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52" w:rsidRPr="006B7DBE" w:rsidRDefault="001A7052" w:rsidP="001A7052">
      <w:pPr>
        <w:spacing w:line="360" w:lineRule="auto"/>
        <w:rPr>
          <w:rFonts w:ascii="Book Antiqua" w:hAnsi="Book Antiqua" w:cs="Tahoma"/>
          <w:b/>
        </w:rPr>
      </w:pPr>
      <w:r w:rsidRPr="006B7DBE">
        <w:rPr>
          <w:rFonts w:ascii="Book Antiqua" w:hAnsi="Book Antiqua" w:cs="Tahoma"/>
          <w:b/>
        </w:rPr>
        <w:t>Name of journal: World Journal of Gastrointestinal Oncology</w:t>
      </w:r>
    </w:p>
    <w:p w:rsidR="001A7052" w:rsidRPr="006B7DBE" w:rsidRDefault="001A7052" w:rsidP="001A7052">
      <w:pPr>
        <w:spacing w:line="360" w:lineRule="auto"/>
        <w:rPr>
          <w:rFonts w:ascii="Book Antiqua" w:hAnsi="Book Antiqua" w:cs="Tahoma"/>
          <w:b/>
          <w:lang w:eastAsia="zh-CN"/>
        </w:rPr>
      </w:pPr>
      <w:r w:rsidRPr="006B7DBE">
        <w:rPr>
          <w:rFonts w:ascii="Book Antiqua" w:hAnsi="Book Antiqua" w:cs="Tahoma"/>
          <w:b/>
        </w:rPr>
        <w:t>ESPS Manuscript NO:</w:t>
      </w:r>
      <w:r w:rsidRPr="006B7DBE">
        <w:rPr>
          <w:rFonts w:ascii="Book Antiqua" w:hAnsi="Book Antiqua" w:cs="Tahoma" w:hint="eastAsia"/>
          <w:b/>
          <w:lang w:eastAsia="zh-CN"/>
        </w:rPr>
        <w:t xml:space="preserve"> 5124</w:t>
      </w:r>
    </w:p>
    <w:p w:rsidR="001A7052" w:rsidRPr="006B7DBE" w:rsidRDefault="001A7052" w:rsidP="001A7052">
      <w:pPr>
        <w:spacing w:line="360" w:lineRule="auto"/>
        <w:rPr>
          <w:rFonts w:ascii="Book Antiqua" w:hAnsi="Book Antiqua" w:cs="Tahoma"/>
          <w:b/>
        </w:rPr>
      </w:pPr>
      <w:r w:rsidRPr="006B7DBE">
        <w:rPr>
          <w:rFonts w:ascii="Book Antiqua" w:hAnsi="Book Antiqua" w:cs="Tahoma"/>
          <w:b/>
        </w:rPr>
        <w:t>Columns: Case Report</w:t>
      </w:r>
    </w:p>
    <w:p w:rsidR="001A7052" w:rsidRPr="006B7DBE" w:rsidRDefault="001A7052" w:rsidP="00F943BD">
      <w:pPr>
        <w:spacing w:line="360" w:lineRule="auto"/>
        <w:jc w:val="both"/>
        <w:rPr>
          <w:rFonts w:ascii="Book Antiqua" w:hAnsi="Book Antiqua" w:cs="Times New Roman"/>
          <w:b/>
          <w:lang w:eastAsia="zh-CN"/>
        </w:rPr>
      </w:pPr>
    </w:p>
    <w:p w:rsidR="004011A0" w:rsidRPr="006B7DBE" w:rsidRDefault="00D83F04" w:rsidP="00F943BD">
      <w:pPr>
        <w:spacing w:line="360" w:lineRule="auto"/>
        <w:jc w:val="both"/>
        <w:rPr>
          <w:rFonts w:ascii="Book Antiqua" w:eastAsia="Times New Roman" w:hAnsi="Book Antiqua" w:cs="Times New Roman"/>
          <w:b/>
        </w:rPr>
      </w:pPr>
      <w:r w:rsidRPr="006B7DBE">
        <w:rPr>
          <w:rFonts w:ascii="Book Antiqua" w:eastAsia="Times New Roman" w:hAnsi="Book Antiqua" w:cs="Times New Roman"/>
          <w:b/>
        </w:rPr>
        <w:t xml:space="preserve">Striking </w:t>
      </w:r>
      <w:r w:rsidR="00D9529D" w:rsidRPr="006B7DBE">
        <w:rPr>
          <w:rFonts w:ascii="Book Antiqua" w:eastAsia="Times New Roman" w:hAnsi="Book Antiqua" w:cs="Times New Roman"/>
          <w:b/>
        </w:rPr>
        <w:t xml:space="preserve">similarities in genetic aberrations between a rectal tumor and its lung recurrence </w:t>
      </w:r>
    </w:p>
    <w:p w:rsidR="009F244F" w:rsidRPr="006B7DBE" w:rsidRDefault="009F244F" w:rsidP="00F943BD">
      <w:pPr>
        <w:spacing w:line="360" w:lineRule="auto"/>
        <w:jc w:val="both"/>
        <w:rPr>
          <w:rFonts w:ascii="Book Antiqua" w:eastAsia="Times New Roman" w:hAnsi="Book Antiqua" w:cs="Times New Roman"/>
          <w:b/>
        </w:rPr>
      </w:pPr>
    </w:p>
    <w:p w:rsidR="00FA57C4" w:rsidRPr="006B7DBE" w:rsidRDefault="00D9529D" w:rsidP="00F943BD">
      <w:pPr>
        <w:spacing w:line="360" w:lineRule="auto"/>
        <w:jc w:val="both"/>
        <w:rPr>
          <w:rFonts w:ascii="Book Antiqua" w:hAnsi="Book Antiqua"/>
          <w:b/>
        </w:rPr>
      </w:pPr>
      <w:r w:rsidRPr="006B7DBE">
        <w:rPr>
          <w:rFonts w:ascii="Book Antiqua" w:hAnsi="Book Antiqua"/>
        </w:rPr>
        <w:t>Rahma</w:t>
      </w:r>
      <w:r w:rsidRPr="006B7DBE">
        <w:rPr>
          <w:rFonts w:ascii="Book Antiqua" w:hAnsi="Book Antiqua" w:hint="eastAsia"/>
          <w:lang w:eastAsia="zh-CN"/>
        </w:rPr>
        <w:t xml:space="preserve"> OE </w:t>
      </w:r>
      <w:r w:rsidRPr="006B7DBE">
        <w:rPr>
          <w:rFonts w:ascii="Book Antiqua" w:hAnsi="Book Antiqua" w:hint="eastAsia"/>
          <w:i/>
          <w:lang w:eastAsia="zh-CN"/>
        </w:rPr>
        <w:t>et al.</w:t>
      </w:r>
      <w:r w:rsidR="00FA57C4" w:rsidRPr="006B7DBE">
        <w:rPr>
          <w:rFonts w:ascii="Book Antiqua" w:hAnsi="Book Antiqua"/>
          <w:b/>
        </w:rPr>
        <w:t xml:space="preserve"> </w:t>
      </w:r>
      <w:r w:rsidR="0003397E" w:rsidRPr="006B7DBE">
        <w:rPr>
          <w:rFonts w:ascii="Book Antiqua" w:hAnsi="Book Antiqua"/>
        </w:rPr>
        <w:t>Recurrent r</w:t>
      </w:r>
      <w:r w:rsidR="00FA57C4" w:rsidRPr="006B7DBE">
        <w:rPr>
          <w:rFonts w:ascii="Book Antiqua" w:hAnsi="Book Antiqua"/>
        </w:rPr>
        <w:t>ectal cancer</w:t>
      </w:r>
      <w:r w:rsidR="0003397E" w:rsidRPr="006B7DBE">
        <w:rPr>
          <w:rFonts w:ascii="Book Antiqua" w:hAnsi="Book Antiqua"/>
        </w:rPr>
        <w:t xml:space="preserve"> after 19 years </w:t>
      </w:r>
    </w:p>
    <w:p w:rsidR="00EC2817" w:rsidRPr="006B7DBE" w:rsidRDefault="00EC2817" w:rsidP="00F943BD">
      <w:pPr>
        <w:spacing w:line="360" w:lineRule="auto"/>
        <w:jc w:val="both"/>
        <w:outlineLvl w:val="0"/>
        <w:rPr>
          <w:rFonts w:ascii="Book Antiqua" w:hAnsi="Book Antiqua"/>
        </w:rPr>
      </w:pPr>
    </w:p>
    <w:p w:rsidR="00C9285A" w:rsidRDefault="00F943BD" w:rsidP="00F943BD">
      <w:pPr>
        <w:spacing w:line="360" w:lineRule="auto"/>
        <w:jc w:val="both"/>
        <w:outlineLvl w:val="0"/>
        <w:rPr>
          <w:rFonts w:ascii="Book Antiqua" w:hAnsi="Book Antiqua"/>
          <w:lang w:eastAsia="zh-CN"/>
        </w:rPr>
      </w:pPr>
      <w:r w:rsidRPr="006B7DBE">
        <w:rPr>
          <w:rFonts w:ascii="Book Antiqua" w:hAnsi="Book Antiqua"/>
        </w:rPr>
        <w:t>Osama E</w:t>
      </w:r>
      <w:r w:rsidR="009F244F" w:rsidRPr="006B7DBE">
        <w:rPr>
          <w:rFonts w:ascii="Book Antiqua" w:hAnsi="Book Antiqua"/>
        </w:rPr>
        <w:t xml:space="preserve"> Rahma, Mauricio Burotto, Lu</w:t>
      </w:r>
      <w:r w:rsidR="00D9529D" w:rsidRPr="006B7DBE">
        <w:rPr>
          <w:rFonts w:ascii="Book Antiqua" w:hAnsi="Book Antiqua"/>
        </w:rPr>
        <w:t xml:space="preserve">isa Matos Do Canto, </w:t>
      </w:r>
      <w:proofErr w:type="spellStart"/>
      <w:r w:rsidR="00D9529D" w:rsidRPr="006B7DBE">
        <w:rPr>
          <w:rFonts w:ascii="Book Antiqua" w:hAnsi="Book Antiqua"/>
        </w:rPr>
        <w:t>Alexandre</w:t>
      </w:r>
      <w:proofErr w:type="spellEnd"/>
      <w:r w:rsidR="00D9529D" w:rsidRPr="006B7DBE">
        <w:rPr>
          <w:rFonts w:ascii="Book Antiqua" w:hAnsi="Book Antiqua"/>
        </w:rPr>
        <w:t xml:space="preserve"> A </w:t>
      </w:r>
      <w:proofErr w:type="spellStart"/>
      <w:r w:rsidR="00D9529D" w:rsidRPr="006B7DBE">
        <w:rPr>
          <w:rFonts w:ascii="Book Antiqua" w:hAnsi="Book Antiqua"/>
        </w:rPr>
        <w:t>Germanos</w:t>
      </w:r>
      <w:proofErr w:type="spellEnd"/>
      <w:r w:rsidR="00D9529D" w:rsidRPr="006B7DBE">
        <w:rPr>
          <w:rFonts w:ascii="Book Antiqua" w:hAnsi="Book Antiqua"/>
        </w:rPr>
        <w:t xml:space="preserve">, </w:t>
      </w:r>
      <w:proofErr w:type="spellStart"/>
      <w:r w:rsidR="00D9529D" w:rsidRPr="006B7DBE">
        <w:rPr>
          <w:rFonts w:ascii="Book Antiqua" w:hAnsi="Book Antiqua"/>
        </w:rPr>
        <w:t>Bassem</w:t>
      </w:r>
      <w:proofErr w:type="spellEnd"/>
      <w:r w:rsidR="00D9529D" w:rsidRPr="006B7DBE">
        <w:rPr>
          <w:rFonts w:ascii="Book Antiqua" w:hAnsi="Book Antiqua"/>
        </w:rPr>
        <w:t xml:space="preserve"> R</w:t>
      </w:r>
      <w:r w:rsidR="009F244F" w:rsidRPr="006B7DBE">
        <w:rPr>
          <w:rFonts w:ascii="Book Antiqua" w:hAnsi="Book Antiqua"/>
        </w:rPr>
        <w:t xml:space="preserve"> Haddad</w:t>
      </w:r>
      <w:r w:rsidR="00EC2817" w:rsidRPr="006B7DBE">
        <w:rPr>
          <w:rFonts w:ascii="Book Antiqua" w:hAnsi="Book Antiqua"/>
        </w:rPr>
        <w:t xml:space="preserve">, </w:t>
      </w:r>
      <w:r w:rsidR="00D9529D" w:rsidRPr="006B7DBE">
        <w:rPr>
          <w:rFonts w:ascii="Book Antiqua" w:hAnsi="Book Antiqua"/>
        </w:rPr>
        <w:t>John L</w:t>
      </w:r>
      <w:r w:rsidR="009F244F" w:rsidRPr="006B7DBE">
        <w:rPr>
          <w:rFonts w:ascii="Book Antiqua" w:hAnsi="Book Antiqua"/>
        </w:rPr>
        <w:t xml:space="preserve"> Marshall</w:t>
      </w:r>
    </w:p>
    <w:p w:rsidR="00EC2817" w:rsidRPr="006B7DBE" w:rsidRDefault="002A074A" w:rsidP="00F943BD">
      <w:pPr>
        <w:spacing w:line="360" w:lineRule="auto"/>
        <w:jc w:val="both"/>
        <w:rPr>
          <w:rFonts w:ascii="Book Antiqua" w:hAnsi="Book Antiqua"/>
          <w:b/>
        </w:rPr>
      </w:pPr>
      <w:r>
        <w:rPr>
          <w:rFonts w:ascii="Book Antiqua" w:eastAsia="Times New Roman" w:hAnsi="Book Antiqua" w:cs="Times New Roman"/>
          <w:b/>
          <w:noProof/>
          <w:lang w:eastAsia="zh-CN"/>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92075</wp:posOffset>
                </wp:positionV>
                <wp:extent cx="5478780" cy="0"/>
                <wp:effectExtent l="20320" t="23495" r="25400"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78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7.25pt" to="43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" strokecolor="gray" strokeweight="3pt"/>
            </w:pict>
          </mc:Fallback>
        </mc:AlternateContent>
      </w:r>
    </w:p>
    <w:p w:rsidR="009F244F" w:rsidRPr="006B7DBE" w:rsidRDefault="00D9529D" w:rsidP="00F943BD">
      <w:pPr>
        <w:spacing w:line="360" w:lineRule="auto"/>
        <w:jc w:val="both"/>
        <w:rPr>
          <w:rFonts w:ascii="Book Antiqua" w:hAnsi="Book Antiqua" w:cs="Times New Roman"/>
          <w:lang w:eastAsia="zh-CN"/>
        </w:rPr>
      </w:pPr>
      <w:r w:rsidRPr="006B7DBE">
        <w:rPr>
          <w:rFonts w:ascii="Book Antiqua" w:hAnsi="Book Antiqua"/>
          <w:b/>
        </w:rPr>
        <w:t>Osama E</w:t>
      </w:r>
      <w:r w:rsidR="00EC2817" w:rsidRPr="006B7DBE">
        <w:rPr>
          <w:rFonts w:ascii="Book Antiqua" w:hAnsi="Book Antiqua"/>
          <w:b/>
        </w:rPr>
        <w:t xml:space="preserve"> Rahma, Mauricio Burotto,</w:t>
      </w:r>
      <w:r w:rsidRPr="006B7DBE">
        <w:rPr>
          <w:rFonts w:ascii="Book Antiqua" w:hAnsi="Book Antiqua" w:hint="eastAsia"/>
          <w:b/>
          <w:lang w:eastAsia="zh-CN"/>
        </w:rPr>
        <w:t xml:space="preserve"> </w:t>
      </w:r>
      <w:r w:rsidR="009F244F" w:rsidRPr="006B7DBE">
        <w:rPr>
          <w:rFonts w:ascii="Book Antiqua" w:hAnsi="Book Antiqua" w:cs="Times New Roman"/>
        </w:rPr>
        <w:t>Medical Oncology Branch, National Cancer Institute, Bethesda, MD</w:t>
      </w:r>
      <w:r w:rsidRPr="006B7DBE">
        <w:rPr>
          <w:rFonts w:ascii="Book Antiqua" w:hAnsi="Book Antiqua" w:cs="Times New Roman" w:hint="eastAsia"/>
          <w:lang w:eastAsia="zh-CN"/>
        </w:rPr>
        <w:t xml:space="preserve"> </w:t>
      </w:r>
      <w:r w:rsidRPr="006B7DBE">
        <w:rPr>
          <w:rFonts w:ascii="Book Antiqua" w:hAnsi="Book Antiqua" w:cs="Times New Roman"/>
        </w:rPr>
        <w:t>20892</w:t>
      </w:r>
      <w:r w:rsidRPr="006B7DBE">
        <w:rPr>
          <w:rFonts w:ascii="Book Antiqua" w:hAnsi="Book Antiqua" w:cs="Times New Roman" w:hint="eastAsia"/>
          <w:lang w:eastAsia="zh-CN"/>
        </w:rPr>
        <w:t xml:space="preserve">, </w:t>
      </w:r>
      <w:r w:rsidRPr="006B7DBE">
        <w:rPr>
          <w:rFonts w:ascii="Book Antiqua" w:hAnsi="Book Antiqua" w:cs="Times New Roman"/>
          <w:lang w:eastAsia="zh-CN"/>
        </w:rPr>
        <w:t>United States</w:t>
      </w:r>
    </w:p>
    <w:p w:rsidR="00D9529D" w:rsidRPr="006B7DBE" w:rsidRDefault="00D9529D" w:rsidP="00F943BD">
      <w:pPr>
        <w:spacing w:line="360" w:lineRule="auto"/>
        <w:jc w:val="both"/>
        <w:rPr>
          <w:rFonts w:ascii="Book Antiqua" w:hAnsi="Book Antiqua"/>
          <w:b/>
          <w:lang w:eastAsia="zh-CN"/>
        </w:rPr>
      </w:pPr>
    </w:p>
    <w:p w:rsidR="009F244F" w:rsidRPr="006B7DBE" w:rsidRDefault="00EC2817" w:rsidP="00D9529D">
      <w:pPr>
        <w:spacing w:line="360" w:lineRule="auto"/>
        <w:jc w:val="both"/>
        <w:outlineLvl w:val="0"/>
        <w:rPr>
          <w:rFonts w:ascii="Book Antiqua" w:hAnsi="Book Antiqua"/>
          <w:b/>
          <w:vertAlign w:val="superscript"/>
          <w:lang w:eastAsia="zh-CN"/>
        </w:rPr>
      </w:pPr>
      <w:r w:rsidRPr="006B7DBE">
        <w:rPr>
          <w:rFonts w:ascii="Book Antiqua" w:hAnsi="Book Antiqua"/>
          <w:b/>
        </w:rPr>
        <w:t xml:space="preserve">Luisa Matos Do </w:t>
      </w:r>
      <w:r w:rsidR="00D9529D" w:rsidRPr="006B7DBE">
        <w:rPr>
          <w:rFonts w:ascii="Book Antiqua" w:hAnsi="Book Antiqua"/>
          <w:b/>
        </w:rPr>
        <w:t>Canto, Bassem R</w:t>
      </w:r>
      <w:r w:rsidR="00D9529D" w:rsidRPr="006B7DBE">
        <w:rPr>
          <w:rFonts w:ascii="Book Antiqua" w:hAnsi="Book Antiqua" w:hint="eastAsia"/>
          <w:b/>
          <w:lang w:eastAsia="zh-CN"/>
        </w:rPr>
        <w:t xml:space="preserve"> </w:t>
      </w:r>
      <w:r w:rsidR="00D9529D" w:rsidRPr="006B7DBE">
        <w:rPr>
          <w:rFonts w:ascii="Book Antiqua" w:hAnsi="Book Antiqua"/>
          <w:b/>
        </w:rPr>
        <w:t xml:space="preserve">Haddad, John </w:t>
      </w:r>
      <w:r w:rsidR="00D9529D" w:rsidRPr="006B7DBE">
        <w:rPr>
          <w:rFonts w:ascii="Book Antiqua" w:hAnsi="Book Antiqua" w:hint="eastAsia"/>
          <w:b/>
          <w:lang w:eastAsia="zh-CN"/>
        </w:rPr>
        <w:t>L</w:t>
      </w:r>
      <w:r w:rsidRPr="006B7DBE">
        <w:rPr>
          <w:rFonts w:ascii="Book Antiqua" w:hAnsi="Book Antiqua"/>
          <w:b/>
        </w:rPr>
        <w:t xml:space="preserve"> Marshall,</w:t>
      </w:r>
      <w:r w:rsidR="00D9529D" w:rsidRPr="006B7DBE">
        <w:rPr>
          <w:rFonts w:ascii="Book Antiqua" w:hAnsi="Book Antiqua" w:hint="eastAsia"/>
          <w:b/>
          <w:vertAlign w:val="superscript"/>
          <w:lang w:eastAsia="zh-CN"/>
        </w:rPr>
        <w:t xml:space="preserve"> </w:t>
      </w:r>
      <w:r w:rsidR="00D9529D" w:rsidRPr="006B7DBE">
        <w:rPr>
          <w:rFonts w:ascii="Book Antiqua" w:hAnsi="Book Antiqua" w:cs="Times New Roman"/>
        </w:rPr>
        <w:t>t</w:t>
      </w:r>
      <w:r w:rsidR="009F244F" w:rsidRPr="006B7DBE">
        <w:rPr>
          <w:rFonts w:ascii="Book Antiqua" w:hAnsi="Book Antiqua" w:cs="Times New Roman"/>
        </w:rPr>
        <w:t xml:space="preserve">he Lombardi Comprehensive Cancer Center, Georgetown University Medical Center, Washington, </w:t>
      </w:r>
      <w:proofErr w:type="gramStart"/>
      <w:r w:rsidR="009F244F" w:rsidRPr="006B7DBE">
        <w:rPr>
          <w:rFonts w:ascii="Book Antiqua" w:hAnsi="Book Antiqua" w:cs="Times New Roman"/>
        </w:rPr>
        <w:t>DC</w:t>
      </w:r>
      <w:proofErr w:type="gramEnd"/>
      <w:r w:rsidR="00D9529D" w:rsidRPr="006B7DBE">
        <w:rPr>
          <w:rFonts w:ascii="Book Antiqua" w:hAnsi="Book Antiqua" w:cs="Times New Roman" w:hint="eastAsia"/>
          <w:lang w:eastAsia="zh-CN"/>
        </w:rPr>
        <w:t xml:space="preserve"> </w:t>
      </w:r>
      <w:r w:rsidR="00D9529D" w:rsidRPr="006B7DBE">
        <w:rPr>
          <w:rFonts w:ascii="Book Antiqua" w:hAnsi="Book Antiqua" w:cs="Times New Roman"/>
        </w:rPr>
        <w:t>20007</w:t>
      </w:r>
      <w:r w:rsidR="00D9529D" w:rsidRPr="006B7DBE">
        <w:rPr>
          <w:rFonts w:ascii="Book Antiqua" w:hAnsi="Book Antiqua" w:cs="Times New Roman" w:hint="eastAsia"/>
          <w:lang w:eastAsia="zh-CN"/>
        </w:rPr>
        <w:t>,</w:t>
      </w:r>
      <w:r w:rsidR="00D9529D" w:rsidRPr="006B7DBE">
        <w:t xml:space="preserve"> </w:t>
      </w:r>
      <w:r w:rsidR="00D9529D" w:rsidRPr="006B7DBE">
        <w:rPr>
          <w:rFonts w:ascii="Book Antiqua" w:hAnsi="Book Antiqua" w:cs="Times New Roman"/>
          <w:lang w:eastAsia="zh-CN"/>
        </w:rPr>
        <w:t>United States</w:t>
      </w:r>
    </w:p>
    <w:p w:rsidR="00D9529D" w:rsidRPr="006B7DBE" w:rsidRDefault="00D9529D" w:rsidP="00F943BD">
      <w:pPr>
        <w:tabs>
          <w:tab w:val="left" w:pos="3510"/>
        </w:tabs>
        <w:spacing w:line="360" w:lineRule="auto"/>
        <w:jc w:val="both"/>
        <w:rPr>
          <w:rFonts w:ascii="Book Antiqua" w:hAnsi="Book Antiqua" w:cs="Times New Roman"/>
          <w:lang w:eastAsia="zh-CN"/>
        </w:rPr>
      </w:pPr>
    </w:p>
    <w:p w:rsidR="009F244F" w:rsidRPr="006B7DBE" w:rsidRDefault="00D9529D" w:rsidP="00F943BD">
      <w:pPr>
        <w:tabs>
          <w:tab w:val="left" w:pos="3510"/>
        </w:tabs>
        <w:spacing w:line="360" w:lineRule="auto"/>
        <w:jc w:val="both"/>
        <w:rPr>
          <w:rFonts w:ascii="Book Antiqua" w:hAnsi="Book Antiqua"/>
          <w:b/>
          <w:vertAlign w:val="superscript"/>
          <w:lang w:eastAsia="zh-CN"/>
        </w:rPr>
      </w:pPr>
      <w:proofErr w:type="spellStart"/>
      <w:r w:rsidRPr="006B7DBE">
        <w:rPr>
          <w:rFonts w:ascii="Book Antiqua" w:hAnsi="Book Antiqua"/>
          <w:b/>
        </w:rPr>
        <w:t>Alexandre</w:t>
      </w:r>
      <w:proofErr w:type="spellEnd"/>
      <w:r w:rsidRPr="006B7DBE">
        <w:rPr>
          <w:rFonts w:ascii="Book Antiqua" w:hAnsi="Book Antiqua"/>
          <w:b/>
        </w:rPr>
        <w:t xml:space="preserve"> A</w:t>
      </w:r>
      <w:r w:rsidR="00EC2817" w:rsidRPr="006B7DBE">
        <w:rPr>
          <w:rFonts w:ascii="Book Antiqua" w:hAnsi="Book Antiqua"/>
          <w:b/>
        </w:rPr>
        <w:t xml:space="preserve"> </w:t>
      </w:r>
      <w:proofErr w:type="spellStart"/>
      <w:r w:rsidR="00EC2817" w:rsidRPr="006B7DBE">
        <w:rPr>
          <w:rFonts w:ascii="Book Antiqua" w:hAnsi="Book Antiqua"/>
          <w:b/>
        </w:rPr>
        <w:t>Germanos</w:t>
      </w:r>
      <w:proofErr w:type="spellEnd"/>
      <w:r w:rsidR="00EC2817" w:rsidRPr="006B7DBE">
        <w:rPr>
          <w:rFonts w:ascii="Book Antiqua" w:hAnsi="Book Antiqua"/>
          <w:b/>
        </w:rPr>
        <w:t>,</w:t>
      </w:r>
      <w:r w:rsidRPr="006B7DBE">
        <w:rPr>
          <w:rFonts w:ascii="Book Antiqua" w:hAnsi="Book Antiqua" w:hint="eastAsia"/>
          <w:b/>
          <w:vertAlign w:val="superscript"/>
          <w:lang w:eastAsia="zh-CN"/>
        </w:rPr>
        <w:t xml:space="preserve"> </w:t>
      </w:r>
      <w:r w:rsidR="009F244F" w:rsidRPr="006B7DBE">
        <w:rPr>
          <w:rFonts w:ascii="Book Antiqua" w:hAnsi="Book Antiqua" w:cs="Times New Roman"/>
        </w:rPr>
        <w:t>Whitman College, Walla, WA</w:t>
      </w:r>
      <w:r w:rsidRPr="006B7DBE">
        <w:rPr>
          <w:rFonts w:ascii="Book Antiqua" w:hAnsi="Book Antiqua" w:cs="Times New Roman" w:hint="eastAsia"/>
          <w:lang w:eastAsia="zh-CN"/>
        </w:rPr>
        <w:t xml:space="preserve"> </w:t>
      </w:r>
      <w:r w:rsidRPr="006B7DBE">
        <w:rPr>
          <w:rFonts w:ascii="Book Antiqua" w:hAnsi="Book Antiqua" w:cs="Times New Roman"/>
        </w:rPr>
        <w:t>99362</w:t>
      </w:r>
      <w:r w:rsidRPr="006B7DBE">
        <w:rPr>
          <w:rFonts w:ascii="Book Antiqua" w:hAnsi="Book Antiqua" w:cs="Times New Roman" w:hint="eastAsia"/>
          <w:lang w:eastAsia="zh-CN"/>
        </w:rPr>
        <w:t xml:space="preserve">, </w:t>
      </w:r>
      <w:r w:rsidRPr="006B7DBE">
        <w:rPr>
          <w:rFonts w:ascii="Book Antiqua" w:hAnsi="Book Antiqua" w:cs="Times New Roman"/>
          <w:lang w:eastAsia="zh-CN"/>
        </w:rPr>
        <w:t>United States</w:t>
      </w:r>
    </w:p>
    <w:p w:rsidR="00D9529D" w:rsidRPr="006B7DBE" w:rsidRDefault="00D9529D" w:rsidP="00F943BD">
      <w:pPr>
        <w:tabs>
          <w:tab w:val="left" w:pos="3510"/>
        </w:tabs>
        <w:spacing w:line="360" w:lineRule="auto"/>
        <w:jc w:val="both"/>
        <w:rPr>
          <w:rFonts w:ascii="Book Antiqua" w:hAnsi="Book Antiqua"/>
          <w:b/>
          <w:lang w:eastAsia="zh-CN"/>
        </w:rPr>
      </w:pPr>
    </w:p>
    <w:p w:rsidR="00434F2E" w:rsidRPr="006B7DBE" w:rsidRDefault="00D9529D" w:rsidP="00F943BD">
      <w:pPr>
        <w:tabs>
          <w:tab w:val="left" w:pos="3510"/>
        </w:tabs>
        <w:spacing w:line="360" w:lineRule="auto"/>
        <w:jc w:val="both"/>
        <w:rPr>
          <w:rFonts w:ascii="Book Antiqua" w:hAnsi="Book Antiqua"/>
          <w:b/>
          <w:lang w:eastAsia="zh-CN"/>
        </w:rPr>
      </w:pPr>
      <w:r w:rsidRPr="006B7DBE">
        <w:rPr>
          <w:rFonts w:ascii="Book Antiqua" w:hAnsi="Book Antiqua"/>
          <w:b/>
        </w:rPr>
        <w:t>John L</w:t>
      </w:r>
      <w:r w:rsidR="00EC2817" w:rsidRPr="006B7DBE">
        <w:rPr>
          <w:rFonts w:ascii="Book Antiqua" w:hAnsi="Book Antiqua"/>
          <w:b/>
        </w:rPr>
        <w:t xml:space="preserve"> Marshall,</w:t>
      </w:r>
      <w:r w:rsidRPr="006B7DBE">
        <w:rPr>
          <w:rFonts w:ascii="Book Antiqua" w:hAnsi="Book Antiqua" w:hint="eastAsia"/>
          <w:b/>
          <w:lang w:eastAsia="zh-CN"/>
        </w:rPr>
        <w:t xml:space="preserve"> </w:t>
      </w:r>
      <w:r w:rsidRPr="006B7DBE">
        <w:rPr>
          <w:rFonts w:ascii="Book Antiqua" w:hAnsi="Book Antiqua" w:cs="Times New Roman"/>
        </w:rPr>
        <w:t>t</w:t>
      </w:r>
      <w:r w:rsidR="009F244F" w:rsidRPr="006B7DBE">
        <w:rPr>
          <w:rFonts w:ascii="Book Antiqua" w:hAnsi="Book Antiqua" w:cs="Times New Roman"/>
        </w:rPr>
        <w:t xml:space="preserve">he </w:t>
      </w:r>
      <w:proofErr w:type="spellStart"/>
      <w:r w:rsidR="009F244F" w:rsidRPr="006B7DBE">
        <w:rPr>
          <w:rFonts w:ascii="Book Antiqua" w:hAnsi="Book Antiqua" w:cs="Times New Roman"/>
        </w:rPr>
        <w:t>Ruesch</w:t>
      </w:r>
      <w:proofErr w:type="spellEnd"/>
      <w:r w:rsidR="009F244F" w:rsidRPr="006B7DBE">
        <w:rPr>
          <w:rFonts w:ascii="Book Antiqua" w:hAnsi="Book Antiqua" w:cs="Times New Roman"/>
        </w:rPr>
        <w:t xml:space="preserve"> Center for the Cure of GI Cancers, Georgetown University Medical Center, Washington</w:t>
      </w:r>
      <w:r w:rsidR="00E7201A" w:rsidRPr="006B7DBE">
        <w:rPr>
          <w:rFonts w:ascii="Book Antiqua" w:hAnsi="Book Antiqua" w:cs="Times New Roman"/>
        </w:rPr>
        <w:t>, D</w:t>
      </w:r>
      <w:r w:rsidR="009F244F" w:rsidRPr="006B7DBE">
        <w:rPr>
          <w:rFonts w:ascii="Book Antiqua" w:hAnsi="Book Antiqua" w:cs="Times New Roman"/>
        </w:rPr>
        <w:t>C</w:t>
      </w:r>
      <w:r w:rsidRPr="006B7DBE">
        <w:rPr>
          <w:rFonts w:ascii="Book Antiqua" w:hAnsi="Book Antiqua" w:cs="Times New Roman" w:hint="eastAsia"/>
          <w:lang w:eastAsia="zh-CN"/>
        </w:rPr>
        <w:t xml:space="preserve"> </w:t>
      </w:r>
      <w:r w:rsidRPr="006B7DBE">
        <w:rPr>
          <w:rFonts w:ascii="Book Antiqua" w:hAnsi="Book Antiqua" w:cs="Times New Roman"/>
        </w:rPr>
        <w:t>20007</w:t>
      </w:r>
      <w:r w:rsidRPr="006B7DBE">
        <w:rPr>
          <w:rFonts w:ascii="Book Antiqua" w:hAnsi="Book Antiqua" w:cs="Times New Roman" w:hint="eastAsia"/>
          <w:lang w:eastAsia="zh-CN"/>
        </w:rPr>
        <w:t xml:space="preserve">, </w:t>
      </w:r>
      <w:r w:rsidRPr="006B7DBE">
        <w:rPr>
          <w:rFonts w:ascii="Book Antiqua" w:hAnsi="Book Antiqua" w:cs="Times New Roman"/>
          <w:lang w:eastAsia="zh-CN"/>
        </w:rPr>
        <w:t>United States</w:t>
      </w:r>
    </w:p>
    <w:p w:rsidR="00FA57C4" w:rsidRPr="006B7DBE" w:rsidRDefault="00FA57C4" w:rsidP="00F943BD">
      <w:pPr>
        <w:spacing w:line="360" w:lineRule="auto"/>
        <w:jc w:val="both"/>
        <w:rPr>
          <w:rFonts w:ascii="Book Antiqua" w:hAnsi="Book Antiqua"/>
          <w:b/>
        </w:rPr>
      </w:pPr>
    </w:p>
    <w:p w:rsidR="008B6761" w:rsidRPr="006B7DBE" w:rsidRDefault="008B6761" w:rsidP="00F943BD">
      <w:pPr>
        <w:spacing w:line="360" w:lineRule="auto"/>
        <w:jc w:val="both"/>
        <w:rPr>
          <w:rFonts w:ascii="Book Antiqua" w:hAnsi="Book Antiqua"/>
          <w:lang w:eastAsia="zh-CN"/>
        </w:rPr>
      </w:pPr>
      <w:r w:rsidRPr="006B7DBE">
        <w:rPr>
          <w:rFonts w:ascii="Book Antiqua" w:hAnsi="Book Antiqua"/>
          <w:b/>
        </w:rPr>
        <w:t>Author contributions:</w:t>
      </w:r>
      <w:r w:rsidRPr="006B7DBE">
        <w:rPr>
          <w:rFonts w:ascii="Book Antiqua" w:hAnsi="Book Antiqua"/>
        </w:rPr>
        <w:t xml:space="preserve"> </w:t>
      </w:r>
      <w:r w:rsidR="00F543AC" w:rsidRPr="006B7DBE">
        <w:rPr>
          <w:rFonts w:ascii="Book Antiqua" w:hAnsi="Book Antiqua"/>
        </w:rPr>
        <w:t>Rahma</w:t>
      </w:r>
      <w:r w:rsidR="00D9529D" w:rsidRPr="006B7DBE">
        <w:rPr>
          <w:rFonts w:ascii="Book Antiqua" w:hAnsi="Book Antiqua" w:hint="eastAsia"/>
          <w:lang w:eastAsia="zh-CN"/>
        </w:rPr>
        <w:t xml:space="preserve"> OE</w:t>
      </w:r>
      <w:r w:rsidR="00F543AC" w:rsidRPr="006B7DBE">
        <w:rPr>
          <w:rFonts w:ascii="Book Antiqua" w:hAnsi="Book Antiqua"/>
        </w:rPr>
        <w:t>, Haddad</w:t>
      </w:r>
      <w:r w:rsidR="00D9529D" w:rsidRPr="006B7DBE">
        <w:rPr>
          <w:rFonts w:ascii="Book Antiqua" w:hAnsi="Book Antiqua" w:hint="eastAsia"/>
          <w:lang w:eastAsia="zh-CN"/>
        </w:rPr>
        <w:t xml:space="preserve"> BR</w:t>
      </w:r>
      <w:r w:rsidR="00F543AC" w:rsidRPr="006B7DBE">
        <w:rPr>
          <w:rFonts w:ascii="Book Antiqua" w:hAnsi="Book Antiqua"/>
        </w:rPr>
        <w:t xml:space="preserve"> and</w:t>
      </w:r>
      <w:r w:rsidR="0092338B">
        <w:rPr>
          <w:rFonts w:ascii="Book Antiqua" w:hAnsi="Book Antiqua"/>
        </w:rPr>
        <w:t xml:space="preserve"> </w:t>
      </w:r>
      <w:r w:rsidR="00F543AC" w:rsidRPr="006B7DBE">
        <w:rPr>
          <w:rFonts w:ascii="Book Antiqua" w:hAnsi="Book Antiqua"/>
        </w:rPr>
        <w:t>Marshall</w:t>
      </w:r>
      <w:r w:rsidR="00D9529D" w:rsidRPr="006B7DBE">
        <w:rPr>
          <w:rFonts w:ascii="Book Antiqua" w:hAnsi="Book Antiqua" w:hint="eastAsia"/>
          <w:lang w:eastAsia="zh-CN"/>
        </w:rPr>
        <w:t xml:space="preserve"> JL</w:t>
      </w:r>
      <w:r w:rsidR="00F543AC" w:rsidRPr="006B7DBE">
        <w:rPr>
          <w:rFonts w:ascii="Book Antiqua" w:hAnsi="Book Antiqua"/>
        </w:rPr>
        <w:t xml:space="preserve"> </w:t>
      </w:r>
      <w:r w:rsidRPr="006B7DBE">
        <w:rPr>
          <w:rFonts w:ascii="Book Antiqua" w:hAnsi="Book Antiqua"/>
        </w:rPr>
        <w:t>designed</w:t>
      </w:r>
      <w:r w:rsidR="00F543AC" w:rsidRPr="006B7DBE">
        <w:rPr>
          <w:rFonts w:ascii="Book Antiqua" w:hAnsi="Book Antiqua"/>
        </w:rPr>
        <w:t xml:space="preserve"> </w:t>
      </w:r>
      <w:r w:rsidR="00402121" w:rsidRPr="006B7DBE">
        <w:rPr>
          <w:rFonts w:ascii="Book Antiqua" w:hAnsi="Book Antiqua"/>
        </w:rPr>
        <w:t>the report</w:t>
      </w:r>
      <w:r w:rsidRPr="006B7DBE">
        <w:rPr>
          <w:rFonts w:ascii="Book Antiqua" w:hAnsi="Book Antiqua"/>
        </w:rPr>
        <w:t xml:space="preserve">; </w:t>
      </w:r>
      <w:r w:rsidR="00F543AC" w:rsidRPr="006B7DBE">
        <w:rPr>
          <w:rFonts w:ascii="Book Antiqua" w:hAnsi="Book Antiqua"/>
        </w:rPr>
        <w:t>Do Canto</w:t>
      </w:r>
      <w:r w:rsidR="00D9529D" w:rsidRPr="006B7DBE">
        <w:rPr>
          <w:rFonts w:ascii="Book Antiqua" w:hAnsi="Book Antiqua" w:hint="eastAsia"/>
          <w:lang w:eastAsia="zh-CN"/>
        </w:rPr>
        <w:t xml:space="preserve"> LM</w:t>
      </w:r>
      <w:r w:rsidR="00F543AC" w:rsidRPr="006B7DBE">
        <w:rPr>
          <w:rFonts w:ascii="Book Antiqua" w:hAnsi="Book Antiqua"/>
        </w:rPr>
        <w:t xml:space="preserve">, </w:t>
      </w:r>
      <w:proofErr w:type="spellStart"/>
      <w:r w:rsidR="00F543AC" w:rsidRPr="006B7DBE">
        <w:rPr>
          <w:rFonts w:ascii="Book Antiqua" w:hAnsi="Book Antiqua"/>
        </w:rPr>
        <w:t>Germanos</w:t>
      </w:r>
      <w:proofErr w:type="spellEnd"/>
      <w:r w:rsidR="00D9529D" w:rsidRPr="006B7DBE">
        <w:rPr>
          <w:rFonts w:ascii="Book Antiqua" w:hAnsi="Book Antiqua" w:hint="eastAsia"/>
          <w:lang w:eastAsia="zh-CN"/>
        </w:rPr>
        <w:t xml:space="preserve"> AA</w:t>
      </w:r>
      <w:r w:rsidR="00F543AC" w:rsidRPr="006B7DBE">
        <w:rPr>
          <w:rFonts w:ascii="Book Antiqua" w:hAnsi="Book Antiqua"/>
        </w:rPr>
        <w:t xml:space="preserve"> and Haddad</w:t>
      </w:r>
      <w:r w:rsidR="00D9529D" w:rsidRPr="006B7DBE">
        <w:rPr>
          <w:rFonts w:ascii="Book Antiqua" w:hAnsi="Book Antiqua" w:hint="eastAsia"/>
          <w:lang w:eastAsia="zh-CN"/>
        </w:rPr>
        <w:t xml:space="preserve"> BR</w:t>
      </w:r>
      <w:r w:rsidR="00F543AC" w:rsidRPr="006B7DBE">
        <w:rPr>
          <w:rFonts w:ascii="Book Antiqua" w:hAnsi="Book Antiqua"/>
        </w:rPr>
        <w:t xml:space="preserve"> </w:t>
      </w:r>
      <w:r w:rsidRPr="006B7DBE">
        <w:rPr>
          <w:rFonts w:ascii="Book Antiqua" w:hAnsi="Book Antiqua"/>
        </w:rPr>
        <w:t xml:space="preserve">performed the </w:t>
      </w:r>
      <w:r w:rsidR="00F543AC" w:rsidRPr="006B7DBE">
        <w:rPr>
          <w:rFonts w:ascii="Book Antiqua" w:hAnsi="Book Antiqua"/>
        </w:rPr>
        <w:t>genetic analyses</w:t>
      </w:r>
      <w:r w:rsidRPr="006B7DBE">
        <w:rPr>
          <w:rFonts w:ascii="Book Antiqua" w:hAnsi="Book Antiqua"/>
        </w:rPr>
        <w:t xml:space="preserve">; </w:t>
      </w:r>
      <w:r w:rsidR="00F543AC" w:rsidRPr="006B7DBE">
        <w:rPr>
          <w:rFonts w:ascii="Book Antiqua" w:hAnsi="Book Antiqua"/>
        </w:rPr>
        <w:t>Rahma</w:t>
      </w:r>
      <w:r w:rsidR="00D9529D" w:rsidRPr="006B7DBE">
        <w:rPr>
          <w:rFonts w:ascii="Book Antiqua" w:hAnsi="Book Antiqua" w:hint="eastAsia"/>
          <w:lang w:eastAsia="zh-CN"/>
        </w:rPr>
        <w:t xml:space="preserve"> OE</w:t>
      </w:r>
      <w:r w:rsidR="00F543AC" w:rsidRPr="006B7DBE">
        <w:rPr>
          <w:rFonts w:ascii="Book Antiqua" w:hAnsi="Book Antiqua"/>
        </w:rPr>
        <w:t xml:space="preserve"> and Burotto </w:t>
      </w:r>
      <w:r w:rsidR="00D9529D" w:rsidRPr="006B7DBE">
        <w:rPr>
          <w:rFonts w:ascii="Book Antiqua" w:hAnsi="Book Antiqua" w:hint="eastAsia"/>
          <w:lang w:eastAsia="zh-CN"/>
        </w:rPr>
        <w:t xml:space="preserve">M </w:t>
      </w:r>
      <w:r w:rsidR="00F543AC" w:rsidRPr="006B7DBE">
        <w:rPr>
          <w:rFonts w:ascii="Book Antiqua" w:hAnsi="Book Antiqua"/>
        </w:rPr>
        <w:t xml:space="preserve">collected the </w:t>
      </w:r>
      <w:r w:rsidR="00402121" w:rsidRPr="006B7DBE">
        <w:rPr>
          <w:rFonts w:ascii="Book Antiqua" w:hAnsi="Book Antiqua"/>
        </w:rPr>
        <w:t xml:space="preserve">patient’s clinical </w:t>
      </w:r>
      <w:r w:rsidR="00F543AC" w:rsidRPr="006B7DBE">
        <w:rPr>
          <w:rFonts w:ascii="Book Antiqua" w:hAnsi="Book Antiqua"/>
        </w:rPr>
        <w:t>data</w:t>
      </w:r>
      <w:r w:rsidRPr="006B7DBE">
        <w:rPr>
          <w:rFonts w:ascii="Book Antiqua" w:hAnsi="Book Antiqua"/>
        </w:rPr>
        <w:t>;</w:t>
      </w:r>
      <w:r w:rsidR="00F543AC" w:rsidRPr="006B7DBE">
        <w:rPr>
          <w:rFonts w:ascii="Book Antiqua" w:hAnsi="Book Antiqua"/>
        </w:rPr>
        <w:t xml:space="preserve"> </w:t>
      </w:r>
      <w:proofErr w:type="spellStart"/>
      <w:r w:rsidR="00F543AC" w:rsidRPr="006B7DBE">
        <w:rPr>
          <w:rFonts w:ascii="Book Antiqua" w:hAnsi="Book Antiqua"/>
        </w:rPr>
        <w:t>Rahma</w:t>
      </w:r>
      <w:proofErr w:type="spellEnd"/>
      <w:r w:rsidR="00CF0B04">
        <w:rPr>
          <w:rFonts w:ascii="Book Antiqua" w:hAnsi="Book Antiqua" w:hint="eastAsia"/>
          <w:lang w:eastAsia="zh-CN"/>
        </w:rPr>
        <w:t xml:space="preserve"> OE</w:t>
      </w:r>
      <w:r w:rsidR="00F543AC" w:rsidRPr="006B7DBE">
        <w:rPr>
          <w:rFonts w:ascii="Book Antiqua" w:hAnsi="Book Antiqua"/>
        </w:rPr>
        <w:t>, Haddad</w:t>
      </w:r>
      <w:r w:rsidR="00D9529D" w:rsidRPr="006B7DBE">
        <w:rPr>
          <w:rFonts w:ascii="Book Antiqua" w:hAnsi="Book Antiqua" w:hint="eastAsia"/>
          <w:lang w:eastAsia="zh-CN"/>
        </w:rPr>
        <w:t xml:space="preserve"> BR</w:t>
      </w:r>
      <w:r w:rsidR="00F543AC" w:rsidRPr="006B7DBE">
        <w:rPr>
          <w:rFonts w:ascii="Book Antiqua" w:hAnsi="Book Antiqua"/>
        </w:rPr>
        <w:t xml:space="preserve"> and Marshall </w:t>
      </w:r>
      <w:r w:rsidR="00D9529D" w:rsidRPr="006B7DBE">
        <w:rPr>
          <w:rFonts w:ascii="Book Antiqua" w:hAnsi="Book Antiqua" w:hint="eastAsia"/>
          <w:lang w:eastAsia="zh-CN"/>
        </w:rPr>
        <w:t xml:space="preserve">JL </w:t>
      </w:r>
      <w:r w:rsidRPr="006B7DBE">
        <w:rPr>
          <w:rFonts w:ascii="Book Antiqua" w:hAnsi="Book Antiqua"/>
        </w:rPr>
        <w:t>analyzed the data</w:t>
      </w:r>
      <w:r w:rsidR="00F543AC" w:rsidRPr="006B7DBE">
        <w:rPr>
          <w:rFonts w:ascii="Book Antiqua" w:hAnsi="Book Antiqua"/>
        </w:rPr>
        <w:t xml:space="preserve"> and wrote the paper.</w:t>
      </w:r>
    </w:p>
    <w:p w:rsidR="00A25AA8" w:rsidRPr="006B7DBE" w:rsidRDefault="00A25AA8" w:rsidP="00A25AA8">
      <w:pPr>
        <w:spacing w:line="360" w:lineRule="auto"/>
        <w:rPr>
          <w:rFonts w:ascii="Book Antiqua" w:hAnsi="Book Antiqua"/>
          <w:b/>
          <w:lang w:eastAsia="zh-CN"/>
        </w:rPr>
      </w:pPr>
    </w:p>
    <w:p w:rsidR="00A25AA8" w:rsidRPr="006B7DBE" w:rsidRDefault="00A25AA8" w:rsidP="00A25AA8">
      <w:pPr>
        <w:tabs>
          <w:tab w:val="left" w:pos="3510"/>
        </w:tabs>
        <w:spacing w:line="360" w:lineRule="auto"/>
        <w:jc w:val="both"/>
        <w:rPr>
          <w:rFonts w:ascii="Book Antiqua" w:hAnsi="Book Antiqua"/>
          <w:b/>
          <w:lang w:eastAsia="zh-CN"/>
        </w:rPr>
      </w:pPr>
      <w:r w:rsidRPr="006B7DBE">
        <w:rPr>
          <w:rFonts w:ascii="Book Antiqua" w:hAnsi="Book Antiqua"/>
          <w:b/>
        </w:rPr>
        <w:lastRenderedPageBreak/>
        <w:t>Supported by</w:t>
      </w:r>
      <w:r w:rsidRPr="006B7DBE">
        <w:rPr>
          <w:rFonts w:ascii="Book Antiqua" w:hAnsi="Book Antiqua" w:hint="eastAsia"/>
          <w:b/>
          <w:lang w:eastAsia="zh-CN"/>
        </w:rPr>
        <w:t xml:space="preserve"> </w:t>
      </w:r>
      <w:r w:rsidRPr="006B7DBE">
        <w:rPr>
          <w:rFonts w:ascii="Book Antiqua" w:hAnsi="Book Antiqua"/>
        </w:rPr>
        <w:t>Lombardi Comprehensive Cancer Center, Georgetown University Medical Center, Washington, DC</w:t>
      </w:r>
      <w:r w:rsidRPr="006B7DBE">
        <w:rPr>
          <w:rFonts w:ascii="Book Antiqua" w:hAnsi="Book Antiqua" w:hint="eastAsia"/>
          <w:lang w:eastAsia="zh-CN"/>
        </w:rPr>
        <w:t>,</w:t>
      </w:r>
      <w:r w:rsidRPr="006B7DBE">
        <w:rPr>
          <w:rFonts w:ascii="Book Antiqua" w:hAnsi="Book Antiqua" w:cs="Times New Roman"/>
          <w:lang w:eastAsia="zh-CN"/>
        </w:rPr>
        <w:t xml:space="preserve"> United States</w:t>
      </w:r>
    </w:p>
    <w:p w:rsidR="00A25AA8" w:rsidRPr="006B7DBE" w:rsidRDefault="00A25AA8" w:rsidP="00F943BD">
      <w:pPr>
        <w:spacing w:line="360" w:lineRule="auto"/>
        <w:jc w:val="both"/>
        <w:rPr>
          <w:rFonts w:ascii="Book Antiqua" w:hAnsi="Book Antiqua"/>
          <w:lang w:eastAsia="zh-CN"/>
        </w:rPr>
      </w:pPr>
    </w:p>
    <w:p w:rsidR="00402121" w:rsidRPr="006B7DBE" w:rsidRDefault="00402121" w:rsidP="00F943BD">
      <w:pPr>
        <w:spacing w:line="360" w:lineRule="auto"/>
        <w:jc w:val="both"/>
        <w:rPr>
          <w:rFonts w:ascii="Book Antiqua" w:hAnsi="Book Antiqua"/>
          <w:lang w:eastAsia="zh-CN"/>
        </w:rPr>
      </w:pPr>
      <w:r w:rsidRPr="006B7DBE">
        <w:rPr>
          <w:rFonts w:ascii="Book Antiqua" w:hAnsi="Book Antiqua"/>
          <w:b/>
        </w:rPr>
        <w:t>Correspondence to:</w:t>
      </w:r>
      <w:r w:rsidRPr="006B7DBE">
        <w:rPr>
          <w:rFonts w:ascii="Book Antiqua" w:hAnsi="Book Antiqua"/>
        </w:rPr>
        <w:t xml:space="preserve"> </w:t>
      </w:r>
      <w:r w:rsidRPr="006B7DBE">
        <w:rPr>
          <w:rFonts w:ascii="Book Antiqua" w:hAnsi="Book Antiqua"/>
          <w:b/>
        </w:rPr>
        <w:t>John L Marshall, MD, Director,</w:t>
      </w:r>
      <w:r w:rsidRPr="006B7DBE">
        <w:rPr>
          <w:rFonts w:ascii="Book Antiqua" w:hAnsi="Book Antiqua"/>
        </w:rPr>
        <w:t xml:space="preserve"> </w:t>
      </w:r>
      <w:r w:rsidR="00D9529D" w:rsidRPr="006B7DBE">
        <w:rPr>
          <w:rFonts w:ascii="Book Antiqua" w:hAnsi="Book Antiqua" w:cs="Times New Roman"/>
        </w:rPr>
        <w:t>the Lombardi Comprehensive Cancer Center, Georgetown University Medical Center,</w:t>
      </w:r>
      <w:r w:rsidR="007D6908" w:rsidRPr="006B7DBE">
        <w:rPr>
          <w:rFonts w:ascii="Book Antiqua" w:hAnsi="Book Antiqua"/>
        </w:rPr>
        <w:t xml:space="preserve"> 3800 Reservo</w:t>
      </w:r>
      <w:r w:rsidR="00D9529D" w:rsidRPr="006B7DBE">
        <w:rPr>
          <w:rFonts w:ascii="Book Antiqua" w:hAnsi="Book Antiqua"/>
        </w:rPr>
        <w:t>ir Road NW, Washington, D</w:t>
      </w:r>
      <w:r w:rsidR="007D6908" w:rsidRPr="006B7DBE">
        <w:rPr>
          <w:rFonts w:ascii="Book Antiqua" w:hAnsi="Book Antiqua"/>
        </w:rPr>
        <w:t>C</w:t>
      </w:r>
      <w:r w:rsidR="00D9529D" w:rsidRPr="006B7DBE">
        <w:rPr>
          <w:rFonts w:ascii="Book Antiqua" w:hAnsi="Book Antiqua" w:hint="eastAsia"/>
          <w:lang w:eastAsia="zh-CN"/>
        </w:rPr>
        <w:t xml:space="preserve"> </w:t>
      </w:r>
      <w:r w:rsidR="00D9529D" w:rsidRPr="006B7DBE">
        <w:rPr>
          <w:rFonts w:ascii="Book Antiqua" w:hAnsi="Book Antiqua"/>
        </w:rPr>
        <w:t>20007</w:t>
      </w:r>
      <w:r w:rsidR="007D6908" w:rsidRPr="006B7DBE">
        <w:rPr>
          <w:rFonts w:ascii="Book Antiqua" w:hAnsi="Book Antiqua"/>
        </w:rPr>
        <w:t>, United States. marshalj@georgetown.edu</w:t>
      </w:r>
    </w:p>
    <w:p w:rsidR="007D6908" w:rsidRPr="006B7DBE" w:rsidRDefault="007D6908" w:rsidP="00F943BD">
      <w:pPr>
        <w:spacing w:line="360" w:lineRule="auto"/>
        <w:jc w:val="both"/>
        <w:rPr>
          <w:rFonts w:ascii="Book Antiqua" w:hAnsi="Book Antiqua"/>
          <w:lang w:eastAsia="zh-CN"/>
        </w:rPr>
      </w:pPr>
      <w:r w:rsidRPr="006B7DBE">
        <w:rPr>
          <w:rFonts w:ascii="Book Antiqua" w:hAnsi="Book Antiqua"/>
          <w:b/>
        </w:rPr>
        <w:t>Telephone</w:t>
      </w:r>
      <w:r w:rsidR="00402121" w:rsidRPr="006B7DBE">
        <w:rPr>
          <w:rFonts w:ascii="Book Antiqua" w:hAnsi="Book Antiqua"/>
          <w:b/>
        </w:rPr>
        <w:t>:</w:t>
      </w:r>
      <w:r w:rsidR="00434F2E" w:rsidRPr="006B7DBE">
        <w:rPr>
          <w:rFonts w:ascii="Book Antiqua" w:hAnsi="Book Antiqua"/>
        </w:rPr>
        <w:t xml:space="preserve"> +1-202-444</w:t>
      </w:r>
      <w:r w:rsidR="00D9529D" w:rsidRPr="006B7DBE">
        <w:rPr>
          <w:rFonts w:ascii="Book Antiqua" w:hAnsi="Book Antiqua"/>
        </w:rPr>
        <w:t>7064</w:t>
      </w:r>
      <w:r w:rsidR="00D9529D" w:rsidRPr="006B7DBE">
        <w:rPr>
          <w:rFonts w:ascii="Book Antiqua" w:hAnsi="Book Antiqua" w:hint="eastAsia"/>
          <w:lang w:eastAsia="zh-CN"/>
        </w:rPr>
        <w:t xml:space="preserve">            </w:t>
      </w:r>
      <w:r w:rsidRPr="006B7DBE">
        <w:rPr>
          <w:rFonts w:ascii="Book Antiqua" w:hAnsi="Book Antiqua"/>
          <w:b/>
        </w:rPr>
        <w:t>Fax:</w:t>
      </w:r>
      <w:r w:rsidRPr="006B7DBE">
        <w:rPr>
          <w:rFonts w:ascii="Book Antiqua" w:hAnsi="Book Antiqua"/>
        </w:rPr>
        <w:t xml:space="preserve"> +</w:t>
      </w:r>
      <w:r w:rsidR="00434F2E" w:rsidRPr="006B7DBE">
        <w:rPr>
          <w:rFonts w:ascii="Book Antiqua" w:hAnsi="Book Antiqua"/>
        </w:rPr>
        <w:t>1-202-444</w:t>
      </w:r>
      <w:r w:rsidRPr="006B7DBE">
        <w:rPr>
          <w:rFonts w:ascii="Book Antiqua" w:hAnsi="Book Antiqua"/>
        </w:rPr>
        <w:t>1229</w:t>
      </w:r>
    </w:p>
    <w:p w:rsidR="00A25AA8" w:rsidRPr="006B7DBE" w:rsidRDefault="00A25AA8" w:rsidP="00F943BD">
      <w:pPr>
        <w:spacing w:line="360" w:lineRule="auto"/>
        <w:jc w:val="both"/>
        <w:rPr>
          <w:rFonts w:ascii="Book Antiqua" w:hAnsi="Book Antiqua"/>
          <w:lang w:eastAsia="zh-CN"/>
        </w:rPr>
      </w:pPr>
    </w:p>
    <w:p w:rsidR="00A25AA8" w:rsidRPr="006B7DBE" w:rsidRDefault="00A25AA8" w:rsidP="00A25AA8">
      <w:pPr>
        <w:spacing w:line="360" w:lineRule="auto"/>
        <w:rPr>
          <w:rFonts w:ascii="Book Antiqua" w:hAnsi="Book Antiqua"/>
          <w:lang w:eastAsia="zh-CN"/>
        </w:rPr>
      </w:pPr>
      <w:bookmarkStart w:id="0" w:name="OLE_LINK4"/>
      <w:bookmarkStart w:id="1" w:name="OLE_LINK5"/>
      <w:r w:rsidRPr="006B7DBE">
        <w:rPr>
          <w:rFonts w:ascii="Book Antiqua" w:hAnsi="Book Antiqua"/>
          <w:b/>
        </w:rPr>
        <w:t>Received:</w:t>
      </w:r>
      <w:r w:rsidRPr="006B7DBE">
        <w:rPr>
          <w:rFonts w:ascii="Book Antiqua" w:hAnsi="Book Antiqua"/>
        </w:rPr>
        <w:t xml:space="preserve"> </w:t>
      </w:r>
      <w:r w:rsidRPr="006B7DBE">
        <w:rPr>
          <w:rFonts w:ascii="Book Antiqua" w:hAnsi="Book Antiqua" w:hint="eastAsia"/>
        </w:rPr>
        <w:t>A</w:t>
      </w:r>
      <w:r w:rsidRPr="006B7DBE">
        <w:rPr>
          <w:rFonts w:ascii="Book Antiqua" w:hAnsi="Book Antiqua"/>
        </w:rPr>
        <w:t>ugust</w:t>
      </w:r>
      <w:r w:rsidRPr="006B7DBE">
        <w:rPr>
          <w:rFonts w:ascii="Book Antiqua" w:hAnsi="Book Antiqua" w:hint="eastAsia"/>
        </w:rPr>
        <w:t xml:space="preserve"> 1</w:t>
      </w:r>
      <w:r w:rsidRPr="006B7DBE">
        <w:rPr>
          <w:rFonts w:ascii="Book Antiqua" w:hAnsi="Book Antiqua" w:hint="eastAsia"/>
          <w:lang w:eastAsia="zh-CN"/>
        </w:rPr>
        <w:t>6</w:t>
      </w:r>
      <w:r w:rsidRPr="006B7DBE">
        <w:rPr>
          <w:rFonts w:ascii="Book Antiqua" w:hAnsi="Book Antiqua" w:hint="eastAsia"/>
        </w:rPr>
        <w:t>, 2013</w:t>
      </w:r>
      <w:r w:rsidRPr="006B7DBE">
        <w:rPr>
          <w:rFonts w:ascii="Book Antiqua" w:hAnsi="Book Antiqua"/>
        </w:rPr>
        <w:t xml:space="preserve"> </w:t>
      </w:r>
      <w:r w:rsidRPr="006B7DBE">
        <w:rPr>
          <w:rFonts w:ascii="Book Antiqua" w:hAnsi="Book Antiqua"/>
          <w:b/>
        </w:rPr>
        <w:t xml:space="preserve">       </w:t>
      </w:r>
      <w:r w:rsidRPr="006B7DBE">
        <w:rPr>
          <w:rFonts w:ascii="Book Antiqua" w:hAnsi="Book Antiqua"/>
        </w:rPr>
        <w:t xml:space="preserve"> </w:t>
      </w:r>
      <w:r w:rsidRPr="006B7DBE">
        <w:rPr>
          <w:rFonts w:ascii="Book Antiqua" w:hAnsi="Book Antiqua"/>
          <w:b/>
        </w:rPr>
        <w:t>Revised</w:t>
      </w:r>
      <w:r w:rsidRPr="006B7DBE">
        <w:rPr>
          <w:rFonts w:ascii="Book Antiqua" w:hAnsi="Book Antiqua" w:hint="eastAsia"/>
          <w:b/>
        </w:rPr>
        <w:t>:</w:t>
      </w:r>
      <w:r w:rsidRPr="006B7DBE">
        <w:rPr>
          <w:rFonts w:ascii="Book Antiqua" w:hAnsi="Book Antiqua" w:hint="eastAsia"/>
          <w:b/>
          <w:lang w:eastAsia="zh-CN"/>
        </w:rPr>
        <w:t xml:space="preserve"> </w:t>
      </w:r>
      <w:r w:rsidRPr="006B7DBE">
        <w:rPr>
          <w:rFonts w:ascii="Book Antiqua" w:hAnsi="Book Antiqua"/>
          <w:lang w:eastAsia="zh-CN"/>
        </w:rPr>
        <w:t>October</w:t>
      </w:r>
      <w:r w:rsidRPr="006B7DBE">
        <w:rPr>
          <w:rFonts w:ascii="Book Antiqua" w:hAnsi="Book Antiqua" w:hint="eastAsia"/>
          <w:lang w:eastAsia="zh-CN"/>
        </w:rPr>
        <w:t xml:space="preserve"> 9, 2013</w:t>
      </w:r>
    </w:p>
    <w:p w:rsidR="00906282" w:rsidRPr="009B17B8" w:rsidRDefault="00A25AA8" w:rsidP="00906282">
      <w:pPr>
        <w:rPr>
          <w:rFonts w:ascii="Book Antiqua" w:hAnsi="Book Antiqua"/>
        </w:rPr>
      </w:pPr>
      <w:r w:rsidRPr="006B7DBE">
        <w:rPr>
          <w:rFonts w:ascii="Book Antiqua" w:hAnsi="Book Antiqua"/>
          <w:b/>
        </w:rPr>
        <w:t xml:space="preserve">Accepted: </w:t>
      </w:r>
      <w:r w:rsidR="00906282" w:rsidRPr="009B17B8">
        <w:rPr>
          <w:rFonts w:ascii="Book Antiqua" w:hAnsi="Book Antiqua"/>
        </w:rPr>
        <w:t>November 2, 2013</w:t>
      </w:r>
    </w:p>
    <w:p w:rsidR="00A25AA8" w:rsidRPr="006B7DBE" w:rsidRDefault="00A25AA8" w:rsidP="00A25AA8">
      <w:pPr>
        <w:spacing w:line="360" w:lineRule="auto"/>
        <w:rPr>
          <w:rFonts w:ascii="Book Antiqua" w:hAnsi="Book Antiqua"/>
          <w:b/>
        </w:rPr>
      </w:pPr>
      <w:bookmarkStart w:id="2" w:name="_GoBack"/>
      <w:bookmarkEnd w:id="2"/>
    </w:p>
    <w:p w:rsidR="00A25AA8" w:rsidRPr="006B7DBE" w:rsidRDefault="00A25AA8" w:rsidP="00A25AA8">
      <w:pPr>
        <w:spacing w:line="360" w:lineRule="auto"/>
        <w:rPr>
          <w:rFonts w:ascii="Book Antiqua" w:hAnsi="Book Antiqua"/>
        </w:rPr>
      </w:pPr>
      <w:r w:rsidRPr="006B7DBE">
        <w:rPr>
          <w:rFonts w:ascii="Book Antiqua" w:hAnsi="Book Antiqua"/>
          <w:b/>
        </w:rPr>
        <w:t xml:space="preserve">Published online: </w:t>
      </w:r>
    </w:p>
    <w:bookmarkEnd w:id="0"/>
    <w:bookmarkEnd w:id="1"/>
    <w:p w:rsidR="00A25AA8" w:rsidRPr="006B7DBE" w:rsidRDefault="00A25AA8" w:rsidP="00F943BD">
      <w:pPr>
        <w:spacing w:line="360" w:lineRule="auto"/>
        <w:jc w:val="both"/>
        <w:rPr>
          <w:rFonts w:ascii="Book Antiqua" w:hAnsi="Book Antiqua"/>
          <w:lang w:eastAsia="zh-CN"/>
        </w:rPr>
      </w:pPr>
    </w:p>
    <w:p w:rsidR="00A30F4F" w:rsidRPr="006B7DBE" w:rsidRDefault="00A30F4F" w:rsidP="00F943BD">
      <w:pPr>
        <w:spacing w:line="360" w:lineRule="auto"/>
        <w:jc w:val="both"/>
        <w:rPr>
          <w:rFonts w:ascii="Book Antiqua" w:hAnsi="Book Antiqua"/>
          <w:b/>
        </w:rPr>
      </w:pPr>
      <w:r w:rsidRPr="006B7DBE">
        <w:rPr>
          <w:rFonts w:ascii="Book Antiqua" w:hAnsi="Book Antiqua"/>
          <w:b/>
        </w:rPr>
        <w:br w:type="page"/>
      </w:r>
    </w:p>
    <w:p w:rsidR="00A30F4F" w:rsidRPr="006B7DBE" w:rsidRDefault="00A30F4F" w:rsidP="00F943BD">
      <w:pPr>
        <w:spacing w:line="360" w:lineRule="auto"/>
        <w:jc w:val="both"/>
        <w:rPr>
          <w:rFonts w:ascii="Book Antiqua" w:hAnsi="Book Antiqua"/>
          <w:b/>
        </w:rPr>
      </w:pPr>
      <w:r w:rsidRPr="006B7DBE">
        <w:rPr>
          <w:rFonts w:ascii="Book Antiqua" w:hAnsi="Book Antiqua"/>
          <w:b/>
        </w:rPr>
        <w:lastRenderedPageBreak/>
        <w:t>Abstract</w:t>
      </w:r>
    </w:p>
    <w:p w:rsidR="001A0EC5" w:rsidRDefault="00402121" w:rsidP="00F943BD">
      <w:pPr>
        <w:spacing w:line="360" w:lineRule="auto"/>
        <w:jc w:val="both"/>
        <w:rPr>
          <w:rFonts w:ascii="Book Antiqua" w:hAnsi="Book Antiqua"/>
          <w:lang w:eastAsia="zh-CN"/>
        </w:rPr>
      </w:pPr>
      <w:r w:rsidRPr="006B7DBE">
        <w:rPr>
          <w:rFonts w:ascii="Book Antiqua" w:hAnsi="Book Antiqua"/>
        </w:rPr>
        <w:t xml:space="preserve">We are reporting the longest disease-free </w:t>
      </w:r>
      <w:r w:rsidR="0063238B" w:rsidRPr="006B7DBE">
        <w:rPr>
          <w:rFonts w:ascii="Book Antiqua" w:hAnsi="Book Antiqua"/>
        </w:rPr>
        <w:t>interval</w:t>
      </w:r>
      <w:r w:rsidRPr="006B7DBE">
        <w:rPr>
          <w:rFonts w:ascii="Book Antiqua" w:hAnsi="Book Antiqua"/>
        </w:rPr>
        <w:t xml:space="preserve"> ever published for colorectal cancer, using gene profiling to confirm the linkage of the primary and metastasis. This rare case reports on a patient with late recurrence of colorectal cancer in the lung 19 years after its initial diagnosis. We used high-resolution array CGH (</w:t>
      </w:r>
      <w:proofErr w:type="spellStart"/>
      <w:r w:rsidRPr="006B7DBE">
        <w:rPr>
          <w:rFonts w:ascii="Book Antiqua" w:hAnsi="Book Antiqua"/>
        </w:rPr>
        <w:t>aCGH</w:t>
      </w:r>
      <w:proofErr w:type="spellEnd"/>
      <w:r w:rsidRPr="006B7DBE">
        <w:rPr>
          <w:rFonts w:ascii="Book Antiqua" w:hAnsi="Book Antiqua"/>
        </w:rPr>
        <w:t>) to analyze the genetic aberrations of both the primary rectal and the r</w:t>
      </w:r>
      <w:r w:rsidR="0063238B" w:rsidRPr="006B7DBE">
        <w:rPr>
          <w:rFonts w:ascii="Book Antiqua" w:hAnsi="Book Antiqua"/>
        </w:rPr>
        <w:t>ecurrent metastatic lung lesions</w:t>
      </w:r>
      <w:r w:rsidRPr="006B7DBE">
        <w:rPr>
          <w:rFonts w:ascii="Book Antiqua" w:hAnsi="Book Antiqua"/>
        </w:rPr>
        <w:t xml:space="preserve">. Interestingly, we found striking similarities between the two lesions, despite the 19 years disease-free interval. In addition, most of the genes that were previously reported to be associated with a high recurrence score showed copy number gains by </w:t>
      </w:r>
      <w:proofErr w:type="spellStart"/>
      <w:r w:rsidRPr="006B7DBE">
        <w:rPr>
          <w:rFonts w:ascii="Book Antiqua" w:hAnsi="Book Antiqua"/>
        </w:rPr>
        <w:t>aCGH</w:t>
      </w:r>
      <w:proofErr w:type="spellEnd"/>
      <w:r w:rsidRPr="006B7DBE">
        <w:rPr>
          <w:rFonts w:ascii="Book Antiqua" w:hAnsi="Book Antiqua"/>
        </w:rPr>
        <w:t xml:space="preserve"> in one or both lesions. Our findings suggest that </w:t>
      </w:r>
      <w:proofErr w:type="spellStart"/>
      <w:r w:rsidRPr="006B7DBE">
        <w:rPr>
          <w:rFonts w:ascii="Book Antiqua" w:hAnsi="Book Antiqua"/>
        </w:rPr>
        <w:t>aCGH</w:t>
      </w:r>
      <w:proofErr w:type="spellEnd"/>
      <w:r w:rsidRPr="006B7DBE">
        <w:rPr>
          <w:rFonts w:ascii="Book Antiqua" w:hAnsi="Book Antiqua"/>
        </w:rPr>
        <w:t xml:space="preserve"> may be a helpful tool </w:t>
      </w:r>
      <w:r w:rsidR="00B64472" w:rsidRPr="006B7DBE">
        <w:rPr>
          <w:rFonts w:ascii="Book Antiqua" w:hAnsi="Book Antiqua"/>
        </w:rPr>
        <w:t>in analyzing</w:t>
      </w:r>
      <w:r w:rsidRPr="006B7DBE">
        <w:rPr>
          <w:rFonts w:ascii="Book Antiqua" w:hAnsi="Book Antiqua"/>
        </w:rPr>
        <w:t xml:space="preserve"> the origin of metastatic lesions and reflect the need for a better understanding of the characteristics of the rectal tumors with a late recurrence potential.</w:t>
      </w:r>
    </w:p>
    <w:p w:rsidR="009B60B1" w:rsidRPr="006B7DBE" w:rsidRDefault="009B60B1" w:rsidP="00F943BD">
      <w:pPr>
        <w:spacing w:line="360" w:lineRule="auto"/>
        <w:jc w:val="both"/>
        <w:rPr>
          <w:rFonts w:ascii="Book Antiqua" w:hAnsi="Book Antiqua"/>
          <w:lang w:eastAsia="zh-CN"/>
        </w:rPr>
      </w:pPr>
    </w:p>
    <w:p w:rsidR="009B60B1" w:rsidRPr="00A7393F" w:rsidRDefault="009B60B1" w:rsidP="009B60B1">
      <w:pPr>
        <w:spacing w:line="360" w:lineRule="auto"/>
        <w:rPr>
          <w:rFonts w:ascii="Book Antiqua" w:hAnsi="Book Antiqua"/>
        </w:rPr>
      </w:pPr>
      <w:bookmarkStart w:id="3" w:name="OLE_LINK3"/>
      <w:bookmarkStart w:id="4" w:name="OLE_LINK251"/>
      <w:r w:rsidRPr="00A7393F">
        <w:rPr>
          <w:rFonts w:ascii="Book Antiqua" w:hAnsi="Book Antiqua"/>
        </w:rPr>
        <w:t xml:space="preserve">© 2013 </w:t>
      </w:r>
      <w:proofErr w:type="spellStart"/>
      <w:r w:rsidRPr="00A7393F">
        <w:rPr>
          <w:rFonts w:ascii="Book Antiqua" w:hAnsi="Book Antiqua"/>
        </w:rPr>
        <w:t>Baishideng</w:t>
      </w:r>
      <w:proofErr w:type="spellEnd"/>
      <w:r w:rsidRPr="00A7393F">
        <w:rPr>
          <w:rFonts w:ascii="Book Antiqua" w:hAnsi="Book Antiqua"/>
        </w:rPr>
        <w:t>. All rights reserved.</w:t>
      </w:r>
    </w:p>
    <w:bookmarkEnd w:id="3"/>
    <w:bookmarkEnd w:id="4"/>
    <w:p w:rsidR="00402121" w:rsidRPr="006B7DBE" w:rsidRDefault="00402121" w:rsidP="00F943BD">
      <w:pPr>
        <w:spacing w:line="360" w:lineRule="auto"/>
        <w:jc w:val="both"/>
        <w:rPr>
          <w:rFonts w:ascii="Book Antiqua" w:hAnsi="Book Antiqua"/>
          <w:b/>
        </w:rPr>
      </w:pPr>
    </w:p>
    <w:p w:rsidR="00A30F4F" w:rsidRPr="006B7DBE" w:rsidRDefault="00A30F4F" w:rsidP="00F943BD">
      <w:pPr>
        <w:spacing w:line="360" w:lineRule="auto"/>
        <w:jc w:val="both"/>
        <w:rPr>
          <w:rFonts w:ascii="Book Antiqua" w:hAnsi="Book Antiqua"/>
          <w:b/>
        </w:rPr>
      </w:pPr>
      <w:r w:rsidRPr="006B7DBE">
        <w:rPr>
          <w:rFonts w:ascii="Book Antiqua" w:hAnsi="Book Antiqua"/>
          <w:b/>
        </w:rPr>
        <w:t xml:space="preserve">Key words: </w:t>
      </w:r>
      <w:r w:rsidRPr="006B7DBE">
        <w:rPr>
          <w:rFonts w:ascii="Book Antiqua" w:hAnsi="Book Antiqua"/>
        </w:rPr>
        <w:t>Colorectal</w:t>
      </w:r>
      <w:r w:rsidR="00834DE1" w:rsidRPr="006B7DBE">
        <w:rPr>
          <w:rFonts w:ascii="Book Antiqua" w:hAnsi="Book Antiqua"/>
        </w:rPr>
        <w:t xml:space="preserve"> </w:t>
      </w:r>
      <w:r w:rsidR="00D67BE8" w:rsidRPr="006B7DBE">
        <w:rPr>
          <w:rFonts w:ascii="Book Antiqua" w:hAnsi="Book Antiqua"/>
        </w:rPr>
        <w:t>cancer;</w:t>
      </w:r>
      <w:r w:rsidRPr="006B7DBE">
        <w:rPr>
          <w:rFonts w:ascii="Book Antiqua" w:hAnsi="Book Antiqua"/>
        </w:rPr>
        <w:t xml:space="preserve"> </w:t>
      </w:r>
      <w:r w:rsidR="00ED08C2" w:rsidRPr="006B7DBE">
        <w:rPr>
          <w:rFonts w:ascii="Book Antiqua" w:hAnsi="Book Antiqua"/>
        </w:rPr>
        <w:t>G</w:t>
      </w:r>
      <w:r w:rsidR="00834DE1" w:rsidRPr="006B7DBE">
        <w:rPr>
          <w:rFonts w:ascii="Book Antiqua" w:hAnsi="Book Antiqua"/>
        </w:rPr>
        <w:t xml:space="preserve">enetic </w:t>
      </w:r>
      <w:r w:rsidR="00D67BE8" w:rsidRPr="006B7DBE">
        <w:rPr>
          <w:rFonts w:ascii="Book Antiqua" w:hAnsi="Book Antiqua"/>
        </w:rPr>
        <w:t>aberrations;</w:t>
      </w:r>
      <w:r w:rsidRPr="006B7DBE">
        <w:rPr>
          <w:rFonts w:ascii="Book Antiqua" w:hAnsi="Book Antiqua"/>
        </w:rPr>
        <w:t xml:space="preserve"> </w:t>
      </w:r>
      <w:r w:rsidR="00ED08C2" w:rsidRPr="006B7DBE">
        <w:rPr>
          <w:rFonts w:ascii="Book Antiqua" w:hAnsi="Book Antiqua"/>
        </w:rPr>
        <w:t>D</w:t>
      </w:r>
      <w:r w:rsidR="00834DE1" w:rsidRPr="006B7DBE">
        <w:rPr>
          <w:rFonts w:ascii="Book Antiqua" w:hAnsi="Book Antiqua"/>
        </w:rPr>
        <w:t xml:space="preserve">elayed; </w:t>
      </w:r>
      <w:r w:rsidR="00ED08C2" w:rsidRPr="006B7DBE">
        <w:rPr>
          <w:rFonts w:ascii="Book Antiqua" w:hAnsi="Book Antiqua"/>
        </w:rPr>
        <w:t>R</w:t>
      </w:r>
      <w:r w:rsidRPr="006B7DBE">
        <w:rPr>
          <w:rFonts w:ascii="Book Antiqua" w:hAnsi="Book Antiqua"/>
        </w:rPr>
        <w:t>ecurrence</w:t>
      </w:r>
      <w:r w:rsidR="00834DE1" w:rsidRPr="006B7DBE">
        <w:rPr>
          <w:rFonts w:ascii="Book Antiqua" w:hAnsi="Book Antiqua"/>
        </w:rPr>
        <w:t xml:space="preserve">; </w:t>
      </w:r>
      <w:r w:rsidR="00ED08C2" w:rsidRPr="006B7DBE">
        <w:rPr>
          <w:rFonts w:ascii="Book Antiqua" w:hAnsi="Book Antiqua"/>
        </w:rPr>
        <w:t>H</w:t>
      </w:r>
      <w:r w:rsidR="00834DE1" w:rsidRPr="006B7DBE">
        <w:rPr>
          <w:rFonts w:ascii="Book Antiqua" w:hAnsi="Book Antiqua"/>
        </w:rPr>
        <w:t>igh-resolution array CGH</w:t>
      </w:r>
      <w:r w:rsidRPr="006B7DBE">
        <w:rPr>
          <w:rFonts w:ascii="Book Antiqua" w:hAnsi="Book Antiqua"/>
        </w:rPr>
        <w:t>.</w:t>
      </w:r>
    </w:p>
    <w:p w:rsidR="00834DE1" w:rsidRPr="006B7DBE" w:rsidRDefault="00834DE1" w:rsidP="00F943BD">
      <w:pPr>
        <w:spacing w:line="360" w:lineRule="auto"/>
        <w:jc w:val="both"/>
        <w:rPr>
          <w:rFonts w:ascii="Book Antiqua" w:hAnsi="Book Antiqua"/>
          <w:b/>
        </w:rPr>
      </w:pPr>
    </w:p>
    <w:p w:rsidR="001A0EC5" w:rsidRPr="00413381" w:rsidRDefault="00A30F4F" w:rsidP="00F943BD">
      <w:pPr>
        <w:spacing w:line="360" w:lineRule="auto"/>
        <w:jc w:val="both"/>
        <w:rPr>
          <w:rFonts w:ascii="Book Antiqua" w:hAnsi="Book Antiqua"/>
          <w:b/>
          <w:lang w:eastAsia="zh-CN"/>
        </w:rPr>
      </w:pPr>
      <w:r w:rsidRPr="00413381">
        <w:rPr>
          <w:rFonts w:ascii="Book Antiqua" w:hAnsi="Book Antiqua"/>
          <w:b/>
        </w:rPr>
        <w:t xml:space="preserve">Core tip: </w:t>
      </w:r>
      <w:r w:rsidRPr="00413381">
        <w:rPr>
          <w:rFonts w:ascii="Book Antiqua" w:hAnsi="Book Antiqua"/>
        </w:rPr>
        <w:t>The role of genetic profiling in determining the risk of recurrence in colorectal cancer has been under serious investigations. This case report not only represents the longest rec</w:t>
      </w:r>
      <w:r w:rsidR="00ED08C2" w:rsidRPr="00413381">
        <w:rPr>
          <w:rFonts w:ascii="Book Antiqua" w:hAnsi="Book Antiqua"/>
        </w:rPr>
        <w:t>tal cancer disease-free interval</w:t>
      </w:r>
      <w:r w:rsidRPr="00413381">
        <w:rPr>
          <w:rFonts w:ascii="Book Antiqua" w:hAnsi="Book Antiqua"/>
        </w:rPr>
        <w:t xml:space="preserve"> in the literature, but also applies genetic analysis as a tool to confirm the similarity of the original and metastatic tumor and to predict the risk of recurrence.</w:t>
      </w:r>
      <w:r w:rsidRPr="00413381">
        <w:rPr>
          <w:rFonts w:ascii="Book Antiqua" w:hAnsi="Book Antiqua"/>
          <w:b/>
        </w:rPr>
        <w:t xml:space="preserve">  </w:t>
      </w:r>
    </w:p>
    <w:p w:rsidR="009B60B1" w:rsidRPr="00413381" w:rsidRDefault="009B60B1" w:rsidP="00F943BD">
      <w:pPr>
        <w:spacing w:line="360" w:lineRule="auto"/>
        <w:jc w:val="both"/>
        <w:rPr>
          <w:rFonts w:ascii="Book Antiqua" w:hAnsi="Book Antiqua"/>
          <w:b/>
          <w:lang w:eastAsia="zh-CN"/>
        </w:rPr>
      </w:pPr>
    </w:p>
    <w:p w:rsidR="009B60B1" w:rsidRPr="00413381" w:rsidRDefault="009B60B1" w:rsidP="009B60B1">
      <w:pPr>
        <w:spacing w:line="360" w:lineRule="auto"/>
        <w:jc w:val="both"/>
        <w:outlineLvl w:val="0"/>
        <w:rPr>
          <w:rFonts w:ascii="Book Antiqua" w:hAnsi="Book Antiqua"/>
          <w:lang w:eastAsia="zh-CN"/>
        </w:rPr>
      </w:pPr>
      <w:proofErr w:type="spellStart"/>
      <w:r w:rsidRPr="00413381">
        <w:rPr>
          <w:rFonts w:ascii="Book Antiqua" w:hAnsi="Book Antiqua"/>
        </w:rPr>
        <w:t>Rahma</w:t>
      </w:r>
      <w:proofErr w:type="spellEnd"/>
      <w:r w:rsidRPr="00413381">
        <w:rPr>
          <w:rFonts w:ascii="Book Antiqua" w:hAnsi="Book Antiqua" w:hint="eastAsia"/>
          <w:lang w:eastAsia="zh-CN"/>
        </w:rPr>
        <w:t xml:space="preserve"> OE, </w:t>
      </w:r>
      <w:proofErr w:type="spellStart"/>
      <w:r w:rsidRPr="00413381">
        <w:rPr>
          <w:rFonts w:ascii="Book Antiqua" w:hAnsi="Book Antiqua"/>
        </w:rPr>
        <w:t>Burotto</w:t>
      </w:r>
      <w:proofErr w:type="spellEnd"/>
      <w:r w:rsidRPr="00413381">
        <w:rPr>
          <w:rFonts w:ascii="Book Antiqua" w:hAnsi="Book Antiqua" w:hint="eastAsia"/>
          <w:lang w:eastAsia="zh-CN"/>
        </w:rPr>
        <w:t xml:space="preserve"> M, </w:t>
      </w:r>
      <w:r w:rsidRPr="00413381">
        <w:rPr>
          <w:rFonts w:ascii="Book Antiqua" w:hAnsi="Book Antiqua"/>
        </w:rPr>
        <w:t>Do Canto</w:t>
      </w:r>
      <w:r w:rsidRPr="00413381">
        <w:rPr>
          <w:rFonts w:ascii="Book Antiqua" w:hAnsi="Book Antiqua" w:hint="eastAsia"/>
          <w:lang w:eastAsia="zh-CN"/>
        </w:rPr>
        <w:t xml:space="preserve"> LM, </w:t>
      </w:r>
      <w:proofErr w:type="spellStart"/>
      <w:r w:rsidRPr="00413381">
        <w:rPr>
          <w:rFonts w:ascii="Book Antiqua" w:hAnsi="Book Antiqua"/>
        </w:rPr>
        <w:t>Germanos</w:t>
      </w:r>
      <w:proofErr w:type="spellEnd"/>
      <w:r w:rsidRPr="00413381">
        <w:rPr>
          <w:rFonts w:ascii="Book Antiqua" w:hAnsi="Book Antiqua" w:hint="eastAsia"/>
          <w:lang w:eastAsia="zh-CN"/>
        </w:rPr>
        <w:t xml:space="preserve"> AA, </w:t>
      </w:r>
      <w:r w:rsidRPr="00413381">
        <w:rPr>
          <w:rFonts w:ascii="Book Antiqua" w:hAnsi="Book Antiqua"/>
        </w:rPr>
        <w:t>Haddad</w:t>
      </w:r>
      <w:r w:rsidRPr="00413381">
        <w:rPr>
          <w:rFonts w:ascii="Book Antiqua" w:hAnsi="Book Antiqua" w:hint="eastAsia"/>
          <w:lang w:eastAsia="zh-CN"/>
        </w:rPr>
        <w:t xml:space="preserve"> BR, </w:t>
      </w:r>
      <w:r w:rsidRPr="00413381">
        <w:rPr>
          <w:rFonts w:ascii="Book Antiqua" w:hAnsi="Book Antiqua"/>
        </w:rPr>
        <w:t>Marshall</w:t>
      </w:r>
      <w:r w:rsidRPr="00413381">
        <w:rPr>
          <w:rFonts w:ascii="Book Antiqua" w:hAnsi="Book Antiqua" w:hint="eastAsia"/>
          <w:lang w:eastAsia="zh-CN"/>
        </w:rPr>
        <w:t xml:space="preserve"> JL. </w:t>
      </w:r>
      <w:proofErr w:type="gramStart"/>
      <w:r w:rsidRPr="00413381">
        <w:rPr>
          <w:rFonts w:ascii="Book Antiqua" w:hAnsi="Book Antiqua"/>
          <w:lang w:eastAsia="zh-CN"/>
        </w:rPr>
        <w:t>Striking similarities in genetic aberrations between a rectal tumor and its lung recurrence</w:t>
      </w:r>
      <w:r w:rsidRPr="00413381">
        <w:rPr>
          <w:rFonts w:ascii="Book Antiqua" w:hAnsi="Book Antiqua" w:hint="eastAsia"/>
          <w:lang w:eastAsia="zh-CN"/>
        </w:rPr>
        <w:t>.</w:t>
      </w:r>
      <w:proofErr w:type="gramEnd"/>
    </w:p>
    <w:p w:rsidR="009B60B1" w:rsidRPr="00413381" w:rsidRDefault="009B60B1" w:rsidP="009B60B1">
      <w:pPr>
        <w:pStyle w:val="p0"/>
        <w:adjustRightInd w:val="0"/>
        <w:snapToGrid w:val="0"/>
        <w:spacing w:line="360" w:lineRule="auto"/>
        <w:jc w:val="both"/>
        <w:rPr>
          <w:rFonts w:ascii="Book Antiqua" w:hAnsi="Book Antiqua"/>
          <w:sz w:val="24"/>
          <w:szCs w:val="24"/>
        </w:rPr>
      </w:pPr>
      <w:r w:rsidRPr="00413381">
        <w:rPr>
          <w:rFonts w:ascii="Book Antiqua" w:hAnsi="Book Antiqua"/>
          <w:b/>
          <w:bCs/>
          <w:sz w:val="24"/>
          <w:szCs w:val="24"/>
        </w:rPr>
        <w:t>Available from:</w:t>
      </w:r>
    </w:p>
    <w:p w:rsidR="009B60B1" w:rsidRPr="00413381" w:rsidRDefault="009B60B1" w:rsidP="009B60B1">
      <w:pPr>
        <w:pStyle w:val="p0"/>
        <w:adjustRightInd w:val="0"/>
        <w:snapToGrid w:val="0"/>
        <w:spacing w:line="360" w:lineRule="auto"/>
        <w:jc w:val="both"/>
        <w:rPr>
          <w:rFonts w:ascii="Book Antiqua" w:hAnsi="Book Antiqua"/>
          <w:kern w:val="2"/>
          <w:sz w:val="24"/>
          <w:szCs w:val="24"/>
        </w:rPr>
      </w:pPr>
      <w:r w:rsidRPr="00413381">
        <w:rPr>
          <w:rFonts w:ascii="Book Antiqua" w:hAnsi="Book Antiqua"/>
          <w:b/>
          <w:kern w:val="2"/>
          <w:sz w:val="24"/>
          <w:szCs w:val="24"/>
        </w:rPr>
        <w:lastRenderedPageBreak/>
        <w:t>DOI:</w:t>
      </w:r>
      <w:r w:rsidRPr="00413381">
        <w:rPr>
          <w:rFonts w:ascii="Book Antiqua" w:hAnsi="Book Antiqua"/>
          <w:kern w:val="2"/>
          <w:sz w:val="24"/>
          <w:szCs w:val="24"/>
        </w:rPr>
        <w:t xml:space="preserve"> </w:t>
      </w:r>
    </w:p>
    <w:p w:rsidR="009B60B1" w:rsidRPr="009B60B1" w:rsidRDefault="009B60B1" w:rsidP="009B60B1">
      <w:pPr>
        <w:spacing w:line="360" w:lineRule="auto"/>
        <w:jc w:val="both"/>
        <w:outlineLvl w:val="0"/>
        <w:rPr>
          <w:rFonts w:ascii="Book Antiqua" w:hAnsi="Book Antiqua"/>
          <w:vertAlign w:val="superscript"/>
          <w:lang w:eastAsia="zh-CN"/>
        </w:rPr>
      </w:pPr>
    </w:p>
    <w:p w:rsidR="001A0EC5" w:rsidRPr="009B60B1" w:rsidRDefault="001A0EC5" w:rsidP="00F943BD">
      <w:pPr>
        <w:spacing w:line="360" w:lineRule="auto"/>
        <w:jc w:val="both"/>
        <w:rPr>
          <w:rFonts w:ascii="Book Antiqua" w:hAnsi="Book Antiqua"/>
          <w:b/>
        </w:rPr>
      </w:pPr>
    </w:p>
    <w:p w:rsidR="001A0EC5" w:rsidRPr="006B7DBE" w:rsidRDefault="001A0EC5" w:rsidP="00F943BD">
      <w:pPr>
        <w:spacing w:line="360" w:lineRule="auto"/>
        <w:jc w:val="both"/>
        <w:rPr>
          <w:rFonts w:ascii="Book Antiqua" w:hAnsi="Book Antiqua"/>
          <w:b/>
        </w:rPr>
      </w:pPr>
      <w:r w:rsidRPr="006B7DBE">
        <w:rPr>
          <w:rFonts w:ascii="Book Antiqua" w:hAnsi="Book Antiqua"/>
          <w:b/>
        </w:rPr>
        <w:br w:type="page"/>
      </w:r>
    </w:p>
    <w:p w:rsidR="001A1D75" w:rsidRPr="006B7DBE" w:rsidRDefault="001A1D75" w:rsidP="001A1D75">
      <w:pPr>
        <w:spacing w:line="360" w:lineRule="auto"/>
        <w:rPr>
          <w:rFonts w:ascii="Book Antiqua" w:hAnsi="Book Antiqua"/>
          <w:b/>
        </w:rPr>
      </w:pPr>
      <w:r w:rsidRPr="006B7DBE">
        <w:rPr>
          <w:rFonts w:ascii="Book Antiqua" w:hAnsi="Book Antiqua"/>
          <w:b/>
        </w:rPr>
        <w:lastRenderedPageBreak/>
        <w:t>INTRODUCTION</w:t>
      </w:r>
    </w:p>
    <w:p w:rsidR="00B83C70" w:rsidRDefault="009A7F8B" w:rsidP="00F943BD">
      <w:pPr>
        <w:spacing w:line="360" w:lineRule="auto"/>
        <w:jc w:val="both"/>
        <w:rPr>
          <w:rFonts w:ascii="Book Antiqua" w:hAnsi="Book Antiqua"/>
          <w:lang w:eastAsia="zh-CN"/>
        </w:rPr>
      </w:pPr>
      <w:r>
        <w:rPr>
          <w:rFonts w:ascii="Book Antiqua" w:hAnsi="Book Antiqua"/>
          <w:lang w:eastAsia="zh-CN"/>
        </w:rPr>
        <w:t>Colorectal cancer</w:t>
      </w:r>
      <w:r w:rsidR="00B83C70">
        <w:rPr>
          <w:rFonts w:ascii="Book Antiqua" w:hAnsi="Book Antiqua"/>
          <w:lang w:eastAsia="zh-CN"/>
        </w:rPr>
        <w:t xml:space="preserve"> (CRC)</w:t>
      </w:r>
      <w:r>
        <w:rPr>
          <w:rFonts w:ascii="Book Antiqua" w:hAnsi="Book Antiqua"/>
          <w:lang w:eastAsia="zh-CN"/>
        </w:rPr>
        <w:t xml:space="preserve"> </w:t>
      </w:r>
      <w:r w:rsidR="00973EE8">
        <w:rPr>
          <w:rFonts w:ascii="Book Antiqua" w:hAnsi="Book Antiqua"/>
          <w:lang w:eastAsia="zh-CN"/>
        </w:rPr>
        <w:t>has a high incidence worldwide with more than 1.2 million new cases</w:t>
      </w:r>
      <w:r w:rsidR="00BB4770">
        <w:rPr>
          <w:rFonts w:ascii="Book Antiqua" w:hAnsi="Book Antiqua"/>
          <w:lang w:eastAsia="zh-CN"/>
        </w:rPr>
        <w:t xml:space="preserve"> diagnosed</w:t>
      </w:r>
      <w:r w:rsidR="00973EE8">
        <w:rPr>
          <w:rFonts w:ascii="Book Antiqua" w:hAnsi="Book Antiqua"/>
          <w:lang w:eastAsia="zh-CN"/>
        </w:rPr>
        <w:t xml:space="preserve"> in 2008</w:t>
      </w:r>
      <w:r w:rsidR="00CF0B04" w:rsidRPr="007E01B2">
        <w:rPr>
          <w:rFonts w:ascii="Book Antiqua" w:hAnsi="Book Antiqua"/>
          <w:vertAlign w:val="superscript"/>
          <w:lang w:eastAsia="zh-CN"/>
        </w:rPr>
        <w:t>[1]</w:t>
      </w:r>
      <w:r w:rsidR="00973EE8">
        <w:rPr>
          <w:rFonts w:ascii="Book Antiqua" w:hAnsi="Book Antiqua"/>
          <w:lang w:eastAsia="zh-CN"/>
        </w:rPr>
        <w:t>.</w:t>
      </w:r>
      <w:r w:rsidR="00E11DC4">
        <w:rPr>
          <w:rFonts w:ascii="Book Antiqua" w:hAnsi="Book Antiqua"/>
          <w:lang w:eastAsia="zh-CN"/>
        </w:rPr>
        <w:t xml:space="preserve"> The 5-</w:t>
      </w:r>
      <w:r w:rsidR="00973EE8">
        <w:rPr>
          <w:rFonts w:ascii="Book Antiqua" w:hAnsi="Book Antiqua"/>
          <w:lang w:eastAsia="zh-CN"/>
        </w:rPr>
        <w:t>year overall survival</w:t>
      </w:r>
      <w:r w:rsidR="00B83C70">
        <w:rPr>
          <w:rFonts w:ascii="Book Antiqua" w:hAnsi="Book Antiqua"/>
          <w:lang w:eastAsia="zh-CN"/>
        </w:rPr>
        <w:t xml:space="preserve"> </w:t>
      </w:r>
      <w:r w:rsidR="00BB4770">
        <w:rPr>
          <w:rFonts w:ascii="Book Antiqua" w:hAnsi="Book Antiqua"/>
          <w:lang w:eastAsia="zh-CN"/>
        </w:rPr>
        <w:t>in the United States for all</w:t>
      </w:r>
      <w:r w:rsidR="00C62B8E">
        <w:rPr>
          <w:rFonts w:ascii="Book Antiqua" w:hAnsi="Book Antiqua"/>
          <w:lang w:eastAsia="zh-CN"/>
        </w:rPr>
        <w:t xml:space="preserve"> stages</w:t>
      </w:r>
      <w:r w:rsidR="00BB4770">
        <w:rPr>
          <w:rFonts w:ascii="Book Antiqua" w:hAnsi="Book Antiqua"/>
          <w:lang w:eastAsia="zh-CN"/>
        </w:rPr>
        <w:t xml:space="preserve"> </w:t>
      </w:r>
      <w:r w:rsidR="00973EE8">
        <w:rPr>
          <w:rFonts w:ascii="Book Antiqua" w:hAnsi="Book Antiqua"/>
          <w:lang w:eastAsia="zh-CN"/>
        </w:rPr>
        <w:t xml:space="preserve">is </w:t>
      </w:r>
      <w:r w:rsidR="00B83C70">
        <w:rPr>
          <w:rFonts w:ascii="Book Antiqua" w:hAnsi="Book Antiqua"/>
          <w:lang w:eastAsia="zh-CN"/>
        </w:rPr>
        <w:t>61</w:t>
      </w:r>
      <w:r w:rsidR="00BB4770">
        <w:rPr>
          <w:rFonts w:ascii="Book Antiqua" w:hAnsi="Book Antiqua"/>
          <w:lang w:eastAsia="zh-CN"/>
        </w:rPr>
        <w:t>%</w:t>
      </w:r>
      <w:r w:rsidR="007E01B2" w:rsidRPr="007E01B2">
        <w:rPr>
          <w:rFonts w:ascii="Book Antiqua" w:hAnsi="Book Antiqua"/>
          <w:vertAlign w:val="superscript"/>
          <w:lang w:eastAsia="zh-CN"/>
        </w:rPr>
        <w:t>[2]</w:t>
      </w:r>
      <w:r w:rsidR="00FF3AD2">
        <w:rPr>
          <w:rFonts w:ascii="Book Antiqua" w:hAnsi="Book Antiqua" w:hint="eastAsia"/>
          <w:lang w:eastAsia="zh-CN"/>
        </w:rPr>
        <w:t>.</w:t>
      </w:r>
      <w:r w:rsidR="00973EE8" w:rsidRPr="007E01B2">
        <w:rPr>
          <w:rFonts w:ascii="Book Antiqua" w:hAnsi="Book Antiqua"/>
          <w:vertAlign w:val="superscript"/>
          <w:lang w:eastAsia="zh-CN"/>
        </w:rPr>
        <w:t xml:space="preserve"> </w:t>
      </w:r>
      <w:r w:rsidR="00973EE8">
        <w:rPr>
          <w:rFonts w:ascii="Book Antiqua" w:hAnsi="Book Antiqua"/>
          <w:lang w:eastAsia="zh-CN"/>
        </w:rPr>
        <w:t xml:space="preserve">Rectal cancer accounts </w:t>
      </w:r>
      <w:r w:rsidR="00B83C70">
        <w:rPr>
          <w:rFonts w:ascii="Book Antiqua" w:hAnsi="Book Antiqua"/>
          <w:lang w:eastAsia="zh-CN"/>
        </w:rPr>
        <w:t>for approximately 30%</w:t>
      </w:r>
      <w:r w:rsidR="00C62B8E">
        <w:rPr>
          <w:rFonts w:ascii="Book Antiqua" w:hAnsi="Book Antiqua"/>
          <w:lang w:eastAsia="zh-CN"/>
        </w:rPr>
        <w:t xml:space="preserve"> of</w:t>
      </w:r>
      <w:r w:rsidR="00B83C70">
        <w:rPr>
          <w:rFonts w:ascii="Book Antiqua" w:hAnsi="Book Antiqua"/>
          <w:lang w:eastAsia="zh-CN"/>
        </w:rPr>
        <w:t xml:space="preserve"> CRC </w:t>
      </w:r>
      <w:proofErr w:type="gramStart"/>
      <w:r w:rsidR="00B83C70">
        <w:rPr>
          <w:rFonts w:ascii="Book Antiqua" w:hAnsi="Book Antiqua"/>
          <w:lang w:eastAsia="zh-CN"/>
        </w:rPr>
        <w:t>cases</w:t>
      </w:r>
      <w:r w:rsidR="007E01B2" w:rsidRPr="007E01B2">
        <w:rPr>
          <w:rFonts w:ascii="Book Antiqua" w:hAnsi="Book Antiqua"/>
          <w:vertAlign w:val="superscript"/>
          <w:lang w:eastAsia="zh-CN"/>
        </w:rPr>
        <w:t>[</w:t>
      </w:r>
      <w:proofErr w:type="gramEnd"/>
      <w:r w:rsidR="007E01B2" w:rsidRPr="007E01B2">
        <w:rPr>
          <w:rFonts w:ascii="Book Antiqua" w:hAnsi="Book Antiqua"/>
          <w:vertAlign w:val="superscript"/>
          <w:lang w:eastAsia="zh-CN"/>
        </w:rPr>
        <w:t>3]</w:t>
      </w:r>
      <w:r w:rsidR="00FF3AD2">
        <w:rPr>
          <w:rFonts w:ascii="Book Antiqua" w:hAnsi="Book Antiqua" w:hint="eastAsia"/>
          <w:lang w:eastAsia="zh-CN"/>
        </w:rPr>
        <w:t>.</w:t>
      </w:r>
      <w:r w:rsidR="00B83C70">
        <w:rPr>
          <w:rFonts w:ascii="Book Antiqua" w:hAnsi="Book Antiqua"/>
          <w:lang w:eastAsia="zh-CN"/>
        </w:rPr>
        <w:t xml:space="preserve"> The </w:t>
      </w:r>
      <w:r w:rsidR="00BB4770">
        <w:rPr>
          <w:rFonts w:ascii="Book Antiqua" w:hAnsi="Book Antiqua"/>
          <w:lang w:eastAsia="zh-CN"/>
        </w:rPr>
        <w:t xml:space="preserve">treatment of localized </w:t>
      </w:r>
      <w:r w:rsidR="00E11DC4">
        <w:rPr>
          <w:rFonts w:ascii="Book Antiqua" w:hAnsi="Book Antiqua"/>
          <w:lang w:eastAsia="zh-CN"/>
        </w:rPr>
        <w:t>rectal tumors</w:t>
      </w:r>
      <w:r w:rsidR="00BB4770">
        <w:rPr>
          <w:rFonts w:ascii="Book Antiqua" w:hAnsi="Book Antiqua"/>
          <w:lang w:eastAsia="zh-CN"/>
        </w:rPr>
        <w:t xml:space="preserve"> differs </w:t>
      </w:r>
      <w:r w:rsidR="00B83C70">
        <w:rPr>
          <w:rFonts w:ascii="Book Antiqua" w:hAnsi="Book Antiqua"/>
          <w:lang w:eastAsia="zh-CN"/>
        </w:rPr>
        <w:t>from</w:t>
      </w:r>
      <w:r w:rsidR="00C62B8E">
        <w:rPr>
          <w:rFonts w:ascii="Book Antiqua" w:hAnsi="Book Antiqua"/>
          <w:lang w:eastAsia="zh-CN"/>
        </w:rPr>
        <w:t xml:space="preserve"> </w:t>
      </w:r>
      <w:r w:rsidR="00BB4770">
        <w:rPr>
          <w:rFonts w:ascii="Book Antiqua" w:hAnsi="Book Antiqua"/>
          <w:lang w:eastAsia="zh-CN"/>
        </w:rPr>
        <w:t>colon tumors in that it</w:t>
      </w:r>
      <w:r w:rsidR="00B83C70">
        <w:rPr>
          <w:rFonts w:ascii="Book Antiqua" w:hAnsi="Book Antiqua"/>
          <w:lang w:eastAsia="zh-CN"/>
        </w:rPr>
        <w:t xml:space="preserve"> involves a multidisciplinary approach that includes surg</w:t>
      </w:r>
      <w:r w:rsidR="00FF3AD2">
        <w:rPr>
          <w:rFonts w:ascii="Book Antiqua" w:hAnsi="Book Antiqua"/>
          <w:lang w:eastAsia="zh-CN"/>
        </w:rPr>
        <w:t xml:space="preserve">ery, radiation and </w:t>
      </w:r>
      <w:proofErr w:type="gramStart"/>
      <w:r w:rsidR="00FF3AD2">
        <w:rPr>
          <w:rFonts w:ascii="Book Antiqua" w:hAnsi="Book Antiqua"/>
          <w:lang w:eastAsia="zh-CN"/>
        </w:rPr>
        <w:t>chemotherapy</w:t>
      </w:r>
      <w:r w:rsidR="008E0A8C" w:rsidRPr="008E0A8C">
        <w:rPr>
          <w:rFonts w:ascii="Book Antiqua" w:hAnsi="Book Antiqua"/>
          <w:vertAlign w:val="superscript"/>
          <w:lang w:eastAsia="zh-CN"/>
        </w:rPr>
        <w:t>[</w:t>
      </w:r>
      <w:proofErr w:type="gramEnd"/>
      <w:r w:rsidR="008E0A8C" w:rsidRPr="008E0A8C">
        <w:rPr>
          <w:rFonts w:ascii="Book Antiqua" w:hAnsi="Book Antiqua"/>
          <w:vertAlign w:val="superscript"/>
          <w:lang w:eastAsia="zh-CN"/>
        </w:rPr>
        <w:t>4]</w:t>
      </w:r>
      <w:r w:rsidR="00FF3AD2">
        <w:rPr>
          <w:rFonts w:ascii="Book Antiqua" w:hAnsi="Book Antiqua" w:hint="eastAsia"/>
          <w:lang w:eastAsia="zh-CN"/>
        </w:rPr>
        <w:t>.</w:t>
      </w:r>
      <w:r w:rsidR="00B83C70" w:rsidRPr="008E0A8C">
        <w:rPr>
          <w:rFonts w:ascii="Book Antiqua" w:hAnsi="Book Antiqua"/>
          <w:vertAlign w:val="superscript"/>
          <w:lang w:eastAsia="zh-CN"/>
        </w:rPr>
        <w:t xml:space="preserve"> </w:t>
      </w:r>
      <w:r w:rsidR="00B9654A">
        <w:rPr>
          <w:rFonts w:ascii="Book Antiqua" w:hAnsi="Book Antiqua"/>
          <w:lang w:eastAsia="zh-CN"/>
        </w:rPr>
        <w:t xml:space="preserve">The goal of the </w:t>
      </w:r>
      <w:proofErr w:type="spellStart"/>
      <w:r w:rsidR="00E11DC4">
        <w:rPr>
          <w:rFonts w:ascii="Book Antiqua" w:hAnsi="Book Antiqua"/>
          <w:lang w:eastAsia="zh-CN"/>
        </w:rPr>
        <w:t>neoadjuvant</w:t>
      </w:r>
      <w:proofErr w:type="spellEnd"/>
      <w:r w:rsidR="006C29D5">
        <w:rPr>
          <w:rFonts w:ascii="Book Antiqua" w:hAnsi="Book Antiqua"/>
          <w:lang w:eastAsia="zh-CN"/>
        </w:rPr>
        <w:t xml:space="preserve"> or adjuvant</w:t>
      </w:r>
      <w:r w:rsidR="00B9654A">
        <w:rPr>
          <w:rFonts w:ascii="Book Antiqua" w:hAnsi="Book Antiqua"/>
          <w:lang w:eastAsia="zh-CN"/>
        </w:rPr>
        <w:t xml:space="preserve"> treatment is </w:t>
      </w:r>
      <w:r w:rsidR="00C62B8E">
        <w:rPr>
          <w:rFonts w:ascii="Book Antiqua" w:hAnsi="Book Antiqua"/>
          <w:lang w:eastAsia="zh-CN"/>
        </w:rPr>
        <w:t>to decrease</w:t>
      </w:r>
      <w:r w:rsidR="00B9654A">
        <w:rPr>
          <w:rFonts w:ascii="Book Antiqua" w:hAnsi="Book Antiqua"/>
          <w:lang w:eastAsia="zh-CN"/>
        </w:rPr>
        <w:t xml:space="preserve"> local and </w:t>
      </w:r>
      <w:r w:rsidR="00C62B8E">
        <w:rPr>
          <w:rFonts w:ascii="Book Antiqua" w:hAnsi="Book Antiqua"/>
          <w:lang w:eastAsia="zh-CN"/>
        </w:rPr>
        <w:t>distant recurrence</w:t>
      </w:r>
      <w:r w:rsidR="00FF3AD2">
        <w:rPr>
          <w:rFonts w:ascii="Book Antiqua" w:hAnsi="Book Antiqua"/>
          <w:lang w:eastAsia="zh-CN"/>
        </w:rPr>
        <w:t xml:space="preserve"> of the </w:t>
      </w:r>
      <w:proofErr w:type="gramStart"/>
      <w:r w:rsidR="00FF3AD2">
        <w:rPr>
          <w:rFonts w:ascii="Book Antiqua" w:hAnsi="Book Antiqua"/>
          <w:lang w:eastAsia="zh-CN"/>
        </w:rPr>
        <w:t>disease</w:t>
      </w:r>
      <w:r w:rsidR="008E0A8C">
        <w:rPr>
          <w:rFonts w:ascii="Book Antiqua" w:hAnsi="Book Antiqua"/>
          <w:vertAlign w:val="superscript"/>
          <w:lang w:eastAsia="zh-CN"/>
        </w:rPr>
        <w:t>[</w:t>
      </w:r>
      <w:proofErr w:type="gramEnd"/>
      <w:r w:rsidR="008E0A8C">
        <w:rPr>
          <w:rFonts w:ascii="Book Antiqua" w:hAnsi="Book Antiqua"/>
          <w:vertAlign w:val="superscript"/>
          <w:lang w:eastAsia="zh-CN"/>
        </w:rPr>
        <w:t>5</w:t>
      </w:r>
      <w:r w:rsidR="003368E5" w:rsidRPr="003368E5">
        <w:rPr>
          <w:rFonts w:ascii="Book Antiqua" w:hAnsi="Book Antiqua"/>
          <w:vertAlign w:val="superscript"/>
          <w:lang w:eastAsia="zh-CN"/>
        </w:rPr>
        <w:t>]</w:t>
      </w:r>
      <w:r w:rsidR="00FF3AD2">
        <w:rPr>
          <w:rFonts w:ascii="Book Antiqua" w:hAnsi="Book Antiqua" w:hint="eastAsia"/>
          <w:lang w:eastAsia="zh-CN"/>
        </w:rPr>
        <w:t>.</w:t>
      </w:r>
      <w:r w:rsidR="006C29D5">
        <w:rPr>
          <w:rFonts w:ascii="Book Antiqua" w:hAnsi="Book Antiqua"/>
          <w:lang w:eastAsia="zh-CN"/>
        </w:rPr>
        <w:t xml:space="preserve"> </w:t>
      </w:r>
      <w:r w:rsidR="00C62B8E">
        <w:rPr>
          <w:rFonts w:ascii="Book Antiqua" w:hAnsi="Book Antiqua"/>
          <w:lang w:eastAsia="zh-CN"/>
        </w:rPr>
        <w:t>As of today,</w:t>
      </w:r>
      <w:r w:rsidR="006C29D5">
        <w:rPr>
          <w:rFonts w:ascii="Book Antiqua" w:hAnsi="Book Antiqua"/>
          <w:lang w:eastAsia="zh-CN"/>
        </w:rPr>
        <w:t xml:space="preserve"> we </w:t>
      </w:r>
      <w:r w:rsidR="00C62B8E">
        <w:rPr>
          <w:rFonts w:ascii="Book Antiqua" w:hAnsi="Book Antiqua"/>
          <w:lang w:eastAsia="zh-CN"/>
        </w:rPr>
        <w:t>do not</w:t>
      </w:r>
      <w:r w:rsidR="006C29D5">
        <w:rPr>
          <w:rFonts w:ascii="Book Antiqua" w:hAnsi="Book Antiqua"/>
          <w:lang w:eastAsia="zh-CN"/>
        </w:rPr>
        <w:t xml:space="preserve"> have predictive biomarkers that indicate when a particular patient will benefit </w:t>
      </w:r>
      <w:r w:rsidR="00C62B8E">
        <w:rPr>
          <w:rFonts w:ascii="Book Antiqua" w:hAnsi="Book Antiqua"/>
          <w:lang w:eastAsia="zh-CN"/>
        </w:rPr>
        <w:t>from</w:t>
      </w:r>
      <w:r w:rsidR="006C29D5">
        <w:rPr>
          <w:rFonts w:ascii="Book Antiqua" w:hAnsi="Book Antiqua"/>
          <w:lang w:eastAsia="zh-CN"/>
        </w:rPr>
        <w:t xml:space="preserve"> systemic chemotherapy or more important</w:t>
      </w:r>
      <w:r w:rsidR="00E11DC4">
        <w:rPr>
          <w:rFonts w:ascii="Book Antiqua" w:hAnsi="Book Antiqua"/>
          <w:lang w:eastAsia="zh-CN"/>
        </w:rPr>
        <w:t>ly</w:t>
      </w:r>
      <w:r w:rsidR="00C62B8E">
        <w:rPr>
          <w:rFonts w:ascii="Book Antiqua" w:hAnsi="Book Antiqua"/>
          <w:lang w:eastAsia="zh-CN"/>
        </w:rPr>
        <w:t>,</w:t>
      </w:r>
      <w:r w:rsidR="006C29D5">
        <w:rPr>
          <w:rFonts w:ascii="Book Antiqua" w:hAnsi="Book Antiqua"/>
          <w:lang w:eastAsia="zh-CN"/>
        </w:rPr>
        <w:t xml:space="preserve"> in which </w:t>
      </w:r>
      <w:r w:rsidR="00C62B8E">
        <w:rPr>
          <w:rFonts w:ascii="Book Antiqua" w:hAnsi="Book Antiqua"/>
          <w:lang w:eastAsia="zh-CN"/>
        </w:rPr>
        <w:t xml:space="preserve">cases </w:t>
      </w:r>
      <w:r w:rsidR="00E11DC4">
        <w:rPr>
          <w:rFonts w:ascii="Book Antiqua" w:hAnsi="Book Antiqua"/>
          <w:lang w:eastAsia="zh-CN"/>
        </w:rPr>
        <w:t>the tumor will</w:t>
      </w:r>
      <w:r w:rsidR="00C62B8E">
        <w:rPr>
          <w:rFonts w:ascii="Book Antiqua" w:hAnsi="Book Antiqua"/>
          <w:lang w:eastAsia="zh-CN"/>
        </w:rPr>
        <w:t xml:space="preserve"> </w:t>
      </w:r>
      <w:r w:rsidR="00E11DC4">
        <w:rPr>
          <w:rFonts w:ascii="Book Antiqua" w:hAnsi="Book Antiqua"/>
          <w:lang w:eastAsia="zh-CN"/>
        </w:rPr>
        <w:t>recur</w:t>
      </w:r>
      <w:r w:rsidR="006C29D5">
        <w:rPr>
          <w:rFonts w:ascii="Book Antiqua" w:hAnsi="Book Antiqua"/>
          <w:lang w:eastAsia="zh-CN"/>
        </w:rPr>
        <w:t xml:space="preserve">. </w:t>
      </w:r>
      <w:r w:rsidR="00C62B8E">
        <w:rPr>
          <w:rFonts w:ascii="Book Antiqua" w:hAnsi="Book Antiqua"/>
          <w:lang w:eastAsia="zh-CN"/>
        </w:rPr>
        <w:t>P</w:t>
      </w:r>
      <w:r w:rsidR="006C29D5">
        <w:rPr>
          <w:rFonts w:ascii="Book Antiqua" w:hAnsi="Book Antiqua"/>
          <w:lang w:eastAsia="zh-CN"/>
        </w:rPr>
        <w:t>reliminary molecular tool</w:t>
      </w:r>
      <w:r w:rsidR="00C62B8E">
        <w:rPr>
          <w:rFonts w:ascii="Book Antiqua" w:hAnsi="Book Antiqua"/>
          <w:lang w:eastAsia="zh-CN"/>
        </w:rPr>
        <w:t>s have been developed to help</w:t>
      </w:r>
      <w:r w:rsidR="006C29D5">
        <w:rPr>
          <w:rFonts w:ascii="Book Antiqua" w:hAnsi="Book Antiqua"/>
          <w:lang w:eastAsia="zh-CN"/>
        </w:rPr>
        <w:t xml:space="preserve"> predict which patient is more likely to recur and eventually </w:t>
      </w:r>
      <w:r w:rsidR="00C62B8E">
        <w:rPr>
          <w:rFonts w:ascii="Book Antiqua" w:hAnsi="Book Antiqua"/>
          <w:lang w:eastAsia="zh-CN"/>
        </w:rPr>
        <w:t>die</w:t>
      </w:r>
      <w:r w:rsidR="00E11DC4">
        <w:rPr>
          <w:rFonts w:ascii="Book Antiqua" w:hAnsi="Book Antiqua"/>
          <w:lang w:eastAsia="zh-CN"/>
        </w:rPr>
        <w:t xml:space="preserve"> from </w:t>
      </w:r>
      <w:r w:rsidR="00FF3AD2">
        <w:rPr>
          <w:rFonts w:ascii="Book Antiqua" w:hAnsi="Book Antiqua"/>
          <w:lang w:eastAsia="zh-CN"/>
        </w:rPr>
        <w:t xml:space="preserve">the </w:t>
      </w:r>
      <w:proofErr w:type="gramStart"/>
      <w:r w:rsidR="00FF3AD2">
        <w:rPr>
          <w:rFonts w:ascii="Book Antiqua" w:hAnsi="Book Antiqua"/>
          <w:lang w:eastAsia="zh-CN"/>
        </w:rPr>
        <w:t>disease</w:t>
      </w:r>
      <w:r w:rsidR="008E0A8C">
        <w:rPr>
          <w:rFonts w:ascii="Book Antiqua" w:hAnsi="Book Antiqua"/>
          <w:vertAlign w:val="superscript"/>
          <w:lang w:eastAsia="zh-CN"/>
        </w:rPr>
        <w:t>[</w:t>
      </w:r>
      <w:proofErr w:type="gramEnd"/>
      <w:r w:rsidR="003368E5" w:rsidRPr="003368E5">
        <w:rPr>
          <w:rFonts w:ascii="Book Antiqua" w:hAnsi="Book Antiqua"/>
          <w:vertAlign w:val="superscript"/>
          <w:lang w:eastAsia="zh-CN"/>
        </w:rPr>
        <w:t>6</w:t>
      </w:r>
      <w:r w:rsidR="008E0A8C">
        <w:rPr>
          <w:rFonts w:ascii="Book Antiqua" w:hAnsi="Book Antiqua"/>
          <w:vertAlign w:val="superscript"/>
          <w:lang w:eastAsia="zh-CN"/>
        </w:rPr>
        <w:t>,7</w:t>
      </w:r>
      <w:r w:rsidR="003368E5" w:rsidRPr="003368E5">
        <w:rPr>
          <w:rFonts w:ascii="Book Antiqua" w:hAnsi="Book Antiqua"/>
          <w:vertAlign w:val="superscript"/>
          <w:lang w:eastAsia="zh-CN"/>
        </w:rPr>
        <w:t>]</w:t>
      </w:r>
      <w:r w:rsidR="00FF3AD2">
        <w:rPr>
          <w:rFonts w:ascii="Book Antiqua" w:hAnsi="Book Antiqua" w:hint="eastAsia"/>
          <w:lang w:eastAsia="zh-CN"/>
        </w:rPr>
        <w:t>.</w:t>
      </w:r>
      <w:r w:rsidR="006C29D5">
        <w:rPr>
          <w:rFonts w:ascii="Book Antiqua" w:hAnsi="Book Antiqua"/>
          <w:lang w:eastAsia="zh-CN"/>
        </w:rPr>
        <w:t xml:space="preserve"> </w:t>
      </w:r>
      <w:r w:rsidR="00DD1DA1">
        <w:rPr>
          <w:rFonts w:ascii="Book Antiqua" w:hAnsi="Book Antiqua"/>
          <w:lang w:eastAsia="zh-CN"/>
        </w:rPr>
        <w:t xml:space="preserve">Despite </w:t>
      </w:r>
      <w:r w:rsidR="006C29D5">
        <w:rPr>
          <w:rFonts w:ascii="Book Antiqua" w:hAnsi="Book Antiqua"/>
          <w:lang w:eastAsia="zh-CN"/>
        </w:rPr>
        <w:t xml:space="preserve">these efforts we </w:t>
      </w:r>
      <w:r w:rsidR="00C62B8E">
        <w:rPr>
          <w:rFonts w:ascii="Book Antiqua" w:hAnsi="Book Antiqua"/>
          <w:lang w:eastAsia="zh-CN"/>
        </w:rPr>
        <w:t xml:space="preserve">only </w:t>
      </w:r>
      <w:r w:rsidR="006C29D5">
        <w:rPr>
          <w:rFonts w:ascii="Book Antiqua" w:hAnsi="Book Antiqua"/>
          <w:lang w:eastAsia="zh-CN"/>
        </w:rPr>
        <w:t>partially understand</w:t>
      </w:r>
      <w:r w:rsidR="00DD1DA1">
        <w:rPr>
          <w:rFonts w:ascii="Book Antiqua" w:hAnsi="Book Antiqua"/>
          <w:lang w:eastAsia="zh-CN"/>
        </w:rPr>
        <w:t xml:space="preserve"> </w:t>
      </w:r>
      <w:r w:rsidR="00C62B8E">
        <w:rPr>
          <w:rFonts w:ascii="Book Antiqua" w:hAnsi="Book Antiqua"/>
          <w:lang w:eastAsia="zh-CN"/>
        </w:rPr>
        <w:t xml:space="preserve">the complexity of </w:t>
      </w:r>
      <w:r w:rsidR="00E11DC4">
        <w:rPr>
          <w:rFonts w:ascii="Book Antiqua" w:hAnsi="Book Antiqua"/>
          <w:lang w:eastAsia="zh-CN"/>
        </w:rPr>
        <w:t xml:space="preserve">rectal </w:t>
      </w:r>
      <w:r w:rsidR="00DD1DA1">
        <w:rPr>
          <w:rFonts w:ascii="Book Antiqua" w:hAnsi="Book Antiqua"/>
          <w:lang w:eastAsia="zh-CN"/>
        </w:rPr>
        <w:t>cancer</w:t>
      </w:r>
      <w:r w:rsidR="006C29D5">
        <w:rPr>
          <w:rFonts w:ascii="Book Antiqua" w:hAnsi="Book Antiqua"/>
          <w:lang w:eastAsia="zh-CN"/>
        </w:rPr>
        <w:t>,</w:t>
      </w:r>
      <w:r w:rsidR="00DD1DA1">
        <w:rPr>
          <w:rFonts w:ascii="Book Antiqua" w:hAnsi="Book Antiqua"/>
          <w:lang w:eastAsia="zh-CN"/>
        </w:rPr>
        <w:t xml:space="preserve"> clonal evolution and</w:t>
      </w:r>
      <w:r w:rsidR="006C29D5">
        <w:rPr>
          <w:rFonts w:ascii="Book Antiqua" w:hAnsi="Book Antiqua"/>
          <w:lang w:eastAsia="zh-CN"/>
        </w:rPr>
        <w:t xml:space="preserve"> dormancy</w:t>
      </w:r>
      <w:r w:rsidR="00FF3AD2">
        <w:rPr>
          <w:rFonts w:ascii="Book Antiqua" w:hAnsi="Book Antiqua"/>
          <w:lang w:eastAsia="zh-CN"/>
        </w:rPr>
        <w:t xml:space="preserve"> of micro-metastatic </w:t>
      </w:r>
      <w:proofErr w:type="gramStart"/>
      <w:r w:rsidR="00FF3AD2">
        <w:rPr>
          <w:rFonts w:ascii="Book Antiqua" w:hAnsi="Book Antiqua"/>
          <w:lang w:eastAsia="zh-CN"/>
        </w:rPr>
        <w:t>disease</w:t>
      </w:r>
      <w:r w:rsidR="008E0A8C">
        <w:rPr>
          <w:rFonts w:ascii="Book Antiqua" w:hAnsi="Book Antiqua"/>
          <w:vertAlign w:val="superscript"/>
          <w:lang w:eastAsia="zh-CN"/>
        </w:rPr>
        <w:t>[</w:t>
      </w:r>
      <w:proofErr w:type="gramEnd"/>
      <w:r w:rsidR="003368E5" w:rsidRPr="003368E5">
        <w:rPr>
          <w:rFonts w:ascii="Book Antiqua" w:hAnsi="Book Antiqua"/>
          <w:vertAlign w:val="superscript"/>
          <w:lang w:eastAsia="zh-CN"/>
        </w:rPr>
        <w:t>8</w:t>
      </w:r>
      <w:r w:rsidR="008E0A8C">
        <w:rPr>
          <w:rFonts w:ascii="Book Antiqua" w:hAnsi="Book Antiqua"/>
          <w:vertAlign w:val="superscript"/>
          <w:lang w:eastAsia="zh-CN"/>
        </w:rPr>
        <w:t>,9</w:t>
      </w:r>
      <w:r w:rsidR="003368E5" w:rsidRPr="003368E5">
        <w:rPr>
          <w:rFonts w:ascii="Book Antiqua" w:hAnsi="Book Antiqua"/>
          <w:vertAlign w:val="superscript"/>
          <w:lang w:eastAsia="zh-CN"/>
        </w:rPr>
        <w:t>]</w:t>
      </w:r>
      <w:r w:rsidR="00FF3AD2">
        <w:rPr>
          <w:rFonts w:ascii="Book Antiqua" w:hAnsi="Book Antiqua" w:hint="eastAsia"/>
          <w:lang w:eastAsia="zh-CN"/>
        </w:rPr>
        <w:t>.</w:t>
      </w:r>
      <w:r w:rsidR="00DD1DA1" w:rsidRPr="003368E5">
        <w:rPr>
          <w:rFonts w:ascii="Book Antiqua" w:hAnsi="Book Antiqua"/>
          <w:vertAlign w:val="superscript"/>
          <w:lang w:eastAsia="zh-CN"/>
        </w:rPr>
        <w:t xml:space="preserve"> </w:t>
      </w:r>
      <w:r w:rsidR="00C62B8E" w:rsidRPr="003368E5">
        <w:rPr>
          <w:rFonts w:ascii="Book Antiqua" w:hAnsi="Book Antiqua"/>
          <w:vertAlign w:val="superscript"/>
          <w:lang w:eastAsia="zh-CN"/>
        </w:rPr>
        <w:t xml:space="preserve"> </w:t>
      </w:r>
      <w:r w:rsidR="00C62B8E">
        <w:rPr>
          <w:rFonts w:ascii="Book Antiqua" w:hAnsi="Book Antiqua"/>
          <w:lang w:eastAsia="zh-CN"/>
        </w:rPr>
        <w:t>In this report we present the</w:t>
      </w:r>
      <w:r w:rsidR="00DD1DA1">
        <w:rPr>
          <w:rFonts w:ascii="Book Antiqua" w:hAnsi="Book Antiqua"/>
          <w:lang w:eastAsia="zh-CN"/>
        </w:rPr>
        <w:t xml:space="preserve"> case of a long term survivor of CRC wi</w:t>
      </w:r>
      <w:r w:rsidR="00E11DC4">
        <w:rPr>
          <w:rFonts w:ascii="Book Antiqua" w:hAnsi="Book Antiqua"/>
          <w:lang w:eastAsia="zh-CN"/>
        </w:rPr>
        <w:t>th a delayed</w:t>
      </w:r>
      <w:r w:rsidR="00DD1DA1">
        <w:rPr>
          <w:rFonts w:ascii="Book Antiqua" w:hAnsi="Book Antiqua"/>
          <w:lang w:eastAsia="zh-CN"/>
        </w:rPr>
        <w:t xml:space="preserve"> recurrence almost two decades later. </w:t>
      </w:r>
    </w:p>
    <w:p w:rsidR="001A1D75" w:rsidRPr="006B7DBE" w:rsidRDefault="00B83C70" w:rsidP="00F943BD">
      <w:pPr>
        <w:spacing w:line="360" w:lineRule="auto"/>
        <w:jc w:val="both"/>
        <w:rPr>
          <w:rFonts w:ascii="Book Antiqua" w:hAnsi="Book Antiqua"/>
          <w:b/>
          <w:lang w:eastAsia="zh-CN"/>
        </w:rPr>
      </w:pPr>
      <w:r>
        <w:rPr>
          <w:rFonts w:ascii="Book Antiqua" w:hAnsi="Book Antiqua"/>
          <w:lang w:eastAsia="zh-CN"/>
        </w:rPr>
        <w:t xml:space="preserve"> </w:t>
      </w:r>
    </w:p>
    <w:p w:rsidR="007252F6" w:rsidRPr="006B7DBE" w:rsidRDefault="00AB1F72" w:rsidP="00F943BD">
      <w:pPr>
        <w:spacing w:line="360" w:lineRule="auto"/>
        <w:jc w:val="both"/>
        <w:rPr>
          <w:rFonts w:ascii="Book Antiqua" w:hAnsi="Book Antiqua"/>
          <w:b/>
        </w:rPr>
      </w:pPr>
      <w:r w:rsidRPr="006B7DBE">
        <w:rPr>
          <w:rFonts w:ascii="Book Antiqua" w:hAnsi="Book Antiqua"/>
          <w:b/>
        </w:rPr>
        <w:t>CASE REPORT</w:t>
      </w:r>
    </w:p>
    <w:p w:rsidR="00FE68F0" w:rsidRPr="006B7DBE" w:rsidRDefault="004D2FC4" w:rsidP="00F943BD">
      <w:pPr>
        <w:spacing w:line="360" w:lineRule="auto"/>
        <w:jc w:val="both"/>
        <w:rPr>
          <w:rFonts w:ascii="Book Antiqua" w:hAnsi="Book Antiqua"/>
        </w:rPr>
      </w:pPr>
      <w:r w:rsidRPr="006B7DBE">
        <w:rPr>
          <w:rFonts w:ascii="Book Antiqua" w:hAnsi="Book Antiqua"/>
        </w:rPr>
        <w:t xml:space="preserve">An </w:t>
      </w:r>
      <w:r w:rsidR="00977843" w:rsidRPr="006B7DBE">
        <w:rPr>
          <w:rFonts w:ascii="Book Antiqua" w:hAnsi="Book Antiqua"/>
        </w:rPr>
        <w:t>81-year</w:t>
      </w:r>
      <w:r w:rsidRPr="006B7DBE">
        <w:rPr>
          <w:rFonts w:ascii="Book Antiqua" w:hAnsi="Book Antiqua"/>
        </w:rPr>
        <w:t>s-</w:t>
      </w:r>
      <w:r w:rsidR="00977843" w:rsidRPr="006B7DBE">
        <w:rPr>
          <w:rFonts w:ascii="Book Antiqua" w:hAnsi="Book Antiqua"/>
        </w:rPr>
        <w:t xml:space="preserve">old </w:t>
      </w:r>
      <w:r w:rsidRPr="006B7DBE">
        <w:rPr>
          <w:rFonts w:ascii="Book Antiqua" w:hAnsi="Book Antiqua"/>
        </w:rPr>
        <w:t>Caucasian</w:t>
      </w:r>
      <w:r w:rsidR="00542A59" w:rsidRPr="006B7DBE">
        <w:rPr>
          <w:rFonts w:ascii="Book Antiqua" w:hAnsi="Book Antiqua"/>
        </w:rPr>
        <w:t xml:space="preserve"> male</w:t>
      </w:r>
      <w:r w:rsidR="00977843" w:rsidRPr="006B7DBE">
        <w:rPr>
          <w:rFonts w:ascii="Book Antiqua" w:hAnsi="Book Antiqua"/>
        </w:rPr>
        <w:t xml:space="preserve"> </w:t>
      </w:r>
      <w:r w:rsidRPr="006B7DBE">
        <w:rPr>
          <w:rFonts w:ascii="Book Antiqua" w:hAnsi="Book Antiqua"/>
        </w:rPr>
        <w:t xml:space="preserve">initially presented with rectal bleeding in 1991. He underwent a colonoscopy with biopsy </w:t>
      </w:r>
      <w:r w:rsidR="001B2776" w:rsidRPr="006B7DBE">
        <w:rPr>
          <w:rFonts w:ascii="Book Antiqua" w:hAnsi="Book Antiqua"/>
        </w:rPr>
        <w:t xml:space="preserve">that </w:t>
      </w:r>
      <w:r w:rsidR="00CB3F8B" w:rsidRPr="006B7DBE">
        <w:rPr>
          <w:rFonts w:ascii="Book Antiqua" w:hAnsi="Book Antiqua"/>
        </w:rPr>
        <w:t xml:space="preserve">was later tested and </w:t>
      </w:r>
      <w:r w:rsidR="001B2776" w:rsidRPr="006B7DBE">
        <w:rPr>
          <w:rFonts w:ascii="Book Antiqua" w:hAnsi="Book Antiqua"/>
        </w:rPr>
        <w:t>revealed</w:t>
      </w:r>
      <w:r w:rsidRPr="006B7DBE">
        <w:rPr>
          <w:rFonts w:ascii="Book Antiqua" w:hAnsi="Book Antiqua"/>
        </w:rPr>
        <w:t xml:space="preserve"> </w:t>
      </w:r>
      <w:r w:rsidR="00BC267B" w:rsidRPr="006B7DBE">
        <w:rPr>
          <w:rFonts w:ascii="Book Antiqua" w:hAnsi="Book Antiqua"/>
        </w:rPr>
        <w:t xml:space="preserve">a </w:t>
      </w:r>
      <w:r w:rsidRPr="006B7DBE">
        <w:rPr>
          <w:rFonts w:ascii="Book Antiqua" w:hAnsi="Book Antiqua"/>
        </w:rPr>
        <w:t>wild type K</w:t>
      </w:r>
      <w:r w:rsidR="002D4D95" w:rsidRPr="006B7DBE">
        <w:rPr>
          <w:rFonts w:ascii="Book Antiqua" w:hAnsi="Book Antiqua"/>
        </w:rPr>
        <w:t>-</w:t>
      </w:r>
      <w:proofErr w:type="spellStart"/>
      <w:r w:rsidR="002D4D95" w:rsidRPr="006B7DBE">
        <w:rPr>
          <w:rFonts w:ascii="Book Antiqua" w:hAnsi="Book Antiqua"/>
        </w:rPr>
        <w:t>ras</w:t>
      </w:r>
      <w:proofErr w:type="spellEnd"/>
      <w:r w:rsidRPr="006B7DBE">
        <w:rPr>
          <w:rFonts w:ascii="Book Antiqua" w:hAnsi="Book Antiqua"/>
        </w:rPr>
        <w:t xml:space="preserve"> moderately differentiated adenocarcinoma. The patient was diagnosed </w:t>
      </w:r>
      <w:r w:rsidR="00977843" w:rsidRPr="006B7DBE">
        <w:rPr>
          <w:rFonts w:ascii="Book Antiqua" w:hAnsi="Book Antiqua"/>
        </w:rPr>
        <w:t>with</w:t>
      </w:r>
      <w:r w:rsidRPr="006B7DBE">
        <w:rPr>
          <w:rFonts w:ascii="Book Antiqua" w:hAnsi="Book Antiqua"/>
        </w:rPr>
        <w:t xml:space="preserve"> </w:t>
      </w:r>
      <w:r w:rsidR="00542A59" w:rsidRPr="006B7DBE">
        <w:rPr>
          <w:rFonts w:ascii="Book Antiqua" w:hAnsi="Book Antiqua"/>
        </w:rPr>
        <w:t>stage II</w:t>
      </w:r>
      <w:r w:rsidR="006A6034" w:rsidRPr="006B7DBE">
        <w:rPr>
          <w:rFonts w:ascii="Book Antiqua" w:hAnsi="Book Antiqua"/>
        </w:rPr>
        <w:t>I</w:t>
      </w:r>
      <w:r w:rsidR="00542A59" w:rsidRPr="006B7DBE">
        <w:rPr>
          <w:rFonts w:ascii="Book Antiqua" w:hAnsi="Book Antiqua"/>
        </w:rPr>
        <w:t>B</w:t>
      </w:r>
      <w:r w:rsidR="00977843" w:rsidRPr="006B7DBE">
        <w:rPr>
          <w:rFonts w:ascii="Book Antiqua" w:hAnsi="Book Antiqua"/>
        </w:rPr>
        <w:t xml:space="preserve"> </w:t>
      </w:r>
      <w:r w:rsidR="00542A59" w:rsidRPr="006B7DBE">
        <w:rPr>
          <w:rFonts w:ascii="Book Antiqua" w:hAnsi="Book Antiqua"/>
        </w:rPr>
        <w:t xml:space="preserve">(T3N1M0) </w:t>
      </w:r>
      <w:r w:rsidR="00977843" w:rsidRPr="006B7DBE">
        <w:rPr>
          <w:rFonts w:ascii="Book Antiqua" w:hAnsi="Book Antiqua"/>
        </w:rPr>
        <w:t xml:space="preserve">rectal </w:t>
      </w:r>
      <w:r w:rsidR="006717A7" w:rsidRPr="006B7DBE">
        <w:rPr>
          <w:rFonts w:ascii="Book Antiqua" w:hAnsi="Book Antiqua"/>
        </w:rPr>
        <w:t>cancer</w:t>
      </w:r>
      <w:r w:rsidR="003171BB" w:rsidRPr="006B7DBE">
        <w:rPr>
          <w:rFonts w:ascii="Book Antiqua" w:hAnsi="Book Antiqua"/>
        </w:rPr>
        <w:t xml:space="preserve"> and</w:t>
      </w:r>
      <w:r w:rsidR="00977843" w:rsidRPr="006B7DBE">
        <w:rPr>
          <w:rFonts w:ascii="Book Antiqua" w:hAnsi="Book Antiqua"/>
        </w:rPr>
        <w:t xml:space="preserve"> treated with surgical resection</w:t>
      </w:r>
      <w:r w:rsidR="00542A59" w:rsidRPr="006B7DBE">
        <w:rPr>
          <w:rFonts w:ascii="Book Antiqua" w:hAnsi="Book Antiqua"/>
        </w:rPr>
        <w:t xml:space="preserve"> and colostomy followed by </w:t>
      </w:r>
      <w:proofErr w:type="spellStart"/>
      <w:r w:rsidR="006717A7" w:rsidRPr="006B7DBE">
        <w:rPr>
          <w:rFonts w:ascii="Book Antiqua" w:hAnsi="Book Antiqua"/>
        </w:rPr>
        <w:t>chemoradiation</w:t>
      </w:r>
      <w:proofErr w:type="spellEnd"/>
      <w:r w:rsidR="00542A59" w:rsidRPr="006B7DBE">
        <w:rPr>
          <w:rFonts w:ascii="Book Antiqua" w:hAnsi="Book Antiqua"/>
        </w:rPr>
        <w:t xml:space="preserve"> with </w:t>
      </w:r>
      <w:r w:rsidR="00B9509E" w:rsidRPr="006B7DBE">
        <w:rPr>
          <w:rFonts w:ascii="Book Antiqua" w:hAnsi="Book Antiqua"/>
        </w:rPr>
        <w:t>fluorouracil (</w:t>
      </w:r>
      <w:r w:rsidR="00542A59" w:rsidRPr="006B7DBE">
        <w:rPr>
          <w:rFonts w:ascii="Book Antiqua" w:hAnsi="Book Antiqua"/>
        </w:rPr>
        <w:t>5-FU</w:t>
      </w:r>
      <w:r w:rsidR="00B9509E" w:rsidRPr="006B7DBE">
        <w:rPr>
          <w:rFonts w:ascii="Book Antiqua" w:hAnsi="Book Antiqua"/>
        </w:rPr>
        <w:t>)</w:t>
      </w:r>
      <w:r w:rsidR="00542A59" w:rsidRPr="006B7DBE">
        <w:rPr>
          <w:rFonts w:ascii="Book Antiqua" w:hAnsi="Book Antiqua"/>
        </w:rPr>
        <w:t xml:space="preserve"> and </w:t>
      </w:r>
      <w:proofErr w:type="spellStart"/>
      <w:r w:rsidR="00542A59" w:rsidRPr="006B7DBE">
        <w:rPr>
          <w:rFonts w:ascii="Book Antiqua" w:hAnsi="Book Antiqua"/>
        </w:rPr>
        <w:t>leucovorin</w:t>
      </w:r>
      <w:proofErr w:type="spellEnd"/>
      <w:r w:rsidR="00542A59" w:rsidRPr="006B7DBE">
        <w:rPr>
          <w:rFonts w:ascii="Book Antiqua" w:hAnsi="Book Antiqua"/>
        </w:rPr>
        <w:t xml:space="preserve">. He subsequently underwent a colostomy reversal and </w:t>
      </w:r>
      <w:r w:rsidR="006717A7" w:rsidRPr="006B7DBE">
        <w:rPr>
          <w:rFonts w:ascii="Book Antiqua" w:hAnsi="Book Antiqua"/>
        </w:rPr>
        <w:t>remained</w:t>
      </w:r>
      <w:r w:rsidR="00542A59" w:rsidRPr="006B7DBE">
        <w:rPr>
          <w:rFonts w:ascii="Book Antiqua" w:hAnsi="Book Antiqua"/>
        </w:rPr>
        <w:t xml:space="preserve"> in remission with no evidence of disease </w:t>
      </w:r>
      <w:r w:rsidR="00711EEF" w:rsidRPr="006B7DBE">
        <w:rPr>
          <w:rFonts w:ascii="Book Antiqua" w:hAnsi="Book Antiqua"/>
        </w:rPr>
        <w:t>until</w:t>
      </w:r>
      <w:r w:rsidR="000B0594" w:rsidRPr="006B7DBE">
        <w:rPr>
          <w:rFonts w:ascii="Book Antiqua" w:hAnsi="Book Antiqua"/>
        </w:rPr>
        <w:t xml:space="preserve"> </w:t>
      </w:r>
      <w:r w:rsidR="007A246A" w:rsidRPr="006B7DBE">
        <w:rPr>
          <w:rFonts w:ascii="Book Antiqua" w:hAnsi="Book Antiqua"/>
        </w:rPr>
        <w:t xml:space="preserve">2011 </w:t>
      </w:r>
      <w:r w:rsidR="000B0594" w:rsidRPr="006B7DBE">
        <w:rPr>
          <w:rFonts w:ascii="Book Antiqua" w:hAnsi="Book Antiqua"/>
        </w:rPr>
        <w:t xml:space="preserve">when </w:t>
      </w:r>
      <w:r w:rsidR="007A246A" w:rsidRPr="006B7DBE">
        <w:rPr>
          <w:rFonts w:ascii="Book Antiqua" w:hAnsi="Book Antiqua"/>
        </w:rPr>
        <w:t xml:space="preserve">he developed cough and </w:t>
      </w:r>
      <w:r w:rsidR="006717A7" w:rsidRPr="006B7DBE">
        <w:rPr>
          <w:rFonts w:ascii="Book Antiqua" w:hAnsi="Book Antiqua"/>
        </w:rPr>
        <w:t xml:space="preserve">was </w:t>
      </w:r>
      <w:r w:rsidR="007A246A" w:rsidRPr="006B7DBE">
        <w:rPr>
          <w:rFonts w:ascii="Book Antiqua" w:hAnsi="Book Antiqua"/>
        </w:rPr>
        <w:t xml:space="preserve">found to have a </w:t>
      </w:r>
      <w:r w:rsidR="003171BB" w:rsidRPr="006B7DBE">
        <w:rPr>
          <w:rFonts w:ascii="Book Antiqua" w:hAnsi="Book Antiqua"/>
        </w:rPr>
        <w:t xml:space="preserve">lung </w:t>
      </w:r>
      <w:r w:rsidR="007A246A" w:rsidRPr="006B7DBE">
        <w:rPr>
          <w:rFonts w:ascii="Book Antiqua" w:hAnsi="Book Antiqua"/>
        </w:rPr>
        <w:t xml:space="preserve">mass in the right upper lobe </w:t>
      </w:r>
      <w:r w:rsidR="00FE68F0" w:rsidRPr="006B7DBE">
        <w:rPr>
          <w:rFonts w:ascii="Book Antiqua" w:hAnsi="Book Antiqua"/>
        </w:rPr>
        <w:t xml:space="preserve">(RUL) </w:t>
      </w:r>
      <w:r w:rsidR="000B0594" w:rsidRPr="006B7DBE">
        <w:rPr>
          <w:rFonts w:ascii="Book Antiqua" w:hAnsi="Book Antiqua"/>
        </w:rPr>
        <w:t xml:space="preserve">and </w:t>
      </w:r>
      <w:r w:rsidR="00FE68F0" w:rsidRPr="006B7DBE">
        <w:rPr>
          <w:rFonts w:ascii="Book Antiqua" w:hAnsi="Book Antiqua"/>
        </w:rPr>
        <w:t xml:space="preserve">right sided </w:t>
      </w:r>
      <w:proofErr w:type="spellStart"/>
      <w:r w:rsidR="00FE68F0" w:rsidRPr="006B7DBE">
        <w:rPr>
          <w:rFonts w:ascii="Book Antiqua" w:hAnsi="Book Antiqua"/>
        </w:rPr>
        <w:t>mediastinal</w:t>
      </w:r>
      <w:proofErr w:type="spellEnd"/>
      <w:r w:rsidR="00FE68F0" w:rsidRPr="006B7DBE">
        <w:rPr>
          <w:rFonts w:ascii="Book Antiqua" w:hAnsi="Book Antiqua"/>
        </w:rPr>
        <w:t xml:space="preserve"> and </w:t>
      </w:r>
      <w:proofErr w:type="spellStart"/>
      <w:r w:rsidR="00FE68F0" w:rsidRPr="006B7DBE">
        <w:rPr>
          <w:rFonts w:ascii="Book Antiqua" w:hAnsi="Book Antiqua"/>
        </w:rPr>
        <w:t>hilar</w:t>
      </w:r>
      <w:proofErr w:type="spellEnd"/>
      <w:r w:rsidR="00FE68F0" w:rsidRPr="006B7DBE">
        <w:rPr>
          <w:rFonts w:ascii="Book Antiqua" w:hAnsi="Book Antiqua"/>
        </w:rPr>
        <w:t xml:space="preserve"> lymphadenopathy</w:t>
      </w:r>
      <w:r w:rsidR="00E84561" w:rsidRPr="006B7DBE">
        <w:rPr>
          <w:rFonts w:ascii="Book Antiqua" w:hAnsi="Book Antiqua"/>
        </w:rPr>
        <w:t xml:space="preserve"> (Figure 1)</w:t>
      </w:r>
      <w:r w:rsidR="00FE68F0" w:rsidRPr="006B7DBE">
        <w:rPr>
          <w:rFonts w:ascii="Book Antiqua" w:hAnsi="Book Antiqua"/>
        </w:rPr>
        <w:t xml:space="preserve">. A PET scan showed </w:t>
      </w:r>
      <w:r w:rsidR="006717A7" w:rsidRPr="006B7DBE">
        <w:rPr>
          <w:rFonts w:ascii="Book Antiqua" w:hAnsi="Book Antiqua"/>
        </w:rPr>
        <w:t>the</w:t>
      </w:r>
      <w:r w:rsidR="00FE68F0" w:rsidRPr="006B7DBE">
        <w:rPr>
          <w:rFonts w:ascii="Book Antiqua" w:hAnsi="Book Antiqua"/>
        </w:rPr>
        <w:t xml:space="preserve"> RUL mass to be 8.2</w:t>
      </w:r>
      <w:r w:rsidR="006717A7" w:rsidRPr="006B7DBE">
        <w:rPr>
          <w:rFonts w:ascii="Book Antiqua" w:hAnsi="Book Antiqua"/>
        </w:rPr>
        <w:t xml:space="preserve"> </w:t>
      </w:r>
      <w:r w:rsidR="00A25AA8" w:rsidRPr="006B7DBE">
        <w:rPr>
          <w:rFonts w:ascii="Book Antiqua" w:hAnsi="Book Antiqua"/>
        </w:rPr>
        <w:sym w:font="Symbol" w:char="F0B4"/>
      </w:r>
      <w:r w:rsidR="006717A7" w:rsidRPr="006B7DBE">
        <w:rPr>
          <w:rFonts w:ascii="Book Antiqua" w:hAnsi="Book Antiqua"/>
        </w:rPr>
        <w:t xml:space="preserve"> </w:t>
      </w:r>
      <w:r w:rsidR="00FE68F0" w:rsidRPr="006B7DBE">
        <w:rPr>
          <w:rFonts w:ascii="Book Antiqua" w:hAnsi="Book Antiqua"/>
        </w:rPr>
        <w:t xml:space="preserve">7.3 cm with SUV of 14.5, </w:t>
      </w:r>
      <w:r w:rsidR="00D22D8C" w:rsidRPr="006B7DBE">
        <w:rPr>
          <w:rFonts w:ascii="Book Antiqua" w:hAnsi="Book Antiqua"/>
        </w:rPr>
        <w:t>and</w:t>
      </w:r>
      <w:r w:rsidR="00FE68F0" w:rsidRPr="006B7DBE">
        <w:rPr>
          <w:rFonts w:ascii="Book Antiqua" w:hAnsi="Book Antiqua"/>
        </w:rPr>
        <w:t xml:space="preserve"> </w:t>
      </w:r>
      <w:r w:rsidR="000B0594" w:rsidRPr="006B7DBE">
        <w:rPr>
          <w:rFonts w:ascii="Book Antiqua" w:hAnsi="Book Antiqua"/>
        </w:rPr>
        <w:t xml:space="preserve">confirmed the </w:t>
      </w:r>
      <w:r w:rsidR="006A6034" w:rsidRPr="006B7DBE">
        <w:rPr>
          <w:rFonts w:ascii="Book Antiqua" w:hAnsi="Book Antiqua"/>
        </w:rPr>
        <w:t>right-sided</w:t>
      </w:r>
      <w:r w:rsidR="00FE68F0" w:rsidRPr="006B7DBE">
        <w:rPr>
          <w:rFonts w:ascii="Book Antiqua" w:hAnsi="Book Antiqua"/>
        </w:rPr>
        <w:t xml:space="preserve"> </w:t>
      </w:r>
      <w:proofErr w:type="spellStart"/>
      <w:r w:rsidR="00FE68F0" w:rsidRPr="006B7DBE">
        <w:rPr>
          <w:rFonts w:ascii="Book Antiqua" w:hAnsi="Book Antiqua"/>
        </w:rPr>
        <w:t>mediastinal</w:t>
      </w:r>
      <w:proofErr w:type="spellEnd"/>
      <w:r w:rsidR="00FE68F0" w:rsidRPr="006B7DBE">
        <w:rPr>
          <w:rFonts w:ascii="Book Antiqua" w:hAnsi="Book Antiqua"/>
        </w:rPr>
        <w:t xml:space="preserve"> and </w:t>
      </w:r>
      <w:proofErr w:type="spellStart"/>
      <w:r w:rsidR="00FE68F0" w:rsidRPr="006B7DBE">
        <w:rPr>
          <w:rFonts w:ascii="Book Antiqua" w:hAnsi="Book Antiqua"/>
        </w:rPr>
        <w:t>hilar</w:t>
      </w:r>
      <w:proofErr w:type="spellEnd"/>
      <w:r w:rsidR="00FE68F0" w:rsidRPr="006B7DBE">
        <w:rPr>
          <w:rFonts w:ascii="Book Antiqua" w:hAnsi="Book Antiqua"/>
        </w:rPr>
        <w:t xml:space="preserve"> lymphadenopathy, in addition to </w:t>
      </w:r>
      <w:r w:rsidR="007C7945" w:rsidRPr="006B7DBE">
        <w:rPr>
          <w:rFonts w:ascii="Book Antiqua" w:hAnsi="Book Antiqua"/>
        </w:rPr>
        <w:t xml:space="preserve">a </w:t>
      </w:r>
      <w:r w:rsidR="00FE68F0" w:rsidRPr="006B7DBE">
        <w:rPr>
          <w:rFonts w:ascii="Book Antiqua" w:hAnsi="Book Antiqua"/>
        </w:rPr>
        <w:t xml:space="preserve">1.2 cm nodule in the </w:t>
      </w:r>
      <w:r w:rsidR="00FE68F0" w:rsidRPr="006B7DBE">
        <w:rPr>
          <w:rFonts w:ascii="Book Antiqua" w:hAnsi="Book Antiqua"/>
        </w:rPr>
        <w:lastRenderedPageBreak/>
        <w:t xml:space="preserve">left </w:t>
      </w:r>
      <w:proofErr w:type="spellStart"/>
      <w:r w:rsidR="00FE68F0" w:rsidRPr="006B7DBE">
        <w:rPr>
          <w:rFonts w:ascii="Book Antiqua" w:hAnsi="Book Antiqua"/>
        </w:rPr>
        <w:t>costophrenic</w:t>
      </w:r>
      <w:proofErr w:type="spellEnd"/>
      <w:r w:rsidR="00FE68F0" w:rsidRPr="006B7DBE">
        <w:rPr>
          <w:rFonts w:ascii="Book Antiqua" w:hAnsi="Book Antiqua"/>
        </w:rPr>
        <w:t xml:space="preserve"> angle with no FDG activity. He underwent bronchoscopy and biopsy </w:t>
      </w:r>
      <w:r w:rsidR="006717A7" w:rsidRPr="006B7DBE">
        <w:rPr>
          <w:rFonts w:ascii="Book Antiqua" w:hAnsi="Book Antiqua"/>
        </w:rPr>
        <w:t xml:space="preserve">that </w:t>
      </w:r>
      <w:r w:rsidR="008B175B" w:rsidRPr="006B7DBE">
        <w:rPr>
          <w:rFonts w:ascii="Book Antiqua" w:hAnsi="Book Antiqua"/>
        </w:rPr>
        <w:t>revealed a</w:t>
      </w:r>
      <w:r w:rsidR="00B9509E" w:rsidRPr="006B7DBE">
        <w:rPr>
          <w:rFonts w:ascii="Book Antiqua" w:hAnsi="Book Antiqua"/>
        </w:rPr>
        <w:t xml:space="preserve"> </w:t>
      </w:r>
      <w:r w:rsidR="00293035" w:rsidRPr="006B7DBE">
        <w:rPr>
          <w:rFonts w:ascii="Book Antiqua" w:hAnsi="Book Antiqua"/>
        </w:rPr>
        <w:t>wild type K</w:t>
      </w:r>
      <w:r w:rsidR="002D4D95" w:rsidRPr="006B7DBE">
        <w:rPr>
          <w:rFonts w:ascii="Book Antiqua" w:hAnsi="Book Antiqua"/>
        </w:rPr>
        <w:t>-</w:t>
      </w:r>
      <w:proofErr w:type="spellStart"/>
      <w:r w:rsidR="002D4D95" w:rsidRPr="006B7DBE">
        <w:rPr>
          <w:rFonts w:ascii="Book Antiqua" w:hAnsi="Book Antiqua"/>
        </w:rPr>
        <w:t>ras</w:t>
      </w:r>
      <w:proofErr w:type="spellEnd"/>
      <w:r w:rsidR="00293035" w:rsidRPr="006B7DBE">
        <w:rPr>
          <w:rFonts w:ascii="Book Antiqua" w:hAnsi="Book Antiqua"/>
        </w:rPr>
        <w:t xml:space="preserve"> </w:t>
      </w:r>
      <w:r w:rsidR="00B9509E" w:rsidRPr="006B7DBE">
        <w:rPr>
          <w:rFonts w:ascii="Book Antiqua" w:hAnsi="Book Antiqua"/>
        </w:rPr>
        <w:t xml:space="preserve">adenocarcinoma of </w:t>
      </w:r>
      <w:r w:rsidR="00FE68F0" w:rsidRPr="006B7DBE">
        <w:rPr>
          <w:rFonts w:ascii="Book Antiqua" w:hAnsi="Book Antiqua"/>
        </w:rPr>
        <w:t>colo</w:t>
      </w:r>
      <w:r w:rsidR="006A6034" w:rsidRPr="006B7DBE">
        <w:rPr>
          <w:rFonts w:ascii="Book Antiqua" w:hAnsi="Book Antiqua"/>
        </w:rPr>
        <w:t>nic primary</w:t>
      </w:r>
      <w:r w:rsidR="001B2776" w:rsidRPr="006B7DBE">
        <w:rPr>
          <w:rFonts w:ascii="Book Antiqua" w:hAnsi="Book Antiqua"/>
        </w:rPr>
        <w:t>,</w:t>
      </w:r>
      <w:r w:rsidR="005372A4" w:rsidRPr="006B7DBE">
        <w:rPr>
          <w:rFonts w:ascii="Book Antiqua" w:hAnsi="Book Antiqua"/>
        </w:rPr>
        <w:t xml:space="preserve"> </w:t>
      </w:r>
      <w:r w:rsidR="006A6034" w:rsidRPr="006B7DBE">
        <w:rPr>
          <w:rFonts w:ascii="Book Antiqua" w:hAnsi="Book Antiqua"/>
        </w:rPr>
        <w:t>CDX2/CK20 positive and TTF1/CK7/CD58 negative</w:t>
      </w:r>
      <w:r w:rsidR="00FE68F0" w:rsidRPr="006B7DBE">
        <w:rPr>
          <w:rFonts w:ascii="Book Antiqua" w:hAnsi="Book Antiqua"/>
        </w:rPr>
        <w:t xml:space="preserve">. The tumor characteristics were consistent with the primary tumor. The patient had a colonoscopy </w:t>
      </w:r>
      <w:r w:rsidR="0022427F" w:rsidRPr="006B7DBE">
        <w:rPr>
          <w:rFonts w:ascii="Book Antiqua" w:hAnsi="Book Antiqua"/>
        </w:rPr>
        <w:t>that only showed friable rectal mucosa with no evidence of malignancy.</w:t>
      </w:r>
      <w:r w:rsidR="009D1E96" w:rsidRPr="006B7DBE">
        <w:rPr>
          <w:rFonts w:ascii="Book Antiqua" w:hAnsi="Book Antiqua"/>
        </w:rPr>
        <w:t xml:space="preserve"> Accordingly, the patient was treated with FOLFOX </w:t>
      </w:r>
      <w:r w:rsidR="00B9509E" w:rsidRPr="006B7DBE">
        <w:rPr>
          <w:rFonts w:ascii="Book Antiqua" w:hAnsi="Book Antiqua"/>
        </w:rPr>
        <w:t xml:space="preserve">(5-FU, </w:t>
      </w:r>
      <w:proofErr w:type="spellStart"/>
      <w:r w:rsidR="00B9509E" w:rsidRPr="006B7DBE">
        <w:rPr>
          <w:rFonts w:ascii="Book Antiqua" w:hAnsi="Book Antiqua"/>
        </w:rPr>
        <w:t>oxaliplatin</w:t>
      </w:r>
      <w:proofErr w:type="spellEnd"/>
      <w:r w:rsidR="00B9509E" w:rsidRPr="006B7DBE">
        <w:rPr>
          <w:rFonts w:ascii="Book Antiqua" w:hAnsi="Book Antiqua"/>
        </w:rPr>
        <w:t xml:space="preserve"> and </w:t>
      </w:r>
      <w:proofErr w:type="spellStart"/>
      <w:r w:rsidR="00B9509E" w:rsidRPr="006B7DBE">
        <w:rPr>
          <w:rFonts w:ascii="Book Antiqua" w:hAnsi="Book Antiqua"/>
        </w:rPr>
        <w:t>leucovorin</w:t>
      </w:r>
      <w:proofErr w:type="spellEnd"/>
      <w:r w:rsidR="00B9509E" w:rsidRPr="006B7DBE">
        <w:rPr>
          <w:rFonts w:ascii="Book Antiqua" w:hAnsi="Book Antiqua"/>
        </w:rPr>
        <w:t xml:space="preserve">) </w:t>
      </w:r>
      <w:r w:rsidR="009D1E96" w:rsidRPr="006B7DBE">
        <w:rPr>
          <w:rFonts w:ascii="Book Antiqua" w:hAnsi="Book Antiqua"/>
        </w:rPr>
        <w:t xml:space="preserve">in combination with </w:t>
      </w:r>
      <w:proofErr w:type="spellStart"/>
      <w:r w:rsidR="009D1E96" w:rsidRPr="006B7DBE">
        <w:rPr>
          <w:rFonts w:ascii="Book Antiqua" w:hAnsi="Book Antiqua"/>
        </w:rPr>
        <w:t>bevacizumab</w:t>
      </w:r>
      <w:proofErr w:type="spellEnd"/>
      <w:r w:rsidR="009D1E96" w:rsidRPr="006B7DBE">
        <w:rPr>
          <w:rFonts w:ascii="Book Antiqua" w:hAnsi="Book Antiqua"/>
        </w:rPr>
        <w:t xml:space="preserve"> for his recurrent metastatic rectal cancer. He received 10 cycles of FOLFOX/</w:t>
      </w:r>
      <w:proofErr w:type="spellStart"/>
      <w:r w:rsidR="009D1E96" w:rsidRPr="006B7DBE">
        <w:rPr>
          <w:rFonts w:ascii="Book Antiqua" w:hAnsi="Book Antiqua"/>
        </w:rPr>
        <w:t>bevacizumab</w:t>
      </w:r>
      <w:proofErr w:type="spellEnd"/>
      <w:r w:rsidR="00CB3F8B" w:rsidRPr="006B7DBE">
        <w:rPr>
          <w:rFonts w:ascii="Book Antiqua" w:hAnsi="Book Antiqua"/>
        </w:rPr>
        <w:t>.</w:t>
      </w:r>
      <w:r w:rsidR="00AE413C" w:rsidRPr="006B7DBE">
        <w:rPr>
          <w:rFonts w:ascii="Book Antiqua" w:hAnsi="Book Antiqua"/>
        </w:rPr>
        <w:t xml:space="preserve"> </w:t>
      </w:r>
      <w:r w:rsidR="00CB3F8B" w:rsidRPr="006B7DBE">
        <w:rPr>
          <w:rFonts w:ascii="Book Antiqua" w:hAnsi="Book Antiqua"/>
        </w:rPr>
        <w:t>The</w:t>
      </w:r>
      <w:r w:rsidR="009D1E96" w:rsidRPr="006B7DBE">
        <w:rPr>
          <w:rFonts w:ascii="Book Antiqua" w:hAnsi="Book Antiqua"/>
        </w:rPr>
        <w:t xml:space="preserve"> </w:t>
      </w:r>
      <w:proofErr w:type="spellStart"/>
      <w:r w:rsidR="009D1E96" w:rsidRPr="006B7DBE">
        <w:rPr>
          <w:rFonts w:ascii="Book Antiqua" w:hAnsi="Book Antiqua"/>
        </w:rPr>
        <w:t>oxaliplatin</w:t>
      </w:r>
      <w:proofErr w:type="spellEnd"/>
      <w:r w:rsidR="009D1E96" w:rsidRPr="006B7DBE">
        <w:rPr>
          <w:rFonts w:ascii="Book Antiqua" w:hAnsi="Book Antiqua"/>
        </w:rPr>
        <w:t xml:space="preserve"> was </w:t>
      </w:r>
      <w:r w:rsidR="000B0594" w:rsidRPr="006B7DBE">
        <w:rPr>
          <w:rFonts w:ascii="Book Antiqua" w:hAnsi="Book Antiqua"/>
        </w:rPr>
        <w:t xml:space="preserve">stopped </w:t>
      </w:r>
      <w:r w:rsidR="009D1E96" w:rsidRPr="006B7DBE">
        <w:rPr>
          <w:rFonts w:ascii="Book Antiqua" w:hAnsi="Book Antiqua"/>
        </w:rPr>
        <w:t xml:space="preserve">due to cumulative </w:t>
      </w:r>
      <w:r w:rsidR="006717A7" w:rsidRPr="006B7DBE">
        <w:rPr>
          <w:rFonts w:ascii="Book Antiqua" w:hAnsi="Book Antiqua"/>
        </w:rPr>
        <w:t>neuropathy</w:t>
      </w:r>
      <w:r w:rsidR="000B0594" w:rsidRPr="006B7DBE">
        <w:rPr>
          <w:rFonts w:ascii="Book Antiqua" w:hAnsi="Book Antiqua"/>
        </w:rPr>
        <w:t xml:space="preserve"> and</w:t>
      </w:r>
      <w:r w:rsidR="009D1E96" w:rsidRPr="006B7DBE">
        <w:rPr>
          <w:rFonts w:ascii="Book Antiqua" w:hAnsi="Book Antiqua"/>
        </w:rPr>
        <w:t xml:space="preserve"> he was switched to </w:t>
      </w:r>
      <w:proofErr w:type="spellStart"/>
      <w:r w:rsidR="009D1E96" w:rsidRPr="006B7DBE">
        <w:rPr>
          <w:rFonts w:ascii="Book Antiqua" w:hAnsi="Book Antiqua"/>
        </w:rPr>
        <w:t>capecitabine</w:t>
      </w:r>
      <w:proofErr w:type="spellEnd"/>
      <w:r w:rsidR="009D1E96" w:rsidRPr="006B7DBE">
        <w:rPr>
          <w:rFonts w:ascii="Book Antiqua" w:hAnsi="Book Antiqua"/>
        </w:rPr>
        <w:t xml:space="preserve"> and </w:t>
      </w:r>
      <w:proofErr w:type="spellStart"/>
      <w:r w:rsidR="009D1E96" w:rsidRPr="006B7DBE">
        <w:rPr>
          <w:rFonts w:ascii="Book Antiqua" w:hAnsi="Book Antiqua"/>
        </w:rPr>
        <w:t>bevacizumab</w:t>
      </w:r>
      <w:proofErr w:type="spellEnd"/>
      <w:r w:rsidR="009D1E96" w:rsidRPr="006B7DBE">
        <w:rPr>
          <w:rFonts w:ascii="Book Antiqua" w:hAnsi="Book Antiqua"/>
        </w:rPr>
        <w:t xml:space="preserve">. The patient had a good response to chemotherapy by PET scan that showed </w:t>
      </w:r>
      <w:r w:rsidR="00A70A81" w:rsidRPr="006B7DBE">
        <w:rPr>
          <w:rFonts w:ascii="Book Antiqua" w:hAnsi="Book Antiqua"/>
        </w:rPr>
        <w:t xml:space="preserve">a </w:t>
      </w:r>
      <w:r w:rsidR="009D1E96" w:rsidRPr="006B7DBE">
        <w:rPr>
          <w:rFonts w:ascii="Book Antiqua" w:hAnsi="Book Antiqua"/>
        </w:rPr>
        <w:t>decreas</w:t>
      </w:r>
      <w:r w:rsidR="00C903A3" w:rsidRPr="006B7DBE">
        <w:rPr>
          <w:rFonts w:ascii="Book Antiqua" w:hAnsi="Book Antiqua"/>
        </w:rPr>
        <w:t>e in the RUL mass size (from 8.2</w:t>
      </w:r>
      <w:r w:rsidR="009D1E96" w:rsidRPr="006B7DBE">
        <w:rPr>
          <w:rFonts w:ascii="Book Antiqua" w:hAnsi="Book Antiqua"/>
        </w:rPr>
        <w:t xml:space="preserve"> to 6.6 cm) and SUV (from </w:t>
      </w:r>
      <w:r w:rsidR="00C903A3" w:rsidRPr="006B7DBE">
        <w:rPr>
          <w:rFonts w:ascii="Book Antiqua" w:hAnsi="Book Antiqua"/>
        </w:rPr>
        <w:t>14.5 to 4.6)</w:t>
      </w:r>
      <w:r w:rsidR="003171BB" w:rsidRPr="006B7DBE">
        <w:rPr>
          <w:rFonts w:ascii="Book Antiqua" w:hAnsi="Book Antiqua"/>
        </w:rPr>
        <w:t>,</w:t>
      </w:r>
      <w:r w:rsidR="00C903A3" w:rsidRPr="006B7DBE">
        <w:rPr>
          <w:rFonts w:ascii="Book Antiqua" w:hAnsi="Book Antiqua"/>
        </w:rPr>
        <w:t xml:space="preserve"> in addition to </w:t>
      </w:r>
      <w:r w:rsidR="00A70A81" w:rsidRPr="006B7DBE">
        <w:rPr>
          <w:rFonts w:ascii="Book Antiqua" w:hAnsi="Book Antiqua"/>
        </w:rPr>
        <w:t xml:space="preserve">a </w:t>
      </w:r>
      <w:r w:rsidR="00C903A3" w:rsidRPr="006B7DBE">
        <w:rPr>
          <w:rFonts w:ascii="Book Antiqua" w:hAnsi="Book Antiqua"/>
        </w:rPr>
        <w:t xml:space="preserve">decrease in the bilateral </w:t>
      </w:r>
      <w:proofErr w:type="spellStart"/>
      <w:r w:rsidR="00C903A3" w:rsidRPr="006B7DBE">
        <w:rPr>
          <w:rFonts w:ascii="Book Antiqua" w:hAnsi="Book Antiqua"/>
        </w:rPr>
        <w:t>hilar</w:t>
      </w:r>
      <w:proofErr w:type="spellEnd"/>
      <w:r w:rsidR="00C903A3" w:rsidRPr="006B7DBE">
        <w:rPr>
          <w:rFonts w:ascii="Book Antiqua" w:hAnsi="Book Antiqua"/>
        </w:rPr>
        <w:t xml:space="preserve"> and </w:t>
      </w:r>
      <w:proofErr w:type="spellStart"/>
      <w:r w:rsidR="00C903A3" w:rsidRPr="006B7DBE">
        <w:rPr>
          <w:rFonts w:ascii="Book Antiqua" w:hAnsi="Book Antiqua"/>
        </w:rPr>
        <w:t>subcarinal</w:t>
      </w:r>
      <w:proofErr w:type="spellEnd"/>
      <w:r w:rsidR="00C903A3" w:rsidRPr="006B7DBE">
        <w:rPr>
          <w:rFonts w:ascii="Book Antiqua" w:hAnsi="Book Antiqua"/>
        </w:rPr>
        <w:t xml:space="preserve"> lymph </w:t>
      </w:r>
      <w:r w:rsidR="004815E5" w:rsidRPr="006B7DBE">
        <w:rPr>
          <w:rFonts w:ascii="Book Antiqua" w:hAnsi="Book Antiqua"/>
        </w:rPr>
        <w:t>nodes’ uptake</w:t>
      </w:r>
      <w:r w:rsidR="00C903A3" w:rsidRPr="006B7DBE">
        <w:rPr>
          <w:rFonts w:ascii="Book Antiqua" w:hAnsi="Book Antiqua"/>
        </w:rPr>
        <w:t>. Given the patient good respon</w:t>
      </w:r>
      <w:r w:rsidR="00E830B2" w:rsidRPr="006B7DBE">
        <w:rPr>
          <w:rFonts w:ascii="Book Antiqua" w:hAnsi="Book Antiqua"/>
        </w:rPr>
        <w:t xml:space="preserve">se to chemotherapy he subsequently underwent </w:t>
      </w:r>
      <w:r w:rsidR="006A6034" w:rsidRPr="006B7DBE">
        <w:rPr>
          <w:rFonts w:ascii="Book Antiqua" w:hAnsi="Book Antiqua"/>
        </w:rPr>
        <w:t>right upper and middle</w:t>
      </w:r>
      <w:r w:rsidR="00E830B2" w:rsidRPr="006B7DBE">
        <w:rPr>
          <w:rFonts w:ascii="Book Antiqua" w:hAnsi="Book Antiqua"/>
        </w:rPr>
        <w:t xml:space="preserve"> lobectomies in July 2012. His pathology showed metastatic adenocarcinoma with extensive necrosis </w:t>
      </w:r>
      <w:r w:rsidR="006717A7" w:rsidRPr="006B7DBE">
        <w:rPr>
          <w:rFonts w:ascii="Book Antiqua" w:hAnsi="Book Antiqua"/>
        </w:rPr>
        <w:t>consistent</w:t>
      </w:r>
      <w:r w:rsidR="00E830B2" w:rsidRPr="006B7DBE">
        <w:rPr>
          <w:rFonts w:ascii="Book Antiqua" w:hAnsi="Book Antiqua"/>
        </w:rPr>
        <w:t xml:space="preserve"> </w:t>
      </w:r>
      <w:r w:rsidR="00292962" w:rsidRPr="006B7DBE">
        <w:rPr>
          <w:rFonts w:ascii="Book Antiqua" w:hAnsi="Book Antiqua"/>
        </w:rPr>
        <w:t xml:space="preserve">with </w:t>
      </w:r>
      <w:r w:rsidR="00AE413C" w:rsidRPr="006B7DBE">
        <w:rPr>
          <w:rFonts w:ascii="Book Antiqua" w:hAnsi="Book Antiqua"/>
        </w:rPr>
        <w:t xml:space="preserve">his </w:t>
      </w:r>
      <w:r w:rsidR="00292962" w:rsidRPr="006B7DBE">
        <w:rPr>
          <w:rFonts w:ascii="Book Antiqua" w:hAnsi="Book Antiqua"/>
        </w:rPr>
        <w:t>know</w:t>
      </w:r>
      <w:r w:rsidR="00D22D8C" w:rsidRPr="006B7DBE">
        <w:rPr>
          <w:rFonts w:ascii="Book Antiqua" w:hAnsi="Book Antiqua"/>
        </w:rPr>
        <w:t>n</w:t>
      </w:r>
      <w:r w:rsidR="00AE413C" w:rsidRPr="006B7DBE">
        <w:rPr>
          <w:rFonts w:ascii="Book Antiqua" w:hAnsi="Book Antiqua"/>
        </w:rPr>
        <w:t xml:space="preserve"> primary</w:t>
      </w:r>
      <w:r w:rsidR="00292962" w:rsidRPr="006B7DBE">
        <w:rPr>
          <w:rFonts w:ascii="Book Antiqua" w:hAnsi="Book Antiqua"/>
        </w:rPr>
        <w:t xml:space="preserve"> colorectal carcinoma. Given the dormancy of his disease for so many years, the options were presented to the patient including watchful waiting versus maintenance chemotherapy with </w:t>
      </w:r>
      <w:proofErr w:type="spellStart"/>
      <w:r w:rsidR="00292962" w:rsidRPr="006B7DBE">
        <w:rPr>
          <w:rFonts w:ascii="Book Antiqua" w:hAnsi="Book Antiqua"/>
        </w:rPr>
        <w:t>capecitabine</w:t>
      </w:r>
      <w:proofErr w:type="spellEnd"/>
      <w:r w:rsidR="00292962" w:rsidRPr="006B7DBE">
        <w:rPr>
          <w:rFonts w:ascii="Book Antiqua" w:hAnsi="Book Antiqua"/>
        </w:rPr>
        <w:t xml:space="preserve"> for 1-2 years</w:t>
      </w:r>
      <w:r w:rsidR="00D811E5" w:rsidRPr="006B7DBE">
        <w:rPr>
          <w:rFonts w:ascii="Book Antiqua" w:hAnsi="Book Antiqua"/>
        </w:rPr>
        <w:t>. The pa</w:t>
      </w:r>
      <w:r w:rsidR="00164C39" w:rsidRPr="006B7DBE">
        <w:rPr>
          <w:rFonts w:ascii="Book Antiqua" w:hAnsi="Book Antiqua"/>
        </w:rPr>
        <w:t>tient opted not to proceed with</w:t>
      </w:r>
      <w:r w:rsidR="00CB3F8B" w:rsidRPr="006B7DBE">
        <w:rPr>
          <w:rFonts w:ascii="Book Antiqua" w:hAnsi="Book Antiqua"/>
        </w:rPr>
        <w:t xml:space="preserve"> </w:t>
      </w:r>
      <w:r w:rsidR="00D811E5" w:rsidRPr="006B7DBE">
        <w:rPr>
          <w:rFonts w:ascii="Book Antiqua" w:hAnsi="Book Antiqua"/>
        </w:rPr>
        <w:t xml:space="preserve">more treatment and to be monitored with regular </w:t>
      </w:r>
      <w:r w:rsidR="00C5085A" w:rsidRPr="006B7DBE">
        <w:rPr>
          <w:rFonts w:ascii="Book Antiqua" w:hAnsi="Book Antiqua"/>
        </w:rPr>
        <w:t>CT-</w:t>
      </w:r>
      <w:r w:rsidR="006717A7" w:rsidRPr="006B7DBE">
        <w:rPr>
          <w:rFonts w:ascii="Book Antiqua" w:hAnsi="Book Antiqua"/>
        </w:rPr>
        <w:t>scans</w:t>
      </w:r>
      <w:r w:rsidR="00D811E5" w:rsidRPr="006B7DBE">
        <w:rPr>
          <w:rFonts w:ascii="Book Antiqua" w:hAnsi="Book Antiqua"/>
        </w:rPr>
        <w:t xml:space="preserve">. </w:t>
      </w:r>
    </w:p>
    <w:p w:rsidR="00CF4073" w:rsidRPr="006B7DBE" w:rsidRDefault="00CF4073" w:rsidP="00F943BD">
      <w:pPr>
        <w:spacing w:line="360" w:lineRule="auto"/>
        <w:jc w:val="both"/>
        <w:rPr>
          <w:rFonts w:ascii="Book Antiqua" w:hAnsi="Book Antiqua"/>
          <w:b/>
        </w:rPr>
      </w:pPr>
    </w:p>
    <w:p w:rsidR="00E44401" w:rsidRPr="006B7DBE" w:rsidRDefault="000B0594" w:rsidP="00F943BD">
      <w:pPr>
        <w:spacing w:line="360" w:lineRule="auto"/>
        <w:jc w:val="both"/>
        <w:rPr>
          <w:rFonts w:ascii="Book Antiqua" w:hAnsi="Book Antiqua"/>
          <w:b/>
          <w:i/>
        </w:rPr>
      </w:pPr>
      <w:r w:rsidRPr="006B7DBE">
        <w:rPr>
          <w:rFonts w:ascii="Book Antiqua" w:hAnsi="Book Antiqua"/>
          <w:b/>
          <w:i/>
        </w:rPr>
        <w:t>Genetic aberrations</w:t>
      </w:r>
      <w:r w:rsidR="00C66D62" w:rsidRPr="006B7DBE">
        <w:rPr>
          <w:rFonts w:ascii="Book Antiqua" w:hAnsi="Book Antiqua"/>
          <w:b/>
          <w:i/>
        </w:rPr>
        <w:t xml:space="preserve"> in the </w:t>
      </w:r>
      <w:r w:rsidRPr="006B7DBE">
        <w:rPr>
          <w:rFonts w:ascii="Book Antiqua" w:hAnsi="Book Antiqua"/>
          <w:b/>
          <w:i/>
        </w:rPr>
        <w:t xml:space="preserve">metastatic </w:t>
      </w:r>
      <w:r w:rsidR="00C66D62" w:rsidRPr="006B7DBE">
        <w:rPr>
          <w:rFonts w:ascii="Book Antiqua" w:hAnsi="Book Antiqua"/>
          <w:b/>
          <w:i/>
        </w:rPr>
        <w:t>lung lesion compared to the primary rectal carc</w:t>
      </w:r>
      <w:r w:rsidR="003171BB" w:rsidRPr="006B7DBE">
        <w:rPr>
          <w:rFonts w:ascii="Book Antiqua" w:hAnsi="Book Antiqua"/>
          <w:b/>
          <w:i/>
        </w:rPr>
        <w:t>inoma</w:t>
      </w:r>
    </w:p>
    <w:p w:rsidR="004D1986" w:rsidRPr="006B7DBE" w:rsidRDefault="00E44401" w:rsidP="00F943BD">
      <w:pPr>
        <w:spacing w:line="360" w:lineRule="auto"/>
        <w:jc w:val="both"/>
        <w:rPr>
          <w:rFonts w:ascii="Book Antiqua" w:hAnsi="Book Antiqua" w:cs="Times New Roman"/>
        </w:rPr>
      </w:pPr>
      <w:r w:rsidRPr="006B7DBE">
        <w:rPr>
          <w:rFonts w:ascii="Book Antiqua" w:hAnsi="Book Antiqua" w:cs="Times New Roman"/>
        </w:rPr>
        <w:t xml:space="preserve">In order to </w:t>
      </w:r>
      <w:r w:rsidR="009A26CF" w:rsidRPr="006B7DBE">
        <w:rPr>
          <w:rFonts w:ascii="Book Antiqua" w:hAnsi="Book Antiqua" w:cs="Times New Roman"/>
        </w:rPr>
        <w:t xml:space="preserve">compare the </w:t>
      </w:r>
      <w:r w:rsidR="000B0594" w:rsidRPr="006B7DBE">
        <w:rPr>
          <w:rFonts w:ascii="Book Antiqua" w:hAnsi="Book Antiqua" w:cs="Times New Roman"/>
        </w:rPr>
        <w:t>DNA</w:t>
      </w:r>
      <w:r w:rsidR="009A26CF" w:rsidRPr="006B7DBE">
        <w:rPr>
          <w:rFonts w:ascii="Book Antiqua" w:hAnsi="Book Antiqua" w:cs="Times New Roman"/>
        </w:rPr>
        <w:t xml:space="preserve"> copy number changes in the </w:t>
      </w:r>
      <w:r w:rsidR="000B0594" w:rsidRPr="006B7DBE">
        <w:rPr>
          <w:rFonts w:ascii="Book Antiqua" w:hAnsi="Book Antiqua" w:cs="Times New Roman"/>
        </w:rPr>
        <w:t xml:space="preserve">metastatic </w:t>
      </w:r>
      <w:r w:rsidR="009A26CF" w:rsidRPr="006B7DBE">
        <w:rPr>
          <w:rFonts w:ascii="Book Antiqua" w:hAnsi="Book Antiqua" w:cs="Times New Roman"/>
        </w:rPr>
        <w:t xml:space="preserve">lung lesion to the changes in the primary tumor, we evaluated both lesions by </w:t>
      </w:r>
      <w:r w:rsidR="00CB1181" w:rsidRPr="006B7DBE">
        <w:rPr>
          <w:rFonts w:ascii="Book Antiqua" w:hAnsi="Book Antiqua" w:cs="Times New Roman"/>
        </w:rPr>
        <w:t>high-</w:t>
      </w:r>
      <w:r w:rsidR="00AE413C" w:rsidRPr="006B7DBE">
        <w:rPr>
          <w:rFonts w:ascii="Book Antiqua" w:hAnsi="Book Antiqua" w:cs="Times New Roman"/>
        </w:rPr>
        <w:t>resolution</w:t>
      </w:r>
      <w:r w:rsidR="009A26CF" w:rsidRPr="006B7DBE">
        <w:rPr>
          <w:rFonts w:ascii="Book Antiqua" w:hAnsi="Book Antiqua" w:cs="Times New Roman"/>
        </w:rPr>
        <w:t xml:space="preserve"> </w:t>
      </w:r>
      <w:proofErr w:type="spellStart"/>
      <w:r w:rsidR="00AE413C" w:rsidRPr="006B7DBE">
        <w:rPr>
          <w:rFonts w:ascii="Book Antiqua" w:hAnsi="Book Antiqua" w:cs="Times New Roman"/>
        </w:rPr>
        <w:t>aCGH</w:t>
      </w:r>
      <w:proofErr w:type="spellEnd"/>
      <w:r w:rsidR="00AE413C" w:rsidRPr="006B7DBE">
        <w:rPr>
          <w:rFonts w:ascii="Book Antiqua" w:hAnsi="Book Antiqua" w:cs="Times New Roman"/>
        </w:rPr>
        <w:t xml:space="preserve"> </w:t>
      </w:r>
      <w:r w:rsidR="009A26CF" w:rsidRPr="006B7DBE">
        <w:rPr>
          <w:rFonts w:ascii="Book Antiqua" w:hAnsi="Book Antiqua" w:cs="Times New Roman"/>
        </w:rPr>
        <w:t xml:space="preserve">analysis using </w:t>
      </w:r>
      <w:r w:rsidR="009A26CF" w:rsidRPr="006B7DBE">
        <w:rPr>
          <w:rFonts w:ascii="Book Antiqua" w:eastAsia="Times New Roman" w:hAnsi="Book Antiqua" w:cs="Times New Roman"/>
        </w:rPr>
        <w:t>the Agilent® platform (</w:t>
      </w:r>
      <w:proofErr w:type="spellStart"/>
      <w:r w:rsidR="009A26CF" w:rsidRPr="006B7DBE">
        <w:rPr>
          <w:rFonts w:ascii="Book Antiqua" w:eastAsia="Times New Roman" w:hAnsi="Book Antiqua" w:cs="Times New Roman"/>
        </w:rPr>
        <w:t>SurePrint</w:t>
      </w:r>
      <w:proofErr w:type="spellEnd"/>
      <w:r w:rsidR="009A26CF" w:rsidRPr="006B7DBE">
        <w:rPr>
          <w:rFonts w:ascii="Book Antiqua" w:eastAsia="Times New Roman" w:hAnsi="Book Antiqua" w:cs="Times New Roman"/>
        </w:rPr>
        <w:t xml:space="preserve"> G3 Human CGH Microarray Kit 8x60K, Agilent, Santa Clara, CA). </w:t>
      </w:r>
      <w:r w:rsidRPr="006B7DBE">
        <w:rPr>
          <w:rFonts w:ascii="Book Antiqua" w:hAnsi="Book Antiqua" w:cs="Times New Roman"/>
        </w:rPr>
        <w:t xml:space="preserve">Genomic DNA was isolated from formalin-fixed paraffin embedded (FFPE) tumor tissues using a standard phenol–chloroform laboratory protocol and cleaned with the </w:t>
      </w:r>
      <w:proofErr w:type="spellStart"/>
      <w:r w:rsidRPr="006B7DBE">
        <w:rPr>
          <w:rFonts w:ascii="Book Antiqua" w:hAnsi="Book Antiqua" w:cs="Times New Roman"/>
        </w:rPr>
        <w:lastRenderedPageBreak/>
        <w:t>MinElute</w:t>
      </w:r>
      <w:proofErr w:type="spellEnd"/>
      <w:r w:rsidRPr="006B7DBE">
        <w:rPr>
          <w:rFonts w:ascii="Book Antiqua" w:hAnsi="Book Antiqua" w:cs="Times New Roman"/>
        </w:rPr>
        <w:t>® Reaction Cleanup Kit (</w:t>
      </w:r>
      <w:proofErr w:type="spellStart"/>
      <w:r w:rsidRPr="006B7DBE">
        <w:rPr>
          <w:rFonts w:ascii="Book Antiqua" w:hAnsi="Book Antiqua" w:cs="Times New Roman"/>
        </w:rPr>
        <w:t>Qiagen</w:t>
      </w:r>
      <w:proofErr w:type="spellEnd"/>
      <w:r w:rsidRPr="006B7DBE">
        <w:rPr>
          <w:rFonts w:ascii="Book Antiqua" w:hAnsi="Book Antiqua" w:cs="Times New Roman"/>
        </w:rPr>
        <w:t>, Valencia, CA). Commercially available, pooled, normal control DNA (</w:t>
      </w:r>
      <w:proofErr w:type="spellStart"/>
      <w:r w:rsidRPr="006B7DBE">
        <w:rPr>
          <w:rFonts w:ascii="Book Antiqua" w:hAnsi="Book Antiqua" w:cs="Times New Roman"/>
        </w:rPr>
        <w:t>Promega</w:t>
      </w:r>
      <w:proofErr w:type="spellEnd"/>
      <w:r w:rsidRPr="006B7DBE">
        <w:rPr>
          <w:rFonts w:ascii="Book Antiqua" w:hAnsi="Book Antiqua" w:cs="Times New Roman"/>
        </w:rPr>
        <w:t xml:space="preserve">, Madison, WI) was used as a reference DNA. </w:t>
      </w:r>
      <w:proofErr w:type="spellStart"/>
      <w:proofErr w:type="gramStart"/>
      <w:r w:rsidRPr="006B7DBE">
        <w:rPr>
          <w:rFonts w:ascii="Book Antiqua" w:hAnsi="Book Antiqua" w:cs="Times New Roman"/>
        </w:rPr>
        <w:t>aCGH</w:t>
      </w:r>
      <w:proofErr w:type="spellEnd"/>
      <w:proofErr w:type="gramEnd"/>
      <w:r w:rsidRPr="006B7DBE">
        <w:rPr>
          <w:rFonts w:ascii="Book Antiqua" w:hAnsi="Book Antiqua" w:cs="Times New Roman"/>
        </w:rPr>
        <w:t xml:space="preserve"> experiments were performed according to the manufacturer’s protocol with minor modifications. In brief, tumor and reference DNA were labeled using enzymatic labeling (Agilent, Santa Clara, CA), hybridized for 40 hours at 65ºC, washed, and immediately scanned using Agilent Scanner (G2505C). Data were extracted using Agilent Feature Extraction 10.7.3.1 software, and analyzed with Agilent Workbench 7.0 software.</w:t>
      </w:r>
      <w:r w:rsidR="00CF4073" w:rsidRPr="006B7DBE">
        <w:rPr>
          <w:rFonts w:ascii="Book Antiqua" w:hAnsi="Book Antiqua" w:cs="Times New Roman"/>
        </w:rPr>
        <w:t xml:space="preserve"> </w:t>
      </w:r>
      <w:r w:rsidR="00B62F02" w:rsidRPr="006B7DBE">
        <w:rPr>
          <w:rFonts w:ascii="Book Antiqua" w:hAnsi="Book Antiqua" w:cs="Times New Roman"/>
        </w:rPr>
        <w:t>High-resolution</w:t>
      </w:r>
      <w:r w:rsidR="00CF4073" w:rsidRPr="006B7DBE">
        <w:rPr>
          <w:rFonts w:ascii="Book Antiqua" w:hAnsi="Book Antiqua" w:cs="Times New Roman"/>
        </w:rPr>
        <w:t xml:space="preserve"> </w:t>
      </w:r>
      <w:proofErr w:type="spellStart"/>
      <w:r w:rsidR="00850997" w:rsidRPr="006B7DBE">
        <w:rPr>
          <w:rFonts w:ascii="Book Antiqua" w:hAnsi="Book Antiqua" w:cs="Times New Roman"/>
        </w:rPr>
        <w:t>aCGH</w:t>
      </w:r>
      <w:proofErr w:type="spellEnd"/>
      <w:r w:rsidR="00850997" w:rsidRPr="006B7DBE">
        <w:rPr>
          <w:rFonts w:ascii="Book Antiqua" w:hAnsi="Book Antiqua" w:cs="Times New Roman"/>
        </w:rPr>
        <w:t xml:space="preserve"> analysis showed that both lesions share a large number of similar aberrations (</w:t>
      </w:r>
      <w:r w:rsidR="003D0E1B" w:rsidRPr="006B7DBE">
        <w:rPr>
          <w:rFonts w:ascii="Book Antiqua" w:hAnsi="Book Antiqua" w:cs="Times New Roman"/>
        </w:rPr>
        <w:t xml:space="preserve">Table 1 and </w:t>
      </w:r>
      <w:r w:rsidR="000B2DE1" w:rsidRPr="006B7DBE">
        <w:rPr>
          <w:rFonts w:ascii="Book Antiqua" w:hAnsi="Book Antiqua" w:cs="Times New Roman"/>
        </w:rPr>
        <w:t>Figure 2</w:t>
      </w:r>
      <w:r w:rsidR="00850997" w:rsidRPr="006B7DBE">
        <w:rPr>
          <w:rFonts w:ascii="Book Antiqua" w:hAnsi="Book Antiqua" w:cs="Times New Roman"/>
        </w:rPr>
        <w:t>). Review of these aberrations revealed that many of them have been reported to be very common in colorectal cancers (</w:t>
      </w:r>
      <w:proofErr w:type="spellStart"/>
      <w:r w:rsidR="00850997" w:rsidRPr="006B7DBE">
        <w:rPr>
          <w:rFonts w:ascii="Book Antiqua" w:hAnsi="Book Antiqua" w:cs="Times New Roman"/>
          <w:i/>
        </w:rPr>
        <w:t>e.g</w:t>
      </w:r>
      <w:proofErr w:type="spellEnd"/>
      <w:r w:rsidR="007957F2" w:rsidRPr="006B7DBE">
        <w:rPr>
          <w:rFonts w:ascii="Book Antiqua" w:hAnsi="Book Antiqua" w:cs="Times New Roman" w:hint="eastAsia"/>
          <w:i/>
          <w:lang w:eastAsia="zh-CN"/>
        </w:rPr>
        <w:t>,</w:t>
      </w:r>
      <w:r w:rsidR="00850997" w:rsidRPr="006B7DBE">
        <w:rPr>
          <w:rFonts w:ascii="Book Antiqua" w:hAnsi="Book Antiqua" w:cs="Times New Roman"/>
          <w:i/>
        </w:rPr>
        <w:t xml:space="preserve"> </w:t>
      </w:r>
      <w:r w:rsidR="00850997" w:rsidRPr="006B7DBE">
        <w:rPr>
          <w:rFonts w:ascii="Book Antiqua" w:hAnsi="Book Antiqua" w:cs="Times New Roman"/>
        </w:rPr>
        <w:t>segments with copy number increase on chromosomes 13, 7, 8q, and 20q</w:t>
      </w:r>
      <w:proofErr w:type="gramStart"/>
      <w:r w:rsidR="00850997" w:rsidRPr="006B7DBE">
        <w:rPr>
          <w:rFonts w:ascii="Book Antiqua" w:hAnsi="Book Antiqua" w:cs="Times New Roman"/>
        </w:rPr>
        <w:t>)</w:t>
      </w:r>
      <w:r w:rsidR="003368E5">
        <w:rPr>
          <w:rFonts w:ascii="Book Antiqua" w:hAnsi="Book Antiqua" w:cs="Times New Roman"/>
          <w:vertAlign w:val="superscript"/>
        </w:rPr>
        <w:t>[</w:t>
      </w:r>
      <w:proofErr w:type="gramEnd"/>
      <w:r w:rsidR="003368E5">
        <w:rPr>
          <w:rFonts w:ascii="Book Antiqua" w:hAnsi="Book Antiqua" w:cs="Times New Roman"/>
          <w:vertAlign w:val="superscript"/>
        </w:rPr>
        <w:t>9,10</w:t>
      </w:r>
      <w:r w:rsidR="00DB1792" w:rsidRPr="006B7DBE">
        <w:rPr>
          <w:rFonts w:ascii="Book Antiqua" w:hAnsi="Book Antiqua" w:cs="Times New Roman"/>
          <w:vertAlign w:val="superscript"/>
        </w:rPr>
        <w:t>]</w:t>
      </w:r>
      <w:r w:rsidR="005372A4" w:rsidRPr="006B7DBE">
        <w:rPr>
          <w:rFonts w:ascii="Book Antiqua" w:hAnsi="Book Antiqua" w:cs="Times New Roman"/>
        </w:rPr>
        <w:t>,</w:t>
      </w:r>
      <w:r w:rsidR="00850997" w:rsidRPr="006B7DBE">
        <w:rPr>
          <w:rFonts w:ascii="Book Antiqua" w:hAnsi="Book Antiqua" w:cs="Times New Roman"/>
          <w:b/>
        </w:rPr>
        <w:t xml:space="preserve"> </w:t>
      </w:r>
      <w:r w:rsidR="00850997" w:rsidRPr="006B7DBE">
        <w:rPr>
          <w:rFonts w:ascii="Book Antiqua" w:hAnsi="Book Antiqua" w:cs="Times New Roman"/>
        </w:rPr>
        <w:t xml:space="preserve">thus supporting the conclusion that the lung lesion is </w:t>
      </w:r>
      <w:r w:rsidR="007C7945" w:rsidRPr="006B7DBE">
        <w:rPr>
          <w:rFonts w:ascii="Book Antiqua" w:hAnsi="Book Antiqua" w:cs="Times New Roman"/>
        </w:rPr>
        <w:t xml:space="preserve">a recurrent metastasis </w:t>
      </w:r>
      <w:r w:rsidR="00850997" w:rsidRPr="006B7DBE">
        <w:rPr>
          <w:rFonts w:ascii="Book Antiqua" w:hAnsi="Book Antiqua" w:cs="Times New Roman"/>
        </w:rPr>
        <w:t>from the primary rectal lesion.</w:t>
      </w:r>
    </w:p>
    <w:p w:rsidR="00E44401" w:rsidRPr="006B7DBE" w:rsidRDefault="00E44401" w:rsidP="00F943BD">
      <w:pPr>
        <w:spacing w:line="360" w:lineRule="auto"/>
        <w:jc w:val="both"/>
        <w:rPr>
          <w:rFonts w:ascii="Book Antiqua" w:hAnsi="Book Antiqua"/>
        </w:rPr>
      </w:pPr>
    </w:p>
    <w:p w:rsidR="00C4234E" w:rsidRPr="006B7DBE" w:rsidRDefault="00D95CBA" w:rsidP="00F943BD">
      <w:pPr>
        <w:spacing w:line="360" w:lineRule="auto"/>
        <w:jc w:val="both"/>
        <w:rPr>
          <w:rFonts w:ascii="Book Antiqua" w:hAnsi="Book Antiqua"/>
          <w:b/>
        </w:rPr>
      </w:pPr>
      <w:r w:rsidRPr="006B7DBE">
        <w:rPr>
          <w:rFonts w:ascii="Book Antiqua" w:hAnsi="Book Antiqua"/>
          <w:b/>
        </w:rPr>
        <w:t>D</w:t>
      </w:r>
      <w:r w:rsidR="00446CB3" w:rsidRPr="006B7DBE">
        <w:rPr>
          <w:rFonts w:ascii="Book Antiqua" w:hAnsi="Book Antiqua"/>
          <w:b/>
        </w:rPr>
        <w:t>ISCUSSION</w:t>
      </w:r>
    </w:p>
    <w:p w:rsidR="007B3019" w:rsidRPr="006B7DBE" w:rsidRDefault="00266476" w:rsidP="00F943BD">
      <w:pPr>
        <w:spacing w:line="360" w:lineRule="auto"/>
        <w:jc w:val="both"/>
        <w:rPr>
          <w:rFonts w:ascii="Book Antiqua" w:hAnsi="Book Antiqua"/>
          <w:b/>
        </w:rPr>
      </w:pPr>
      <w:r w:rsidRPr="006B7DBE">
        <w:rPr>
          <w:rFonts w:ascii="Book Antiqua" w:hAnsi="Book Antiqua"/>
        </w:rPr>
        <w:t xml:space="preserve">This case represents atypical course of rectal cancer with prolonged </w:t>
      </w:r>
      <w:r w:rsidR="00F75BAF" w:rsidRPr="006B7DBE">
        <w:rPr>
          <w:rFonts w:ascii="Book Antiqua" w:hAnsi="Book Antiqua"/>
        </w:rPr>
        <w:t>disease</w:t>
      </w:r>
      <w:r w:rsidRPr="006B7DBE">
        <w:rPr>
          <w:rFonts w:ascii="Book Antiqua" w:hAnsi="Book Antiqua"/>
        </w:rPr>
        <w:t>-free survival of about 19 years prior to the manifestation of disease recurrence in the form of metastatic disease to the lung.</w:t>
      </w:r>
    </w:p>
    <w:p w:rsidR="00AE4D74" w:rsidRPr="006B7DBE" w:rsidRDefault="00FD6055" w:rsidP="00A25AA8">
      <w:pPr>
        <w:spacing w:line="360" w:lineRule="auto"/>
        <w:ind w:firstLineChars="200" w:firstLine="480"/>
        <w:jc w:val="both"/>
        <w:rPr>
          <w:rFonts w:ascii="Book Antiqua" w:hAnsi="Book Antiqua"/>
          <w:lang w:eastAsia="zh-CN"/>
        </w:rPr>
      </w:pPr>
      <w:r w:rsidRPr="006B7DBE">
        <w:rPr>
          <w:rFonts w:ascii="Book Antiqua" w:hAnsi="Book Antiqua"/>
        </w:rPr>
        <w:t xml:space="preserve">Our </w:t>
      </w:r>
      <w:proofErr w:type="spellStart"/>
      <w:r w:rsidR="00850997" w:rsidRPr="006B7DBE">
        <w:rPr>
          <w:rFonts w:ascii="Book Antiqua" w:hAnsi="Book Antiqua"/>
        </w:rPr>
        <w:t>aCGH</w:t>
      </w:r>
      <w:proofErr w:type="spellEnd"/>
      <w:r w:rsidR="00850997" w:rsidRPr="006B7DBE">
        <w:rPr>
          <w:rFonts w:ascii="Book Antiqua" w:hAnsi="Book Antiqua"/>
        </w:rPr>
        <w:t xml:space="preserve"> </w:t>
      </w:r>
      <w:r w:rsidRPr="006B7DBE">
        <w:rPr>
          <w:rFonts w:ascii="Book Antiqua" w:hAnsi="Book Antiqua"/>
        </w:rPr>
        <w:t xml:space="preserve">results are consistent with other studies showing similar patterns of chromosomal imbalances in primary colorectal tumors and their corresponding pulmonary </w:t>
      </w:r>
      <w:proofErr w:type="gramStart"/>
      <w:r w:rsidRPr="006B7DBE">
        <w:rPr>
          <w:rFonts w:ascii="Book Antiqua" w:hAnsi="Book Antiqua"/>
        </w:rPr>
        <w:t>metastasis</w:t>
      </w:r>
      <w:r w:rsidR="003368E5">
        <w:rPr>
          <w:rFonts w:ascii="Book Antiqua" w:hAnsi="Book Antiqua"/>
          <w:vertAlign w:val="superscript"/>
        </w:rPr>
        <w:t>[</w:t>
      </w:r>
      <w:proofErr w:type="gramEnd"/>
      <w:r w:rsidR="003368E5">
        <w:rPr>
          <w:rFonts w:ascii="Book Antiqua" w:hAnsi="Book Antiqua"/>
          <w:vertAlign w:val="superscript"/>
        </w:rPr>
        <w:t>11,12</w:t>
      </w:r>
      <w:r w:rsidR="005A242C" w:rsidRPr="006B7DBE">
        <w:rPr>
          <w:rFonts w:ascii="Book Antiqua" w:hAnsi="Book Antiqua"/>
          <w:vertAlign w:val="superscript"/>
        </w:rPr>
        <w:t>]</w:t>
      </w:r>
      <w:r w:rsidR="007957F2" w:rsidRPr="006B7DBE">
        <w:rPr>
          <w:rFonts w:ascii="Book Antiqua" w:hAnsi="Book Antiqua" w:hint="eastAsia"/>
          <w:lang w:eastAsia="zh-CN"/>
        </w:rPr>
        <w:t>.</w:t>
      </w:r>
      <w:r w:rsidRPr="006B7DBE">
        <w:rPr>
          <w:rFonts w:ascii="Book Antiqua" w:hAnsi="Book Antiqua"/>
        </w:rPr>
        <w:t xml:space="preserve"> </w:t>
      </w:r>
      <w:r w:rsidR="000B0594" w:rsidRPr="006B7DBE">
        <w:rPr>
          <w:rFonts w:ascii="Book Antiqua" w:hAnsi="Book Antiqua"/>
        </w:rPr>
        <w:t xml:space="preserve">While we realize that </w:t>
      </w:r>
      <w:proofErr w:type="spellStart"/>
      <w:r w:rsidR="000B0594" w:rsidRPr="006B7DBE">
        <w:rPr>
          <w:rFonts w:ascii="Book Antiqua" w:hAnsi="Book Antiqua"/>
        </w:rPr>
        <w:t>aCGH</w:t>
      </w:r>
      <w:proofErr w:type="spellEnd"/>
      <w:r w:rsidR="000B0594" w:rsidRPr="006B7DBE">
        <w:rPr>
          <w:rFonts w:ascii="Book Antiqua" w:hAnsi="Book Antiqua"/>
        </w:rPr>
        <w:t xml:space="preserve"> analysis </w:t>
      </w:r>
      <w:r w:rsidR="00733F2C" w:rsidRPr="006B7DBE">
        <w:rPr>
          <w:rFonts w:ascii="Book Antiqua" w:hAnsi="Book Antiqua"/>
        </w:rPr>
        <w:t>reveals the</w:t>
      </w:r>
      <w:r w:rsidR="000B0594" w:rsidRPr="006B7DBE">
        <w:rPr>
          <w:rFonts w:ascii="Book Antiqua" w:hAnsi="Book Antiqua"/>
        </w:rPr>
        <w:t xml:space="preserve"> DNA copy number changes in tumor cells </w:t>
      </w:r>
      <w:r w:rsidR="00E10168" w:rsidRPr="006B7DBE">
        <w:rPr>
          <w:rFonts w:ascii="Book Antiqua" w:hAnsi="Book Antiqua"/>
        </w:rPr>
        <w:t>and</w:t>
      </w:r>
      <w:r w:rsidR="000B0594" w:rsidRPr="006B7DBE">
        <w:rPr>
          <w:rFonts w:ascii="Book Antiqua" w:hAnsi="Book Antiqua"/>
        </w:rPr>
        <w:t xml:space="preserve"> not the exact origin of the</w:t>
      </w:r>
      <w:r w:rsidR="00E10168" w:rsidRPr="006B7DBE">
        <w:rPr>
          <w:rFonts w:ascii="Book Antiqua" w:hAnsi="Book Antiqua"/>
        </w:rPr>
        <w:t>se</w:t>
      </w:r>
      <w:r w:rsidR="000B0594" w:rsidRPr="006B7DBE">
        <w:rPr>
          <w:rFonts w:ascii="Book Antiqua" w:hAnsi="Book Antiqua"/>
        </w:rPr>
        <w:t xml:space="preserve"> cells,</w:t>
      </w:r>
      <w:r w:rsidR="00E10168" w:rsidRPr="006B7DBE">
        <w:rPr>
          <w:rFonts w:ascii="Book Antiqua" w:hAnsi="Book Antiqua"/>
        </w:rPr>
        <w:t xml:space="preserve"> specific</w:t>
      </w:r>
      <w:r w:rsidR="000B0594" w:rsidRPr="006B7DBE">
        <w:rPr>
          <w:rFonts w:ascii="Book Antiqua" w:hAnsi="Book Antiqua"/>
        </w:rPr>
        <w:t xml:space="preserve"> trends and patterns of genetic aberrations have been reported to be associated with</w:t>
      </w:r>
      <w:r w:rsidR="007957F2" w:rsidRPr="006B7DBE">
        <w:rPr>
          <w:rFonts w:ascii="Book Antiqua" w:hAnsi="Book Antiqua"/>
        </w:rPr>
        <w:t xml:space="preserve"> specific tumor sites and </w:t>
      </w:r>
      <w:proofErr w:type="gramStart"/>
      <w:r w:rsidR="007957F2" w:rsidRPr="006B7DBE">
        <w:rPr>
          <w:rFonts w:ascii="Book Antiqua" w:hAnsi="Book Antiqua"/>
        </w:rPr>
        <w:t>types</w:t>
      </w:r>
      <w:r w:rsidR="003368E5">
        <w:rPr>
          <w:rFonts w:ascii="Book Antiqua" w:hAnsi="Book Antiqua"/>
          <w:vertAlign w:val="superscript"/>
        </w:rPr>
        <w:t>[</w:t>
      </w:r>
      <w:proofErr w:type="gramEnd"/>
      <w:r w:rsidR="003368E5">
        <w:rPr>
          <w:rFonts w:ascii="Book Antiqua" w:hAnsi="Book Antiqua"/>
          <w:vertAlign w:val="superscript"/>
        </w:rPr>
        <w:t>10,13]</w:t>
      </w:r>
      <w:r w:rsidR="007957F2" w:rsidRPr="006B7DBE">
        <w:rPr>
          <w:rFonts w:ascii="Book Antiqua" w:hAnsi="Book Antiqua" w:hint="eastAsia"/>
          <w:lang w:eastAsia="zh-CN"/>
        </w:rPr>
        <w:t>.</w:t>
      </w:r>
    </w:p>
    <w:p w:rsidR="00F26789" w:rsidRPr="006B7DBE" w:rsidRDefault="00826F8A" w:rsidP="00826F8A">
      <w:pPr>
        <w:spacing w:line="360" w:lineRule="auto"/>
        <w:ind w:firstLineChars="150" w:firstLine="360"/>
        <w:jc w:val="both"/>
        <w:rPr>
          <w:rFonts w:ascii="Book Antiqua" w:hAnsi="Book Antiqua"/>
        </w:rPr>
      </w:pPr>
      <w:r w:rsidRPr="00826F8A">
        <w:rPr>
          <w:rFonts w:ascii="Book Antiqua" w:hAnsi="Book Antiqua"/>
        </w:rPr>
        <w:t>O'Connell</w:t>
      </w:r>
      <w:r w:rsidR="00F26789" w:rsidRPr="006B7DBE">
        <w:rPr>
          <w:rFonts w:ascii="Book Antiqua" w:hAnsi="Book Antiqua"/>
        </w:rPr>
        <w:t xml:space="preserve"> </w:t>
      </w:r>
      <w:r w:rsidR="009961AE" w:rsidRPr="006B7DBE">
        <w:rPr>
          <w:rFonts w:ascii="Book Antiqua" w:hAnsi="Book Antiqua"/>
          <w:i/>
        </w:rPr>
        <w:t xml:space="preserve">et </w:t>
      </w:r>
      <w:proofErr w:type="gramStart"/>
      <w:r w:rsidR="009961AE" w:rsidRPr="006B7DBE">
        <w:rPr>
          <w:rFonts w:ascii="Book Antiqua" w:hAnsi="Book Antiqua"/>
          <w:i/>
        </w:rPr>
        <w:t>al</w:t>
      </w:r>
      <w:r w:rsidR="003368E5">
        <w:rPr>
          <w:rFonts w:ascii="Book Antiqua" w:hAnsi="Book Antiqua"/>
          <w:vertAlign w:val="superscript"/>
        </w:rPr>
        <w:t>[</w:t>
      </w:r>
      <w:proofErr w:type="gramEnd"/>
      <w:r w:rsidR="003368E5">
        <w:rPr>
          <w:rFonts w:ascii="Book Antiqua" w:hAnsi="Book Antiqua"/>
          <w:vertAlign w:val="superscript"/>
        </w:rPr>
        <w:t>1</w:t>
      </w:r>
      <w:r>
        <w:rPr>
          <w:rFonts w:ascii="Book Antiqua" w:hAnsi="Book Antiqua" w:hint="eastAsia"/>
          <w:vertAlign w:val="superscript"/>
          <w:lang w:eastAsia="zh-CN"/>
        </w:rPr>
        <w:t>4</w:t>
      </w:r>
      <w:r w:rsidR="00A25AA8" w:rsidRPr="006B7DBE">
        <w:rPr>
          <w:rFonts w:ascii="Book Antiqua" w:hAnsi="Book Antiqua"/>
          <w:vertAlign w:val="superscript"/>
        </w:rPr>
        <w:t>]</w:t>
      </w:r>
      <w:r w:rsidR="00F26789" w:rsidRPr="006B7DBE">
        <w:rPr>
          <w:rFonts w:ascii="Book Antiqua" w:hAnsi="Book Antiqua"/>
          <w:i/>
        </w:rPr>
        <w:t xml:space="preserve">, </w:t>
      </w:r>
      <w:r w:rsidR="00F26789" w:rsidRPr="006B7DBE">
        <w:rPr>
          <w:rFonts w:ascii="Book Antiqua" w:hAnsi="Book Antiqua"/>
        </w:rPr>
        <w:t xml:space="preserve">identified a recurrence risk score based on the expression of 12 genes (seven cancer-related genes and five reference genes). </w:t>
      </w:r>
      <w:r w:rsidR="005C5981" w:rsidRPr="006B7DBE">
        <w:rPr>
          <w:rFonts w:ascii="Book Antiqua" w:hAnsi="Book Antiqua"/>
        </w:rPr>
        <w:t>Six of the seven</w:t>
      </w:r>
      <w:r w:rsidR="00F26789" w:rsidRPr="006B7DBE">
        <w:rPr>
          <w:rFonts w:ascii="Book Antiqua" w:hAnsi="Book Antiqua"/>
        </w:rPr>
        <w:t xml:space="preserve"> cancer-related genes were grouped into two biological pathways: cell cycle control (KI-67, C-MYC, MYBL2) and stromal response (</w:t>
      </w:r>
      <w:r w:rsidR="004F35C6" w:rsidRPr="006B7DBE">
        <w:rPr>
          <w:rFonts w:ascii="Book Antiqua" w:hAnsi="Book Antiqua"/>
        </w:rPr>
        <w:t xml:space="preserve">BGN, FAP, INHBA), and </w:t>
      </w:r>
      <w:r w:rsidR="004F35C6" w:rsidRPr="006B7DBE">
        <w:rPr>
          <w:rFonts w:ascii="Book Antiqua" w:hAnsi="Book Antiqua"/>
        </w:rPr>
        <w:lastRenderedPageBreak/>
        <w:t>the seventh</w:t>
      </w:r>
      <w:r w:rsidR="005C5981" w:rsidRPr="006B7DBE">
        <w:rPr>
          <w:rFonts w:ascii="Book Antiqua" w:hAnsi="Book Antiqua"/>
        </w:rPr>
        <w:t xml:space="preserve"> gene</w:t>
      </w:r>
      <w:r w:rsidR="004F35C6" w:rsidRPr="006B7DBE">
        <w:rPr>
          <w:rFonts w:ascii="Book Antiqua" w:hAnsi="Book Antiqua"/>
        </w:rPr>
        <w:t xml:space="preserve"> (GADD45B) may regulate the activity of the stromal response genes. Interestingly, while we have not evaluated the expression of these genes in the primary rectal tumor or the </w:t>
      </w:r>
      <w:r w:rsidR="00C21AD2" w:rsidRPr="006B7DBE">
        <w:rPr>
          <w:rFonts w:ascii="Book Antiqua" w:hAnsi="Book Antiqua"/>
        </w:rPr>
        <w:t xml:space="preserve">recurrent </w:t>
      </w:r>
      <w:r w:rsidR="004F35C6" w:rsidRPr="006B7DBE">
        <w:rPr>
          <w:rFonts w:ascii="Book Antiqua" w:hAnsi="Book Antiqua"/>
        </w:rPr>
        <w:t xml:space="preserve">lung metastatic lesion, we have noticed that most of those genes show copy number gains by </w:t>
      </w:r>
      <w:proofErr w:type="spellStart"/>
      <w:r w:rsidR="004F35C6" w:rsidRPr="006B7DBE">
        <w:rPr>
          <w:rFonts w:ascii="Book Antiqua" w:hAnsi="Book Antiqua"/>
        </w:rPr>
        <w:t>aCGH</w:t>
      </w:r>
      <w:proofErr w:type="spellEnd"/>
      <w:r w:rsidR="004F35C6" w:rsidRPr="006B7DBE">
        <w:rPr>
          <w:rFonts w:ascii="Book Antiqua" w:hAnsi="Book Antiqua"/>
        </w:rPr>
        <w:t xml:space="preserve"> in one or both lesions. Specifically, BGN (Xq28), FAP (2q24.2), C-MYC (8q24.21), and MYBL2 (20q13.12) have copy number gain in both the rectal and lung lesions; INHBA (7p14.1) has copy number gain in the rectal lesion; GADD45B (19p13.3) has copy number gain in the lung lesion; and KI-67 (10q26.2) has no changes in the copy number in either lesions.</w:t>
      </w:r>
    </w:p>
    <w:p w:rsidR="004377AD" w:rsidRPr="006B7DBE" w:rsidRDefault="00FD4901" w:rsidP="00A25AA8">
      <w:pPr>
        <w:spacing w:line="360" w:lineRule="auto"/>
        <w:ind w:firstLineChars="200" w:firstLine="480"/>
        <w:jc w:val="both"/>
        <w:rPr>
          <w:rFonts w:ascii="Book Antiqua" w:hAnsi="Book Antiqua"/>
          <w:lang w:eastAsia="zh-CN"/>
        </w:rPr>
      </w:pPr>
      <w:r w:rsidRPr="006B7DBE">
        <w:rPr>
          <w:rFonts w:ascii="Book Antiqua" w:hAnsi="Book Antiqua"/>
        </w:rPr>
        <w:t xml:space="preserve">Approximately </w:t>
      </w:r>
      <w:r w:rsidR="00065ACF" w:rsidRPr="006B7DBE">
        <w:rPr>
          <w:rFonts w:ascii="Book Antiqua" w:hAnsi="Book Antiqua"/>
        </w:rPr>
        <w:t>30</w:t>
      </w:r>
      <w:r w:rsidRPr="006B7DBE">
        <w:rPr>
          <w:rFonts w:ascii="Book Antiqua" w:hAnsi="Book Antiqua"/>
        </w:rPr>
        <w:t xml:space="preserve">% of patients with </w:t>
      </w:r>
      <w:r w:rsidR="003C051A" w:rsidRPr="006B7DBE">
        <w:rPr>
          <w:rFonts w:ascii="Book Antiqua" w:hAnsi="Book Antiqua"/>
        </w:rPr>
        <w:t>colo</w:t>
      </w:r>
      <w:r w:rsidRPr="006B7DBE">
        <w:rPr>
          <w:rFonts w:ascii="Book Antiqua" w:hAnsi="Book Antiqua"/>
        </w:rPr>
        <w:t xml:space="preserve">rectal carcinoma </w:t>
      </w:r>
      <w:r w:rsidR="006F2B09" w:rsidRPr="006B7DBE">
        <w:rPr>
          <w:rFonts w:ascii="Book Antiqua" w:hAnsi="Book Antiqua"/>
        </w:rPr>
        <w:t xml:space="preserve">who undergo primary curative surgical resection </w:t>
      </w:r>
      <w:r w:rsidRPr="006B7DBE">
        <w:rPr>
          <w:rFonts w:ascii="Book Antiqua" w:hAnsi="Book Antiqua"/>
        </w:rPr>
        <w:t xml:space="preserve">experience recurrent </w:t>
      </w:r>
      <w:proofErr w:type="gramStart"/>
      <w:r w:rsidRPr="006B7DBE">
        <w:rPr>
          <w:rFonts w:ascii="Book Antiqua" w:hAnsi="Book Antiqua"/>
        </w:rPr>
        <w:t>disease</w:t>
      </w:r>
      <w:r w:rsidR="003368E5">
        <w:rPr>
          <w:rFonts w:ascii="Book Antiqua" w:hAnsi="Book Antiqua"/>
          <w:vertAlign w:val="superscript"/>
        </w:rPr>
        <w:t>[</w:t>
      </w:r>
      <w:proofErr w:type="gramEnd"/>
      <w:r w:rsidR="003368E5">
        <w:rPr>
          <w:rFonts w:ascii="Book Antiqua" w:hAnsi="Book Antiqua"/>
          <w:vertAlign w:val="superscript"/>
        </w:rPr>
        <w:t>15,16</w:t>
      </w:r>
      <w:r w:rsidR="00645413" w:rsidRPr="006B7DBE">
        <w:rPr>
          <w:rFonts w:ascii="Book Antiqua" w:hAnsi="Book Antiqua"/>
          <w:vertAlign w:val="superscript"/>
        </w:rPr>
        <w:t>]</w:t>
      </w:r>
      <w:r w:rsidR="00A25AA8" w:rsidRPr="006B7DBE">
        <w:rPr>
          <w:rFonts w:ascii="Book Antiqua" w:hAnsi="Book Antiqua" w:hint="eastAsia"/>
          <w:lang w:eastAsia="zh-CN"/>
        </w:rPr>
        <w:t>.</w:t>
      </w:r>
      <w:r w:rsidR="003C051A" w:rsidRPr="006B7DBE">
        <w:rPr>
          <w:rFonts w:ascii="Book Antiqua" w:hAnsi="Book Antiqua"/>
        </w:rPr>
        <w:t xml:space="preserve"> </w:t>
      </w:r>
      <w:r w:rsidR="00247ADA" w:rsidRPr="006B7DBE">
        <w:rPr>
          <w:rFonts w:ascii="Book Antiqua" w:hAnsi="Book Antiqua"/>
        </w:rPr>
        <w:t xml:space="preserve">Several </w:t>
      </w:r>
      <w:r w:rsidR="003C051A" w:rsidRPr="006B7DBE">
        <w:rPr>
          <w:rFonts w:ascii="Book Antiqua" w:hAnsi="Book Antiqua"/>
        </w:rPr>
        <w:t>predictive factors for recurrence have been reported including</w:t>
      </w:r>
      <w:r w:rsidR="00640706" w:rsidRPr="006B7DBE">
        <w:rPr>
          <w:rFonts w:ascii="Book Antiqua" w:hAnsi="Book Antiqua"/>
        </w:rPr>
        <w:t>:</w:t>
      </w:r>
      <w:r w:rsidR="003C051A" w:rsidRPr="006B7DBE">
        <w:rPr>
          <w:rFonts w:ascii="Book Antiqua" w:hAnsi="Book Antiqua"/>
        </w:rPr>
        <w:t xml:space="preserve"> </w:t>
      </w:r>
      <w:r w:rsidR="004377AD" w:rsidRPr="006B7DBE">
        <w:rPr>
          <w:rFonts w:ascii="Book Antiqua" w:hAnsi="Book Antiqua"/>
        </w:rPr>
        <w:t xml:space="preserve">primary site </w:t>
      </w:r>
      <w:r w:rsidR="003C051A" w:rsidRPr="006B7DBE">
        <w:rPr>
          <w:rFonts w:ascii="Book Antiqua" w:hAnsi="Book Antiqua"/>
        </w:rPr>
        <w:t>(rectum</w:t>
      </w:r>
      <w:r w:rsidR="003C051A" w:rsidRPr="00CF0B04">
        <w:rPr>
          <w:rFonts w:ascii="Book Antiqua" w:hAnsi="Book Antiqua"/>
          <w:i/>
        </w:rPr>
        <w:t xml:space="preserve"> </w:t>
      </w:r>
      <w:proofErr w:type="spellStart"/>
      <w:r w:rsidR="003C051A" w:rsidRPr="00CF0B04">
        <w:rPr>
          <w:rFonts w:ascii="Book Antiqua" w:hAnsi="Book Antiqua"/>
          <w:i/>
        </w:rPr>
        <w:t>vs</w:t>
      </w:r>
      <w:proofErr w:type="spellEnd"/>
      <w:r w:rsidR="003C051A" w:rsidRPr="006B7DBE">
        <w:rPr>
          <w:rFonts w:ascii="Book Antiqua" w:hAnsi="Book Antiqua"/>
        </w:rPr>
        <w:t xml:space="preserve"> colon), </w:t>
      </w:r>
      <w:r w:rsidR="004815E5" w:rsidRPr="006B7DBE">
        <w:rPr>
          <w:rFonts w:ascii="Book Antiqua" w:hAnsi="Book Antiqua"/>
        </w:rPr>
        <w:t xml:space="preserve">advanced </w:t>
      </w:r>
      <w:r w:rsidR="003C051A" w:rsidRPr="006B7DBE">
        <w:rPr>
          <w:rFonts w:ascii="Book Antiqua" w:hAnsi="Book Antiqua"/>
        </w:rPr>
        <w:t xml:space="preserve">stage, invasion of contiguous organs, and presence of </w:t>
      </w:r>
      <w:proofErr w:type="gramStart"/>
      <w:r w:rsidR="003C051A" w:rsidRPr="006B7DBE">
        <w:rPr>
          <w:rFonts w:ascii="Book Antiqua" w:hAnsi="Book Antiqua"/>
        </w:rPr>
        <w:t>perforation</w:t>
      </w:r>
      <w:r w:rsidR="00D9429E">
        <w:rPr>
          <w:rFonts w:ascii="Book Antiqua" w:hAnsi="Book Antiqua"/>
          <w:vertAlign w:val="superscript"/>
        </w:rPr>
        <w:t>[</w:t>
      </w:r>
      <w:proofErr w:type="gramEnd"/>
      <w:r w:rsidR="00D9429E">
        <w:rPr>
          <w:rFonts w:ascii="Book Antiqua" w:hAnsi="Book Antiqua"/>
          <w:vertAlign w:val="superscript"/>
        </w:rPr>
        <w:t>16</w:t>
      </w:r>
      <w:r w:rsidR="00645413" w:rsidRPr="006B7DBE">
        <w:rPr>
          <w:rFonts w:ascii="Book Antiqua" w:hAnsi="Book Antiqua"/>
          <w:vertAlign w:val="superscript"/>
        </w:rPr>
        <w:t>]</w:t>
      </w:r>
      <w:r w:rsidR="00A25AA8" w:rsidRPr="006B7DBE">
        <w:rPr>
          <w:rFonts w:ascii="Book Antiqua" w:hAnsi="Book Antiqua" w:hint="eastAsia"/>
          <w:lang w:eastAsia="zh-CN"/>
        </w:rPr>
        <w:t>.</w:t>
      </w:r>
      <w:r w:rsidR="00D22D8C" w:rsidRPr="006B7DBE">
        <w:rPr>
          <w:rFonts w:ascii="Book Antiqua" w:hAnsi="Book Antiqua"/>
        </w:rPr>
        <w:t xml:space="preserve"> </w:t>
      </w:r>
      <w:r w:rsidR="003C051A" w:rsidRPr="006B7DBE">
        <w:rPr>
          <w:rFonts w:ascii="Book Antiqua" w:hAnsi="Book Antiqua"/>
        </w:rPr>
        <w:t xml:space="preserve">The </w:t>
      </w:r>
      <w:r w:rsidR="0010569E" w:rsidRPr="006B7DBE">
        <w:rPr>
          <w:rFonts w:ascii="Book Antiqua" w:hAnsi="Book Antiqua"/>
        </w:rPr>
        <w:t>most frequent sites of recurrence are liver and lung</w:t>
      </w:r>
      <w:r w:rsidR="006732E3" w:rsidRPr="006B7DBE">
        <w:rPr>
          <w:rFonts w:ascii="Book Antiqua" w:hAnsi="Book Antiqua"/>
        </w:rPr>
        <w:t>s (33% and 22%, respectively)</w:t>
      </w:r>
      <w:r w:rsidR="00CE2904" w:rsidRPr="006B7DBE">
        <w:rPr>
          <w:rFonts w:ascii="Book Antiqua" w:hAnsi="Book Antiqua"/>
        </w:rPr>
        <w:t>,</w:t>
      </w:r>
      <w:r w:rsidR="003C051A" w:rsidRPr="006B7DBE">
        <w:rPr>
          <w:rFonts w:ascii="Book Antiqua" w:hAnsi="Book Antiqua"/>
        </w:rPr>
        <w:t xml:space="preserve"> with </w:t>
      </w:r>
      <w:r w:rsidR="00815A7A" w:rsidRPr="006B7DBE">
        <w:rPr>
          <w:rFonts w:ascii="Book Antiqua" w:hAnsi="Book Antiqua"/>
        </w:rPr>
        <w:t>the majority of these recurrences occurring in th</w:t>
      </w:r>
      <w:r w:rsidR="00A25AA8" w:rsidRPr="006B7DBE">
        <w:rPr>
          <w:rFonts w:ascii="Book Antiqua" w:hAnsi="Book Antiqua"/>
        </w:rPr>
        <w:t xml:space="preserve">e first two years after </w:t>
      </w:r>
      <w:proofErr w:type="gramStart"/>
      <w:r w:rsidR="00A25AA8" w:rsidRPr="006B7DBE">
        <w:rPr>
          <w:rFonts w:ascii="Book Antiqua" w:hAnsi="Book Antiqua"/>
        </w:rPr>
        <w:t>surgery</w:t>
      </w:r>
      <w:r w:rsidR="00D9429E">
        <w:rPr>
          <w:rFonts w:ascii="Book Antiqua" w:hAnsi="Book Antiqua"/>
          <w:vertAlign w:val="superscript"/>
        </w:rPr>
        <w:t>[</w:t>
      </w:r>
      <w:proofErr w:type="gramEnd"/>
      <w:r w:rsidR="00D9429E">
        <w:rPr>
          <w:rFonts w:ascii="Book Antiqua" w:hAnsi="Book Antiqua"/>
          <w:vertAlign w:val="superscript"/>
        </w:rPr>
        <w:t>17</w:t>
      </w:r>
      <w:r w:rsidR="00645413" w:rsidRPr="006B7DBE">
        <w:rPr>
          <w:rFonts w:ascii="Book Antiqua" w:hAnsi="Book Antiqua"/>
          <w:vertAlign w:val="superscript"/>
        </w:rPr>
        <w:t>]</w:t>
      </w:r>
      <w:r w:rsidR="00A25AA8" w:rsidRPr="006B7DBE">
        <w:rPr>
          <w:rFonts w:ascii="Book Antiqua" w:hAnsi="Book Antiqua" w:hint="eastAsia"/>
          <w:lang w:eastAsia="zh-CN"/>
        </w:rPr>
        <w:t>.</w:t>
      </w:r>
      <w:r w:rsidR="00276142" w:rsidRPr="006B7DBE">
        <w:rPr>
          <w:rFonts w:ascii="Book Antiqua" w:hAnsi="Book Antiqua"/>
        </w:rPr>
        <w:t xml:space="preserve"> </w:t>
      </w:r>
      <w:r w:rsidR="00815A7A" w:rsidRPr="006B7DBE">
        <w:rPr>
          <w:rFonts w:ascii="Book Antiqua" w:hAnsi="Book Antiqua"/>
        </w:rPr>
        <w:t xml:space="preserve">In a retrospective study by </w:t>
      </w:r>
      <w:proofErr w:type="spellStart"/>
      <w:r w:rsidR="00815A7A" w:rsidRPr="006B7DBE">
        <w:rPr>
          <w:rFonts w:ascii="Book Antiqua" w:hAnsi="Book Antiqua"/>
        </w:rPr>
        <w:t>Galandiuk</w:t>
      </w:r>
      <w:proofErr w:type="spellEnd"/>
      <w:r w:rsidR="00815A7A" w:rsidRPr="006B7DBE">
        <w:rPr>
          <w:rFonts w:ascii="Book Antiqua" w:hAnsi="Book Antiqua"/>
        </w:rPr>
        <w:t xml:space="preserve"> </w:t>
      </w:r>
      <w:r w:rsidR="00815A7A" w:rsidRPr="006B7DBE">
        <w:rPr>
          <w:rFonts w:ascii="Book Antiqua" w:hAnsi="Book Antiqua"/>
          <w:i/>
        </w:rPr>
        <w:t xml:space="preserve">et </w:t>
      </w:r>
      <w:proofErr w:type="gramStart"/>
      <w:r w:rsidR="00815A7A" w:rsidRPr="006B7DBE">
        <w:rPr>
          <w:rFonts w:ascii="Book Antiqua" w:hAnsi="Book Antiqua"/>
          <w:i/>
        </w:rPr>
        <w:t>al</w:t>
      </w:r>
      <w:r w:rsidR="00D9429E">
        <w:rPr>
          <w:rFonts w:ascii="Book Antiqua" w:hAnsi="Book Antiqua"/>
          <w:vertAlign w:val="superscript"/>
        </w:rPr>
        <w:t>[</w:t>
      </w:r>
      <w:proofErr w:type="gramEnd"/>
      <w:r w:rsidR="00D9429E">
        <w:rPr>
          <w:rFonts w:ascii="Book Antiqua" w:hAnsi="Book Antiqua"/>
          <w:vertAlign w:val="superscript"/>
        </w:rPr>
        <w:t>1</w:t>
      </w:r>
      <w:r w:rsidR="00CB3F64">
        <w:rPr>
          <w:rFonts w:ascii="Book Antiqua" w:hAnsi="Book Antiqua" w:hint="eastAsia"/>
          <w:vertAlign w:val="superscript"/>
          <w:lang w:eastAsia="zh-CN"/>
        </w:rPr>
        <w:t>8</w:t>
      </w:r>
      <w:r w:rsidR="00A25AA8" w:rsidRPr="006B7DBE">
        <w:rPr>
          <w:rFonts w:ascii="Book Antiqua" w:hAnsi="Book Antiqua"/>
          <w:vertAlign w:val="superscript"/>
        </w:rPr>
        <w:t>]</w:t>
      </w:r>
      <w:r w:rsidR="00815A7A" w:rsidRPr="006B7DBE">
        <w:rPr>
          <w:rFonts w:ascii="Book Antiqua" w:hAnsi="Book Antiqua"/>
        </w:rPr>
        <w:t xml:space="preserve">, the median time to recurrence for patients who had undergone curative resection for </w:t>
      </w:r>
      <w:r w:rsidR="00795FA1" w:rsidRPr="006B7DBE">
        <w:rPr>
          <w:rFonts w:ascii="Book Antiqua" w:hAnsi="Book Antiqua"/>
        </w:rPr>
        <w:t>stage III colorectal cancer</w:t>
      </w:r>
      <w:r w:rsidR="00815A7A" w:rsidRPr="006B7DBE">
        <w:rPr>
          <w:rFonts w:ascii="Book Antiqua" w:hAnsi="Book Antiqua"/>
        </w:rPr>
        <w:t xml:space="preserve"> was 16.7 mo. Likewise, another retrospective study by </w:t>
      </w:r>
      <w:proofErr w:type="spellStart"/>
      <w:r w:rsidR="00815A7A" w:rsidRPr="006B7DBE">
        <w:rPr>
          <w:rFonts w:ascii="Book Antiqua" w:hAnsi="Book Antiqua"/>
        </w:rPr>
        <w:t>Obrand</w:t>
      </w:r>
      <w:proofErr w:type="spellEnd"/>
      <w:r w:rsidR="00815A7A" w:rsidRPr="006B7DBE">
        <w:rPr>
          <w:rFonts w:ascii="Book Antiqua" w:hAnsi="Book Antiqua"/>
        </w:rPr>
        <w:t xml:space="preserve"> </w:t>
      </w:r>
      <w:r w:rsidR="00815A7A" w:rsidRPr="006B7DBE">
        <w:rPr>
          <w:rFonts w:ascii="Book Antiqua" w:hAnsi="Book Antiqua"/>
          <w:i/>
        </w:rPr>
        <w:t>et al</w:t>
      </w:r>
      <w:r w:rsidR="00D9429E">
        <w:rPr>
          <w:rFonts w:ascii="Book Antiqua" w:hAnsi="Book Antiqua"/>
          <w:vertAlign w:val="superscript"/>
        </w:rPr>
        <w:t>[1</w:t>
      </w:r>
      <w:r w:rsidR="00CB3F64">
        <w:rPr>
          <w:rFonts w:ascii="Book Antiqua" w:hAnsi="Book Antiqua" w:hint="eastAsia"/>
          <w:vertAlign w:val="superscript"/>
          <w:lang w:eastAsia="zh-CN"/>
        </w:rPr>
        <w:t>7</w:t>
      </w:r>
      <w:r w:rsidR="00A25AA8" w:rsidRPr="006B7DBE">
        <w:rPr>
          <w:rFonts w:ascii="Book Antiqua" w:hAnsi="Book Antiqua"/>
          <w:vertAlign w:val="superscript"/>
        </w:rPr>
        <w:t>]</w:t>
      </w:r>
      <w:r w:rsidR="00815A7A" w:rsidRPr="006B7DBE">
        <w:rPr>
          <w:rFonts w:ascii="Book Antiqua" w:hAnsi="Book Antiqua"/>
        </w:rPr>
        <w:t xml:space="preserve"> reported an average time for di</w:t>
      </w:r>
      <w:r w:rsidR="00645413" w:rsidRPr="006B7DBE">
        <w:rPr>
          <w:rFonts w:ascii="Book Antiqua" w:hAnsi="Book Antiqua"/>
        </w:rPr>
        <w:t>stant recurrence of 22.9 mo</w:t>
      </w:r>
      <w:r w:rsidR="00A25AA8" w:rsidRPr="006B7DBE">
        <w:rPr>
          <w:rFonts w:ascii="Book Antiqua" w:hAnsi="Book Antiqua" w:hint="eastAsia"/>
          <w:lang w:eastAsia="zh-CN"/>
        </w:rPr>
        <w:t>.</w:t>
      </w:r>
    </w:p>
    <w:p w:rsidR="005B7A0F" w:rsidRPr="006B7DBE" w:rsidRDefault="0049646A" w:rsidP="00A25AA8">
      <w:pPr>
        <w:spacing w:line="360" w:lineRule="auto"/>
        <w:ind w:firstLineChars="250" w:firstLine="600"/>
        <w:jc w:val="both"/>
        <w:rPr>
          <w:rFonts w:ascii="Book Antiqua" w:hAnsi="Book Antiqua"/>
          <w:lang w:eastAsia="zh-CN"/>
        </w:rPr>
      </w:pPr>
      <w:r w:rsidRPr="006B7DBE">
        <w:rPr>
          <w:rFonts w:ascii="Book Antiqua" w:hAnsi="Book Antiqua"/>
        </w:rPr>
        <w:t>It was established in the early 90’s that a</w:t>
      </w:r>
      <w:r w:rsidR="00276142" w:rsidRPr="006B7DBE">
        <w:rPr>
          <w:rFonts w:ascii="Book Antiqua" w:hAnsi="Book Antiqua"/>
        </w:rPr>
        <w:t xml:space="preserve">djuvant therapy with fluorouracil </w:t>
      </w:r>
      <w:r w:rsidR="00415847" w:rsidRPr="006B7DBE">
        <w:rPr>
          <w:rFonts w:ascii="Book Antiqua" w:hAnsi="Book Antiqua"/>
        </w:rPr>
        <w:t>and radiation in r</w:t>
      </w:r>
      <w:r w:rsidR="00276142" w:rsidRPr="006B7DBE">
        <w:rPr>
          <w:rFonts w:ascii="Book Antiqua" w:hAnsi="Book Antiqua"/>
        </w:rPr>
        <w:t xml:space="preserve">ectal </w:t>
      </w:r>
      <w:r w:rsidR="0032644A" w:rsidRPr="006B7DBE">
        <w:rPr>
          <w:rFonts w:ascii="Book Antiqua" w:hAnsi="Book Antiqua"/>
        </w:rPr>
        <w:t xml:space="preserve">cancer </w:t>
      </w:r>
      <w:r w:rsidR="00276142" w:rsidRPr="006B7DBE">
        <w:rPr>
          <w:rFonts w:ascii="Book Antiqua" w:hAnsi="Book Antiqua"/>
        </w:rPr>
        <w:t xml:space="preserve">patients with locally invasive or regional nodal involvement reduces the risk of cancer recurrence and </w:t>
      </w:r>
      <w:r w:rsidR="00415847" w:rsidRPr="006B7DBE">
        <w:rPr>
          <w:rFonts w:ascii="Book Antiqua" w:hAnsi="Book Antiqua"/>
        </w:rPr>
        <w:t xml:space="preserve">improves the </w:t>
      </w:r>
      <w:r w:rsidR="00276142" w:rsidRPr="006B7DBE">
        <w:rPr>
          <w:rFonts w:ascii="Book Antiqua" w:hAnsi="Book Antiqua"/>
        </w:rPr>
        <w:t xml:space="preserve">overall </w:t>
      </w:r>
      <w:proofErr w:type="gramStart"/>
      <w:r w:rsidR="00415847" w:rsidRPr="006B7DBE">
        <w:rPr>
          <w:rFonts w:ascii="Book Antiqua" w:hAnsi="Book Antiqua"/>
        </w:rPr>
        <w:t>survival</w:t>
      </w:r>
      <w:r w:rsidR="00D9429E">
        <w:rPr>
          <w:rFonts w:ascii="Book Antiqua" w:hAnsi="Book Antiqua"/>
          <w:vertAlign w:val="superscript"/>
        </w:rPr>
        <w:t>[</w:t>
      </w:r>
      <w:proofErr w:type="gramEnd"/>
      <w:r w:rsidR="00D9429E">
        <w:rPr>
          <w:rFonts w:ascii="Book Antiqua" w:hAnsi="Book Antiqua"/>
          <w:vertAlign w:val="superscript"/>
        </w:rPr>
        <w:t>18</w:t>
      </w:r>
      <w:r w:rsidR="00E564F9" w:rsidRPr="006B7DBE">
        <w:rPr>
          <w:rFonts w:ascii="Book Antiqua" w:hAnsi="Book Antiqua"/>
          <w:vertAlign w:val="superscript"/>
        </w:rPr>
        <w:t>]</w:t>
      </w:r>
      <w:r w:rsidR="00FF3AD2">
        <w:rPr>
          <w:rFonts w:ascii="Book Antiqua" w:hAnsi="Book Antiqua" w:hint="eastAsia"/>
          <w:lang w:eastAsia="zh-CN"/>
        </w:rPr>
        <w:t>.</w:t>
      </w:r>
      <w:r w:rsidRPr="006B7DBE">
        <w:rPr>
          <w:rFonts w:ascii="Book Antiqua" w:hAnsi="Book Antiqua"/>
        </w:rPr>
        <w:t xml:space="preserve"> More recently </w:t>
      </w:r>
      <w:r w:rsidR="00B44819" w:rsidRPr="006B7DBE">
        <w:rPr>
          <w:rFonts w:ascii="Book Antiqua" w:hAnsi="Book Antiqua"/>
        </w:rPr>
        <w:t>t</w:t>
      </w:r>
      <w:r w:rsidR="00A17408" w:rsidRPr="006B7DBE">
        <w:rPr>
          <w:rFonts w:ascii="Book Antiqua" w:hAnsi="Book Antiqua"/>
        </w:rPr>
        <w:t>he German Rectal Cancer Trial</w:t>
      </w:r>
      <w:r w:rsidR="00B44819" w:rsidRPr="006B7DBE">
        <w:rPr>
          <w:rFonts w:ascii="Book Antiqua" w:hAnsi="Book Antiqua"/>
        </w:rPr>
        <w:t xml:space="preserve"> </w:t>
      </w:r>
      <w:r w:rsidRPr="006B7DBE">
        <w:rPr>
          <w:rFonts w:ascii="Book Antiqua" w:hAnsi="Book Antiqua"/>
        </w:rPr>
        <w:t xml:space="preserve">established </w:t>
      </w:r>
      <w:r w:rsidR="00F27997" w:rsidRPr="006B7DBE">
        <w:rPr>
          <w:rFonts w:ascii="Book Antiqua" w:hAnsi="Book Antiqua"/>
        </w:rPr>
        <w:t xml:space="preserve">preoperative </w:t>
      </w:r>
      <w:proofErr w:type="spellStart"/>
      <w:r w:rsidR="00B44819" w:rsidRPr="006B7DBE">
        <w:rPr>
          <w:rFonts w:ascii="Book Antiqua" w:hAnsi="Book Antiqua"/>
        </w:rPr>
        <w:t>chemoradiotherapy</w:t>
      </w:r>
      <w:proofErr w:type="spellEnd"/>
      <w:r w:rsidR="00B44819" w:rsidRPr="006B7DBE">
        <w:rPr>
          <w:rFonts w:ascii="Book Antiqua" w:hAnsi="Book Antiqua"/>
        </w:rPr>
        <w:t xml:space="preserve"> </w:t>
      </w:r>
      <w:r w:rsidRPr="006B7DBE">
        <w:rPr>
          <w:rFonts w:ascii="Book Antiqua" w:hAnsi="Book Antiqua"/>
        </w:rPr>
        <w:t>as the standard of care in locally advanced rectal cancer showing</w:t>
      </w:r>
      <w:r w:rsidR="00F27997" w:rsidRPr="006B7DBE">
        <w:rPr>
          <w:rFonts w:ascii="Book Antiqua" w:hAnsi="Book Antiqua"/>
        </w:rPr>
        <w:t xml:space="preserve"> </w:t>
      </w:r>
      <w:r w:rsidR="004815E5" w:rsidRPr="006B7DBE">
        <w:rPr>
          <w:rFonts w:ascii="Book Antiqua" w:hAnsi="Book Antiqua"/>
        </w:rPr>
        <w:t xml:space="preserve">a </w:t>
      </w:r>
      <w:r w:rsidR="00B44819" w:rsidRPr="006B7DBE">
        <w:rPr>
          <w:rFonts w:ascii="Book Antiqua" w:hAnsi="Book Antiqua"/>
        </w:rPr>
        <w:t>lo</w:t>
      </w:r>
      <w:r w:rsidR="00554C87" w:rsidRPr="006B7DBE">
        <w:rPr>
          <w:rFonts w:ascii="Book Antiqua" w:hAnsi="Book Antiqua"/>
        </w:rPr>
        <w:t>wer pelvic relapse rate (6</w:t>
      </w:r>
      <w:r w:rsidR="00A25AA8" w:rsidRPr="006B7DBE">
        <w:rPr>
          <w:rFonts w:ascii="Book Antiqua" w:hAnsi="Book Antiqua" w:hint="eastAsia"/>
          <w:lang w:eastAsia="zh-CN"/>
        </w:rPr>
        <w:t>%</w:t>
      </w:r>
      <w:r w:rsidR="00554C87" w:rsidRPr="006B7DBE">
        <w:rPr>
          <w:rFonts w:ascii="Book Antiqua" w:hAnsi="Book Antiqua"/>
        </w:rPr>
        <w:t xml:space="preserve"> </w:t>
      </w:r>
      <w:proofErr w:type="spellStart"/>
      <w:r w:rsidR="00554C87" w:rsidRPr="006B7DBE">
        <w:rPr>
          <w:rFonts w:ascii="Book Antiqua" w:hAnsi="Book Antiqua"/>
          <w:i/>
        </w:rPr>
        <w:t>v</w:t>
      </w:r>
      <w:r w:rsidR="00B44819" w:rsidRPr="006B7DBE">
        <w:rPr>
          <w:rFonts w:ascii="Book Antiqua" w:hAnsi="Book Antiqua"/>
          <w:i/>
        </w:rPr>
        <w:t>s</w:t>
      </w:r>
      <w:proofErr w:type="spellEnd"/>
      <w:r w:rsidR="00B44819" w:rsidRPr="006B7DBE">
        <w:rPr>
          <w:rFonts w:ascii="Book Antiqua" w:hAnsi="Book Antiqua"/>
        </w:rPr>
        <w:t xml:space="preserve"> 13%) with no change in </w:t>
      </w:r>
      <w:r w:rsidR="00B6093B" w:rsidRPr="006B7DBE">
        <w:rPr>
          <w:rFonts w:ascii="Book Antiqua" w:hAnsi="Book Antiqua"/>
        </w:rPr>
        <w:t>10-</w:t>
      </w:r>
      <w:r w:rsidR="00FF628A" w:rsidRPr="006B7DBE">
        <w:rPr>
          <w:rFonts w:ascii="Book Antiqua" w:hAnsi="Book Antiqua"/>
        </w:rPr>
        <w:t xml:space="preserve">years </w:t>
      </w:r>
      <w:r w:rsidR="00F75BAF" w:rsidRPr="006B7DBE">
        <w:rPr>
          <w:rFonts w:ascii="Book Antiqua" w:hAnsi="Book Antiqua"/>
        </w:rPr>
        <w:t>disease-</w:t>
      </w:r>
      <w:r w:rsidR="00B44819" w:rsidRPr="006B7DBE">
        <w:rPr>
          <w:rFonts w:ascii="Book Antiqua" w:hAnsi="Book Antiqua"/>
        </w:rPr>
        <w:t xml:space="preserve">free survival </w:t>
      </w:r>
      <w:r w:rsidR="00FF628A" w:rsidRPr="006B7DBE">
        <w:rPr>
          <w:rFonts w:ascii="Book Antiqua" w:hAnsi="Book Antiqua"/>
        </w:rPr>
        <w:t xml:space="preserve">(68%) </w:t>
      </w:r>
      <w:r w:rsidR="00B44819" w:rsidRPr="006B7DBE">
        <w:rPr>
          <w:rFonts w:ascii="Book Antiqua" w:hAnsi="Book Antiqua"/>
        </w:rPr>
        <w:t xml:space="preserve">or overall survival </w:t>
      </w:r>
      <w:r w:rsidR="00FF628A" w:rsidRPr="006B7DBE">
        <w:rPr>
          <w:rFonts w:ascii="Book Antiqua" w:hAnsi="Book Antiqua"/>
        </w:rPr>
        <w:t xml:space="preserve">(60%) </w:t>
      </w:r>
      <w:r w:rsidR="00B44819" w:rsidRPr="006B7DBE">
        <w:rPr>
          <w:rFonts w:ascii="Book Antiqua" w:hAnsi="Book Antiqua"/>
        </w:rPr>
        <w:t xml:space="preserve">compared to postoperative </w:t>
      </w:r>
      <w:proofErr w:type="spellStart"/>
      <w:r w:rsidR="00B44819" w:rsidRPr="006B7DBE">
        <w:rPr>
          <w:rFonts w:ascii="Book Antiqua" w:hAnsi="Book Antiqua"/>
        </w:rPr>
        <w:t>chemoradiation</w:t>
      </w:r>
      <w:proofErr w:type="spellEnd"/>
      <w:r w:rsidR="00B44819" w:rsidRPr="006B7DBE">
        <w:rPr>
          <w:rFonts w:ascii="Book Antiqua" w:hAnsi="Book Antiqua"/>
        </w:rPr>
        <w:t xml:space="preserve"> treatment</w:t>
      </w:r>
      <w:r w:rsidR="00D9429E">
        <w:rPr>
          <w:rFonts w:ascii="Book Antiqua" w:hAnsi="Book Antiqua"/>
          <w:vertAlign w:val="superscript"/>
        </w:rPr>
        <w:t>[19</w:t>
      </w:r>
      <w:r w:rsidR="00E564F9" w:rsidRPr="006B7DBE">
        <w:rPr>
          <w:rFonts w:ascii="Book Antiqua" w:hAnsi="Book Antiqua"/>
          <w:vertAlign w:val="superscript"/>
        </w:rPr>
        <w:t>]</w:t>
      </w:r>
      <w:r w:rsidR="00A25AA8" w:rsidRPr="006B7DBE">
        <w:rPr>
          <w:rFonts w:ascii="Book Antiqua" w:hAnsi="Book Antiqua" w:hint="eastAsia"/>
          <w:lang w:eastAsia="zh-CN"/>
        </w:rPr>
        <w:t>.</w:t>
      </w:r>
      <w:r w:rsidR="00FF628A" w:rsidRPr="006B7DBE">
        <w:rPr>
          <w:rFonts w:ascii="Book Antiqua" w:hAnsi="Book Antiqua"/>
        </w:rPr>
        <w:t xml:space="preserve"> </w:t>
      </w:r>
      <w:r w:rsidR="00BC267B" w:rsidRPr="006B7DBE">
        <w:rPr>
          <w:rFonts w:ascii="Book Antiqua" w:hAnsi="Book Antiqua"/>
        </w:rPr>
        <w:t>Our patient</w:t>
      </w:r>
      <w:r w:rsidR="00F27997" w:rsidRPr="006B7DBE">
        <w:rPr>
          <w:rFonts w:ascii="Book Antiqua" w:hAnsi="Book Antiqua"/>
        </w:rPr>
        <w:t xml:space="preserve"> was treated prior to the era of </w:t>
      </w:r>
      <w:r w:rsidR="004377AD" w:rsidRPr="006B7DBE">
        <w:rPr>
          <w:rFonts w:ascii="Book Antiqua" w:hAnsi="Book Antiqua"/>
        </w:rPr>
        <w:t xml:space="preserve">preoperative </w:t>
      </w:r>
      <w:proofErr w:type="spellStart"/>
      <w:r w:rsidR="00F27997" w:rsidRPr="006B7DBE">
        <w:rPr>
          <w:rFonts w:ascii="Book Antiqua" w:hAnsi="Book Antiqua"/>
        </w:rPr>
        <w:t>chemoradiation</w:t>
      </w:r>
      <w:proofErr w:type="spellEnd"/>
      <w:r w:rsidR="00F27997" w:rsidRPr="006B7DBE">
        <w:rPr>
          <w:rFonts w:ascii="Book Antiqua" w:hAnsi="Book Antiqua"/>
        </w:rPr>
        <w:t xml:space="preserve"> therapy </w:t>
      </w:r>
      <w:r w:rsidR="00BC0058" w:rsidRPr="006B7DBE">
        <w:rPr>
          <w:rFonts w:ascii="Book Antiqua" w:hAnsi="Book Antiqua"/>
        </w:rPr>
        <w:t xml:space="preserve">and therefore, </w:t>
      </w:r>
      <w:r w:rsidR="00F27997" w:rsidRPr="006B7DBE">
        <w:rPr>
          <w:rFonts w:ascii="Book Antiqua" w:hAnsi="Book Antiqua"/>
        </w:rPr>
        <w:t xml:space="preserve">received postoperative </w:t>
      </w:r>
      <w:proofErr w:type="spellStart"/>
      <w:r w:rsidR="00F27997" w:rsidRPr="006B7DBE">
        <w:rPr>
          <w:rFonts w:ascii="Book Antiqua" w:hAnsi="Book Antiqua"/>
        </w:rPr>
        <w:t>chemoradiation</w:t>
      </w:r>
      <w:proofErr w:type="spellEnd"/>
      <w:r w:rsidR="00F27997" w:rsidRPr="006B7DBE">
        <w:rPr>
          <w:rFonts w:ascii="Book Antiqua" w:hAnsi="Book Antiqua"/>
        </w:rPr>
        <w:t xml:space="preserve"> therapy</w:t>
      </w:r>
      <w:r w:rsidR="00BC0058" w:rsidRPr="006B7DBE">
        <w:rPr>
          <w:rFonts w:ascii="Book Antiqua" w:hAnsi="Book Antiqua"/>
        </w:rPr>
        <w:t>.</w:t>
      </w:r>
      <w:r w:rsidR="00F27997" w:rsidRPr="006B7DBE">
        <w:rPr>
          <w:rFonts w:ascii="Book Antiqua" w:hAnsi="Book Antiqua"/>
        </w:rPr>
        <w:t xml:space="preserve"> </w:t>
      </w:r>
      <w:r w:rsidR="007A73D5" w:rsidRPr="006B7DBE">
        <w:rPr>
          <w:rFonts w:ascii="Book Antiqua" w:hAnsi="Book Antiqua"/>
        </w:rPr>
        <w:t xml:space="preserve">It would be difficult to determine </w:t>
      </w:r>
      <w:r w:rsidR="007A73D5" w:rsidRPr="006B7DBE">
        <w:rPr>
          <w:rFonts w:ascii="Book Antiqua" w:hAnsi="Book Antiqua"/>
        </w:rPr>
        <w:lastRenderedPageBreak/>
        <w:t xml:space="preserve">whether the </w:t>
      </w:r>
      <w:r w:rsidR="00BD730C" w:rsidRPr="006B7DBE">
        <w:rPr>
          <w:rFonts w:ascii="Book Antiqua" w:hAnsi="Book Antiqua"/>
        </w:rPr>
        <w:t>prolonged time in remission</w:t>
      </w:r>
      <w:r w:rsidR="007A73D5" w:rsidRPr="006B7DBE">
        <w:rPr>
          <w:rFonts w:ascii="Book Antiqua" w:hAnsi="Book Antiqua"/>
        </w:rPr>
        <w:t xml:space="preserve"> in this case is due to the administration of adjuvant </w:t>
      </w:r>
      <w:proofErr w:type="spellStart"/>
      <w:r w:rsidR="007A73D5" w:rsidRPr="006B7DBE">
        <w:rPr>
          <w:rFonts w:ascii="Book Antiqua" w:hAnsi="Book Antiqua"/>
        </w:rPr>
        <w:t>che</w:t>
      </w:r>
      <w:r w:rsidR="001468A3" w:rsidRPr="006B7DBE">
        <w:rPr>
          <w:rFonts w:ascii="Book Antiqua" w:hAnsi="Book Antiqua"/>
        </w:rPr>
        <w:t>moradiation</w:t>
      </w:r>
      <w:proofErr w:type="spellEnd"/>
      <w:r w:rsidR="001468A3" w:rsidRPr="006B7DBE">
        <w:rPr>
          <w:rFonts w:ascii="Book Antiqua" w:hAnsi="Book Antiqua"/>
        </w:rPr>
        <w:t xml:space="preserve"> </w:t>
      </w:r>
      <w:r w:rsidR="00972B08" w:rsidRPr="006B7DBE">
        <w:rPr>
          <w:rFonts w:ascii="Book Antiqua" w:hAnsi="Book Antiqua"/>
        </w:rPr>
        <w:t xml:space="preserve">therapy </w:t>
      </w:r>
      <w:r w:rsidR="001468A3" w:rsidRPr="006B7DBE">
        <w:rPr>
          <w:rFonts w:ascii="Book Antiqua" w:hAnsi="Book Antiqua"/>
        </w:rPr>
        <w:t>or simply due to this patient’s</w:t>
      </w:r>
      <w:r w:rsidR="007A73D5" w:rsidRPr="006B7DBE">
        <w:rPr>
          <w:rFonts w:ascii="Book Antiqua" w:hAnsi="Book Antiqua"/>
        </w:rPr>
        <w:t xml:space="preserve"> unique tumor biology. </w:t>
      </w:r>
    </w:p>
    <w:p w:rsidR="003C051A" w:rsidRPr="006B7DBE" w:rsidRDefault="00DF0B78" w:rsidP="00A25AA8">
      <w:pPr>
        <w:spacing w:line="360" w:lineRule="auto"/>
        <w:ind w:firstLineChars="200" w:firstLine="480"/>
        <w:jc w:val="both"/>
        <w:rPr>
          <w:rFonts w:ascii="Book Antiqua" w:hAnsi="Book Antiqua"/>
        </w:rPr>
      </w:pPr>
      <w:r w:rsidRPr="006B7DBE">
        <w:rPr>
          <w:rFonts w:ascii="Book Antiqua" w:hAnsi="Book Antiqua"/>
        </w:rPr>
        <w:t xml:space="preserve">Late recurrence of </w:t>
      </w:r>
      <w:r w:rsidR="00E57BD2" w:rsidRPr="006B7DBE">
        <w:rPr>
          <w:rFonts w:ascii="Book Antiqua" w:hAnsi="Book Antiqua"/>
        </w:rPr>
        <w:t>colo</w:t>
      </w:r>
      <w:r w:rsidRPr="006B7DBE">
        <w:rPr>
          <w:rFonts w:ascii="Book Antiqua" w:hAnsi="Book Antiqua"/>
        </w:rPr>
        <w:t>rectal cancer has been reported in small series</w:t>
      </w:r>
      <w:r w:rsidR="00BC0058" w:rsidRPr="006B7DBE">
        <w:rPr>
          <w:rFonts w:ascii="Book Antiqua" w:hAnsi="Book Antiqua"/>
        </w:rPr>
        <w:t xml:space="preserve">. Recently, </w:t>
      </w:r>
      <w:r w:rsidR="006B7DBE" w:rsidRPr="006B7DBE">
        <w:rPr>
          <w:rFonts w:ascii="Book Antiqua" w:hAnsi="Book Antiqua"/>
        </w:rPr>
        <w:t>Ishii</w:t>
      </w:r>
      <w:r w:rsidR="00BC0058" w:rsidRPr="006B7DBE">
        <w:rPr>
          <w:rFonts w:ascii="Book Antiqua" w:hAnsi="Book Antiqua"/>
        </w:rPr>
        <w:t xml:space="preserve"> </w:t>
      </w:r>
      <w:r w:rsidR="00BC0058" w:rsidRPr="006B7DBE">
        <w:rPr>
          <w:rFonts w:ascii="Book Antiqua" w:hAnsi="Book Antiqua"/>
          <w:i/>
        </w:rPr>
        <w:t xml:space="preserve">et </w:t>
      </w:r>
      <w:proofErr w:type="gramStart"/>
      <w:r w:rsidR="00BC0058" w:rsidRPr="006B7DBE">
        <w:rPr>
          <w:rFonts w:ascii="Book Antiqua" w:hAnsi="Book Antiqua"/>
          <w:i/>
        </w:rPr>
        <w:t>al</w:t>
      </w:r>
      <w:r w:rsidR="00D9429E">
        <w:rPr>
          <w:rFonts w:ascii="Book Antiqua" w:hAnsi="Book Antiqua"/>
          <w:vertAlign w:val="superscript"/>
        </w:rPr>
        <w:t>[</w:t>
      </w:r>
      <w:proofErr w:type="gramEnd"/>
      <w:r w:rsidR="00D9429E">
        <w:rPr>
          <w:rFonts w:ascii="Book Antiqua" w:hAnsi="Book Antiqua"/>
          <w:vertAlign w:val="superscript"/>
        </w:rPr>
        <w:t>20</w:t>
      </w:r>
      <w:r w:rsidR="00A25AA8" w:rsidRPr="006B7DBE">
        <w:rPr>
          <w:rFonts w:ascii="Book Antiqua" w:hAnsi="Book Antiqua"/>
          <w:vertAlign w:val="superscript"/>
        </w:rPr>
        <w:t>]</w:t>
      </w:r>
      <w:r w:rsidR="00A25AA8" w:rsidRPr="006B7DBE">
        <w:rPr>
          <w:rFonts w:ascii="Book Antiqua" w:hAnsi="Book Antiqua"/>
        </w:rPr>
        <w:t xml:space="preserve"> </w:t>
      </w:r>
      <w:r w:rsidR="00BC0058" w:rsidRPr="006B7DBE">
        <w:rPr>
          <w:rFonts w:ascii="Book Antiqua" w:hAnsi="Book Antiqua"/>
        </w:rPr>
        <w:t xml:space="preserve">reviewed 16 cases of colorectal </w:t>
      </w:r>
      <w:r w:rsidR="004D4548" w:rsidRPr="006B7DBE">
        <w:rPr>
          <w:rFonts w:ascii="Book Antiqua" w:hAnsi="Book Antiqua"/>
        </w:rPr>
        <w:t xml:space="preserve">cancer </w:t>
      </w:r>
      <w:r w:rsidR="00F75BAF" w:rsidRPr="006B7DBE">
        <w:rPr>
          <w:rFonts w:ascii="Book Antiqua" w:hAnsi="Book Antiqua"/>
        </w:rPr>
        <w:t>recurrence after a disease-</w:t>
      </w:r>
      <w:r w:rsidR="00BC0058" w:rsidRPr="006B7DBE">
        <w:rPr>
          <w:rFonts w:ascii="Book Antiqua" w:hAnsi="Book Antiqua"/>
        </w:rPr>
        <w:t>free interval of 5 years or more</w:t>
      </w:r>
      <w:r w:rsidR="00A25AA8" w:rsidRPr="006B7DBE">
        <w:rPr>
          <w:rFonts w:ascii="Book Antiqua" w:hAnsi="Book Antiqua" w:hint="eastAsia"/>
          <w:lang w:eastAsia="zh-CN"/>
        </w:rPr>
        <w:t>.</w:t>
      </w:r>
      <w:r w:rsidR="00DD7D8A" w:rsidRPr="006B7DBE">
        <w:rPr>
          <w:rFonts w:ascii="Book Antiqua" w:hAnsi="Book Antiqua"/>
        </w:rPr>
        <w:t xml:space="preserve"> </w:t>
      </w:r>
      <w:r w:rsidR="00A90F2B" w:rsidRPr="006B7DBE">
        <w:rPr>
          <w:rFonts w:ascii="Book Antiqua" w:hAnsi="Book Antiqua"/>
        </w:rPr>
        <w:t xml:space="preserve">The median </w:t>
      </w:r>
      <w:r w:rsidR="00F75BAF" w:rsidRPr="006B7DBE">
        <w:rPr>
          <w:rFonts w:ascii="Book Antiqua" w:hAnsi="Book Antiqua"/>
        </w:rPr>
        <w:t>disease-</w:t>
      </w:r>
      <w:r w:rsidR="00164C39" w:rsidRPr="006B7DBE">
        <w:rPr>
          <w:rFonts w:ascii="Book Antiqua" w:hAnsi="Book Antiqua"/>
        </w:rPr>
        <w:t>free interval</w:t>
      </w:r>
      <w:r w:rsidR="00A90F2B" w:rsidRPr="006B7DBE">
        <w:rPr>
          <w:rFonts w:ascii="Book Antiqua" w:hAnsi="Book Antiqua"/>
        </w:rPr>
        <w:t xml:space="preserve"> was 10 years with a range of 5-16 years. </w:t>
      </w:r>
      <w:proofErr w:type="spellStart"/>
      <w:r w:rsidR="00DD7D8A" w:rsidRPr="006B7DBE">
        <w:rPr>
          <w:rFonts w:ascii="Book Antiqua" w:hAnsi="Book Antiqua"/>
        </w:rPr>
        <w:t>Shimoda</w:t>
      </w:r>
      <w:proofErr w:type="spellEnd"/>
      <w:r w:rsidR="00DD7D8A" w:rsidRPr="006B7DBE">
        <w:rPr>
          <w:rFonts w:ascii="Book Antiqua" w:hAnsi="Book Antiqua"/>
        </w:rPr>
        <w:t xml:space="preserve"> </w:t>
      </w:r>
      <w:r w:rsidR="00DD7D8A" w:rsidRPr="006B7DBE">
        <w:rPr>
          <w:rFonts w:ascii="Book Antiqua" w:hAnsi="Book Antiqua"/>
          <w:i/>
        </w:rPr>
        <w:t xml:space="preserve">et </w:t>
      </w:r>
      <w:proofErr w:type="gramStart"/>
      <w:r w:rsidR="00DD7D8A" w:rsidRPr="006B7DBE">
        <w:rPr>
          <w:rFonts w:ascii="Book Antiqua" w:hAnsi="Book Antiqua"/>
          <w:i/>
        </w:rPr>
        <w:t>al</w:t>
      </w:r>
      <w:r w:rsidR="00D9429E">
        <w:rPr>
          <w:rFonts w:ascii="Book Antiqua" w:hAnsi="Book Antiqua"/>
          <w:vertAlign w:val="superscript"/>
        </w:rPr>
        <w:t>[</w:t>
      </w:r>
      <w:proofErr w:type="gramEnd"/>
      <w:r w:rsidR="00D9429E">
        <w:rPr>
          <w:rFonts w:ascii="Book Antiqua" w:hAnsi="Book Antiqua"/>
          <w:vertAlign w:val="superscript"/>
        </w:rPr>
        <w:t>21</w:t>
      </w:r>
      <w:r w:rsidR="00A25AA8" w:rsidRPr="006B7DBE">
        <w:rPr>
          <w:rFonts w:ascii="Book Antiqua" w:hAnsi="Book Antiqua"/>
          <w:vertAlign w:val="superscript"/>
        </w:rPr>
        <w:t>]</w:t>
      </w:r>
      <w:r w:rsidR="00DD7D8A" w:rsidRPr="006B7DBE">
        <w:rPr>
          <w:rFonts w:ascii="Book Antiqua" w:hAnsi="Book Antiqua"/>
        </w:rPr>
        <w:t xml:space="preserve"> reported the longest recurrence interval </w:t>
      </w:r>
      <w:r w:rsidR="004D4548" w:rsidRPr="006B7DBE">
        <w:rPr>
          <w:rFonts w:ascii="Book Antiqua" w:hAnsi="Book Antiqua"/>
        </w:rPr>
        <w:t xml:space="preserve">in the literature </w:t>
      </w:r>
      <w:r w:rsidR="00DD7D8A" w:rsidRPr="006B7DBE">
        <w:rPr>
          <w:rFonts w:ascii="Book Antiqua" w:hAnsi="Book Antiqua"/>
        </w:rPr>
        <w:t xml:space="preserve">of 16 years in </w:t>
      </w:r>
      <w:r w:rsidR="005B7A0F" w:rsidRPr="006B7DBE">
        <w:rPr>
          <w:rFonts w:ascii="Book Antiqua" w:hAnsi="Book Antiqua"/>
        </w:rPr>
        <w:t xml:space="preserve">a </w:t>
      </w:r>
      <w:r w:rsidR="00DD7D8A" w:rsidRPr="006B7DBE">
        <w:rPr>
          <w:rFonts w:ascii="Book Antiqua" w:hAnsi="Book Antiqua"/>
        </w:rPr>
        <w:t xml:space="preserve">rectal cancer patient who had </w:t>
      </w:r>
      <w:r w:rsidR="004D4548" w:rsidRPr="006B7DBE">
        <w:rPr>
          <w:rFonts w:ascii="Book Antiqua" w:hAnsi="Book Antiqua"/>
        </w:rPr>
        <w:t xml:space="preserve">recurrent </w:t>
      </w:r>
      <w:r w:rsidR="00DD7D8A" w:rsidRPr="006B7DBE">
        <w:rPr>
          <w:rFonts w:ascii="Book Antiqua" w:hAnsi="Book Antiqua"/>
        </w:rPr>
        <w:t xml:space="preserve">solitary metastatic </w:t>
      </w:r>
      <w:proofErr w:type="spellStart"/>
      <w:r w:rsidR="00DD7D8A" w:rsidRPr="006B7DBE">
        <w:rPr>
          <w:rFonts w:ascii="Book Antiqua" w:hAnsi="Book Antiqua"/>
        </w:rPr>
        <w:t>ileal</w:t>
      </w:r>
      <w:proofErr w:type="spellEnd"/>
      <w:r w:rsidR="00DD7D8A" w:rsidRPr="006B7DBE">
        <w:rPr>
          <w:rFonts w:ascii="Book Antiqua" w:hAnsi="Book Antiqua"/>
        </w:rPr>
        <w:t xml:space="preserve"> tumor</w:t>
      </w:r>
      <w:r w:rsidR="00DB685A" w:rsidRPr="006B7DBE">
        <w:rPr>
          <w:rFonts w:ascii="Book Antiqua" w:hAnsi="Book Antiqua"/>
        </w:rPr>
        <w:t>. To our knowledge, the case we are reporting here</w:t>
      </w:r>
      <w:r w:rsidR="00F75BAF" w:rsidRPr="006B7DBE">
        <w:rPr>
          <w:rFonts w:ascii="Book Antiqua" w:hAnsi="Book Antiqua"/>
        </w:rPr>
        <w:t xml:space="preserve"> represents the longest disease-</w:t>
      </w:r>
      <w:r w:rsidR="00DB685A" w:rsidRPr="006B7DBE">
        <w:rPr>
          <w:rFonts w:ascii="Book Antiqua" w:hAnsi="Book Antiqua"/>
        </w:rPr>
        <w:t>free survival of 19 years in recurrent colorectal cancer after surgical resection.</w:t>
      </w:r>
      <w:r w:rsidR="00FF3AD2" w:rsidRPr="00FF3AD2">
        <w:rPr>
          <w:rFonts w:ascii="Arial" w:eastAsia="Times New Roman" w:hAnsi="Arial" w:cs="Arial"/>
          <w:sz w:val="20"/>
          <w:szCs w:val="20"/>
          <w:lang w:eastAsia="en-US"/>
        </w:rPr>
        <w:t xml:space="preserve"> </w:t>
      </w:r>
    </w:p>
    <w:p w:rsidR="005B7A0F" w:rsidRPr="006B7DBE" w:rsidRDefault="00235964" w:rsidP="00A25AA8">
      <w:pPr>
        <w:spacing w:line="360" w:lineRule="auto"/>
        <w:ind w:firstLineChars="200" w:firstLine="480"/>
        <w:jc w:val="both"/>
        <w:rPr>
          <w:rFonts w:ascii="Book Antiqua" w:hAnsi="Book Antiqua"/>
          <w:lang w:eastAsia="zh-CN"/>
        </w:rPr>
      </w:pPr>
      <w:r w:rsidRPr="006B7DBE">
        <w:rPr>
          <w:rFonts w:ascii="Book Antiqua" w:hAnsi="Book Antiqua"/>
        </w:rPr>
        <w:t>The 5-years survival of patients with untreated metastatic disease is less than 5</w:t>
      </w:r>
      <w:proofErr w:type="gramStart"/>
      <w:r w:rsidRPr="006B7DBE">
        <w:rPr>
          <w:rFonts w:ascii="Book Antiqua" w:hAnsi="Book Antiqua"/>
        </w:rPr>
        <w:t>%</w:t>
      </w:r>
      <w:r w:rsidR="00D9429E">
        <w:rPr>
          <w:rFonts w:ascii="Book Antiqua" w:hAnsi="Book Antiqua"/>
          <w:vertAlign w:val="superscript"/>
        </w:rPr>
        <w:t>[</w:t>
      </w:r>
      <w:proofErr w:type="gramEnd"/>
      <w:r w:rsidR="00D9429E">
        <w:rPr>
          <w:rFonts w:ascii="Book Antiqua" w:hAnsi="Book Antiqua"/>
          <w:vertAlign w:val="superscript"/>
        </w:rPr>
        <w:t>22</w:t>
      </w:r>
      <w:r w:rsidR="0063430E" w:rsidRPr="006B7DBE">
        <w:rPr>
          <w:rFonts w:ascii="Book Antiqua" w:hAnsi="Book Antiqua"/>
          <w:vertAlign w:val="superscript"/>
        </w:rPr>
        <w:t>]</w:t>
      </w:r>
      <w:r w:rsidR="00A25AA8" w:rsidRPr="006B7DBE">
        <w:rPr>
          <w:rFonts w:ascii="Book Antiqua" w:hAnsi="Book Antiqua" w:hint="eastAsia"/>
          <w:lang w:eastAsia="zh-CN"/>
        </w:rPr>
        <w:t>.</w:t>
      </w:r>
      <w:r w:rsidRPr="006B7DBE">
        <w:rPr>
          <w:rFonts w:ascii="Book Antiqua" w:hAnsi="Book Antiqua"/>
        </w:rPr>
        <w:t xml:space="preserve"> </w:t>
      </w:r>
      <w:r w:rsidR="006F2B09" w:rsidRPr="006B7DBE">
        <w:rPr>
          <w:rFonts w:ascii="Book Antiqua" w:hAnsi="Book Antiqua"/>
        </w:rPr>
        <w:t xml:space="preserve">Pulmonary </w:t>
      </w:r>
      <w:proofErr w:type="spellStart"/>
      <w:r w:rsidR="006F2B09" w:rsidRPr="006B7DBE">
        <w:rPr>
          <w:rFonts w:ascii="Book Antiqua" w:hAnsi="Book Antiqua"/>
        </w:rPr>
        <w:t>metastasectomy</w:t>
      </w:r>
      <w:proofErr w:type="spellEnd"/>
      <w:r w:rsidR="006F2B09" w:rsidRPr="006B7DBE">
        <w:rPr>
          <w:rFonts w:ascii="Book Antiqua" w:hAnsi="Book Antiqua"/>
        </w:rPr>
        <w:t xml:space="preserve"> in selected group of patients </w:t>
      </w:r>
      <w:r w:rsidR="009608C8" w:rsidRPr="006B7DBE">
        <w:rPr>
          <w:rFonts w:ascii="Book Antiqua" w:hAnsi="Book Antiqua"/>
        </w:rPr>
        <w:t>has</w:t>
      </w:r>
      <w:r w:rsidR="006F2B09" w:rsidRPr="006B7DBE">
        <w:rPr>
          <w:rFonts w:ascii="Book Antiqua" w:hAnsi="Book Antiqua"/>
        </w:rPr>
        <w:t xml:space="preserve"> a positive effect on survival (5-year survival rate of up to 50%</w:t>
      </w:r>
      <w:proofErr w:type="gramStart"/>
      <w:r w:rsidR="006F2B09" w:rsidRPr="006B7DBE">
        <w:rPr>
          <w:rFonts w:ascii="Book Antiqua" w:hAnsi="Book Antiqua"/>
        </w:rPr>
        <w:t>)</w:t>
      </w:r>
      <w:r w:rsidR="00D9429E">
        <w:rPr>
          <w:rFonts w:ascii="Book Antiqua" w:hAnsi="Book Antiqua"/>
          <w:vertAlign w:val="superscript"/>
        </w:rPr>
        <w:t>[</w:t>
      </w:r>
      <w:proofErr w:type="gramEnd"/>
      <w:r w:rsidR="00D9429E">
        <w:rPr>
          <w:rFonts w:ascii="Book Antiqua" w:hAnsi="Book Antiqua"/>
          <w:vertAlign w:val="superscript"/>
        </w:rPr>
        <w:t>23</w:t>
      </w:r>
      <w:r w:rsidR="0063430E" w:rsidRPr="006B7DBE">
        <w:rPr>
          <w:rFonts w:ascii="Book Antiqua" w:hAnsi="Book Antiqua"/>
          <w:vertAlign w:val="superscript"/>
        </w:rPr>
        <w:t>]</w:t>
      </w:r>
      <w:r w:rsidR="00A25AA8" w:rsidRPr="006B7DBE">
        <w:rPr>
          <w:rFonts w:ascii="Book Antiqua" w:hAnsi="Book Antiqua" w:hint="eastAsia"/>
          <w:lang w:eastAsia="zh-CN"/>
        </w:rPr>
        <w:t>.</w:t>
      </w:r>
      <w:r w:rsidR="0063430E" w:rsidRPr="006B7DBE">
        <w:rPr>
          <w:rFonts w:ascii="Book Antiqua" w:hAnsi="Book Antiqua"/>
        </w:rPr>
        <w:t xml:space="preserve"> </w:t>
      </w:r>
      <w:r w:rsidR="00B259B3" w:rsidRPr="006B7DBE">
        <w:rPr>
          <w:rFonts w:ascii="Book Antiqua" w:hAnsi="Book Antiqua"/>
        </w:rPr>
        <w:t xml:space="preserve">Accordingly, the recurrent disease in this case was treated with preoperative chemotherapy followed by surgical resection. </w:t>
      </w:r>
      <w:r w:rsidR="009608C8" w:rsidRPr="006B7DBE">
        <w:rPr>
          <w:rFonts w:ascii="Book Antiqua" w:hAnsi="Book Antiqua"/>
        </w:rPr>
        <w:t xml:space="preserve">Whether </w:t>
      </w:r>
      <w:r w:rsidR="00107181" w:rsidRPr="006B7DBE">
        <w:rPr>
          <w:rFonts w:ascii="Book Antiqua" w:hAnsi="Book Antiqua"/>
        </w:rPr>
        <w:t xml:space="preserve">patients with </w:t>
      </w:r>
      <w:proofErr w:type="spellStart"/>
      <w:r w:rsidR="00BD730C" w:rsidRPr="006B7DBE">
        <w:rPr>
          <w:rFonts w:ascii="Book Antiqua" w:hAnsi="Book Antiqua"/>
        </w:rPr>
        <w:t>metastasectomies</w:t>
      </w:r>
      <w:proofErr w:type="spellEnd"/>
      <w:r w:rsidR="00107181" w:rsidRPr="006B7DBE">
        <w:rPr>
          <w:rFonts w:ascii="Book Antiqua" w:hAnsi="Book Antiqua"/>
        </w:rPr>
        <w:t xml:space="preserve"> should receive </w:t>
      </w:r>
      <w:r w:rsidR="005B7A0F" w:rsidRPr="006B7DBE">
        <w:rPr>
          <w:rFonts w:ascii="Book Antiqua" w:hAnsi="Book Antiqua"/>
        </w:rPr>
        <w:t xml:space="preserve">perioperative </w:t>
      </w:r>
      <w:r w:rsidR="00107181" w:rsidRPr="006B7DBE">
        <w:rPr>
          <w:rFonts w:ascii="Book Antiqua" w:hAnsi="Book Antiqua"/>
        </w:rPr>
        <w:t>chemotherapy</w:t>
      </w:r>
      <w:r w:rsidR="005B7A0F" w:rsidRPr="006B7DBE">
        <w:rPr>
          <w:rFonts w:ascii="Book Antiqua" w:hAnsi="Book Antiqua"/>
        </w:rPr>
        <w:t xml:space="preserve"> </w:t>
      </w:r>
      <w:r w:rsidR="00107181" w:rsidRPr="006B7DBE">
        <w:rPr>
          <w:rFonts w:ascii="Book Antiqua" w:hAnsi="Book Antiqua"/>
        </w:rPr>
        <w:t xml:space="preserve">remains </w:t>
      </w:r>
      <w:proofErr w:type="gramStart"/>
      <w:r w:rsidR="00107181" w:rsidRPr="006B7DBE">
        <w:rPr>
          <w:rFonts w:ascii="Book Antiqua" w:hAnsi="Book Antiqua"/>
        </w:rPr>
        <w:t>controversial</w:t>
      </w:r>
      <w:r w:rsidR="00826F8A">
        <w:rPr>
          <w:rFonts w:ascii="Book Antiqua" w:hAnsi="Book Antiqua" w:hint="eastAsia"/>
          <w:vertAlign w:val="superscript"/>
          <w:lang w:eastAsia="zh-CN"/>
        </w:rPr>
        <w:t>[</w:t>
      </w:r>
      <w:proofErr w:type="gramEnd"/>
      <w:r w:rsidR="00826F8A">
        <w:rPr>
          <w:rFonts w:ascii="Book Antiqua" w:hAnsi="Book Antiqua" w:hint="eastAsia"/>
          <w:vertAlign w:val="superscript"/>
          <w:lang w:eastAsia="zh-CN"/>
        </w:rPr>
        <w:t>24]</w:t>
      </w:r>
      <w:r w:rsidR="00107181" w:rsidRPr="006B7DBE">
        <w:rPr>
          <w:rFonts w:ascii="Book Antiqua" w:hAnsi="Book Antiqua"/>
        </w:rPr>
        <w:t xml:space="preserve">. </w:t>
      </w:r>
    </w:p>
    <w:p w:rsidR="00A24A33" w:rsidRPr="006B7DBE" w:rsidRDefault="00490151" w:rsidP="00A25AA8">
      <w:pPr>
        <w:spacing w:line="360" w:lineRule="auto"/>
        <w:ind w:firstLineChars="250" w:firstLine="600"/>
        <w:jc w:val="both"/>
        <w:rPr>
          <w:rFonts w:ascii="Book Antiqua" w:hAnsi="Book Antiqua"/>
        </w:rPr>
      </w:pPr>
      <w:r w:rsidRPr="006B7DBE">
        <w:rPr>
          <w:rFonts w:ascii="Book Antiqua" w:hAnsi="Book Antiqua"/>
        </w:rPr>
        <w:t xml:space="preserve">This case </w:t>
      </w:r>
      <w:r w:rsidR="006F7896" w:rsidRPr="006B7DBE">
        <w:rPr>
          <w:rFonts w:ascii="Book Antiqua" w:hAnsi="Book Antiqua"/>
        </w:rPr>
        <w:t>identified</w:t>
      </w:r>
      <w:r w:rsidRPr="006B7DBE">
        <w:rPr>
          <w:rFonts w:ascii="Book Antiqua" w:hAnsi="Book Antiqua"/>
        </w:rPr>
        <w:t xml:space="preserve"> striking similarities in genetic aberrations between a primary rectal tumor and its lung recurrence after long disease-free survival. </w:t>
      </w:r>
      <w:r w:rsidR="005B7A0F" w:rsidRPr="006B7DBE">
        <w:rPr>
          <w:rFonts w:ascii="Book Antiqua" w:hAnsi="Book Antiqua"/>
        </w:rPr>
        <w:t>Indeed,</w:t>
      </w:r>
      <w:r w:rsidR="00D60275" w:rsidRPr="006B7DBE">
        <w:rPr>
          <w:rFonts w:ascii="Book Antiqua" w:hAnsi="Book Antiqua"/>
        </w:rPr>
        <w:t xml:space="preserve"> </w:t>
      </w:r>
      <w:r w:rsidRPr="006B7DBE">
        <w:rPr>
          <w:rFonts w:ascii="Book Antiqua" w:hAnsi="Book Antiqua"/>
        </w:rPr>
        <w:t>it reflects</w:t>
      </w:r>
      <w:r w:rsidR="00D60275" w:rsidRPr="006B7DBE">
        <w:rPr>
          <w:rFonts w:ascii="Book Antiqua" w:hAnsi="Book Antiqua"/>
        </w:rPr>
        <w:t xml:space="preserve"> </w:t>
      </w:r>
      <w:r w:rsidR="00BD730C" w:rsidRPr="006B7DBE">
        <w:rPr>
          <w:rFonts w:ascii="Book Antiqua" w:hAnsi="Book Antiqua"/>
        </w:rPr>
        <w:t>a</w:t>
      </w:r>
      <w:r w:rsidR="00D60275" w:rsidRPr="006B7DBE">
        <w:rPr>
          <w:rFonts w:ascii="Book Antiqua" w:hAnsi="Book Antiqua"/>
        </w:rPr>
        <w:t xml:space="preserve"> lac</w:t>
      </w:r>
      <w:r w:rsidR="00F435D5" w:rsidRPr="006B7DBE">
        <w:rPr>
          <w:rFonts w:ascii="Book Antiqua" w:hAnsi="Book Antiqua"/>
        </w:rPr>
        <w:t xml:space="preserve">k of </w:t>
      </w:r>
      <w:r w:rsidR="00D60275" w:rsidRPr="006B7DBE">
        <w:rPr>
          <w:rFonts w:ascii="Book Antiqua" w:hAnsi="Book Antiqua"/>
        </w:rPr>
        <w:t xml:space="preserve">our </w:t>
      </w:r>
      <w:r w:rsidRPr="006B7DBE">
        <w:rPr>
          <w:rFonts w:ascii="Book Antiqua" w:hAnsi="Book Antiqua"/>
        </w:rPr>
        <w:t xml:space="preserve">full </w:t>
      </w:r>
      <w:r w:rsidR="00D60275" w:rsidRPr="006B7DBE">
        <w:rPr>
          <w:rFonts w:ascii="Book Antiqua" w:hAnsi="Book Antiqua"/>
        </w:rPr>
        <w:t>understanding of the</w:t>
      </w:r>
      <w:r w:rsidR="00AD3474" w:rsidRPr="006B7DBE">
        <w:rPr>
          <w:rFonts w:ascii="Book Antiqua" w:hAnsi="Book Antiqua"/>
        </w:rPr>
        <w:t xml:space="preserve"> </w:t>
      </w:r>
      <w:r w:rsidR="009608C8" w:rsidRPr="006B7DBE">
        <w:rPr>
          <w:rFonts w:ascii="Book Antiqua" w:hAnsi="Book Antiqua"/>
        </w:rPr>
        <w:t>tumor</w:t>
      </w:r>
      <w:r w:rsidR="00AD3474" w:rsidRPr="006B7DBE">
        <w:rPr>
          <w:rFonts w:ascii="Book Antiqua" w:hAnsi="Book Antiqua"/>
        </w:rPr>
        <w:t xml:space="preserve"> </w:t>
      </w:r>
      <w:r w:rsidR="00F435D5" w:rsidRPr="006B7DBE">
        <w:rPr>
          <w:rFonts w:ascii="Book Antiqua" w:hAnsi="Book Antiqua"/>
        </w:rPr>
        <w:t>m</w:t>
      </w:r>
      <w:r w:rsidR="00DB685A" w:rsidRPr="006B7DBE">
        <w:rPr>
          <w:rFonts w:ascii="Book Antiqua" w:hAnsi="Book Antiqua"/>
        </w:rPr>
        <w:t>icroenvironment</w:t>
      </w:r>
      <w:r w:rsidR="00BD730C" w:rsidRPr="006B7DBE">
        <w:rPr>
          <w:rFonts w:ascii="Book Antiqua" w:hAnsi="Book Antiqua"/>
        </w:rPr>
        <w:t>. The mechanism</w:t>
      </w:r>
      <w:r w:rsidR="00F435D5" w:rsidRPr="006B7DBE">
        <w:rPr>
          <w:rFonts w:ascii="Book Antiqua" w:hAnsi="Book Antiqua"/>
        </w:rPr>
        <w:t xml:space="preserve"> </w:t>
      </w:r>
      <w:r w:rsidR="00945AFB" w:rsidRPr="006B7DBE">
        <w:rPr>
          <w:rFonts w:ascii="Book Antiqua" w:hAnsi="Book Antiqua"/>
        </w:rPr>
        <w:t xml:space="preserve">responsible for recurrence following years of “dormancy” of the cancer cells </w:t>
      </w:r>
      <w:r w:rsidR="00F435D5" w:rsidRPr="006B7DBE">
        <w:rPr>
          <w:rFonts w:ascii="Book Antiqua" w:hAnsi="Book Antiqua"/>
        </w:rPr>
        <w:t>deserve</w:t>
      </w:r>
      <w:r w:rsidR="00BD730C" w:rsidRPr="006B7DBE">
        <w:rPr>
          <w:rFonts w:ascii="Book Antiqua" w:hAnsi="Book Antiqua"/>
        </w:rPr>
        <w:t>s</w:t>
      </w:r>
      <w:r w:rsidR="005B7A0F" w:rsidRPr="006B7DBE">
        <w:rPr>
          <w:rFonts w:ascii="Book Antiqua" w:hAnsi="Book Antiqua"/>
        </w:rPr>
        <w:t xml:space="preserve"> further investigation</w:t>
      </w:r>
      <w:r w:rsidR="00972B08" w:rsidRPr="006B7DBE">
        <w:rPr>
          <w:rFonts w:ascii="Book Antiqua" w:hAnsi="Book Antiqua"/>
        </w:rPr>
        <w:t>,</w:t>
      </w:r>
      <w:r w:rsidR="005B7A0F" w:rsidRPr="006B7DBE">
        <w:rPr>
          <w:rFonts w:ascii="Book Antiqua" w:hAnsi="Book Antiqua"/>
        </w:rPr>
        <w:t xml:space="preserve"> in order to identify a subgroup of colorectal </w:t>
      </w:r>
      <w:r w:rsidR="00972B08" w:rsidRPr="006B7DBE">
        <w:rPr>
          <w:rFonts w:ascii="Book Antiqua" w:hAnsi="Book Antiqua"/>
        </w:rPr>
        <w:t xml:space="preserve">cancer </w:t>
      </w:r>
      <w:r w:rsidR="005B7A0F" w:rsidRPr="006B7DBE">
        <w:rPr>
          <w:rFonts w:ascii="Book Antiqua" w:hAnsi="Book Antiqua"/>
        </w:rPr>
        <w:t xml:space="preserve">patients that should be treated </w:t>
      </w:r>
      <w:r w:rsidR="00CB3F8B" w:rsidRPr="006B7DBE">
        <w:rPr>
          <w:rFonts w:ascii="Book Antiqua" w:hAnsi="Book Antiqua"/>
        </w:rPr>
        <w:t xml:space="preserve">differently </w:t>
      </w:r>
      <w:r w:rsidR="005B7A0F" w:rsidRPr="006B7DBE">
        <w:rPr>
          <w:rFonts w:ascii="Book Antiqua" w:hAnsi="Book Antiqua"/>
        </w:rPr>
        <w:t>and</w:t>
      </w:r>
      <w:r w:rsidR="00AA7D32" w:rsidRPr="006B7DBE">
        <w:rPr>
          <w:rFonts w:ascii="Book Antiqua" w:hAnsi="Book Antiqua"/>
        </w:rPr>
        <w:t>,</w:t>
      </w:r>
      <w:r w:rsidR="005B7A0F" w:rsidRPr="006B7DBE">
        <w:rPr>
          <w:rFonts w:ascii="Book Antiqua" w:hAnsi="Book Antiqua"/>
        </w:rPr>
        <w:t xml:space="preserve"> perhaps</w:t>
      </w:r>
      <w:r w:rsidR="00AA7D32" w:rsidRPr="006B7DBE">
        <w:rPr>
          <w:rFonts w:ascii="Book Antiqua" w:hAnsi="Book Antiqua"/>
        </w:rPr>
        <w:t>, should</w:t>
      </w:r>
      <w:r w:rsidR="00A96FA3" w:rsidRPr="006B7DBE">
        <w:rPr>
          <w:rFonts w:ascii="Book Antiqua" w:hAnsi="Book Antiqua"/>
        </w:rPr>
        <w:t xml:space="preserve"> have</w:t>
      </w:r>
      <w:r w:rsidR="00CB3F8B" w:rsidRPr="006B7DBE">
        <w:rPr>
          <w:rFonts w:ascii="Book Antiqua" w:hAnsi="Book Antiqua"/>
        </w:rPr>
        <w:t xml:space="preserve"> prolonged</w:t>
      </w:r>
      <w:r w:rsidR="00A96FA3" w:rsidRPr="006B7DBE">
        <w:rPr>
          <w:rFonts w:ascii="Book Antiqua" w:hAnsi="Book Antiqua"/>
        </w:rPr>
        <w:t xml:space="preserve"> </w:t>
      </w:r>
      <w:r w:rsidR="005B7A0F" w:rsidRPr="006B7DBE">
        <w:rPr>
          <w:rFonts w:ascii="Book Antiqua" w:hAnsi="Book Antiqua"/>
        </w:rPr>
        <w:t xml:space="preserve">surveillance. </w:t>
      </w:r>
      <w:r w:rsidR="00CB3F8B" w:rsidRPr="006B7DBE">
        <w:rPr>
          <w:rFonts w:ascii="Book Antiqua" w:hAnsi="Book Antiqua"/>
        </w:rPr>
        <w:t xml:space="preserve">Focusing research efforts on outliers such as this case may help identify fundamental biologic patterns that would help in more traditional patients. </w:t>
      </w:r>
    </w:p>
    <w:p w:rsidR="00E84561" w:rsidRDefault="00E84561" w:rsidP="00F943BD">
      <w:pPr>
        <w:spacing w:line="360" w:lineRule="auto"/>
        <w:jc w:val="both"/>
        <w:rPr>
          <w:rFonts w:ascii="Book Antiqua" w:hAnsi="Book Antiqua"/>
          <w:b/>
          <w:lang w:eastAsia="zh-CN"/>
        </w:rPr>
      </w:pPr>
    </w:p>
    <w:p w:rsidR="00966AC8" w:rsidRDefault="00966AC8">
      <w:pPr>
        <w:rPr>
          <w:rFonts w:ascii="Book Antiqua" w:hAnsi="Book Antiqua"/>
          <w:b/>
        </w:rPr>
      </w:pPr>
      <w:bookmarkStart w:id="5" w:name="OLE_LINK249"/>
      <w:bookmarkStart w:id="6" w:name="OLE_LINK250"/>
      <w:r>
        <w:rPr>
          <w:rFonts w:ascii="Book Antiqua" w:hAnsi="Book Antiqua"/>
          <w:b/>
        </w:rPr>
        <w:br w:type="page"/>
      </w:r>
    </w:p>
    <w:p w:rsidR="000C62BD" w:rsidRPr="00966AC8" w:rsidRDefault="000C62BD" w:rsidP="00966AC8">
      <w:pPr>
        <w:spacing w:line="360" w:lineRule="auto"/>
        <w:jc w:val="both"/>
        <w:rPr>
          <w:rFonts w:ascii="Book Antiqua" w:hAnsi="Book Antiqua"/>
          <w:b/>
        </w:rPr>
      </w:pPr>
      <w:r w:rsidRPr="00966AC8">
        <w:rPr>
          <w:rFonts w:ascii="Book Antiqua" w:hAnsi="Book Antiqua"/>
          <w:b/>
        </w:rPr>
        <w:lastRenderedPageBreak/>
        <w:t>COMMENTS</w:t>
      </w:r>
    </w:p>
    <w:p w:rsidR="000C62BD" w:rsidRPr="00966AC8" w:rsidRDefault="000C62BD" w:rsidP="00966AC8">
      <w:pPr>
        <w:spacing w:line="360" w:lineRule="auto"/>
        <w:jc w:val="both"/>
        <w:rPr>
          <w:rFonts w:ascii="Book Antiqua" w:hAnsi="Book Antiqua"/>
          <w:i/>
        </w:rPr>
      </w:pPr>
      <w:r w:rsidRPr="00966AC8">
        <w:rPr>
          <w:rFonts w:ascii="Book Antiqua" w:hAnsi="Book Antiqua" w:hint="eastAsia"/>
          <w:b/>
          <w:i/>
        </w:rPr>
        <w:t>C</w:t>
      </w:r>
      <w:r w:rsidRPr="00966AC8">
        <w:rPr>
          <w:rFonts w:ascii="Book Antiqua" w:hAnsi="Book Antiqua"/>
          <w:b/>
          <w:i/>
        </w:rPr>
        <w:t>ase characteristics</w:t>
      </w:r>
    </w:p>
    <w:p w:rsidR="000C62BD" w:rsidRPr="00966AC8" w:rsidRDefault="00966AC8" w:rsidP="00966AC8">
      <w:pPr>
        <w:spacing w:line="360" w:lineRule="auto"/>
        <w:jc w:val="both"/>
        <w:rPr>
          <w:rFonts w:ascii="Book Antiqua" w:hAnsi="Book Antiqua" w:cs="Arial"/>
          <w:color w:val="000000"/>
          <w:lang w:eastAsia="zh-CN"/>
        </w:rPr>
      </w:pPr>
      <w:r>
        <w:rPr>
          <w:rFonts w:ascii="Book Antiqua" w:hAnsi="Book Antiqua" w:cs="Arial" w:hint="eastAsia"/>
          <w:color w:val="000000"/>
          <w:lang w:eastAsia="zh-CN"/>
        </w:rPr>
        <w:t xml:space="preserve">An </w:t>
      </w:r>
      <w:r w:rsidR="00F14C30" w:rsidRPr="00966AC8">
        <w:rPr>
          <w:rFonts w:ascii="Book Antiqua" w:hAnsi="Book Antiqua" w:cs="Arial"/>
          <w:color w:val="000000"/>
        </w:rPr>
        <w:t>81-years-old male with a history of resected rectal cancer presented with cough.</w:t>
      </w:r>
      <w:r w:rsidR="00F14C30" w:rsidRPr="00966AC8">
        <w:rPr>
          <w:rFonts w:ascii="Book Antiqua" w:hAnsi="Book Antiqua" w:cs="Arial" w:hint="eastAsia"/>
          <w:color w:val="000000"/>
        </w:rPr>
        <w:t xml:space="preserve"> </w:t>
      </w:r>
    </w:p>
    <w:p w:rsidR="00966AC8" w:rsidRPr="00966AC8" w:rsidRDefault="00966AC8" w:rsidP="00966AC8">
      <w:pPr>
        <w:spacing w:line="360" w:lineRule="auto"/>
        <w:jc w:val="both"/>
        <w:rPr>
          <w:rFonts w:ascii="Book Antiqua" w:hAnsi="Book Antiqua"/>
          <w:lang w:eastAsia="zh-CN"/>
        </w:rPr>
      </w:pPr>
    </w:p>
    <w:p w:rsidR="000C62BD" w:rsidRPr="00966AC8" w:rsidRDefault="000C62BD" w:rsidP="00966AC8">
      <w:pPr>
        <w:spacing w:line="360" w:lineRule="auto"/>
        <w:jc w:val="both"/>
        <w:rPr>
          <w:rFonts w:ascii="Book Antiqua" w:hAnsi="Book Antiqua" w:cs="宋体"/>
          <w:b/>
          <w:i/>
          <w:color w:val="000000"/>
        </w:rPr>
      </w:pPr>
      <w:r w:rsidRPr="00966AC8">
        <w:rPr>
          <w:rFonts w:ascii="Book Antiqua" w:hAnsi="Book Antiqua" w:cs="Arial" w:hint="eastAsia"/>
          <w:b/>
          <w:i/>
          <w:color w:val="000000"/>
        </w:rPr>
        <w:t>C</w:t>
      </w:r>
      <w:r w:rsidRPr="00966AC8">
        <w:rPr>
          <w:rFonts w:ascii="Book Antiqua" w:hAnsi="Book Antiqua" w:cs="Arial"/>
          <w:b/>
          <w:i/>
          <w:color w:val="000000"/>
        </w:rPr>
        <w:t>linical diagnosis</w:t>
      </w:r>
    </w:p>
    <w:p w:rsidR="00F14C30" w:rsidRPr="00966AC8" w:rsidRDefault="00F14C30" w:rsidP="00966AC8">
      <w:pPr>
        <w:spacing w:line="360" w:lineRule="auto"/>
        <w:jc w:val="both"/>
        <w:rPr>
          <w:rFonts w:ascii="Book Antiqua" w:hAnsi="Book Antiqua" w:cs="Arial"/>
          <w:color w:val="000000"/>
        </w:rPr>
      </w:pPr>
      <w:r w:rsidRPr="00966AC8">
        <w:rPr>
          <w:rFonts w:ascii="Book Antiqua" w:hAnsi="Book Antiqua" w:cs="Arial"/>
          <w:color w:val="000000"/>
        </w:rPr>
        <w:t>Dullness to percussion and d</w:t>
      </w:r>
      <w:r w:rsidR="00D83118" w:rsidRPr="00966AC8">
        <w:rPr>
          <w:rFonts w:ascii="Book Antiqua" w:hAnsi="Book Antiqua" w:cs="Arial"/>
          <w:color w:val="000000"/>
        </w:rPr>
        <w:t xml:space="preserve">ecrease breath sounds over </w:t>
      </w:r>
      <w:r w:rsidRPr="00966AC8">
        <w:rPr>
          <w:rFonts w:ascii="Book Antiqua" w:hAnsi="Book Antiqua" w:cs="Arial"/>
          <w:color w:val="000000"/>
        </w:rPr>
        <w:t xml:space="preserve">the </w:t>
      </w:r>
      <w:r w:rsidR="00D83118" w:rsidRPr="00966AC8">
        <w:rPr>
          <w:rFonts w:ascii="Book Antiqua" w:hAnsi="Book Antiqua" w:cs="Arial"/>
          <w:color w:val="000000"/>
        </w:rPr>
        <w:t xml:space="preserve">upper lobe of the </w:t>
      </w:r>
      <w:r w:rsidRPr="00966AC8">
        <w:rPr>
          <w:rFonts w:ascii="Book Antiqua" w:hAnsi="Book Antiqua" w:cs="Arial"/>
          <w:color w:val="000000"/>
        </w:rPr>
        <w:t>ri</w:t>
      </w:r>
      <w:r w:rsidR="00D83118" w:rsidRPr="00966AC8">
        <w:rPr>
          <w:rFonts w:ascii="Book Antiqua" w:hAnsi="Book Antiqua" w:cs="Arial"/>
          <w:color w:val="000000"/>
        </w:rPr>
        <w:t>ght lung</w:t>
      </w:r>
      <w:r w:rsidRPr="00966AC8">
        <w:rPr>
          <w:rFonts w:ascii="Book Antiqua" w:hAnsi="Book Antiqua" w:cs="Arial"/>
          <w:color w:val="000000"/>
        </w:rPr>
        <w:t xml:space="preserve">. </w:t>
      </w:r>
    </w:p>
    <w:p w:rsidR="00966AC8" w:rsidRPr="00966AC8" w:rsidRDefault="00966AC8" w:rsidP="00966AC8">
      <w:pPr>
        <w:spacing w:line="360" w:lineRule="auto"/>
        <w:jc w:val="both"/>
        <w:rPr>
          <w:rFonts w:ascii="Book Antiqua" w:hAnsi="Book Antiqua"/>
          <w:b/>
          <w:lang w:eastAsia="zh-CN"/>
        </w:rPr>
      </w:pPr>
    </w:p>
    <w:p w:rsidR="000C62BD" w:rsidRPr="00966AC8" w:rsidRDefault="000C62BD" w:rsidP="00966AC8">
      <w:pPr>
        <w:spacing w:line="360" w:lineRule="auto"/>
        <w:jc w:val="both"/>
        <w:rPr>
          <w:rFonts w:ascii="Book Antiqua" w:hAnsi="Book Antiqua" w:cs="Arial"/>
          <w:b/>
          <w:i/>
          <w:color w:val="000000"/>
        </w:rPr>
      </w:pPr>
      <w:r w:rsidRPr="00966AC8">
        <w:rPr>
          <w:rFonts w:ascii="Book Antiqua" w:hAnsi="Book Antiqua" w:cs="Arial" w:hint="eastAsia"/>
          <w:b/>
          <w:i/>
          <w:color w:val="000000"/>
        </w:rPr>
        <w:t>D</w:t>
      </w:r>
      <w:r w:rsidRPr="00966AC8">
        <w:rPr>
          <w:rFonts w:ascii="Book Antiqua" w:hAnsi="Book Antiqua" w:cs="Arial"/>
          <w:b/>
          <w:i/>
          <w:color w:val="000000"/>
        </w:rPr>
        <w:t>ifferential diagnosis</w:t>
      </w:r>
    </w:p>
    <w:p w:rsidR="00D83118" w:rsidRPr="00966AC8" w:rsidRDefault="00D83118" w:rsidP="00966AC8">
      <w:pPr>
        <w:spacing w:line="360" w:lineRule="auto"/>
        <w:jc w:val="both"/>
        <w:rPr>
          <w:rFonts w:ascii="Book Antiqua" w:hAnsi="Book Antiqua" w:cs="Arial"/>
          <w:color w:val="000000"/>
          <w:lang w:eastAsia="zh-CN"/>
        </w:rPr>
      </w:pPr>
      <w:proofErr w:type="gramStart"/>
      <w:r w:rsidRPr="00966AC8">
        <w:rPr>
          <w:rFonts w:ascii="Book Antiqua" w:hAnsi="Book Antiqua" w:cs="Arial"/>
          <w:color w:val="000000"/>
        </w:rPr>
        <w:t>Lung mass, lung abscess, pneumonia.</w:t>
      </w:r>
      <w:proofErr w:type="gramEnd"/>
      <w:r w:rsidRPr="00966AC8">
        <w:rPr>
          <w:rFonts w:ascii="Book Antiqua" w:hAnsi="Book Antiqua" w:cs="Arial"/>
          <w:color w:val="000000"/>
        </w:rPr>
        <w:t xml:space="preserve"> </w:t>
      </w:r>
    </w:p>
    <w:p w:rsidR="00966AC8" w:rsidRPr="00966AC8" w:rsidRDefault="00966AC8" w:rsidP="00966AC8">
      <w:pPr>
        <w:spacing w:line="360" w:lineRule="auto"/>
        <w:jc w:val="both"/>
        <w:rPr>
          <w:rFonts w:ascii="Book Antiqua" w:hAnsi="Book Antiqua" w:cs="Arial"/>
          <w:color w:val="000000"/>
          <w:lang w:eastAsia="zh-CN"/>
        </w:rPr>
      </w:pPr>
    </w:p>
    <w:p w:rsidR="000C62BD" w:rsidRPr="00966AC8" w:rsidRDefault="000C62BD" w:rsidP="00966AC8">
      <w:pPr>
        <w:spacing w:line="360" w:lineRule="auto"/>
        <w:jc w:val="both"/>
        <w:rPr>
          <w:rFonts w:ascii="Book Antiqua" w:hAnsi="Book Antiqua" w:cs="Arial"/>
          <w:b/>
          <w:i/>
          <w:color w:val="000000"/>
        </w:rPr>
      </w:pPr>
      <w:r w:rsidRPr="00966AC8">
        <w:rPr>
          <w:rFonts w:ascii="Book Antiqua" w:hAnsi="Book Antiqua" w:cs="Arial" w:hint="eastAsia"/>
          <w:b/>
          <w:i/>
          <w:color w:val="000000"/>
        </w:rPr>
        <w:t>Laboratory diagnosis</w:t>
      </w:r>
    </w:p>
    <w:p w:rsidR="00D83118" w:rsidRPr="00966AC8" w:rsidRDefault="00D83118" w:rsidP="00966AC8">
      <w:pPr>
        <w:spacing w:line="360" w:lineRule="auto"/>
        <w:jc w:val="both"/>
        <w:rPr>
          <w:rFonts w:ascii="Book Antiqua" w:hAnsi="Book Antiqua" w:cs="Arial"/>
          <w:color w:val="000000"/>
        </w:rPr>
      </w:pPr>
      <w:r w:rsidRPr="00966AC8">
        <w:rPr>
          <w:rFonts w:ascii="Book Antiqua" w:hAnsi="Book Antiqua" w:cs="Arial"/>
          <w:color w:val="000000"/>
        </w:rPr>
        <w:t>WBC 8.20 k/</w:t>
      </w:r>
      <w:proofErr w:type="spellStart"/>
      <w:r w:rsidRPr="00966AC8">
        <w:rPr>
          <w:rFonts w:ascii="Book Antiqua" w:hAnsi="Book Antiqua" w:cs="Arial"/>
          <w:color w:val="000000"/>
        </w:rPr>
        <w:t>uL</w:t>
      </w:r>
      <w:proofErr w:type="spellEnd"/>
      <w:r w:rsidRPr="00966AC8">
        <w:rPr>
          <w:rFonts w:ascii="Book Antiqua" w:hAnsi="Book Antiqua" w:cs="Arial"/>
          <w:color w:val="000000"/>
        </w:rPr>
        <w:t xml:space="preserve">; HGB 12.10 </w:t>
      </w:r>
      <w:proofErr w:type="spellStart"/>
      <w:r w:rsidRPr="00966AC8">
        <w:rPr>
          <w:rFonts w:ascii="Book Antiqua" w:hAnsi="Book Antiqua" w:cs="Arial"/>
          <w:color w:val="000000"/>
        </w:rPr>
        <w:t>gm</w:t>
      </w:r>
      <w:proofErr w:type="spellEnd"/>
      <w:r w:rsidRPr="00966AC8">
        <w:rPr>
          <w:rFonts w:ascii="Book Antiqua" w:hAnsi="Book Antiqua" w:cs="Arial"/>
          <w:color w:val="000000"/>
        </w:rPr>
        <w:t>/</w:t>
      </w:r>
      <w:proofErr w:type="spellStart"/>
      <w:r w:rsidRPr="00966AC8">
        <w:rPr>
          <w:rFonts w:ascii="Book Antiqua" w:hAnsi="Book Antiqua" w:cs="Arial"/>
          <w:color w:val="000000"/>
        </w:rPr>
        <w:t>dL</w:t>
      </w:r>
      <w:proofErr w:type="spellEnd"/>
      <w:r w:rsidRPr="00966AC8">
        <w:rPr>
          <w:rFonts w:ascii="Book Antiqua" w:hAnsi="Book Antiqua" w:cs="Arial"/>
          <w:color w:val="000000"/>
        </w:rPr>
        <w:t xml:space="preserve">; CEA 1.20 </w:t>
      </w:r>
      <w:proofErr w:type="spellStart"/>
      <w:r w:rsidRPr="00966AC8">
        <w:rPr>
          <w:rFonts w:ascii="Book Antiqua" w:hAnsi="Book Antiqua" w:cs="Arial"/>
          <w:color w:val="000000"/>
        </w:rPr>
        <w:t>ng</w:t>
      </w:r>
      <w:proofErr w:type="spellEnd"/>
      <w:r w:rsidRPr="00966AC8">
        <w:rPr>
          <w:rFonts w:ascii="Book Antiqua" w:hAnsi="Book Antiqua" w:cs="Arial"/>
          <w:color w:val="000000"/>
        </w:rPr>
        <w:t xml:space="preserve">/mL; </w:t>
      </w:r>
      <w:r w:rsidR="00080CAC" w:rsidRPr="00966AC8">
        <w:rPr>
          <w:rFonts w:ascii="Book Antiqua" w:hAnsi="Book Antiqua" w:cs="Arial"/>
          <w:color w:val="000000"/>
        </w:rPr>
        <w:t>metabolic</w:t>
      </w:r>
      <w:r w:rsidRPr="00966AC8">
        <w:rPr>
          <w:rFonts w:ascii="Book Antiqua" w:hAnsi="Book Antiqua" w:cs="Arial"/>
          <w:color w:val="000000"/>
        </w:rPr>
        <w:t xml:space="preserve"> </w:t>
      </w:r>
      <w:r w:rsidR="001D2787" w:rsidRPr="00966AC8">
        <w:rPr>
          <w:rFonts w:ascii="Book Antiqua" w:hAnsi="Book Antiqua" w:cs="Arial"/>
          <w:color w:val="000000"/>
        </w:rPr>
        <w:t>panel and liver function test wer</w:t>
      </w:r>
      <w:r w:rsidRPr="00966AC8">
        <w:rPr>
          <w:rFonts w:ascii="Book Antiqua" w:hAnsi="Book Antiqua" w:cs="Arial"/>
          <w:color w:val="000000"/>
        </w:rPr>
        <w:t>e within normal limits.</w:t>
      </w:r>
    </w:p>
    <w:p w:rsidR="00966AC8" w:rsidRPr="00966AC8" w:rsidRDefault="00966AC8" w:rsidP="00966AC8">
      <w:pPr>
        <w:tabs>
          <w:tab w:val="center" w:pos="4153"/>
        </w:tabs>
        <w:spacing w:line="360" w:lineRule="auto"/>
        <w:jc w:val="both"/>
        <w:rPr>
          <w:rFonts w:ascii="Book Antiqua" w:hAnsi="Book Antiqua" w:cs="Arial"/>
          <w:color w:val="000000"/>
          <w:lang w:eastAsia="zh-CN"/>
        </w:rPr>
      </w:pPr>
    </w:p>
    <w:p w:rsidR="000C62BD" w:rsidRPr="00966AC8" w:rsidRDefault="000C62BD" w:rsidP="00966AC8">
      <w:pPr>
        <w:tabs>
          <w:tab w:val="center" w:pos="4153"/>
        </w:tabs>
        <w:spacing w:line="360" w:lineRule="auto"/>
        <w:jc w:val="both"/>
        <w:rPr>
          <w:rFonts w:ascii="Book Antiqua" w:hAnsi="Book Antiqua" w:cs="Arial"/>
          <w:b/>
          <w:i/>
          <w:color w:val="000000"/>
        </w:rPr>
      </w:pPr>
      <w:r w:rsidRPr="00966AC8">
        <w:rPr>
          <w:rFonts w:ascii="Book Antiqua" w:hAnsi="Book Antiqua" w:cs="Arial" w:hint="eastAsia"/>
          <w:b/>
          <w:i/>
          <w:color w:val="000000"/>
        </w:rPr>
        <w:t>Imaging diagnosis</w:t>
      </w:r>
    </w:p>
    <w:p w:rsidR="00080CAC" w:rsidRPr="00966AC8" w:rsidRDefault="00AA2699" w:rsidP="00966AC8">
      <w:pPr>
        <w:spacing w:line="360" w:lineRule="auto"/>
        <w:jc w:val="both"/>
        <w:rPr>
          <w:rFonts w:ascii="Book Antiqua" w:hAnsi="Book Antiqua" w:cs="Arial"/>
          <w:color w:val="000000"/>
          <w:lang w:eastAsia="zh-CN"/>
        </w:rPr>
      </w:pPr>
      <w:r w:rsidRPr="00966AC8">
        <w:rPr>
          <w:rFonts w:ascii="Book Antiqua" w:hAnsi="Book Antiqua" w:cs="Arial"/>
          <w:color w:val="000000"/>
        </w:rPr>
        <w:t>CT/</w:t>
      </w:r>
      <w:r w:rsidR="00080CAC" w:rsidRPr="00966AC8">
        <w:rPr>
          <w:rFonts w:ascii="Book Antiqua" w:hAnsi="Book Antiqua" w:cs="Arial"/>
          <w:color w:val="000000"/>
        </w:rPr>
        <w:t xml:space="preserve">PET scan showed right upper lobe mass (8.2 </w:t>
      </w:r>
      <w:r w:rsidR="00966AC8">
        <w:rPr>
          <w:rFonts w:ascii="Book Antiqua" w:hAnsi="Book Antiqua" w:cs="Arial"/>
          <w:color w:val="000000"/>
        </w:rPr>
        <w:sym w:font="Symbol" w:char="F0B4"/>
      </w:r>
      <w:r w:rsidR="00966AC8">
        <w:rPr>
          <w:rFonts w:ascii="Book Antiqua" w:hAnsi="Book Antiqua" w:cs="Arial" w:hint="eastAsia"/>
          <w:color w:val="000000"/>
          <w:lang w:eastAsia="zh-CN"/>
        </w:rPr>
        <w:t xml:space="preserve"> </w:t>
      </w:r>
      <w:r w:rsidR="00080CAC" w:rsidRPr="00966AC8">
        <w:rPr>
          <w:rFonts w:ascii="Book Antiqua" w:hAnsi="Book Antiqua" w:cs="Arial"/>
          <w:color w:val="000000"/>
        </w:rPr>
        <w:t xml:space="preserve">7.3 cm) with SUV of 14.5, and right-sided </w:t>
      </w:r>
      <w:proofErr w:type="spellStart"/>
      <w:r w:rsidR="00080CAC" w:rsidRPr="00966AC8">
        <w:rPr>
          <w:rFonts w:ascii="Book Antiqua" w:hAnsi="Book Antiqua" w:cs="Arial"/>
          <w:color w:val="000000"/>
        </w:rPr>
        <w:t>mediastinal</w:t>
      </w:r>
      <w:proofErr w:type="spellEnd"/>
      <w:r w:rsidR="00080CAC" w:rsidRPr="00966AC8">
        <w:rPr>
          <w:rFonts w:ascii="Book Antiqua" w:hAnsi="Book Antiqua" w:cs="Arial"/>
          <w:color w:val="000000"/>
        </w:rPr>
        <w:t xml:space="preserve"> and </w:t>
      </w:r>
      <w:proofErr w:type="spellStart"/>
      <w:r w:rsidR="00080CAC" w:rsidRPr="00966AC8">
        <w:rPr>
          <w:rFonts w:ascii="Book Antiqua" w:hAnsi="Book Antiqua" w:cs="Arial"/>
          <w:color w:val="000000"/>
        </w:rPr>
        <w:t>hilar</w:t>
      </w:r>
      <w:proofErr w:type="spellEnd"/>
      <w:r w:rsidR="00080CAC" w:rsidRPr="00966AC8">
        <w:rPr>
          <w:rFonts w:ascii="Book Antiqua" w:hAnsi="Book Antiqua" w:cs="Arial"/>
          <w:color w:val="000000"/>
        </w:rPr>
        <w:t xml:space="preserve"> lymphadenopathy, in addition to a 1.2 cm nodule in the left </w:t>
      </w:r>
      <w:proofErr w:type="spellStart"/>
      <w:r w:rsidR="00080CAC" w:rsidRPr="00966AC8">
        <w:rPr>
          <w:rFonts w:ascii="Book Antiqua" w:hAnsi="Book Antiqua" w:cs="Arial"/>
          <w:color w:val="000000"/>
        </w:rPr>
        <w:t>costophrenic</w:t>
      </w:r>
      <w:proofErr w:type="spellEnd"/>
      <w:r w:rsidR="00080CAC" w:rsidRPr="00966AC8">
        <w:rPr>
          <w:rFonts w:ascii="Book Antiqua" w:hAnsi="Book Antiqua" w:cs="Arial"/>
          <w:color w:val="000000"/>
        </w:rPr>
        <w:t xml:space="preserve"> angle with no FDG activity.</w:t>
      </w:r>
    </w:p>
    <w:p w:rsidR="00966AC8" w:rsidRPr="00966AC8" w:rsidRDefault="00966AC8" w:rsidP="00966AC8">
      <w:pPr>
        <w:spacing w:line="360" w:lineRule="auto"/>
        <w:jc w:val="both"/>
        <w:rPr>
          <w:rFonts w:ascii="Book Antiqua" w:hAnsi="Book Antiqua" w:cs="Arial"/>
          <w:color w:val="000000"/>
          <w:lang w:eastAsia="zh-CN"/>
        </w:rPr>
      </w:pPr>
    </w:p>
    <w:p w:rsidR="000C62BD" w:rsidRPr="00966AC8" w:rsidRDefault="000C62BD" w:rsidP="00966AC8">
      <w:pPr>
        <w:spacing w:line="360" w:lineRule="auto"/>
        <w:jc w:val="both"/>
        <w:rPr>
          <w:rFonts w:ascii="Book Antiqua" w:hAnsi="Book Antiqua" w:cs="Arial"/>
          <w:b/>
          <w:i/>
          <w:color w:val="000000"/>
        </w:rPr>
      </w:pPr>
      <w:r w:rsidRPr="00966AC8">
        <w:rPr>
          <w:rFonts w:ascii="Book Antiqua" w:hAnsi="Book Antiqua" w:cs="Arial" w:hint="eastAsia"/>
          <w:b/>
          <w:i/>
          <w:color w:val="000000"/>
        </w:rPr>
        <w:t>Pathological diagnosis</w:t>
      </w:r>
    </w:p>
    <w:p w:rsidR="00080CAC" w:rsidRPr="00966AC8" w:rsidRDefault="00080CAC" w:rsidP="00966AC8">
      <w:pPr>
        <w:spacing w:line="360" w:lineRule="auto"/>
        <w:jc w:val="both"/>
        <w:rPr>
          <w:rFonts w:ascii="Book Antiqua" w:hAnsi="Book Antiqua" w:cs="Arial"/>
          <w:color w:val="000000"/>
        </w:rPr>
      </w:pPr>
      <w:r w:rsidRPr="00966AC8">
        <w:rPr>
          <w:rFonts w:ascii="Book Antiqua" w:hAnsi="Book Antiqua" w:cs="Arial"/>
          <w:color w:val="000000"/>
        </w:rPr>
        <w:t>Bronchoscopy and biopsy revealed a wild type K-</w:t>
      </w:r>
      <w:proofErr w:type="spellStart"/>
      <w:r w:rsidRPr="00966AC8">
        <w:rPr>
          <w:rFonts w:ascii="Book Antiqua" w:hAnsi="Book Antiqua" w:cs="Arial"/>
          <w:color w:val="000000"/>
        </w:rPr>
        <w:t>ras</w:t>
      </w:r>
      <w:proofErr w:type="spellEnd"/>
      <w:r w:rsidRPr="00966AC8">
        <w:rPr>
          <w:rFonts w:ascii="Book Antiqua" w:hAnsi="Book Antiqua" w:cs="Arial"/>
          <w:color w:val="000000"/>
        </w:rPr>
        <w:t xml:space="preserve"> adenocarcinoma of colonic primary, CDX2/CK20 positive and TTF1/CK7/CD58 negative.</w:t>
      </w:r>
    </w:p>
    <w:p w:rsidR="00966AC8" w:rsidRPr="00966AC8" w:rsidRDefault="00966AC8" w:rsidP="00966AC8">
      <w:pPr>
        <w:spacing w:line="360" w:lineRule="auto"/>
        <w:jc w:val="both"/>
        <w:rPr>
          <w:rFonts w:ascii="Book Antiqua" w:hAnsi="Book Antiqua" w:cs="Arial"/>
          <w:b/>
          <w:color w:val="000000"/>
          <w:lang w:eastAsia="zh-CN"/>
        </w:rPr>
      </w:pPr>
    </w:p>
    <w:p w:rsidR="000C62BD" w:rsidRPr="00966AC8" w:rsidRDefault="000C62BD" w:rsidP="00966AC8">
      <w:pPr>
        <w:spacing w:line="360" w:lineRule="auto"/>
        <w:jc w:val="both"/>
        <w:rPr>
          <w:rFonts w:ascii="Book Antiqua" w:hAnsi="Book Antiqua" w:cs="Arial"/>
          <w:b/>
          <w:i/>
          <w:color w:val="000000"/>
        </w:rPr>
      </w:pPr>
      <w:r w:rsidRPr="00966AC8">
        <w:rPr>
          <w:rFonts w:ascii="Book Antiqua" w:hAnsi="Book Antiqua" w:cs="Arial" w:hint="eastAsia"/>
          <w:b/>
          <w:i/>
          <w:color w:val="000000"/>
        </w:rPr>
        <w:t>Treatment</w:t>
      </w:r>
    </w:p>
    <w:p w:rsidR="00080CAC" w:rsidRPr="00966AC8" w:rsidRDefault="00080CAC" w:rsidP="00966AC8">
      <w:pPr>
        <w:spacing w:line="360" w:lineRule="auto"/>
        <w:jc w:val="both"/>
        <w:rPr>
          <w:rFonts w:ascii="Book Antiqua" w:hAnsi="Book Antiqua" w:cs="Arial"/>
          <w:color w:val="000000"/>
          <w:lang w:eastAsia="zh-CN"/>
        </w:rPr>
      </w:pPr>
      <w:r w:rsidRPr="00966AC8">
        <w:rPr>
          <w:rFonts w:ascii="Book Antiqua" w:hAnsi="Book Antiqua" w:cs="Arial"/>
          <w:color w:val="000000"/>
        </w:rPr>
        <w:t xml:space="preserve">The patient was treated with FOLFOX (5-FU, </w:t>
      </w:r>
      <w:proofErr w:type="spellStart"/>
      <w:r w:rsidRPr="00966AC8">
        <w:rPr>
          <w:rFonts w:ascii="Book Antiqua" w:hAnsi="Book Antiqua" w:cs="Arial"/>
          <w:color w:val="000000"/>
        </w:rPr>
        <w:t>oxaliplatin</w:t>
      </w:r>
      <w:proofErr w:type="spellEnd"/>
      <w:r w:rsidRPr="00966AC8">
        <w:rPr>
          <w:rFonts w:ascii="Book Antiqua" w:hAnsi="Book Antiqua" w:cs="Arial"/>
          <w:color w:val="000000"/>
        </w:rPr>
        <w:t xml:space="preserve"> and </w:t>
      </w:r>
      <w:proofErr w:type="spellStart"/>
      <w:r w:rsidRPr="00966AC8">
        <w:rPr>
          <w:rFonts w:ascii="Book Antiqua" w:hAnsi="Book Antiqua" w:cs="Arial"/>
          <w:color w:val="000000"/>
        </w:rPr>
        <w:t>leucovorin</w:t>
      </w:r>
      <w:proofErr w:type="spellEnd"/>
      <w:r w:rsidRPr="00966AC8">
        <w:rPr>
          <w:rFonts w:ascii="Book Antiqua" w:hAnsi="Book Antiqua" w:cs="Arial"/>
          <w:color w:val="000000"/>
        </w:rPr>
        <w:t xml:space="preserve">) in combination with </w:t>
      </w:r>
      <w:proofErr w:type="spellStart"/>
      <w:r w:rsidRPr="00966AC8">
        <w:rPr>
          <w:rFonts w:ascii="Book Antiqua" w:hAnsi="Book Antiqua" w:cs="Arial"/>
          <w:color w:val="000000"/>
        </w:rPr>
        <w:t>bevacizumab</w:t>
      </w:r>
      <w:proofErr w:type="spellEnd"/>
      <w:r w:rsidRPr="00966AC8">
        <w:rPr>
          <w:rFonts w:ascii="Book Antiqua" w:hAnsi="Book Antiqua" w:cs="Arial"/>
          <w:color w:val="000000"/>
        </w:rPr>
        <w:t>.</w:t>
      </w:r>
    </w:p>
    <w:p w:rsidR="00966AC8" w:rsidRPr="00966AC8" w:rsidRDefault="00966AC8" w:rsidP="00966AC8">
      <w:pPr>
        <w:spacing w:line="360" w:lineRule="auto"/>
        <w:jc w:val="both"/>
        <w:rPr>
          <w:rFonts w:ascii="Book Antiqua" w:hAnsi="Book Antiqua" w:cs="Arial"/>
          <w:color w:val="000000"/>
          <w:lang w:eastAsia="zh-CN"/>
        </w:rPr>
      </w:pPr>
    </w:p>
    <w:p w:rsidR="000C62BD" w:rsidRPr="00966AC8" w:rsidRDefault="000C62BD" w:rsidP="00966AC8">
      <w:pPr>
        <w:spacing w:line="360" w:lineRule="auto"/>
        <w:jc w:val="both"/>
        <w:rPr>
          <w:rFonts w:ascii="Book Antiqua" w:hAnsi="Book Antiqua" w:cs="Arial"/>
          <w:b/>
          <w:i/>
          <w:color w:val="000000"/>
        </w:rPr>
      </w:pPr>
      <w:r w:rsidRPr="00966AC8">
        <w:rPr>
          <w:rFonts w:ascii="Book Antiqua" w:hAnsi="Book Antiqua" w:hint="eastAsia"/>
          <w:b/>
          <w:i/>
        </w:rPr>
        <w:lastRenderedPageBreak/>
        <w:t>R</w:t>
      </w:r>
      <w:r w:rsidRPr="00966AC8">
        <w:rPr>
          <w:rFonts w:ascii="Book Antiqua" w:hAnsi="Book Antiqua"/>
          <w:b/>
          <w:i/>
        </w:rPr>
        <w:t>elated reports</w:t>
      </w:r>
    </w:p>
    <w:p w:rsidR="00612F75" w:rsidRPr="00966AC8" w:rsidRDefault="008D70F4" w:rsidP="00966AC8">
      <w:pPr>
        <w:spacing w:line="360" w:lineRule="auto"/>
        <w:jc w:val="both"/>
        <w:rPr>
          <w:rFonts w:ascii="Book Antiqua" w:hAnsi="Book Antiqua" w:cs="Arial"/>
          <w:color w:val="000000"/>
          <w:lang w:eastAsia="zh-CN"/>
        </w:rPr>
      </w:pPr>
      <w:r w:rsidRPr="00966AC8">
        <w:rPr>
          <w:rFonts w:ascii="Book Antiqua" w:hAnsi="Book Antiqua" w:cs="Arial"/>
          <w:color w:val="000000"/>
        </w:rPr>
        <w:t xml:space="preserve">The tumor biology </w:t>
      </w:r>
      <w:r w:rsidR="00106570" w:rsidRPr="00966AC8">
        <w:rPr>
          <w:rFonts w:ascii="Book Antiqua" w:hAnsi="Book Antiqua" w:cs="Arial"/>
          <w:color w:val="000000"/>
        </w:rPr>
        <w:t xml:space="preserve">of colorectal cancer </w:t>
      </w:r>
      <w:r w:rsidRPr="00966AC8">
        <w:rPr>
          <w:rFonts w:ascii="Book Antiqua" w:hAnsi="Book Antiqua" w:cs="Arial"/>
          <w:color w:val="000000"/>
        </w:rPr>
        <w:t xml:space="preserve">of is not </w:t>
      </w:r>
      <w:r w:rsidR="00106570" w:rsidRPr="00966AC8">
        <w:rPr>
          <w:rFonts w:ascii="Book Antiqua" w:hAnsi="Book Antiqua" w:cs="Arial"/>
          <w:color w:val="000000"/>
        </w:rPr>
        <w:t xml:space="preserve">very </w:t>
      </w:r>
      <w:r w:rsidRPr="00966AC8">
        <w:rPr>
          <w:rFonts w:ascii="Book Antiqua" w:hAnsi="Book Antiqua" w:cs="Arial"/>
          <w:color w:val="000000"/>
        </w:rPr>
        <w:t>well understood and</w:t>
      </w:r>
      <w:r w:rsidR="00612F75" w:rsidRPr="00966AC8">
        <w:rPr>
          <w:rFonts w:ascii="Book Antiqua" w:hAnsi="Book Antiqua" w:cs="Arial"/>
          <w:color w:val="000000"/>
        </w:rPr>
        <w:t xml:space="preserve"> we do not have predictive biomarkers that indicate when a particular patient tumor will recur. </w:t>
      </w:r>
    </w:p>
    <w:p w:rsidR="00966AC8" w:rsidRPr="00966AC8" w:rsidRDefault="00966AC8" w:rsidP="00966AC8">
      <w:pPr>
        <w:spacing w:line="360" w:lineRule="auto"/>
        <w:jc w:val="both"/>
        <w:rPr>
          <w:rFonts w:ascii="Book Antiqua" w:hAnsi="Book Antiqua" w:cs="Arial"/>
          <w:color w:val="000000"/>
          <w:lang w:eastAsia="zh-CN"/>
        </w:rPr>
      </w:pPr>
    </w:p>
    <w:p w:rsidR="000C62BD" w:rsidRPr="00966AC8" w:rsidRDefault="000C62BD" w:rsidP="00966AC8">
      <w:pPr>
        <w:spacing w:line="360" w:lineRule="auto"/>
        <w:jc w:val="both"/>
        <w:rPr>
          <w:rFonts w:ascii="Book Antiqua" w:hAnsi="Book Antiqua"/>
          <w:b/>
          <w:i/>
        </w:rPr>
      </w:pPr>
      <w:r w:rsidRPr="00966AC8">
        <w:rPr>
          <w:rFonts w:ascii="Book Antiqua" w:hAnsi="Book Antiqua" w:hint="eastAsia"/>
          <w:b/>
          <w:i/>
        </w:rPr>
        <w:t>Term explanation</w:t>
      </w:r>
      <w:r w:rsidRPr="00966AC8">
        <w:rPr>
          <w:rFonts w:ascii="Book Antiqua" w:hAnsi="Book Antiqua"/>
          <w:b/>
          <w:i/>
        </w:rPr>
        <w:t xml:space="preserve"> </w:t>
      </w:r>
    </w:p>
    <w:p w:rsidR="00612F75" w:rsidRPr="00966AC8" w:rsidRDefault="00612F75" w:rsidP="00966AC8">
      <w:pPr>
        <w:spacing w:line="360" w:lineRule="auto"/>
        <w:jc w:val="both"/>
        <w:rPr>
          <w:rFonts w:ascii="Book Antiqua" w:hAnsi="Book Antiqua" w:cs="Arial"/>
          <w:color w:val="000000"/>
          <w:lang w:eastAsia="zh-CN"/>
        </w:rPr>
      </w:pPr>
      <w:r w:rsidRPr="00966AC8">
        <w:rPr>
          <w:rFonts w:ascii="Book Antiqua" w:hAnsi="Book Antiqua" w:cs="Arial"/>
          <w:color w:val="000000"/>
        </w:rPr>
        <w:t xml:space="preserve">High-resolution array CGH is a molecular cytogenetic method that is used for </w:t>
      </w:r>
      <w:r w:rsidR="00AA2699" w:rsidRPr="00966AC8">
        <w:rPr>
          <w:rFonts w:ascii="Book Antiqua" w:hAnsi="Book Antiqua" w:cs="Arial"/>
          <w:color w:val="000000"/>
        </w:rPr>
        <w:t>analyzing</w:t>
      </w:r>
      <w:r w:rsidRPr="00966AC8">
        <w:rPr>
          <w:rFonts w:ascii="Book Antiqua" w:hAnsi="Book Antiqua" w:cs="Arial"/>
          <w:color w:val="000000"/>
        </w:rPr>
        <w:t xml:space="preserve"> DNA copy number aberrations which is applied to detect genomic abnormalities in cancer. </w:t>
      </w:r>
    </w:p>
    <w:p w:rsidR="00966AC8" w:rsidRPr="00966AC8" w:rsidRDefault="00966AC8" w:rsidP="00966AC8">
      <w:pPr>
        <w:spacing w:line="360" w:lineRule="auto"/>
        <w:jc w:val="both"/>
        <w:rPr>
          <w:rFonts w:ascii="Book Antiqua" w:hAnsi="Book Antiqua" w:cs="Arial"/>
          <w:color w:val="000000"/>
          <w:lang w:eastAsia="zh-CN"/>
        </w:rPr>
      </w:pPr>
    </w:p>
    <w:p w:rsidR="000C62BD" w:rsidRPr="00966AC8" w:rsidRDefault="000C62BD" w:rsidP="00966AC8">
      <w:pPr>
        <w:spacing w:line="360" w:lineRule="auto"/>
        <w:jc w:val="both"/>
        <w:rPr>
          <w:rFonts w:ascii="Book Antiqua" w:hAnsi="Book Antiqua" w:cs="Arial"/>
          <w:b/>
          <w:i/>
          <w:color w:val="000000"/>
        </w:rPr>
      </w:pPr>
      <w:r w:rsidRPr="00966AC8">
        <w:rPr>
          <w:rFonts w:ascii="Book Antiqua" w:hAnsi="Book Antiqua" w:cs="Arial" w:hint="eastAsia"/>
          <w:b/>
          <w:i/>
          <w:color w:val="000000"/>
        </w:rPr>
        <w:t>Experiences and lessons</w:t>
      </w:r>
    </w:p>
    <w:p w:rsidR="00612F75" w:rsidRPr="00966AC8" w:rsidRDefault="00612F75" w:rsidP="00966AC8">
      <w:pPr>
        <w:spacing w:line="360" w:lineRule="auto"/>
        <w:jc w:val="both"/>
        <w:rPr>
          <w:rFonts w:ascii="Book Antiqua" w:hAnsi="Book Antiqua" w:cs="Arial"/>
          <w:color w:val="000000"/>
          <w:lang w:eastAsia="zh-CN"/>
        </w:rPr>
      </w:pPr>
      <w:r w:rsidRPr="00966AC8">
        <w:rPr>
          <w:rFonts w:ascii="Book Antiqua" w:hAnsi="Book Antiqua" w:cs="Arial"/>
          <w:color w:val="000000"/>
        </w:rPr>
        <w:t xml:space="preserve">This case report not only represents the longest rectal cancer disease-free interval in the literature, but also applies genetic analysis as a tool to confirm the similarity of the original and metastatic tumor and to predict the risk of recurrence.  </w:t>
      </w:r>
    </w:p>
    <w:p w:rsidR="00966AC8" w:rsidRPr="00966AC8" w:rsidRDefault="00966AC8" w:rsidP="00966AC8">
      <w:pPr>
        <w:spacing w:line="360" w:lineRule="auto"/>
        <w:jc w:val="both"/>
        <w:rPr>
          <w:rFonts w:ascii="Book Antiqua" w:hAnsi="Book Antiqua" w:cs="Arial"/>
          <w:color w:val="000000"/>
          <w:lang w:eastAsia="zh-CN"/>
        </w:rPr>
      </w:pPr>
    </w:p>
    <w:p w:rsidR="000C62BD" w:rsidRPr="00966AC8" w:rsidRDefault="000C62BD" w:rsidP="00966AC8">
      <w:pPr>
        <w:spacing w:line="360" w:lineRule="auto"/>
        <w:jc w:val="both"/>
        <w:rPr>
          <w:rFonts w:ascii="Book Antiqua" w:hAnsi="Book Antiqua"/>
          <w:b/>
          <w:i/>
        </w:rPr>
      </w:pPr>
      <w:r w:rsidRPr="00966AC8">
        <w:rPr>
          <w:rFonts w:ascii="Book Antiqua" w:hAnsi="Book Antiqua" w:hint="eastAsia"/>
          <w:b/>
          <w:i/>
        </w:rPr>
        <w:t>Peer review</w:t>
      </w:r>
    </w:p>
    <w:p w:rsidR="00106570" w:rsidRPr="00F210A3" w:rsidRDefault="00AA2699" w:rsidP="00966AC8">
      <w:pPr>
        <w:spacing w:line="360" w:lineRule="auto"/>
        <w:jc w:val="both"/>
        <w:rPr>
          <w:rFonts w:ascii="Book Antiqua" w:hAnsi="Book Antiqua" w:cs="Arial"/>
          <w:color w:val="000000"/>
        </w:rPr>
      </w:pPr>
      <w:r w:rsidRPr="00966AC8">
        <w:rPr>
          <w:rFonts w:ascii="Book Antiqua" w:hAnsi="Book Antiqua" w:cs="Arial"/>
          <w:color w:val="000000"/>
        </w:rPr>
        <w:t xml:space="preserve">This article </w:t>
      </w:r>
      <w:r w:rsidR="00656F3C" w:rsidRPr="00966AC8">
        <w:rPr>
          <w:rFonts w:ascii="Book Antiqua" w:hAnsi="Book Antiqua" w:cs="Arial"/>
          <w:color w:val="000000"/>
        </w:rPr>
        <w:t>applies</w:t>
      </w:r>
      <w:r w:rsidRPr="00966AC8">
        <w:rPr>
          <w:rFonts w:ascii="Book Antiqua" w:hAnsi="Book Antiqua" w:cs="Arial"/>
          <w:color w:val="000000"/>
        </w:rPr>
        <w:t xml:space="preserve"> genetic analysis </w:t>
      </w:r>
      <w:r w:rsidR="00656F3C" w:rsidRPr="00966AC8">
        <w:rPr>
          <w:rFonts w:ascii="Book Antiqua" w:hAnsi="Book Antiqua" w:cs="Arial"/>
          <w:color w:val="000000"/>
        </w:rPr>
        <w:t xml:space="preserve">to </w:t>
      </w:r>
      <w:r w:rsidRPr="00966AC8">
        <w:rPr>
          <w:rFonts w:ascii="Book Antiqua" w:hAnsi="Book Antiqua" w:cs="Arial"/>
          <w:color w:val="000000"/>
        </w:rPr>
        <w:t xml:space="preserve">confirm the origin </w:t>
      </w:r>
      <w:r w:rsidR="004A1CE3" w:rsidRPr="00966AC8">
        <w:rPr>
          <w:rFonts w:ascii="Book Antiqua" w:hAnsi="Book Antiqua" w:cs="Arial"/>
          <w:color w:val="000000"/>
        </w:rPr>
        <w:t xml:space="preserve">of a recurrent </w:t>
      </w:r>
      <w:r w:rsidR="00656F3C" w:rsidRPr="00966AC8">
        <w:rPr>
          <w:rFonts w:ascii="Book Antiqua" w:hAnsi="Book Antiqua" w:cs="Arial"/>
          <w:color w:val="000000"/>
        </w:rPr>
        <w:t>rectal tumor</w:t>
      </w:r>
      <w:r w:rsidRPr="00966AC8">
        <w:rPr>
          <w:rFonts w:ascii="Book Antiqua" w:hAnsi="Book Antiqua" w:cs="Arial"/>
          <w:color w:val="000000"/>
        </w:rPr>
        <w:t xml:space="preserve"> </w:t>
      </w:r>
      <w:r w:rsidR="00656F3C" w:rsidRPr="00966AC8">
        <w:rPr>
          <w:rFonts w:ascii="Book Antiqua" w:hAnsi="Book Antiqua" w:cs="Arial"/>
          <w:color w:val="000000"/>
        </w:rPr>
        <w:t>and to</w:t>
      </w:r>
      <w:r w:rsidRPr="00966AC8">
        <w:rPr>
          <w:rFonts w:ascii="Book Antiqua" w:hAnsi="Book Antiqua" w:cs="Arial"/>
          <w:color w:val="000000"/>
        </w:rPr>
        <w:t xml:space="preserve"> predict the risk of recurrence.</w:t>
      </w:r>
      <w:r w:rsidR="001D2787">
        <w:rPr>
          <w:rFonts w:ascii="Book Antiqua" w:hAnsi="Book Antiqua" w:cs="Arial"/>
          <w:color w:val="000000"/>
        </w:rPr>
        <w:t xml:space="preserve"> </w:t>
      </w:r>
      <w:r w:rsidR="00F210A3">
        <w:rPr>
          <w:rFonts w:ascii="Book Antiqua" w:hAnsi="Book Antiqua" w:cs="Arial"/>
          <w:color w:val="000000"/>
        </w:rPr>
        <w:t xml:space="preserve"> </w:t>
      </w:r>
    </w:p>
    <w:bookmarkEnd w:id="5"/>
    <w:bookmarkEnd w:id="6"/>
    <w:p w:rsidR="000C62BD" w:rsidRPr="00861307" w:rsidRDefault="000C62BD" w:rsidP="000C62BD">
      <w:pPr>
        <w:spacing w:line="360" w:lineRule="auto"/>
        <w:rPr>
          <w:rFonts w:ascii="Book Antiqua" w:hAnsi="Book Antiqua" w:cs="Arial"/>
          <w:color w:val="000000"/>
        </w:rPr>
      </w:pPr>
    </w:p>
    <w:p w:rsidR="000C62BD" w:rsidRPr="000C62BD" w:rsidRDefault="000C62BD" w:rsidP="00F943BD">
      <w:pPr>
        <w:spacing w:line="360" w:lineRule="auto"/>
        <w:jc w:val="both"/>
        <w:rPr>
          <w:rFonts w:ascii="Book Antiqua" w:hAnsi="Book Antiqua"/>
          <w:b/>
          <w:lang w:eastAsia="zh-CN"/>
        </w:rPr>
      </w:pPr>
    </w:p>
    <w:p w:rsidR="001A0EC5" w:rsidRPr="006B7DBE" w:rsidRDefault="001A0EC5" w:rsidP="00F943BD">
      <w:pPr>
        <w:spacing w:line="360" w:lineRule="auto"/>
        <w:jc w:val="both"/>
        <w:rPr>
          <w:rFonts w:ascii="Book Antiqua" w:hAnsi="Book Antiqua"/>
          <w:b/>
        </w:rPr>
      </w:pPr>
      <w:r w:rsidRPr="006B7DBE">
        <w:rPr>
          <w:rFonts w:ascii="Book Antiqua" w:hAnsi="Book Antiqua"/>
          <w:b/>
        </w:rPr>
        <w:br w:type="page"/>
      </w:r>
    </w:p>
    <w:p w:rsidR="009608C8" w:rsidRPr="006B7DBE" w:rsidRDefault="00A25AA8" w:rsidP="00F943BD">
      <w:pPr>
        <w:spacing w:line="360" w:lineRule="auto"/>
        <w:jc w:val="both"/>
        <w:rPr>
          <w:rFonts w:ascii="Book Antiqua" w:hAnsi="Book Antiqua"/>
          <w:b/>
        </w:rPr>
      </w:pPr>
      <w:r w:rsidRPr="006B7DBE">
        <w:rPr>
          <w:rFonts w:ascii="Book Antiqua" w:hAnsi="Book Antiqua"/>
          <w:b/>
        </w:rPr>
        <w:lastRenderedPageBreak/>
        <w:t>REFERENCES</w:t>
      </w:r>
    </w:p>
    <w:p w:rsidR="00826F8A" w:rsidRPr="00D077BC" w:rsidRDefault="00826F8A" w:rsidP="00826F8A">
      <w:pPr>
        <w:spacing w:line="360" w:lineRule="auto"/>
        <w:jc w:val="both"/>
        <w:rPr>
          <w:rFonts w:ascii="Book Antiqua" w:eastAsia="宋体" w:hAnsi="Book Antiqua" w:cs="宋体"/>
          <w:color w:val="000000"/>
        </w:rPr>
      </w:pPr>
      <w:r w:rsidRPr="00D077BC">
        <w:rPr>
          <w:rFonts w:ascii="Book Antiqua" w:eastAsia="宋体" w:hAnsi="Book Antiqua" w:cs="宋体"/>
          <w:color w:val="000000"/>
        </w:rPr>
        <w:t>1 </w:t>
      </w:r>
      <w:proofErr w:type="spellStart"/>
      <w:r w:rsidRPr="00D077BC">
        <w:rPr>
          <w:rFonts w:ascii="Book Antiqua" w:eastAsia="宋体" w:hAnsi="Book Antiqua" w:cs="宋体"/>
          <w:b/>
          <w:bCs/>
          <w:color w:val="000000"/>
        </w:rPr>
        <w:t>Jemal</w:t>
      </w:r>
      <w:proofErr w:type="spellEnd"/>
      <w:r w:rsidRPr="00D077BC">
        <w:rPr>
          <w:rFonts w:ascii="Book Antiqua" w:eastAsia="宋体" w:hAnsi="Book Antiqua" w:cs="宋体"/>
          <w:b/>
          <w:bCs/>
          <w:color w:val="000000"/>
        </w:rPr>
        <w:t xml:space="preserve"> A</w:t>
      </w:r>
      <w:r w:rsidRPr="00D077BC">
        <w:rPr>
          <w:rFonts w:ascii="Book Antiqua" w:eastAsia="宋体" w:hAnsi="Book Antiqua" w:cs="宋体"/>
          <w:color w:val="000000"/>
        </w:rPr>
        <w:t xml:space="preserve">, Bray F, Center MM, </w:t>
      </w:r>
      <w:proofErr w:type="spellStart"/>
      <w:r w:rsidRPr="00D077BC">
        <w:rPr>
          <w:rFonts w:ascii="Book Antiqua" w:eastAsia="宋体" w:hAnsi="Book Antiqua" w:cs="宋体"/>
          <w:color w:val="000000"/>
        </w:rPr>
        <w:t>Ferlay</w:t>
      </w:r>
      <w:proofErr w:type="spellEnd"/>
      <w:r w:rsidRPr="00D077BC">
        <w:rPr>
          <w:rFonts w:ascii="Book Antiqua" w:eastAsia="宋体" w:hAnsi="Book Antiqua" w:cs="宋体"/>
          <w:color w:val="000000"/>
        </w:rPr>
        <w:t xml:space="preserve"> J, Ward E, Forman D. Global cancer statistics. </w:t>
      </w:r>
      <w:r w:rsidRPr="00D077BC">
        <w:rPr>
          <w:rFonts w:ascii="Book Antiqua" w:eastAsia="宋体" w:hAnsi="Book Antiqua" w:cs="宋体"/>
          <w:i/>
          <w:iCs/>
          <w:color w:val="000000"/>
        </w:rPr>
        <w:t xml:space="preserve">CA Cancer J </w:t>
      </w:r>
      <w:proofErr w:type="spellStart"/>
      <w:r w:rsidRPr="00D077BC">
        <w:rPr>
          <w:rFonts w:ascii="Book Antiqua" w:eastAsia="宋体" w:hAnsi="Book Antiqua" w:cs="宋体"/>
          <w:i/>
          <w:iCs/>
          <w:color w:val="000000"/>
        </w:rPr>
        <w:t>Clin</w:t>
      </w:r>
      <w:proofErr w:type="spellEnd"/>
      <w:r w:rsidRPr="00D077BC">
        <w:rPr>
          <w:rFonts w:ascii="Book Antiqua" w:eastAsia="宋体" w:hAnsi="Book Antiqua" w:cs="宋体"/>
          <w:color w:val="000000"/>
        </w:rPr>
        <w:t> </w:t>
      </w:r>
      <w:r>
        <w:rPr>
          <w:rFonts w:ascii="Book Antiqua" w:eastAsia="宋体" w:hAnsi="Book Antiqua" w:cs="宋体" w:hint="eastAsia"/>
          <w:color w:val="000000"/>
        </w:rPr>
        <w:t>2011</w:t>
      </w:r>
      <w:r w:rsidRPr="00D077BC">
        <w:rPr>
          <w:rFonts w:ascii="Book Antiqua" w:eastAsia="宋体" w:hAnsi="Book Antiqua" w:cs="宋体"/>
          <w:color w:val="000000"/>
        </w:rPr>
        <w:t>; </w:t>
      </w:r>
      <w:r w:rsidRPr="00D077BC">
        <w:rPr>
          <w:rFonts w:ascii="Book Antiqua" w:eastAsia="宋体" w:hAnsi="Book Antiqua" w:cs="宋体"/>
          <w:b/>
          <w:bCs/>
          <w:color w:val="000000"/>
        </w:rPr>
        <w:t>61</w:t>
      </w:r>
      <w:r w:rsidRPr="00D077BC">
        <w:rPr>
          <w:rFonts w:ascii="Book Antiqua" w:eastAsia="宋体" w:hAnsi="Book Antiqua" w:cs="宋体"/>
          <w:color w:val="000000"/>
        </w:rPr>
        <w:t>: 69-90 [PMID: 21296855 DOI: 10.3322/caac.20107]</w:t>
      </w:r>
    </w:p>
    <w:p w:rsidR="00826F8A" w:rsidRPr="00D077BC" w:rsidRDefault="00826F8A" w:rsidP="00826F8A">
      <w:pPr>
        <w:spacing w:line="360" w:lineRule="auto"/>
        <w:jc w:val="both"/>
        <w:rPr>
          <w:rFonts w:ascii="Book Antiqua" w:eastAsia="宋体" w:hAnsi="Book Antiqua" w:cs="宋体"/>
          <w:color w:val="000000"/>
        </w:rPr>
      </w:pPr>
      <w:r w:rsidRPr="00D077BC">
        <w:rPr>
          <w:rFonts w:ascii="Book Antiqua" w:eastAsia="宋体" w:hAnsi="Book Antiqua" w:cs="宋体"/>
          <w:color w:val="000000"/>
        </w:rPr>
        <w:t>2 </w:t>
      </w:r>
      <w:r w:rsidRPr="00D077BC">
        <w:rPr>
          <w:rFonts w:ascii="Book Antiqua" w:eastAsia="宋体" w:hAnsi="Book Antiqua" w:cs="宋体"/>
          <w:b/>
          <w:bCs/>
          <w:color w:val="000000"/>
        </w:rPr>
        <w:t>Cunningham D</w:t>
      </w:r>
      <w:r w:rsidRPr="00D077BC">
        <w:rPr>
          <w:rFonts w:ascii="Book Antiqua" w:eastAsia="宋体" w:hAnsi="Book Antiqua" w:cs="宋体"/>
          <w:color w:val="000000"/>
        </w:rPr>
        <w:t xml:space="preserve">, </w:t>
      </w:r>
      <w:proofErr w:type="spellStart"/>
      <w:r w:rsidRPr="00D077BC">
        <w:rPr>
          <w:rFonts w:ascii="Book Antiqua" w:eastAsia="宋体" w:hAnsi="Book Antiqua" w:cs="宋体"/>
          <w:color w:val="000000"/>
        </w:rPr>
        <w:t>Atkin</w:t>
      </w:r>
      <w:proofErr w:type="spellEnd"/>
      <w:r w:rsidRPr="00D077BC">
        <w:rPr>
          <w:rFonts w:ascii="Book Antiqua" w:eastAsia="宋体" w:hAnsi="Book Antiqua" w:cs="宋体"/>
          <w:color w:val="000000"/>
        </w:rPr>
        <w:t xml:space="preserve"> W, Lenz HJ, Lynch HT, </w:t>
      </w:r>
      <w:proofErr w:type="spellStart"/>
      <w:r w:rsidRPr="00D077BC">
        <w:rPr>
          <w:rFonts w:ascii="Book Antiqua" w:eastAsia="宋体" w:hAnsi="Book Antiqua" w:cs="宋体"/>
          <w:color w:val="000000"/>
        </w:rPr>
        <w:t>Minsky</w:t>
      </w:r>
      <w:proofErr w:type="spellEnd"/>
      <w:r w:rsidRPr="00D077BC">
        <w:rPr>
          <w:rFonts w:ascii="Book Antiqua" w:eastAsia="宋体" w:hAnsi="Book Antiqua" w:cs="宋体"/>
          <w:color w:val="000000"/>
        </w:rPr>
        <w:t xml:space="preserve"> B, </w:t>
      </w:r>
      <w:proofErr w:type="spellStart"/>
      <w:r w:rsidRPr="00D077BC">
        <w:rPr>
          <w:rFonts w:ascii="Book Antiqua" w:eastAsia="宋体" w:hAnsi="Book Antiqua" w:cs="宋体"/>
          <w:color w:val="000000"/>
        </w:rPr>
        <w:t>Nordlinger</w:t>
      </w:r>
      <w:proofErr w:type="spellEnd"/>
      <w:r w:rsidRPr="00D077BC">
        <w:rPr>
          <w:rFonts w:ascii="Book Antiqua" w:eastAsia="宋体" w:hAnsi="Book Antiqua" w:cs="宋体"/>
          <w:color w:val="000000"/>
        </w:rPr>
        <w:t xml:space="preserve"> B, Starling N. Colorectal cancer. </w:t>
      </w:r>
      <w:r w:rsidRPr="00D077BC">
        <w:rPr>
          <w:rFonts w:ascii="Book Antiqua" w:eastAsia="宋体" w:hAnsi="Book Antiqua" w:cs="宋体"/>
          <w:i/>
          <w:iCs/>
          <w:color w:val="000000"/>
        </w:rPr>
        <w:t>Lancet</w:t>
      </w:r>
      <w:r w:rsidRPr="00D077BC">
        <w:rPr>
          <w:rFonts w:ascii="Book Antiqua" w:eastAsia="宋体" w:hAnsi="Book Antiqua" w:cs="宋体"/>
          <w:color w:val="000000"/>
        </w:rPr>
        <w:t> 2010; </w:t>
      </w:r>
      <w:r w:rsidRPr="00D077BC">
        <w:rPr>
          <w:rFonts w:ascii="Book Antiqua" w:eastAsia="宋体" w:hAnsi="Book Antiqua" w:cs="宋体"/>
          <w:b/>
          <w:bCs/>
          <w:color w:val="000000"/>
        </w:rPr>
        <w:t>375</w:t>
      </w:r>
      <w:r w:rsidRPr="00D077BC">
        <w:rPr>
          <w:rFonts w:ascii="Book Antiqua" w:eastAsia="宋体" w:hAnsi="Book Antiqua" w:cs="宋体"/>
          <w:color w:val="000000"/>
        </w:rPr>
        <w:t>: 1030-1047 [PMID: 20304247 DOI: 10.1016/S0140-6736(10)60353-4]</w:t>
      </w:r>
    </w:p>
    <w:p w:rsidR="00826F8A" w:rsidRPr="00D077BC" w:rsidRDefault="00826F8A" w:rsidP="00826F8A">
      <w:pPr>
        <w:spacing w:line="360" w:lineRule="auto"/>
        <w:jc w:val="both"/>
        <w:rPr>
          <w:rFonts w:ascii="Book Antiqua" w:eastAsia="宋体" w:hAnsi="Book Antiqua" w:cs="宋体"/>
          <w:color w:val="000000"/>
        </w:rPr>
      </w:pPr>
      <w:r w:rsidRPr="00D077BC">
        <w:rPr>
          <w:rFonts w:ascii="Book Antiqua" w:eastAsia="宋体" w:hAnsi="Book Antiqua" w:cs="宋体"/>
          <w:color w:val="000000"/>
        </w:rPr>
        <w:t>3 </w:t>
      </w:r>
      <w:proofErr w:type="spellStart"/>
      <w:r w:rsidRPr="00D077BC">
        <w:rPr>
          <w:rFonts w:ascii="Book Antiqua" w:eastAsia="宋体" w:hAnsi="Book Antiqua" w:cs="宋体"/>
          <w:b/>
          <w:bCs/>
          <w:color w:val="000000"/>
        </w:rPr>
        <w:t>Kosinski</w:t>
      </w:r>
      <w:proofErr w:type="spellEnd"/>
      <w:r w:rsidRPr="00D077BC">
        <w:rPr>
          <w:rFonts w:ascii="Book Antiqua" w:eastAsia="宋体" w:hAnsi="Book Antiqua" w:cs="宋体"/>
          <w:b/>
          <w:bCs/>
          <w:color w:val="000000"/>
        </w:rPr>
        <w:t xml:space="preserve"> L</w:t>
      </w:r>
      <w:r w:rsidRPr="00D077BC">
        <w:rPr>
          <w:rFonts w:ascii="Book Antiqua" w:eastAsia="宋体" w:hAnsi="Book Antiqua" w:cs="宋体"/>
          <w:color w:val="000000"/>
        </w:rPr>
        <w:t xml:space="preserve">, </w:t>
      </w:r>
      <w:proofErr w:type="spellStart"/>
      <w:r w:rsidRPr="00D077BC">
        <w:rPr>
          <w:rFonts w:ascii="Book Antiqua" w:eastAsia="宋体" w:hAnsi="Book Antiqua" w:cs="宋体"/>
          <w:color w:val="000000"/>
        </w:rPr>
        <w:t>Habr</w:t>
      </w:r>
      <w:proofErr w:type="spellEnd"/>
      <w:r w:rsidRPr="00D077BC">
        <w:rPr>
          <w:rFonts w:ascii="Book Antiqua" w:eastAsia="宋体" w:hAnsi="Book Antiqua" w:cs="宋体"/>
          <w:color w:val="000000"/>
        </w:rPr>
        <w:t>-Gama A, Ludwig K, Perez R. Shifting concepts in rectal cancer management: a review of contemporary primary rectal cancer treatment strategies. </w:t>
      </w:r>
      <w:r w:rsidRPr="00D077BC">
        <w:rPr>
          <w:rFonts w:ascii="Book Antiqua" w:eastAsia="宋体" w:hAnsi="Book Antiqua" w:cs="宋体"/>
          <w:i/>
          <w:iCs/>
          <w:color w:val="000000"/>
        </w:rPr>
        <w:t xml:space="preserve">CA Cancer J </w:t>
      </w:r>
      <w:proofErr w:type="spellStart"/>
      <w:r w:rsidRPr="00D077BC">
        <w:rPr>
          <w:rFonts w:ascii="Book Antiqua" w:eastAsia="宋体" w:hAnsi="Book Antiqua" w:cs="宋体"/>
          <w:i/>
          <w:iCs/>
          <w:color w:val="000000"/>
        </w:rPr>
        <w:t>Clin</w:t>
      </w:r>
      <w:proofErr w:type="spellEnd"/>
      <w:r w:rsidRPr="00D077BC">
        <w:rPr>
          <w:rFonts w:ascii="Book Antiqua" w:eastAsia="宋体" w:hAnsi="Book Antiqua" w:cs="宋体"/>
          <w:color w:val="000000"/>
        </w:rPr>
        <w:t> </w:t>
      </w:r>
      <w:r>
        <w:rPr>
          <w:rFonts w:ascii="Book Antiqua" w:eastAsia="宋体" w:hAnsi="Book Antiqua" w:cs="宋体" w:hint="eastAsia"/>
          <w:color w:val="000000"/>
        </w:rPr>
        <w:t>2012</w:t>
      </w:r>
      <w:r w:rsidRPr="00D077BC">
        <w:rPr>
          <w:rFonts w:ascii="Book Antiqua" w:eastAsia="宋体" w:hAnsi="Book Antiqua" w:cs="宋体"/>
          <w:color w:val="000000"/>
        </w:rPr>
        <w:t>; </w:t>
      </w:r>
      <w:r w:rsidRPr="00D077BC">
        <w:rPr>
          <w:rFonts w:ascii="Book Antiqua" w:eastAsia="宋体" w:hAnsi="Book Antiqua" w:cs="宋体"/>
          <w:b/>
          <w:bCs/>
          <w:color w:val="000000"/>
        </w:rPr>
        <w:t>62</w:t>
      </w:r>
      <w:r w:rsidRPr="00D077BC">
        <w:rPr>
          <w:rFonts w:ascii="Book Antiqua" w:eastAsia="宋体" w:hAnsi="Book Antiqua" w:cs="宋体"/>
          <w:color w:val="000000"/>
        </w:rPr>
        <w:t>: 173-202 [PMID: 22488575 DOI: 10.3322/caac.21138]</w:t>
      </w:r>
    </w:p>
    <w:p w:rsidR="00826F8A" w:rsidRPr="00D077BC" w:rsidRDefault="00826F8A" w:rsidP="00826F8A">
      <w:pPr>
        <w:spacing w:line="360" w:lineRule="auto"/>
        <w:jc w:val="both"/>
        <w:rPr>
          <w:rFonts w:ascii="Book Antiqua" w:eastAsia="宋体" w:hAnsi="Book Antiqua" w:cs="宋体"/>
          <w:color w:val="000000"/>
        </w:rPr>
      </w:pPr>
      <w:r>
        <w:rPr>
          <w:rFonts w:ascii="Book Antiqua" w:eastAsia="宋体" w:hAnsi="Book Antiqua" w:cs="宋体" w:hint="eastAsia"/>
          <w:color w:val="000000"/>
        </w:rPr>
        <w:t xml:space="preserve">4 </w:t>
      </w:r>
      <w:r w:rsidRPr="00D077BC">
        <w:rPr>
          <w:rFonts w:ascii="Book Antiqua" w:eastAsia="宋体" w:hAnsi="Book Antiqua" w:cs="宋体"/>
          <w:b/>
          <w:color w:val="000000"/>
        </w:rPr>
        <w:t xml:space="preserve">Beyond TME Collaborative. </w:t>
      </w:r>
      <w:proofErr w:type="gramStart"/>
      <w:r w:rsidRPr="00D077BC">
        <w:rPr>
          <w:rFonts w:ascii="Book Antiqua" w:eastAsia="宋体" w:hAnsi="Book Antiqua" w:cs="宋体"/>
          <w:color w:val="000000"/>
        </w:rPr>
        <w:t xml:space="preserve">Consensus statement on the multidisciplinary management of patients with recurrent and primary rectal cancer beyond total </w:t>
      </w:r>
      <w:proofErr w:type="spellStart"/>
      <w:r w:rsidRPr="00D077BC">
        <w:rPr>
          <w:rFonts w:ascii="Book Antiqua" w:eastAsia="宋体" w:hAnsi="Book Antiqua" w:cs="宋体"/>
          <w:color w:val="000000"/>
        </w:rPr>
        <w:t>mesore</w:t>
      </w:r>
      <w:r>
        <w:rPr>
          <w:rFonts w:ascii="Book Antiqua" w:eastAsia="宋体" w:hAnsi="Book Antiqua" w:cs="宋体"/>
          <w:color w:val="000000"/>
        </w:rPr>
        <w:t>ctal</w:t>
      </w:r>
      <w:proofErr w:type="spellEnd"/>
      <w:r>
        <w:rPr>
          <w:rFonts w:ascii="Book Antiqua" w:eastAsia="宋体" w:hAnsi="Book Antiqua" w:cs="宋体"/>
          <w:color w:val="000000"/>
        </w:rPr>
        <w:t xml:space="preserve"> excision planes.</w:t>
      </w:r>
      <w:proofErr w:type="gramEnd"/>
      <w:r>
        <w:rPr>
          <w:rFonts w:ascii="Book Antiqua" w:eastAsia="宋体" w:hAnsi="Book Antiqua" w:cs="宋体"/>
          <w:color w:val="000000"/>
        </w:rPr>
        <w:t xml:space="preserve"> </w:t>
      </w:r>
      <w:r w:rsidRPr="00D077BC">
        <w:rPr>
          <w:rFonts w:ascii="Book Antiqua" w:eastAsia="宋体" w:hAnsi="Book Antiqua" w:cs="宋体"/>
          <w:i/>
          <w:color w:val="000000"/>
        </w:rPr>
        <w:t xml:space="preserve">Br J </w:t>
      </w:r>
      <w:proofErr w:type="spellStart"/>
      <w:r w:rsidRPr="00D077BC">
        <w:rPr>
          <w:rFonts w:ascii="Book Antiqua" w:eastAsia="宋体" w:hAnsi="Book Antiqua" w:cs="宋体"/>
          <w:i/>
          <w:color w:val="000000"/>
        </w:rPr>
        <w:t>Surg</w:t>
      </w:r>
      <w:proofErr w:type="spellEnd"/>
      <w:r w:rsidRPr="00D077BC">
        <w:rPr>
          <w:rFonts w:ascii="Book Antiqua" w:eastAsia="宋体" w:hAnsi="Book Antiqua" w:cs="宋体"/>
          <w:i/>
          <w:color w:val="000000"/>
        </w:rPr>
        <w:t xml:space="preserve"> </w:t>
      </w:r>
      <w:r w:rsidRPr="00D077BC">
        <w:rPr>
          <w:rFonts w:ascii="Book Antiqua" w:eastAsia="宋体" w:hAnsi="Book Antiqua" w:cs="宋体"/>
          <w:color w:val="000000"/>
        </w:rPr>
        <w:t>2013;</w:t>
      </w:r>
      <w:r>
        <w:rPr>
          <w:rFonts w:ascii="Book Antiqua" w:eastAsia="宋体" w:hAnsi="Book Antiqua" w:cs="宋体" w:hint="eastAsia"/>
          <w:color w:val="000000"/>
        </w:rPr>
        <w:t xml:space="preserve"> </w:t>
      </w:r>
      <w:r w:rsidRPr="00D077BC">
        <w:rPr>
          <w:rFonts w:ascii="Book Antiqua" w:eastAsia="宋体" w:hAnsi="Book Antiqua" w:cs="宋体"/>
          <w:b/>
          <w:color w:val="000000"/>
        </w:rPr>
        <w:t>100:</w:t>
      </w:r>
      <w:r>
        <w:rPr>
          <w:rFonts w:ascii="Book Antiqua" w:eastAsia="宋体" w:hAnsi="Book Antiqua" w:cs="宋体" w:hint="eastAsia"/>
          <w:color w:val="000000"/>
        </w:rPr>
        <w:t xml:space="preserve"> </w:t>
      </w:r>
      <w:r>
        <w:rPr>
          <w:rFonts w:ascii="Book Antiqua" w:eastAsia="宋体" w:hAnsi="Book Antiqua" w:cs="宋体"/>
          <w:color w:val="000000"/>
        </w:rPr>
        <w:t>E1-33</w:t>
      </w:r>
      <w:r>
        <w:rPr>
          <w:rFonts w:ascii="Book Antiqua" w:eastAsia="宋体" w:hAnsi="Book Antiqua" w:cs="宋体" w:hint="eastAsia"/>
          <w:color w:val="000000"/>
        </w:rPr>
        <w:t xml:space="preserve"> </w:t>
      </w:r>
      <w:r w:rsidRPr="00D077BC">
        <w:rPr>
          <w:rFonts w:ascii="Book Antiqua" w:eastAsia="宋体" w:hAnsi="Book Antiqua" w:cs="宋体"/>
          <w:color w:val="000000"/>
        </w:rPr>
        <w:t>[PMID:</w:t>
      </w:r>
      <w:r>
        <w:rPr>
          <w:rFonts w:ascii="Book Antiqua" w:eastAsia="宋体" w:hAnsi="Book Antiqua" w:cs="宋体" w:hint="eastAsia"/>
          <w:color w:val="000000"/>
        </w:rPr>
        <w:t xml:space="preserve"> </w:t>
      </w:r>
      <w:r w:rsidRPr="00D077BC">
        <w:rPr>
          <w:rFonts w:ascii="Book Antiqua" w:eastAsia="宋体" w:hAnsi="Book Antiqua" w:cs="宋体"/>
          <w:color w:val="000000"/>
        </w:rPr>
        <w:t>23901427]</w:t>
      </w:r>
    </w:p>
    <w:p w:rsidR="00826F8A" w:rsidRPr="00D077BC" w:rsidRDefault="00826F8A" w:rsidP="00826F8A">
      <w:pPr>
        <w:spacing w:line="360" w:lineRule="auto"/>
        <w:jc w:val="both"/>
        <w:rPr>
          <w:rFonts w:ascii="Book Antiqua" w:eastAsia="宋体" w:hAnsi="Book Antiqua" w:cs="宋体"/>
          <w:color w:val="000000"/>
        </w:rPr>
      </w:pPr>
      <w:r w:rsidRPr="00D077BC">
        <w:rPr>
          <w:rFonts w:ascii="Book Antiqua" w:eastAsia="宋体" w:hAnsi="Book Antiqua" w:cs="宋体"/>
          <w:color w:val="000000"/>
        </w:rPr>
        <w:t>5 </w:t>
      </w:r>
      <w:proofErr w:type="spellStart"/>
      <w:r w:rsidRPr="00D077BC">
        <w:rPr>
          <w:rFonts w:ascii="Book Antiqua" w:eastAsia="宋体" w:hAnsi="Book Antiqua" w:cs="宋体"/>
          <w:b/>
          <w:bCs/>
          <w:color w:val="000000"/>
        </w:rPr>
        <w:t>Wolmark</w:t>
      </w:r>
      <w:proofErr w:type="spellEnd"/>
      <w:r w:rsidRPr="00D077BC">
        <w:rPr>
          <w:rFonts w:ascii="Book Antiqua" w:eastAsia="宋体" w:hAnsi="Book Antiqua" w:cs="宋体"/>
          <w:b/>
          <w:bCs/>
          <w:color w:val="000000"/>
        </w:rPr>
        <w:t xml:space="preserve"> N</w:t>
      </w:r>
      <w:r w:rsidRPr="00D077BC">
        <w:rPr>
          <w:rFonts w:ascii="Book Antiqua" w:eastAsia="宋体" w:hAnsi="Book Antiqua" w:cs="宋体"/>
          <w:color w:val="000000"/>
        </w:rPr>
        <w:t xml:space="preserve">, Fisher B, </w:t>
      </w:r>
      <w:proofErr w:type="spellStart"/>
      <w:r w:rsidRPr="00D077BC">
        <w:rPr>
          <w:rFonts w:ascii="Book Antiqua" w:eastAsia="宋体" w:hAnsi="Book Antiqua" w:cs="宋体"/>
          <w:color w:val="000000"/>
        </w:rPr>
        <w:t>Rockette</w:t>
      </w:r>
      <w:proofErr w:type="spellEnd"/>
      <w:r w:rsidRPr="00D077BC">
        <w:rPr>
          <w:rFonts w:ascii="Book Antiqua" w:eastAsia="宋体" w:hAnsi="Book Antiqua" w:cs="宋体"/>
          <w:color w:val="000000"/>
        </w:rPr>
        <w:t xml:space="preserve"> H, Redmond C, </w:t>
      </w:r>
      <w:proofErr w:type="spellStart"/>
      <w:r w:rsidRPr="00D077BC">
        <w:rPr>
          <w:rFonts w:ascii="Book Antiqua" w:eastAsia="宋体" w:hAnsi="Book Antiqua" w:cs="宋体"/>
          <w:color w:val="000000"/>
        </w:rPr>
        <w:t>Wickerham</w:t>
      </w:r>
      <w:proofErr w:type="spellEnd"/>
      <w:r w:rsidRPr="00D077BC">
        <w:rPr>
          <w:rFonts w:ascii="Book Antiqua" w:eastAsia="宋体" w:hAnsi="Book Antiqua" w:cs="宋体"/>
          <w:color w:val="000000"/>
        </w:rPr>
        <w:t xml:space="preserve"> DL, Fisher ER, Jones J, Glass </w:t>
      </w:r>
      <w:proofErr w:type="gramStart"/>
      <w:r w:rsidRPr="00D077BC">
        <w:rPr>
          <w:rFonts w:ascii="Book Antiqua" w:eastAsia="宋体" w:hAnsi="Book Antiqua" w:cs="宋体"/>
          <w:color w:val="000000"/>
        </w:rPr>
        <w:t>A</w:t>
      </w:r>
      <w:proofErr w:type="gramEnd"/>
      <w:r w:rsidRPr="00D077BC">
        <w:rPr>
          <w:rFonts w:ascii="Book Antiqua" w:eastAsia="宋体" w:hAnsi="Book Antiqua" w:cs="宋体"/>
          <w:color w:val="000000"/>
        </w:rPr>
        <w:t>, Lerner H, Lawrence W. Postoperative adjuvant chemotherapy or BCG for colon cancer: results from NSABP protocol C-01. </w:t>
      </w:r>
      <w:r w:rsidRPr="00D077BC">
        <w:rPr>
          <w:rFonts w:ascii="Book Antiqua" w:eastAsia="宋体" w:hAnsi="Book Antiqua" w:cs="宋体"/>
          <w:i/>
          <w:iCs/>
          <w:color w:val="000000"/>
        </w:rPr>
        <w:t xml:space="preserve">J </w:t>
      </w:r>
      <w:proofErr w:type="spellStart"/>
      <w:r w:rsidRPr="00D077BC">
        <w:rPr>
          <w:rFonts w:ascii="Book Antiqua" w:eastAsia="宋体" w:hAnsi="Book Antiqua" w:cs="宋体"/>
          <w:i/>
          <w:iCs/>
          <w:color w:val="000000"/>
        </w:rPr>
        <w:t>Natl</w:t>
      </w:r>
      <w:proofErr w:type="spellEnd"/>
      <w:r w:rsidRPr="00D077BC">
        <w:rPr>
          <w:rFonts w:ascii="Book Antiqua" w:eastAsia="宋体" w:hAnsi="Book Antiqua" w:cs="宋体"/>
          <w:i/>
          <w:iCs/>
          <w:color w:val="000000"/>
        </w:rPr>
        <w:t xml:space="preserve"> Cancer </w:t>
      </w:r>
      <w:proofErr w:type="spellStart"/>
      <w:r w:rsidRPr="00D077BC">
        <w:rPr>
          <w:rFonts w:ascii="Book Antiqua" w:eastAsia="宋体" w:hAnsi="Book Antiqua" w:cs="宋体"/>
          <w:i/>
          <w:iCs/>
          <w:color w:val="000000"/>
        </w:rPr>
        <w:t>Inst</w:t>
      </w:r>
      <w:proofErr w:type="spellEnd"/>
      <w:r w:rsidRPr="00D077BC">
        <w:rPr>
          <w:rFonts w:ascii="Book Antiqua" w:eastAsia="宋体" w:hAnsi="Book Antiqua" w:cs="宋体"/>
          <w:color w:val="000000"/>
        </w:rPr>
        <w:t> 1988; </w:t>
      </w:r>
      <w:r w:rsidRPr="00D077BC">
        <w:rPr>
          <w:rFonts w:ascii="Book Antiqua" w:eastAsia="宋体" w:hAnsi="Book Antiqua" w:cs="宋体"/>
          <w:b/>
          <w:bCs/>
          <w:color w:val="000000"/>
        </w:rPr>
        <w:t>80</w:t>
      </w:r>
      <w:r w:rsidRPr="00D077BC">
        <w:rPr>
          <w:rFonts w:ascii="Book Antiqua" w:eastAsia="宋体" w:hAnsi="Book Antiqua" w:cs="宋体"/>
          <w:color w:val="000000"/>
        </w:rPr>
        <w:t>: 30-36 [PMID: 3276901]</w:t>
      </w:r>
    </w:p>
    <w:p w:rsidR="00826F8A" w:rsidRPr="00D077BC" w:rsidRDefault="00826F8A" w:rsidP="00826F8A">
      <w:pPr>
        <w:spacing w:line="360" w:lineRule="auto"/>
        <w:jc w:val="both"/>
        <w:rPr>
          <w:rFonts w:ascii="Book Antiqua" w:eastAsia="宋体" w:hAnsi="Book Antiqua" w:cs="宋体"/>
          <w:color w:val="000000"/>
        </w:rPr>
      </w:pPr>
      <w:r w:rsidRPr="00D077BC">
        <w:rPr>
          <w:rFonts w:ascii="Book Antiqua" w:eastAsia="宋体" w:hAnsi="Book Antiqua" w:cs="宋体"/>
          <w:color w:val="000000"/>
        </w:rPr>
        <w:t>6 </w:t>
      </w:r>
      <w:r w:rsidRPr="00D077BC">
        <w:rPr>
          <w:rFonts w:ascii="Book Antiqua" w:eastAsia="宋体" w:hAnsi="Book Antiqua" w:cs="宋体"/>
          <w:b/>
          <w:bCs/>
          <w:color w:val="000000"/>
        </w:rPr>
        <w:t>Roth AD</w:t>
      </w:r>
      <w:r w:rsidRPr="00D077BC">
        <w:rPr>
          <w:rFonts w:ascii="Book Antiqua" w:eastAsia="宋体" w:hAnsi="Book Antiqua" w:cs="宋体"/>
          <w:color w:val="000000"/>
        </w:rPr>
        <w:t xml:space="preserve">, </w:t>
      </w:r>
      <w:proofErr w:type="spellStart"/>
      <w:r w:rsidRPr="00D077BC">
        <w:rPr>
          <w:rFonts w:ascii="Book Antiqua" w:eastAsia="宋体" w:hAnsi="Book Antiqua" w:cs="宋体"/>
          <w:color w:val="000000"/>
        </w:rPr>
        <w:t>Delorenzi</w:t>
      </w:r>
      <w:proofErr w:type="spellEnd"/>
      <w:r w:rsidRPr="00D077BC">
        <w:rPr>
          <w:rFonts w:ascii="Book Antiqua" w:eastAsia="宋体" w:hAnsi="Book Antiqua" w:cs="宋体"/>
          <w:color w:val="000000"/>
        </w:rPr>
        <w:t xml:space="preserve"> M, </w:t>
      </w:r>
      <w:proofErr w:type="spellStart"/>
      <w:r w:rsidRPr="00D077BC">
        <w:rPr>
          <w:rFonts w:ascii="Book Antiqua" w:eastAsia="宋体" w:hAnsi="Book Antiqua" w:cs="宋体"/>
          <w:color w:val="000000"/>
        </w:rPr>
        <w:t>Tejpar</w:t>
      </w:r>
      <w:proofErr w:type="spellEnd"/>
      <w:r w:rsidRPr="00D077BC">
        <w:rPr>
          <w:rFonts w:ascii="Book Antiqua" w:eastAsia="宋体" w:hAnsi="Book Antiqua" w:cs="宋体"/>
          <w:color w:val="000000"/>
        </w:rPr>
        <w:t xml:space="preserve"> S, Yan P, </w:t>
      </w:r>
      <w:proofErr w:type="spellStart"/>
      <w:r w:rsidRPr="00D077BC">
        <w:rPr>
          <w:rFonts w:ascii="Book Antiqua" w:eastAsia="宋体" w:hAnsi="Book Antiqua" w:cs="宋体"/>
          <w:color w:val="000000"/>
        </w:rPr>
        <w:t>Klingbiel</w:t>
      </w:r>
      <w:proofErr w:type="spellEnd"/>
      <w:r w:rsidRPr="00D077BC">
        <w:rPr>
          <w:rFonts w:ascii="Book Antiqua" w:eastAsia="宋体" w:hAnsi="Book Antiqua" w:cs="宋体"/>
          <w:color w:val="000000"/>
        </w:rPr>
        <w:t xml:space="preserve"> D, </w:t>
      </w:r>
      <w:proofErr w:type="spellStart"/>
      <w:r w:rsidRPr="00D077BC">
        <w:rPr>
          <w:rFonts w:ascii="Book Antiqua" w:eastAsia="宋体" w:hAnsi="Book Antiqua" w:cs="宋体"/>
          <w:color w:val="000000"/>
        </w:rPr>
        <w:t>Fiocca</w:t>
      </w:r>
      <w:proofErr w:type="spellEnd"/>
      <w:r w:rsidRPr="00D077BC">
        <w:rPr>
          <w:rFonts w:ascii="Book Antiqua" w:eastAsia="宋体" w:hAnsi="Book Antiqua" w:cs="宋体"/>
          <w:color w:val="000000"/>
        </w:rPr>
        <w:t xml:space="preserve"> R, </w:t>
      </w:r>
      <w:proofErr w:type="spellStart"/>
      <w:r w:rsidRPr="00D077BC">
        <w:rPr>
          <w:rFonts w:ascii="Book Antiqua" w:eastAsia="宋体" w:hAnsi="Book Antiqua" w:cs="宋体"/>
          <w:color w:val="000000"/>
        </w:rPr>
        <w:t>d'Ario</w:t>
      </w:r>
      <w:proofErr w:type="spellEnd"/>
      <w:r w:rsidRPr="00D077BC">
        <w:rPr>
          <w:rFonts w:ascii="Book Antiqua" w:eastAsia="宋体" w:hAnsi="Book Antiqua" w:cs="宋体"/>
          <w:color w:val="000000"/>
        </w:rPr>
        <w:t xml:space="preserve"> G, </w:t>
      </w:r>
      <w:proofErr w:type="spellStart"/>
      <w:r w:rsidRPr="00D077BC">
        <w:rPr>
          <w:rFonts w:ascii="Book Antiqua" w:eastAsia="宋体" w:hAnsi="Book Antiqua" w:cs="宋体"/>
          <w:color w:val="000000"/>
        </w:rPr>
        <w:t>Cisar</w:t>
      </w:r>
      <w:proofErr w:type="spellEnd"/>
      <w:r w:rsidRPr="00D077BC">
        <w:rPr>
          <w:rFonts w:ascii="Book Antiqua" w:eastAsia="宋体" w:hAnsi="Book Antiqua" w:cs="宋体"/>
          <w:color w:val="000000"/>
        </w:rPr>
        <w:t xml:space="preserve"> L, </w:t>
      </w:r>
      <w:proofErr w:type="spellStart"/>
      <w:r w:rsidRPr="00D077BC">
        <w:rPr>
          <w:rFonts w:ascii="Book Antiqua" w:eastAsia="宋体" w:hAnsi="Book Antiqua" w:cs="宋体"/>
          <w:color w:val="000000"/>
        </w:rPr>
        <w:t>Labianca</w:t>
      </w:r>
      <w:proofErr w:type="spellEnd"/>
      <w:r w:rsidRPr="00D077BC">
        <w:rPr>
          <w:rFonts w:ascii="Book Antiqua" w:eastAsia="宋体" w:hAnsi="Book Antiqua" w:cs="宋体"/>
          <w:color w:val="000000"/>
        </w:rPr>
        <w:t xml:space="preserve"> R, Cunningham D, </w:t>
      </w:r>
      <w:proofErr w:type="spellStart"/>
      <w:r w:rsidRPr="00D077BC">
        <w:rPr>
          <w:rFonts w:ascii="Book Antiqua" w:eastAsia="宋体" w:hAnsi="Book Antiqua" w:cs="宋体"/>
          <w:color w:val="000000"/>
        </w:rPr>
        <w:t>Nordlinger</w:t>
      </w:r>
      <w:proofErr w:type="spellEnd"/>
      <w:r w:rsidRPr="00D077BC">
        <w:rPr>
          <w:rFonts w:ascii="Book Antiqua" w:eastAsia="宋体" w:hAnsi="Book Antiqua" w:cs="宋体"/>
          <w:color w:val="000000"/>
        </w:rPr>
        <w:t xml:space="preserve"> B, </w:t>
      </w:r>
      <w:proofErr w:type="spellStart"/>
      <w:r w:rsidRPr="00D077BC">
        <w:rPr>
          <w:rFonts w:ascii="Book Antiqua" w:eastAsia="宋体" w:hAnsi="Book Antiqua" w:cs="宋体"/>
          <w:color w:val="000000"/>
        </w:rPr>
        <w:t>Bosman</w:t>
      </w:r>
      <w:proofErr w:type="spellEnd"/>
      <w:r w:rsidRPr="00D077BC">
        <w:rPr>
          <w:rFonts w:ascii="Book Antiqua" w:eastAsia="宋体" w:hAnsi="Book Antiqua" w:cs="宋体"/>
          <w:color w:val="000000"/>
        </w:rPr>
        <w:t xml:space="preserve"> F, Van </w:t>
      </w:r>
      <w:proofErr w:type="spellStart"/>
      <w:r w:rsidRPr="00D077BC">
        <w:rPr>
          <w:rFonts w:ascii="Book Antiqua" w:eastAsia="宋体" w:hAnsi="Book Antiqua" w:cs="宋体"/>
          <w:color w:val="000000"/>
        </w:rPr>
        <w:t>Cutsem</w:t>
      </w:r>
      <w:proofErr w:type="spellEnd"/>
      <w:r w:rsidRPr="00D077BC">
        <w:rPr>
          <w:rFonts w:ascii="Book Antiqua" w:eastAsia="宋体" w:hAnsi="Book Antiqua" w:cs="宋体"/>
          <w:color w:val="000000"/>
        </w:rPr>
        <w:t xml:space="preserve"> E. Integrated analysis of molecular and clinical prognostic factors in stage II/III colon cancer. </w:t>
      </w:r>
      <w:r w:rsidRPr="00D077BC">
        <w:rPr>
          <w:rFonts w:ascii="Book Antiqua" w:eastAsia="宋体" w:hAnsi="Book Antiqua" w:cs="宋体"/>
          <w:i/>
          <w:iCs/>
          <w:color w:val="000000"/>
        </w:rPr>
        <w:t xml:space="preserve">J </w:t>
      </w:r>
      <w:proofErr w:type="spellStart"/>
      <w:r w:rsidRPr="00D077BC">
        <w:rPr>
          <w:rFonts w:ascii="Book Antiqua" w:eastAsia="宋体" w:hAnsi="Book Antiqua" w:cs="宋体"/>
          <w:i/>
          <w:iCs/>
          <w:color w:val="000000"/>
        </w:rPr>
        <w:t>Natl</w:t>
      </w:r>
      <w:proofErr w:type="spellEnd"/>
      <w:r w:rsidRPr="00D077BC">
        <w:rPr>
          <w:rFonts w:ascii="Book Antiqua" w:eastAsia="宋体" w:hAnsi="Book Antiqua" w:cs="宋体"/>
          <w:i/>
          <w:iCs/>
          <w:color w:val="000000"/>
        </w:rPr>
        <w:t xml:space="preserve"> Cancer </w:t>
      </w:r>
      <w:proofErr w:type="spellStart"/>
      <w:r w:rsidRPr="00D077BC">
        <w:rPr>
          <w:rFonts w:ascii="Book Antiqua" w:eastAsia="宋体" w:hAnsi="Book Antiqua" w:cs="宋体"/>
          <w:i/>
          <w:iCs/>
          <w:color w:val="000000"/>
        </w:rPr>
        <w:t>Inst</w:t>
      </w:r>
      <w:proofErr w:type="spellEnd"/>
      <w:r w:rsidRPr="00D077BC">
        <w:rPr>
          <w:rFonts w:ascii="Book Antiqua" w:eastAsia="宋体" w:hAnsi="Book Antiqua" w:cs="宋体"/>
          <w:color w:val="000000"/>
        </w:rPr>
        <w:t> 2012; </w:t>
      </w:r>
      <w:r w:rsidRPr="00D077BC">
        <w:rPr>
          <w:rFonts w:ascii="Book Antiqua" w:eastAsia="宋体" w:hAnsi="Book Antiqua" w:cs="宋体"/>
          <w:b/>
          <w:bCs/>
          <w:color w:val="000000"/>
        </w:rPr>
        <w:t>104</w:t>
      </w:r>
      <w:r w:rsidRPr="00D077BC">
        <w:rPr>
          <w:rFonts w:ascii="Book Antiqua" w:eastAsia="宋体" w:hAnsi="Book Antiqua" w:cs="宋体"/>
          <w:color w:val="000000"/>
        </w:rPr>
        <w:t>: 1635-1646 [PMID: 23104212 DOI: 10.1093/</w:t>
      </w:r>
      <w:proofErr w:type="spellStart"/>
      <w:r w:rsidRPr="00D077BC">
        <w:rPr>
          <w:rFonts w:ascii="Book Antiqua" w:eastAsia="宋体" w:hAnsi="Book Antiqua" w:cs="宋体"/>
          <w:color w:val="000000"/>
        </w:rPr>
        <w:t>jnci</w:t>
      </w:r>
      <w:proofErr w:type="spellEnd"/>
      <w:r w:rsidRPr="00D077BC">
        <w:rPr>
          <w:rFonts w:ascii="Book Antiqua" w:eastAsia="宋体" w:hAnsi="Book Antiqua" w:cs="宋体"/>
          <w:color w:val="000000"/>
        </w:rPr>
        <w:t>/djs427]</w:t>
      </w:r>
    </w:p>
    <w:p w:rsidR="00826F8A" w:rsidRPr="00D077BC" w:rsidRDefault="00826F8A" w:rsidP="00826F8A">
      <w:pPr>
        <w:spacing w:line="360" w:lineRule="auto"/>
        <w:jc w:val="both"/>
        <w:rPr>
          <w:rFonts w:ascii="Book Antiqua" w:eastAsia="宋体" w:hAnsi="Book Antiqua" w:cs="宋体"/>
          <w:color w:val="000000"/>
        </w:rPr>
      </w:pPr>
      <w:r w:rsidRPr="00D077BC">
        <w:rPr>
          <w:rFonts w:ascii="Book Antiqua" w:eastAsia="宋体" w:hAnsi="Book Antiqua" w:cs="宋体"/>
          <w:color w:val="000000"/>
        </w:rPr>
        <w:t>7 </w:t>
      </w:r>
      <w:r w:rsidRPr="00D077BC">
        <w:rPr>
          <w:rFonts w:ascii="Book Antiqua" w:eastAsia="宋体" w:hAnsi="Book Antiqua" w:cs="宋体"/>
          <w:b/>
          <w:bCs/>
          <w:color w:val="000000"/>
        </w:rPr>
        <w:t>Roth AD</w:t>
      </w:r>
      <w:r w:rsidRPr="00D077BC">
        <w:rPr>
          <w:rFonts w:ascii="Book Antiqua" w:eastAsia="宋体" w:hAnsi="Book Antiqua" w:cs="宋体"/>
          <w:color w:val="000000"/>
        </w:rPr>
        <w:t xml:space="preserve">, </w:t>
      </w:r>
      <w:proofErr w:type="spellStart"/>
      <w:r w:rsidRPr="00D077BC">
        <w:rPr>
          <w:rFonts w:ascii="Book Antiqua" w:eastAsia="宋体" w:hAnsi="Book Antiqua" w:cs="宋体"/>
          <w:color w:val="000000"/>
        </w:rPr>
        <w:t>Tejpar</w:t>
      </w:r>
      <w:proofErr w:type="spellEnd"/>
      <w:r w:rsidRPr="00D077BC">
        <w:rPr>
          <w:rFonts w:ascii="Book Antiqua" w:eastAsia="宋体" w:hAnsi="Book Antiqua" w:cs="宋体"/>
          <w:color w:val="000000"/>
        </w:rPr>
        <w:t xml:space="preserve"> S, </w:t>
      </w:r>
      <w:proofErr w:type="spellStart"/>
      <w:r w:rsidRPr="00D077BC">
        <w:rPr>
          <w:rFonts w:ascii="Book Antiqua" w:eastAsia="宋体" w:hAnsi="Book Antiqua" w:cs="宋体"/>
          <w:color w:val="000000"/>
        </w:rPr>
        <w:t>Delorenzi</w:t>
      </w:r>
      <w:proofErr w:type="spellEnd"/>
      <w:r w:rsidRPr="00D077BC">
        <w:rPr>
          <w:rFonts w:ascii="Book Antiqua" w:eastAsia="宋体" w:hAnsi="Book Antiqua" w:cs="宋体"/>
          <w:color w:val="000000"/>
        </w:rPr>
        <w:t xml:space="preserve"> M, Yan P, </w:t>
      </w:r>
      <w:proofErr w:type="spellStart"/>
      <w:r w:rsidRPr="00D077BC">
        <w:rPr>
          <w:rFonts w:ascii="Book Antiqua" w:eastAsia="宋体" w:hAnsi="Book Antiqua" w:cs="宋体"/>
          <w:color w:val="000000"/>
        </w:rPr>
        <w:t>Fiocca</w:t>
      </w:r>
      <w:proofErr w:type="spellEnd"/>
      <w:r w:rsidRPr="00D077BC">
        <w:rPr>
          <w:rFonts w:ascii="Book Antiqua" w:eastAsia="宋体" w:hAnsi="Book Antiqua" w:cs="宋体"/>
          <w:color w:val="000000"/>
        </w:rPr>
        <w:t xml:space="preserve"> R, </w:t>
      </w:r>
      <w:proofErr w:type="spellStart"/>
      <w:r w:rsidRPr="00D077BC">
        <w:rPr>
          <w:rFonts w:ascii="Book Antiqua" w:eastAsia="宋体" w:hAnsi="Book Antiqua" w:cs="宋体"/>
          <w:color w:val="000000"/>
        </w:rPr>
        <w:t>Klingbiel</w:t>
      </w:r>
      <w:proofErr w:type="spellEnd"/>
      <w:r w:rsidRPr="00D077BC">
        <w:rPr>
          <w:rFonts w:ascii="Book Antiqua" w:eastAsia="宋体" w:hAnsi="Book Antiqua" w:cs="宋体"/>
          <w:color w:val="000000"/>
        </w:rPr>
        <w:t xml:space="preserve"> D, Dietrich D, </w:t>
      </w:r>
      <w:proofErr w:type="spellStart"/>
      <w:r w:rsidRPr="00D077BC">
        <w:rPr>
          <w:rFonts w:ascii="Book Antiqua" w:eastAsia="宋体" w:hAnsi="Book Antiqua" w:cs="宋体"/>
          <w:color w:val="000000"/>
        </w:rPr>
        <w:t>Biesmans</w:t>
      </w:r>
      <w:proofErr w:type="spellEnd"/>
      <w:r w:rsidRPr="00D077BC">
        <w:rPr>
          <w:rFonts w:ascii="Book Antiqua" w:eastAsia="宋体" w:hAnsi="Book Antiqua" w:cs="宋体"/>
          <w:color w:val="000000"/>
        </w:rPr>
        <w:t xml:space="preserve"> B, </w:t>
      </w:r>
      <w:proofErr w:type="spellStart"/>
      <w:r w:rsidRPr="00D077BC">
        <w:rPr>
          <w:rFonts w:ascii="Book Antiqua" w:eastAsia="宋体" w:hAnsi="Book Antiqua" w:cs="宋体"/>
          <w:color w:val="000000"/>
        </w:rPr>
        <w:t>Bodoky</w:t>
      </w:r>
      <w:proofErr w:type="spellEnd"/>
      <w:r w:rsidRPr="00D077BC">
        <w:rPr>
          <w:rFonts w:ascii="Book Antiqua" w:eastAsia="宋体" w:hAnsi="Book Antiqua" w:cs="宋体"/>
          <w:color w:val="000000"/>
        </w:rPr>
        <w:t xml:space="preserve"> G, </w:t>
      </w:r>
      <w:proofErr w:type="spellStart"/>
      <w:r w:rsidRPr="00D077BC">
        <w:rPr>
          <w:rFonts w:ascii="Book Antiqua" w:eastAsia="宋体" w:hAnsi="Book Antiqua" w:cs="宋体"/>
          <w:color w:val="000000"/>
        </w:rPr>
        <w:t>Barone</w:t>
      </w:r>
      <w:proofErr w:type="spellEnd"/>
      <w:r w:rsidRPr="00D077BC">
        <w:rPr>
          <w:rFonts w:ascii="Book Antiqua" w:eastAsia="宋体" w:hAnsi="Book Antiqua" w:cs="宋体"/>
          <w:color w:val="000000"/>
        </w:rPr>
        <w:t xml:space="preserve"> C, </w:t>
      </w:r>
      <w:proofErr w:type="spellStart"/>
      <w:r w:rsidRPr="00D077BC">
        <w:rPr>
          <w:rFonts w:ascii="Book Antiqua" w:eastAsia="宋体" w:hAnsi="Book Antiqua" w:cs="宋体"/>
          <w:color w:val="000000"/>
        </w:rPr>
        <w:t>Aranda</w:t>
      </w:r>
      <w:proofErr w:type="spellEnd"/>
      <w:r w:rsidRPr="00D077BC">
        <w:rPr>
          <w:rFonts w:ascii="Book Antiqua" w:eastAsia="宋体" w:hAnsi="Book Antiqua" w:cs="宋体"/>
          <w:color w:val="000000"/>
        </w:rPr>
        <w:t xml:space="preserve"> E, </w:t>
      </w:r>
      <w:proofErr w:type="spellStart"/>
      <w:r w:rsidRPr="00D077BC">
        <w:rPr>
          <w:rFonts w:ascii="Book Antiqua" w:eastAsia="宋体" w:hAnsi="Book Antiqua" w:cs="宋体"/>
          <w:color w:val="000000"/>
        </w:rPr>
        <w:t>Nordlinger</w:t>
      </w:r>
      <w:proofErr w:type="spellEnd"/>
      <w:r w:rsidRPr="00D077BC">
        <w:rPr>
          <w:rFonts w:ascii="Book Antiqua" w:eastAsia="宋体" w:hAnsi="Book Antiqua" w:cs="宋体"/>
          <w:color w:val="000000"/>
        </w:rPr>
        <w:t xml:space="preserve"> B, </w:t>
      </w:r>
      <w:proofErr w:type="spellStart"/>
      <w:r w:rsidRPr="00D077BC">
        <w:rPr>
          <w:rFonts w:ascii="Book Antiqua" w:eastAsia="宋体" w:hAnsi="Book Antiqua" w:cs="宋体"/>
          <w:color w:val="000000"/>
        </w:rPr>
        <w:t>Cisar</w:t>
      </w:r>
      <w:proofErr w:type="spellEnd"/>
      <w:r w:rsidRPr="00D077BC">
        <w:rPr>
          <w:rFonts w:ascii="Book Antiqua" w:eastAsia="宋体" w:hAnsi="Book Antiqua" w:cs="宋体"/>
          <w:color w:val="000000"/>
        </w:rPr>
        <w:t xml:space="preserve"> L, </w:t>
      </w:r>
      <w:proofErr w:type="spellStart"/>
      <w:r w:rsidRPr="00D077BC">
        <w:rPr>
          <w:rFonts w:ascii="Book Antiqua" w:eastAsia="宋体" w:hAnsi="Book Antiqua" w:cs="宋体"/>
          <w:color w:val="000000"/>
        </w:rPr>
        <w:t>Labianca</w:t>
      </w:r>
      <w:proofErr w:type="spellEnd"/>
      <w:r w:rsidRPr="00D077BC">
        <w:rPr>
          <w:rFonts w:ascii="Book Antiqua" w:eastAsia="宋体" w:hAnsi="Book Antiqua" w:cs="宋体"/>
          <w:color w:val="000000"/>
        </w:rPr>
        <w:t xml:space="preserve"> R, Cunningham D, Van </w:t>
      </w:r>
      <w:proofErr w:type="spellStart"/>
      <w:r w:rsidRPr="00D077BC">
        <w:rPr>
          <w:rFonts w:ascii="Book Antiqua" w:eastAsia="宋体" w:hAnsi="Book Antiqua" w:cs="宋体"/>
          <w:color w:val="000000"/>
        </w:rPr>
        <w:t>Cutsem</w:t>
      </w:r>
      <w:proofErr w:type="spellEnd"/>
      <w:r w:rsidRPr="00D077BC">
        <w:rPr>
          <w:rFonts w:ascii="Book Antiqua" w:eastAsia="宋体" w:hAnsi="Book Antiqua" w:cs="宋体"/>
          <w:color w:val="000000"/>
        </w:rPr>
        <w:t xml:space="preserve"> E, </w:t>
      </w:r>
      <w:proofErr w:type="spellStart"/>
      <w:r w:rsidRPr="00D077BC">
        <w:rPr>
          <w:rFonts w:ascii="Book Antiqua" w:eastAsia="宋体" w:hAnsi="Book Antiqua" w:cs="宋体"/>
          <w:color w:val="000000"/>
        </w:rPr>
        <w:t>Bosman</w:t>
      </w:r>
      <w:proofErr w:type="spellEnd"/>
      <w:r w:rsidRPr="00D077BC">
        <w:rPr>
          <w:rFonts w:ascii="Book Antiqua" w:eastAsia="宋体" w:hAnsi="Book Antiqua" w:cs="宋体"/>
          <w:color w:val="000000"/>
        </w:rPr>
        <w:t xml:space="preserve"> F. Prognostic role of KRAS and BRAF in stage II and III resected colon cancer: results of the translational study on the PETACC-3, EORTC 40993, SAKK 60-00 trial. </w:t>
      </w:r>
      <w:r w:rsidRPr="00D077BC">
        <w:rPr>
          <w:rFonts w:ascii="Book Antiqua" w:eastAsia="宋体" w:hAnsi="Book Antiqua" w:cs="宋体"/>
          <w:i/>
          <w:iCs/>
          <w:color w:val="000000"/>
        </w:rPr>
        <w:t xml:space="preserve">J </w:t>
      </w:r>
      <w:proofErr w:type="spellStart"/>
      <w:r w:rsidRPr="00D077BC">
        <w:rPr>
          <w:rFonts w:ascii="Book Antiqua" w:eastAsia="宋体" w:hAnsi="Book Antiqua" w:cs="宋体"/>
          <w:i/>
          <w:iCs/>
          <w:color w:val="000000"/>
        </w:rPr>
        <w:t>Clin</w:t>
      </w:r>
      <w:proofErr w:type="spellEnd"/>
      <w:r w:rsidRPr="00D077BC">
        <w:rPr>
          <w:rFonts w:ascii="Book Antiqua" w:eastAsia="宋体" w:hAnsi="Book Antiqua" w:cs="宋体"/>
          <w:i/>
          <w:iCs/>
          <w:color w:val="000000"/>
        </w:rPr>
        <w:t xml:space="preserve"> </w:t>
      </w:r>
      <w:proofErr w:type="spellStart"/>
      <w:r w:rsidRPr="00D077BC">
        <w:rPr>
          <w:rFonts w:ascii="Book Antiqua" w:eastAsia="宋体" w:hAnsi="Book Antiqua" w:cs="宋体"/>
          <w:i/>
          <w:iCs/>
          <w:color w:val="000000"/>
        </w:rPr>
        <w:t>Oncol</w:t>
      </w:r>
      <w:proofErr w:type="spellEnd"/>
      <w:r w:rsidRPr="00D077BC">
        <w:rPr>
          <w:rFonts w:ascii="Book Antiqua" w:eastAsia="宋体" w:hAnsi="Book Antiqua" w:cs="宋体"/>
          <w:color w:val="000000"/>
        </w:rPr>
        <w:t> 2010; </w:t>
      </w:r>
      <w:r w:rsidRPr="00D077BC">
        <w:rPr>
          <w:rFonts w:ascii="Book Antiqua" w:eastAsia="宋体" w:hAnsi="Book Antiqua" w:cs="宋体"/>
          <w:b/>
          <w:bCs/>
          <w:color w:val="000000"/>
        </w:rPr>
        <w:t>28</w:t>
      </w:r>
      <w:r w:rsidRPr="00D077BC">
        <w:rPr>
          <w:rFonts w:ascii="Book Antiqua" w:eastAsia="宋体" w:hAnsi="Book Antiqua" w:cs="宋体"/>
          <w:color w:val="000000"/>
        </w:rPr>
        <w:t>: 466-474 [PMID: 20008640 DOI: 10.1200/JCO.2009.23.3452]</w:t>
      </w:r>
    </w:p>
    <w:p w:rsidR="00826F8A" w:rsidRPr="00D077BC" w:rsidRDefault="00826F8A" w:rsidP="00826F8A">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8</w:t>
      </w:r>
      <w:r w:rsidRPr="00D077BC">
        <w:rPr>
          <w:rFonts w:ascii="Book Antiqua" w:eastAsia="宋体" w:hAnsi="Book Antiqua" w:cs="宋体"/>
          <w:b/>
          <w:color w:val="000000"/>
        </w:rPr>
        <w:t xml:space="preserve"> Jones S,</w:t>
      </w:r>
      <w:r w:rsidRPr="00D077BC">
        <w:rPr>
          <w:rFonts w:ascii="Book Antiqua" w:eastAsia="宋体" w:hAnsi="Book Antiqua" w:cs="宋体"/>
          <w:color w:val="000000"/>
        </w:rPr>
        <w:t xml:space="preserve"> Chen WD, </w:t>
      </w:r>
      <w:proofErr w:type="spellStart"/>
      <w:r w:rsidRPr="00D077BC">
        <w:rPr>
          <w:rFonts w:ascii="Book Antiqua" w:eastAsia="宋体" w:hAnsi="Book Antiqua" w:cs="宋体"/>
          <w:color w:val="000000"/>
        </w:rPr>
        <w:t>Parmigiani</w:t>
      </w:r>
      <w:proofErr w:type="spellEnd"/>
      <w:r w:rsidRPr="00D077BC">
        <w:rPr>
          <w:rFonts w:ascii="Book Antiqua" w:eastAsia="宋体" w:hAnsi="Book Antiqua" w:cs="宋体"/>
          <w:color w:val="000000"/>
        </w:rPr>
        <w:t xml:space="preserve"> G, Diehl F, </w:t>
      </w:r>
      <w:proofErr w:type="spellStart"/>
      <w:r w:rsidRPr="00D077BC">
        <w:rPr>
          <w:rFonts w:ascii="Book Antiqua" w:eastAsia="宋体" w:hAnsi="Book Antiqua" w:cs="宋体"/>
          <w:color w:val="000000"/>
        </w:rPr>
        <w:t>Beerenwinkel</w:t>
      </w:r>
      <w:proofErr w:type="spellEnd"/>
      <w:r w:rsidRPr="00D077BC">
        <w:rPr>
          <w:rFonts w:ascii="Book Antiqua" w:eastAsia="宋体" w:hAnsi="Book Antiqua" w:cs="宋体"/>
          <w:color w:val="000000"/>
        </w:rPr>
        <w:t xml:space="preserve"> N, </w:t>
      </w:r>
      <w:proofErr w:type="spellStart"/>
      <w:r w:rsidRPr="00D077BC">
        <w:rPr>
          <w:rFonts w:ascii="Book Antiqua" w:eastAsia="宋体" w:hAnsi="Book Antiqua" w:cs="宋体"/>
          <w:color w:val="000000"/>
        </w:rPr>
        <w:t>Antal</w:t>
      </w:r>
      <w:proofErr w:type="spellEnd"/>
      <w:r w:rsidRPr="00D077BC">
        <w:rPr>
          <w:rFonts w:ascii="Book Antiqua" w:eastAsia="宋体" w:hAnsi="Book Antiqua" w:cs="宋体"/>
          <w:color w:val="000000"/>
        </w:rPr>
        <w:t xml:space="preserve"> T, </w:t>
      </w:r>
      <w:proofErr w:type="spellStart"/>
      <w:r w:rsidRPr="00D077BC">
        <w:rPr>
          <w:rFonts w:ascii="Book Antiqua" w:eastAsia="宋体" w:hAnsi="Book Antiqua" w:cs="宋体"/>
          <w:color w:val="000000"/>
        </w:rPr>
        <w:t>Traulsen</w:t>
      </w:r>
      <w:proofErr w:type="spellEnd"/>
      <w:r w:rsidRPr="00D077BC">
        <w:rPr>
          <w:rFonts w:ascii="Book Antiqua" w:eastAsia="宋体" w:hAnsi="Book Antiqua" w:cs="宋体"/>
          <w:color w:val="000000"/>
        </w:rPr>
        <w:t xml:space="preserve"> A, Nowak MA, Siegel C, </w:t>
      </w:r>
      <w:proofErr w:type="spellStart"/>
      <w:r w:rsidRPr="00D077BC">
        <w:rPr>
          <w:rFonts w:ascii="Book Antiqua" w:eastAsia="宋体" w:hAnsi="Book Antiqua" w:cs="宋体"/>
          <w:color w:val="000000"/>
        </w:rPr>
        <w:t>Velculescu</w:t>
      </w:r>
      <w:proofErr w:type="spellEnd"/>
      <w:r w:rsidRPr="00D077BC">
        <w:rPr>
          <w:rFonts w:ascii="Book Antiqua" w:eastAsia="宋体" w:hAnsi="Book Antiqua" w:cs="宋体"/>
          <w:color w:val="000000"/>
        </w:rPr>
        <w:t xml:space="preserve"> VE, </w:t>
      </w:r>
      <w:proofErr w:type="spellStart"/>
      <w:r w:rsidRPr="00D077BC">
        <w:rPr>
          <w:rFonts w:ascii="Book Antiqua" w:eastAsia="宋体" w:hAnsi="Book Antiqua" w:cs="宋体"/>
          <w:color w:val="000000"/>
        </w:rPr>
        <w:t>Kinzler</w:t>
      </w:r>
      <w:proofErr w:type="spellEnd"/>
      <w:r w:rsidRPr="00D077BC">
        <w:rPr>
          <w:rFonts w:ascii="Book Antiqua" w:eastAsia="宋体" w:hAnsi="Book Antiqua" w:cs="宋体"/>
          <w:color w:val="000000"/>
        </w:rPr>
        <w:t xml:space="preserve"> KW, Vogelstein B, Willis J, Markowitz SD. Comparative lesion sequencing provides insights into tumor evol</w:t>
      </w:r>
      <w:r>
        <w:rPr>
          <w:rFonts w:ascii="Book Antiqua" w:eastAsia="宋体" w:hAnsi="Book Antiqua" w:cs="宋体"/>
          <w:color w:val="000000"/>
        </w:rPr>
        <w:t>ution.</w:t>
      </w:r>
      <w:r w:rsidRPr="00D077BC">
        <w:rPr>
          <w:rFonts w:ascii="Book Antiqua" w:eastAsia="宋体" w:hAnsi="Book Antiqua" w:cs="宋体"/>
          <w:i/>
          <w:color w:val="000000"/>
        </w:rPr>
        <w:t xml:space="preserve"> </w:t>
      </w:r>
      <w:proofErr w:type="spellStart"/>
      <w:r w:rsidRPr="00D077BC">
        <w:rPr>
          <w:rFonts w:ascii="Book Antiqua" w:eastAsia="宋体" w:hAnsi="Book Antiqua" w:cs="宋体"/>
          <w:i/>
          <w:color w:val="000000"/>
        </w:rPr>
        <w:t>Proc</w:t>
      </w:r>
      <w:proofErr w:type="spellEnd"/>
      <w:r w:rsidRPr="00D077BC">
        <w:rPr>
          <w:rFonts w:ascii="Book Antiqua" w:eastAsia="宋体" w:hAnsi="Book Antiqua" w:cs="宋体"/>
          <w:i/>
          <w:color w:val="000000"/>
        </w:rPr>
        <w:t xml:space="preserve"> </w:t>
      </w:r>
      <w:proofErr w:type="spellStart"/>
      <w:r w:rsidRPr="00D077BC">
        <w:rPr>
          <w:rFonts w:ascii="Book Antiqua" w:eastAsia="宋体" w:hAnsi="Book Antiqua" w:cs="宋体"/>
          <w:i/>
          <w:color w:val="000000"/>
        </w:rPr>
        <w:t>Natl</w:t>
      </w:r>
      <w:proofErr w:type="spellEnd"/>
      <w:r w:rsidRPr="00D077BC">
        <w:rPr>
          <w:rFonts w:ascii="Book Antiqua" w:eastAsia="宋体" w:hAnsi="Book Antiqua" w:cs="宋体"/>
          <w:i/>
          <w:color w:val="000000"/>
        </w:rPr>
        <w:t xml:space="preserve"> </w:t>
      </w:r>
      <w:proofErr w:type="spellStart"/>
      <w:r w:rsidRPr="00D077BC">
        <w:rPr>
          <w:rFonts w:ascii="Book Antiqua" w:eastAsia="宋体" w:hAnsi="Book Antiqua" w:cs="宋体"/>
          <w:i/>
          <w:color w:val="000000"/>
        </w:rPr>
        <w:t>Acad</w:t>
      </w:r>
      <w:proofErr w:type="spellEnd"/>
      <w:r w:rsidRPr="00D077BC">
        <w:rPr>
          <w:rFonts w:ascii="Book Antiqua" w:eastAsia="宋体" w:hAnsi="Book Antiqua" w:cs="宋体"/>
          <w:i/>
          <w:color w:val="000000"/>
        </w:rPr>
        <w:t xml:space="preserve"> </w:t>
      </w:r>
      <w:proofErr w:type="spellStart"/>
      <w:r w:rsidRPr="00D077BC">
        <w:rPr>
          <w:rFonts w:ascii="Book Antiqua" w:eastAsia="宋体" w:hAnsi="Book Antiqua" w:cs="宋体"/>
          <w:i/>
          <w:color w:val="000000"/>
        </w:rPr>
        <w:t>Sci</w:t>
      </w:r>
      <w:proofErr w:type="spellEnd"/>
      <w:r w:rsidRPr="00D077BC">
        <w:rPr>
          <w:rFonts w:ascii="Book Antiqua" w:eastAsia="宋体" w:hAnsi="Book Antiqua" w:cs="宋体"/>
          <w:i/>
          <w:color w:val="000000"/>
        </w:rPr>
        <w:t xml:space="preserve"> U S </w:t>
      </w:r>
      <w:proofErr w:type="gramStart"/>
      <w:r w:rsidRPr="00D077BC">
        <w:rPr>
          <w:rFonts w:ascii="Book Antiqua" w:eastAsia="宋体" w:hAnsi="Book Antiqua" w:cs="宋体"/>
          <w:i/>
          <w:color w:val="000000"/>
        </w:rPr>
        <w:t>A</w:t>
      </w:r>
      <w:proofErr w:type="gramEnd"/>
      <w:r w:rsidRPr="00D077BC">
        <w:rPr>
          <w:rFonts w:ascii="Book Antiqua" w:eastAsia="宋体" w:hAnsi="Book Antiqua" w:cs="宋体"/>
          <w:i/>
          <w:color w:val="000000"/>
        </w:rPr>
        <w:t xml:space="preserve"> </w:t>
      </w:r>
      <w:r w:rsidRPr="00D077BC">
        <w:rPr>
          <w:rFonts w:ascii="Book Antiqua" w:eastAsia="宋体" w:hAnsi="Book Antiqua" w:cs="宋体"/>
          <w:color w:val="000000"/>
        </w:rPr>
        <w:t xml:space="preserve">2008; </w:t>
      </w:r>
      <w:r w:rsidRPr="00D077BC">
        <w:rPr>
          <w:rFonts w:ascii="Book Antiqua" w:eastAsia="宋体" w:hAnsi="Book Antiqua" w:cs="宋体"/>
          <w:b/>
          <w:color w:val="000000"/>
        </w:rPr>
        <w:t xml:space="preserve">105: </w:t>
      </w:r>
      <w:r w:rsidRPr="00D077BC">
        <w:rPr>
          <w:rFonts w:ascii="Book Antiqua" w:eastAsia="宋体" w:hAnsi="Book Antiqua" w:cs="宋体"/>
          <w:color w:val="000000"/>
        </w:rPr>
        <w:t>4283-8 [DOI: 10.1073/pnas.0712345105]</w:t>
      </w:r>
    </w:p>
    <w:p w:rsidR="00826F8A" w:rsidRPr="00D077BC" w:rsidRDefault="00826F8A" w:rsidP="00826F8A">
      <w:pPr>
        <w:spacing w:line="360" w:lineRule="auto"/>
        <w:jc w:val="both"/>
        <w:rPr>
          <w:rFonts w:ascii="Book Antiqua" w:eastAsia="宋体" w:hAnsi="Book Antiqua" w:cs="宋体"/>
          <w:color w:val="000000"/>
        </w:rPr>
      </w:pPr>
      <w:r>
        <w:rPr>
          <w:rFonts w:ascii="Book Antiqua" w:eastAsia="宋体" w:hAnsi="Book Antiqua" w:cs="宋体" w:hint="eastAsia"/>
          <w:color w:val="000000"/>
        </w:rPr>
        <w:t xml:space="preserve">9 </w:t>
      </w:r>
      <w:r w:rsidRPr="00D077BC">
        <w:rPr>
          <w:rFonts w:ascii="Book Antiqua" w:eastAsia="宋体" w:hAnsi="Book Antiqua" w:cs="宋体"/>
          <w:b/>
          <w:color w:val="000000"/>
        </w:rPr>
        <w:t>Wells A,</w:t>
      </w:r>
      <w:r w:rsidRPr="00D077BC">
        <w:rPr>
          <w:rFonts w:ascii="Book Antiqua" w:eastAsia="宋体" w:hAnsi="Book Antiqua" w:cs="宋体"/>
          <w:color w:val="000000"/>
        </w:rPr>
        <w:t xml:space="preserve"> Griffith L, Wells JZ, Taylor DP. The dormancy dilemma: quiescence versus balanced proliferation. </w:t>
      </w:r>
      <w:r w:rsidRPr="00D077BC">
        <w:rPr>
          <w:rFonts w:ascii="Book Antiqua" w:eastAsia="宋体" w:hAnsi="Book Antiqua" w:cs="宋体"/>
          <w:i/>
          <w:color w:val="000000"/>
        </w:rPr>
        <w:t>Cancer Res</w:t>
      </w:r>
      <w:r>
        <w:rPr>
          <w:rFonts w:ascii="Book Antiqua" w:eastAsia="宋体" w:hAnsi="Book Antiqua" w:cs="宋体"/>
          <w:color w:val="000000"/>
        </w:rPr>
        <w:t xml:space="preserve"> 2013</w:t>
      </w:r>
      <w:r w:rsidRPr="00D077BC">
        <w:rPr>
          <w:rFonts w:ascii="Book Antiqua" w:eastAsia="宋体" w:hAnsi="Book Antiqua" w:cs="宋体"/>
          <w:color w:val="000000"/>
        </w:rPr>
        <w:t>;</w:t>
      </w:r>
      <w:r>
        <w:rPr>
          <w:rFonts w:ascii="Book Antiqua" w:eastAsia="宋体" w:hAnsi="Book Antiqua" w:cs="宋体" w:hint="eastAsia"/>
          <w:color w:val="000000"/>
        </w:rPr>
        <w:t xml:space="preserve"> </w:t>
      </w:r>
      <w:r w:rsidRPr="00D077BC">
        <w:rPr>
          <w:rFonts w:ascii="Book Antiqua" w:eastAsia="宋体" w:hAnsi="Book Antiqua" w:cs="宋体"/>
          <w:b/>
          <w:color w:val="000000"/>
        </w:rPr>
        <w:t>73:</w:t>
      </w:r>
      <w:r w:rsidRPr="00D077BC">
        <w:rPr>
          <w:rFonts w:ascii="Book Antiqua" w:eastAsia="宋体" w:hAnsi="Book Antiqua" w:cs="宋体" w:hint="eastAsia"/>
          <w:b/>
          <w:color w:val="000000"/>
        </w:rPr>
        <w:t xml:space="preserve"> </w:t>
      </w:r>
      <w:r>
        <w:rPr>
          <w:rFonts w:ascii="Book Antiqua" w:eastAsia="宋体" w:hAnsi="Book Antiqua" w:cs="宋体"/>
          <w:color w:val="000000"/>
        </w:rPr>
        <w:t>3811-6</w:t>
      </w:r>
      <w:r>
        <w:rPr>
          <w:rFonts w:ascii="Book Antiqua" w:eastAsia="宋体" w:hAnsi="Book Antiqua" w:cs="宋体" w:hint="eastAsia"/>
          <w:color w:val="000000"/>
        </w:rPr>
        <w:t xml:space="preserve"> </w:t>
      </w:r>
      <w:r>
        <w:rPr>
          <w:rFonts w:ascii="Book Antiqua" w:eastAsia="宋体" w:hAnsi="Book Antiqua" w:cs="宋体"/>
          <w:color w:val="000000"/>
        </w:rPr>
        <w:t xml:space="preserve">[PMID: </w:t>
      </w:r>
      <w:proofErr w:type="gramStart"/>
      <w:r>
        <w:rPr>
          <w:rFonts w:ascii="Book Antiqua" w:eastAsia="宋体" w:hAnsi="Book Antiqua" w:cs="宋体"/>
          <w:color w:val="000000"/>
        </w:rPr>
        <w:t>23794703</w:t>
      </w:r>
      <w:r>
        <w:rPr>
          <w:rFonts w:ascii="Book Antiqua" w:eastAsia="宋体" w:hAnsi="Book Antiqua" w:cs="宋体" w:hint="eastAsia"/>
          <w:color w:val="000000"/>
        </w:rPr>
        <w:t xml:space="preserve"> </w:t>
      </w:r>
      <w:r w:rsidRPr="00D077BC">
        <w:rPr>
          <w:rFonts w:ascii="Book Antiqua" w:eastAsia="宋体" w:hAnsi="Book Antiqua" w:cs="宋体"/>
          <w:color w:val="000000"/>
        </w:rPr>
        <w:t>DOI:10.1158/0008-5472.CAN-13-0356</w:t>
      </w:r>
      <w:proofErr w:type="gramEnd"/>
      <w:r w:rsidRPr="00D077BC">
        <w:rPr>
          <w:rFonts w:ascii="Book Antiqua" w:eastAsia="宋体" w:hAnsi="Book Antiqua" w:cs="宋体"/>
          <w:color w:val="000000"/>
        </w:rPr>
        <w:t>]</w:t>
      </w:r>
    </w:p>
    <w:p w:rsidR="00826F8A" w:rsidRPr="00D077BC" w:rsidRDefault="00826F8A" w:rsidP="00826F8A">
      <w:pPr>
        <w:spacing w:line="360" w:lineRule="auto"/>
        <w:jc w:val="both"/>
        <w:rPr>
          <w:rFonts w:ascii="Book Antiqua" w:eastAsia="宋体" w:hAnsi="Book Antiqua" w:cs="宋体"/>
          <w:color w:val="000000"/>
        </w:rPr>
      </w:pPr>
      <w:r w:rsidRPr="00D077BC">
        <w:rPr>
          <w:rFonts w:ascii="Book Antiqua" w:eastAsia="宋体" w:hAnsi="Book Antiqua" w:cs="宋体"/>
          <w:color w:val="000000"/>
        </w:rPr>
        <w:t>10 </w:t>
      </w:r>
      <w:proofErr w:type="spellStart"/>
      <w:r w:rsidRPr="00D077BC">
        <w:rPr>
          <w:rFonts w:ascii="Book Antiqua" w:eastAsia="宋体" w:hAnsi="Book Antiqua" w:cs="宋体"/>
          <w:b/>
          <w:bCs/>
          <w:color w:val="000000"/>
        </w:rPr>
        <w:t>Vivanco</w:t>
      </w:r>
      <w:proofErr w:type="spellEnd"/>
      <w:r w:rsidRPr="00D077BC">
        <w:rPr>
          <w:rFonts w:ascii="Book Antiqua" w:eastAsia="宋体" w:hAnsi="Book Antiqua" w:cs="宋体"/>
          <w:b/>
          <w:bCs/>
          <w:color w:val="000000"/>
        </w:rPr>
        <w:t xml:space="preserve"> </w:t>
      </w:r>
      <w:proofErr w:type="spellStart"/>
      <w:r w:rsidRPr="00D077BC">
        <w:rPr>
          <w:rFonts w:ascii="Book Antiqua" w:eastAsia="宋体" w:hAnsi="Book Antiqua" w:cs="宋体"/>
          <w:b/>
          <w:bCs/>
          <w:color w:val="000000"/>
        </w:rPr>
        <w:t>Calderón</w:t>
      </w:r>
      <w:proofErr w:type="spellEnd"/>
      <w:r w:rsidRPr="00D077BC">
        <w:rPr>
          <w:rFonts w:ascii="Book Antiqua" w:eastAsia="宋体" w:hAnsi="Book Antiqua" w:cs="宋体"/>
          <w:b/>
          <w:bCs/>
          <w:color w:val="000000"/>
        </w:rPr>
        <w:t xml:space="preserve"> F</w:t>
      </w:r>
      <w:r w:rsidRPr="00D077BC">
        <w:rPr>
          <w:rFonts w:ascii="Book Antiqua" w:eastAsia="宋体" w:hAnsi="Book Antiqua" w:cs="宋体"/>
          <w:color w:val="000000"/>
        </w:rPr>
        <w:t xml:space="preserve">, Martín Duce A, </w:t>
      </w:r>
      <w:proofErr w:type="spellStart"/>
      <w:r w:rsidRPr="00D077BC">
        <w:rPr>
          <w:rFonts w:ascii="Book Antiqua" w:eastAsia="宋体" w:hAnsi="Book Antiqua" w:cs="宋体"/>
          <w:color w:val="000000"/>
        </w:rPr>
        <w:t>Badía</w:t>
      </w:r>
      <w:proofErr w:type="spellEnd"/>
      <w:r w:rsidRPr="00D077BC">
        <w:rPr>
          <w:rFonts w:ascii="Book Antiqua" w:eastAsia="宋体" w:hAnsi="Book Antiqua" w:cs="宋体"/>
          <w:color w:val="000000"/>
        </w:rPr>
        <w:t xml:space="preserve"> de </w:t>
      </w:r>
      <w:proofErr w:type="spellStart"/>
      <w:r w:rsidRPr="00D077BC">
        <w:rPr>
          <w:rFonts w:ascii="Book Antiqua" w:eastAsia="宋体" w:hAnsi="Book Antiqua" w:cs="宋体"/>
          <w:color w:val="000000"/>
        </w:rPr>
        <w:t>Yébenes</w:t>
      </w:r>
      <w:proofErr w:type="spellEnd"/>
      <w:r w:rsidRPr="00D077BC">
        <w:rPr>
          <w:rFonts w:ascii="Book Antiqua" w:eastAsia="宋体" w:hAnsi="Book Antiqua" w:cs="宋体"/>
          <w:color w:val="000000"/>
        </w:rPr>
        <w:t xml:space="preserve"> A, Domingo </w:t>
      </w:r>
      <w:proofErr w:type="spellStart"/>
      <w:r w:rsidRPr="00D077BC">
        <w:rPr>
          <w:rFonts w:ascii="Book Antiqua" w:eastAsia="宋体" w:hAnsi="Book Antiqua" w:cs="宋体"/>
          <w:color w:val="000000"/>
        </w:rPr>
        <w:t>García</w:t>
      </w:r>
      <w:proofErr w:type="spellEnd"/>
      <w:r w:rsidRPr="00D077BC">
        <w:rPr>
          <w:rFonts w:ascii="Book Antiqua" w:eastAsia="宋体" w:hAnsi="Book Antiqua" w:cs="宋体"/>
          <w:color w:val="000000"/>
        </w:rPr>
        <w:t xml:space="preserve"> P. [Risk factors in the closure of lateral colostomies]. </w:t>
      </w:r>
      <w:r w:rsidRPr="00D077BC">
        <w:rPr>
          <w:rFonts w:ascii="Book Antiqua" w:eastAsia="宋体" w:hAnsi="Book Antiqua" w:cs="宋体"/>
          <w:i/>
          <w:iCs/>
          <w:color w:val="000000"/>
        </w:rPr>
        <w:t xml:space="preserve">Rev </w:t>
      </w:r>
      <w:proofErr w:type="spellStart"/>
      <w:proofErr w:type="gramStart"/>
      <w:r w:rsidRPr="00D077BC">
        <w:rPr>
          <w:rFonts w:ascii="Book Antiqua" w:eastAsia="宋体" w:hAnsi="Book Antiqua" w:cs="宋体"/>
          <w:i/>
          <w:iCs/>
          <w:color w:val="000000"/>
        </w:rPr>
        <w:t>Esp</w:t>
      </w:r>
      <w:proofErr w:type="spellEnd"/>
      <w:proofErr w:type="gramEnd"/>
      <w:r w:rsidRPr="00D077BC">
        <w:rPr>
          <w:rFonts w:ascii="Book Antiqua" w:eastAsia="宋体" w:hAnsi="Book Antiqua" w:cs="宋体"/>
          <w:i/>
          <w:iCs/>
          <w:color w:val="000000"/>
        </w:rPr>
        <w:t xml:space="preserve"> </w:t>
      </w:r>
      <w:proofErr w:type="spellStart"/>
      <w:r w:rsidRPr="00D077BC">
        <w:rPr>
          <w:rFonts w:ascii="Book Antiqua" w:eastAsia="宋体" w:hAnsi="Book Antiqua" w:cs="宋体"/>
          <w:i/>
          <w:iCs/>
          <w:color w:val="000000"/>
        </w:rPr>
        <w:t>Enferm</w:t>
      </w:r>
      <w:proofErr w:type="spellEnd"/>
      <w:r w:rsidRPr="00D077BC">
        <w:rPr>
          <w:rFonts w:ascii="Book Antiqua" w:eastAsia="宋体" w:hAnsi="Book Antiqua" w:cs="宋体"/>
          <w:i/>
          <w:iCs/>
          <w:color w:val="000000"/>
        </w:rPr>
        <w:t xml:space="preserve"> </w:t>
      </w:r>
      <w:proofErr w:type="spellStart"/>
      <w:r w:rsidRPr="00D077BC">
        <w:rPr>
          <w:rFonts w:ascii="Book Antiqua" w:eastAsia="宋体" w:hAnsi="Book Antiqua" w:cs="宋体"/>
          <w:i/>
          <w:iCs/>
          <w:color w:val="000000"/>
        </w:rPr>
        <w:t>Apar</w:t>
      </w:r>
      <w:proofErr w:type="spellEnd"/>
      <w:r w:rsidRPr="00D077BC">
        <w:rPr>
          <w:rFonts w:ascii="Book Antiqua" w:eastAsia="宋体" w:hAnsi="Book Antiqua" w:cs="宋体"/>
          <w:i/>
          <w:iCs/>
          <w:color w:val="000000"/>
        </w:rPr>
        <w:t xml:space="preserve"> Dig</w:t>
      </w:r>
      <w:r w:rsidRPr="00D077BC">
        <w:rPr>
          <w:rFonts w:ascii="Book Antiqua" w:eastAsia="宋体" w:hAnsi="Book Antiqua" w:cs="宋体"/>
          <w:color w:val="000000"/>
        </w:rPr>
        <w:t> 1987; </w:t>
      </w:r>
      <w:r w:rsidRPr="00D077BC">
        <w:rPr>
          <w:rFonts w:ascii="Book Antiqua" w:eastAsia="宋体" w:hAnsi="Book Antiqua" w:cs="宋体"/>
          <w:b/>
          <w:bCs/>
          <w:color w:val="000000"/>
        </w:rPr>
        <w:t>72</w:t>
      </w:r>
      <w:r w:rsidRPr="00D077BC">
        <w:rPr>
          <w:rFonts w:ascii="Book Antiqua" w:eastAsia="宋体" w:hAnsi="Book Antiqua" w:cs="宋体"/>
          <w:color w:val="000000"/>
        </w:rPr>
        <w:t>: 444-446 [PMID: 2966422 DOI: 10.1371/0013752]</w:t>
      </w:r>
    </w:p>
    <w:p w:rsidR="00826F8A" w:rsidRPr="00D077BC" w:rsidRDefault="00826F8A" w:rsidP="00826F8A">
      <w:pPr>
        <w:spacing w:line="360" w:lineRule="auto"/>
        <w:jc w:val="both"/>
        <w:rPr>
          <w:rFonts w:ascii="Book Antiqua" w:eastAsia="宋体" w:hAnsi="Book Antiqua" w:cs="宋体"/>
          <w:color w:val="000000"/>
        </w:rPr>
      </w:pPr>
      <w:proofErr w:type="gramStart"/>
      <w:r>
        <w:rPr>
          <w:rFonts w:ascii="Book Antiqua" w:eastAsia="宋体" w:hAnsi="Book Antiqua" w:cs="宋体"/>
          <w:color w:val="000000"/>
        </w:rPr>
        <w:t>11</w:t>
      </w:r>
      <w:r w:rsidRPr="00D077BC">
        <w:rPr>
          <w:rFonts w:ascii="Book Antiqua" w:eastAsia="宋体" w:hAnsi="Book Antiqua" w:cs="宋体"/>
          <w:b/>
          <w:color w:val="000000"/>
        </w:rPr>
        <w:t xml:space="preserve"> Heim S MF.</w:t>
      </w:r>
      <w:proofErr w:type="gramEnd"/>
      <w:r w:rsidRPr="00D077BC">
        <w:rPr>
          <w:rFonts w:ascii="Book Antiqua" w:eastAsia="宋体" w:hAnsi="Book Antiqua" w:cs="宋体"/>
          <w:b/>
          <w:color w:val="000000"/>
        </w:rPr>
        <w:t xml:space="preserve"> </w:t>
      </w:r>
      <w:proofErr w:type="gramStart"/>
      <w:r w:rsidRPr="00D077BC">
        <w:rPr>
          <w:rFonts w:ascii="Book Antiqua" w:eastAsia="宋体" w:hAnsi="Book Antiqua" w:cs="宋体"/>
          <w:color w:val="000000"/>
        </w:rPr>
        <w:t xml:space="preserve">Cancer </w:t>
      </w:r>
      <w:proofErr w:type="spellStart"/>
      <w:r w:rsidRPr="00D077BC">
        <w:rPr>
          <w:rFonts w:ascii="Book Antiqua" w:eastAsia="宋体" w:hAnsi="Book Antiqua" w:cs="宋体"/>
          <w:color w:val="000000"/>
        </w:rPr>
        <w:t>cytogenetics</w:t>
      </w:r>
      <w:proofErr w:type="spellEnd"/>
      <w:r w:rsidRPr="00D077BC">
        <w:rPr>
          <w:rFonts w:ascii="Book Antiqua" w:eastAsia="宋体" w:hAnsi="Book Antiqua" w:cs="宋体"/>
          <w:color w:val="000000"/>
        </w:rPr>
        <w:t>.</w:t>
      </w:r>
      <w:proofErr w:type="gramEnd"/>
      <w:r w:rsidRPr="00D077BC">
        <w:rPr>
          <w:rFonts w:ascii="Book Antiqua" w:eastAsia="宋体" w:hAnsi="Book Antiqua" w:cs="宋体"/>
          <w:color w:val="000000"/>
        </w:rPr>
        <w:t xml:space="preserve"> New York: Wiley-</w:t>
      </w:r>
      <w:proofErr w:type="spellStart"/>
      <w:r w:rsidRPr="00D077BC">
        <w:rPr>
          <w:rFonts w:ascii="Book Antiqua" w:eastAsia="宋体" w:hAnsi="Book Antiqua" w:cs="宋体"/>
          <w:color w:val="000000"/>
        </w:rPr>
        <w:t>Liss</w:t>
      </w:r>
      <w:proofErr w:type="spellEnd"/>
      <w:r w:rsidRPr="00D077BC">
        <w:rPr>
          <w:rFonts w:ascii="Book Antiqua" w:eastAsia="宋体" w:hAnsi="Book Antiqua" w:cs="宋体"/>
          <w:color w:val="000000"/>
        </w:rPr>
        <w:t>; 1995.</w:t>
      </w:r>
    </w:p>
    <w:p w:rsidR="00826F8A" w:rsidRPr="00D077BC" w:rsidRDefault="00826F8A" w:rsidP="00826F8A">
      <w:pPr>
        <w:spacing w:line="360" w:lineRule="auto"/>
        <w:jc w:val="both"/>
        <w:rPr>
          <w:rFonts w:ascii="Book Antiqua" w:eastAsia="宋体" w:hAnsi="Book Antiqua" w:cs="宋体"/>
          <w:color w:val="000000"/>
        </w:rPr>
      </w:pPr>
      <w:r w:rsidRPr="00D077BC">
        <w:rPr>
          <w:rFonts w:ascii="Book Antiqua" w:eastAsia="宋体" w:hAnsi="Book Antiqua" w:cs="宋体"/>
          <w:color w:val="000000"/>
        </w:rPr>
        <w:t>12 </w:t>
      </w:r>
      <w:r w:rsidRPr="00D077BC">
        <w:rPr>
          <w:rFonts w:ascii="Book Antiqua" w:eastAsia="宋体" w:hAnsi="Book Antiqua" w:cs="宋体"/>
          <w:b/>
          <w:bCs/>
          <w:color w:val="000000"/>
        </w:rPr>
        <w:t>Danner BC</w:t>
      </w:r>
      <w:r w:rsidRPr="00D077BC">
        <w:rPr>
          <w:rFonts w:ascii="Book Antiqua" w:eastAsia="宋体" w:hAnsi="Book Antiqua" w:cs="宋体"/>
          <w:color w:val="000000"/>
        </w:rPr>
        <w:t xml:space="preserve">, </w:t>
      </w:r>
      <w:proofErr w:type="spellStart"/>
      <w:r w:rsidRPr="00D077BC">
        <w:rPr>
          <w:rFonts w:ascii="Book Antiqua" w:eastAsia="宋体" w:hAnsi="Book Antiqua" w:cs="宋体"/>
          <w:color w:val="000000"/>
        </w:rPr>
        <w:t>Gerdes</w:t>
      </w:r>
      <w:proofErr w:type="spellEnd"/>
      <w:r w:rsidRPr="00D077BC">
        <w:rPr>
          <w:rFonts w:ascii="Book Antiqua" w:eastAsia="宋体" w:hAnsi="Book Antiqua" w:cs="宋体"/>
          <w:color w:val="000000"/>
        </w:rPr>
        <w:t xml:space="preserve"> JS, Jung K, Sander B, Enders C, </w:t>
      </w:r>
      <w:proofErr w:type="spellStart"/>
      <w:r w:rsidRPr="00D077BC">
        <w:rPr>
          <w:rFonts w:ascii="Book Antiqua" w:eastAsia="宋体" w:hAnsi="Book Antiqua" w:cs="宋体"/>
          <w:color w:val="000000"/>
        </w:rPr>
        <w:t>Liersch</w:t>
      </w:r>
      <w:proofErr w:type="spellEnd"/>
      <w:r w:rsidRPr="00D077BC">
        <w:rPr>
          <w:rFonts w:ascii="Book Antiqua" w:eastAsia="宋体" w:hAnsi="Book Antiqua" w:cs="宋体"/>
          <w:color w:val="000000"/>
        </w:rPr>
        <w:t xml:space="preserve"> T, </w:t>
      </w:r>
      <w:proofErr w:type="spellStart"/>
      <w:r w:rsidRPr="00D077BC">
        <w:rPr>
          <w:rFonts w:ascii="Book Antiqua" w:eastAsia="宋体" w:hAnsi="Book Antiqua" w:cs="宋体"/>
          <w:color w:val="000000"/>
        </w:rPr>
        <w:t>Seipelt</w:t>
      </w:r>
      <w:proofErr w:type="spellEnd"/>
      <w:r w:rsidRPr="00D077BC">
        <w:rPr>
          <w:rFonts w:ascii="Book Antiqua" w:eastAsia="宋体" w:hAnsi="Book Antiqua" w:cs="宋体"/>
          <w:color w:val="000000"/>
        </w:rPr>
        <w:t xml:space="preserve"> R, Gutenberg A, </w:t>
      </w:r>
      <w:proofErr w:type="spellStart"/>
      <w:r w:rsidRPr="00D077BC">
        <w:rPr>
          <w:rFonts w:ascii="Book Antiqua" w:eastAsia="宋体" w:hAnsi="Book Antiqua" w:cs="宋体"/>
          <w:color w:val="000000"/>
        </w:rPr>
        <w:t>Gunawan</w:t>
      </w:r>
      <w:proofErr w:type="spellEnd"/>
      <w:r w:rsidRPr="00D077BC">
        <w:rPr>
          <w:rFonts w:ascii="Book Antiqua" w:eastAsia="宋体" w:hAnsi="Book Antiqua" w:cs="宋体"/>
          <w:color w:val="000000"/>
        </w:rPr>
        <w:t xml:space="preserve"> B, </w:t>
      </w:r>
      <w:proofErr w:type="spellStart"/>
      <w:r w:rsidRPr="00D077BC">
        <w:rPr>
          <w:rFonts w:ascii="Book Antiqua" w:eastAsia="宋体" w:hAnsi="Book Antiqua" w:cs="宋体"/>
          <w:color w:val="000000"/>
        </w:rPr>
        <w:t>Schöndube</w:t>
      </w:r>
      <w:proofErr w:type="spellEnd"/>
      <w:r w:rsidRPr="00D077BC">
        <w:rPr>
          <w:rFonts w:ascii="Book Antiqua" w:eastAsia="宋体" w:hAnsi="Book Antiqua" w:cs="宋体"/>
          <w:color w:val="000000"/>
        </w:rPr>
        <w:t xml:space="preserve"> FA, </w:t>
      </w:r>
      <w:proofErr w:type="spellStart"/>
      <w:r w:rsidRPr="00D077BC">
        <w:rPr>
          <w:rFonts w:ascii="Book Antiqua" w:eastAsia="宋体" w:hAnsi="Book Antiqua" w:cs="宋体"/>
          <w:color w:val="000000"/>
        </w:rPr>
        <w:t>Füzesi</w:t>
      </w:r>
      <w:proofErr w:type="spellEnd"/>
      <w:r w:rsidRPr="00D077BC">
        <w:rPr>
          <w:rFonts w:ascii="Book Antiqua" w:eastAsia="宋体" w:hAnsi="Book Antiqua" w:cs="宋体"/>
          <w:color w:val="000000"/>
        </w:rPr>
        <w:t xml:space="preserve"> L. Comparison of chromosomal aberrations in primary colorectal carcinomas to their pulmonary metastases. </w:t>
      </w:r>
      <w:r w:rsidRPr="00D077BC">
        <w:rPr>
          <w:rFonts w:ascii="Book Antiqua" w:eastAsia="宋体" w:hAnsi="Book Antiqua" w:cs="宋体"/>
          <w:i/>
          <w:iCs/>
          <w:color w:val="000000"/>
        </w:rPr>
        <w:t>Cancer Genet</w:t>
      </w:r>
      <w:r w:rsidRPr="00D077BC">
        <w:rPr>
          <w:rFonts w:ascii="Book Antiqua" w:eastAsia="宋体" w:hAnsi="Book Antiqua" w:cs="宋体"/>
          <w:color w:val="000000"/>
        </w:rPr>
        <w:t> 2011; </w:t>
      </w:r>
      <w:r w:rsidRPr="00D077BC">
        <w:rPr>
          <w:rFonts w:ascii="Book Antiqua" w:eastAsia="宋体" w:hAnsi="Book Antiqua" w:cs="宋体"/>
          <w:b/>
          <w:bCs/>
          <w:color w:val="000000"/>
        </w:rPr>
        <w:t>204</w:t>
      </w:r>
      <w:r w:rsidRPr="00D077BC">
        <w:rPr>
          <w:rFonts w:ascii="Book Antiqua" w:eastAsia="宋体" w:hAnsi="Book Antiqua" w:cs="宋体"/>
          <w:color w:val="000000"/>
        </w:rPr>
        <w:t>: 122-128 [PMID: 21504711 DOI: 10.1016/j.cancergen.2010.12.003]</w:t>
      </w:r>
    </w:p>
    <w:p w:rsidR="00826F8A" w:rsidRPr="00D077BC" w:rsidRDefault="00826F8A" w:rsidP="00826F8A">
      <w:pPr>
        <w:spacing w:line="360" w:lineRule="auto"/>
        <w:jc w:val="both"/>
        <w:rPr>
          <w:rFonts w:ascii="Book Antiqua" w:eastAsia="宋体" w:hAnsi="Book Antiqua" w:cs="宋体"/>
          <w:color w:val="000000"/>
        </w:rPr>
      </w:pPr>
      <w:r>
        <w:rPr>
          <w:rFonts w:ascii="Book Antiqua" w:eastAsia="宋体" w:hAnsi="Book Antiqua" w:cs="宋体" w:hint="eastAsia"/>
          <w:color w:val="000000"/>
        </w:rPr>
        <w:t xml:space="preserve">13 </w:t>
      </w:r>
      <w:r w:rsidRPr="00D077BC">
        <w:rPr>
          <w:rFonts w:ascii="Book Antiqua" w:eastAsia="宋体" w:hAnsi="Book Antiqua" w:cs="宋体"/>
          <w:b/>
          <w:color w:val="000000"/>
        </w:rPr>
        <w:t xml:space="preserve">Jiang JK, </w:t>
      </w:r>
      <w:r w:rsidRPr="00D077BC">
        <w:rPr>
          <w:rFonts w:ascii="Book Antiqua" w:eastAsia="宋体" w:hAnsi="Book Antiqua" w:cs="宋体"/>
          <w:color w:val="000000"/>
        </w:rPr>
        <w:t xml:space="preserve">Chen YJ, Lin CH, Yu IT, Lin JK. </w:t>
      </w:r>
      <w:proofErr w:type="gramStart"/>
      <w:r w:rsidRPr="00D077BC">
        <w:rPr>
          <w:rFonts w:ascii="Book Antiqua" w:eastAsia="宋体" w:hAnsi="Book Antiqua" w:cs="宋体"/>
          <w:color w:val="000000"/>
        </w:rPr>
        <w:t xml:space="preserve">Genetic changes and </w:t>
      </w:r>
      <w:proofErr w:type="spellStart"/>
      <w:r w:rsidRPr="00D077BC">
        <w:rPr>
          <w:rFonts w:ascii="Book Antiqua" w:eastAsia="宋体" w:hAnsi="Book Antiqua" w:cs="宋体"/>
          <w:color w:val="000000"/>
        </w:rPr>
        <w:t>clonality</w:t>
      </w:r>
      <w:proofErr w:type="spellEnd"/>
      <w:r w:rsidRPr="00D077BC">
        <w:rPr>
          <w:rFonts w:ascii="Book Antiqua" w:eastAsia="宋体" w:hAnsi="Book Antiqua" w:cs="宋体"/>
          <w:color w:val="000000"/>
        </w:rPr>
        <w:t xml:space="preserve"> relationship between primary colorectal cancers and their pulmonary metastases--an analysis by comparative genomic hybridization.</w:t>
      </w:r>
      <w:proofErr w:type="gramEnd"/>
      <w:r w:rsidRPr="00D077BC">
        <w:rPr>
          <w:rFonts w:ascii="Book Antiqua" w:eastAsia="宋体" w:hAnsi="Book Antiqua" w:cs="宋体"/>
          <w:color w:val="000000"/>
        </w:rPr>
        <w:t xml:space="preserve"> </w:t>
      </w:r>
      <w:r w:rsidRPr="00D077BC">
        <w:rPr>
          <w:rFonts w:ascii="Book Antiqua" w:eastAsia="宋体" w:hAnsi="Book Antiqua" w:cs="宋体"/>
          <w:i/>
          <w:color w:val="000000"/>
        </w:rPr>
        <w:t xml:space="preserve">Genes Chromosomes Cancer </w:t>
      </w:r>
      <w:r>
        <w:rPr>
          <w:rFonts w:ascii="Book Antiqua" w:eastAsia="宋体" w:hAnsi="Book Antiqua" w:cs="宋体"/>
          <w:color w:val="000000"/>
        </w:rPr>
        <w:t xml:space="preserve">2005; </w:t>
      </w:r>
      <w:r w:rsidRPr="00D077BC">
        <w:rPr>
          <w:rFonts w:ascii="Book Antiqua" w:eastAsia="宋体" w:hAnsi="Book Antiqua" w:cs="宋体"/>
          <w:b/>
          <w:color w:val="000000"/>
        </w:rPr>
        <w:t>43:</w:t>
      </w:r>
      <w:r>
        <w:rPr>
          <w:rFonts w:ascii="Book Antiqua" w:eastAsia="宋体" w:hAnsi="Book Antiqua" w:cs="宋体" w:hint="eastAsia"/>
          <w:color w:val="000000"/>
        </w:rPr>
        <w:t xml:space="preserve"> </w:t>
      </w:r>
      <w:r>
        <w:rPr>
          <w:rFonts w:ascii="Book Antiqua" w:eastAsia="宋体" w:hAnsi="Book Antiqua" w:cs="宋体"/>
          <w:color w:val="000000"/>
        </w:rPr>
        <w:t>25-36</w:t>
      </w:r>
      <w:r>
        <w:rPr>
          <w:rFonts w:ascii="Book Antiqua" w:eastAsia="宋体" w:hAnsi="Book Antiqua" w:cs="宋体" w:hint="eastAsia"/>
          <w:color w:val="000000"/>
        </w:rPr>
        <w:t xml:space="preserve"> </w:t>
      </w:r>
      <w:r>
        <w:rPr>
          <w:rFonts w:ascii="Book Antiqua" w:eastAsia="宋体" w:hAnsi="Book Antiqua" w:cs="宋体"/>
          <w:color w:val="000000"/>
        </w:rPr>
        <w:t>[PMID: 15723340 DOI: 10.1002/gcc.20167</w:t>
      </w:r>
      <w:r w:rsidRPr="00D077BC">
        <w:rPr>
          <w:rFonts w:ascii="Book Antiqua" w:eastAsia="宋体" w:hAnsi="Book Antiqua" w:cs="宋体"/>
          <w:color w:val="000000"/>
        </w:rPr>
        <w:t>]</w:t>
      </w:r>
    </w:p>
    <w:p w:rsidR="000136E6" w:rsidRPr="00D077BC" w:rsidRDefault="00826F8A" w:rsidP="000136E6">
      <w:pPr>
        <w:spacing w:line="360" w:lineRule="auto"/>
        <w:jc w:val="both"/>
        <w:rPr>
          <w:rFonts w:ascii="Book Antiqua" w:eastAsia="宋体" w:hAnsi="Book Antiqua" w:cs="宋体"/>
          <w:color w:val="000000"/>
        </w:rPr>
      </w:pPr>
      <w:r w:rsidRPr="00D077BC">
        <w:rPr>
          <w:rFonts w:ascii="Book Antiqua" w:eastAsia="宋体" w:hAnsi="Book Antiqua" w:cs="宋体"/>
          <w:color w:val="000000"/>
        </w:rPr>
        <w:t>14</w:t>
      </w:r>
      <w:r w:rsidR="000136E6" w:rsidRPr="000136E6">
        <w:rPr>
          <w:rFonts w:ascii="Book Antiqua" w:eastAsia="宋体" w:hAnsi="Book Antiqua" w:cs="宋体"/>
          <w:color w:val="000000"/>
        </w:rPr>
        <w:t xml:space="preserve"> </w:t>
      </w:r>
      <w:r w:rsidR="000136E6" w:rsidRPr="00D077BC">
        <w:rPr>
          <w:rFonts w:ascii="Book Antiqua" w:eastAsia="宋体" w:hAnsi="Book Antiqua" w:cs="宋体"/>
          <w:color w:val="000000"/>
        </w:rPr>
        <w:t> </w:t>
      </w:r>
      <w:r w:rsidR="000136E6" w:rsidRPr="00D077BC">
        <w:rPr>
          <w:rFonts w:ascii="Book Antiqua" w:eastAsia="宋体" w:hAnsi="Book Antiqua" w:cs="宋体"/>
          <w:b/>
          <w:bCs/>
          <w:color w:val="000000"/>
        </w:rPr>
        <w:t>O'Connell MJ</w:t>
      </w:r>
      <w:r w:rsidR="000136E6" w:rsidRPr="00D077BC">
        <w:rPr>
          <w:rFonts w:ascii="Book Antiqua" w:eastAsia="宋体" w:hAnsi="Book Antiqua" w:cs="宋体"/>
          <w:color w:val="000000"/>
        </w:rPr>
        <w:t xml:space="preserve">, </w:t>
      </w:r>
      <w:proofErr w:type="spellStart"/>
      <w:r w:rsidR="000136E6" w:rsidRPr="00D077BC">
        <w:rPr>
          <w:rFonts w:ascii="Book Antiqua" w:eastAsia="宋体" w:hAnsi="Book Antiqua" w:cs="宋体"/>
          <w:color w:val="000000"/>
        </w:rPr>
        <w:t>Lavery</w:t>
      </w:r>
      <w:proofErr w:type="spellEnd"/>
      <w:r w:rsidR="000136E6" w:rsidRPr="00D077BC">
        <w:rPr>
          <w:rFonts w:ascii="Book Antiqua" w:eastAsia="宋体" w:hAnsi="Book Antiqua" w:cs="宋体"/>
          <w:color w:val="000000"/>
        </w:rPr>
        <w:t xml:space="preserve"> I, </w:t>
      </w:r>
      <w:proofErr w:type="spellStart"/>
      <w:r w:rsidR="000136E6" w:rsidRPr="00D077BC">
        <w:rPr>
          <w:rFonts w:ascii="Book Antiqua" w:eastAsia="宋体" w:hAnsi="Book Antiqua" w:cs="宋体"/>
          <w:color w:val="000000"/>
        </w:rPr>
        <w:t>Yothers</w:t>
      </w:r>
      <w:proofErr w:type="spellEnd"/>
      <w:r w:rsidR="000136E6" w:rsidRPr="00D077BC">
        <w:rPr>
          <w:rFonts w:ascii="Book Antiqua" w:eastAsia="宋体" w:hAnsi="Book Antiqua" w:cs="宋体"/>
          <w:color w:val="000000"/>
        </w:rPr>
        <w:t xml:space="preserve"> G, Paik S, Clark-</w:t>
      </w:r>
      <w:proofErr w:type="spellStart"/>
      <w:r w:rsidR="000136E6" w:rsidRPr="00D077BC">
        <w:rPr>
          <w:rFonts w:ascii="Book Antiqua" w:eastAsia="宋体" w:hAnsi="Book Antiqua" w:cs="宋体"/>
          <w:color w:val="000000"/>
        </w:rPr>
        <w:t>Langone</w:t>
      </w:r>
      <w:proofErr w:type="spellEnd"/>
      <w:r w:rsidR="000136E6" w:rsidRPr="00D077BC">
        <w:rPr>
          <w:rFonts w:ascii="Book Antiqua" w:eastAsia="宋体" w:hAnsi="Book Antiqua" w:cs="宋体"/>
          <w:color w:val="000000"/>
        </w:rPr>
        <w:t xml:space="preserve"> KM, </w:t>
      </w:r>
      <w:proofErr w:type="spellStart"/>
      <w:r w:rsidR="000136E6" w:rsidRPr="00D077BC">
        <w:rPr>
          <w:rFonts w:ascii="Book Antiqua" w:eastAsia="宋体" w:hAnsi="Book Antiqua" w:cs="宋体"/>
          <w:color w:val="000000"/>
        </w:rPr>
        <w:t>Lopatin</w:t>
      </w:r>
      <w:proofErr w:type="spellEnd"/>
      <w:r w:rsidR="000136E6" w:rsidRPr="00D077BC">
        <w:rPr>
          <w:rFonts w:ascii="Book Antiqua" w:eastAsia="宋体" w:hAnsi="Book Antiqua" w:cs="宋体"/>
          <w:color w:val="000000"/>
        </w:rPr>
        <w:t xml:space="preserve"> M, Watson D, </w:t>
      </w:r>
      <w:proofErr w:type="spellStart"/>
      <w:r w:rsidR="000136E6" w:rsidRPr="00D077BC">
        <w:rPr>
          <w:rFonts w:ascii="Book Antiqua" w:eastAsia="宋体" w:hAnsi="Book Antiqua" w:cs="宋体"/>
          <w:color w:val="000000"/>
        </w:rPr>
        <w:t>Baehner</w:t>
      </w:r>
      <w:proofErr w:type="spellEnd"/>
      <w:r w:rsidR="000136E6" w:rsidRPr="00D077BC">
        <w:rPr>
          <w:rFonts w:ascii="Book Antiqua" w:eastAsia="宋体" w:hAnsi="Book Antiqua" w:cs="宋体"/>
          <w:color w:val="000000"/>
        </w:rPr>
        <w:t xml:space="preserve"> FL, </w:t>
      </w:r>
      <w:proofErr w:type="spellStart"/>
      <w:r w:rsidR="000136E6" w:rsidRPr="00D077BC">
        <w:rPr>
          <w:rFonts w:ascii="Book Antiqua" w:eastAsia="宋体" w:hAnsi="Book Antiqua" w:cs="宋体"/>
          <w:color w:val="000000"/>
        </w:rPr>
        <w:t>Shak</w:t>
      </w:r>
      <w:proofErr w:type="spellEnd"/>
      <w:r w:rsidR="000136E6" w:rsidRPr="00D077BC">
        <w:rPr>
          <w:rFonts w:ascii="Book Antiqua" w:eastAsia="宋体" w:hAnsi="Book Antiqua" w:cs="宋体"/>
          <w:color w:val="000000"/>
        </w:rPr>
        <w:t xml:space="preserve"> S, Baker J, </w:t>
      </w:r>
      <w:proofErr w:type="spellStart"/>
      <w:r w:rsidR="000136E6" w:rsidRPr="00D077BC">
        <w:rPr>
          <w:rFonts w:ascii="Book Antiqua" w:eastAsia="宋体" w:hAnsi="Book Antiqua" w:cs="宋体"/>
          <w:color w:val="000000"/>
        </w:rPr>
        <w:t>Cowens</w:t>
      </w:r>
      <w:proofErr w:type="spellEnd"/>
      <w:r w:rsidR="000136E6" w:rsidRPr="00D077BC">
        <w:rPr>
          <w:rFonts w:ascii="Book Antiqua" w:eastAsia="宋体" w:hAnsi="Book Antiqua" w:cs="宋体"/>
          <w:color w:val="000000"/>
        </w:rPr>
        <w:t xml:space="preserve"> JW, </w:t>
      </w:r>
      <w:proofErr w:type="spellStart"/>
      <w:r w:rsidR="000136E6" w:rsidRPr="00D077BC">
        <w:rPr>
          <w:rFonts w:ascii="Book Antiqua" w:eastAsia="宋体" w:hAnsi="Book Antiqua" w:cs="宋体"/>
          <w:color w:val="000000"/>
        </w:rPr>
        <w:t>Wolmark</w:t>
      </w:r>
      <w:proofErr w:type="spellEnd"/>
      <w:r w:rsidR="000136E6" w:rsidRPr="00D077BC">
        <w:rPr>
          <w:rFonts w:ascii="Book Antiqua" w:eastAsia="宋体" w:hAnsi="Book Antiqua" w:cs="宋体"/>
          <w:color w:val="000000"/>
        </w:rPr>
        <w:t xml:space="preserve"> N. Relationship between tumor gene expression and recurrence in four independent studies of patients with stage II/III colon cancer treated with surgery alone or surgery plus adjuvant fluorouracil plus </w:t>
      </w:r>
      <w:proofErr w:type="spellStart"/>
      <w:r w:rsidR="000136E6" w:rsidRPr="00D077BC">
        <w:rPr>
          <w:rFonts w:ascii="Book Antiqua" w:eastAsia="宋体" w:hAnsi="Book Antiqua" w:cs="宋体"/>
          <w:color w:val="000000"/>
        </w:rPr>
        <w:t>leucovorin</w:t>
      </w:r>
      <w:proofErr w:type="spellEnd"/>
      <w:r w:rsidR="000136E6" w:rsidRPr="00D077BC">
        <w:rPr>
          <w:rFonts w:ascii="Book Antiqua" w:eastAsia="宋体" w:hAnsi="Book Antiqua" w:cs="宋体"/>
          <w:color w:val="000000"/>
        </w:rPr>
        <w:t>. </w:t>
      </w:r>
      <w:r w:rsidR="000136E6" w:rsidRPr="00D077BC">
        <w:rPr>
          <w:rFonts w:ascii="Book Antiqua" w:eastAsia="宋体" w:hAnsi="Book Antiqua" w:cs="宋体"/>
          <w:i/>
          <w:iCs/>
          <w:color w:val="000000"/>
        </w:rPr>
        <w:t xml:space="preserve">J </w:t>
      </w:r>
      <w:proofErr w:type="spellStart"/>
      <w:r w:rsidR="000136E6" w:rsidRPr="00D077BC">
        <w:rPr>
          <w:rFonts w:ascii="Book Antiqua" w:eastAsia="宋体" w:hAnsi="Book Antiqua" w:cs="宋体"/>
          <w:i/>
          <w:iCs/>
          <w:color w:val="000000"/>
        </w:rPr>
        <w:t>Clin</w:t>
      </w:r>
      <w:proofErr w:type="spellEnd"/>
      <w:r w:rsidR="000136E6" w:rsidRPr="00D077BC">
        <w:rPr>
          <w:rFonts w:ascii="Book Antiqua" w:eastAsia="宋体" w:hAnsi="Book Antiqua" w:cs="宋体"/>
          <w:i/>
          <w:iCs/>
          <w:color w:val="000000"/>
        </w:rPr>
        <w:t xml:space="preserve"> </w:t>
      </w:r>
      <w:proofErr w:type="spellStart"/>
      <w:r w:rsidR="000136E6" w:rsidRPr="00D077BC">
        <w:rPr>
          <w:rFonts w:ascii="Book Antiqua" w:eastAsia="宋体" w:hAnsi="Book Antiqua" w:cs="宋体"/>
          <w:i/>
          <w:iCs/>
          <w:color w:val="000000"/>
        </w:rPr>
        <w:t>Oncol</w:t>
      </w:r>
      <w:proofErr w:type="spellEnd"/>
      <w:r w:rsidR="000136E6" w:rsidRPr="00D077BC">
        <w:rPr>
          <w:rFonts w:ascii="Book Antiqua" w:eastAsia="宋体" w:hAnsi="Book Antiqua" w:cs="宋体"/>
          <w:color w:val="000000"/>
        </w:rPr>
        <w:t> 2010; </w:t>
      </w:r>
      <w:r w:rsidR="000136E6" w:rsidRPr="00D077BC">
        <w:rPr>
          <w:rFonts w:ascii="Book Antiqua" w:eastAsia="宋体" w:hAnsi="Book Antiqua" w:cs="宋体"/>
          <w:b/>
          <w:bCs/>
          <w:color w:val="000000"/>
        </w:rPr>
        <w:t>28</w:t>
      </w:r>
      <w:r w:rsidR="000136E6" w:rsidRPr="00D077BC">
        <w:rPr>
          <w:rFonts w:ascii="Book Antiqua" w:eastAsia="宋体" w:hAnsi="Book Antiqua" w:cs="宋体"/>
          <w:color w:val="000000"/>
        </w:rPr>
        <w:t>: 3937-3944 [PMID: 20679606 DOI: 10.1200/JCO.2010.28.9538]</w:t>
      </w:r>
    </w:p>
    <w:p w:rsidR="000136E6" w:rsidRDefault="00826F8A" w:rsidP="00826F8A">
      <w:pPr>
        <w:spacing w:line="360" w:lineRule="auto"/>
        <w:jc w:val="both"/>
        <w:rPr>
          <w:rFonts w:ascii="Book Antiqua" w:eastAsia="宋体" w:hAnsi="Book Antiqua" w:cs="宋体"/>
          <w:color w:val="000000"/>
          <w:lang w:eastAsia="zh-CN"/>
        </w:rPr>
      </w:pPr>
      <w:r w:rsidRPr="00D077BC">
        <w:rPr>
          <w:rFonts w:ascii="Book Antiqua" w:eastAsia="宋体" w:hAnsi="Book Antiqua" w:cs="宋体"/>
          <w:color w:val="000000"/>
        </w:rPr>
        <w:t>15</w:t>
      </w:r>
      <w:r w:rsidR="000136E6" w:rsidRPr="00D077BC">
        <w:rPr>
          <w:rFonts w:ascii="Book Antiqua" w:eastAsia="宋体" w:hAnsi="Book Antiqua" w:cs="宋体"/>
          <w:color w:val="000000"/>
        </w:rPr>
        <w:t> </w:t>
      </w:r>
      <w:r w:rsidR="000136E6" w:rsidRPr="00D077BC">
        <w:rPr>
          <w:rFonts w:ascii="Book Antiqua" w:eastAsia="宋体" w:hAnsi="Book Antiqua" w:cs="宋体"/>
          <w:b/>
          <w:bCs/>
          <w:color w:val="000000"/>
        </w:rPr>
        <w:t>Camps J</w:t>
      </w:r>
      <w:r w:rsidR="000136E6" w:rsidRPr="00D077BC">
        <w:rPr>
          <w:rFonts w:ascii="Book Antiqua" w:eastAsia="宋体" w:hAnsi="Book Antiqua" w:cs="宋体"/>
          <w:color w:val="000000"/>
        </w:rPr>
        <w:t xml:space="preserve">, Grade M, Nguyen QT, </w:t>
      </w:r>
      <w:proofErr w:type="spellStart"/>
      <w:r w:rsidR="000136E6" w:rsidRPr="00D077BC">
        <w:rPr>
          <w:rFonts w:ascii="Book Antiqua" w:eastAsia="宋体" w:hAnsi="Book Antiqua" w:cs="宋体"/>
          <w:color w:val="000000"/>
        </w:rPr>
        <w:t>Hörmann</w:t>
      </w:r>
      <w:proofErr w:type="spellEnd"/>
      <w:r w:rsidR="000136E6" w:rsidRPr="00D077BC">
        <w:rPr>
          <w:rFonts w:ascii="Book Antiqua" w:eastAsia="宋体" w:hAnsi="Book Antiqua" w:cs="宋体"/>
          <w:color w:val="000000"/>
        </w:rPr>
        <w:t xml:space="preserve"> P, Becker S, </w:t>
      </w:r>
      <w:proofErr w:type="spellStart"/>
      <w:r w:rsidR="000136E6" w:rsidRPr="00D077BC">
        <w:rPr>
          <w:rFonts w:ascii="Book Antiqua" w:eastAsia="宋体" w:hAnsi="Book Antiqua" w:cs="宋体"/>
          <w:color w:val="000000"/>
        </w:rPr>
        <w:t>Hummon</w:t>
      </w:r>
      <w:proofErr w:type="spellEnd"/>
      <w:r w:rsidR="000136E6" w:rsidRPr="00D077BC">
        <w:rPr>
          <w:rFonts w:ascii="Book Antiqua" w:eastAsia="宋体" w:hAnsi="Book Antiqua" w:cs="宋体"/>
          <w:color w:val="000000"/>
        </w:rPr>
        <w:t xml:space="preserve"> AB, Rodriguez V, </w:t>
      </w:r>
      <w:proofErr w:type="spellStart"/>
      <w:r w:rsidR="000136E6" w:rsidRPr="00D077BC">
        <w:rPr>
          <w:rFonts w:ascii="Book Antiqua" w:eastAsia="宋体" w:hAnsi="Book Antiqua" w:cs="宋体"/>
          <w:color w:val="000000"/>
        </w:rPr>
        <w:t>Chandrasekharappa</w:t>
      </w:r>
      <w:proofErr w:type="spellEnd"/>
      <w:r w:rsidR="000136E6" w:rsidRPr="00D077BC">
        <w:rPr>
          <w:rFonts w:ascii="Book Antiqua" w:eastAsia="宋体" w:hAnsi="Book Antiqua" w:cs="宋体"/>
          <w:color w:val="000000"/>
        </w:rPr>
        <w:t xml:space="preserve"> S, Chen Y, </w:t>
      </w:r>
      <w:proofErr w:type="spellStart"/>
      <w:r w:rsidR="000136E6" w:rsidRPr="00D077BC">
        <w:rPr>
          <w:rFonts w:ascii="Book Antiqua" w:eastAsia="宋体" w:hAnsi="Book Antiqua" w:cs="宋体"/>
          <w:color w:val="000000"/>
        </w:rPr>
        <w:t>Difilippantonio</w:t>
      </w:r>
      <w:proofErr w:type="spellEnd"/>
      <w:r w:rsidR="000136E6" w:rsidRPr="00D077BC">
        <w:rPr>
          <w:rFonts w:ascii="Book Antiqua" w:eastAsia="宋体" w:hAnsi="Book Antiqua" w:cs="宋体"/>
          <w:color w:val="000000"/>
        </w:rPr>
        <w:t xml:space="preserve"> MJ, Becker H, </w:t>
      </w:r>
      <w:proofErr w:type="spellStart"/>
      <w:r w:rsidR="000136E6" w:rsidRPr="00D077BC">
        <w:rPr>
          <w:rFonts w:ascii="Book Antiqua" w:eastAsia="宋体" w:hAnsi="Book Antiqua" w:cs="宋体"/>
          <w:color w:val="000000"/>
        </w:rPr>
        <w:lastRenderedPageBreak/>
        <w:t>Ghadimi</w:t>
      </w:r>
      <w:proofErr w:type="spellEnd"/>
      <w:r w:rsidR="000136E6" w:rsidRPr="00D077BC">
        <w:rPr>
          <w:rFonts w:ascii="Book Antiqua" w:eastAsia="宋体" w:hAnsi="Book Antiqua" w:cs="宋体"/>
          <w:color w:val="000000"/>
        </w:rPr>
        <w:t xml:space="preserve"> BM, </w:t>
      </w:r>
      <w:proofErr w:type="spellStart"/>
      <w:r w:rsidR="000136E6" w:rsidRPr="00D077BC">
        <w:rPr>
          <w:rFonts w:ascii="Book Antiqua" w:eastAsia="宋体" w:hAnsi="Book Antiqua" w:cs="宋体"/>
          <w:color w:val="000000"/>
        </w:rPr>
        <w:t>Ried</w:t>
      </w:r>
      <w:proofErr w:type="spellEnd"/>
      <w:r w:rsidR="000136E6" w:rsidRPr="00D077BC">
        <w:rPr>
          <w:rFonts w:ascii="Book Antiqua" w:eastAsia="宋体" w:hAnsi="Book Antiqua" w:cs="宋体"/>
          <w:color w:val="000000"/>
        </w:rPr>
        <w:t xml:space="preserve"> T. Chromosomal breakpoints in primary colon cancer cluster at sites of structural variants in the genome. </w:t>
      </w:r>
      <w:r w:rsidR="000136E6" w:rsidRPr="00D077BC">
        <w:rPr>
          <w:rFonts w:ascii="Book Antiqua" w:eastAsia="宋体" w:hAnsi="Book Antiqua" w:cs="宋体"/>
          <w:i/>
          <w:iCs/>
          <w:color w:val="000000"/>
        </w:rPr>
        <w:t>Cancer Res</w:t>
      </w:r>
      <w:r w:rsidR="000136E6" w:rsidRPr="00D077BC">
        <w:rPr>
          <w:rFonts w:ascii="Book Antiqua" w:eastAsia="宋体" w:hAnsi="Book Antiqua" w:cs="宋体"/>
          <w:color w:val="000000"/>
        </w:rPr>
        <w:t> 2008; </w:t>
      </w:r>
      <w:r w:rsidR="000136E6" w:rsidRPr="00D077BC">
        <w:rPr>
          <w:rFonts w:ascii="Book Antiqua" w:eastAsia="宋体" w:hAnsi="Book Antiqua" w:cs="宋体"/>
          <w:b/>
          <w:bCs/>
          <w:color w:val="000000"/>
        </w:rPr>
        <w:t>68</w:t>
      </w:r>
      <w:r w:rsidR="000136E6" w:rsidRPr="00D077BC">
        <w:rPr>
          <w:rFonts w:ascii="Book Antiqua" w:eastAsia="宋体" w:hAnsi="Book Antiqua" w:cs="宋体"/>
          <w:color w:val="000000"/>
        </w:rPr>
        <w:t>: 1284-1295 [PMID: 18316590 DOI: 10.1158/0008-5472.CAN-07-2864]</w:t>
      </w:r>
    </w:p>
    <w:p w:rsidR="00CB3F64" w:rsidRPr="00D077BC" w:rsidRDefault="00826F8A" w:rsidP="00CB3F64">
      <w:pPr>
        <w:spacing w:line="360" w:lineRule="auto"/>
        <w:jc w:val="both"/>
        <w:rPr>
          <w:rFonts w:ascii="Book Antiqua" w:eastAsia="宋体" w:hAnsi="Book Antiqua" w:cs="宋体"/>
          <w:color w:val="000000"/>
          <w:lang w:eastAsia="zh-CN"/>
        </w:rPr>
      </w:pPr>
      <w:r w:rsidRPr="00D077BC">
        <w:rPr>
          <w:rFonts w:ascii="Book Antiqua" w:eastAsia="宋体" w:hAnsi="Book Antiqua" w:cs="宋体"/>
          <w:color w:val="000000"/>
        </w:rPr>
        <w:t>16</w:t>
      </w:r>
      <w:r w:rsidR="00CB3F64" w:rsidRPr="00D077BC">
        <w:rPr>
          <w:rFonts w:ascii="Book Antiqua" w:eastAsia="宋体" w:hAnsi="Book Antiqua" w:cs="宋体"/>
          <w:color w:val="000000"/>
        </w:rPr>
        <w:t> </w:t>
      </w:r>
      <w:r w:rsidR="00CB3F64" w:rsidRPr="00D077BC">
        <w:rPr>
          <w:rFonts w:ascii="Book Antiqua" w:eastAsia="宋体" w:hAnsi="Book Antiqua" w:cs="宋体"/>
          <w:b/>
          <w:bCs/>
          <w:color w:val="000000"/>
        </w:rPr>
        <w:t>O'Connell MJ</w:t>
      </w:r>
      <w:r w:rsidR="00CB3F64" w:rsidRPr="00D077BC">
        <w:rPr>
          <w:rFonts w:ascii="Book Antiqua" w:eastAsia="宋体" w:hAnsi="Book Antiqua" w:cs="宋体"/>
          <w:color w:val="000000"/>
        </w:rPr>
        <w:t xml:space="preserve">, Campbell ME, Goldberg RM, </w:t>
      </w:r>
      <w:proofErr w:type="spellStart"/>
      <w:r w:rsidR="00CB3F64" w:rsidRPr="00D077BC">
        <w:rPr>
          <w:rFonts w:ascii="Book Antiqua" w:eastAsia="宋体" w:hAnsi="Book Antiqua" w:cs="宋体"/>
          <w:color w:val="000000"/>
        </w:rPr>
        <w:t>Grothey</w:t>
      </w:r>
      <w:proofErr w:type="spellEnd"/>
      <w:r w:rsidR="00CB3F64" w:rsidRPr="00D077BC">
        <w:rPr>
          <w:rFonts w:ascii="Book Antiqua" w:eastAsia="宋体" w:hAnsi="Book Antiqua" w:cs="宋体"/>
          <w:color w:val="000000"/>
        </w:rPr>
        <w:t xml:space="preserve"> A, Seitz JF, Benedetti JK, André T, Haller DG, Sargent DJ. Survival following recurrence in stage II and III colon cancer: findings from the ACCENT data set. </w:t>
      </w:r>
      <w:r w:rsidR="00CB3F64" w:rsidRPr="00D077BC">
        <w:rPr>
          <w:rFonts w:ascii="Book Antiqua" w:eastAsia="宋体" w:hAnsi="Book Antiqua" w:cs="宋体"/>
          <w:i/>
          <w:iCs/>
          <w:color w:val="000000"/>
        </w:rPr>
        <w:t xml:space="preserve">J </w:t>
      </w:r>
      <w:proofErr w:type="spellStart"/>
      <w:r w:rsidR="00CB3F64" w:rsidRPr="00D077BC">
        <w:rPr>
          <w:rFonts w:ascii="Book Antiqua" w:eastAsia="宋体" w:hAnsi="Book Antiqua" w:cs="宋体"/>
          <w:i/>
          <w:iCs/>
          <w:color w:val="000000"/>
        </w:rPr>
        <w:t>Clin</w:t>
      </w:r>
      <w:proofErr w:type="spellEnd"/>
      <w:r w:rsidR="00CB3F64" w:rsidRPr="00D077BC">
        <w:rPr>
          <w:rFonts w:ascii="Book Antiqua" w:eastAsia="宋体" w:hAnsi="Book Antiqua" w:cs="宋体"/>
          <w:i/>
          <w:iCs/>
          <w:color w:val="000000"/>
        </w:rPr>
        <w:t xml:space="preserve"> </w:t>
      </w:r>
      <w:proofErr w:type="spellStart"/>
      <w:r w:rsidR="00CB3F64" w:rsidRPr="00D077BC">
        <w:rPr>
          <w:rFonts w:ascii="Book Antiqua" w:eastAsia="宋体" w:hAnsi="Book Antiqua" w:cs="宋体"/>
          <w:i/>
          <w:iCs/>
          <w:color w:val="000000"/>
        </w:rPr>
        <w:t>Oncol</w:t>
      </w:r>
      <w:proofErr w:type="spellEnd"/>
      <w:r w:rsidR="00CB3F64" w:rsidRPr="00D077BC">
        <w:rPr>
          <w:rFonts w:ascii="Book Antiqua" w:eastAsia="宋体" w:hAnsi="Book Antiqua" w:cs="宋体"/>
          <w:color w:val="000000"/>
        </w:rPr>
        <w:t> 2008; </w:t>
      </w:r>
      <w:r w:rsidR="00CB3F64" w:rsidRPr="00D077BC">
        <w:rPr>
          <w:rFonts w:ascii="Book Antiqua" w:eastAsia="宋体" w:hAnsi="Book Antiqua" w:cs="宋体"/>
          <w:b/>
          <w:bCs/>
          <w:color w:val="000000"/>
        </w:rPr>
        <w:t>26</w:t>
      </w:r>
      <w:r w:rsidR="00CB3F64" w:rsidRPr="00D077BC">
        <w:rPr>
          <w:rFonts w:ascii="Book Antiqua" w:eastAsia="宋体" w:hAnsi="Book Antiqua" w:cs="宋体"/>
          <w:color w:val="000000"/>
        </w:rPr>
        <w:t>: 2336-2341 [PMID: 18467725 DOI: 10.1200/JCO.2007.15.8261]</w:t>
      </w:r>
    </w:p>
    <w:p w:rsidR="00CB3F64" w:rsidRDefault="00826F8A" w:rsidP="00CB3F64">
      <w:pPr>
        <w:spacing w:line="360" w:lineRule="auto"/>
        <w:jc w:val="both"/>
        <w:rPr>
          <w:rFonts w:ascii="Book Antiqua" w:eastAsia="宋体" w:hAnsi="Book Antiqua" w:cs="宋体"/>
          <w:color w:val="000000"/>
          <w:lang w:eastAsia="zh-CN"/>
        </w:rPr>
      </w:pPr>
      <w:proofErr w:type="gramStart"/>
      <w:r w:rsidRPr="00D077BC">
        <w:rPr>
          <w:rFonts w:ascii="Book Antiqua" w:eastAsia="宋体" w:hAnsi="Book Antiqua" w:cs="宋体"/>
          <w:color w:val="000000"/>
        </w:rPr>
        <w:t>17 </w:t>
      </w:r>
      <w:bookmarkStart w:id="7" w:name="OLE_LINK226"/>
      <w:proofErr w:type="spellStart"/>
      <w:r w:rsidR="00CB3F64" w:rsidRPr="00D077BC">
        <w:rPr>
          <w:rFonts w:ascii="Book Antiqua" w:eastAsia="宋体" w:hAnsi="Book Antiqua" w:cs="宋体"/>
          <w:b/>
          <w:bCs/>
          <w:color w:val="000000"/>
        </w:rPr>
        <w:t>Obrand</w:t>
      </w:r>
      <w:bookmarkEnd w:id="7"/>
      <w:proofErr w:type="spellEnd"/>
      <w:r w:rsidR="00CB3F64" w:rsidRPr="00D077BC">
        <w:rPr>
          <w:rFonts w:ascii="Book Antiqua" w:eastAsia="宋体" w:hAnsi="Book Antiqua" w:cs="宋体"/>
          <w:b/>
          <w:bCs/>
          <w:color w:val="000000"/>
        </w:rPr>
        <w:t xml:space="preserve"> DI</w:t>
      </w:r>
      <w:r w:rsidR="00CB3F64" w:rsidRPr="00D077BC">
        <w:rPr>
          <w:rFonts w:ascii="Book Antiqua" w:eastAsia="宋体" w:hAnsi="Book Antiqua" w:cs="宋体"/>
          <w:color w:val="000000"/>
        </w:rPr>
        <w:t>, Gordon PH. Incidence and patterns of recurrence following curative resection for colorectal carcinoma.</w:t>
      </w:r>
      <w:proofErr w:type="gramEnd"/>
      <w:r w:rsidR="00CB3F64" w:rsidRPr="00D077BC">
        <w:rPr>
          <w:rFonts w:ascii="Book Antiqua" w:eastAsia="宋体" w:hAnsi="Book Antiqua" w:cs="宋体"/>
          <w:color w:val="000000"/>
        </w:rPr>
        <w:t> </w:t>
      </w:r>
      <w:r w:rsidR="00CB3F64" w:rsidRPr="00D077BC">
        <w:rPr>
          <w:rFonts w:ascii="Book Antiqua" w:eastAsia="宋体" w:hAnsi="Book Antiqua" w:cs="宋体"/>
          <w:i/>
          <w:iCs/>
          <w:color w:val="000000"/>
        </w:rPr>
        <w:t>Dis Colon Rectum</w:t>
      </w:r>
      <w:r w:rsidR="00CB3F64" w:rsidRPr="00D077BC">
        <w:rPr>
          <w:rFonts w:ascii="Book Antiqua" w:eastAsia="宋体" w:hAnsi="Book Antiqua" w:cs="宋体"/>
          <w:color w:val="000000"/>
        </w:rPr>
        <w:t> 1997; </w:t>
      </w:r>
      <w:r w:rsidR="00CB3F64" w:rsidRPr="00D077BC">
        <w:rPr>
          <w:rFonts w:ascii="Book Antiqua" w:eastAsia="宋体" w:hAnsi="Book Antiqua" w:cs="宋体"/>
          <w:b/>
          <w:bCs/>
          <w:color w:val="000000"/>
        </w:rPr>
        <w:t>40</w:t>
      </w:r>
      <w:r w:rsidR="00CB3F64" w:rsidRPr="00D077BC">
        <w:rPr>
          <w:rFonts w:ascii="Book Antiqua" w:eastAsia="宋体" w:hAnsi="Book Antiqua" w:cs="宋体"/>
          <w:color w:val="000000"/>
        </w:rPr>
        <w:t xml:space="preserve">: 15-24 [PMID: 9102255] </w:t>
      </w:r>
    </w:p>
    <w:p w:rsidR="00826F8A" w:rsidRPr="00D077BC" w:rsidRDefault="00826F8A" w:rsidP="00826F8A">
      <w:pPr>
        <w:spacing w:line="360" w:lineRule="auto"/>
        <w:jc w:val="both"/>
        <w:rPr>
          <w:rFonts w:ascii="Book Antiqua" w:eastAsia="宋体" w:hAnsi="Book Antiqua" w:cs="宋体"/>
          <w:color w:val="000000"/>
        </w:rPr>
      </w:pPr>
      <w:r w:rsidRPr="00D077BC">
        <w:rPr>
          <w:rFonts w:ascii="Book Antiqua" w:eastAsia="宋体" w:hAnsi="Book Antiqua" w:cs="宋体"/>
          <w:color w:val="000000"/>
        </w:rPr>
        <w:t>18 </w:t>
      </w:r>
      <w:proofErr w:type="spellStart"/>
      <w:r w:rsidRPr="00D077BC">
        <w:rPr>
          <w:rFonts w:ascii="Book Antiqua" w:eastAsia="宋体" w:hAnsi="Book Antiqua" w:cs="宋体"/>
          <w:b/>
          <w:bCs/>
          <w:color w:val="000000"/>
        </w:rPr>
        <w:t>Galandiuk</w:t>
      </w:r>
      <w:proofErr w:type="spellEnd"/>
      <w:r w:rsidRPr="00D077BC">
        <w:rPr>
          <w:rFonts w:ascii="Book Antiqua" w:eastAsia="宋体" w:hAnsi="Book Antiqua" w:cs="宋体"/>
          <w:b/>
          <w:bCs/>
          <w:color w:val="000000"/>
        </w:rPr>
        <w:t xml:space="preserve"> S</w:t>
      </w:r>
      <w:r w:rsidRPr="00D077BC">
        <w:rPr>
          <w:rFonts w:ascii="Book Antiqua" w:eastAsia="宋体" w:hAnsi="Book Antiqua" w:cs="宋体"/>
          <w:color w:val="000000"/>
        </w:rPr>
        <w:t xml:space="preserve">, </w:t>
      </w:r>
      <w:proofErr w:type="spellStart"/>
      <w:r w:rsidRPr="00D077BC">
        <w:rPr>
          <w:rFonts w:ascii="Book Antiqua" w:eastAsia="宋体" w:hAnsi="Book Antiqua" w:cs="宋体"/>
          <w:color w:val="000000"/>
        </w:rPr>
        <w:t>Wieand</w:t>
      </w:r>
      <w:proofErr w:type="spellEnd"/>
      <w:r w:rsidRPr="00D077BC">
        <w:rPr>
          <w:rFonts w:ascii="Book Antiqua" w:eastAsia="宋体" w:hAnsi="Book Antiqua" w:cs="宋体"/>
          <w:color w:val="000000"/>
        </w:rPr>
        <w:t xml:space="preserve"> HS, </w:t>
      </w:r>
      <w:proofErr w:type="spellStart"/>
      <w:r w:rsidRPr="00D077BC">
        <w:rPr>
          <w:rFonts w:ascii="Book Antiqua" w:eastAsia="宋体" w:hAnsi="Book Antiqua" w:cs="宋体"/>
          <w:color w:val="000000"/>
        </w:rPr>
        <w:t>Moertel</w:t>
      </w:r>
      <w:proofErr w:type="spellEnd"/>
      <w:r w:rsidRPr="00D077BC">
        <w:rPr>
          <w:rFonts w:ascii="Book Antiqua" w:eastAsia="宋体" w:hAnsi="Book Antiqua" w:cs="宋体"/>
          <w:color w:val="000000"/>
        </w:rPr>
        <w:t xml:space="preserve"> CG, Cha SS, Fitzgibbons RJ, Pemberton JH, Wolff BG. Patterns of recurrence after curative resection of carcinoma of the colon and rectum. </w:t>
      </w:r>
      <w:proofErr w:type="spellStart"/>
      <w:r w:rsidRPr="00D077BC">
        <w:rPr>
          <w:rFonts w:ascii="Book Antiqua" w:eastAsia="宋体" w:hAnsi="Book Antiqua" w:cs="宋体"/>
          <w:i/>
          <w:iCs/>
          <w:color w:val="000000"/>
        </w:rPr>
        <w:t>Surg</w:t>
      </w:r>
      <w:proofErr w:type="spellEnd"/>
      <w:r w:rsidRPr="00D077BC">
        <w:rPr>
          <w:rFonts w:ascii="Book Antiqua" w:eastAsia="宋体" w:hAnsi="Book Antiqua" w:cs="宋体"/>
          <w:i/>
          <w:iCs/>
          <w:color w:val="000000"/>
        </w:rPr>
        <w:t xml:space="preserve"> </w:t>
      </w:r>
      <w:proofErr w:type="spellStart"/>
      <w:r w:rsidRPr="00D077BC">
        <w:rPr>
          <w:rFonts w:ascii="Book Antiqua" w:eastAsia="宋体" w:hAnsi="Book Antiqua" w:cs="宋体"/>
          <w:i/>
          <w:iCs/>
          <w:color w:val="000000"/>
        </w:rPr>
        <w:t>Gynecol</w:t>
      </w:r>
      <w:proofErr w:type="spellEnd"/>
      <w:r w:rsidRPr="00D077BC">
        <w:rPr>
          <w:rFonts w:ascii="Book Antiqua" w:eastAsia="宋体" w:hAnsi="Book Antiqua" w:cs="宋体"/>
          <w:i/>
          <w:iCs/>
          <w:color w:val="000000"/>
        </w:rPr>
        <w:t xml:space="preserve"> </w:t>
      </w:r>
      <w:proofErr w:type="spellStart"/>
      <w:r w:rsidRPr="00D077BC">
        <w:rPr>
          <w:rFonts w:ascii="Book Antiqua" w:eastAsia="宋体" w:hAnsi="Book Antiqua" w:cs="宋体"/>
          <w:i/>
          <w:iCs/>
          <w:color w:val="000000"/>
        </w:rPr>
        <w:t>Obstet</w:t>
      </w:r>
      <w:proofErr w:type="spellEnd"/>
      <w:r w:rsidRPr="00D077BC">
        <w:rPr>
          <w:rFonts w:ascii="Book Antiqua" w:eastAsia="宋体" w:hAnsi="Book Antiqua" w:cs="宋体"/>
          <w:color w:val="000000"/>
        </w:rPr>
        <w:t> 1992; </w:t>
      </w:r>
      <w:r w:rsidRPr="00D077BC">
        <w:rPr>
          <w:rFonts w:ascii="Book Antiqua" w:eastAsia="宋体" w:hAnsi="Book Antiqua" w:cs="宋体"/>
          <w:b/>
          <w:bCs/>
          <w:color w:val="000000"/>
        </w:rPr>
        <w:t>174</w:t>
      </w:r>
      <w:r w:rsidRPr="00D077BC">
        <w:rPr>
          <w:rFonts w:ascii="Book Antiqua" w:eastAsia="宋体" w:hAnsi="Book Antiqua" w:cs="宋体"/>
          <w:color w:val="000000"/>
        </w:rPr>
        <w:t>: 27-32 [PMID: 1729745]</w:t>
      </w:r>
    </w:p>
    <w:p w:rsidR="00826F8A" w:rsidRPr="00D077BC" w:rsidRDefault="00826F8A" w:rsidP="00826F8A">
      <w:pPr>
        <w:spacing w:line="360" w:lineRule="auto"/>
        <w:jc w:val="both"/>
        <w:rPr>
          <w:rFonts w:ascii="Book Antiqua" w:eastAsia="宋体" w:hAnsi="Book Antiqua" w:cs="宋体"/>
          <w:color w:val="000000"/>
        </w:rPr>
      </w:pPr>
      <w:r>
        <w:rPr>
          <w:rFonts w:ascii="Book Antiqua" w:eastAsia="宋体" w:hAnsi="Book Antiqua" w:cs="宋体"/>
          <w:color w:val="000000"/>
        </w:rPr>
        <w:t xml:space="preserve">19 </w:t>
      </w:r>
      <w:r w:rsidRPr="00D077BC">
        <w:rPr>
          <w:rFonts w:ascii="Book Antiqua" w:eastAsia="宋体" w:hAnsi="Book Antiqua" w:cs="宋体"/>
          <w:color w:val="000000"/>
        </w:rPr>
        <w:t xml:space="preserve">NIH consensus </w:t>
      </w:r>
      <w:proofErr w:type="gramStart"/>
      <w:r w:rsidRPr="00D077BC">
        <w:rPr>
          <w:rFonts w:ascii="Book Antiqua" w:eastAsia="宋体" w:hAnsi="Book Antiqua" w:cs="宋体"/>
          <w:color w:val="000000"/>
        </w:rPr>
        <w:t>conference</w:t>
      </w:r>
      <w:proofErr w:type="gramEnd"/>
      <w:r w:rsidRPr="00D077BC">
        <w:rPr>
          <w:rFonts w:ascii="Book Antiqua" w:eastAsia="宋体" w:hAnsi="Book Antiqua" w:cs="宋体"/>
          <w:color w:val="000000"/>
        </w:rPr>
        <w:t xml:space="preserve">. </w:t>
      </w:r>
      <w:proofErr w:type="gramStart"/>
      <w:r w:rsidRPr="00D077BC">
        <w:rPr>
          <w:rFonts w:ascii="Book Antiqua" w:eastAsia="宋体" w:hAnsi="Book Antiqua" w:cs="宋体"/>
          <w:color w:val="000000"/>
        </w:rPr>
        <w:t>Adjuvant therapy for patients with colon and rectal cancer.</w:t>
      </w:r>
      <w:proofErr w:type="gramEnd"/>
      <w:r w:rsidRPr="00D077BC">
        <w:rPr>
          <w:rFonts w:ascii="Book Antiqua" w:eastAsia="宋体" w:hAnsi="Book Antiqua" w:cs="宋体"/>
          <w:color w:val="000000"/>
        </w:rPr>
        <w:t> </w:t>
      </w:r>
      <w:r w:rsidRPr="00D077BC">
        <w:rPr>
          <w:rFonts w:ascii="Book Antiqua" w:eastAsia="宋体" w:hAnsi="Book Antiqua" w:cs="宋体"/>
          <w:i/>
          <w:iCs/>
          <w:color w:val="000000"/>
        </w:rPr>
        <w:t>JAMA</w:t>
      </w:r>
      <w:r w:rsidRPr="00D077BC">
        <w:rPr>
          <w:rFonts w:ascii="Book Antiqua" w:eastAsia="宋体" w:hAnsi="Book Antiqua" w:cs="宋体"/>
          <w:color w:val="000000"/>
        </w:rPr>
        <w:t> 1990; </w:t>
      </w:r>
      <w:r w:rsidRPr="00D077BC">
        <w:rPr>
          <w:rFonts w:ascii="Book Antiqua" w:eastAsia="宋体" w:hAnsi="Book Antiqua" w:cs="宋体"/>
          <w:b/>
          <w:bCs/>
          <w:color w:val="000000"/>
        </w:rPr>
        <w:t>264</w:t>
      </w:r>
      <w:r w:rsidRPr="00D077BC">
        <w:rPr>
          <w:rFonts w:ascii="Book Antiqua" w:eastAsia="宋体" w:hAnsi="Book Antiqua" w:cs="宋体"/>
          <w:color w:val="000000"/>
        </w:rPr>
        <w:t>: 1444-1450 [PMID: 2202842]</w:t>
      </w:r>
    </w:p>
    <w:p w:rsidR="00826F8A" w:rsidRPr="00D077BC" w:rsidRDefault="00826F8A" w:rsidP="00826F8A">
      <w:pPr>
        <w:spacing w:line="360" w:lineRule="auto"/>
        <w:jc w:val="both"/>
        <w:rPr>
          <w:rFonts w:ascii="Book Antiqua" w:eastAsia="宋体" w:hAnsi="Book Antiqua" w:cs="宋体"/>
          <w:color w:val="000000"/>
        </w:rPr>
      </w:pPr>
      <w:r>
        <w:rPr>
          <w:rFonts w:ascii="Book Antiqua" w:eastAsia="宋体" w:hAnsi="Book Antiqua" w:cs="宋体"/>
          <w:color w:val="000000"/>
        </w:rPr>
        <w:t>20</w:t>
      </w:r>
      <w:r w:rsidRPr="00D077BC">
        <w:rPr>
          <w:rFonts w:ascii="Book Antiqua" w:eastAsia="宋体" w:hAnsi="Book Antiqua" w:cs="宋体"/>
          <w:b/>
          <w:color w:val="000000"/>
        </w:rPr>
        <w:t xml:space="preserve"> Sauer R,</w:t>
      </w:r>
      <w:r w:rsidRPr="00D077BC">
        <w:rPr>
          <w:rFonts w:ascii="Book Antiqua" w:eastAsia="宋体" w:hAnsi="Book Antiqua" w:cs="宋体"/>
          <w:color w:val="000000"/>
        </w:rPr>
        <w:t xml:space="preserve"> </w:t>
      </w:r>
      <w:proofErr w:type="spellStart"/>
      <w:r w:rsidRPr="00D077BC">
        <w:rPr>
          <w:rFonts w:ascii="Book Antiqua" w:eastAsia="宋体" w:hAnsi="Book Antiqua" w:cs="宋体"/>
          <w:color w:val="000000"/>
        </w:rPr>
        <w:t>Liersch</w:t>
      </w:r>
      <w:proofErr w:type="spellEnd"/>
      <w:r w:rsidRPr="00D077BC">
        <w:rPr>
          <w:rFonts w:ascii="Book Antiqua" w:eastAsia="宋体" w:hAnsi="Book Antiqua" w:cs="宋体"/>
          <w:color w:val="000000"/>
        </w:rPr>
        <w:t xml:space="preserve"> T, Merkel S, </w:t>
      </w:r>
      <w:proofErr w:type="spellStart"/>
      <w:r w:rsidRPr="00D077BC">
        <w:rPr>
          <w:rFonts w:ascii="Book Antiqua" w:eastAsia="宋体" w:hAnsi="Book Antiqua" w:cs="宋体"/>
          <w:color w:val="000000"/>
        </w:rPr>
        <w:t>Fietkau</w:t>
      </w:r>
      <w:proofErr w:type="spellEnd"/>
      <w:r w:rsidRPr="00D077BC">
        <w:rPr>
          <w:rFonts w:ascii="Book Antiqua" w:eastAsia="宋体" w:hAnsi="Book Antiqua" w:cs="宋体"/>
          <w:color w:val="000000"/>
        </w:rPr>
        <w:t xml:space="preserve"> R, </w:t>
      </w:r>
      <w:proofErr w:type="spellStart"/>
      <w:r w:rsidRPr="00D077BC">
        <w:rPr>
          <w:rFonts w:ascii="Book Antiqua" w:eastAsia="宋体" w:hAnsi="Book Antiqua" w:cs="宋体"/>
          <w:color w:val="000000"/>
        </w:rPr>
        <w:t>Hohenberger</w:t>
      </w:r>
      <w:proofErr w:type="spellEnd"/>
      <w:r w:rsidRPr="00D077BC">
        <w:rPr>
          <w:rFonts w:ascii="Book Antiqua" w:eastAsia="宋体" w:hAnsi="Book Antiqua" w:cs="宋体"/>
          <w:color w:val="000000"/>
        </w:rPr>
        <w:t xml:space="preserve"> W, Hess C, Becker H, </w:t>
      </w:r>
      <w:proofErr w:type="spellStart"/>
      <w:r w:rsidRPr="00D077BC">
        <w:rPr>
          <w:rFonts w:ascii="Book Antiqua" w:eastAsia="宋体" w:hAnsi="Book Antiqua" w:cs="宋体"/>
          <w:color w:val="000000"/>
        </w:rPr>
        <w:t>Raab</w:t>
      </w:r>
      <w:proofErr w:type="spellEnd"/>
      <w:r w:rsidRPr="00D077BC">
        <w:rPr>
          <w:rFonts w:ascii="Book Antiqua" w:eastAsia="宋体" w:hAnsi="Book Antiqua" w:cs="宋体"/>
          <w:color w:val="000000"/>
        </w:rPr>
        <w:t xml:space="preserve"> HR, Villanueva MT, </w:t>
      </w:r>
      <w:proofErr w:type="spellStart"/>
      <w:r w:rsidRPr="00D077BC">
        <w:rPr>
          <w:rFonts w:ascii="Book Antiqua" w:eastAsia="宋体" w:hAnsi="Book Antiqua" w:cs="宋体"/>
          <w:color w:val="000000"/>
        </w:rPr>
        <w:t>Witzigmann</w:t>
      </w:r>
      <w:proofErr w:type="spellEnd"/>
      <w:r w:rsidRPr="00D077BC">
        <w:rPr>
          <w:rFonts w:ascii="Book Antiqua" w:eastAsia="宋体" w:hAnsi="Book Antiqua" w:cs="宋体"/>
          <w:color w:val="000000"/>
        </w:rPr>
        <w:t xml:space="preserve"> H, </w:t>
      </w:r>
      <w:proofErr w:type="spellStart"/>
      <w:r w:rsidRPr="00D077BC">
        <w:rPr>
          <w:rFonts w:ascii="Book Antiqua" w:eastAsia="宋体" w:hAnsi="Book Antiqua" w:cs="宋体"/>
          <w:color w:val="000000"/>
        </w:rPr>
        <w:t>Wittekind</w:t>
      </w:r>
      <w:proofErr w:type="spellEnd"/>
      <w:r w:rsidRPr="00D077BC">
        <w:rPr>
          <w:rFonts w:ascii="Book Antiqua" w:eastAsia="宋体" w:hAnsi="Book Antiqua" w:cs="宋体"/>
          <w:color w:val="000000"/>
        </w:rPr>
        <w:t xml:space="preserve"> C, </w:t>
      </w:r>
      <w:proofErr w:type="spellStart"/>
      <w:r w:rsidRPr="00D077BC">
        <w:rPr>
          <w:rFonts w:ascii="Book Antiqua" w:eastAsia="宋体" w:hAnsi="Book Antiqua" w:cs="宋体"/>
          <w:color w:val="000000"/>
        </w:rPr>
        <w:t>Beissbarth</w:t>
      </w:r>
      <w:proofErr w:type="spellEnd"/>
      <w:r w:rsidRPr="00D077BC">
        <w:rPr>
          <w:rFonts w:ascii="Book Antiqua" w:eastAsia="宋体" w:hAnsi="Book Antiqua" w:cs="宋体"/>
          <w:color w:val="000000"/>
        </w:rPr>
        <w:t xml:space="preserve"> T, </w:t>
      </w:r>
      <w:proofErr w:type="spellStart"/>
      <w:r w:rsidRPr="00D077BC">
        <w:rPr>
          <w:rFonts w:ascii="Book Antiqua" w:eastAsia="宋体" w:hAnsi="Book Antiqua" w:cs="宋体"/>
          <w:color w:val="000000"/>
        </w:rPr>
        <w:t>Rodel</w:t>
      </w:r>
      <w:proofErr w:type="spellEnd"/>
      <w:r w:rsidRPr="00D077BC">
        <w:rPr>
          <w:rFonts w:ascii="Book Antiqua" w:eastAsia="宋体" w:hAnsi="Book Antiqua" w:cs="宋体"/>
          <w:color w:val="000000"/>
        </w:rPr>
        <w:t xml:space="preserve"> C. Preoperative versus postoperative </w:t>
      </w:r>
      <w:proofErr w:type="spellStart"/>
      <w:r w:rsidRPr="00D077BC">
        <w:rPr>
          <w:rFonts w:ascii="Book Antiqua" w:eastAsia="宋体" w:hAnsi="Book Antiqua" w:cs="宋体"/>
          <w:color w:val="000000"/>
        </w:rPr>
        <w:t>chemoradiotherapy</w:t>
      </w:r>
      <w:proofErr w:type="spellEnd"/>
      <w:r w:rsidRPr="00D077BC">
        <w:rPr>
          <w:rFonts w:ascii="Book Antiqua" w:eastAsia="宋体" w:hAnsi="Book Antiqua" w:cs="宋体"/>
          <w:color w:val="000000"/>
        </w:rPr>
        <w:t xml:space="preserve"> for locally advanced rectal cancer: results of the German CAO/ARO/AIO-94 randomized phase III trial after a median follow-up of 11 years. </w:t>
      </w:r>
      <w:r w:rsidRPr="00D077BC">
        <w:rPr>
          <w:rFonts w:ascii="Book Antiqua" w:eastAsia="宋体" w:hAnsi="Book Antiqua" w:cs="宋体"/>
          <w:i/>
          <w:color w:val="000000"/>
        </w:rPr>
        <w:t xml:space="preserve">J </w:t>
      </w:r>
      <w:proofErr w:type="spellStart"/>
      <w:r w:rsidRPr="00D077BC">
        <w:rPr>
          <w:rFonts w:ascii="Book Antiqua" w:eastAsia="宋体" w:hAnsi="Book Antiqua" w:cs="宋体"/>
          <w:i/>
          <w:color w:val="000000"/>
        </w:rPr>
        <w:t>Clin</w:t>
      </w:r>
      <w:proofErr w:type="spellEnd"/>
      <w:r w:rsidRPr="00D077BC">
        <w:rPr>
          <w:rFonts w:ascii="Book Antiqua" w:eastAsia="宋体" w:hAnsi="Book Antiqua" w:cs="宋体"/>
          <w:i/>
          <w:color w:val="000000"/>
        </w:rPr>
        <w:t xml:space="preserve"> </w:t>
      </w:r>
      <w:proofErr w:type="spellStart"/>
      <w:r w:rsidRPr="00D077BC">
        <w:rPr>
          <w:rFonts w:ascii="Book Antiqua" w:eastAsia="宋体" w:hAnsi="Book Antiqua" w:cs="宋体"/>
          <w:i/>
          <w:color w:val="000000"/>
        </w:rPr>
        <w:t>Oncol</w:t>
      </w:r>
      <w:proofErr w:type="spellEnd"/>
      <w:r w:rsidRPr="00D077BC">
        <w:rPr>
          <w:rFonts w:ascii="Book Antiqua" w:eastAsia="宋体" w:hAnsi="Book Antiqua" w:cs="宋体"/>
          <w:color w:val="000000"/>
        </w:rPr>
        <w:t xml:space="preserve"> 2012; </w:t>
      </w:r>
      <w:r w:rsidRPr="00D077BC">
        <w:rPr>
          <w:rFonts w:ascii="Book Antiqua" w:eastAsia="宋体" w:hAnsi="Book Antiqua" w:cs="宋体"/>
          <w:b/>
          <w:color w:val="000000"/>
        </w:rPr>
        <w:t>30:</w:t>
      </w:r>
      <w:r w:rsidRPr="00D077BC">
        <w:rPr>
          <w:rFonts w:ascii="Book Antiqua" w:eastAsia="宋体" w:hAnsi="Book Antiqua" w:cs="宋体"/>
          <w:color w:val="000000"/>
        </w:rPr>
        <w:t xml:space="preserve"> 1926-1933 [DOI: 10.1200/JCO.2011.40.1836]</w:t>
      </w:r>
    </w:p>
    <w:p w:rsidR="00826F8A" w:rsidRPr="00D077BC" w:rsidRDefault="00826F8A" w:rsidP="00826F8A">
      <w:pPr>
        <w:spacing w:line="360" w:lineRule="auto"/>
        <w:jc w:val="both"/>
        <w:rPr>
          <w:rFonts w:ascii="Book Antiqua" w:eastAsia="宋体" w:hAnsi="Book Antiqua" w:cs="宋体"/>
          <w:color w:val="000000"/>
        </w:rPr>
      </w:pPr>
      <w:r w:rsidRPr="00D077BC">
        <w:rPr>
          <w:rFonts w:ascii="Book Antiqua" w:eastAsia="宋体" w:hAnsi="Book Antiqua" w:cs="宋体"/>
          <w:color w:val="000000"/>
        </w:rPr>
        <w:t>21 </w:t>
      </w:r>
      <w:r w:rsidRPr="00D077BC">
        <w:rPr>
          <w:rFonts w:ascii="Book Antiqua" w:eastAsia="宋体" w:hAnsi="Book Antiqua" w:cs="宋体"/>
          <w:b/>
          <w:bCs/>
          <w:color w:val="000000"/>
        </w:rPr>
        <w:t>Ishii M</w:t>
      </w:r>
      <w:r w:rsidRPr="00D077BC">
        <w:rPr>
          <w:rFonts w:ascii="Book Antiqua" w:eastAsia="宋体" w:hAnsi="Book Antiqua" w:cs="宋体"/>
          <w:color w:val="000000"/>
        </w:rPr>
        <w:t xml:space="preserve">, Chiba N, Ono D, Nakamura T, Ishikawa S, </w:t>
      </w:r>
      <w:proofErr w:type="spellStart"/>
      <w:r w:rsidRPr="00D077BC">
        <w:rPr>
          <w:rFonts w:ascii="Book Antiqua" w:eastAsia="宋体" w:hAnsi="Book Antiqua" w:cs="宋体"/>
          <w:color w:val="000000"/>
        </w:rPr>
        <w:t>Arisawa</w:t>
      </w:r>
      <w:proofErr w:type="spellEnd"/>
      <w:r w:rsidRPr="00D077BC">
        <w:rPr>
          <w:rFonts w:ascii="Book Antiqua" w:eastAsia="宋体" w:hAnsi="Book Antiqua" w:cs="宋体"/>
          <w:color w:val="000000"/>
        </w:rPr>
        <w:t xml:space="preserve"> Y, Hashimoto M. Lymph node metastasis from colon carcinoma at 11 years after the initial operation managed by lymph node resection and </w:t>
      </w:r>
      <w:proofErr w:type="spellStart"/>
      <w:r w:rsidRPr="00D077BC">
        <w:rPr>
          <w:rFonts w:ascii="Book Antiqua" w:eastAsia="宋体" w:hAnsi="Book Antiqua" w:cs="宋体"/>
          <w:color w:val="000000"/>
        </w:rPr>
        <w:t>chemoradiation</w:t>
      </w:r>
      <w:proofErr w:type="spellEnd"/>
      <w:r w:rsidRPr="00D077BC">
        <w:rPr>
          <w:rFonts w:ascii="Book Antiqua" w:eastAsia="宋体" w:hAnsi="Book Antiqua" w:cs="宋体"/>
          <w:color w:val="000000"/>
        </w:rPr>
        <w:t>: A case report and a review of the literature. </w:t>
      </w:r>
      <w:proofErr w:type="spellStart"/>
      <w:r w:rsidRPr="00D077BC">
        <w:rPr>
          <w:rFonts w:ascii="Book Antiqua" w:eastAsia="宋体" w:hAnsi="Book Antiqua" w:cs="宋体"/>
          <w:i/>
          <w:iCs/>
          <w:color w:val="000000"/>
        </w:rPr>
        <w:t>Int</w:t>
      </w:r>
      <w:proofErr w:type="spellEnd"/>
      <w:r w:rsidRPr="00D077BC">
        <w:rPr>
          <w:rFonts w:ascii="Book Antiqua" w:eastAsia="宋体" w:hAnsi="Book Antiqua" w:cs="宋体"/>
          <w:i/>
          <w:iCs/>
          <w:color w:val="000000"/>
        </w:rPr>
        <w:t xml:space="preserve"> J </w:t>
      </w:r>
      <w:proofErr w:type="spellStart"/>
      <w:r w:rsidRPr="00D077BC">
        <w:rPr>
          <w:rFonts w:ascii="Book Antiqua" w:eastAsia="宋体" w:hAnsi="Book Antiqua" w:cs="宋体"/>
          <w:i/>
          <w:iCs/>
          <w:color w:val="000000"/>
        </w:rPr>
        <w:t>Surg</w:t>
      </w:r>
      <w:proofErr w:type="spellEnd"/>
      <w:r w:rsidRPr="00D077BC">
        <w:rPr>
          <w:rFonts w:ascii="Book Antiqua" w:eastAsia="宋体" w:hAnsi="Book Antiqua" w:cs="宋体"/>
          <w:i/>
          <w:iCs/>
          <w:color w:val="000000"/>
        </w:rPr>
        <w:t xml:space="preserve"> Case Rep</w:t>
      </w:r>
      <w:r w:rsidRPr="00D077BC">
        <w:rPr>
          <w:rFonts w:ascii="Book Antiqua" w:eastAsia="宋体" w:hAnsi="Book Antiqua" w:cs="宋体"/>
          <w:color w:val="000000"/>
        </w:rPr>
        <w:t> 2012; </w:t>
      </w:r>
      <w:r w:rsidRPr="00D077BC">
        <w:rPr>
          <w:rFonts w:ascii="Book Antiqua" w:eastAsia="宋体" w:hAnsi="Book Antiqua" w:cs="宋体"/>
          <w:b/>
          <w:bCs/>
          <w:color w:val="000000"/>
        </w:rPr>
        <w:t>3</w:t>
      </w:r>
      <w:r w:rsidRPr="00D077BC">
        <w:rPr>
          <w:rFonts w:ascii="Book Antiqua" w:eastAsia="宋体" w:hAnsi="Book Antiqua" w:cs="宋体"/>
          <w:color w:val="000000"/>
        </w:rPr>
        <w:t>: 358-361 [PMID: 22609701 DOI: 10.1016/j.ijscr.2012.03.032]</w:t>
      </w:r>
    </w:p>
    <w:p w:rsidR="00826F8A" w:rsidRPr="00D077BC" w:rsidRDefault="00826F8A" w:rsidP="00826F8A">
      <w:pPr>
        <w:spacing w:line="360" w:lineRule="auto"/>
        <w:jc w:val="both"/>
        <w:rPr>
          <w:rFonts w:ascii="Book Antiqua" w:eastAsia="宋体" w:hAnsi="Book Antiqua" w:cs="宋体"/>
          <w:color w:val="000000"/>
        </w:rPr>
      </w:pPr>
      <w:r>
        <w:rPr>
          <w:rFonts w:ascii="Book Antiqua" w:eastAsia="宋体" w:hAnsi="Book Antiqua" w:cs="宋体"/>
          <w:color w:val="000000"/>
        </w:rPr>
        <w:t xml:space="preserve">22 </w:t>
      </w:r>
      <w:proofErr w:type="spellStart"/>
      <w:r w:rsidRPr="00D077BC">
        <w:rPr>
          <w:rFonts w:ascii="Book Antiqua" w:eastAsia="宋体" w:hAnsi="Book Antiqua" w:cs="宋体"/>
          <w:b/>
          <w:color w:val="000000"/>
        </w:rPr>
        <w:t>Shimoda</w:t>
      </w:r>
      <w:proofErr w:type="spellEnd"/>
      <w:r w:rsidRPr="00D077BC">
        <w:rPr>
          <w:rFonts w:ascii="Book Antiqua" w:eastAsia="宋体" w:hAnsi="Book Antiqua" w:cs="宋体"/>
          <w:b/>
          <w:color w:val="000000"/>
        </w:rPr>
        <w:t xml:space="preserve"> M,</w:t>
      </w:r>
      <w:r w:rsidRPr="00D077BC">
        <w:rPr>
          <w:rFonts w:ascii="Book Antiqua" w:eastAsia="宋体" w:hAnsi="Book Antiqua" w:cs="宋体"/>
          <w:color w:val="000000"/>
        </w:rPr>
        <w:t xml:space="preserve"> Saitou M, Ueda N, </w:t>
      </w:r>
      <w:proofErr w:type="spellStart"/>
      <w:r w:rsidRPr="00D077BC">
        <w:rPr>
          <w:rFonts w:ascii="Book Antiqua" w:eastAsia="宋体" w:hAnsi="Book Antiqua" w:cs="宋体"/>
          <w:color w:val="000000"/>
        </w:rPr>
        <w:t>Maeura</w:t>
      </w:r>
      <w:proofErr w:type="spellEnd"/>
      <w:r w:rsidRPr="00D077BC">
        <w:rPr>
          <w:rFonts w:ascii="Book Antiqua" w:eastAsia="宋体" w:hAnsi="Book Antiqua" w:cs="宋体"/>
          <w:color w:val="000000"/>
        </w:rPr>
        <w:t xml:space="preserve"> Y, </w:t>
      </w:r>
      <w:proofErr w:type="spellStart"/>
      <w:r w:rsidRPr="00D077BC">
        <w:rPr>
          <w:rFonts w:ascii="Book Antiqua" w:eastAsia="宋体" w:hAnsi="Book Antiqua" w:cs="宋体"/>
          <w:color w:val="000000"/>
        </w:rPr>
        <w:t>Matsunaga</w:t>
      </w:r>
      <w:proofErr w:type="spellEnd"/>
      <w:r w:rsidRPr="00D077BC">
        <w:rPr>
          <w:rFonts w:ascii="Book Antiqua" w:eastAsia="宋体" w:hAnsi="Book Antiqua" w:cs="宋体"/>
          <w:color w:val="000000"/>
        </w:rPr>
        <w:t xml:space="preserve"> S, Okamoto S. A case of solitary metastatic </w:t>
      </w:r>
      <w:proofErr w:type="spellStart"/>
      <w:r w:rsidRPr="00D077BC">
        <w:rPr>
          <w:rFonts w:ascii="Book Antiqua" w:eastAsia="宋体" w:hAnsi="Book Antiqua" w:cs="宋体"/>
          <w:color w:val="000000"/>
        </w:rPr>
        <w:t>ileal</w:t>
      </w:r>
      <w:proofErr w:type="spellEnd"/>
      <w:r w:rsidRPr="00D077BC">
        <w:rPr>
          <w:rFonts w:ascii="Book Antiqua" w:eastAsia="宋体" w:hAnsi="Book Antiqua" w:cs="宋体"/>
          <w:color w:val="000000"/>
        </w:rPr>
        <w:t xml:space="preserve"> tumor occurred after 16 years from the resection of rectal carcinoma.</w:t>
      </w:r>
      <w:r w:rsidRPr="00D077BC">
        <w:rPr>
          <w:rFonts w:ascii="Book Antiqua" w:eastAsia="宋体" w:hAnsi="Book Antiqua" w:cs="宋体"/>
          <w:i/>
          <w:color w:val="000000"/>
        </w:rPr>
        <w:t xml:space="preserve"> J </w:t>
      </w:r>
      <w:proofErr w:type="spellStart"/>
      <w:r w:rsidRPr="00D077BC">
        <w:rPr>
          <w:rFonts w:ascii="Book Antiqua" w:eastAsia="宋体" w:hAnsi="Book Antiqua" w:cs="宋体"/>
          <w:i/>
          <w:color w:val="000000"/>
        </w:rPr>
        <w:t>Clin</w:t>
      </w:r>
      <w:proofErr w:type="spellEnd"/>
      <w:r w:rsidRPr="00D077BC">
        <w:rPr>
          <w:rFonts w:ascii="Book Antiqua" w:eastAsia="宋体" w:hAnsi="Book Antiqua" w:cs="宋体" w:hint="eastAsia"/>
          <w:i/>
          <w:color w:val="000000"/>
        </w:rPr>
        <w:t xml:space="preserve"> </w:t>
      </w:r>
      <w:proofErr w:type="spellStart"/>
      <w:r w:rsidRPr="00D077BC">
        <w:rPr>
          <w:rFonts w:ascii="Book Antiqua" w:eastAsia="宋体" w:hAnsi="Book Antiqua" w:cs="宋体"/>
          <w:i/>
          <w:color w:val="000000"/>
        </w:rPr>
        <w:t>Surg</w:t>
      </w:r>
      <w:proofErr w:type="spellEnd"/>
      <w:r w:rsidRPr="00D077BC">
        <w:rPr>
          <w:rFonts w:ascii="Book Antiqua" w:eastAsia="宋体" w:hAnsi="Book Antiqua" w:cs="宋体"/>
          <w:color w:val="000000"/>
        </w:rPr>
        <w:t xml:space="preserve"> 2002;</w:t>
      </w:r>
      <w:r w:rsidRPr="00D077BC">
        <w:rPr>
          <w:rFonts w:ascii="Book Antiqua" w:eastAsia="宋体" w:hAnsi="Book Antiqua" w:cs="宋体"/>
          <w:b/>
          <w:color w:val="000000"/>
        </w:rPr>
        <w:t xml:space="preserve"> 57: </w:t>
      </w:r>
      <w:r w:rsidRPr="00D077BC">
        <w:rPr>
          <w:rFonts w:ascii="Book Antiqua" w:eastAsia="宋体" w:hAnsi="Book Antiqua" w:cs="宋体"/>
          <w:color w:val="000000"/>
        </w:rPr>
        <w:t>549–552</w:t>
      </w:r>
    </w:p>
    <w:p w:rsidR="00826F8A" w:rsidRPr="00D077BC" w:rsidRDefault="00826F8A" w:rsidP="00826F8A">
      <w:pPr>
        <w:spacing w:line="360" w:lineRule="auto"/>
        <w:jc w:val="both"/>
        <w:rPr>
          <w:rFonts w:ascii="Book Antiqua" w:eastAsia="宋体" w:hAnsi="Book Antiqua" w:cs="宋体"/>
          <w:color w:val="000000"/>
        </w:rPr>
      </w:pPr>
      <w:proofErr w:type="gramStart"/>
      <w:r w:rsidRPr="00D077BC">
        <w:rPr>
          <w:rFonts w:ascii="Book Antiqua" w:eastAsia="宋体" w:hAnsi="Book Antiqua" w:cs="宋体"/>
          <w:color w:val="000000"/>
        </w:rPr>
        <w:lastRenderedPageBreak/>
        <w:t>23 </w:t>
      </w:r>
      <w:r w:rsidRPr="00D077BC">
        <w:rPr>
          <w:rFonts w:ascii="Book Antiqua" w:eastAsia="宋体" w:hAnsi="Book Antiqua" w:cs="宋体"/>
          <w:b/>
          <w:bCs/>
          <w:color w:val="000000"/>
        </w:rPr>
        <w:t>Simmonds PC</w:t>
      </w:r>
      <w:r w:rsidRPr="00D077BC">
        <w:rPr>
          <w:rFonts w:ascii="Book Antiqua" w:eastAsia="宋体" w:hAnsi="Book Antiqua" w:cs="宋体"/>
          <w:color w:val="000000"/>
        </w:rPr>
        <w:t>.</w:t>
      </w:r>
      <w:proofErr w:type="gramEnd"/>
      <w:r w:rsidRPr="00D077BC">
        <w:rPr>
          <w:rFonts w:ascii="Book Antiqua" w:eastAsia="宋体" w:hAnsi="Book Antiqua" w:cs="宋体"/>
          <w:color w:val="000000"/>
        </w:rPr>
        <w:t xml:space="preserve"> Palliative chemotherapy for advanced colorectal cancer: systematic review and meta-analysis. </w:t>
      </w:r>
      <w:proofErr w:type="gramStart"/>
      <w:r w:rsidRPr="00D077BC">
        <w:rPr>
          <w:rFonts w:ascii="Book Antiqua" w:eastAsia="宋体" w:hAnsi="Book Antiqua" w:cs="宋体"/>
          <w:color w:val="000000"/>
        </w:rPr>
        <w:t>Colorectal Cancer Collaborative Group.</w:t>
      </w:r>
      <w:proofErr w:type="gramEnd"/>
      <w:r w:rsidRPr="00D077BC">
        <w:rPr>
          <w:rFonts w:ascii="Book Antiqua" w:eastAsia="宋体" w:hAnsi="Book Antiqua" w:cs="宋体"/>
          <w:color w:val="000000"/>
        </w:rPr>
        <w:t> </w:t>
      </w:r>
      <w:r w:rsidRPr="00D077BC">
        <w:rPr>
          <w:rFonts w:ascii="Book Antiqua" w:eastAsia="宋体" w:hAnsi="Book Antiqua" w:cs="宋体"/>
          <w:i/>
          <w:iCs/>
          <w:color w:val="000000"/>
        </w:rPr>
        <w:t>BMJ</w:t>
      </w:r>
      <w:r w:rsidRPr="00D077BC">
        <w:rPr>
          <w:rFonts w:ascii="Book Antiqua" w:eastAsia="宋体" w:hAnsi="Book Antiqua" w:cs="宋体"/>
          <w:color w:val="000000"/>
        </w:rPr>
        <w:t> 2000; </w:t>
      </w:r>
      <w:r w:rsidRPr="00D077BC">
        <w:rPr>
          <w:rFonts w:ascii="Book Antiqua" w:eastAsia="宋体" w:hAnsi="Book Antiqua" w:cs="宋体"/>
          <w:b/>
          <w:bCs/>
          <w:color w:val="000000"/>
        </w:rPr>
        <w:t>321</w:t>
      </w:r>
      <w:r w:rsidRPr="00D077BC">
        <w:rPr>
          <w:rFonts w:ascii="Book Antiqua" w:eastAsia="宋体" w:hAnsi="Book Antiqua" w:cs="宋体"/>
          <w:color w:val="000000"/>
        </w:rPr>
        <w:t>: 531-535 [PMID: 10968812]</w:t>
      </w:r>
    </w:p>
    <w:p w:rsidR="00826F8A" w:rsidRPr="00826F8A" w:rsidRDefault="00826F8A" w:rsidP="00826F8A">
      <w:pPr>
        <w:spacing w:line="360" w:lineRule="auto"/>
        <w:jc w:val="both"/>
        <w:rPr>
          <w:rFonts w:ascii="Book Antiqua" w:eastAsia="宋体" w:hAnsi="Book Antiqua" w:cs="宋体"/>
          <w:color w:val="000000"/>
          <w:lang w:eastAsia="zh-CN"/>
        </w:rPr>
      </w:pPr>
      <w:r w:rsidRPr="00D077BC">
        <w:rPr>
          <w:rFonts w:ascii="Book Antiqua" w:eastAsia="宋体" w:hAnsi="Book Antiqua" w:cs="宋体"/>
          <w:color w:val="000000"/>
        </w:rPr>
        <w:t>24 </w:t>
      </w:r>
      <w:proofErr w:type="spellStart"/>
      <w:r w:rsidRPr="00D077BC">
        <w:rPr>
          <w:rFonts w:ascii="Book Antiqua" w:eastAsia="宋体" w:hAnsi="Book Antiqua" w:cs="宋体"/>
          <w:b/>
          <w:bCs/>
          <w:color w:val="000000"/>
        </w:rPr>
        <w:t>Pfannschmidt</w:t>
      </w:r>
      <w:proofErr w:type="spellEnd"/>
      <w:r w:rsidRPr="00D077BC">
        <w:rPr>
          <w:rFonts w:ascii="Book Antiqua" w:eastAsia="宋体" w:hAnsi="Book Antiqua" w:cs="宋体"/>
          <w:b/>
          <w:bCs/>
          <w:color w:val="000000"/>
        </w:rPr>
        <w:t xml:space="preserve"> J</w:t>
      </w:r>
      <w:r w:rsidRPr="00D077BC">
        <w:rPr>
          <w:rFonts w:ascii="Book Antiqua" w:eastAsia="宋体" w:hAnsi="Book Antiqua" w:cs="宋体"/>
          <w:color w:val="000000"/>
        </w:rPr>
        <w:t xml:space="preserve">, </w:t>
      </w:r>
      <w:proofErr w:type="spellStart"/>
      <w:r w:rsidRPr="00D077BC">
        <w:rPr>
          <w:rFonts w:ascii="Book Antiqua" w:eastAsia="宋体" w:hAnsi="Book Antiqua" w:cs="宋体"/>
          <w:color w:val="000000"/>
        </w:rPr>
        <w:t>Dienemann</w:t>
      </w:r>
      <w:proofErr w:type="spellEnd"/>
      <w:r w:rsidRPr="00D077BC">
        <w:rPr>
          <w:rFonts w:ascii="Book Antiqua" w:eastAsia="宋体" w:hAnsi="Book Antiqua" w:cs="宋体"/>
          <w:color w:val="000000"/>
        </w:rPr>
        <w:t xml:space="preserve"> H, Hoffmann H. Surgical resection of pulmonary metastases from colorectal cancer: a systematic review of published series. </w:t>
      </w:r>
      <w:r w:rsidRPr="00D077BC">
        <w:rPr>
          <w:rFonts w:ascii="Book Antiqua" w:eastAsia="宋体" w:hAnsi="Book Antiqua" w:cs="宋体"/>
          <w:i/>
          <w:iCs/>
          <w:color w:val="000000"/>
        </w:rPr>
        <w:t xml:space="preserve">Ann </w:t>
      </w:r>
      <w:proofErr w:type="spellStart"/>
      <w:r w:rsidRPr="00D077BC">
        <w:rPr>
          <w:rFonts w:ascii="Book Antiqua" w:eastAsia="宋体" w:hAnsi="Book Antiqua" w:cs="宋体"/>
          <w:i/>
          <w:iCs/>
          <w:color w:val="000000"/>
        </w:rPr>
        <w:t>Thorac</w:t>
      </w:r>
      <w:proofErr w:type="spellEnd"/>
      <w:r w:rsidRPr="00D077BC">
        <w:rPr>
          <w:rFonts w:ascii="Book Antiqua" w:eastAsia="宋体" w:hAnsi="Book Antiqua" w:cs="宋体"/>
          <w:i/>
          <w:iCs/>
          <w:color w:val="000000"/>
        </w:rPr>
        <w:t xml:space="preserve"> </w:t>
      </w:r>
      <w:proofErr w:type="spellStart"/>
      <w:r w:rsidRPr="00D077BC">
        <w:rPr>
          <w:rFonts w:ascii="Book Antiqua" w:eastAsia="宋体" w:hAnsi="Book Antiqua" w:cs="宋体"/>
          <w:i/>
          <w:iCs/>
          <w:color w:val="000000"/>
        </w:rPr>
        <w:t>Surg</w:t>
      </w:r>
      <w:proofErr w:type="spellEnd"/>
      <w:r w:rsidRPr="00D077BC">
        <w:rPr>
          <w:rFonts w:ascii="Book Antiqua" w:eastAsia="宋体" w:hAnsi="Book Antiqua" w:cs="宋体"/>
          <w:color w:val="000000"/>
        </w:rPr>
        <w:t> 2007; </w:t>
      </w:r>
      <w:r w:rsidRPr="00D077BC">
        <w:rPr>
          <w:rFonts w:ascii="Book Antiqua" w:eastAsia="宋体" w:hAnsi="Book Antiqua" w:cs="宋体"/>
          <w:b/>
          <w:bCs/>
          <w:color w:val="000000"/>
        </w:rPr>
        <w:t>84</w:t>
      </w:r>
      <w:r w:rsidRPr="00D077BC">
        <w:rPr>
          <w:rFonts w:ascii="Book Antiqua" w:eastAsia="宋体" w:hAnsi="Book Antiqua" w:cs="宋体"/>
          <w:color w:val="000000"/>
        </w:rPr>
        <w:t>: 324-338 [PMID: 17588454 DOI: 10.1016/j.athoracsur.2007.02.093]</w:t>
      </w:r>
    </w:p>
    <w:p w:rsidR="00A25AA8" w:rsidRPr="006B7DBE" w:rsidRDefault="00A25AA8" w:rsidP="00F943BD">
      <w:pPr>
        <w:pStyle w:val="a6"/>
        <w:spacing w:line="360" w:lineRule="auto"/>
        <w:jc w:val="both"/>
        <w:rPr>
          <w:rFonts w:ascii="Book Antiqua" w:hAnsi="Book Antiqua"/>
          <w:lang w:eastAsia="zh-CN"/>
        </w:rPr>
      </w:pPr>
    </w:p>
    <w:p w:rsidR="00A25AA8" w:rsidRPr="006B7DBE" w:rsidRDefault="00A25AA8" w:rsidP="00A25AA8">
      <w:pPr>
        <w:pStyle w:val="a6"/>
        <w:wordWrap w:val="0"/>
        <w:spacing w:line="360" w:lineRule="auto"/>
        <w:ind w:left="360" w:right="120"/>
        <w:jc w:val="right"/>
        <w:rPr>
          <w:rFonts w:ascii="Book Antiqua" w:hAnsi="Book Antiqua"/>
          <w:b/>
          <w:bCs/>
          <w:lang w:eastAsia="zh-CN"/>
        </w:rPr>
      </w:pPr>
      <w:bookmarkStart w:id="8" w:name="OLE_LINK139"/>
      <w:bookmarkStart w:id="9" w:name="OLE_LINK142"/>
      <w:bookmarkStart w:id="10" w:name="OLE_LINK144"/>
      <w:bookmarkStart w:id="11" w:name="OLE_LINK187"/>
      <w:r w:rsidRPr="006B7DBE">
        <w:rPr>
          <w:rStyle w:val="ac"/>
          <w:rFonts w:ascii="Book Antiqua" w:hAnsi="Book Antiqua" w:cs="Arial"/>
          <w:bCs w:val="0"/>
          <w:noProof/>
        </w:rPr>
        <w:t>P-Reviewers</w:t>
      </w:r>
      <w:r w:rsidR="00CF0B04">
        <w:rPr>
          <w:rStyle w:val="ac"/>
          <w:rFonts w:ascii="Book Antiqua" w:hAnsi="Book Antiqua" w:cs="Arial" w:hint="eastAsia"/>
          <w:bCs w:val="0"/>
          <w:noProof/>
          <w:lang w:eastAsia="zh-CN"/>
        </w:rPr>
        <w:t>:</w:t>
      </w:r>
      <w:r w:rsidRPr="006B7DBE">
        <w:rPr>
          <w:rFonts w:ascii="Book Antiqua" w:hAnsi="Book Antiqua"/>
          <w:bCs/>
        </w:rPr>
        <w:t xml:space="preserve">  </w:t>
      </w:r>
      <w:proofErr w:type="spellStart"/>
      <w:r w:rsidRPr="006B7DBE">
        <w:rPr>
          <w:rFonts w:ascii="Book Antiqua" w:hAnsi="Book Antiqua"/>
          <w:bCs/>
        </w:rPr>
        <w:t>Chetty</w:t>
      </w:r>
      <w:proofErr w:type="spellEnd"/>
      <w:r w:rsidRPr="006B7DBE">
        <w:rPr>
          <w:rFonts w:ascii="Book Antiqua" w:hAnsi="Book Antiqua" w:hint="eastAsia"/>
          <w:bCs/>
          <w:lang w:eastAsia="zh-CN"/>
        </w:rPr>
        <w:t xml:space="preserve"> </w:t>
      </w:r>
      <w:r w:rsidRPr="006B7DBE">
        <w:rPr>
          <w:rFonts w:ascii="Book Antiqua" w:hAnsi="Book Antiqua"/>
          <w:bCs/>
        </w:rPr>
        <w:t>R</w:t>
      </w:r>
      <w:r w:rsidRPr="006B7DBE">
        <w:rPr>
          <w:rFonts w:ascii="Book Antiqua" w:hAnsi="Book Antiqua" w:hint="eastAsia"/>
          <w:bCs/>
          <w:lang w:eastAsia="zh-CN"/>
        </w:rPr>
        <w:t xml:space="preserve">, </w:t>
      </w:r>
      <w:proofErr w:type="spellStart"/>
      <w:r w:rsidRPr="006B7DBE">
        <w:rPr>
          <w:rFonts w:ascii="Book Antiqua" w:hAnsi="Book Antiqua"/>
          <w:bCs/>
          <w:lang w:eastAsia="zh-CN"/>
        </w:rPr>
        <w:t>Cardinale</w:t>
      </w:r>
      <w:proofErr w:type="spellEnd"/>
      <w:r w:rsidRPr="006B7DBE">
        <w:rPr>
          <w:rFonts w:ascii="Book Antiqua" w:hAnsi="Book Antiqua" w:hint="eastAsia"/>
          <w:bCs/>
          <w:lang w:eastAsia="zh-CN"/>
        </w:rPr>
        <w:t xml:space="preserve"> </w:t>
      </w:r>
      <w:r w:rsidRPr="006B7DBE">
        <w:rPr>
          <w:rFonts w:ascii="Book Antiqua" w:hAnsi="Book Antiqua"/>
          <w:bCs/>
          <w:lang w:eastAsia="zh-CN"/>
        </w:rPr>
        <w:t>V</w:t>
      </w:r>
      <w:r w:rsidRPr="006B7DBE">
        <w:rPr>
          <w:rFonts w:ascii="Book Antiqua" w:hAnsi="Book Antiqua" w:hint="eastAsia"/>
          <w:bCs/>
          <w:lang w:eastAsia="zh-CN"/>
        </w:rPr>
        <w:t>,</w:t>
      </w:r>
      <w:r w:rsidRPr="006B7DBE">
        <w:rPr>
          <w:rFonts w:ascii="Book Antiqua" w:hAnsi="Book Antiqua"/>
          <w:bCs/>
        </w:rPr>
        <w:t xml:space="preserve">  </w:t>
      </w:r>
      <w:proofErr w:type="spellStart"/>
      <w:r w:rsidRPr="006B7DBE">
        <w:rPr>
          <w:rFonts w:ascii="Book Antiqua" w:hAnsi="Book Antiqua"/>
          <w:bCs/>
        </w:rPr>
        <w:t>Wongkham</w:t>
      </w:r>
      <w:proofErr w:type="spellEnd"/>
      <w:r w:rsidRPr="006B7DBE">
        <w:rPr>
          <w:rFonts w:ascii="Book Antiqua" w:hAnsi="Book Antiqua" w:hint="eastAsia"/>
          <w:bCs/>
          <w:lang w:eastAsia="zh-CN"/>
        </w:rPr>
        <w:t xml:space="preserve"> </w:t>
      </w:r>
      <w:r w:rsidRPr="006B7DBE">
        <w:rPr>
          <w:rFonts w:ascii="Book Antiqua" w:hAnsi="Book Antiqua"/>
          <w:bCs/>
        </w:rPr>
        <w:t>S</w:t>
      </w:r>
      <w:r w:rsidRPr="006B7DBE">
        <w:rPr>
          <w:rFonts w:ascii="Book Antiqua" w:hAnsi="Book Antiqua" w:hint="eastAsia"/>
          <w:bCs/>
          <w:lang w:eastAsia="zh-CN"/>
        </w:rPr>
        <w:t xml:space="preserve">, </w:t>
      </w:r>
      <w:proofErr w:type="spellStart"/>
      <w:r w:rsidRPr="006B7DBE">
        <w:rPr>
          <w:rFonts w:ascii="Book Antiqua" w:hAnsi="Book Antiqua"/>
          <w:bCs/>
        </w:rPr>
        <w:t>Zoli</w:t>
      </w:r>
      <w:proofErr w:type="spellEnd"/>
      <w:r w:rsidRPr="006B7DBE">
        <w:rPr>
          <w:rFonts w:ascii="Book Antiqua" w:hAnsi="Book Antiqua"/>
          <w:bCs/>
        </w:rPr>
        <w:t xml:space="preserve"> W  </w:t>
      </w:r>
      <w:r w:rsidRPr="006B7DBE">
        <w:rPr>
          <w:rFonts w:ascii="Book Antiqua" w:hAnsi="Book Antiqua"/>
          <w:b/>
          <w:bCs/>
        </w:rPr>
        <w:t>S-Editor</w:t>
      </w:r>
      <w:r w:rsidR="00CF0B04">
        <w:rPr>
          <w:rFonts w:ascii="Book Antiqua" w:hAnsi="Book Antiqua" w:hint="eastAsia"/>
          <w:b/>
          <w:bCs/>
          <w:lang w:eastAsia="zh-CN"/>
        </w:rPr>
        <w:t>:</w:t>
      </w:r>
      <w:r w:rsidRPr="006B7DBE">
        <w:rPr>
          <w:rFonts w:ascii="Book Antiqua" w:hAnsi="Book Antiqua"/>
          <w:bCs/>
        </w:rPr>
        <w:t xml:space="preserve"> </w:t>
      </w:r>
      <w:r w:rsidRPr="006B7DBE">
        <w:rPr>
          <w:rFonts w:ascii="Book Antiqua" w:eastAsia="宋体" w:hAnsi="Book Antiqua" w:hint="eastAsia"/>
          <w:bCs/>
          <w:lang w:eastAsia="zh-CN"/>
        </w:rPr>
        <w:t>Qi Y</w:t>
      </w:r>
      <w:r w:rsidRPr="006B7DBE">
        <w:rPr>
          <w:rFonts w:ascii="Book Antiqua" w:hAnsi="Book Antiqua"/>
          <w:b/>
          <w:bCs/>
        </w:rPr>
        <w:t xml:space="preserve"> </w:t>
      </w:r>
    </w:p>
    <w:p w:rsidR="00A25AA8" w:rsidRPr="006B7DBE" w:rsidRDefault="00A25AA8" w:rsidP="00A25AA8">
      <w:pPr>
        <w:pStyle w:val="a6"/>
        <w:spacing w:line="360" w:lineRule="auto"/>
        <w:ind w:left="360" w:right="120"/>
        <w:jc w:val="right"/>
        <w:rPr>
          <w:rFonts w:ascii="Book Antiqua" w:hAnsi="Book Antiqua"/>
          <w:b/>
          <w:bCs/>
          <w:lang w:eastAsia="zh-CN"/>
        </w:rPr>
      </w:pPr>
      <w:r w:rsidRPr="006B7DBE">
        <w:rPr>
          <w:rFonts w:ascii="Book Antiqua" w:hAnsi="Book Antiqua"/>
          <w:b/>
          <w:bCs/>
        </w:rPr>
        <w:t>L-Editor</w:t>
      </w:r>
      <w:r w:rsidR="00CF0B04">
        <w:rPr>
          <w:rFonts w:ascii="Book Antiqua" w:hAnsi="Book Antiqua" w:hint="eastAsia"/>
          <w:b/>
          <w:bCs/>
          <w:lang w:eastAsia="zh-CN"/>
        </w:rPr>
        <w:t>:</w:t>
      </w:r>
      <w:r w:rsidRPr="006B7DBE">
        <w:rPr>
          <w:rFonts w:ascii="Book Antiqua" w:hAnsi="Book Antiqua"/>
          <w:b/>
          <w:bCs/>
        </w:rPr>
        <w:t xml:space="preserve">   E-Editor</w:t>
      </w:r>
      <w:bookmarkEnd w:id="8"/>
      <w:r w:rsidR="00CF0B04">
        <w:rPr>
          <w:rFonts w:ascii="Book Antiqua" w:hAnsi="Book Antiqua" w:hint="eastAsia"/>
          <w:b/>
          <w:bCs/>
          <w:lang w:eastAsia="zh-CN"/>
        </w:rPr>
        <w:t>:</w:t>
      </w:r>
    </w:p>
    <w:bookmarkEnd w:id="9"/>
    <w:bookmarkEnd w:id="10"/>
    <w:bookmarkEnd w:id="11"/>
    <w:p w:rsidR="00FD2663" w:rsidRPr="006B7DBE" w:rsidRDefault="00FD2663" w:rsidP="00F943BD">
      <w:pPr>
        <w:pStyle w:val="a6"/>
        <w:spacing w:line="360" w:lineRule="auto"/>
        <w:jc w:val="both"/>
        <w:rPr>
          <w:rFonts w:ascii="Book Antiqua" w:hAnsi="Book Antiqua"/>
        </w:rPr>
      </w:pPr>
    </w:p>
    <w:p w:rsidR="00A25AA8" w:rsidRPr="006B7DBE" w:rsidRDefault="00A25AA8">
      <w:pPr>
        <w:rPr>
          <w:rFonts w:ascii="Book Antiqua" w:hAnsi="Book Antiqua"/>
          <w:b/>
        </w:rPr>
      </w:pPr>
      <w:r w:rsidRPr="006B7DBE">
        <w:rPr>
          <w:rFonts w:ascii="Book Antiqua" w:hAnsi="Book Antiqua"/>
          <w:b/>
        </w:rPr>
        <w:br w:type="page"/>
      </w:r>
    </w:p>
    <w:p w:rsidR="00840005" w:rsidRPr="006B7DBE" w:rsidRDefault="00840005" w:rsidP="00F943BD">
      <w:pPr>
        <w:spacing w:line="360" w:lineRule="auto"/>
        <w:jc w:val="both"/>
        <w:rPr>
          <w:rFonts w:ascii="Book Antiqua" w:hAnsi="Book Antiqua"/>
          <w:lang w:eastAsia="zh-CN"/>
        </w:rPr>
      </w:pPr>
      <w:r w:rsidRPr="006B7DBE">
        <w:rPr>
          <w:rFonts w:ascii="Book Antiqua" w:hAnsi="Book Antiqua"/>
          <w:b/>
        </w:rPr>
        <w:lastRenderedPageBreak/>
        <w:t>Fi</w:t>
      </w:r>
      <w:r w:rsidR="00A25AA8" w:rsidRPr="006B7DBE">
        <w:rPr>
          <w:rFonts w:ascii="Book Antiqua" w:hAnsi="Book Antiqua"/>
          <w:b/>
        </w:rPr>
        <w:t>gure 1</w:t>
      </w:r>
      <w:r w:rsidRPr="006B7DBE">
        <w:rPr>
          <w:rFonts w:ascii="Book Antiqua" w:hAnsi="Book Antiqua"/>
        </w:rPr>
        <w:t xml:space="preserve"> </w:t>
      </w:r>
      <w:r w:rsidRPr="006B7DBE">
        <w:rPr>
          <w:rFonts w:ascii="Book Antiqua" w:hAnsi="Book Antiqua"/>
          <w:b/>
        </w:rPr>
        <w:t xml:space="preserve">Chest </w:t>
      </w:r>
      <w:r w:rsidR="00DA26E9" w:rsidRPr="006B7DBE">
        <w:rPr>
          <w:rFonts w:ascii="Book Antiqua" w:hAnsi="Book Antiqua"/>
          <w:b/>
        </w:rPr>
        <w:t>computed tomography</w:t>
      </w:r>
      <w:r w:rsidRPr="006B7DBE">
        <w:rPr>
          <w:rFonts w:ascii="Book Antiqua" w:hAnsi="Book Antiqua"/>
          <w:b/>
        </w:rPr>
        <w:t xml:space="preserve">-scan demonstrating 7.9 </w:t>
      </w:r>
      <w:r w:rsidR="00A25AA8" w:rsidRPr="006B7DBE">
        <w:rPr>
          <w:rFonts w:ascii="Book Antiqua" w:hAnsi="Book Antiqua"/>
          <w:b/>
        </w:rPr>
        <w:sym w:font="Symbol" w:char="F0B4"/>
      </w:r>
      <w:r w:rsidRPr="006B7DBE">
        <w:rPr>
          <w:rFonts w:ascii="Book Antiqua" w:hAnsi="Book Antiqua"/>
          <w:b/>
        </w:rPr>
        <w:t xml:space="preserve"> 7.8 cm mass in the right upper lobe </w:t>
      </w:r>
      <w:proofErr w:type="gramStart"/>
      <w:r w:rsidRPr="006B7DBE">
        <w:rPr>
          <w:rFonts w:ascii="Book Antiqua" w:hAnsi="Book Antiqua"/>
          <w:b/>
        </w:rPr>
        <w:t>and  right</w:t>
      </w:r>
      <w:proofErr w:type="gramEnd"/>
      <w:r w:rsidRPr="006B7DBE">
        <w:rPr>
          <w:rFonts w:ascii="Book Antiqua" w:hAnsi="Book Antiqua"/>
          <w:b/>
        </w:rPr>
        <w:t xml:space="preserve"> sided </w:t>
      </w:r>
      <w:proofErr w:type="spellStart"/>
      <w:r w:rsidRPr="006B7DBE">
        <w:rPr>
          <w:rFonts w:ascii="Book Antiqua" w:hAnsi="Book Antiqua"/>
          <w:b/>
        </w:rPr>
        <w:t>mediastinal</w:t>
      </w:r>
      <w:proofErr w:type="spellEnd"/>
      <w:r w:rsidRPr="006B7DBE">
        <w:rPr>
          <w:rFonts w:ascii="Book Antiqua" w:hAnsi="Book Antiqua"/>
          <w:b/>
        </w:rPr>
        <w:t xml:space="preserve"> and </w:t>
      </w:r>
      <w:proofErr w:type="spellStart"/>
      <w:r w:rsidRPr="006B7DBE">
        <w:rPr>
          <w:rFonts w:ascii="Book Antiqua" w:hAnsi="Book Antiqua"/>
          <w:b/>
        </w:rPr>
        <w:t>hilar</w:t>
      </w:r>
      <w:proofErr w:type="spellEnd"/>
      <w:r w:rsidRPr="006B7DBE">
        <w:rPr>
          <w:rFonts w:ascii="Book Antiqua" w:hAnsi="Book Antiqua"/>
          <w:b/>
        </w:rPr>
        <w:t xml:space="preserve"> lymphadenopathy.</w:t>
      </w:r>
    </w:p>
    <w:p w:rsidR="00CB3F64" w:rsidRPr="00CF0B04" w:rsidRDefault="00CB3F64" w:rsidP="00F943BD">
      <w:pPr>
        <w:spacing w:line="360" w:lineRule="auto"/>
        <w:jc w:val="both"/>
        <w:rPr>
          <w:rFonts w:ascii="Book Antiqua" w:hAnsi="Book Antiqua"/>
          <w:lang w:eastAsia="zh-CN"/>
        </w:rPr>
      </w:pPr>
    </w:p>
    <w:p w:rsidR="00840005" w:rsidRPr="006B7DBE" w:rsidRDefault="00CF63BE" w:rsidP="00F943BD">
      <w:pPr>
        <w:spacing w:line="360" w:lineRule="auto"/>
        <w:jc w:val="both"/>
        <w:rPr>
          <w:rFonts w:ascii="Book Antiqua" w:hAnsi="Book Antiqua"/>
          <w:lang w:eastAsia="zh-CN"/>
        </w:rPr>
      </w:pPr>
      <w:r w:rsidRPr="006B7DBE">
        <w:rPr>
          <w:rFonts w:ascii="Book Antiqua" w:hAnsi="Book Antiqua"/>
          <w:b/>
        </w:rPr>
        <w:t>Figure 2</w:t>
      </w:r>
      <w:r w:rsidR="00840005" w:rsidRPr="006B7DBE">
        <w:rPr>
          <w:rFonts w:ascii="Book Antiqua" w:hAnsi="Book Antiqua"/>
        </w:rPr>
        <w:t xml:space="preserve"> </w:t>
      </w:r>
      <w:r w:rsidRPr="006B7DBE">
        <w:rPr>
          <w:rFonts w:ascii="Book Antiqua" w:hAnsi="Book Antiqua"/>
          <w:b/>
        </w:rPr>
        <w:t>C</w:t>
      </w:r>
      <w:r w:rsidR="00840005" w:rsidRPr="006B7DBE">
        <w:rPr>
          <w:rFonts w:ascii="Book Antiqua" w:hAnsi="Book Antiqua"/>
          <w:b/>
        </w:rPr>
        <w:t>ommon aberrations between the rectal tumor and the lung metastasis.</w:t>
      </w:r>
      <w:r w:rsidR="00840005" w:rsidRPr="006B7DBE">
        <w:rPr>
          <w:rFonts w:ascii="Book Antiqua" w:hAnsi="Book Antiqua"/>
        </w:rPr>
        <w:t xml:space="preserve"> The abnormalities are summarized by the colored bars (blue for the colon tumor and orange for the lung metastasis). The bar is to the right of the tracing when there is DNA gain and to the left of the tracing when there is DNA loss. The length of the bar delineates the area of the chromosome involved. </w:t>
      </w:r>
      <w:proofErr w:type="spellStart"/>
      <w:r w:rsidR="00840005" w:rsidRPr="006B7DBE">
        <w:rPr>
          <w:rFonts w:ascii="Book Antiqua" w:hAnsi="Book Antiqua"/>
        </w:rPr>
        <w:t>Chr</w:t>
      </w:r>
      <w:proofErr w:type="spellEnd"/>
      <w:r w:rsidR="00CF0B04">
        <w:rPr>
          <w:rFonts w:ascii="Book Antiqua" w:hAnsi="Book Antiqua" w:hint="eastAsia"/>
          <w:lang w:eastAsia="zh-CN"/>
        </w:rPr>
        <w:t>:</w:t>
      </w:r>
      <w:r w:rsidR="00840005" w:rsidRPr="006B7DBE">
        <w:rPr>
          <w:rFonts w:ascii="Book Antiqua" w:hAnsi="Book Antiqua"/>
        </w:rPr>
        <w:t xml:space="preserve"> </w:t>
      </w:r>
      <w:r w:rsidR="00CF0B04" w:rsidRPr="006B7DBE">
        <w:rPr>
          <w:rFonts w:ascii="Book Antiqua" w:hAnsi="Book Antiqua"/>
        </w:rPr>
        <w:t>C</w:t>
      </w:r>
      <w:r w:rsidR="00840005" w:rsidRPr="006B7DBE">
        <w:rPr>
          <w:rFonts w:ascii="Book Antiqua" w:hAnsi="Book Antiqua"/>
        </w:rPr>
        <w:t xml:space="preserve">hromosome. </w:t>
      </w:r>
    </w:p>
    <w:p w:rsidR="00CF63BE" w:rsidRPr="006B7DBE" w:rsidRDefault="00CF63BE" w:rsidP="00F943BD">
      <w:pPr>
        <w:spacing w:line="360" w:lineRule="auto"/>
        <w:jc w:val="both"/>
        <w:rPr>
          <w:rFonts w:ascii="Book Antiqua" w:hAnsi="Book Antiqua"/>
          <w:lang w:eastAsia="zh-CN"/>
        </w:rPr>
      </w:pPr>
    </w:p>
    <w:p w:rsidR="00DA26E9" w:rsidRPr="006B7DBE" w:rsidRDefault="00DA26E9">
      <w:pPr>
        <w:rPr>
          <w:rFonts w:ascii="Book Antiqua" w:hAnsi="Book Antiqua"/>
          <w:b/>
        </w:rPr>
      </w:pPr>
      <w:r w:rsidRPr="006B7DBE">
        <w:rPr>
          <w:rFonts w:ascii="Book Antiqua" w:hAnsi="Book Antiqua"/>
          <w:b/>
        </w:rPr>
        <w:br w:type="page"/>
      </w:r>
    </w:p>
    <w:p w:rsidR="00110764" w:rsidRPr="006B7DBE" w:rsidRDefault="00CF63BE" w:rsidP="00F943BD">
      <w:pPr>
        <w:spacing w:line="360" w:lineRule="auto"/>
        <w:jc w:val="both"/>
        <w:rPr>
          <w:rFonts w:ascii="Book Antiqua" w:hAnsi="Book Antiqua"/>
          <w:lang w:eastAsia="zh-CN"/>
        </w:rPr>
      </w:pPr>
      <w:r w:rsidRPr="006B7DBE">
        <w:rPr>
          <w:rFonts w:ascii="Book Antiqua" w:hAnsi="Book Antiqua"/>
          <w:b/>
        </w:rPr>
        <w:lastRenderedPageBreak/>
        <w:t>Table 1</w:t>
      </w:r>
      <w:r w:rsidR="00110764" w:rsidRPr="006B7DBE">
        <w:rPr>
          <w:rFonts w:ascii="Book Antiqua" w:hAnsi="Book Antiqua"/>
          <w:b/>
        </w:rPr>
        <w:t xml:space="preserve"> Genetic </w:t>
      </w:r>
      <w:r w:rsidR="00DA26E9" w:rsidRPr="006B7DBE">
        <w:rPr>
          <w:rFonts w:ascii="Book Antiqua" w:hAnsi="Book Antiqua"/>
          <w:b/>
        </w:rPr>
        <w:t>aberration</w:t>
      </w:r>
      <w:r w:rsidR="00110764" w:rsidRPr="006B7DBE">
        <w:rPr>
          <w:rFonts w:ascii="Book Antiqua" w:hAnsi="Book Antiqua"/>
          <w:b/>
        </w:rPr>
        <w:t xml:space="preserve"> in </w:t>
      </w:r>
      <w:r w:rsidR="003D0E1B" w:rsidRPr="006B7DBE">
        <w:rPr>
          <w:rFonts w:ascii="Book Antiqua" w:hAnsi="Book Antiqua"/>
          <w:b/>
        </w:rPr>
        <w:t xml:space="preserve">the </w:t>
      </w:r>
      <w:r w:rsidR="00D1722C" w:rsidRPr="006B7DBE">
        <w:rPr>
          <w:rFonts w:ascii="Book Antiqua" w:hAnsi="Book Antiqua"/>
          <w:b/>
        </w:rPr>
        <w:t>primary rectal tumor</w:t>
      </w:r>
      <w:r w:rsidR="00110764" w:rsidRPr="006B7DBE">
        <w:rPr>
          <w:rFonts w:ascii="Book Antiqua" w:hAnsi="Book Antiqua"/>
          <w:b/>
        </w:rPr>
        <w:t>, the metastatic lu</w:t>
      </w:r>
      <w:r w:rsidR="003D0E1B" w:rsidRPr="006B7DBE">
        <w:rPr>
          <w:rFonts w:ascii="Book Antiqua" w:hAnsi="Book Antiqua"/>
          <w:b/>
        </w:rPr>
        <w:t>ng lesion, and</w:t>
      </w:r>
      <w:r w:rsidR="00110764" w:rsidRPr="006B7DBE">
        <w:rPr>
          <w:rFonts w:ascii="Book Antiqua" w:hAnsi="Book Antiqua"/>
          <w:b/>
        </w:rPr>
        <w:t xml:space="preserve"> both lesions</w:t>
      </w:r>
      <w:r w:rsidR="003D0E1B" w:rsidRPr="006B7DBE">
        <w:rPr>
          <w:rFonts w:ascii="Book Antiqua" w:hAnsi="Book Antiqua"/>
          <w:b/>
        </w:rPr>
        <w:t xml:space="preserve"> by </w:t>
      </w:r>
      <w:r w:rsidR="00DA26E9" w:rsidRPr="006B7DBE">
        <w:rPr>
          <w:rFonts w:ascii="Book Antiqua" w:hAnsi="Book Antiqua"/>
          <w:b/>
        </w:rPr>
        <w:t xml:space="preserve">array </w:t>
      </w:r>
      <w:r w:rsidR="00826F8A" w:rsidRPr="00826F8A">
        <w:rPr>
          <w:rFonts w:ascii="Book Antiqua" w:hAnsi="Book Antiqua"/>
          <w:b/>
        </w:rPr>
        <w:t>comparative genomic hybridization</w:t>
      </w:r>
      <w:r w:rsidR="00826F8A" w:rsidRPr="006B7DBE">
        <w:rPr>
          <w:rFonts w:ascii="Book Antiqua" w:hAnsi="Book Antiqua"/>
          <w:b/>
        </w:rPr>
        <w:t xml:space="preserve"> </w:t>
      </w:r>
      <w:r w:rsidR="003D0E1B" w:rsidRPr="006B7DBE">
        <w:rPr>
          <w:rFonts w:ascii="Book Antiqua" w:hAnsi="Book Antiqua"/>
          <w:b/>
        </w:rPr>
        <w:t>analysis</w:t>
      </w:r>
      <w:r w:rsidR="00110764" w:rsidRPr="006B7DBE">
        <w:rPr>
          <w:rFonts w:ascii="Book Antiqua" w:hAnsi="Book Antiqua"/>
          <w:b/>
        </w:rPr>
        <w:t xml:space="preserve"> </w:t>
      </w:r>
    </w:p>
    <w:tbl>
      <w:tblPr>
        <w:tblW w:w="7867" w:type="dxa"/>
        <w:tblInd w:w="93" w:type="dxa"/>
        <w:tblBorders>
          <w:top w:val="single" w:sz="8" w:space="0" w:color="auto"/>
          <w:bottom w:val="single" w:sz="8" w:space="0" w:color="auto"/>
        </w:tblBorders>
        <w:tblLook w:val="04A0" w:firstRow="1" w:lastRow="0" w:firstColumn="1" w:lastColumn="0" w:noHBand="0" w:noVBand="1"/>
      </w:tblPr>
      <w:tblGrid>
        <w:gridCol w:w="1481"/>
        <w:gridCol w:w="966"/>
        <w:gridCol w:w="1682"/>
        <w:gridCol w:w="1557"/>
        <w:gridCol w:w="1418"/>
        <w:gridCol w:w="763"/>
      </w:tblGrid>
      <w:tr w:rsidR="00DA26E9" w:rsidRPr="006B7DBE" w:rsidTr="00DA26E9">
        <w:trPr>
          <w:trHeight w:val="345"/>
        </w:trPr>
        <w:tc>
          <w:tcPr>
            <w:tcW w:w="1481" w:type="dxa"/>
            <w:tcBorders>
              <w:top w:val="single" w:sz="8" w:space="0" w:color="auto"/>
              <w:bottom w:val="nil"/>
            </w:tcBorders>
            <w:shd w:val="clear" w:color="auto" w:fill="auto"/>
            <w:noWrap/>
            <w:vAlign w:val="center"/>
            <w:hideMark/>
          </w:tcPr>
          <w:p w:rsidR="00DA26E9" w:rsidRPr="006B7DBE" w:rsidRDefault="00DA26E9" w:rsidP="001A1D75">
            <w:pPr>
              <w:rPr>
                <w:rFonts w:ascii="Book Antiqua" w:eastAsia="宋体" w:hAnsi="Book Antiqua" w:cs="宋体"/>
                <w:b/>
              </w:rPr>
            </w:pPr>
          </w:p>
        </w:tc>
        <w:tc>
          <w:tcPr>
            <w:tcW w:w="966" w:type="dxa"/>
            <w:vMerge w:val="restart"/>
            <w:tcBorders>
              <w:top w:val="single" w:sz="8" w:space="0" w:color="auto"/>
              <w:bottom w:val="nil"/>
            </w:tcBorders>
            <w:shd w:val="clear" w:color="auto" w:fill="auto"/>
            <w:noWrap/>
            <w:vAlign w:val="center"/>
            <w:hideMark/>
          </w:tcPr>
          <w:p w:rsidR="00DA26E9" w:rsidRPr="006B7DBE" w:rsidRDefault="00DA26E9" w:rsidP="001A1D75">
            <w:pPr>
              <w:rPr>
                <w:rFonts w:ascii="Book Antiqua" w:eastAsia="宋体" w:hAnsi="Book Antiqua" w:cs="宋体"/>
                <w:b/>
              </w:rPr>
            </w:pPr>
            <w:proofErr w:type="spellStart"/>
            <w:r w:rsidRPr="006B7DBE">
              <w:rPr>
                <w:rFonts w:ascii="Book Antiqua" w:eastAsia="宋体" w:hAnsi="Book Antiqua" w:cs="宋体"/>
                <w:b/>
              </w:rPr>
              <w:t>Chr</w:t>
            </w:r>
            <w:proofErr w:type="spellEnd"/>
          </w:p>
        </w:tc>
        <w:tc>
          <w:tcPr>
            <w:tcW w:w="1682" w:type="dxa"/>
            <w:vMerge w:val="restart"/>
            <w:tcBorders>
              <w:top w:val="single" w:sz="8" w:space="0" w:color="auto"/>
              <w:bottom w:val="nil"/>
            </w:tcBorders>
            <w:shd w:val="clear" w:color="auto" w:fill="auto"/>
            <w:noWrap/>
            <w:vAlign w:val="center"/>
            <w:hideMark/>
          </w:tcPr>
          <w:p w:rsidR="00DA26E9" w:rsidRPr="006B7DBE" w:rsidRDefault="00DA26E9" w:rsidP="001A1D75">
            <w:pPr>
              <w:rPr>
                <w:rFonts w:ascii="Book Antiqua" w:eastAsia="宋体" w:hAnsi="Book Antiqua" w:cs="宋体"/>
                <w:b/>
              </w:rPr>
            </w:pPr>
            <w:proofErr w:type="spellStart"/>
            <w:r w:rsidRPr="006B7DBE">
              <w:rPr>
                <w:rFonts w:ascii="Book Antiqua" w:eastAsia="宋体" w:hAnsi="Book Antiqua" w:cs="宋体"/>
                <w:b/>
              </w:rPr>
              <w:t>Cytoband</w:t>
            </w:r>
            <w:proofErr w:type="spellEnd"/>
          </w:p>
        </w:tc>
        <w:tc>
          <w:tcPr>
            <w:tcW w:w="2975" w:type="dxa"/>
            <w:gridSpan w:val="2"/>
            <w:tcBorders>
              <w:top w:val="single" w:sz="8" w:space="0" w:color="auto"/>
              <w:bottom w:val="nil"/>
            </w:tcBorders>
            <w:shd w:val="clear" w:color="auto" w:fill="auto"/>
            <w:noWrap/>
            <w:vAlign w:val="center"/>
            <w:hideMark/>
          </w:tcPr>
          <w:p w:rsidR="00DA26E9" w:rsidRPr="006B7DBE" w:rsidRDefault="00DA26E9" w:rsidP="001A1D75">
            <w:pPr>
              <w:rPr>
                <w:rFonts w:ascii="Book Antiqua" w:eastAsia="宋体" w:hAnsi="Book Antiqua" w:cs="宋体"/>
                <w:b/>
              </w:rPr>
            </w:pPr>
            <w:r w:rsidRPr="006B7DBE">
              <w:rPr>
                <w:rFonts w:ascii="Book Antiqua" w:eastAsia="宋体" w:hAnsi="Book Antiqua" w:cs="宋体"/>
                <w:b/>
              </w:rPr>
              <w:t>Base pair</w:t>
            </w:r>
          </w:p>
        </w:tc>
        <w:tc>
          <w:tcPr>
            <w:tcW w:w="763" w:type="dxa"/>
            <w:vMerge w:val="restart"/>
            <w:tcBorders>
              <w:top w:val="single" w:sz="8" w:space="0" w:color="auto"/>
              <w:bottom w:val="nil"/>
            </w:tcBorders>
            <w:shd w:val="clear" w:color="auto" w:fill="auto"/>
            <w:noWrap/>
            <w:vAlign w:val="center"/>
            <w:hideMark/>
          </w:tcPr>
          <w:p w:rsidR="00DA26E9" w:rsidRPr="006B7DBE" w:rsidRDefault="00DA26E9" w:rsidP="001A1D75">
            <w:pPr>
              <w:rPr>
                <w:rFonts w:ascii="Book Antiqua" w:eastAsia="宋体" w:hAnsi="Book Antiqua" w:cs="宋体"/>
                <w:b/>
              </w:rPr>
            </w:pPr>
            <w:proofErr w:type="spellStart"/>
            <w:r w:rsidRPr="006B7DBE">
              <w:rPr>
                <w:rFonts w:ascii="Book Antiqua" w:eastAsia="宋体" w:hAnsi="Book Antiqua" w:cs="宋体"/>
                <w:b/>
              </w:rPr>
              <w:t>Aber</w:t>
            </w:r>
            <w:proofErr w:type="spellEnd"/>
          </w:p>
        </w:tc>
      </w:tr>
      <w:tr w:rsidR="00DA26E9" w:rsidRPr="006B7DBE" w:rsidTr="00DA26E9">
        <w:trPr>
          <w:trHeight w:val="330"/>
        </w:trPr>
        <w:tc>
          <w:tcPr>
            <w:tcW w:w="1481" w:type="dxa"/>
            <w:tcBorders>
              <w:top w:val="nil"/>
              <w:bottom w:val="single" w:sz="8" w:space="0" w:color="auto"/>
            </w:tcBorders>
            <w:shd w:val="clear" w:color="auto" w:fill="auto"/>
            <w:noWrap/>
            <w:vAlign w:val="center"/>
            <w:hideMark/>
          </w:tcPr>
          <w:p w:rsidR="00DA26E9" w:rsidRPr="006B7DBE" w:rsidRDefault="00DA26E9" w:rsidP="001A1D75">
            <w:pPr>
              <w:rPr>
                <w:rFonts w:ascii="Book Antiqua" w:eastAsia="宋体" w:hAnsi="Book Antiqua" w:cs="宋体"/>
                <w:b/>
              </w:rPr>
            </w:pPr>
          </w:p>
        </w:tc>
        <w:tc>
          <w:tcPr>
            <w:tcW w:w="966" w:type="dxa"/>
            <w:vMerge/>
            <w:tcBorders>
              <w:top w:val="nil"/>
              <w:bottom w:val="single" w:sz="8" w:space="0" w:color="auto"/>
            </w:tcBorders>
            <w:vAlign w:val="center"/>
            <w:hideMark/>
          </w:tcPr>
          <w:p w:rsidR="00DA26E9" w:rsidRPr="006B7DBE" w:rsidRDefault="00DA26E9" w:rsidP="001A1D75">
            <w:pPr>
              <w:rPr>
                <w:rFonts w:ascii="Book Antiqua" w:eastAsia="宋体" w:hAnsi="Book Antiqua" w:cs="宋体"/>
                <w:b/>
              </w:rPr>
            </w:pPr>
          </w:p>
        </w:tc>
        <w:tc>
          <w:tcPr>
            <w:tcW w:w="1682" w:type="dxa"/>
            <w:vMerge/>
            <w:tcBorders>
              <w:top w:val="nil"/>
              <w:bottom w:val="single" w:sz="8" w:space="0" w:color="auto"/>
            </w:tcBorders>
            <w:vAlign w:val="center"/>
            <w:hideMark/>
          </w:tcPr>
          <w:p w:rsidR="00DA26E9" w:rsidRPr="006B7DBE" w:rsidRDefault="00DA26E9" w:rsidP="001A1D75">
            <w:pPr>
              <w:rPr>
                <w:rFonts w:ascii="Book Antiqua" w:eastAsia="宋体" w:hAnsi="Book Antiqua" w:cs="宋体"/>
                <w:b/>
              </w:rPr>
            </w:pPr>
          </w:p>
        </w:tc>
        <w:tc>
          <w:tcPr>
            <w:tcW w:w="1557" w:type="dxa"/>
            <w:tcBorders>
              <w:top w:val="nil"/>
              <w:bottom w:val="single" w:sz="8" w:space="0" w:color="auto"/>
            </w:tcBorders>
            <w:shd w:val="clear" w:color="auto" w:fill="auto"/>
            <w:noWrap/>
            <w:vAlign w:val="center"/>
            <w:hideMark/>
          </w:tcPr>
          <w:p w:rsidR="00DA26E9" w:rsidRPr="006B7DBE" w:rsidRDefault="00CF0B04" w:rsidP="001A1D75">
            <w:pPr>
              <w:rPr>
                <w:rFonts w:ascii="Book Antiqua" w:eastAsia="宋体" w:hAnsi="Book Antiqua" w:cs="宋体"/>
                <w:b/>
              </w:rPr>
            </w:pPr>
            <w:r>
              <w:rPr>
                <w:rFonts w:ascii="Book Antiqua" w:eastAsia="宋体" w:hAnsi="Book Antiqua" w:cs="宋体" w:hint="eastAsia"/>
                <w:b/>
                <w:lang w:eastAsia="zh-CN"/>
              </w:rPr>
              <w:t>s</w:t>
            </w:r>
            <w:r w:rsidR="00DA26E9" w:rsidRPr="006B7DBE">
              <w:rPr>
                <w:rFonts w:ascii="Book Antiqua" w:eastAsia="宋体" w:hAnsi="Book Antiqua" w:cs="宋体"/>
                <w:b/>
              </w:rPr>
              <w:t>tart</w:t>
            </w:r>
          </w:p>
        </w:tc>
        <w:tc>
          <w:tcPr>
            <w:tcW w:w="1418" w:type="dxa"/>
            <w:tcBorders>
              <w:top w:val="nil"/>
              <w:bottom w:val="single" w:sz="8" w:space="0" w:color="auto"/>
            </w:tcBorders>
            <w:shd w:val="clear" w:color="auto" w:fill="auto"/>
            <w:noWrap/>
            <w:vAlign w:val="center"/>
            <w:hideMark/>
          </w:tcPr>
          <w:p w:rsidR="00DA26E9" w:rsidRPr="006B7DBE" w:rsidRDefault="00DA26E9" w:rsidP="001A1D75">
            <w:pPr>
              <w:rPr>
                <w:rFonts w:ascii="Book Antiqua" w:eastAsia="宋体" w:hAnsi="Book Antiqua" w:cs="宋体"/>
                <w:b/>
              </w:rPr>
            </w:pPr>
            <w:r w:rsidRPr="006B7DBE">
              <w:rPr>
                <w:rFonts w:ascii="Book Antiqua" w:eastAsia="宋体" w:hAnsi="Book Antiqua" w:cs="宋体"/>
                <w:b/>
              </w:rPr>
              <w:t>Stop</w:t>
            </w:r>
          </w:p>
        </w:tc>
        <w:tc>
          <w:tcPr>
            <w:tcW w:w="763" w:type="dxa"/>
            <w:vMerge/>
            <w:tcBorders>
              <w:top w:val="nil"/>
              <w:bottom w:val="single" w:sz="8" w:space="0" w:color="auto"/>
            </w:tcBorders>
            <w:vAlign w:val="center"/>
            <w:hideMark/>
          </w:tcPr>
          <w:p w:rsidR="00DA26E9" w:rsidRPr="006B7DBE" w:rsidRDefault="00DA26E9" w:rsidP="001A1D75">
            <w:pPr>
              <w:rPr>
                <w:rFonts w:ascii="Book Antiqua" w:eastAsia="宋体" w:hAnsi="Book Antiqua" w:cs="宋体"/>
                <w:b/>
              </w:rPr>
            </w:pPr>
          </w:p>
        </w:tc>
      </w:tr>
      <w:tr w:rsidR="00DA26E9" w:rsidRPr="006B7DBE" w:rsidTr="00DA26E9">
        <w:trPr>
          <w:trHeight w:val="645"/>
        </w:trPr>
        <w:tc>
          <w:tcPr>
            <w:tcW w:w="1481" w:type="dxa"/>
            <w:tcBorders>
              <w:top w:val="single" w:sz="8" w:space="0" w:color="auto"/>
            </w:tcBorders>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 xml:space="preserve">Recurrent </w:t>
            </w:r>
            <w:r w:rsidR="00CF0B04" w:rsidRPr="006B7DBE">
              <w:rPr>
                <w:rFonts w:ascii="Book Antiqua" w:eastAsia="宋体" w:hAnsi="Book Antiqua" w:cs="宋体"/>
              </w:rPr>
              <w:t>metastatic lung l</w:t>
            </w:r>
            <w:r w:rsidRPr="006B7DBE">
              <w:rPr>
                <w:rFonts w:ascii="Book Antiqua" w:eastAsia="宋体" w:hAnsi="Book Antiqua" w:cs="宋体"/>
              </w:rPr>
              <w:t>esion</w:t>
            </w:r>
          </w:p>
        </w:tc>
        <w:tc>
          <w:tcPr>
            <w:tcW w:w="966" w:type="dxa"/>
            <w:tcBorders>
              <w:top w:val="single" w:sz="8" w:space="0" w:color="auto"/>
            </w:tcBorders>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chr1</w:t>
            </w:r>
          </w:p>
        </w:tc>
        <w:tc>
          <w:tcPr>
            <w:tcW w:w="1682" w:type="dxa"/>
            <w:tcBorders>
              <w:top w:val="single" w:sz="8" w:space="0" w:color="auto"/>
            </w:tcBorders>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p34.2</w:t>
            </w:r>
            <w:r w:rsidRPr="006B7DBE">
              <w:rPr>
                <w:rFonts w:ascii="Book Antiqua" w:eastAsia="宋体" w:hAnsi="Book Antiqua" w:cs="宋体" w:hint="eastAsia"/>
                <w:lang w:eastAsia="zh-CN"/>
              </w:rPr>
              <w:t>-</w:t>
            </w:r>
            <w:r w:rsidRPr="006B7DBE">
              <w:rPr>
                <w:rFonts w:ascii="Book Antiqua" w:eastAsia="宋体" w:hAnsi="Book Antiqua" w:cs="宋体"/>
              </w:rPr>
              <w:t>p34.1</w:t>
            </w:r>
          </w:p>
        </w:tc>
        <w:tc>
          <w:tcPr>
            <w:tcW w:w="1557" w:type="dxa"/>
            <w:tcBorders>
              <w:top w:val="single" w:sz="8" w:space="0" w:color="auto"/>
            </w:tcBorders>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40022181</w:t>
            </w:r>
          </w:p>
        </w:tc>
        <w:tc>
          <w:tcPr>
            <w:tcW w:w="1418" w:type="dxa"/>
            <w:tcBorders>
              <w:top w:val="single" w:sz="8" w:space="0" w:color="auto"/>
            </w:tcBorders>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45250726</w:t>
            </w:r>
          </w:p>
        </w:tc>
        <w:tc>
          <w:tcPr>
            <w:tcW w:w="763" w:type="dxa"/>
            <w:tcBorders>
              <w:top w:val="single" w:sz="8" w:space="0" w:color="auto"/>
            </w:tcBorders>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chr1</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q21.1</w:t>
            </w:r>
            <w:r w:rsidRPr="006B7DBE">
              <w:rPr>
                <w:rFonts w:ascii="Book Antiqua" w:eastAsia="宋体" w:hAnsi="Book Antiqua" w:cs="宋体" w:hint="eastAsia"/>
                <w:lang w:eastAsia="zh-CN"/>
              </w:rPr>
              <w:t>-</w:t>
            </w:r>
            <w:r w:rsidRPr="006B7DBE">
              <w:rPr>
                <w:rFonts w:ascii="Book Antiqua" w:eastAsia="宋体" w:hAnsi="Book Antiqua" w:cs="宋体"/>
              </w:rPr>
              <w:t xml:space="preserve"> q44</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143700072</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245804497</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chr2</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p25.3</w:t>
            </w:r>
            <w:r w:rsidRPr="006B7DBE">
              <w:rPr>
                <w:rFonts w:ascii="Book Antiqua" w:eastAsia="宋体" w:hAnsi="Book Antiqua" w:cs="宋体" w:hint="eastAsia"/>
                <w:lang w:eastAsia="zh-CN"/>
              </w:rPr>
              <w:t>-</w:t>
            </w:r>
            <w:r w:rsidRPr="006B7DBE">
              <w:rPr>
                <w:rFonts w:ascii="Book Antiqua" w:eastAsia="宋体" w:hAnsi="Book Antiqua" w:cs="宋体"/>
              </w:rPr>
              <w:t>p11.2</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32444</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89387655</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chr2</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q11.2</w:t>
            </w:r>
            <w:r w:rsidRPr="006B7DBE">
              <w:rPr>
                <w:rFonts w:ascii="Book Antiqua" w:eastAsia="宋体" w:hAnsi="Book Antiqua" w:cs="宋体" w:hint="eastAsia"/>
                <w:lang w:eastAsia="zh-CN"/>
              </w:rPr>
              <w:t>-</w:t>
            </w:r>
            <w:r w:rsidRPr="006B7DBE">
              <w:rPr>
                <w:rFonts w:ascii="Book Antiqua" w:eastAsia="宋体" w:hAnsi="Book Antiqua" w:cs="宋体"/>
              </w:rPr>
              <w:t>q37.3</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96143358</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241478888</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chr4</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q32.1</w:t>
            </w:r>
            <w:r w:rsidRPr="006B7DBE">
              <w:rPr>
                <w:rFonts w:ascii="Book Antiqua" w:eastAsia="宋体" w:hAnsi="Book Antiqua" w:cs="宋体" w:hint="eastAsia"/>
                <w:lang w:eastAsia="zh-CN"/>
              </w:rPr>
              <w:t>-</w:t>
            </w:r>
            <w:r w:rsidRPr="006B7DBE">
              <w:rPr>
                <w:rFonts w:ascii="Book Antiqua" w:eastAsia="宋体" w:hAnsi="Book Antiqua" w:cs="宋体"/>
              </w:rPr>
              <w:t xml:space="preserve"> q35.1</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156452014</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186681608</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L</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chr6</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p25.3</w:t>
            </w:r>
            <w:r w:rsidRPr="006B7DBE">
              <w:rPr>
                <w:rFonts w:ascii="Book Antiqua" w:eastAsia="宋体" w:hAnsi="Book Antiqua" w:cs="宋体" w:hint="eastAsia"/>
                <w:lang w:eastAsia="zh-CN"/>
              </w:rPr>
              <w:t>-</w:t>
            </w:r>
            <w:r w:rsidRPr="006B7DBE">
              <w:rPr>
                <w:rFonts w:ascii="Book Antiqua" w:eastAsia="宋体" w:hAnsi="Book Antiqua" w:cs="宋体"/>
              </w:rPr>
              <w:t>p11.1</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200350</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58722020</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chr7</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p12.3</w:t>
            </w:r>
            <w:r w:rsidRPr="006B7DBE">
              <w:rPr>
                <w:rFonts w:ascii="Book Antiqua" w:eastAsia="宋体" w:hAnsi="Book Antiqua" w:cs="宋体" w:hint="eastAsia"/>
                <w:lang w:eastAsia="zh-CN"/>
              </w:rPr>
              <w:t>-</w:t>
            </w:r>
            <w:r w:rsidRPr="006B7DBE">
              <w:rPr>
                <w:rFonts w:ascii="Book Antiqua" w:eastAsia="宋体" w:hAnsi="Book Antiqua" w:cs="宋体"/>
              </w:rPr>
              <w:t>p11.1</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49282714</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57498383</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chr7</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q11.21</w:t>
            </w:r>
            <w:r w:rsidRPr="006B7DBE">
              <w:rPr>
                <w:rFonts w:ascii="Book Antiqua" w:eastAsia="宋体" w:hAnsi="Book Antiqua" w:cs="宋体" w:hint="eastAsia"/>
                <w:lang w:eastAsia="zh-CN"/>
              </w:rPr>
              <w:t>-</w:t>
            </w:r>
            <w:r w:rsidRPr="006B7DBE">
              <w:rPr>
                <w:rFonts w:ascii="Book Antiqua" w:eastAsia="宋体" w:hAnsi="Book Antiqua" w:cs="宋体"/>
              </w:rPr>
              <w:t>q22.1</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62291739</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99905860</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chr7</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q36.1</w:t>
            </w:r>
            <w:r w:rsidRPr="006B7DBE">
              <w:rPr>
                <w:rFonts w:ascii="Book Antiqua" w:eastAsia="宋体" w:hAnsi="Book Antiqua" w:cs="宋体" w:hint="eastAsia"/>
                <w:lang w:eastAsia="zh-CN"/>
              </w:rPr>
              <w:t>-</w:t>
            </w:r>
            <w:r w:rsidRPr="006B7DBE">
              <w:rPr>
                <w:rFonts w:ascii="Book Antiqua" w:eastAsia="宋体" w:hAnsi="Book Antiqua" w:cs="宋体"/>
              </w:rPr>
              <w:t>q36.3</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150049339</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158781397</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chr8</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p23.1</w:t>
            </w:r>
            <w:r w:rsidRPr="006B7DBE">
              <w:rPr>
                <w:rFonts w:ascii="Book Antiqua" w:eastAsia="宋体" w:hAnsi="Book Antiqua" w:cs="宋体" w:hint="eastAsia"/>
                <w:lang w:eastAsia="zh-CN"/>
              </w:rPr>
              <w:t>-</w:t>
            </w:r>
            <w:r w:rsidRPr="006B7DBE">
              <w:rPr>
                <w:rFonts w:ascii="Book Antiqua" w:eastAsia="宋体" w:hAnsi="Book Antiqua" w:cs="宋体"/>
              </w:rPr>
              <w:t xml:space="preserve"> p12</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12627630</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32499834</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L</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chr8</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p12</w:t>
            </w:r>
            <w:r w:rsidRPr="006B7DBE">
              <w:rPr>
                <w:rFonts w:ascii="Book Antiqua" w:eastAsia="宋体" w:hAnsi="Book Antiqua" w:cs="宋体" w:hint="eastAsia"/>
                <w:lang w:eastAsia="zh-CN"/>
              </w:rPr>
              <w:t>-</w:t>
            </w:r>
            <w:r w:rsidRPr="006B7DBE">
              <w:rPr>
                <w:rFonts w:ascii="Book Antiqua" w:eastAsia="宋体" w:hAnsi="Book Antiqua" w:cs="宋体"/>
              </w:rPr>
              <w:t>p11.21</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32882718</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42971936</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chr8</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q11.21</w:t>
            </w:r>
            <w:r w:rsidRPr="006B7DBE">
              <w:rPr>
                <w:rFonts w:ascii="Book Antiqua" w:eastAsia="宋体" w:hAnsi="Book Antiqua" w:cs="宋体" w:hint="eastAsia"/>
                <w:lang w:eastAsia="zh-CN"/>
              </w:rPr>
              <w:t>-</w:t>
            </w:r>
            <w:r w:rsidRPr="006B7DBE">
              <w:rPr>
                <w:rFonts w:ascii="Book Antiqua" w:eastAsia="宋体" w:hAnsi="Book Antiqua" w:cs="宋体"/>
              </w:rPr>
              <w:t>q24.3</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48549253</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146250824</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chr9</w:t>
            </w:r>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q33.2</w:t>
            </w:r>
            <w:r w:rsidRPr="006B7DBE">
              <w:rPr>
                <w:rFonts w:ascii="Book Antiqua" w:eastAsia="宋体" w:hAnsi="Book Antiqua" w:cs="宋体" w:hint="eastAsia"/>
                <w:lang w:eastAsia="zh-CN"/>
              </w:rPr>
              <w:t>-</w:t>
            </w:r>
            <w:r w:rsidRPr="006B7DBE">
              <w:rPr>
                <w:rFonts w:ascii="Book Antiqua" w:eastAsia="宋体" w:hAnsi="Book Antiqua" w:cs="宋体"/>
              </w:rPr>
              <w:t>q34.3</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124984647</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139633014</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chr10</w:t>
            </w:r>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q22.3</w:t>
            </w:r>
            <w:r w:rsidRPr="006B7DBE">
              <w:rPr>
                <w:rFonts w:ascii="Book Antiqua" w:eastAsia="宋体" w:hAnsi="Book Antiqua" w:cs="宋体" w:hint="eastAsia"/>
                <w:lang w:eastAsia="zh-CN"/>
              </w:rPr>
              <w:t>-</w:t>
            </w:r>
            <w:r w:rsidRPr="006B7DBE">
              <w:rPr>
                <w:rFonts w:ascii="Book Antiqua" w:eastAsia="宋体" w:hAnsi="Book Antiqua" w:cs="宋体"/>
              </w:rPr>
              <w:t>q24.2</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80370579</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101360302</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L</w:t>
            </w:r>
          </w:p>
        </w:tc>
      </w:tr>
      <w:tr w:rsidR="00DA26E9" w:rsidRPr="006B7DBE" w:rsidTr="00DA26E9">
        <w:trPr>
          <w:trHeight w:val="330"/>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chr10</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q26.3</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131868597</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134682710</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L</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chr11</w:t>
            </w:r>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p15.5</w:t>
            </w:r>
            <w:r w:rsidRPr="006B7DBE">
              <w:rPr>
                <w:rFonts w:ascii="Book Antiqua" w:eastAsia="宋体" w:hAnsi="Book Antiqua" w:cs="宋体" w:hint="eastAsia"/>
                <w:lang w:eastAsia="zh-CN"/>
              </w:rPr>
              <w:t>-</w:t>
            </w:r>
            <w:r w:rsidRPr="006B7DBE">
              <w:rPr>
                <w:rFonts w:ascii="Book Antiqua" w:eastAsia="宋体" w:hAnsi="Book Antiqua" w:cs="宋体"/>
              </w:rPr>
              <w:t>p11.12</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974637</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48986659</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chr13</w:t>
            </w:r>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q12.11</w:t>
            </w:r>
            <w:r w:rsidRPr="006B7DBE">
              <w:rPr>
                <w:rFonts w:ascii="Book Antiqua" w:eastAsia="宋体" w:hAnsi="Book Antiqua" w:cs="宋体" w:hint="eastAsia"/>
                <w:lang w:eastAsia="zh-CN"/>
              </w:rPr>
              <w:t>-</w:t>
            </w:r>
            <w:r w:rsidRPr="006B7DBE">
              <w:rPr>
                <w:rFonts w:ascii="Book Antiqua" w:eastAsia="宋体" w:hAnsi="Book Antiqua" w:cs="宋体"/>
              </w:rPr>
              <w:t>q34</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18556982</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113766081</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chr15</w:t>
            </w:r>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q25.3</w:t>
            </w:r>
            <w:r w:rsidRPr="006B7DBE">
              <w:rPr>
                <w:rFonts w:ascii="Book Antiqua" w:eastAsia="宋体" w:hAnsi="Book Antiqua" w:cs="宋体" w:hint="eastAsia"/>
                <w:lang w:eastAsia="zh-CN"/>
              </w:rPr>
              <w:t>-</w:t>
            </w:r>
            <w:r w:rsidRPr="006B7DBE">
              <w:rPr>
                <w:rFonts w:ascii="Book Antiqua" w:eastAsia="宋体" w:hAnsi="Book Antiqua" w:cs="宋体"/>
              </w:rPr>
              <w:t>q26.3</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83411251</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96875147</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chr19</w:t>
            </w:r>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p13.3</w:t>
            </w:r>
            <w:r w:rsidRPr="006B7DBE">
              <w:rPr>
                <w:rFonts w:ascii="Book Antiqua" w:eastAsia="宋体" w:hAnsi="Book Antiqua" w:cs="宋体" w:hint="eastAsia"/>
                <w:lang w:eastAsia="zh-CN"/>
              </w:rPr>
              <w:t>-</w:t>
            </w:r>
            <w:r w:rsidRPr="006B7DBE">
              <w:rPr>
                <w:rFonts w:ascii="Book Antiqua" w:eastAsia="宋体" w:hAnsi="Book Antiqua" w:cs="宋体"/>
              </w:rPr>
              <w:t>p13.11</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318892</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19154766</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chr20</w:t>
            </w:r>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q11.21</w:t>
            </w:r>
            <w:r w:rsidRPr="006B7DBE">
              <w:rPr>
                <w:rFonts w:ascii="Book Antiqua" w:eastAsia="宋体" w:hAnsi="Book Antiqua" w:cs="宋体" w:hint="eastAsia"/>
                <w:lang w:eastAsia="zh-CN"/>
              </w:rPr>
              <w:t>-</w:t>
            </w:r>
            <w:r w:rsidRPr="006B7DBE">
              <w:rPr>
                <w:rFonts w:ascii="Book Antiqua" w:eastAsia="宋体" w:hAnsi="Book Antiqua" w:cs="宋体"/>
              </w:rPr>
              <w:t>q13.33</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29436537</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62320720</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proofErr w:type="spellStart"/>
            <w:r w:rsidRPr="006B7DBE">
              <w:rPr>
                <w:rFonts w:ascii="Book Antiqua" w:eastAsia="宋体" w:hAnsi="Book Antiqua" w:cs="宋体"/>
              </w:rPr>
              <w:t>chrX</w:t>
            </w:r>
            <w:proofErr w:type="spellEnd"/>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p11.23</w:t>
            </w:r>
            <w:r w:rsidRPr="006B7DBE">
              <w:rPr>
                <w:rFonts w:ascii="Book Antiqua" w:eastAsia="宋体" w:hAnsi="Book Antiqua" w:cs="宋体" w:hint="eastAsia"/>
                <w:lang w:eastAsia="zh-CN"/>
              </w:rPr>
              <w:t>-</w:t>
            </w:r>
            <w:r w:rsidRPr="006B7DBE">
              <w:rPr>
                <w:rFonts w:ascii="Book Antiqua" w:eastAsia="宋体" w:hAnsi="Book Antiqua" w:cs="宋体"/>
              </w:rPr>
              <w:t>p11.1</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48639378</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57116899</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proofErr w:type="spellStart"/>
            <w:r w:rsidRPr="006B7DBE">
              <w:rPr>
                <w:rFonts w:ascii="Book Antiqua" w:eastAsia="宋体" w:hAnsi="Book Antiqua" w:cs="宋体"/>
              </w:rPr>
              <w:t>chrX</w:t>
            </w:r>
            <w:proofErr w:type="spellEnd"/>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q11.1</w:t>
            </w:r>
            <w:r w:rsidRPr="006B7DBE">
              <w:rPr>
                <w:rFonts w:ascii="Book Antiqua" w:eastAsia="宋体" w:hAnsi="Book Antiqua" w:cs="宋体" w:hint="eastAsia"/>
                <w:lang w:eastAsia="zh-CN"/>
              </w:rPr>
              <w:t>-</w:t>
            </w:r>
            <w:r w:rsidRPr="006B7DBE">
              <w:rPr>
                <w:rFonts w:ascii="Book Antiqua" w:eastAsia="宋体" w:hAnsi="Book Antiqua" w:cs="宋体"/>
              </w:rPr>
              <w:t>q28</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61980262</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154886101</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proofErr w:type="spellStart"/>
            <w:r w:rsidRPr="006B7DBE">
              <w:rPr>
                <w:rFonts w:ascii="Book Antiqua" w:eastAsia="宋体" w:hAnsi="Book Antiqua" w:cs="宋体"/>
              </w:rPr>
              <w:t>chrY</w:t>
            </w:r>
            <w:proofErr w:type="spellEnd"/>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p11.31</w:t>
            </w:r>
            <w:r w:rsidRPr="006B7DBE">
              <w:rPr>
                <w:rFonts w:ascii="Book Antiqua" w:eastAsia="宋体" w:hAnsi="Book Antiqua" w:cs="宋体" w:hint="eastAsia"/>
                <w:lang w:eastAsia="zh-CN"/>
              </w:rPr>
              <w:t>-</w:t>
            </w:r>
            <w:r w:rsidRPr="006B7DBE">
              <w:rPr>
                <w:rFonts w:ascii="Book Antiqua" w:eastAsia="宋体" w:hAnsi="Book Antiqua" w:cs="宋体"/>
              </w:rPr>
              <w:t>p11.2</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2716461</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8521949</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L</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proofErr w:type="spellStart"/>
            <w:r w:rsidRPr="006B7DBE">
              <w:rPr>
                <w:rFonts w:ascii="Book Antiqua" w:eastAsia="宋体" w:hAnsi="Book Antiqua" w:cs="宋体"/>
              </w:rPr>
              <w:t>chrY</w:t>
            </w:r>
            <w:proofErr w:type="spellEnd"/>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q11.21</w:t>
            </w:r>
            <w:r w:rsidRPr="006B7DBE">
              <w:rPr>
                <w:rFonts w:ascii="Book Antiqua" w:eastAsia="宋体" w:hAnsi="Book Antiqua" w:cs="宋体" w:hint="eastAsia"/>
                <w:lang w:eastAsia="zh-CN"/>
              </w:rPr>
              <w:t>-</w:t>
            </w:r>
            <w:r w:rsidRPr="006B7DBE">
              <w:rPr>
                <w:rFonts w:ascii="Book Antiqua" w:eastAsia="宋体" w:hAnsi="Book Antiqua" w:cs="宋体"/>
              </w:rPr>
              <w:t>q11.221</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13208776</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17558012</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L</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 xml:space="preserve">Primary </w:t>
            </w:r>
            <w:r w:rsidR="00CF0B04" w:rsidRPr="006B7DBE">
              <w:rPr>
                <w:rFonts w:ascii="Book Antiqua" w:eastAsia="宋体" w:hAnsi="Book Antiqua" w:cs="宋体"/>
              </w:rPr>
              <w:t>rectal lesion</w:t>
            </w: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chr1</w:t>
            </w:r>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q21.1</w:t>
            </w:r>
            <w:r w:rsidRPr="006B7DBE">
              <w:rPr>
                <w:rFonts w:ascii="Book Antiqua" w:eastAsia="宋体" w:hAnsi="Book Antiqua" w:cs="宋体" w:hint="eastAsia"/>
                <w:lang w:eastAsia="zh-CN"/>
              </w:rPr>
              <w:t>-</w:t>
            </w:r>
            <w:r w:rsidRPr="006B7DBE">
              <w:rPr>
                <w:rFonts w:ascii="Book Antiqua" w:eastAsia="宋体" w:hAnsi="Book Antiqua" w:cs="宋体"/>
              </w:rPr>
              <w:t>q44</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143700072</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243198779</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chr2</w:t>
            </w:r>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p25.3</w:t>
            </w:r>
            <w:r w:rsidRPr="006B7DBE">
              <w:rPr>
                <w:rFonts w:ascii="Book Antiqua" w:eastAsia="宋体" w:hAnsi="Book Antiqua" w:cs="宋体" w:hint="eastAsia"/>
                <w:lang w:eastAsia="zh-CN"/>
              </w:rPr>
              <w:t>-</w:t>
            </w:r>
            <w:r w:rsidRPr="006B7DBE">
              <w:rPr>
                <w:rFonts w:ascii="Book Antiqua" w:eastAsia="宋体" w:hAnsi="Book Antiqua" w:cs="宋体"/>
              </w:rPr>
              <w:t>p11.2</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698239</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89387655</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chr2</w:t>
            </w:r>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q11.1</w:t>
            </w:r>
            <w:r w:rsidRPr="006B7DBE">
              <w:rPr>
                <w:rFonts w:ascii="Book Antiqua" w:eastAsia="宋体" w:hAnsi="Book Antiqua" w:cs="宋体" w:hint="eastAsia"/>
                <w:lang w:eastAsia="zh-CN"/>
              </w:rPr>
              <w:t>-</w:t>
            </w:r>
            <w:r w:rsidRPr="006B7DBE">
              <w:rPr>
                <w:rFonts w:ascii="Book Antiqua" w:eastAsia="宋体" w:hAnsi="Book Antiqua" w:cs="宋体"/>
              </w:rPr>
              <w:t>q37.3</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95562654</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241301905</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chr3</w:t>
            </w:r>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p26.3</w:t>
            </w:r>
            <w:r w:rsidRPr="006B7DBE">
              <w:rPr>
                <w:rFonts w:ascii="Book Antiqua" w:eastAsia="宋体" w:hAnsi="Book Antiqua" w:cs="宋体" w:hint="eastAsia"/>
                <w:lang w:eastAsia="zh-CN"/>
              </w:rPr>
              <w:t>-</w:t>
            </w:r>
            <w:r w:rsidRPr="006B7DBE">
              <w:rPr>
                <w:rFonts w:ascii="Book Antiqua" w:eastAsia="宋体" w:hAnsi="Book Antiqua" w:cs="宋体"/>
              </w:rPr>
              <w:t>p11.1</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134711</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90336752</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chr3</w:t>
            </w:r>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q11.2</w:t>
            </w:r>
            <w:r w:rsidRPr="006B7DBE">
              <w:rPr>
                <w:rFonts w:ascii="Book Antiqua" w:eastAsia="宋体" w:hAnsi="Book Antiqua" w:cs="宋体" w:hint="eastAsia"/>
                <w:lang w:eastAsia="zh-CN"/>
              </w:rPr>
              <w:t>-</w:t>
            </w:r>
            <w:r w:rsidRPr="006B7DBE">
              <w:rPr>
                <w:rFonts w:ascii="Book Antiqua" w:eastAsia="宋体" w:hAnsi="Book Antiqua" w:cs="宋体"/>
              </w:rPr>
              <w:t>q29</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95063426</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197289184</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chr6</w:t>
            </w:r>
          </w:p>
        </w:tc>
        <w:tc>
          <w:tcPr>
            <w:tcW w:w="1682" w:type="dxa"/>
            <w:shd w:val="clear" w:color="auto" w:fill="auto"/>
            <w:noWrap/>
            <w:vAlign w:val="center"/>
            <w:hideMark/>
          </w:tcPr>
          <w:p w:rsidR="00DA26E9" w:rsidRPr="006B7DBE" w:rsidRDefault="00DA26E9" w:rsidP="00DA26E9">
            <w:pPr>
              <w:rPr>
                <w:rFonts w:ascii="Book Antiqua" w:eastAsia="宋体" w:hAnsi="Book Antiqua" w:cs="宋体"/>
              </w:rPr>
            </w:pPr>
            <w:r w:rsidRPr="006B7DBE">
              <w:rPr>
                <w:rFonts w:ascii="Book Antiqua" w:eastAsia="宋体" w:hAnsi="Book Antiqua" w:cs="宋体"/>
              </w:rPr>
              <w:t>q11.1</w:t>
            </w:r>
            <w:r w:rsidRPr="006B7DBE">
              <w:rPr>
                <w:rFonts w:ascii="Book Antiqua" w:eastAsia="宋体" w:hAnsi="Book Antiqua" w:cs="宋体" w:hint="eastAsia"/>
                <w:lang w:eastAsia="zh-CN"/>
              </w:rPr>
              <w:t>-</w:t>
            </w:r>
            <w:r w:rsidRPr="006B7DBE">
              <w:rPr>
                <w:rFonts w:ascii="Book Antiqua" w:eastAsia="宋体" w:hAnsi="Book Antiqua" w:cs="宋体"/>
              </w:rPr>
              <w:t>q27</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63002508</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170700061</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chr7</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p22.3</w:t>
            </w:r>
            <w:r w:rsidRPr="006B7DBE">
              <w:rPr>
                <w:rFonts w:ascii="Book Antiqua" w:eastAsia="宋体" w:hAnsi="Book Antiqua" w:cs="宋体" w:hint="eastAsia"/>
                <w:lang w:eastAsia="zh-CN"/>
              </w:rPr>
              <w:t>-</w:t>
            </w:r>
            <w:r w:rsidRPr="006B7DBE">
              <w:rPr>
                <w:rFonts w:ascii="Book Antiqua" w:eastAsia="宋体" w:hAnsi="Book Antiqua" w:cs="宋体"/>
              </w:rPr>
              <w:t>p11.2</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524935</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55936992</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chr7</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q11.21</w:t>
            </w:r>
            <w:r w:rsidRPr="006B7DBE">
              <w:rPr>
                <w:rFonts w:ascii="Book Antiqua" w:eastAsia="宋体" w:hAnsi="Book Antiqua" w:cs="宋体" w:hint="eastAsia"/>
                <w:lang w:eastAsia="zh-CN"/>
              </w:rPr>
              <w:t>-</w:t>
            </w:r>
            <w:r w:rsidRPr="006B7DBE">
              <w:rPr>
                <w:rFonts w:ascii="Book Antiqua" w:eastAsia="宋体" w:hAnsi="Book Antiqua" w:cs="宋体"/>
              </w:rPr>
              <w:t>q36.3</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62291739</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158602499</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chr8</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p23.3</w:t>
            </w:r>
            <w:r w:rsidRPr="006B7DBE">
              <w:rPr>
                <w:rFonts w:ascii="Book Antiqua" w:eastAsia="宋体" w:hAnsi="Book Antiqua" w:cs="宋体" w:hint="eastAsia"/>
                <w:lang w:eastAsia="zh-CN"/>
              </w:rPr>
              <w:t>-</w:t>
            </w:r>
            <w:r w:rsidRPr="006B7DBE">
              <w:rPr>
                <w:rFonts w:ascii="Book Antiqua" w:eastAsia="宋体" w:hAnsi="Book Antiqua" w:cs="宋体"/>
              </w:rPr>
              <w:t>p12</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369418</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32621998</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L</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chr8</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p12</w:t>
            </w:r>
            <w:r w:rsidRPr="006B7DBE">
              <w:rPr>
                <w:rFonts w:ascii="Book Antiqua" w:eastAsia="宋体" w:hAnsi="Book Antiqua" w:cs="宋体" w:hint="eastAsia"/>
                <w:lang w:eastAsia="zh-CN"/>
              </w:rPr>
              <w:t>-</w:t>
            </w:r>
            <w:r w:rsidRPr="006B7DBE">
              <w:rPr>
                <w:rFonts w:ascii="Book Antiqua" w:eastAsia="宋体" w:hAnsi="Book Antiqua" w:cs="宋体"/>
              </w:rPr>
              <w:t>p11.21</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32705506</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42971936</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chr8</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q11.1</w:t>
            </w:r>
            <w:r w:rsidRPr="006B7DBE">
              <w:rPr>
                <w:rFonts w:ascii="Book Antiqua" w:eastAsia="宋体" w:hAnsi="Book Antiqua" w:cs="宋体" w:hint="eastAsia"/>
                <w:lang w:eastAsia="zh-CN"/>
              </w:rPr>
              <w:t>-</w:t>
            </w:r>
            <w:r w:rsidRPr="006B7DBE">
              <w:rPr>
                <w:rFonts w:ascii="Book Antiqua" w:eastAsia="宋体" w:hAnsi="Book Antiqua" w:cs="宋体"/>
              </w:rPr>
              <w:t>q24.3</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47800500</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146024209</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chr9</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p24.3</w:t>
            </w:r>
            <w:r w:rsidRPr="006B7DBE">
              <w:rPr>
                <w:rFonts w:ascii="Book Antiqua" w:eastAsia="宋体" w:hAnsi="Book Antiqua" w:cs="宋体" w:hint="eastAsia"/>
                <w:lang w:eastAsia="zh-CN"/>
              </w:rPr>
              <w:t>-</w:t>
            </w:r>
            <w:r w:rsidRPr="006B7DBE">
              <w:rPr>
                <w:rFonts w:ascii="Book Antiqua" w:eastAsia="宋体" w:hAnsi="Book Antiqua" w:cs="宋体"/>
              </w:rPr>
              <w:t>p13.2</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319684</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37451026</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chr11</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p15.5</w:t>
            </w:r>
            <w:r w:rsidRPr="006B7DBE">
              <w:rPr>
                <w:rFonts w:ascii="Book Antiqua" w:eastAsia="宋体" w:hAnsi="Book Antiqua" w:cs="宋体" w:hint="eastAsia"/>
                <w:lang w:eastAsia="zh-CN"/>
              </w:rPr>
              <w:t>-</w:t>
            </w:r>
            <w:r w:rsidRPr="006B7DBE">
              <w:rPr>
                <w:rFonts w:ascii="Book Antiqua" w:eastAsia="宋体" w:hAnsi="Book Antiqua" w:cs="宋体"/>
              </w:rPr>
              <w:t>p11.2</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2121540</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46490960</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330"/>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chr13</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q11</w:t>
            </w:r>
            <w:r w:rsidRPr="006B7DBE">
              <w:rPr>
                <w:rFonts w:ascii="Book Antiqua" w:eastAsia="宋体" w:hAnsi="Book Antiqua" w:cs="宋体" w:hint="eastAsia"/>
                <w:lang w:eastAsia="zh-CN"/>
              </w:rPr>
              <w:t>-</w:t>
            </w:r>
            <w:r w:rsidRPr="006B7DBE">
              <w:rPr>
                <w:rFonts w:ascii="Book Antiqua" w:eastAsia="宋体" w:hAnsi="Book Antiqua" w:cs="宋体"/>
              </w:rPr>
              <w:t>q34</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18361637</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113964366</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chr20</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q11.21</w:t>
            </w:r>
            <w:r w:rsidRPr="006B7DBE">
              <w:rPr>
                <w:rFonts w:ascii="Book Antiqua" w:eastAsia="宋体" w:hAnsi="Book Antiqua" w:cs="宋体" w:hint="eastAsia"/>
                <w:lang w:eastAsia="zh-CN"/>
              </w:rPr>
              <w:t>-</w:t>
            </w:r>
            <w:r w:rsidRPr="006B7DBE">
              <w:rPr>
                <w:rFonts w:ascii="Book Antiqua" w:eastAsia="宋体" w:hAnsi="Book Antiqua" w:cs="宋体"/>
              </w:rPr>
              <w:t>q13.33</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29352138</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62343283</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proofErr w:type="spellStart"/>
            <w:r w:rsidRPr="006B7DBE">
              <w:rPr>
                <w:rFonts w:ascii="Book Antiqua" w:eastAsia="宋体" w:hAnsi="Book Antiqua" w:cs="宋体"/>
              </w:rPr>
              <w:t>chrX</w:t>
            </w:r>
            <w:proofErr w:type="spellEnd"/>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p22.33</w:t>
            </w:r>
            <w:r w:rsidRPr="006B7DBE">
              <w:rPr>
                <w:rFonts w:ascii="Book Antiqua" w:eastAsia="宋体" w:hAnsi="Book Antiqua" w:cs="宋体" w:hint="eastAsia"/>
                <w:lang w:eastAsia="zh-CN"/>
              </w:rPr>
              <w:t>-</w:t>
            </w:r>
            <w:r w:rsidRPr="006B7DBE">
              <w:rPr>
                <w:rFonts w:ascii="Book Antiqua" w:eastAsia="宋体" w:hAnsi="Book Antiqua" w:cs="宋体"/>
              </w:rPr>
              <w:t>p11.1</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2719027</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58068490</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proofErr w:type="spellStart"/>
            <w:r w:rsidRPr="006B7DBE">
              <w:rPr>
                <w:rFonts w:ascii="Book Antiqua" w:eastAsia="宋体" w:hAnsi="Book Antiqua" w:cs="宋体"/>
              </w:rPr>
              <w:t>chrX</w:t>
            </w:r>
            <w:proofErr w:type="spellEnd"/>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q11.1</w:t>
            </w:r>
            <w:r w:rsidRPr="006B7DBE">
              <w:rPr>
                <w:rFonts w:ascii="Book Antiqua" w:eastAsia="宋体" w:hAnsi="Book Antiqua" w:cs="宋体" w:hint="eastAsia"/>
                <w:lang w:eastAsia="zh-CN"/>
              </w:rPr>
              <w:t>-</w:t>
            </w:r>
            <w:r w:rsidRPr="006B7DBE">
              <w:rPr>
                <w:rFonts w:ascii="Book Antiqua" w:eastAsia="宋体" w:hAnsi="Book Antiqua" w:cs="宋体"/>
              </w:rPr>
              <w:t>q28</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61848414</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154561665</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proofErr w:type="spellStart"/>
            <w:r w:rsidRPr="006B7DBE">
              <w:rPr>
                <w:rFonts w:ascii="Book Antiqua" w:eastAsia="宋体" w:hAnsi="Book Antiqua" w:cs="宋体"/>
              </w:rPr>
              <w:t>chrY</w:t>
            </w:r>
            <w:proofErr w:type="spellEnd"/>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p11.31</w:t>
            </w:r>
            <w:r w:rsidRPr="006B7DBE">
              <w:rPr>
                <w:rFonts w:ascii="Book Antiqua" w:eastAsia="宋体" w:hAnsi="Book Antiqua" w:cs="宋体" w:hint="eastAsia"/>
                <w:lang w:eastAsia="zh-CN"/>
              </w:rPr>
              <w:t>-</w:t>
            </w:r>
            <w:r w:rsidRPr="006B7DBE">
              <w:rPr>
                <w:rFonts w:ascii="Book Antiqua" w:eastAsia="宋体" w:hAnsi="Book Antiqua" w:cs="宋体"/>
              </w:rPr>
              <w:t>p11.2</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2716461</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10511314</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L</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proofErr w:type="spellStart"/>
            <w:r w:rsidRPr="006B7DBE">
              <w:rPr>
                <w:rFonts w:ascii="Book Antiqua" w:eastAsia="宋体" w:hAnsi="Book Antiqua" w:cs="宋体"/>
              </w:rPr>
              <w:t>chrY</w:t>
            </w:r>
            <w:proofErr w:type="spellEnd"/>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q11.21</w:t>
            </w:r>
            <w:r w:rsidRPr="006B7DBE">
              <w:rPr>
                <w:rFonts w:ascii="Book Antiqua" w:eastAsia="宋体" w:hAnsi="Book Antiqua" w:cs="宋体" w:hint="eastAsia"/>
                <w:lang w:eastAsia="zh-CN"/>
              </w:rPr>
              <w:t>-</w:t>
            </w:r>
            <w:r w:rsidRPr="006B7DBE">
              <w:rPr>
                <w:rFonts w:ascii="Book Antiqua" w:eastAsia="宋体" w:hAnsi="Book Antiqua" w:cs="宋体"/>
              </w:rPr>
              <w:t>q11.23</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12593244</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27176992</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L</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 xml:space="preserve">Common </w:t>
            </w:r>
            <w:r w:rsidR="00CF0B04" w:rsidRPr="006B7DBE">
              <w:rPr>
                <w:rFonts w:ascii="Book Antiqua" w:eastAsia="宋体" w:hAnsi="Book Antiqua" w:cs="宋体"/>
              </w:rPr>
              <w:t>aberrations between the two lesions</w:t>
            </w: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chr1</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q21.1</w:t>
            </w:r>
            <w:r w:rsidRPr="006B7DBE">
              <w:rPr>
                <w:rFonts w:ascii="Book Antiqua" w:eastAsia="宋体" w:hAnsi="Book Antiqua" w:cs="宋体" w:hint="eastAsia"/>
                <w:lang w:eastAsia="zh-CN"/>
              </w:rPr>
              <w:t>-</w:t>
            </w:r>
            <w:r w:rsidRPr="006B7DBE">
              <w:rPr>
                <w:rFonts w:ascii="Book Antiqua" w:eastAsia="宋体" w:hAnsi="Book Antiqua" w:cs="宋体"/>
              </w:rPr>
              <w:t>q44</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143700072</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243198779</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chr2</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p25.3</w:t>
            </w:r>
            <w:r w:rsidRPr="006B7DBE">
              <w:rPr>
                <w:rFonts w:ascii="Book Antiqua" w:eastAsia="宋体" w:hAnsi="Book Antiqua" w:cs="宋体" w:hint="eastAsia"/>
                <w:lang w:eastAsia="zh-CN"/>
              </w:rPr>
              <w:t>-</w:t>
            </w:r>
            <w:r w:rsidRPr="006B7DBE">
              <w:rPr>
                <w:rFonts w:ascii="Book Antiqua" w:eastAsia="宋体" w:hAnsi="Book Antiqua" w:cs="宋体"/>
              </w:rPr>
              <w:t>p11.2</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698239</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89387655</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chr2</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q11.2</w:t>
            </w:r>
            <w:r w:rsidRPr="006B7DBE">
              <w:rPr>
                <w:rFonts w:ascii="Book Antiqua" w:eastAsia="宋体" w:hAnsi="Book Antiqua" w:cs="宋体" w:hint="eastAsia"/>
                <w:lang w:eastAsia="zh-CN"/>
              </w:rPr>
              <w:t>-</w:t>
            </w:r>
            <w:r w:rsidRPr="006B7DBE">
              <w:rPr>
                <w:rFonts w:ascii="Book Antiqua" w:eastAsia="宋体" w:hAnsi="Book Antiqua" w:cs="宋体"/>
              </w:rPr>
              <w:t>q37.3</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96143358</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241301905</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chr7</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p12.3</w:t>
            </w:r>
            <w:r w:rsidRPr="006B7DBE">
              <w:rPr>
                <w:rFonts w:ascii="Book Antiqua" w:eastAsia="宋体" w:hAnsi="Book Antiqua" w:cs="宋体" w:hint="eastAsia"/>
                <w:lang w:eastAsia="zh-CN"/>
              </w:rPr>
              <w:t>-</w:t>
            </w:r>
            <w:r w:rsidRPr="006B7DBE">
              <w:rPr>
                <w:rFonts w:ascii="Book Antiqua" w:eastAsia="宋体" w:hAnsi="Book Antiqua" w:cs="宋体"/>
              </w:rPr>
              <w:t>p11.2</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49282714</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55936992</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chr7</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q11.21</w:t>
            </w:r>
            <w:r w:rsidRPr="006B7DBE">
              <w:rPr>
                <w:rFonts w:ascii="Book Antiqua" w:eastAsia="宋体" w:hAnsi="Book Antiqua" w:cs="宋体" w:hint="eastAsia"/>
                <w:lang w:eastAsia="zh-CN"/>
              </w:rPr>
              <w:t>-</w:t>
            </w:r>
            <w:r w:rsidRPr="006B7DBE">
              <w:rPr>
                <w:rFonts w:ascii="Book Antiqua" w:eastAsia="宋体" w:hAnsi="Book Antiqua" w:cs="宋体"/>
              </w:rPr>
              <w:t>q22.1</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62291739</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99905860</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chr7</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q36.1</w:t>
            </w:r>
            <w:r w:rsidRPr="006B7DBE">
              <w:rPr>
                <w:rFonts w:ascii="Book Antiqua" w:eastAsia="宋体" w:hAnsi="Book Antiqua" w:cs="宋体" w:hint="eastAsia"/>
                <w:lang w:eastAsia="zh-CN"/>
              </w:rPr>
              <w:t>-</w:t>
            </w:r>
            <w:r w:rsidRPr="006B7DBE">
              <w:rPr>
                <w:rFonts w:ascii="Book Antiqua" w:eastAsia="宋体" w:hAnsi="Book Antiqua" w:cs="宋体"/>
              </w:rPr>
              <w:t xml:space="preserve"> q36.3</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150049339</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158602499</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chr8</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p23.1</w:t>
            </w:r>
            <w:r w:rsidRPr="006B7DBE">
              <w:rPr>
                <w:rFonts w:ascii="Book Antiqua" w:eastAsia="宋体" w:hAnsi="Book Antiqua" w:cs="宋体" w:hint="eastAsia"/>
                <w:lang w:eastAsia="zh-CN"/>
              </w:rPr>
              <w:t>-</w:t>
            </w:r>
            <w:r w:rsidRPr="006B7DBE">
              <w:rPr>
                <w:rFonts w:ascii="Book Antiqua" w:eastAsia="宋体" w:hAnsi="Book Antiqua" w:cs="宋体"/>
              </w:rPr>
              <w:t xml:space="preserve"> p12</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12627630</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32499834</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L</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chr8</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p12</w:t>
            </w:r>
            <w:r w:rsidRPr="006B7DBE">
              <w:rPr>
                <w:rFonts w:ascii="Book Antiqua" w:eastAsia="宋体" w:hAnsi="Book Antiqua" w:cs="宋体" w:hint="eastAsia"/>
                <w:lang w:eastAsia="zh-CN"/>
              </w:rPr>
              <w:t>-</w:t>
            </w:r>
            <w:r w:rsidRPr="006B7DBE">
              <w:rPr>
                <w:rFonts w:ascii="Book Antiqua" w:eastAsia="宋体" w:hAnsi="Book Antiqua" w:cs="宋体"/>
              </w:rPr>
              <w:t>p11.21</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32882718</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42971936</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chr8</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q11.21</w:t>
            </w:r>
            <w:r w:rsidRPr="006B7DBE">
              <w:rPr>
                <w:rFonts w:ascii="Book Antiqua" w:eastAsia="宋体" w:hAnsi="Book Antiqua" w:cs="宋体" w:hint="eastAsia"/>
                <w:lang w:eastAsia="zh-CN"/>
              </w:rPr>
              <w:t>-</w:t>
            </w:r>
            <w:r w:rsidRPr="006B7DBE">
              <w:rPr>
                <w:rFonts w:ascii="Book Antiqua" w:eastAsia="宋体" w:hAnsi="Book Antiqua" w:cs="宋体"/>
              </w:rPr>
              <w:t>q24.3</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48549253</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146024209</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chr11</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p15.5</w:t>
            </w:r>
            <w:r w:rsidRPr="006B7DBE">
              <w:rPr>
                <w:rFonts w:ascii="Book Antiqua" w:eastAsia="宋体" w:hAnsi="Book Antiqua" w:cs="宋体" w:hint="eastAsia"/>
                <w:lang w:eastAsia="zh-CN"/>
              </w:rPr>
              <w:t>-</w:t>
            </w:r>
            <w:r w:rsidRPr="006B7DBE">
              <w:rPr>
                <w:rFonts w:ascii="Book Antiqua" w:eastAsia="宋体" w:hAnsi="Book Antiqua" w:cs="宋体"/>
              </w:rPr>
              <w:t>p11.2</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2121540</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46490960</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chr13</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q12.11</w:t>
            </w:r>
            <w:r w:rsidRPr="006B7DBE">
              <w:rPr>
                <w:rFonts w:ascii="Book Antiqua" w:eastAsia="宋体" w:hAnsi="Book Antiqua" w:cs="宋体" w:hint="eastAsia"/>
                <w:lang w:eastAsia="zh-CN"/>
              </w:rPr>
              <w:t>-</w:t>
            </w:r>
            <w:r w:rsidRPr="006B7DBE">
              <w:rPr>
                <w:rFonts w:ascii="Book Antiqua" w:eastAsia="宋体" w:hAnsi="Book Antiqua" w:cs="宋体"/>
              </w:rPr>
              <w:t>q34</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18556982</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113766081</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chr20</w:t>
            </w:r>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q11.21</w:t>
            </w:r>
            <w:r w:rsidRPr="006B7DBE">
              <w:rPr>
                <w:rFonts w:ascii="Book Antiqua" w:eastAsia="宋体" w:hAnsi="Book Antiqua" w:cs="宋体" w:hint="eastAsia"/>
                <w:lang w:eastAsia="zh-CN"/>
              </w:rPr>
              <w:t>-</w:t>
            </w:r>
            <w:r w:rsidRPr="006B7DBE">
              <w:rPr>
                <w:rFonts w:ascii="Book Antiqua" w:eastAsia="宋体" w:hAnsi="Book Antiqua" w:cs="宋体"/>
              </w:rPr>
              <w:t>q13.33</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29436537</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62320720</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proofErr w:type="spellStart"/>
            <w:r w:rsidRPr="006B7DBE">
              <w:rPr>
                <w:rFonts w:ascii="Book Antiqua" w:eastAsia="宋体" w:hAnsi="Book Antiqua" w:cs="宋体"/>
              </w:rPr>
              <w:t>chrX</w:t>
            </w:r>
            <w:proofErr w:type="spellEnd"/>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p11.23</w:t>
            </w:r>
            <w:r w:rsidRPr="006B7DBE">
              <w:rPr>
                <w:rFonts w:ascii="Book Antiqua" w:eastAsia="宋体" w:hAnsi="Book Antiqua" w:cs="宋体" w:hint="eastAsia"/>
                <w:lang w:eastAsia="zh-CN"/>
              </w:rPr>
              <w:t>-</w:t>
            </w:r>
            <w:r w:rsidRPr="006B7DBE">
              <w:rPr>
                <w:rFonts w:ascii="Book Antiqua" w:eastAsia="宋体" w:hAnsi="Book Antiqua" w:cs="宋体"/>
              </w:rPr>
              <w:t>p11.1</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48639378</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57116899</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proofErr w:type="spellStart"/>
            <w:r w:rsidRPr="006B7DBE">
              <w:rPr>
                <w:rFonts w:ascii="Book Antiqua" w:eastAsia="宋体" w:hAnsi="Book Antiqua" w:cs="宋体"/>
              </w:rPr>
              <w:t>chrX</w:t>
            </w:r>
            <w:proofErr w:type="spellEnd"/>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q11.1</w:t>
            </w:r>
            <w:r w:rsidRPr="006B7DBE">
              <w:rPr>
                <w:rFonts w:ascii="Book Antiqua" w:eastAsia="宋体" w:hAnsi="Book Antiqua" w:cs="宋体" w:hint="eastAsia"/>
                <w:lang w:eastAsia="zh-CN"/>
              </w:rPr>
              <w:t>-</w:t>
            </w:r>
            <w:r w:rsidRPr="006B7DBE">
              <w:rPr>
                <w:rFonts w:ascii="Book Antiqua" w:eastAsia="宋体" w:hAnsi="Book Antiqua" w:cs="宋体"/>
              </w:rPr>
              <w:t>q28</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61980262</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154561665</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G</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proofErr w:type="spellStart"/>
            <w:r w:rsidRPr="006B7DBE">
              <w:rPr>
                <w:rFonts w:ascii="Book Antiqua" w:eastAsia="宋体" w:hAnsi="Book Antiqua" w:cs="宋体"/>
              </w:rPr>
              <w:t>chrY</w:t>
            </w:r>
            <w:proofErr w:type="spellEnd"/>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p11.31</w:t>
            </w:r>
            <w:r w:rsidRPr="006B7DBE">
              <w:rPr>
                <w:rFonts w:ascii="Book Antiqua" w:eastAsia="宋体" w:hAnsi="Book Antiqua" w:cs="宋体" w:hint="eastAsia"/>
                <w:lang w:eastAsia="zh-CN"/>
              </w:rPr>
              <w:t>-</w:t>
            </w:r>
            <w:r w:rsidRPr="006B7DBE">
              <w:rPr>
                <w:rFonts w:ascii="Book Antiqua" w:eastAsia="宋体" w:hAnsi="Book Antiqua" w:cs="宋体"/>
              </w:rPr>
              <w:t>p11.2</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2716461</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8521949</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L</w:t>
            </w:r>
          </w:p>
        </w:tc>
      </w:tr>
      <w:tr w:rsidR="00DA26E9" w:rsidRPr="006B7DBE" w:rsidTr="00DA26E9">
        <w:trPr>
          <w:trHeight w:val="645"/>
        </w:trPr>
        <w:tc>
          <w:tcPr>
            <w:tcW w:w="1481" w:type="dxa"/>
            <w:shd w:val="clear" w:color="auto" w:fill="auto"/>
            <w:noWrap/>
            <w:vAlign w:val="center"/>
            <w:hideMark/>
          </w:tcPr>
          <w:p w:rsidR="00DA26E9" w:rsidRPr="006B7DBE" w:rsidRDefault="00DA26E9" w:rsidP="001A1D75">
            <w:pPr>
              <w:rPr>
                <w:rFonts w:ascii="Book Antiqua" w:eastAsia="宋体" w:hAnsi="Book Antiqua" w:cs="宋体"/>
              </w:rPr>
            </w:pPr>
          </w:p>
        </w:tc>
        <w:tc>
          <w:tcPr>
            <w:tcW w:w="966" w:type="dxa"/>
            <w:shd w:val="clear" w:color="auto" w:fill="auto"/>
            <w:noWrap/>
            <w:vAlign w:val="center"/>
            <w:hideMark/>
          </w:tcPr>
          <w:p w:rsidR="00DA26E9" w:rsidRPr="006B7DBE" w:rsidRDefault="00DA26E9" w:rsidP="001A1D75">
            <w:pPr>
              <w:rPr>
                <w:rFonts w:ascii="Book Antiqua" w:eastAsia="宋体" w:hAnsi="Book Antiqua" w:cs="宋体"/>
              </w:rPr>
            </w:pPr>
            <w:proofErr w:type="spellStart"/>
            <w:r w:rsidRPr="006B7DBE">
              <w:rPr>
                <w:rFonts w:ascii="Book Antiqua" w:eastAsia="宋体" w:hAnsi="Book Antiqua" w:cs="宋体"/>
              </w:rPr>
              <w:t>chrY</w:t>
            </w:r>
            <w:proofErr w:type="spellEnd"/>
          </w:p>
        </w:tc>
        <w:tc>
          <w:tcPr>
            <w:tcW w:w="1682"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q11.21</w:t>
            </w:r>
            <w:r w:rsidRPr="006B7DBE">
              <w:rPr>
                <w:rFonts w:ascii="Book Antiqua" w:eastAsia="宋体" w:hAnsi="Book Antiqua" w:cs="宋体" w:hint="eastAsia"/>
                <w:lang w:eastAsia="zh-CN"/>
              </w:rPr>
              <w:t>-</w:t>
            </w:r>
            <w:r w:rsidRPr="006B7DBE">
              <w:rPr>
                <w:rFonts w:ascii="Book Antiqua" w:eastAsia="宋体" w:hAnsi="Book Antiqua" w:cs="宋体"/>
              </w:rPr>
              <w:t>q11.221</w:t>
            </w:r>
          </w:p>
        </w:tc>
        <w:tc>
          <w:tcPr>
            <w:tcW w:w="1557"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13208776</w:t>
            </w:r>
          </w:p>
        </w:tc>
        <w:tc>
          <w:tcPr>
            <w:tcW w:w="1418"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17558012</w:t>
            </w:r>
          </w:p>
        </w:tc>
        <w:tc>
          <w:tcPr>
            <w:tcW w:w="763" w:type="dxa"/>
            <w:shd w:val="clear" w:color="auto" w:fill="auto"/>
            <w:noWrap/>
            <w:vAlign w:val="center"/>
            <w:hideMark/>
          </w:tcPr>
          <w:p w:rsidR="00DA26E9" w:rsidRPr="006B7DBE" w:rsidRDefault="00DA26E9" w:rsidP="001A1D75">
            <w:pPr>
              <w:rPr>
                <w:rFonts w:ascii="Book Antiqua" w:eastAsia="宋体" w:hAnsi="Book Antiqua" w:cs="宋体"/>
              </w:rPr>
            </w:pPr>
            <w:r w:rsidRPr="006B7DBE">
              <w:rPr>
                <w:rFonts w:ascii="Book Antiqua" w:eastAsia="宋体" w:hAnsi="Book Antiqua" w:cs="宋体"/>
              </w:rPr>
              <w:t>L</w:t>
            </w:r>
          </w:p>
        </w:tc>
      </w:tr>
    </w:tbl>
    <w:p w:rsidR="00723F96" w:rsidRPr="006B7DBE" w:rsidRDefault="00DA26E9" w:rsidP="00F943BD">
      <w:pPr>
        <w:spacing w:line="360" w:lineRule="auto"/>
        <w:jc w:val="both"/>
        <w:rPr>
          <w:rFonts w:ascii="Book Antiqua" w:hAnsi="Book Antiqua"/>
          <w:b/>
        </w:rPr>
      </w:pPr>
      <w:r w:rsidRPr="006B7DBE">
        <w:rPr>
          <w:rFonts w:ascii="Book Antiqua" w:hAnsi="Book Antiqua"/>
        </w:rPr>
        <w:t xml:space="preserve"> </w:t>
      </w:r>
      <w:proofErr w:type="spellStart"/>
      <w:r w:rsidRPr="006B7DBE">
        <w:rPr>
          <w:rFonts w:ascii="Book Antiqua" w:hAnsi="Book Antiqua"/>
        </w:rPr>
        <w:t>Chr</w:t>
      </w:r>
      <w:proofErr w:type="spellEnd"/>
      <w:r w:rsidRPr="006B7DBE">
        <w:rPr>
          <w:rFonts w:ascii="Book Antiqua" w:hAnsi="Book Antiqua" w:hint="eastAsia"/>
          <w:lang w:eastAsia="zh-CN"/>
        </w:rPr>
        <w:t>:</w:t>
      </w:r>
      <w:r w:rsidRPr="006B7DBE">
        <w:rPr>
          <w:rFonts w:ascii="Book Antiqua" w:hAnsi="Book Antiqua"/>
        </w:rPr>
        <w:t xml:space="preserve"> Chromosomes; </w:t>
      </w:r>
      <w:proofErr w:type="spellStart"/>
      <w:r w:rsidRPr="006B7DBE">
        <w:rPr>
          <w:rFonts w:ascii="Book Antiqua" w:hAnsi="Book Antiqua"/>
        </w:rPr>
        <w:t>Aber</w:t>
      </w:r>
      <w:proofErr w:type="spellEnd"/>
      <w:r w:rsidRPr="006B7DBE">
        <w:rPr>
          <w:rFonts w:ascii="Book Antiqua" w:hAnsi="Book Antiqua" w:hint="eastAsia"/>
          <w:lang w:eastAsia="zh-CN"/>
        </w:rPr>
        <w:t>:</w:t>
      </w:r>
      <w:r w:rsidRPr="006B7DBE">
        <w:rPr>
          <w:rFonts w:ascii="Book Antiqua" w:hAnsi="Book Antiqua"/>
        </w:rPr>
        <w:t xml:space="preserve"> Aberrations; G</w:t>
      </w:r>
      <w:r w:rsidRPr="006B7DBE">
        <w:rPr>
          <w:rFonts w:ascii="Book Antiqua" w:hAnsi="Book Antiqua" w:hint="eastAsia"/>
          <w:lang w:eastAsia="zh-CN"/>
        </w:rPr>
        <w:t>:</w:t>
      </w:r>
      <w:r w:rsidRPr="006B7DBE">
        <w:rPr>
          <w:rFonts w:ascii="Book Antiqua" w:hAnsi="Book Antiqua"/>
        </w:rPr>
        <w:t xml:space="preserve"> Gain; L</w:t>
      </w:r>
      <w:r w:rsidRPr="006B7DBE">
        <w:rPr>
          <w:rFonts w:ascii="Book Antiqua" w:hAnsi="Book Antiqua" w:hint="eastAsia"/>
          <w:lang w:eastAsia="zh-CN"/>
        </w:rPr>
        <w:t xml:space="preserve">: </w:t>
      </w:r>
      <w:r w:rsidR="00CF0B04" w:rsidRPr="006B7DBE">
        <w:rPr>
          <w:rFonts w:ascii="Book Antiqua" w:hAnsi="Book Antiqua"/>
        </w:rPr>
        <w:t>L</w:t>
      </w:r>
      <w:r w:rsidRPr="006B7DBE">
        <w:rPr>
          <w:rFonts w:ascii="Book Antiqua" w:hAnsi="Book Antiqua"/>
        </w:rPr>
        <w:t xml:space="preserve">oss.   </w:t>
      </w:r>
    </w:p>
    <w:p w:rsidR="00B157EB" w:rsidRPr="006B7DBE" w:rsidRDefault="00B157EB" w:rsidP="00F943BD">
      <w:pPr>
        <w:spacing w:line="360" w:lineRule="auto"/>
        <w:jc w:val="both"/>
        <w:rPr>
          <w:rFonts w:ascii="Book Antiqua" w:hAnsi="Book Antiqua"/>
          <w:b/>
        </w:rPr>
      </w:pPr>
    </w:p>
    <w:p w:rsidR="00723F96" w:rsidRPr="006B7DBE" w:rsidRDefault="00723F96" w:rsidP="00F943BD">
      <w:pPr>
        <w:spacing w:line="360" w:lineRule="auto"/>
        <w:jc w:val="both"/>
        <w:rPr>
          <w:rFonts w:ascii="Book Antiqua" w:hAnsi="Book Antiqua"/>
          <w:b/>
        </w:rPr>
      </w:pPr>
    </w:p>
    <w:sectPr w:rsidR="00723F96" w:rsidRPr="006B7DBE" w:rsidSect="007A246A">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EF6" w:rsidRDefault="00AA2EF6" w:rsidP="00FD4901">
      <w:r>
        <w:separator/>
      </w:r>
    </w:p>
  </w:endnote>
  <w:endnote w:type="continuationSeparator" w:id="0">
    <w:p w:rsidR="00AA2EF6" w:rsidRDefault="00AA2EF6" w:rsidP="00FD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30" w:rsidRDefault="00F14C30" w:rsidP="00D60275">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14C30" w:rsidRDefault="00F14C30" w:rsidP="00D6027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30" w:rsidRDefault="00F14C30" w:rsidP="00D60275">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06282">
      <w:rPr>
        <w:rStyle w:val="a8"/>
        <w:noProof/>
      </w:rPr>
      <w:t>20</w:t>
    </w:r>
    <w:r>
      <w:rPr>
        <w:rStyle w:val="a8"/>
      </w:rPr>
      <w:fldChar w:fldCharType="end"/>
    </w:r>
  </w:p>
  <w:p w:rsidR="00F14C30" w:rsidRDefault="00F14C30" w:rsidP="00D6027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EF6" w:rsidRDefault="00AA2EF6" w:rsidP="00FD4901">
      <w:r>
        <w:separator/>
      </w:r>
    </w:p>
  </w:footnote>
  <w:footnote w:type="continuationSeparator" w:id="0">
    <w:p w:rsidR="00AA2EF6" w:rsidRDefault="00AA2EF6" w:rsidP="00FD4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B3380"/>
    <w:multiLevelType w:val="hybridMultilevel"/>
    <w:tmpl w:val="0F3A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A7594"/>
    <w:multiLevelType w:val="hybridMultilevel"/>
    <w:tmpl w:val="F0128A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E3859B0"/>
    <w:multiLevelType w:val="hybridMultilevel"/>
    <w:tmpl w:val="93C21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E2350"/>
    <w:multiLevelType w:val="hybridMultilevel"/>
    <w:tmpl w:val="D02C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116B8A"/>
    <w:multiLevelType w:val="hybridMultilevel"/>
    <w:tmpl w:val="D44CE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ttfxzvtur0rp9epww05rv2ova52fdvztdz9&quot;&gt;Osama&lt;record-ids&gt;&lt;item&gt;15&lt;/item&gt;&lt;/record-ids&gt;&lt;/item&gt;&lt;/Libraries&gt;"/>
  </w:docVars>
  <w:rsids>
    <w:rsidRoot w:val="00977843"/>
    <w:rsid w:val="000136E6"/>
    <w:rsid w:val="000146B3"/>
    <w:rsid w:val="0002079E"/>
    <w:rsid w:val="0003397E"/>
    <w:rsid w:val="0003711F"/>
    <w:rsid w:val="00053D39"/>
    <w:rsid w:val="000638D3"/>
    <w:rsid w:val="000651C7"/>
    <w:rsid w:val="00065ACF"/>
    <w:rsid w:val="00080372"/>
    <w:rsid w:val="00080CAC"/>
    <w:rsid w:val="00092290"/>
    <w:rsid w:val="000954C6"/>
    <w:rsid w:val="000B0594"/>
    <w:rsid w:val="000B2DE1"/>
    <w:rsid w:val="000C62BD"/>
    <w:rsid w:val="000E5E51"/>
    <w:rsid w:val="0010569E"/>
    <w:rsid w:val="00106570"/>
    <w:rsid w:val="00106F5C"/>
    <w:rsid w:val="00107181"/>
    <w:rsid w:val="001105D2"/>
    <w:rsid w:val="00110764"/>
    <w:rsid w:val="00117AE2"/>
    <w:rsid w:val="00125272"/>
    <w:rsid w:val="00132E5E"/>
    <w:rsid w:val="00133DCC"/>
    <w:rsid w:val="00142A2C"/>
    <w:rsid w:val="001468A3"/>
    <w:rsid w:val="00146EFB"/>
    <w:rsid w:val="00153774"/>
    <w:rsid w:val="001604B3"/>
    <w:rsid w:val="00162EC9"/>
    <w:rsid w:val="00164C39"/>
    <w:rsid w:val="001751AE"/>
    <w:rsid w:val="0017640D"/>
    <w:rsid w:val="001A0EC5"/>
    <w:rsid w:val="001A1D75"/>
    <w:rsid w:val="001A48A4"/>
    <w:rsid w:val="001A7052"/>
    <w:rsid w:val="001B2776"/>
    <w:rsid w:val="001C2A83"/>
    <w:rsid w:val="001C5A25"/>
    <w:rsid w:val="001C60AD"/>
    <w:rsid w:val="001D2787"/>
    <w:rsid w:val="001D2C82"/>
    <w:rsid w:val="001E2A20"/>
    <w:rsid w:val="001E4910"/>
    <w:rsid w:val="001F617D"/>
    <w:rsid w:val="0020676C"/>
    <w:rsid w:val="00215041"/>
    <w:rsid w:val="0022427F"/>
    <w:rsid w:val="00235964"/>
    <w:rsid w:val="002465C3"/>
    <w:rsid w:val="00247ADA"/>
    <w:rsid w:val="00255775"/>
    <w:rsid w:val="00257CF3"/>
    <w:rsid w:val="00266476"/>
    <w:rsid w:val="00276142"/>
    <w:rsid w:val="00280E94"/>
    <w:rsid w:val="0028131F"/>
    <w:rsid w:val="00290390"/>
    <w:rsid w:val="00292962"/>
    <w:rsid w:val="00293035"/>
    <w:rsid w:val="00293105"/>
    <w:rsid w:val="002950F0"/>
    <w:rsid w:val="00297F59"/>
    <w:rsid w:val="002A074A"/>
    <w:rsid w:val="002A49CA"/>
    <w:rsid w:val="002A56EF"/>
    <w:rsid w:val="002C4968"/>
    <w:rsid w:val="002D1972"/>
    <w:rsid w:val="002D4D95"/>
    <w:rsid w:val="002D7CED"/>
    <w:rsid w:val="002F1A2C"/>
    <w:rsid w:val="00305827"/>
    <w:rsid w:val="00307A97"/>
    <w:rsid w:val="00314199"/>
    <w:rsid w:val="003171BB"/>
    <w:rsid w:val="003202F3"/>
    <w:rsid w:val="0032644A"/>
    <w:rsid w:val="003368E5"/>
    <w:rsid w:val="00342B8D"/>
    <w:rsid w:val="00350F02"/>
    <w:rsid w:val="00357A7C"/>
    <w:rsid w:val="00365FBB"/>
    <w:rsid w:val="00373EAD"/>
    <w:rsid w:val="003756A3"/>
    <w:rsid w:val="00375E19"/>
    <w:rsid w:val="00380B2D"/>
    <w:rsid w:val="003A22F2"/>
    <w:rsid w:val="003B0F61"/>
    <w:rsid w:val="003B2B6E"/>
    <w:rsid w:val="003C051A"/>
    <w:rsid w:val="003D0E1B"/>
    <w:rsid w:val="004011A0"/>
    <w:rsid w:val="00402121"/>
    <w:rsid w:val="00413381"/>
    <w:rsid w:val="00413AF4"/>
    <w:rsid w:val="00415847"/>
    <w:rsid w:val="00417CA3"/>
    <w:rsid w:val="00432FFD"/>
    <w:rsid w:val="00433390"/>
    <w:rsid w:val="00434F2E"/>
    <w:rsid w:val="004377AD"/>
    <w:rsid w:val="004469A6"/>
    <w:rsid w:val="00446CB3"/>
    <w:rsid w:val="00465CA6"/>
    <w:rsid w:val="00473BB2"/>
    <w:rsid w:val="004815E5"/>
    <w:rsid w:val="00486228"/>
    <w:rsid w:val="00490151"/>
    <w:rsid w:val="0049646A"/>
    <w:rsid w:val="00496789"/>
    <w:rsid w:val="004A1CE3"/>
    <w:rsid w:val="004A2909"/>
    <w:rsid w:val="004A66AF"/>
    <w:rsid w:val="004C11C0"/>
    <w:rsid w:val="004D1986"/>
    <w:rsid w:val="004D2FC4"/>
    <w:rsid w:val="004D4548"/>
    <w:rsid w:val="004E3DEA"/>
    <w:rsid w:val="004F248D"/>
    <w:rsid w:val="004F35C6"/>
    <w:rsid w:val="004F69F5"/>
    <w:rsid w:val="005372A4"/>
    <w:rsid w:val="00542A59"/>
    <w:rsid w:val="00554C87"/>
    <w:rsid w:val="00562084"/>
    <w:rsid w:val="00582806"/>
    <w:rsid w:val="00586439"/>
    <w:rsid w:val="005A1DF4"/>
    <w:rsid w:val="005A242C"/>
    <w:rsid w:val="005A54D0"/>
    <w:rsid w:val="005B6E73"/>
    <w:rsid w:val="005B7A0F"/>
    <w:rsid w:val="005C5981"/>
    <w:rsid w:val="005D5EB0"/>
    <w:rsid w:val="00612F75"/>
    <w:rsid w:val="00626566"/>
    <w:rsid w:val="0063238B"/>
    <w:rsid w:val="0063430E"/>
    <w:rsid w:val="0063475C"/>
    <w:rsid w:val="00640706"/>
    <w:rsid w:val="0064402F"/>
    <w:rsid w:val="00645413"/>
    <w:rsid w:val="00650258"/>
    <w:rsid w:val="00653723"/>
    <w:rsid w:val="00656F3C"/>
    <w:rsid w:val="006621D6"/>
    <w:rsid w:val="0066319C"/>
    <w:rsid w:val="006717A7"/>
    <w:rsid w:val="006732E3"/>
    <w:rsid w:val="00677DC0"/>
    <w:rsid w:val="00683D1D"/>
    <w:rsid w:val="00693077"/>
    <w:rsid w:val="006A6034"/>
    <w:rsid w:val="006B2E88"/>
    <w:rsid w:val="006B3818"/>
    <w:rsid w:val="006B7DBE"/>
    <w:rsid w:val="006C29D5"/>
    <w:rsid w:val="006C4E8B"/>
    <w:rsid w:val="006E13B6"/>
    <w:rsid w:val="006E2884"/>
    <w:rsid w:val="006F2B09"/>
    <w:rsid w:val="006F2B9B"/>
    <w:rsid w:val="006F7896"/>
    <w:rsid w:val="00702CF6"/>
    <w:rsid w:val="00705EEB"/>
    <w:rsid w:val="00707EA4"/>
    <w:rsid w:val="00711CA7"/>
    <w:rsid w:val="00711EEF"/>
    <w:rsid w:val="00716093"/>
    <w:rsid w:val="00722187"/>
    <w:rsid w:val="00723F96"/>
    <w:rsid w:val="0072520A"/>
    <w:rsid w:val="007252F6"/>
    <w:rsid w:val="00732DEF"/>
    <w:rsid w:val="00733F2C"/>
    <w:rsid w:val="00747309"/>
    <w:rsid w:val="00757377"/>
    <w:rsid w:val="007636C9"/>
    <w:rsid w:val="00784014"/>
    <w:rsid w:val="00794D40"/>
    <w:rsid w:val="007957F2"/>
    <w:rsid w:val="00795FA1"/>
    <w:rsid w:val="00795FDF"/>
    <w:rsid w:val="007A246A"/>
    <w:rsid w:val="007A294F"/>
    <w:rsid w:val="007A73D5"/>
    <w:rsid w:val="007B3019"/>
    <w:rsid w:val="007C1422"/>
    <w:rsid w:val="007C2487"/>
    <w:rsid w:val="007C7945"/>
    <w:rsid w:val="007D6908"/>
    <w:rsid w:val="007E01B2"/>
    <w:rsid w:val="00815A7A"/>
    <w:rsid w:val="00820D95"/>
    <w:rsid w:val="008260F5"/>
    <w:rsid w:val="00826E22"/>
    <w:rsid w:val="00826F8A"/>
    <w:rsid w:val="008338FE"/>
    <w:rsid w:val="00834DE1"/>
    <w:rsid w:val="00840005"/>
    <w:rsid w:val="008471C8"/>
    <w:rsid w:val="00850997"/>
    <w:rsid w:val="00857940"/>
    <w:rsid w:val="008831A2"/>
    <w:rsid w:val="008B175B"/>
    <w:rsid w:val="008B6761"/>
    <w:rsid w:val="008C7CE2"/>
    <w:rsid w:val="008D1F50"/>
    <w:rsid w:val="008D48BF"/>
    <w:rsid w:val="008D70F4"/>
    <w:rsid w:val="008E0A8C"/>
    <w:rsid w:val="008E628D"/>
    <w:rsid w:val="008E6786"/>
    <w:rsid w:val="008F0031"/>
    <w:rsid w:val="00906282"/>
    <w:rsid w:val="00910B97"/>
    <w:rsid w:val="0092338B"/>
    <w:rsid w:val="00945AFB"/>
    <w:rsid w:val="009608C8"/>
    <w:rsid w:val="00963610"/>
    <w:rsid w:val="009669E2"/>
    <w:rsid w:val="00966AC8"/>
    <w:rsid w:val="00967AC8"/>
    <w:rsid w:val="009723B9"/>
    <w:rsid w:val="00972B08"/>
    <w:rsid w:val="00973EE8"/>
    <w:rsid w:val="00977843"/>
    <w:rsid w:val="00985AF8"/>
    <w:rsid w:val="00987A4D"/>
    <w:rsid w:val="00994A64"/>
    <w:rsid w:val="009961AE"/>
    <w:rsid w:val="009A26CF"/>
    <w:rsid w:val="009A3543"/>
    <w:rsid w:val="009A7F8B"/>
    <w:rsid w:val="009B60B1"/>
    <w:rsid w:val="009D1186"/>
    <w:rsid w:val="009D1E96"/>
    <w:rsid w:val="009E19CB"/>
    <w:rsid w:val="009E503D"/>
    <w:rsid w:val="009E6FE8"/>
    <w:rsid w:val="009F244F"/>
    <w:rsid w:val="00A00FD3"/>
    <w:rsid w:val="00A0746C"/>
    <w:rsid w:val="00A12290"/>
    <w:rsid w:val="00A16A67"/>
    <w:rsid w:val="00A17408"/>
    <w:rsid w:val="00A207C0"/>
    <w:rsid w:val="00A24A33"/>
    <w:rsid w:val="00A25AA8"/>
    <w:rsid w:val="00A30F4F"/>
    <w:rsid w:val="00A33608"/>
    <w:rsid w:val="00A379A4"/>
    <w:rsid w:val="00A50EA8"/>
    <w:rsid w:val="00A60675"/>
    <w:rsid w:val="00A661FB"/>
    <w:rsid w:val="00A70A81"/>
    <w:rsid w:val="00A90F2B"/>
    <w:rsid w:val="00A94D2E"/>
    <w:rsid w:val="00A96FA3"/>
    <w:rsid w:val="00AA2699"/>
    <w:rsid w:val="00AA2EF6"/>
    <w:rsid w:val="00AA6E6E"/>
    <w:rsid w:val="00AA7018"/>
    <w:rsid w:val="00AA7D32"/>
    <w:rsid w:val="00AB1F72"/>
    <w:rsid w:val="00AB52CE"/>
    <w:rsid w:val="00AD3474"/>
    <w:rsid w:val="00AE413C"/>
    <w:rsid w:val="00AE4D74"/>
    <w:rsid w:val="00AE53D9"/>
    <w:rsid w:val="00AE5444"/>
    <w:rsid w:val="00AE6209"/>
    <w:rsid w:val="00AE7C5E"/>
    <w:rsid w:val="00B1392D"/>
    <w:rsid w:val="00B14980"/>
    <w:rsid w:val="00B157EB"/>
    <w:rsid w:val="00B22990"/>
    <w:rsid w:val="00B25247"/>
    <w:rsid w:val="00B259B3"/>
    <w:rsid w:val="00B31734"/>
    <w:rsid w:val="00B402A7"/>
    <w:rsid w:val="00B44819"/>
    <w:rsid w:val="00B6093B"/>
    <w:rsid w:val="00B62527"/>
    <w:rsid w:val="00B62F02"/>
    <w:rsid w:val="00B64472"/>
    <w:rsid w:val="00B70471"/>
    <w:rsid w:val="00B74281"/>
    <w:rsid w:val="00B83C70"/>
    <w:rsid w:val="00B8541C"/>
    <w:rsid w:val="00B928C1"/>
    <w:rsid w:val="00B9509E"/>
    <w:rsid w:val="00B9654A"/>
    <w:rsid w:val="00BB4770"/>
    <w:rsid w:val="00BB7CAD"/>
    <w:rsid w:val="00BC0058"/>
    <w:rsid w:val="00BC267B"/>
    <w:rsid w:val="00BC6D94"/>
    <w:rsid w:val="00BD730C"/>
    <w:rsid w:val="00BE146C"/>
    <w:rsid w:val="00BF7D23"/>
    <w:rsid w:val="00C21AD2"/>
    <w:rsid w:val="00C26181"/>
    <w:rsid w:val="00C351B0"/>
    <w:rsid w:val="00C4234E"/>
    <w:rsid w:val="00C5085A"/>
    <w:rsid w:val="00C538A4"/>
    <w:rsid w:val="00C62B8E"/>
    <w:rsid w:val="00C659D6"/>
    <w:rsid w:val="00C66D62"/>
    <w:rsid w:val="00C76609"/>
    <w:rsid w:val="00C8069B"/>
    <w:rsid w:val="00C903A3"/>
    <w:rsid w:val="00C9285A"/>
    <w:rsid w:val="00CA0752"/>
    <w:rsid w:val="00CB1181"/>
    <w:rsid w:val="00CB3F64"/>
    <w:rsid w:val="00CB3F8B"/>
    <w:rsid w:val="00CC0FE7"/>
    <w:rsid w:val="00CC5B9C"/>
    <w:rsid w:val="00CE2904"/>
    <w:rsid w:val="00CF0B04"/>
    <w:rsid w:val="00CF0D60"/>
    <w:rsid w:val="00CF4073"/>
    <w:rsid w:val="00CF63BE"/>
    <w:rsid w:val="00D16B23"/>
    <w:rsid w:val="00D170C3"/>
    <w:rsid w:val="00D1722C"/>
    <w:rsid w:val="00D22D8C"/>
    <w:rsid w:val="00D37D4C"/>
    <w:rsid w:val="00D449A2"/>
    <w:rsid w:val="00D518D3"/>
    <w:rsid w:val="00D60275"/>
    <w:rsid w:val="00D61A86"/>
    <w:rsid w:val="00D67BE8"/>
    <w:rsid w:val="00D75A81"/>
    <w:rsid w:val="00D811E5"/>
    <w:rsid w:val="00D83118"/>
    <w:rsid w:val="00D83F04"/>
    <w:rsid w:val="00D87072"/>
    <w:rsid w:val="00D92E6D"/>
    <w:rsid w:val="00D9429E"/>
    <w:rsid w:val="00D9529D"/>
    <w:rsid w:val="00D95CBA"/>
    <w:rsid w:val="00DA26E9"/>
    <w:rsid w:val="00DB1792"/>
    <w:rsid w:val="00DB4447"/>
    <w:rsid w:val="00DB514E"/>
    <w:rsid w:val="00DB685A"/>
    <w:rsid w:val="00DD1DA1"/>
    <w:rsid w:val="00DD5E88"/>
    <w:rsid w:val="00DD7D8A"/>
    <w:rsid w:val="00DE7FD7"/>
    <w:rsid w:val="00DF0B78"/>
    <w:rsid w:val="00E05EFC"/>
    <w:rsid w:val="00E10168"/>
    <w:rsid w:val="00E11DC4"/>
    <w:rsid w:val="00E12FA3"/>
    <w:rsid w:val="00E21F06"/>
    <w:rsid w:val="00E44401"/>
    <w:rsid w:val="00E564F9"/>
    <w:rsid w:val="00E57BD2"/>
    <w:rsid w:val="00E7201A"/>
    <w:rsid w:val="00E830B2"/>
    <w:rsid w:val="00E84561"/>
    <w:rsid w:val="00E91C9D"/>
    <w:rsid w:val="00EA3B2D"/>
    <w:rsid w:val="00EC2817"/>
    <w:rsid w:val="00ED08C2"/>
    <w:rsid w:val="00EE6435"/>
    <w:rsid w:val="00EF3125"/>
    <w:rsid w:val="00F026AB"/>
    <w:rsid w:val="00F14C30"/>
    <w:rsid w:val="00F169F3"/>
    <w:rsid w:val="00F210A3"/>
    <w:rsid w:val="00F26789"/>
    <w:rsid w:val="00F27997"/>
    <w:rsid w:val="00F3249F"/>
    <w:rsid w:val="00F33774"/>
    <w:rsid w:val="00F33D9D"/>
    <w:rsid w:val="00F35E44"/>
    <w:rsid w:val="00F435D5"/>
    <w:rsid w:val="00F4657D"/>
    <w:rsid w:val="00F531CA"/>
    <w:rsid w:val="00F543AC"/>
    <w:rsid w:val="00F67DAC"/>
    <w:rsid w:val="00F714A8"/>
    <w:rsid w:val="00F7345D"/>
    <w:rsid w:val="00F75BAF"/>
    <w:rsid w:val="00F901A9"/>
    <w:rsid w:val="00F943BD"/>
    <w:rsid w:val="00FA0CFE"/>
    <w:rsid w:val="00FA0D34"/>
    <w:rsid w:val="00FA5658"/>
    <w:rsid w:val="00FA57C4"/>
    <w:rsid w:val="00FB1E12"/>
    <w:rsid w:val="00FC20B7"/>
    <w:rsid w:val="00FC49E5"/>
    <w:rsid w:val="00FD2663"/>
    <w:rsid w:val="00FD4901"/>
    <w:rsid w:val="00FD6055"/>
    <w:rsid w:val="00FD75A5"/>
    <w:rsid w:val="00FD7C4C"/>
    <w:rsid w:val="00FE06FD"/>
    <w:rsid w:val="00FE585D"/>
    <w:rsid w:val="00FE68F0"/>
    <w:rsid w:val="00FF3AD2"/>
    <w:rsid w:val="00FF4B59"/>
    <w:rsid w:val="00FF628A"/>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uiPriority="9" w:qFormat="1"/>
    <w:lsdException w:name="Title" w:uiPriority="10" w:qFormat="1"/>
    <w:lsdException w:name="Strong"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link w:val="1Char"/>
    <w:uiPriority w:val="9"/>
    <w:qFormat/>
    <w:rsid w:val="00FD6055"/>
    <w:pPr>
      <w:spacing w:before="100" w:beforeAutospacing="1" w:after="100" w:afterAutospacing="1"/>
      <w:outlineLvl w:val="0"/>
    </w:pPr>
    <w:rPr>
      <w:rFonts w:ascii="Times" w:hAnsi="Times"/>
      <w:b/>
      <w:bCs/>
      <w:kern w:val="36"/>
      <w:sz w:val="48"/>
      <w:szCs w:val="48"/>
      <w:lang w:eastAsia="en-US"/>
    </w:rPr>
  </w:style>
  <w:style w:type="paragraph" w:styleId="3">
    <w:name w:val="heading 3"/>
    <w:basedOn w:val="a"/>
    <w:next w:val="a"/>
    <w:link w:val="3Char"/>
    <w:rsid w:val="008E628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11E5"/>
    <w:rPr>
      <w:rFonts w:ascii="Lucida Grande" w:hAnsi="Lucida Grande"/>
      <w:sz w:val="18"/>
      <w:szCs w:val="18"/>
    </w:rPr>
  </w:style>
  <w:style w:type="character" w:customStyle="1" w:styleId="Char">
    <w:name w:val="批注框文本 Char"/>
    <w:basedOn w:val="a0"/>
    <w:link w:val="a3"/>
    <w:uiPriority w:val="99"/>
    <w:semiHidden/>
    <w:rsid w:val="00D811E5"/>
    <w:rPr>
      <w:rFonts w:ascii="Lucida Grande" w:hAnsi="Lucida Grande"/>
      <w:sz w:val="18"/>
      <w:szCs w:val="18"/>
    </w:rPr>
  </w:style>
  <w:style w:type="paragraph" w:styleId="a4">
    <w:name w:val="header"/>
    <w:basedOn w:val="a"/>
    <w:link w:val="Char0"/>
    <w:uiPriority w:val="99"/>
    <w:unhideWhenUsed/>
    <w:rsid w:val="00FD4901"/>
    <w:pPr>
      <w:tabs>
        <w:tab w:val="center" w:pos="4320"/>
        <w:tab w:val="right" w:pos="8640"/>
      </w:tabs>
    </w:pPr>
  </w:style>
  <w:style w:type="character" w:customStyle="1" w:styleId="Char0">
    <w:name w:val="页眉 Char"/>
    <w:basedOn w:val="a0"/>
    <w:link w:val="a4"/>
    <w:uiPriority w:val="99"/>
    <w:rsid w:val="00FD4901"/>
  </w:style>
  <w:style w:type="paragraph" w:styleId="a5">
    <w:name w:val="footer"/>
    <w:basedOn w:val="a"/>
    <w:link w:val="Char1"/>
    <w:uiPriority w:val="99"/>
    <w:unhideWhenUsed/>
    <w:rsid w:val="00FD4901"/>
    <w:pPr>
      <w:tabs>
        <w:tab w:val="center" w:pos="4320"/>
        <w:tab w:val="right" w:pos="8640"/>
      </w:tabs>
    </w:pPr>
  </w:style>
  <w:style w:type="character" w:customStyle="1" w:styleId="Char1">
    <w:name w:val="页脚 Char"/>
    <w:basedOn w:val="a0"/>
    <w:link w:val="a5"/>
    <w:uiPriority w:val="99"/>
    <w:rsid w:val="00FD4901"/>
  </w:style>
  <w:style w:type="paragraph" w:styleId="a6">
    <w:name w:val="List Paragraph"/>
    <w:basedOn w:val="a"/>
    <w:uiPriority w:val="34"/>
    <w:qFormat/>
    <w:rsid w:val="00FD4901"/>
    <w:pPr>
      <w:ind w:left="720"/>
      <w:contextualSpacing/>
    </w:pPr>
  </w:style>
  <w:style w:type="character" w:styleId="a7">
    <w:name w:val="Hyperlink"/>
    <w:basedOn w:val="a0"/>
    <w:uiPriority w:val="99"/>
    <w:unhideWhenUsed/>
    <w:rsid w:val="00857940"/>
    <w:rPr>
      <w:color w:val="0000FF" w:themeColor="hyperlink"/>
      <w:u w:val="single"/>
    </w:rPr>
  </w:style>
  <w:style w:type="character" w:styleId="a8">
    <w:name w:val="page number"/>
    <w:basedOn w:val="a0"/>
    <w:uiPriority w:val="99"/>
    <w:semiHidden/>
    <w:unhideWhenUsed/>
    <w:rsid w:val="00D60275"/>
  </w:style>
  <w:style w:type="character" w:customStyle="1" w:styleId="1Char">
    <w:name w:val="标题 1 Char"/>
    <w:basedOn w:val="a0"/>
    <w:link w:val="1"/>
    <w:uiPriority w:val="9"/>
    <w:rsid w:val="00FD6055"/>
    <w:rPr>
      <w:rFonts w:ascii="Times" w:hAnsi="Times"/>
      <w:b/>
      <w:bCs/>
      <w:kern w:val="36"/>
      <w:sz w:val="48"/>
      <w:szCs w:val="48"/>
      <w:lang w:eastAsia="en-US"/>
    </w:rPr>
  </w:style>
  <w:style w:type="character" w:customStyle="1" w:styleId="highlight">
    <w:name w:val="highlight"/>
    <w:basedOn w:val="a0"/>
    <w:rsid w:val="00FD6055"/>
  </w:style>
  <w:style w:type="paragraph" w:styleId="a9">
    <w:name w:val="Title"/>
    <w:aliases w:val="title"/>
    <w:basedOn w:val="a"/>
    <w:link w:val="Char2"/>
    <w:uiPriority w:val="10"/>
    <w:qFormat/>
    <w:rsid w:val="00FD6055"/>
    <w:pPr>
      <w:spacing w:before="100" w:beforeAutospacing="1" w:after="100" w:afterAutospacing="1"/>
    </w:pPr>
    <w:rPr>
      <w:rFonts w:ascii="Times" w:hAnsi="Times"/>
      <w:sz w:val="20"/>
      <w:szCs w:val="20"/>
      <w:lang w:eastAsia="en-US"/>
    </w:rPr>
  </w:style>
  <w:style w:type="character" w:customStyle="1" w:styleId="Char2">
    <w:name w:val="标题 Char"/>
    <w:aliases w:val="title Char"/>
    <w:basedOn w:val="a0"/>
    <w:link w:val="a9"/>
    <w:uiPriority w:val="10"/>
    <w:rsid w:val="00FD6055"/>
    <w:rPr>
      <w:rFonts w:ascii="Times" w:hAnsi="Times"/>
      <w:sz w:val="20"/>
      <w:szCs w:val="20"/>
      <w:lang w:eastAsia="en-US"/>
    </w:rPr>
  </w:style>
  <w:style w:type="paragraph" w:customStyle="1" w:styleId="desc">
    <w:name w:val="desc"/>
    <w:basedOn w:val="a"/>
    <w:rsid w:val="00FD6055"/>
    <w:pPr>
      <w:spacing w:before="100" w:beforeAutospacing="1" w:after="100" w:afterAutospacing="1"/>
    </w:pPr>
    <w:rPr>
      <w:rFonts w:ascii="Times" w:hAnsi="Times"/>
      <w:sz w:val="20"/>
      <w:szCs w:val="20"/>
      <w:lang w:eastAsia="en-US"/>
    </w:rPr>
  </w:style>
  <w:style w:type="paragraph" w:customStyle="1" w:styleId="details">
    <w:name w:val="details"/>
    <w:basedOn w:val="a"/>
    <w:rsid w:val="00FD6055"/>
    <w:pPr>
      <w:spacing w:before="100" w:beforeAutospacing="1" w:after="100" w:afterAutospacing="1"/>
    </w:pPr>
    <w:rPr>
      <w:rFonts w:ascii="Times" w:hAnsi="Times"/>
      <w:sz w:val="20"/>
      <w:szCs w:val="20"/>
      <w:lang w:eastAsia="en-US"/>
    </w:rPr>
  </w:style>
  <w:style w:type="character" w:customStyle="1" w:styleId="jrnl">
    <w:name w:val="jrnl"/>
    <w:basedOn w:val="a0"/>
    <w:rsid w:val="00FD6055"/>
  </w:style>
  <w:style w:type="character" w:styleId="aa">
    <w:name w:val="FollowedHyperlink"/>
    <w:basedOn w:val="a0"/>
    <w:rsid w:val="00FD6055"/>
    <w:rPr>
      <w:color w:val="800080" w:themeColor="followedHyperlink"/>
      <w:u w:val="single"/>
    </w:rPr>
  </w:style>
  <w:style w:type="character" w:customStyle="1" w:styleId="3Char">
    <w:name w:val="标题 3 Char"/>
    <w:basedOn w:val="a0"/>
    <w:link w:val="3"/>
    <w:rsid w:val="008E628D"/>
    <w:rPr>
      <w:rFonts w:asciiTheme="majorHAnsi" w:eastAsiaTheme="majorEastAsia" w:hAnsiTheme="majorHAnsi" w:cstheme="majorBidi"/>
      <w:b/>
      <w:bCs/>
      <w:color w:val="4F81BD" w:themeColor="accent1"/>
    </w:rPr>
  </w:style>
  <w:style w:type="paragraph" w:styleId="ab">
    <w:name w:val="Normal (Web)"/>
    <w:basedOn w:val="a"/>
    <w:uiPriority w:val="99"/>
    <w:unhideWhenUsed/>
    <w:rsid w:val="008E628D"/>
    <w:pPr>
      <w:spacing w:before="100" w:beforeAutospacing="1" w:after="100" w:afterAutospacing="1"/>
    </w:pPr>
    <w:rPr>
      <w:rFonts w:ascii="Times" w:hAnsi="Times" w:cs="Times New Roman"/>
      <w:sz w:val="20"/>
      <w:szCs w:val="20"/>
      <w:lang w:eastAsia="en-US"/>
    </w:rPr>
  </w:style>
  <w:style w:type="character" w:styleId="ac">
    <w:name w:val="Strong"/>
    <w:qFormat/>
    <w:rsid w:val="00A25AA8"/>
    <w:rPr>
      <w:b/>
      <w:bCs/>
    </w:rPr>
  </w:style>
  <w:style w:type="character" w:styleId="ad">
    <w:name w:val="annotation reference"/>
    <w:basedOn w:val="a0"/>
    <w:rsid w:val="001A1D75"/>
    <w:rPr>
      <w:sz w:val="21"/>
      <w:szCs w:val="21"/>
    </w:rPr>
  </w:style>
  <w:style w:type="paragraph" w:styleId="ae">
    <w:name w:val="annotation text"/>
    <w:basedOn w:val="a"/>
    <w:link w:val="Char3"/>
    <w:rsid w:val="001A1D75"/>
  </w:style>
  <w:style w:type="character" w:customStyle="1" w:styleId="Char3">
    <w:name w:val="批注文字 Char"/>
    <w:basedOn w:val="a0"/>
    <w:link w:val="ae"/>
    <w:rsid w:val="001A1D75"/>
  </w:style>
  <w:style w:type="paragraph" w:styleId="af">
    <w:name w:val="annotation subject"/>
    <w:basedOn w:val="ae"/>
    <w:next w:val="ae"/>
    <w:link w:val="Char4"/>
    <w:rsid w:val="001A1D75"/>
    <w:rPr>
      <w:b/>
      <w:bCs/>
    </w:rPr>
  </w:style>
  <w:style w:type="character" w:customStyle="1" w:styleId="Char4">
    <w:name w:val="批注主题 Char"/>
    <w:basedOn w:val="Char3"/>
    <w:link w:val="af"/>
    <w:rsid w:val="001A1D75"/>
    <w:rPr>
      <w:b/>
      <w:bCs/>
    </w:rPr>
  </w:style>
  <w:style w:type="paragraph" w:customStyle="1" w:styleId="p0">
    <w:name w:val="p0"/>
    <w:basedOn w:val="a"/>
    <w:rsid w:val="009B60B1"/>
    <w:pPr>
      <w:spacing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uiPriority="9" w:qFormat="1"/>
    <w:lsdException w:name="Title" w:uiPriority="10" w:qFormat="1"/>
    <w:lsdException w:name="Strong"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link w:val="1Char"/>
    <w:uiPriority w:val="9"/>
    <w:qFormat/>
    <w:rsid w:val="00FD6055"/>
    <w:pPr>
      <w:spacing w:before="100" w:beforeAutospacing="1" w:after="100" w:afterAutospacing="1"/>
      <w:outlineLvl w:val="0"/>
    </w:pPr>
    <w:rPr>
      <w:rFonts w:ascii="Times" w:hAnsi="Times"/>
      <w:b/>
      <w:bCs/>
      <w:kern w:val="36"/>
      <w:sz w:val="48"/>
      <w:szCs w:val="48"/>
      <w:lang w:eastAsia="en-US"/>
    </w:rPr>
  </w:style>
  <w:style w:type="paragraph" w:styleId="3">
    <w:name w:val="heading 3"/>
    <w:basedOn w:val="a"/>
    <w:next w:val="a"/>
    <w:link w:val="3Char"/>
    <w:rsid w:val="008E628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11E5"/>
    <w:rPr>
      <w:rFonts w:ascii="Lucida Grande" w:hAnsi="Lucida Grande"/>
      <w:sz w:val="18"/>
      <w:szCs w:val="18"/>
    </w:rPr>
  </w:style>
  <w:style w:type="character" w:customStyle="1" w:styleId="Char">
    <w:name w:val="批注框文本 Char"/>
    <w:basedOn w:val="a0"/>
    <w:link w:val="a3"/>
    <w:uiPriority w:val="99"/>
    <w:semiHidden/>
    <w:rsid w:val="00D811E5"/>
    <w:rPr>
      <w:rFonts w:ascii="Lucida Grande" w:hAnsi="Lucida Grande"/>
      <w:sz w:val="18"/>
      <w:szCs w:val="18"/>
    </w:rPr>
  </w:style>
  <w:style w:type="paragraph" w:styleId="a4">
    <w:name w:val="header"/>
    <w:basedOn w:val="a"/>
    <w:link w:val="Char0"/>
    <w:uiPriority w:val="99"/>
    <w:unhideWhenUsed/>
    <w:rsid w:val="00FD4901"/>
    <w:pPr>
      <w:tabs>
        <w:tab w:val="center" w:pos="4320"/>
        <w:tab w:val="right" w:pos="8640"/>
      </w:tabs>
    </w:pPr>
  </w:style>
  <w:style w:type="character" w:customStyle="1" w:styleId="Char0">
    <w:name w:val="页眉 Char"/>
    <w:basedOn w:val="a0"/>
    <w:link w:val="a4"/>
    <w:uiPriority w:val="99"/>
    <w:rsid w:val="00FD4901"/>
  </w:style>
  <w:style w:type="paragraph" w:styleId="a5">
    <w:name w:val="footer"/>
    <w:basedOn w:val="a"/>
    <w:link w:val="Char1"/>
    <w:uiPriority w:val="99"/>
    <w:unhideWhenUsed/>
    <w:rsid w:val="00FD4901"/>
    <w:pPr>
      <w:tabs>
        <w:tab w:val="center" w:pos="4320"/>
        <w:tab w:val="right" w:pos="8640"/>
      </w:tabs>
    </w:pPr>
  </w:style>
  <w:style w:type="character" w:customStyle="1" w:styleId="Char1">
    <w:name w:val="页脚 Char"/>
    <w:basedOn w:val="a0"/>
    <w:link w:val="a5"/>
    <w:uiPriority w:val="99"/>
    <w:rsid w:val="00FD4901"/>
  </w:style>
  <w:style w:type="paragraph" w:styleId="a6">
    <w:name w:val="List Paragraph"/>
    <w:basedOn w:val="a"/>
    <w:uiPriority w:val="34"/>
    <w:qFormat/>
    <w:rsid w:val="00FD4901"/>
    <w:pPr>
      <w:ind w:left="720"/>
      <w:contextualSpacing/>
    </w:pPr>
  </w:style>
  <w:style w:type="character" w:styleId="a7">
    <w:name w:val="Hyperlink"/>
    <w:basedOn w:val="a0"/>
    <w:uiPriority w:val="99"/>
    <w:unhideWhenUsed/>
    <w:rsid w:val="00857940"/>
    <w:rPr>
      <w:color w:val="0000FF" w:themeColor="hyperlink"/>
      <w:u w:val="single"/>
    </w:rPr>
  </w:style>
  <w:style w:type="character" w:styleId="a8">
    <w:name w:val="page number"/>
    <w:basedOn w:val="a0"/>
    <w:uiPriority w:val="99"/>
    <w:semiHidden/>
    <w:unhideWhenUsed/>
    <w:rsid w:val="00D60275"/>
  </w:style>
  <w:style w:type="character" w:customStyle="1" w:styleId="1Char">
    <w:name w:val="标题 1 Char"/>
    <w:basedOn w:val="a0"/>
    <w:link w:val="1"/>
    <w:uiPriority w:val="9"/>
    <w:rsid w:val="00FD6055"/>
    <w:rPr>
      <w:rFonts w:ascii="Times" w:hAnsi="Times"/>
      <w:b/>
      <w:bCs/>
      <w:kern w:val="36"/>
      <w:sz w:val="48"/>
      <w:szCs w:val="48"/>
      <w:lang w:eastAsia="en-US"/>
    </w:rPr>
  </w:style>
  <w:style w:type="character" w:customStyle="1" w:styleId="highlight">
    <w:name w:val="highlight"/>
    <w:basedOn w:val="a0"/>
    <w:rsid w:val="00FD6055"/>
  </w:style>
  <w:style w:type="paragraph" w:styleId="a9">
    <w:name w:val="Title"/>
    <w:aliases w:val="title"/>
    <w:basedOn w:val="a"/>
    <w:link w:val="Char2"/>
    <w:uiPriority w:val="10"/>
    <w:qFormat/>
    <w:rsid w:val="00FD6055"/>
    <w:pPr>
      <w:spacing w:before="100" w:beforeAutospacing="1" w:after="100" w:afterAutospacing="1"/>
    </w:pPr>
    <w:rPr>
      <w:rFonts w:ascii="Times" w:hAnsi="Times"/>
      <w:sz w:val="20"/>
      <w:szCs w:val="20"/>
      <w:lang w:eastAsia="en-US"/>
    </w:rPr>
  </w:style>
  <w:style w:type="character" w:customStyle="1" w:styleId="Char2">
    <w:name w:val="标题 Char"/>
    <w:aliases w:val="title Char"/>
    <w:basedOn w:val="a0"/>
    <w:link w:val="a9"/>
    <w:uiPriority w:val="10"/>
    <w:rsid w:val="00FD6055"/>
    <w:rPr>
      <w:rFonts w:ascii="Times" w:hAnsi="Times"/>
      <w:sz w:val="20"/>
      <w:szCs w:val="20"/>
      <w:lang w:eastAsia="en-US"/>
    </w:rPr>
  </w:style>
  <w:style w:type="paragraph" w:customStyle="1" w:styleId="desc">
    <w:name w:val="desc"/>
    <w:basedOn w:val="a"/>
    <w:rsid w:val="00FD6055"/>
    <w:pPr>
      <w:spacing w:before="100" w:beforeAutospacing="1" w:after="100" w:afterAutospacing="1"/>
    </w:pPr>
    <w:rPr>
      <w:rFonts w:ascii="Times" w:hAnsi="Times"/>
      <w:sz w:val="20"/>
      <w:szCs w:val="20"/>
      <w:lang w:eastAsia="en-US"/>
    </w:rPr>
  </w:style>
  <w:style w:type="paragraph" w:customStyle="1" w:styleId="details">
    <w:name w:val="details"/>
    <w:basedOn w:val="a"/>
    <w:rsid w:val="00FD6055"/>
    <w:pPr>
      <w:spacing w:before="100" w:beforeAutospacing="1" w:after="100" w:afterAutospacing="1"/>
    </w:pPr>
    <w:rPr>
      <w:rFonts w:ascii="Times" w:hAnsi="Times"/>
      <w:sz w:val="20"/>
      <w:szCs w:val="20"/>
      <w:lang w:eastAsia="en-US"/>
    </w:rPr>
  </w:style>
  <w:style w:type="character" w:customStyle="1" w:styleId="jrnl">
    <w:name w:val="jrnl"/>
    <w:basedOn w:val="a0"/>
    <w:rsid w:val="00FD6055"/>
  </w:style>
  <w:style w:type="character" w:styleId="aa">
    <w:name w:val="FollowedHyperlink"/>
    <w:basedOn w:val="a0"/>
    <w:rsid w:val="00FD6055"/>
    <w:rPr>
      <w:color w:val="800080" w:themeColor="followedHyperlink"/>
      <w:u w:val="single"/>
    </w:rPr>
  </w:style>
  <w:style w:type="character" w:customStyle="1" w:styleId="3Char">
    <w:name w:val="标题 3 Char"/>
    <w:basedOn w:val="a0"/>
    <w:link w:val="3"/>
    <w:rsid w:val="008E628D"/>
    <w:rPr>
      <w:rFonts w:asciiTheme="majorHAnsi" w:eastAsiaTheme="majorEastAsia" w:hAnsiTheme="majorHAnsi" w:cstheme="majorBidi"/>
      <w:b/>
      <w:bCs/>
      <w:color w:val="4F81BD" w:themeColor="accent1"/>
    </w:rPr>
  </w:style>
  <w:style w:type="paragraph" w:styleId="ab">
    <w:name w:val="Normal (Web)"/>
    <w:basedOn w:val="a"/>
    <w:uiPriority w:val="99"/>
    <w:unhideWhenUsed/>
    <w:rsid w:val="008E628D"/>
    <w:pPr>
      <w:spacing w:before="100" w:beforeAutospacing="1" w:after="100" w:afterAutospacing="1"/>
    </w:pPr>
    <w:rPr>
      <w:rFonts w:ascii="Times" w:hAnsi="Times" w:cs="Times New Roman"/>
      <w:sz w:val="20"/>
      <w:szCs w:val="20"/>
      <w:lang w:eastAsia="en-US"/>
    </w:rPr>
  </w:style>
  <w:style w:type="character" w:styleId="ac">
    <w:name w:val="Strong"/>
    <w:qFormat/>
    <w:rsid w:val="00A25AA8"/>
    <w:rPr>
      <w:b/>
      <w:bCs/>
    </w:rPr>
  </w:style>
  <w:style w:type="character" w:styleId="ad">
    <w:name w:val="annotation reference"/>
    <w:basedOn w:val="a0"/>
    <w:rsid w:val="001A1D75"/>
    <w:rPr>
      <w:sz w:val="21"/>
      <w:szCs w:val="21"/>
    </w:rPr>
  </w:style>
  <w:style w:type="paragraph" w:styleId="ae">
    <w:name w:val="annotation text"/>
    <w:basedOn w:val="a"/>
    <w:link w:val="Char3"/>
    <w:rsid w:val="001A1D75"/>
  </w:style>
  <w:style w:type="character" w:customStyle="1" w:styleId="Char3">
    <w:name w:val="批注文字 Char"/>
    <w:basedOn w:val="a0"/>
    <w:link w:val="ae"/>
    <w:rsid w:val="001A1D75"/>
  </w:style>
  <w:style w:type="paragraph" w:styleId="af">
    <w:name w:val="annotation subject"/>
    <w:basedOn w:val="ae"/>
    <w:next w:val="ae"/>
    <w:link w:val="Char4"/>
    <w:rsid w:val="001A1D75"/>
    <w:rPr>
      <w:b/>
      <w:bCs/>
    </w:rPr>
  </w:style>
  <w:style w:type="character" w:customStyle="1" w:styleId="Char4">
    <w:name w:val="批注主题 Char"/>
    <w:basedOn w:val="Char3"/>
    <w:link w:val="af"/>
    <w:rsid w:val="001A1D75"/>
    <w:rPr>
      <w:b/>
      <w:bCs/>
    </w:rPr>
  </w:style>
  <w:style w:type="paragraph" w:customStyle="1" w:styleId="p0">
    <w:name w:val="p0"/>
    <w:basedOn w:val="a"/>
    <w:rsid w:val="009B60B1"/>
    <w:pPr>
      <w:spacing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44270">
      <w:bodyDiv w:val="1"/>
      <w:marLeft w:val="0"/>
      <w:marRight w:val="0"/>
      <w:marTop w:val="0"/>
      <w:marBottom w:val="0"/>
      <w:divBdr>
        <w:top w:val="none" w:sz="0" w:space="0" w:color="auto"/>
        <w:left w:val="none" w:sz="0" w:space="0" w:color="auto"/>
        <w:bottom w:val="none" w:sz="0" w:space="0" w:color="auto"/>
        <w:right w:val="none" w:sz="0" w:space="0" w:color="auto"/>
      </w:divBdr>
      <w:divsChild>
        <w:div w:id="2134982839">
          <w:marLeft w:val="0"/>
          <w:marRight w:val="0"/>
          <w:marTop w:val="0"/>
          <w:marBottom w:val="0"/>
          <w:divBdr>
            <w:top w:val="none" w:sz="0" w:space="0" w:color="auto"/>
            <w:left w:val="none" w:sz="0" w:space="0" w:color="auto"/>
            <w:bottom w:val="none" w:sz="0" w:space="0" w:color="auto"/>
            <w:right w:val="none" w:sz="0" w:space="0" w:color="auto"/>
          </w:divBdr>
        </w:div>
        <w:div w:id="936912232">
          <w:marLeft w:val="0"/>
          <w:marRight w:val="0"/>
          <w:marTop w:val="0"/>
          <w:marBottom w:val="0"/>
          <w:divBdr>
            <w:top w:val="none" w:sz="0" w:space="0" w:color="auto"/>
            <w:left w:val="none" w:sz="0" w:space="0" w:color="auto"/>
            <w:bottom w:val="none" w:sz="0" w:space="0" w:color="auto"/>
            <w:right w:val="none" w:sz="0" w:space="0" w:color="auto"/>
          </w:divBdr>
        </w:div>
        <w:div w:id="252668495">
          <w:marLeft w:val="0"/>
          <w:marRight w:val="0"/>
          <w:marTop w:val="0"/>
          <w:marBottom w:val="0"/>
          <w:divBdr>
            <w:top w:val="none" w:sz="0" w:space="0" w:color="auto"/>
            <w:left w:val="none" w:sz="0" w:space="0" w:color="auto"/>
            <w:bottom w:val="none" w:sz="0" w:space="0" w:color="auto"/>
            <w:right w:val="none" w:sz="0" w:space="0" w:color="auto"/>
          </w:divBdr>
        </w:div>
      </w:divsChild>
    </w:div>
    <w:div w:id="1095200802">
      <w:bodyDiv w:val="1"/>
      <w:marLeft w:val="0"/>
      <w:marRight w:val="0"/>
      <w:marTop w:val="0"/>
      <w:marBottom w:val="0"/>
      <w:divBdr>
        <w:top w:val="none" w:sz="0" w:space="0" w:color="auto"/>
        <w:left w:val="none" w:sz="0" w:space="0" w:color="auto"/>
        <w:bottom w:val="none" w:sz="0" w:space="0" w:color="auto"/>
        <w:right w:val="none" w:sz="0" w:space="0" w:color="auto"/>
      </w:divBdr>
      <w:divsChild>
        <w:div w:id="1372999093">
          <w:marLeft w:val="0"/>
          <w:marRight w:val="0"/>
          <w:marTop w:val="0"/>
          <w:marBottom w:val="0"/>
          <w:divBdr>
            <w:top w:val="none" w:sz="0" w:space="0" w:color="auto"/>
            <w:left w:val="none" w:sz="0" w:space="0" w:color="auto"/>
            <w:bottom w:val="none" w:sz="0" w:space="0" w:color="auto"/>
            <w:right w:val="none" w:sz="0" w:space="0" w:color="auto"/>
          </w:divBdr>
        </w:div>
      </w:divsChild>
    </w:div>
    <w:div w:id="1239630613">
      <w:bodyDiv w:val="1"/>
      <w:marLeft w:val="0"/>
      <w:marRight w:val="0"/>
      <w:marTop w:val="0"/>
      <w:marBottom w:val="0"/>
      <w:divBdr>
        <w:top w:val="none" w:sz="0" w:space="0" w:color="auto"/>
        <w:left w:val="none" w:sz="0" w:space="0" w:color="auto"/>
        <w:bottom w:val="none" w:sz="0" w:space="0" w:color="auto"/>
        <w:right w:val="none" w:sz="0" w:space="0" w:color="auto"/>
      </w:divBdr>
      <w:divsChild>
        <w:div w:id="1539004040">
          <w:marLeft w:val="0"/>
          <w:marRight w:val="0"/>
          <w:marTop w:val="0"/>
          <w:marBottom w:val="0"/>
          <w:divBdr>
            <w:top w:val="none" w:sz="0" w:space="0" w:color="auto"/>
            <w:left w:val="none" w:sz="0" w:space="0" w:color="auto"/>
            <w:bottom w:val="none" w:sz="0" w:space="0" w:color="auto"/>
            <w:right w:val="none" w:sz="0" w:space="0" w:color="auto"/>
          </w:divBdr>
        </w:div>
      </w:divsChild>
    </w:div>
    <w:div w:id="1878539742">
      <w:bodyDiv w:val="1"/>
      <w:marLeft w:val="0"/>
      <w:marRight w:val="0"/>
      <w:marTop w:val="0"/>
      <w:marBottom w:val="0"/>
      <w:divBdr>
        <w:top w:val="none" w:sz="0" w:space="0" w:color="auto"/>
        <w:left w:val="none" w:sz="0" w:space="0" w:color="auto"/>
        <w:bottom w:val="none" w:sz="0" w:space="0" w:color="auto"/>
        <w:right w:val="none" w:sz="0" w:space="0" w:color="auto"/>
      </w:divBdr>
      <w:divsChild>
        <w:div w:id="1831411674">
          <w:marLeft w:val="0"/>
          <w:marRight w:val="1"/>
          <w:marTop w:val="0"/>
          <w:marBottom w:val="0"/>
          <w:divBdr>
            <w:top w:val="none" w:sz="0" w:space="0" w:color="auto"/>
            <w:left w:val="none" w:sz="0" w:space="0" w:color="auto"/>
            <w:bottom w:val="none" w:sz="0" w:space="0" w:color="auto"/>
            <w:right w:val="none" w:sz="0" w:space="0" w:color="auto"/>
          </w:divBdr>
          <w:divsChild>
            <w:div w:id="860122646">
              <w:marLeft w:val="0"/>
              <w:marRight w:val="0"/>
              <w:marTop w:val="0"/>
              <w:marBottom w:val="0"/>
              <w:divBdr>
                <w:top w:val="none" w:sz="0" w:space="0" w:color="auto"/>
                <w:left w:val="none" w:sz="0" w:space="0" w:color="auto"/>
                <w:bottom w:val="none" w:sz="0" w:space="0" w:color="auto"/>
                <w:right w:val="none" w:sz="0" w:space="0" w:color="auto"/>
              </w:divBdr>
              <w:divsChild>
                <w:div w:id="64381386">
                  <w:marLeft w:val="0"/>
                  <w:marRight w:val="1"/>
                  <w:marTop w:val="0"/>
                  <w:marBottom w:val="0"/>
                  <w:divBdr>
                    <w:top w:val="none" w:sz="0" w:space="0" w:color="auto"/>
                    <w:left w:val="none" w:sz="0" w:space="0" w:color="auto"/>
                    <w:bottom w:val="none" w:sz="0" w:space="0" w:color="auto"/>
                    <w:right w:val="none" w:sz="0" w:space="0" w:color="auto"/>
                  </w:divBdr>
                  <w:divsChild>
                    <w:div w:id="434791091">
                      <w:marLeft w:val="0"/>
                      <w:marRight w:val="0"/>
                      <w:marTop w:val="0"/>
                      <w:marBottom w:val="0"/>
                      <w:divBdr>
                        <w:top w:val="none" w:sz="0" w:space="0" w:color="auto"/>
                        <w:left w:val="none" w:sz="0" w:space="0" w:color="auto"/>
                        <w:bottom w:val="none" w:sz="0" w:space="0" w:color="auto"/>
                        <w:right w:val="none" w:sz="0" w:space="0" w:color="auto"/>
                      </w:divBdr>
                      <w:divsChild>
                        <w:div w:id="762802555">
                          <w:marLeft w:val="0"/>
                          <w:marRight w:val="0"/>
                          <w:marTop w:val="0"/>
                          <w:marBottom w:val="0"/>
                          <w:divBdr>
                            <w:top w:val="none" w:sz="0" w:space="0" w:color="auto"/>
                            <w:left w:val="none" w:sz="0" w:space="0" w:color="auto"/>
                            <w:bottom w:val="none" w:sz="0" w:space="0" w:color="auto"/>
                            <w:right w:val="none" w:sz="0" w:space="0" w:color="auto"/>
                          </w:divBdr>
                          <w:divsChild>
                            <w:div w:id="1910653958">
                              <w:marLeft w:val="0"/>
                              <w:marRight w:val="0"/>
                              <w:marTop w:val="120"/>
                              <w:marBottom w:val="360"/>
                              <w:divBdr>
                                <w:top w:val="none" w:sz="0" w:space="0" w:color="auto"/>
                                <w:left w:val="none" w:sz="0" w:space="0" w:color="auto"/>
                                <w:bottom w:val="none" w:sz="0" w:space="0" w:color="auto"/>
                                <w:right w:val="none" w:sz="0" w:space="0" w:color="auto"/>
                              </w:divBdr>
                              <w:divsChild>
                                <w:div w:id="752898477">
                                  <w:marLeft w:val="0"/>
                                  <w:marRight w:val="0"/>
                                  <w:marTop w:val="0"/>
                                  <w:marBottom w:val="0"/>
                                  <w:divBdr>
                                    <w:top w:val="none" w:sz="0" w:space="0" w:color="auto"/>
                                    <w:left w:val="none" w:sz="0" w:space="0" w:color="auto"/>
                                    <w:bottom w:val="none" w:sz="0" w:space="0" w:color="auto"/>
                                    <w:right w:val="none" w:sz="0" w:space="0" w:color="auto"/>
                                  </w:divBdr>
                                  <w:divsChild>
                                    <w:div w:id="8401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53880">
      <w:bodyDiv w:val="1"/>
      <w:marLeft w:val="0"/>
      <w:marRight w:val="0"/>
      <w:marTop w:val="0"/>
      <w:marBottom w:val="0"/>
      <w:divBdr>
        <w:top w:val="none" w:sz="0" w:space="0" w:color="auto"/>
        <w:left w:val="none" w:sz="0" w:space="0" w:color="auto"/>
        <w:bottom w:val="none" w:sz="0" w:space="0" w:color="auto"/>
        <w:right w:val="none" w:sz="0" w:space="0" w:color="auto"/>
      </w:divBdr>
      <w:divsChild>
        <w:div w:id="1308896433">
          <w:marLeft w:val="0"/>
          <w:marRight w:val="0"/>
          <w:marTop w:val="0"/>
          <w:marBottom w:val="0"/>
          <w:divBdr>
            <w:top w:val="none" w:sz="0" w:space="0" w:color="auto"/>
            <w:left w:val="none" w:sz="0" w:space="0" w:color="auto"/>
            <w:bottom w:val="none" w:sz="0" w:space="0" w:color="auto"/>
            <w:right w:val="none" w:sz="0" w:space="0" w:color="auto"/>
          </w:divBdr>
        </w:div>
        <w:div w:id="5809940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A205E2-B255-42A7-A54D-2B3AED80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NCI Computer Services</Company>
  <LinksUpToDate>false</LinksUpToDate>
  <CharactersWithSpaces>24532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Shasa Yazigi</dc:creator>
  <cp:lastModifiedBy>LS Ma</cp:lastModifiedBy>
  <cp:revision>2</cp:revision>
  <cp:lastPrinted>2013-08-07T20:01:00Z</cp:lastPrinted>
  <dcterms:created xsi:type="dcterms:W3CDTF">2013-11-02T01:42:00Z</dcterms:created>
  <dcterms:modified xsi:type="dcterms:W3CDTF">2013-11-02T01:42:00Z</dcterms:modified>
</cp:coreProperties>
</file>