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8604" w14:textId="77777777" w:rsidR="00545B84" w:rsidRPr="008F6AEF" w:rsidRDefault="00545B84" w:rsidP="008F6AEF">
      <w:pPr>
        <w:adjustRightInd w:val="0"/>
        <w:snapToGrid w:val="0"/>
        <w:spacing w:line="360" w:lineRule="auto"/>
        <w:jc w:val="left"/>
        <w:rPr>
          <w:rFonts w:ascii="Book Antiqua" w:eastAsia="Times New Roman" w:hAnsi="Book Antiqua" w:cs="宋体"/>
          <w:b/>
          <w:bCs/>
          <w:i/>
          <w:kern w:val="0"/>
          <w:sz w:val="24"/>
          <w:szCs w:val="24"/>
        </w:rPr>
      </w:pPr>
      <w:bookmarkStart w:id="0" w:name="OLE_LINK1"/>
      <w:r w:rsidRPr="008F6AEF">
        <w:rPr>
          <w:rFonts w:ascii="Book Antiqua" w:eastAsia="Times New Roman" w:hAnsi="Book Antiqua" w:cs="宋体"/>
          <w:b/>
          <w:kern w:val="0"/>
          <w:sz w:val="24"/>
          <w:szCs w:val="24"/>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8F6AEF">
        <w:rPr>
          <w:rFonts w:ascii="Book Antiqua" w:eastAsia="Times New Roman" w:hAnsi="Book Antiqua" w:cs="宋体"/>
          <w:b/>
          <w:bCs/>
          <w:i/>
          <w:kern w:val="0"/>
          <w:sz w:val="24"/>
          <w:szCs w:val="24"/>
        </w:rPr>
        <w:t xml:space="preserve">World Journal of </w:t>
      </w:r>
      <w:bookmarkEnd w:id="1"/>
      <w:bookmarkEnd w:id="2"/>
      <w:bookmarkEnd w:id="3"/>
      <w:bookmarkEnd w:id="4"/>
      <w:bookmarkEnd w:id="5"/>
      <w:bookmarkEnd w:id="6"/>
      <w:bookmarkEnd w:id="7"/>
      <w:r w:rsidRPr="008F6AEF">
        <w:rPr>
          <w:rFonts w:ascii="Book Antiqua" w:eastAsia="Times New Roman" w:hAnsi="Book Antiqua" w:cs="宋体"/>
          <w:b/>
          <w:bCs/>
          <w:i/>
          <w:kern w:val="0"/>
          <w:sz w:val="24"/>
          <w:szCs w:val="24"/>
        </w:rPr>
        <w:t>Clinical Cases</w:t>
      </w:r>
    </w:p>
    <w:p w14:paraId="235B378C" w14:textId="2F998685" w:rsidR="00545B84" w:rsidRPr="008F6AEF" w:rsidRDefault="00545B84" w:rsidP="008F6AEF">
      <w:pPr>
        <w:adjustRightInd w:val="0"/>
        <w:snapToGrid w:val="0"/>
        <w:spacing w:line="360" w:lineRule="auto"/>
        <w:rPr>
          <w:rFonts w:ascii="Book Antiqua" w:eastAsia="宋体" w:hAnsi="Book Antiqua" w:cs="Arial"/>
          <w:b/>
          <w:bCs/>
          <w:kern w:val="0"/>
          <w:sz w:val="24"/>
          <w:szCs w:val="24"/>
        </w:rPr>
      </w:pPr>
      <w:r w:rsidRPr="008F6AEF">
        <w:rPr>
          <w:rFonts w:ascii="Book Antiqua" w:eastAsia="Times New Roman" w:hAnsi="Book Antiqua" w:cs="Times New Roman"/>
          <w:b/>
          <w:bCs/>
          <w:kern w:val="0"/>
          <w:sz w:val="24"/>
          <w:szCs w:val="24"/>
        </w:rPr>
        <w:t>Manuscript NO</w:t>
      </w:r>
      <w:r w:rsidRPr="008F6AEF">
        <w:rPr>
          <w:rFonts w:ascii="Book Antiqua" w:eastAsia="宋体" w:hAnsi="Book Antiqua" w:cs="Arial"/>
          <w:b/>
          <w:bCs/>
          <w:kern w:val="0"/>
          <w:sz w:val="24"/>
          <w:szCs w:val="24"/>
        </w:rPr>
        <w:t>: 51407</w:t>
      </w:r>
    </w:p>
    <w:p w14:paraId="7D6EC581" w14:textId="77777777" w:rsidR="00545B84" w:rsidRPr="008F6AEF" w:rsidRDefault="00545B84" w:rsidP="008F6AEF">
      <w:pPr>
        <w:adjustRightInd w:val="0"/>
        <w:snapToGrid w:val="0"/>
        <w:spacing w:line="360" w:lineRule="auto"/>
        <w:rPr>
          <w:rFonts w:ascii="Book Antiqua" w:eastAsia="宋体" w:hAnsi="Book Antiqua" w:cs="Times New Roman"/>
          <w:b/>
          <w:bCs/>
          <w:kern w:val="0"/>
          <w:sz w:val="24"/>
          <w:szCs w:val="24"/>
        </w:rPr>
      </w:pPr>
      <w:bookmarkStart w:id="8" w:name="OLE_LINK4"/>
      <w:bookmarkStart w:id="9" w:name="OLE_LINK3"/>
      <w:r w:rsidRPr="008F6AEF">
        <w:rPr>
          <w:rFonts w:ascii="Book Antiqua" w:eastAsia="宋体" w:hAnsi="Book Antiqua" w:cs="Times New Roman"/>
          <w:b/>
          <w:bCs/>
          <w:kern w:val="0"/>
          <w:sz w:val="24"/>
          <w:szCs w:val="24"/>
        </w:rPr>
        <w:t xml:space="preserve">Manuscript Type: </w:t>
      </w:r>
      <w:bookmarkEnd w:id="8"/>
      <w:bookmarkEnd w:id="9"/>
      <w:r w:rsidRPr="008F6AEF">
        <w:rPr>
          <w:rFonts w:ascii="Book Antiqua" w:eastAsia="宋体" w:hAnsi="Book Antiqua" w:cs="Times New Roman"/>
          <w:b/>
          <w:bCs/>
          <w:kern w:val="0"/>
          <w:sz w:val="24"/>
          <w:szCs w:val="24"/>
        </w:rPr>
        <w:t>CASE REPORT</w:t>
      </w:r>
    </w:p>
    <w:p w14:paraId="15CC11A1" w14:textId="77777777" w:rsidR="00B3597B" w:rsidRPr="008F6AEF" w:rsidRDefault="00B3597B" w:rsidP="008F6AEF">
      <w:pPr>
        <w:autoSpaceDE w:val="0"/>
        <w:autoSpaceDN w:val="0"/>
        <w:adjustRightInd w:val="0"/>
        <w:snapToGrid w:val="0"/>
        <w:spacing w:line="360" w:lineRule="auto"/>
        <w:rPr>
          <w:rFonts w:ascii="Book Antiqua" w:hAnsi="Book Antiqua" w:cs="Book Antiqua"/>
          <w:kern w:val="0"/>
          <w:sz w:val="24"/>
          <w:szCs w:val="24"/>
        </w:rPr>
      </w:pPr>
    </w:p>
    <w:p w14:paraId="1913E329" w14:textId="77777777" w:rsidR="00E06B18" w:rsidRPr="008F6AEF" w:rsidRDefault="00E06B18" w:rsidP="008F6AEF">
      <w:pPr>
        <w:adjustRightInd w:val="0"/>
        <w:snapToGrid w:val="0"/>
        <w:spacing w:line="360" w:lineRule="auto"/>
        <w:rPr>
          <w:rFonts w:ascii="Book Antiqua" w:hAnsi="Book Antiqua" w:cs="Times New Roman"/>
          <w:b/>
          <w:kern w:val="0"/>
          <w:sz w:val="24"/>
          <w:szCs w:val="24"/>
        </w:rPr>
      </w:pPr>
      <w:r w:rsidRPr="008F6AEF">
        <w:rPr>
          <w:rFonts w:ascii="Book Antiqua" w:hAnsi="Book Antiqua" w:cs="Times New Roman"/>
          <w:b/>
          <w:kern w:val="0"/>
          <w:sz w:val="24"/>
          <w:szCs w:val="24"/>
        </w:rPr>
        <w:t>Japanese encephalitis following liver transplantation</w:t>
      </w:r>
      <w:r w:rsidR="00F4464E" w:rsidRPr="008F6AEF">
        <w:rPr>
          <w:rFonts w:ascii="Book Antiqua" w:hAnsi="Book Antiqua" w:cs="Times New Roman"/>
          <w:b/>
          <w:kern w:val="0"/>
          <w:sz w:val="24"/>
          <w:szCs w:val="24"/>
        </w:rPr>
        <w:t xml:space="preserve">: </w:t>
      </w:r>
      <w:r w:rsidRPr="008F6AEF">
        <w:rPr>
          <w:rFonts w:ascii="Book Antiqua" w:hAnsi="Book Antiqua" w:cs="Times New Roman"/>
          <w:b/>
          <w:kern w:val="0"/>
          <w:sz w:val="24"/>
          <w:szCs w:val="24"/>
        </w:rPr>
        <w:t>A rare case report</w:t>
      </w:r>
    </w:p>
    <w:p w14:paraId="5383101A" w14:textId="77777777" w:rsidR="00B3597B" w:rsidRPr="008F6AEF" w:rsidRDefault="00B3597B" w:rsidP="008F6AEF">
      <w:pPr>
        <w:adjustRightInd w:val="0"/>
        <w:snapToGrid w:val="0"/>
        <w:spacing w:line="360" w:lineRule="auto"/>
        <w:rPr>
          <w:rFonts w:ascii="Book Antiqua" w:hAnsi="Book Antiqua" w:cs="Times New Roman"/>
          <w:b/>
          <w:kern w:val="0"/>
          <w:sz w:val="24"/>
          <w:szCs w:val="24"/>
        </w:rPr>
      </w:pPr>
    </w:p>
    <w:p w14:paraId="6B9FC2EB" w14:textId="1330B05D" w:rsidR="00545B84" w:rsidRPr="008F6AEF" w:rsidRDefault="00545B84" w:rsidP="008F6AEF">
      <w:pPr>
        <w:adjustRightInd w:val="0"/>
        <w:snapToGrid w:val="0"/>
        <w:spacing w:line="360" w:lineRule="auto"/>
        <w:rPr>
          <w:rFonts w:ascii="Book Antiqua" w:hAnsi="Book Antiqua" w:cs="Times New Roman"/>
          <w:b/>
          <w:kern w:val="0"/>
          <w:sz w:val="24"/>
          <w:szCs w:val="24"/>
        </w:rPr>
      </w:pPr>
      <w:r w:rsidRPr="008F6AEF">
        <w:rPr>
          <w:rFonts w:ascii="Book Antiqua" w:hAnsi="Book Antiqua"/>
          <w:kern w:val="0"/>
          <w:sz w:val="24"/>
          <w:szCs w:val="24"/>
        </w:rPr>
        <w:t>Qi ZL</w:t>
      </w:r>
      <w:r w:rsidRPr="008F6AEF">
        <w:rPr>
          <w:rFonts w:ascii="Book Antiqua" w:hAnsi="Book Antiqua" w:cstheme="minorHAnsi"/>
          <w:i/>
          <w:kern w:val="0"/>
          <w:sz w:val="24"/>
          <w:szCs w:val="24"/>
        </w:rPr>
        <w:t xml:space="preserve"> et al.</w:t>
      </w:r>
      <w:r w:rsidR="009B14A9" w:rsidRPr="008F6AEF">
        <w:rPr>
          <w:rFonts w:ascii="Book Antiqua" w:hAnsi="Book Antiqua" w:cstheme="minorHAnsi"/>
          <w:i/>
          <w:kern w:val="0"/>
          <w:sz w:val="24"/>
          <w:szCs w:val="24"/>
        </w:rPr>
        <w:t xml:space="preserve"> </w:t>
      </w:r>
      <w:r w:rsidR="009B14A9" w:rsidRPr="008F6AEF">
        <w:rPr>
          <w:rFonts w:ascii="Book Antiqua" w:hAnsi="Book Antiqua" w:cstheme="minorHAnsi"/>
          <w:kern w:val="0"/>
          <w:sz w:val="24"/>
          <w:szCs w:val="24"/>
        </w:rPr>
        <w:t>Japanese encephalitis following LT</w:t>
      </w:r>
    </w:p>
    <w:bookmarkEnd w:id="0"/>
    <w:p w14:paraId="2B235A0A" w14:textId="77777777" w:rsidR="00545B84" w:rsidRPr="008F6AEF" w:rsidRDefault="00545B84" w:rsidP="008F6AEF">
      <w:pPr>
        <w:adjustRightInd w:val="0"/>
        <w:snapToGrid w:val="0"/>
        <w:spacing w:line="360" w:lineRule="auto"/>
        <w:rPr>
          <w:rFonts w:ascii="Book Antiqua" w:hAnsi="Book Antiqua"/>
          <w:kern w:val="0"/>
          <w:sz w:val="24"/>
          <w:szCs w:val="24"/>
        </w:rPr>
      </w:pPr>
    </w:p>
    <w:p w14:paraId="50CCFD38" w14:textId="70DF18FF" w:rsidR="00B3597B" w:rsidRPr="008F6AEF" w:rsidRDefault="00B3597B" w:rsidP="008F6AEF">
      <w:pPr>
        <w:adjustRightInd w:val="0"/>
        <w:snapToGrid w:val="0"/>
        <w:spacing w:line="360" w:lineRule="auto"/>
        <w:rPr>
          <w:rFonts w:ascii="Book Antiqua" w:hAnsi="Book Antiqua"/>
          <w:b/>
          <w:bCs/>
          <w:kern w:val="0"/>
          <w:sz w:val="24"/>
          <w:szCs w:val="24"/>
        </w:rPr>
      </w:pPr>
      <w:r w:rsidRPr="008F6AEF">
        <w:rPr>
          <w:rFonts w:ascii="Book Antiqua" w:hAnsi="Book Antiqua"/>
          <w:b/>
          <w:bCs/>
          <w:kern w:val="0"/>
          <w:sz w:val="24"/>
          <w:szCs w:val="24"/>
        </w:rPr>
        <w:t>Zhi-Li Qi, Li-Ying Sun, Jing Bai, Hai-Zhou Zhuang, Mei-Li Duan</w:t>
      </w:r>
    </w:p>
    <w:p w14:paraId="39CEF116" w14:textId="77777777" w:rsidR="00B3597B" w:rsidRPr="008F6AEF" w:rsidRDefault="00B3597B" w:rsidP="008F6AEF">
      <w:pPr>
        <w:adjustRightInd w:val="0"/>
        <w:snapToGrid w:val="0"/>
        <w:spacing w:line="360" w:lineRule="auto"/>
        <w:rPr>
          <w:rFonts w:ascii="Book Antiqua" w:hAnsi="Book Antiqua"/>
          <w:kern w:val="0"/>
          <w:sz w:val="24"/>
          <w:szCs w:val="24"/>
        </w:rPr>
      </w:pPr>
    </w:p>
    <w:p w14:paraId="792C41B3" w14:textId="67A9BD69" w:rsidR="00E06B18" w:rsidRPr="008F6AEF" w:rsidRDefault="00E06B18" w:rsidP="008F6AEF">
      <w:pPr>
        <w:adjustRightInd w:val="0"/>
        <w:snapToGrid w:val="0"/>
        <w:spacing w:line="360" w:lineRule="auto"/>
        <w:rPr>
          <w:rFonts w:ascii="Book Antiqua" w:hAnsi="Book Antiqua"/>
          <w:b/>
          <w:kern w:val="0"/>
          <w:sz w:val="24"/>
          <w:szCs w:val="24"/>
        </w:rPr>
      </w:pPr>
      <w:r w:rsidRPr="008F6AEF">
        <w:rPr>
          <w:rFonts w:ascii="Book Antiqua" w:hAnsi="Book Antiqua"/>
          <w:b/>
          <w:kern w:val="0"/>
          <w:sz w:val="24"/>
          <w:szCs w:val="24"/>
        </w:rPr>
        <w:t>Zhi-</w:t>
      </w:r>
      <w:r w:rsidR="00B3597B" w:rsidRPr="008F6AEF">
        <w:rPr>
          <w:rFonts w:ascii="Book Antiqua" w:hAnsi="Book Antiqua"/>
          <w:b/>
          <w:kern w:val="0"/>
          <w:sz w:val="24"/>
          <w:szCs w:val="24"/>
        </w:rPr>
        <w:t xml:space="preserve">Li </w:t>
      </w:r>
      <w:r w:rsidRPr="008F6AEF">
        <w:rPr>
          <w:rFonts w:ascii="Book Antiqua" w:hAnsi="Book Antiqua"/>
          <w:b/>
          <w:kern w:val="0"/>
          <w:sz w:val="24"/>
          <w:szCs w:val="24"/>
        </w:rPr>
        <w:t xml:space="preserve">Qi, </w:t>
      </w:r>
      <w:r w:rsidR="00502694" w:rsidRPr="008F6AEF">
        <w:rPr>
          <w:rFonts w:ascii="Book Antiqua" w:hAnsi="Book Antiqua"/>
          <w:b/>
          <w:kern w:val="0"/>
          <w:sz w:val="24"/>
          <w:szCs w:val="24"/>
        </w:rPr>
        <w:t>Li-</w:t>
      </w:r>
      <w:r w:rsidR="00B3597B" w:rsidRPr="008F6AEF">
        <w:rPr>
          <w:rFonts w:ascii="Book Antiqua" w:hAnsi="Book Antiqua"/>
          <w:b/>
          <w:kern w:val="0"/>
          <w:sz w:val="24"/>
          <w:szCs w:val="24"/>
        </w:rPr>
        <w:t xml:space="preserve">Ying </w:t>
      </w:r>
      <w:r w:rsidR="00502694" w:rsidRPr="008F6AEF">
        <w:rPr>
          <w:rFonts w:ascii="Book Antiqua" w:hAnsi="Book Antiqua"/>
          <w:b/>
          <w:kern w:val="0"/>
          <w:sz w:val="24"/>
          <w:szCs w:val="24"/>
        </w:rPr>
        <w:t xml:space="preserve">Sun, </w:t>
      </w:r>
      <w:r w:rsidR="003A10CA" w:rsidRPr="008F6AEF">
        <w:rPr>
          <w:rFonts w:ascii="Book Antiqua" w:hAnsi="Book Antiqua"/>
          <w:b/>
          <w:kern w:val="0"/>
          <w:sz w:val="24"/>
          <w:szCs w:val="24"/>
        </w:rPr>
        <w:t>Jing Bai,</w:t>
      </w:r>
      <w:r w:rsidR="00FB188A" w:rsidRPr="008F6AEF">
        <w:rPr>
          <w:rFonts w:ascii="Book Antiqua" w:hAnsi="Book Antiqua"/>
          <w:b/>
          <w:kern w:val="0"/>
          <w:sz w:val="24"/>
          <w:szCs w:val="24"/>
        </w:rPr>
        <w:t xml:space="preserve"> Hai-</w:t>
      </w:r>
      <w:r w:rsidR="00B3597B" w:rsidRPr="008F6AEF">
        <w:rPr>
          <w:rFonts w:ascii="Book Antiqua" w:hAnsi="Book Antiqua"/>
          <w:b/>
          <w:kern w:val="0"/>
          <w:sz w:val="24"/>
          <w:szCs w:val="24"/>
        </w:rPr>
        <w:t xml:space="preserve">Zhou </w:t>
      </w:r>
      <w:r w:rsidR="00FB188A" w:rsidRPr="008F6AEF">
        <w:rPr>
          <w:rFonts w:ascii="Book Antiqua" w:hAnsi="Book Antiqua"/>
          <w:b/>
          <w:kern w:val="0"/>
          <w:sz w:val="24"/>
          <w:szCs w:val="24"/>
        </w:rPr>
        <w:t>Zhuang,</w:t>
      </w:r>
      <w:r w:rsidR="003A10CA" w:rsidRPr="008F6AEF">
        <w:rPr>
          <w:rFonts w:ascii="Book Antiqua" w:hAnsi="Book Antiqua"/>
          <w:b/>
          <w:kern w:val="0"/>
          <w:sz w:val="24"/>
          <w:szCs w:val="24"/>
        </w:rPr>
        <w:t xml:space="preserve"> </w:t>
      </w:r>
      <w:r w:rsidRPr="008F6AEF">
        <w:rPr>
          <w:rFonts w:ascii="Book Antiqua" w:hAnsi="Book Antiqua"/>
          <w:b/>
          <w:kern w:val="0"/>
          <w:sz w:val="24"/>
          <w:szCs w:val="24"/>
        </w:rPr>
        <w:t>Mei-</w:t>
      </w:r>
      <w:r w:rsidR="00B3597B" w:rsidRPr="008F6AEF">
        <w:rPr>
          <w:rFonts w:ascii="Book Antiqua" w:hAnsi="Book Antiqua"/>
          <w:b/>
          <w:kern w:val="0"/>
          <w:sz w:val="24"/>
          <w:szCs w:val="24"/>
        </w:rPr>
        <w:t xml:space="preserve">Li </w:t>
      </w:r>
      <w:r w:rsidRPr="008F6AEF">
        <w:rPr>
          <w:rFonts w:ascii="Book Antiqua" w:hAnsi="Book Antiqua"/>
          <w:b/>
          <w:kern w:val="0"/>
          <w:sz w:val="24"/>
          <w:szCs w:val="24"/>
        </w:rPr>
        <w:t>Duan</w:t>
      </w:r>
      <w:bookmarkStart w:id="10" w:name="OLE_LINK138"/>
      <w:bookmarkStart w:id="11" w:name="OLE_LINK137"/>
      <w:r w:rsidR="00B3597B" w:rsidRPr="005B02A7">
        <w:rPr>
          <w:rFonts w:ascii="Book Antiqua" w:hAnsi="Book Antiqua"/>
          <w:b/>
          <w:kern w:val="0"/>
          <w:sz w:val="24"/>
          <w:szCs w:val="24"/>
        </w:rPr>
        <w:t>,</w:t>
      </w:r>
      <w:r w:rsidR="00B3597B" w:rsidRPr="008F6AEF">
        <w:rPr>
          <w:rFonts w:ascii="Book Antiqua" w:hAnsi="Book Antiqua"/>
          <w:kern w:val="0"/>
          <w:sz w:val="24"/>
          <w:szCs w:val="24"/>
        </w:rPr>
        <w:t xml:space="preserve"> Department </w:t>
      </w:r>
      <w:r w:rsidRPr="008F6AEF">
        <w:rPr>
          <w:rFonts w:ascii="Book Antiqua" w:hAnsi="Book Antiqua"/>
          <w:kern w:val="0"/>
          <w:sz w:val="24"/>
          <w:szCs w:val="24"/>
        </w:rPr>
        <w:t xml:space="preserve">of Intensive Care </w:t>
      </w:r>
      <w:bookmarkStart w:id="12" w:name="OLE_LINK45"/>
      <w:bookmarkStart w:id="13" w:name="OLE_LINK46"/>
      <w:r w:rsidRPr="008F6AEF">
        <w:rPr>
          <w:rFonts w:ascii="Book Antiqua" w:hAnsi="Book Antiqua"/>
          <w:kern w:val="0"/>
          <w:sz w:val="24"/>
          <w:szCs w:val="24"/>
        </w:rPr>
        <w:t>Unit, Beijing Friendship Hospital</w:t>
      </w:r>
      <w:bookmarkStart w:id="14" w:name="OLE_LINK126"/>
      <w:bookmarkStart w:id="15" w:name="OLE_LINK123"/>
      <w:r w:rsidR="001A6E6E" w:rsidRPr="008F6AEF">
        <w:rPr>
          <w:rFonts w:ascii="Book Antiqua" w:hAnsi="Book Antiqua"/>
          <w:kern w:val="0"/>
          <w:sz w:val="24"/>
          <w:szCs w:val="24"/>
        </w:rPr>
        <w:t>,</w:t>
      </w:r>
      <w:r w:rsidR="00F4464E" w:rsidRPr="008F6AEF">
        <w:rPr>
          <w:rFonts w:ascii="Book Antiqua" w:hAnsi="Book Antiqua"/>
          <w:kern w:val="0"/>
          <w:sz w:val="24"/>
          <w:szCs w:val="24"/>
        </w:rPr>
        <w:t xml:space="preserve"> </w:t>
      </w:r>
      <w:r w:rsidRPr="008F6AEF">
        <w:rPr>
          <w:rFonts w:ascii="Book Antiqua" w:hAnsi="Book Antiqua"/>
          <w:kern w:val="0"/>
          <w:sz w:val="24"/>
          <w:szCs w:val="24"/>
        </w:rPr>
        <w:t>Capital Medical University</w:t>
      </w:r>
      <w:bookmarkEnd w:id="12"/>
      <w:bookmarkEnd w:id="13"/>
      <w:bookmarkEnd w:id="14"/>
      <w:bookmarkEnd w:id="15"/>
      <w:r w:rsidRPr="008F6AEF">
        <w:rPr>
          <w:rFonts w:ascii="Book Antiqua" w:hAnsi="Book Antiqua"/>
          <w:kern w:val="0"/>
          <w:sz w:val="24"/>
          <w:szCs w:val="24"/>
        </w:rPr>
        <w:t>, Beijing 100050, China</w:t>
      </w:r>
      <w:bookmarkEnd w:id="10"/>
      <w:bookmarkEnd w:id="11"/>
    </w:p>
    <w:p w14:paraId="75D4487F" w14:textId="77777777" w:rsidR="00B35B4A" w:rsidRPr="008F6AEF" w:rsidRDefault="00B35B4A" w:rsidP="008F6AEF">
      <w:pPr>
        <w:adjustRightInd w:val="0"/>
        <w:snapToGrid w:val="0"/>
        <w:spacing w:line="360" w:lineRule="auto"/>
        <w:rPr>
          <w:rFonts w:ascii="Book Antiqua" w:hAnsi="Book Antiqua"/>
          <w:b/>
          <w:kern w:val="0"/>
          <w:sz w:val="24"/>
          <w:szCs w:val="24"/>
        </w:rPr>
      </w:pPr>
    </w:p>
    <w:p w14:paraId="31E159E7" w14:textId="009B0A65" w:rsidR="00E06B18" w:rsidRPr="008F6AEF" w:rsidRDefault="00B3597B" w:rsidP="008F6AEF">
      <w:pPr>
        <w:autoSpaceDE w:val="0"/>
        <w:autoSpaceDN w:val="0"/>
        <w:adjustRightInd w:val="0"/>
        <w:snapToGrid w:val="0"/>
        <w:spacing w:line="360" w:lineRule="auto"/>
        <w:rPr>
          <w:rFonts w:ascii="Book Antiqua" w:hAnsi="Book Antiqua"/>
          <w:b/>
          <w:kern w:val="0"/>
          <w:sz w:val="24"/>
          <w:szCs w:val="24"/>
        </w:rPr>
      </w:pPr>
      <w:r w:rsidRPr="009B4099">
        <w:rPr>
          <w:rFonts w:ascii="Book Antiqua" w:hAnsi="Book Antiqua"/>
          <w:b/>
          <w:kern w:val="0"/>
          <w:sz w:val="24"/>
          <w:szCs w:val="24"/>
        </w:rPr>
        <w:t>Li-</w:t>
      </w:r>
      <w:r w:rsidR="00AD46E4" w:rsidRPr="009B4099">
        <w:rPr>
          <w:rFonts w:ascii="Book Antiqua" w:hAnsi="Book Antiqua"/>
          <w:b/>
          <w:kern w:val="0"/>
          <w:sz w:val="24"/>
          <w:szCs w:val="24"/>
        </w:rPr>
        <w:t>Y</w:t>
      </w:r>
      <w:r w:rsidRPr="009B4099">
        <w:rPr>
          <w:rFonts w:ascii="Book Antiqua" w:hAnsi="Book Antiqua"/>
          <w:b/>
          <w:kern w:val="0"/>
          <w:sz w:val="24"/>
          <w:szCs w:val="24"/>
        </w:rPr>
        <w:t>ing Sun,</w:t>
      </w:r>
      <w:r w:rsidRPr="009B4099">
        <w:rPr>
          <w:rFonts w:ascii="Book Antiqua" w:hAnsi="Book Antiqua"/>
          <w:kern w:val="0"/>
          <w:sz w:val="24"/>
          <w:szCs w:val="24"/>
        </w:rPr>
        <w:t xml:space="preserve"> </w:t>
      </w:r>
      <w:r w:rsidR="00E06B18" w:rsidRPr="009B4099">
        <w:rPr>
          <w:rFonts w:ascii="Book Antiqua" w:hAnsi="Book Antiqua"/>
          <w:kern w:val="0"/>
          <w:sz w:val="24"/>
          <w:szCs w:val="24"/>
        </w:rPr>
        <w:t>Beijing Key Laboratory of Tolerance Induction and Organ Protection in Transplantation, Beijing Friendship Hospital</w:t>
      </w:r>
      <w:r w:rsidR="001A6E6E" w:rsidRPr="008F6AEF">
        <w:rPr>
          <w:rFonts w:ascii="Book Antiqua" w:hAnsi="Book Antiqua"/>
          <w:kern w:val="0"/>
          <w:sz w:val="24"/>
          <w:szCs w:val="24"/>
        </w:rPr>
        <w:t>,</w:t>
      </w:r>
      <w:r w:rsidR="00F4464E" w:rsidRPr="008F6AEF">
        <w:rPr>
          <w:rFonts w:ascii="Book Antiqua" w:hAnsi="Book Antiqua"/>
          <w:kern w:val="0"/>
          <w:sz w:val="24"/>
          <w:szCs w:val="24"/>
        </w:rPr>
        <w:t xml:space="preserve"> </w:t>
      </w:r>
      <w:r w:rsidR="00E06B18" w:rsidRPr="008F6AEF">
        <w:rPr>
          <w:rFonts w:ascii="Book Antiqua" w:hAnsi="Book Antiqua"/>
          <w:kern w:val="0"/>
          <w:sz w:val="24"/>
          <w:szCs w:val="24"/>
        </w:rPr>
        <w:t>Capital Medical University, Beijing 100050, China</w:t>
      </w:r>
    </w:p>
    <w:p w14:paraId="514F1746" w14:textId="77777777" w:rsidR="00B3597B" w:rsidRPr="009B4099" w:rsidRDefault="00B3597B" w:rsidP="008F6AEF">
      <w:pPr>
        <w:adjustRightInd w:val="0"/>
        <w:snapToGrid w:val="0"/>
        <w:spacing w:line="360" w:lineRule="auto"/>
        <w:rPr>
          <w:rFonts w:ascii="Book Antiqua" w:hAnsi="Book Antiqua"/>
          <w:kern w:val="0"/>
          <w:sz w:val="24"/>
          <w:szCs w:val="24"/>
        </w:rPr>
      </w:pPr>
    </w:p>
    <w:p w14:paraId="4A5E7B13" w14:textId="440F274F" w:rsidR="00F949F7" w:rsidRPr="008F6AEF" w:rsidRDefault="00F949F7" w:rsidP="008F6AEF">
      <w:pPr>
        <w:adjustRightInd w:val="0"/>
        <w:snapToGrid w:val="0"/>
        <w:spacing w:line="360" w:lineRule="auto"/>
        <w:rPr>
          <w:rFonts w:ascii="Book Antiqua" w:hAnsi="Book Antiqua"/>
          <w:kern w:val="0"/>
          <w:sz w:val="24"/>
          <w:szCs w:val="24"/>
        </w:rPr>
      </w:pPr>
      <w:r w:rsidRPr="008F6AEF">
        <w:rPr>
          <w:rFonts w:ascii="Book Antiqua" w:hAnsi="Book Antiqua"/>
          <w:b/>
          <w:kern w:val="0"/>
          <w:sz w:val="24"/>
          <w:szCs w:val="24"/>
        </w:rPr>
        <w:t>Author contributions</w:t>
      </w:r>
      <w:r w:rsidRPr="005B02A7">
        <w:rPr>
          <w:rFonts w:ascii="Book Antiqua" w:hAnsi="Book Antiqua"/>
          <w:b/>
          <w:kern w:val="0"/>
          <w:sz w:val="24"/>
          <w:szCs w:val="24"/>
        </w:rPr>
        <w:t>:</w:t>
      </w:r>
      <w:r w:rsidRPr="008F6AEF">
        <w:rPr>
          <w:rFonts w:ascii="Book Antiqua" w:hAnsi="Book Antiqua"/>
          <w:kern w:val="0"/>
          <w:sz w:val="24"/>
          <w:szCs w:val="24"/>
        </w:rPr>
        <w:t xml:space="preserve"> Qi ZL was the patient’s competent</w:t>
      </w:r>
      <w:r w:rsidR="004D2162" w:rsidRPr="008F6AEF">
        <w:rPr>
          <w:rFonts w:ascii="Book Antiqua" w:hAnsi="Book Antiqua"/>
          <w:kern w:val="0"/>
          <w:sz w:val="24"/>
          <w:szCs w:val="24"/>
        </w:rPr>
        <w:t xml:space="preserve"> </w:t>
      </w:r>
      <w:r w:rsidRPr="008F6AEF">
        <w:rPr>
          <w:rFonts w:ascii="Book Antiqua" w:hAnsi="Book Antiqua"/>
          <w:kern w:val="0"/>
          <w:sz w:val="24"/>
          <w:szCs w:val="24"/>
        </w:rPr>
        <w:t>physician, reviewed the literature, and contributed to manuscript drafting; Bai J and Zhuang HZ were the patient’s attending</w:t>
      </w:r>
      <w:r w:rsidR="00283D0F" w:rsidRPr="008F6AEF">
        <w:rPr>
          <w:rFonts w:ascii="Book Antiqua" w:hAnsi="Book Antiqua"/>
          <w:kern w:val="0"/>
          <w:sz w:val="24"/>
          <w:szCs w:val="24"/>
        </w:rPr>
        <w:t xml:space="preserve"> </w:t>
      </w:r>
      <w:r w:rsidRPr="008F6AEF">
        <w:rPr>
          <w:rFonts w:ascii="Book Antiqua" w:hAnsi="Book Antiqua"/>
          <w:kern w:val="0"/>
          <w:sz w:val="24"/>
          <w:szCs w:val="24"/>
        </w:rPr>
        <w:t>physicians and contributed to manuscript drafting; Sun LY obtained informed consent and provided important intellectual content; Duan ML was responsible for revision of the manuscript; all authors gave final approval for the version to be submitted.</w:t>
      </w:r>
    </w:p>
    <w:p w14:paraId="20188D43" w14:textId="77777777" w:rsidR="00A123C4" w:rsidRDefault="00A123C4" w:rsidP="00A123C4">
      <w:pPr>
        <w:widowControl/>
        <w:autoSpaceDE w:val="0"/>
        <w:autoSpaceDN w:val="0"/>
        <w:adjustRightInd w:val="0"/>
        <w:snapToGrid w:val="0"/>
        <w:spacing w:line="360" w:lineRule="auto"/>
        <w:rPr>
          <w:rFonts w:ascii="Book Antiqua" w:eastAsia="宋体" w:hAnsi="Book Antiqua" w:cs="Tahoma"/>
          <w:b/>
          <w:kern w:val="0"/>
          <w:sz w:val="24"/>
          <w:szCs w:val="24"/>
          <w:lang w:eastAsia="en-US"/>
        </w:rPr>
      </w:pPr>
    </w:p>
    <w:p w14:paraId="2D42BFB9" w14:textId="41EEF52D" w:rsidR="00E06B18" w:rsidRPr="008F6AEF" w:rsidRDefault="00E06B18" w:rsidP="008F6AEF">
      <w:pPr>
        <w:adjustRightInd w:val="0"/>
        <w:snapToGrid w:val="0"/>
        <w:spacing w:line="360" w:lineRule="auto"/>
        <w:rPr>
          <w:rFonts w:ascii="Book Antiqua" w:hAnsi="Book Antiqua"/>
          <w:kern w:val="0"/>
          <w:sz w:val="24"/>
          <w:szCs w:val="24"/>
        </w:rPr>
      </w:pPr>
      <w:r w:rsidRPr="008F6AEF">
        <w:rPr>
          <w:rFonts w:ascii="Book Antiqua" w:hAnsi="Book Antiqua"/>
          <w:b/>
          <w:kern w:val="0"/>
          <w:sz w:val="24"/>
          <w:szCs w:val="24"/>
        </w:rPr>
        <w:t>Corresponding author: Mei-</w:t>
      </w:r>
      <w:r w:rsidR="00B3597B" w:rsidRPr="008F6AEF">
        <w:rPr>
          <w:rFonts w:ascii="Book Antiqua" w:hAnsi="Book Antiqua"/>
          <w:b/>
          <w:kern w:val="0"/>
          <w:sz w:val="24"/>
          <w:szCs w:val="24"/>
        </w:rPr>
        <w:t xml:space="preserve">Li </w:t>
      </w:r>
      <w:proofErr w:type="spellStart"/>
      <w:r w:rsidRPr="008F6AEF">
        <w:rPr>
          <w:rFonts w:ascii="Book Antiqua" w:hAnsi="Book Antiqua"/>
          <w:b/>
          <w:kern w:val="0"/>
          <w:sz w:val="24"/>
          <w:szCs w:val="24"/>
        </w:rPr>
        <w:t>Duan</w:t>
      </w:r>
      <w:proofErr w:type="spellEnd"/>
      <w:r w:rsidRPr="008F6AEF">
        <w:rPr>
          <w:rFonts w:ascii="Book Antiqua" w:hAnsi="Book Antiqua"/>
          <w:b/>
          <w:kern w:val="0"/>
          <w:sz w:val="24"/>
          <w:szCs w:val="24"/>
        </w:rPr>
        <w:t>,</w:t>
      </w:r>
      <w:r w:rsidRPr="008F6AEF">
        <w:rPr>
          <w:rFonts w:ascii="Book Antiqua" w:hAnsi="Book Antiqua"/>
          <w:kern w:val="0"/>
          <w:sz w:val="24"/>
          <w:szCs w:val="24"/>
        </w:rPr>
        <w:t xml:space="preserve"> </w:t>
      </w:r>
      <w:r w:rsidR="00A12E1E" w:rsidRPr="008F6AEF">
        <w:rPr>
          <w:rFonts w:ascii="Book Antiqua" w:hAnsi="Book Antiqua"/>
          <w:b/>
          <w:kern w:val="0"/>
          <w:sz w:val="24"/>
          <w:szCs w:val="24"/>
        </w:rPr>
        <w:t>MD, PhD, Chief Doctor,</w:t>
      </w:r>
      <w:r w:rsidR="00A12E1E" w:rsidRPr="008F6AEF">
        <w:rPr>
          <w:rFonts w:ascii="Book Antiqua" w:hAnsi="Book Antiqua"/>
          <w:kern w:val="0"/>
          <w:sz w:val="24"/>
          <w:szCs w:val="24"/>
        </w:rPr>
        <w:t xml:space="preserve"> </w:t>
      </w:r>
      <w:r w:rsidRPr="008F6AEF">
        <w:rPr>
          <w:rFonts w:ascii="Book Antiqua" w:hAnsi="Book Antiqua"/>
          <w:kern w:val="0"/>
          <w:sz w:val="24"/>
          <w:szCs w:val="24"/>
        </w:rPr>
        <w:t>Department of Intensive Care Unit,</w:t>
      </w:r>
      <w:bookmarkStart w:id="16" w:name="OLE_LINK36"/>
      <w:bookmarkStart w:id="17" w:name="OLE_LINK35"/>
      <w:bookmarkStart w:id="18" w:name="OLE_LINK117"/>
      <w:bookmarkStart w:id="19" w:name="OLE_LINK118"/>
      <w:r w:rsidRPr="008F6AEF">
        <w:rPr>
          <w:rFonts w:ascii="Book Antiqua" w:hAnsi="Book Antiqua"/>
          <w:kern w:val="0"/>
          <w:sz w:val="24"/>
          <w:szCs w:val="24"/>
        </w:rPr>
        <w:t xml:space="preserve"> Beijing</w:t>
      </w:r>
      <w:bookmarkEnd w:id="16"/>
      <w:bookmarkEnd w:id="17"/>
      <w:r w:rsidRPr="008F6AEF">
        <w:rPr>
          <w:rFonts w:ascii="Book Antiqua" w:hAnsi="Book Antiqua"/>
          <w:kern w:val="0"/>
          <w:sz w:val="24"/>
          <w:szCs w:val="24"/>
        </w:rPr>
        <w:t xml:space="preserve"> Friendship Hospital</w:t>
      </w:r>
      <w:r w:rsidR="001A6E6E" w:rsidRPr="008F6AEF">
        <w:rPr>
          <w:rFonts w:ascii="Book Antiqua" w:hAnsi="Book Antiqua"/>
          <w:kern w:val="0"/>
          <w:sz w:val="24"/>
          <w:szCs w:val="24"/>
        </w:rPr>
        <w:t>,</w:t>
      </w:r>
      <w:r w:rsidR="00F4464E" w:rsidRPr="008F6AEF">
        <w:rPr>
          <w:rFonts w:ascii="Book Antiqua" w:hAnsi="Book Antiqua"/>
          <w:kern w:val="0"/>
          <w:sz w:val="24"/>
          <w:szCs w:val="24"/>
        </w:rPr>
        <w:t xml:space="preserve"> </w:t>
      </w:r>
      <w:r w:rsidRPr="008F6AEF">
        <w:rPr>
          <w:rFonts w:ascii="Book Antiqua" w:hAnsi="Book Antiqua"/>
          <w:kern w:val="0"/>
          <w:sz w:val="24"/>
          <w:szCs w:val="24"/>
        </w:rPr>
        <w:t>Capital Medical University</w:t>
      </w:r>
      <w:bookmarkEnd w:id="18"/>
      <w:bookmarkEnd w:id="19"/>
      <w:r w:rsidRPr="008F6AEF">
        <w:rPr>
          <w:rFonts w:ascii="Book Antiqua" w:hAnsi="Book Antiqua"/>
          <w:kern w:val="0"/>
          <w:sz w:val="24"/>
          <w:szCs w:val="24"/>
        </w:rPr>
        <w:t>, 95 Yong An Road, Xi Cheng District, Beijing 100050, China</w:t>
      </w:r>
      <w:r w:rsidR="00C40455" w:rsidRPr="008F6AEF">
        <w:rPr>
          <w:rFonts w:ascii="Book Antiqua" w:hAnsi="Book Antiqua"/>
          <w:kern w:val="0"/>
          <w:sz w:val="24"/>
          <w:szCs w:val="24"/>
        </w:rPr>
        <w:t>.</w:t>
      </w:r>
      <w:r w:rsidRPr="008F6AEF">
        <w:rPr>
          <w:rFonts w:ascii="Book Antiqua" w:hAnsi="Book Antiqua"/>
          <w:kern w:val="0"/>
          <w:sz w:val="24"/>
          <w:szCs w:val="24"/>
        </w:rPr>
        <w:t xml:space="preserve"> </w:t>
      </w:r>
      <w:r w:rsidR="00C40455" w:rsidRPr="008F6AEF">
        <w:rPr>
          <w:rFonts w:ascii="Book Antiqua" w:hAnsi="Book Antiqua"/>
          <w:kern w:val="0"/>
          <w:sz w:val="24"/>
          <w:szCs w:val="24"/>
        </w:rPr>
        <w:t>13001058598@163.com</w:t>
      </w:r>
    </w:p>
    <w:p w14:paraId="01CD6BD9" w14:textId="77777777" w:rsidR="00B3597B" w:rsidRPr="008F6AEF" w:rsidRDefault="00B3597B" w:rsidP="008F6AEF">
      <w:pPr>
        <w:adjustRightInd w:val="0"/>
        <w:snapToGrid w:val="0"/>
        <w:spacing w:line="360" w:lineRule="auto"/>
        <w:rPr>
          <w:rFonts w:ascii="Book Antiqua" w:hAnsi="Book Antiqua"/>
          <w:b/>
          <w:kern w:val="0"/>
          <w:sz w:val="24"/>
          <w:szCs w:val="24"/>
        </w:rPr>
      </w:pPr>
    </w:p>
    <w:p w14:paraId="3FAC210B" w14:textId="77777777" w:rsidR="005B02A7" w:rsidRPr="00545B84" w:rsidRDefault="005B02A7" w:rsidP="005B02A7">
      <w:pPr>
        <w:widowControl/>
        <w:adjustRightInd w:val="0"/>
        <w:snapToGrid w:val="0"/>
        <w:spacing w:line="360" w:lineRule="auto"/>
        <w:rPr>
          <w:rFonts w:ascii="Book Antiqua" w:eastAsia="宋体" w:hAnsi="Book Antiqua" w:cs="Times New Roman"/>
          <w:b/>
          <w:kern w:val="0"/>
          <w:sz w:val="24"/>
          <w:szCs w:val="24"/>
          <w:lang w:val="en-GB"/>
        </w:rPr>
      </w:pPr>
      <w:r w:rsidRPr="00545B84">
        <w:rPr>
          <w:rFonts w:ascii="Book Antiqua" w:eastAsia="宋体" w:hAnsi="Book Antiqua" w:cs="Times New Roman"/>
          <w:b/>
          <w:kern w:val="0"/>
          <w:sz w:val="24"/>
          <w:szCs w:val="24"/>
          <w:lang w:val="en-GB" w:eastAsia="en-US"/>
        </w:rPr>
        <w:t xml:space="preserve">Received: </w:t>
      </w:r>
      <w:r w:rsidRPr="00AE51CF">
        <w:rPr>
          <w:rFonts w:ascii="Book Antiqua" w:eastAsia="宋体" w:hAnsi="Book Antiqua" w:cs="Times New Roman" w:hint="eastAsia"/>
          <w:kern w:val="0"/>
          <w:sz w:val="24"/>
          <w:szCs w:val="24"/>
          <w:lang w:val="en-GB"/>
        </w:rPr>
        <w:t>November 10</w:t>
      </w:r>
      <w:r w:rsidRPr="00545B84">
        <w:rPr>
          <w:rFonts w:ascii="Book Antiqua" w:eastAsia="宋体" w:hAnsi="Book Antiqua" w:cs="Times New Roman"/>
          <w:kern w:val="0"/>
          <w:sz w:val="24"/>
          <w:szCs w:val="24"/>
          <w:lang w:val="en-GB"/>
        </w:rPr>
        <w:t>, 201</w:t>
      </w:r>
      <w:r w:rsidRPr="00AE51CF">
        <w:rPr>
          <w:rFonts w:ascii="Book Antiqua" w:eastAsia="宋体" w:hAnsi="Book Antiqua" w:cs="Times New Roman" w:hint="eastAsia"/>
          <w:kern w:val="0"/>
          <w:sz w:val="24"/>
          <w:szCs w:val="24"/>
          <w:lang w:val="en-GB"/>
        </w:rPr>
        <w:t>9</w:t>
      </w:r>
    </w:p>
    <w:p w14:paraId="497C8214" w14:textId="77777777" w:rsidR="005B02A7" w:rsidRPr="00545B84" w:rsidRDefault="005B02A7" w:rsidP="005B02A7">
      <w:pPr>
        <w:widowControl/>
        <w:adjustRightInd w:val="0"/>
        <w:snapToGrid w:val="0"/>
        <w:spacing w:line="360" w:lineRule="auto"/>
        <w:rPr>
          <w:rFonts w:ascii="Book Antiqua" w:eastAsia="宋体" w:hAnsi="Book Antiqua" w:cs="Times New Roman"/>
          <w:b/>
          <w:kern w:val="0"/>
          <w:sz w:val="24"/>
          <w:szCs w:val="24"/>
          <w:lang w:val="en-GB"/>
        </w:rPr>
      </w:pPr>
      <w:r w:rsidRPr="00545B84">
        <w:rPr>
          <w:rFonts w:ascii="Book Antiqua" w:eastAsia="宋体" w:hAnsi="Book Antiqua" w:cs="Times New Roman"/>
          <w:b/>
          <w:kern w:val="0"/>
          <w:sz w:val="24"/>
          <w:szCs w:val="24"/>
          <w:lang w:val="en-GB" w:eastAsia="en-US"/>
        </w:rPr>
        <w:t xml:space="preserve">Revised: </w:t>
      </w:r>
      <w:r w:rsidRPr="00AE51CF">
        <w:rPr>
          <w:rFonts w:ascii="Book Antiqua" w:eastAsia="宋体" w:hAnsi="Book Antiqua" w:cs="Times New Roman" w:hint="eastAsia"/>
          <w:kern w:val="0"/>
          <w:sz w:val="24"/>
          <w:szCs w:val="24"/>
          <w:lang w:val="en-GB"/>
        </w:rPr>
        <w:t>November 25</w:t>
      </w:r>
      <w:r w:rsidRPr="00545B84">
        <w:rPr>
          <w:rFonts w:ascii="Book Antiqua" w:eastAsia="宋体" w:hAnsi="Book Antiqua" w:cs="Times New Roman"/>
          <w:kern w:val="0"/>
          <w:sz w:val="24"/>
          <w:szCs w:val="24"/>
          <w:lang w:val="en-GB"/>
        </w:rPr>
        <w:t>, 201</w:t>
      </w:r>
      <w:r w:rsidRPr="00AE51CF">
        <w:rPr>
          <w:rFonts w:ascii="Book Antiqua" w:eastAsia="宋体" w:hAnsi="Book Antiqua" w:cs="Times New Roman" w:hint="eastAsia"/>
          <w:kern w:val="0"/>
          <w:sz w:val="24"/>
          <w:szCs w:val="24"/>
          <w:lang w:val="en-GB"/>
        </w:rPr>
        <w:t>9</w:t>
      </w:r>
    </w:p>
    <w:p w14:paraId="4897265C" w14:textId="77777777" w:rsidR="005B02A7" w:rsidRPr="00545B84" w:rsidRDefault="005B02A7" w:rsidP="005B02A7">
      <w:pPr>
        <w:widowControl/>
        <w:adjustRightInd w:val="0"/>
        <w:snapToGrid w:val="0"/>
        <w:spacing w:line="360" w:lineRule="auto"/>
        <w:rPr>
          <w:rFonts w:ascii="Book Antiqua" w:eastAsia="宋体" w:hAnsi="Book Antiqua" w:cs="Times New Roman"/>
          <w:b/>
          <w:kern w:val="0"/>
          <w:sz w:val="24"/>
          <w:szCs w:val="24"/>
          <w:lang w:val="en-GB" w:eastAsia="en-US"/>
        </w:rPr>
      </w:pPr>
      <w:r w:rsidRPr="00545B84">
        <w:rPr>
          <w:rFonts w:ascii="Book Antiqua" w:eastAsia="宋体" w:hAnsi="Book Antiqua" w:cs="Times New Roman"/>
          <w:b/>
          <w:kern w:val="0"/>
          <w:sz w:val="24"/>
          <w:szCs w:val="24"/>
          <w:lang w:val="en-GB" w:eastAsia="en-US"/>
        </w:rPr>
        <w:lastRenderedPageBreak/>
        <w:t>Accepted:</w:t>
      </w:r>
      <w:r w:rsidRPr="00E0547C">
        <w:t xml:space="preserve"> </w:t>
      </w:r>
      <w:r w:rsidRPr="00E0547C">
        <w:rPr>
          <w:rFonts w:ascii="Book Antiqua" w:eastAsia="宋体" w:hAnsi="Book Antiqua" w:cs="Times New Roman"/>
          <w:kern w:val="0"/>
          <w:sz w:val="24"/>
          <w:szCs w:val="24"/>
          <w:lang w:val="en-GB" w:eastAsia="en-US"/>
        </w:rPr>
        <w:t>December 6, 2019</w:t>
      </w:r>
      <w:r w:rsidRPr="00E0547C">
        <w:rPr>
          <w:rFonts w:ascii="Calibri" w:eastAsia="宋体" w:hAnsi="Calibri" w:cs="Times New Roman"/>
          <w:kern w:val="0"/>
          <w:sz w:val="22"/>
          <w:lang w:val="el-GR" w:eastAsia="en-US"/>
        </w:rPr>
        <w:t xml:space="preserve"> </w:t>
      </w:r>
    </w:p>
    <w:p w14:paraId="69A7833E" w14:textId="77777777" w:rsidR="005B02A7" w:rsidRPr="00545B84" w:rsidRDefault="005B02A7" w:rsidP="005B02A7">
      <w:pPr>
        <w:widowControl/>
        <w:adjustRightInd w:val="0"/>
        <w:snapToGrid w:val="0"/>
        <w:spacing w:line="360" w:lineRule="auto"/>
        <w:rPr>
          <w:rFonts w:ascii="Book Antiqua" w:eastAsia="宋体" w:hAnsi="Book Antiqua" w:cs="Times New Roman"/>
          <w:b/>
          <w:kern w:val="0"/>
          <w:sz w:val="24"/>
          <w:szCs w:val="24"/>
          <w:lang w:val="en-GB"/>
        </w:rPr>
      </w:pPr>
      <w:r w:rsidRPr="00545B84">
        <w:rPr>
          <w:rFonts w:ascii="Book Antiqua" w:eastAsia="宋体" w:hAnsi="Book Antiqua" w:cs="Times New Roman"/>
          <w:b/>
          <w:kern w:val="0"/>
          <w:sz w:val="24"/>
          <w:szCs w:val="24"/>
          <w:lang w:val="en-GB" w:eastAsia="en-US"/>
        </w:rPr>
        <w:t xml:space="preserve">Published online: </w:t>
      </w:r>
    </w:p>
    <w:p w14:paraId="5B8F3998" w14:textId="0C7F70A4" w:rsidR="00545B84" w:rsidRPr="008F6AEF" w:rsidRDefault="00545B84" w:rsidP="008F6AEF">
      <w:pPr>
        <w:widowControl/>
        <w:adjustRightInd w:val="0"/>
        <w:snapToGrid w:val="0"/>
        <w:spacing w:line="360" w:lineRule="auto"/>
        <w:jc w:val="left"/>
        <w:rPr>
          <w:rFonts w:ascii="Book Antiqua" w:hAnsi="Book Antiqua"/>
          <w:b/>
          <w:kern w:val="0"/>
          <w:sz w:val="24"/>
          <w:szCs w:val="24"/>
        </w:rPr>
      </w:pPr>
      <w:r w:rsidRPr="008F6AEF">
        <w:rPr>
          <w:rFonts w:ascii="Book Antiqua" w:hAnsi="Book Antiqua"/>
          <w:b/>
          <w:kern w:val="0"/>
          <w:sz w:val="24"/>
          <w:szCs w:val="24"/>
        </w:rPr>
        <w:br w:type="page"/>
      </w:r>
    </w:p>
    <w:p w14:paraId="6A3187C9" w14:textId="77777777" w:rsidR="0080587D" w:rsidRPr="008F6AEF" w:rsidRDefault="0080587D" w:rsidP="008F6AEF">
      <w:pPr>
        <w:widowControl/>
        <w:autoSpaceDE w:val="0"/>
        <w:autoSpaceDN w:val="0"/>
        <w:adjustRightInd w:val="0"/>
        <w:snapToGrid w:val="0"/>
        <w:spacing w:line="360" w:lineRule="auto"/>
        <w:rPr>
          <w:rFonts w:ascii="Book Antiqua" w:eastAsia="宋体" w:hAnsi="Book Antiqua" w:cs="Calibri"/>
          <w:b/>
          <w:kern w:val="0"/>
          <w:sz w:val="24"/>
          <w:szCs w:val="24"/>
          <w:lang w:eastAsia="en-US"/>
        </w:rPr>
      </w:pPr>
      <w:r w:rsidRPr="008F6AEF">
        <w:rPr>
          <w:rFonts w:ascii="Book Antiqua" w:eastAsia="宋体" w:hAnsi="Book Antiqua" w:cs="Calibri"/>
          <w:b/>
          <w:kern w:val="0"/>
          <w:sz w:val="24"/>
          <w:szCs w:val="24"/>
          <w:lang w:eastAsia="en-US"/>
        </w:rPr>
        <w:lastRenderedPageBreak/>
        <w:t>Abstract</w:t>
      </w:r>
    </w:p>
    <w:p w14:paraId="0933079C" w14:textId="77777777" w:rsidR="0080587D" w:rsidRPr="005B02A7" w:rsidRDefault="0080587D" w:rsidP="008F6AEF">
      <w:pPr>
        <w:widowControl/>
        <w:autoSpaceDE w:val="0"/>
        <w:autoSpaceDN w:val="0"/>
        <w:adjustRightInd w:val="0"/>
        <w:snapToGrid w:val="0"/>
        <w:spacing w:line="360" w:lineRule="auto"/>
        <w:rPr>
          <w:rFonts w:ascii="Book Antiqua" w:eastAsia="宋体" w:hAnsi="Book Antiqua" w:cs="Calibri"/>
          <w:b/>
          <w:bCs/>
          <w:i/>
          <w:iCs/>
          <w:kern w:val="0"/>
          <w:sz w:val="24"/>
          <w:szCs w:val="24"/>
        </w:rPr>
      </w:pPr>
      <w:r w:rsidRPr="005B02A7">
        <w:rPr>
          <w:rFonts w:ascii="Book Antiqua" w:eastAsia="宋体" w:hAnsi="Book Antiqua" w:cs="Calibri"/>
          <w:b/>
          <w:bCs/>
          <w:i/>
          <w:iCs/>
          <w:kern w:val="0"/>
          <w:sz w:val="24"/>
          <w:szCs w:val="24"/>
          <w:lang w:eastAsia="en-US"/>
        </w:rPr>
        <w:t>BACKGROUND</w:t>
      </w:r>
    </w:p>
    <w:p w14:paraId="5DC2CAFD" w14:textId="77777777" w:rsidR="00A67DD9" w:rsidRPr="008F6AEF" w:rsidRDefault="008A649F"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Japanese encephalitis (JE) is a serious public health concern with a high mortality rate in many Asian countries. For many years, JE virus (JEV) was considered the major cause of viral encephalitis in Asia. Although most JE cases are asymptomatic, the case fatality rate approaches 30%, and approximately 30%–50% of survivors have long-term neurological sequelae. </w:t>
      </w:r>
      <w:r w:rsidR="00A67DD9" w:rsidRPr="008F6AEF">
        <w:rPr>
          <w:rFonts w:ascii="Book Antiqua" w:hAnsi="Book Antiqua"/>
          <w:kern w:val="0"/>
          <w:sz w:val="24"/>
          <w:szCs w:val="24"/>
        </w:rPr>
        <w:t xml:space="preserve">To the best of our knowledge, JEV infection has never been reported following liver transplantation. </w:t>
      </w:r>
    </w:p>
    <w:p w14:paraId="1186718D" w14:textId="77777777" w:rsidR="0080587D" w:rsidRPr="008F6AEF" w:rsidRDefault="0080587D" w:rsidP="008F6AEF">
      <w:pPr>
        <w:adjustRightInd w:val="0"/>
        <w:snapToGrid w:val="0"/>
        <w:spacing w:line="360" w:lineRule="auto"/>
        <w:rPr>
          <w:rFonts w:ascii="Book Antiqua" w:hAnsi="Book Antiqua"/>
          <w:kern w:val="0"/>
          <w:sz w:val="24"/>
          <w:szCs w:val="24"/>
        </w:rPr>
      </w:pPr>
    </w:p>
    <w:p w14:paraId="4CF942DA" w14:textId="77777777" w:rsidR="0080587D" w:rsidRPr="005B02A7" w:rsidRDefault="0080587D" w:rsidP="008F6AEF">
      <w:pPr>
        <w:widowControl/>
        <w:autoSpaceDE w:val="0"/>
        <w:autoSpaceDN w:val="0"/>
        <w:adjustRightInd w:val="0"/>
        <w:snapToGrid w:val="0"/>
        <w:spacing w:line="360" w:lineRule="auto"/>
        <w:rPr>
          <w:rFonts w:ascii="Book Antiqua" w:eastAsia="宋体" w:hAnsi="Book Antiqua" w:cs="Calibri"/>
          <w:b/>
          <w:bCs/>
          <w:i/>
          <w:iCs/>
          <w:kern w:val="0"/>
          <w:sz w:val="24"/>
          <w:szCs w:val="24"/>
        </w:rPr>
      </w:pPr>
      <w:r w:rsidRPr="005B02A7">
        <w:rPr>
          <w:rFonts w:ascii="Book Antiqua" w:eastAsia="宋体" w:hAnsi="Book Antiqua" w:cs="Calibri"/>
          <w:b/>
          <w:bCs/>
          <w:i/>
          <w:iCs/>
          <w:kern w:val="0"/>
          <w:sz w:val="24"/>
          <w:szCs w:val="24"/>
          <w:lang w:eastAsia="en-US"/>
        </w:rPr>
        <w:t>CASE SUMMARY</w:t>
      </w:r>
    </w:p>
    <w:p w14:paraId="399BEDA6" w14:textId="7A28E686" w:rsidR="008E7E79" w:rsidRPr="008F6AEF" w:rsidRDefault="002472E1"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We report a case of a woman who underwent liver transplantation f</w:t>
      </w:r>
      <w:r w:rsidR="0080587D" w:rsidRPr="008F6AEF">
        <w:rPr>
          <w:rFonts w:ascii="Book Antiqua" w:hAnsi="Book Antiqua"/>
          <w:kern w:val="0"/>
          <w:sz w:val="24"/>
          <w:szCs w:val="24"/>
        </w:rPr>
        <w:t xml:space="preserve">or </w:t>
      </w:r>
      <w:r w:rsidR="0062109B" w:rsidRPr="008F6AEF">
        <w:rPr>
          <w:rFonts w:ascii="Book Antiqua" w:hAnsi="Book Antiqua"/>
          <w:kern w:val="0"/>
          <w:sz w:val="24"/>
          <w:szCs w:val="24"/>
        </w:rPr>
        <w:t xml:space="preserve">autoimmune liver disease but presented with fever and neurological symptoms </w:t>
      </w:r>
      <w:r w:rsidR="007A7289" w:rsidRPr="008F6AEF">
        <w:rPr>
          <w:rFonts w:ascii="Book Antiqua" w:hAnsi="Book Antiqua"/>
          <w:kern w:val="0"/>
          <w:sz w:val="24"/>
          <w:szCs w:val="24"/>
        </w:rPr>
        <w:t>13</w:t>
      </w:r>
      <w:r w:rsidR="0062109B" w:rsidRPr="008F6AEF">
        <w:rPr>
          <w:rFonts w:ascii="Book Antiqua" w:hAnsi="Book Antiqua"/>
          <w:kern w:val="0"/>
          <w:sz w:val="24"/>
          <w:szCs w:val="24"/>
        </w:rPr>
        <w:t xml:space="preserve"> d after transplantation.</w:t>
      </w:r>
      <w:r w:rsidR="0080587D" w:rsidRPr="008F6AEF">
        <w:rPr>
          <w:rFonts w:ascii="Book Antiqua" w:hAnsi="Book Antiqua"/>
          <w:kern w:val="0"/>
          <w:sz w:val="24"/>
          <w:szCs w:val="24"/>
        </w:rPr>
        <w:t xml:space="preserve"> Magnetic resonance </w:t>
      </w:r>
      <w:r w:rsidR="000A6507" w:rsidRPr="008F6AEF">
        <w:rPr>
          <w:rFonts w:ascii="Book Antiqua" w:hAnsi="Book Antiqua"/>
          <w:kern w:val="0"/>
          <w:sz w:val="24"/>
          <w:szCs w:val="24"/>
        </w:rPr>
        <w:t>imaging</w:t>
      </w:r>
      <w:r w:rsidR="00C0000F" w:rsidRPr="008F6AEF">
        <w:rPr>
          <w:rFonts w:ascii="Book Antiqua" w:hAnsi="Book Antiqua"/>
          <w:kern w:val="0"/>
          <w:sz w:val="24"/>
          <w:szCs w:val="24"/>
        </w:rPr>
        <w:t xml:space="preserve"> </w:t>
      </w:r>
      <w:r w:rsidR="000A6507" w:rsidRPr="008F6AEF">
        <w:rPr>
          <w:rFonts w:ascii="Book Antiqua" w:hAnsi="Book Antiqua"/>
          <w:kern w:val="0"/>
          <w:sz w:val="24"/>
          <w:szCs w:val="24"/>
        </w:rPr>
        <w:t xml:space="preserve">revealed </w:t>
      </w:r>
      <w:r w:rsidR="00C0000F" w:rsidRPr="008F6AEF">
        <w:rPr>
          <w:rFonts w:ascii="Book Antiqua" w:hAnsi="Book Antiqua"/>
          <w:kern w:val="0"/>
          <w:sz w:val="24"/>
          <w:szCs w:val="24"/>
        </w:rPr>
        <w:t xml:space="preserve">JEV </w:t>
      </w:r>
      <w:r w:rsidR="000A6507" w:rsidRPr="008F6AEF">
        <w:rPr>
          <w:rFonts w:ascii="Book Antiqua" w:hAnsi="Book Antiqua"/>
          <w:kern w:val="0"/>
          <w:sz w:val="24"/>
          <w:szCs w:val="24"/>
        </w:rPr>
        <w:t>infection</w:t>
      </w:r>
      <w:r w:rsidR="00AD4ACF" w:rsidRPr="008F6AEF">
        <w:rPr>
          <w:rFonts w:ascii="Book Antiqua" w:hAnsi="Book Antiqua"/>
          <w:kern w:val="0"/>
          <w:sz w:val="24"/>
          <w:szCs w:val="24"/>
        </w:rPr>
        <w:t>,</w:t>
      </w:r>
      <w:r w:rsidR="000A6507" w:rsidRPr="008F6AEF">
        <w:rPr>
          <w:rFonts w:ascii="Book Antiqua" w:hAnsi="Book Antiqua"/>
          <w:kern w:val="0"/>
          <w:sz w:val="24"/>
          <w:szCs w:val="24"/>
        </w:rPr>
        <w:t xml:space="preserve"> and </w:t>
      </w:r>
      <w:r w:rsidR="00AD4ACF" w:rsidRPr="008F6AEF">
        <w:rPr>
          <w:rFonts w:ascii="Book Antiqua" w:hAnsi="Book Antiqua"/>
          <w:kern w:val="0"/>
          <w:sz w:val="24"/>
          <w:szCs w:val="24"/>
        </w:rPr>
        <w:t xml:space="preserve">positive </w:t>
      </w:r>
      <w:r w:rsidRPr="008F6AEF">
        <w:rPr>
          <w:rFonts w:ascii="Book Antiqua" w:hAnsi="Book Antiqua"/>
          <w:kern w:val="0"/>
          <w:sz w:val="24"/>
          <w:szCs w:val="24"/>
        </w:rPr>
        <w:t xml:space="preserve">immunoglobulin M </w:t>
      </w:r>
      <w:r w:rsidR="00C0000F" w:rsidRPr="008F6AEF">
        <w:rPr>
          <w:rFonts w:ascii="Book Antiqua" w:hAnsi="Book Antiqua"/>
          <w:kern w:val="0"/>
          <w:sz w:val="24"/>
          <w:szCs w:val="24"/>
        </w:rPr>
        <w:t>antibod</w:t>
      </w:r>
      <w:r w:rsidR="00AD4ACF" w:rsidRPr="008F6AEF">
        <w:rPr>
          <w:rFonts w:ascii="Book Antiqua" w:hAnsi="Book Antiqua"/>
          <w:kern w:val="0"/>
          <w:sz w:val="24"/>
          <w:szCs w:val="24"/>
        </w:rPr>
        <w:t>y</w:t>
      </w:r>
      <w:r w:rsidR="00C0000F" w:rsidRPr="008F6AEF">
        <w:rPr>
          <w:rFonts w:ascii="Book Antiqua" w:hAnsi="Book Antiqua"/>
          <w:kern w:val="0"/>
          <w:sz w:val="24"/>
          <w:szCs w:val="24"/>
        </w:rPr>
        <w:t xml:space="preserve"> to JEV in </w:t>
      </w:r>
      <w:r w:rsidR="000A6507" w:rsidRPr="008F6AEF">
        <w:rPr>
          <w:rFonts w:ascii="Book Antiqua" w:hAnsi="Book Antiqua"/>
          <w:kern w:val="0"/>
          <w:sz w:val="24"/>
          <w:szCs w:val="24"/>
        </w:rPr>
        <w:t>blood and cerebrospinal fluid</w:t>
      </w:r>
      <w:r w:rsidR="00AD4ACF" w:rsidRPr="008F6AEF">
        <w:rPr>
          <w:rFonts w:ascii="Book Antiqua" w:hAnsi="Book Antiqua"/>
          <w:kern w:val="0"/>
          <w:sz w:val="24"/>
          <w:szCs w:val="24"/>
        </w:rPr>
        <w:t xml:space="preserve"> </w:t>
      </w:r>
      <w:r w:rsidR="000A6507" w:rsidRPr="008F6AEF">
        <w:rPr>
          <w:rFonts w:ascii="Book Antiqua" w:hAnsi="Book Antiqua"/>
          <w:kern w:val="0"/>
          <w:sz w:val="24"/>
          <w:szCs w:val="24"/>
        </w:rPr>
        <w:t>confirmed JE.</w:t>
      </w:r>
      <w:r w:rsidR="0062109B" w:rsidRPr="008F6AEF">
        <w:rPr>
          <w:rFonts w:ascii="Book Antiqua" w:hAnsi="Book Antiqua"/>
          <w:kern w:val="0"/>
          <w:sz w:val="24"/>
          <w:szCs w:val="24"/>
        </w:rPr>
        <w:t xml:space="preserve"> The patient was treated </w:t>
      </w:r>
      <w:r w:rsidR="00C0000F" w:rsidRPr="008F6AEF">
        <w:rPr>
          <w:rFonts w:ascii="Book Antiqua" w:hAnsi="Book Antiqua"/>
          <w:kern w:val="0"/>
          <w:sz w:val="24"/>
          <w:szCs w:val="24"/>
        </w:rPr>
        <w:t xml:space="preserve">with antiviral agents, </w:t>
      </w:r>
      <w:r w:rsidR="0062109B" w:rsidRPr="008F6AEF">
        <w:rPr>
          <w:rFonts w:ascii="Book Antiqua" w:hAnsi="Book Antiqua"/>
          <w:kern w:val="0"/>
          <w:sz w:val="24"/>
          <w:szCs w:val="24"/>
        </w:rPr>
        <w:t>immune regulat</w:t>
      </w:r>
      <w:r w:rsidR="004A28CD" w:rsidRPr="008F6AEF">
        <w:rPr>
          <w:rFonts w:ascii="Book Antiqua" w:hAnsi="Book Antiqua"/>
          <w:kern w:val="0"/>
          <w:sz w:val="24"/>
          <w:szCs w:val="24"/>
        </w:rPr>
        <w:t>ion</w:t>
      </w:r>
      <w:r w:rsidRPr="008F6AEF">
        <w:rPr>
          <w:rFonts w:ascii="Book Antiqua" w:hAnsi="Book Antiqua"/>
          <w:kern w:val="0"/>
          <w:sz w:val="24"/>
          <w:szCs w:val="24"/>
        </w:rPr>
        <w:t>,</w:t>
      </w:r>
      <w:r w:rsidR="004A28CD" w:rsidRPr="008F6AEF">
        <w:rPr>
          <w:rFonts w:ascii="Book Antiqua" w:hAnsi="Book Antiqua"/>
          <w:kern w:val="0"/>
          <w:sz w:val="24"/>
          <w:szCs w:val="24"/>
        </w:rPr>
        <w:t xml:space="preserve"> </w:t>
      </w:r>
      <w:r w:rsidR="0062109B" w:rsidRPr="008F6AEF">
        <w:rPr>
          <w:rFonts w:ascii="Book Antiqua" w:hAnsi="Book Antiqua"/>
          <w:kern w:val="0"/>
          <w:sz w:val="24"/>
          <w:szCs w:val="24"/>
        </w:rPr>
        <w:t>and organ function support</w:t>
      </w:r>
      <w:r w:rsidR="00A74DEF" w:rsidRPr="008F6AEF">
        <w:rPr>
          <w:rFonts w:ascii="Book Antiqua" w:hAnsi="Book Antiqua"/>
          <w:kern w:val="0"/>
          <w:sz w:val="24"/>
          <w:szCs w:val="24"/>
        </w:rPr>
        <w:t>.</w:t>
      </w:r>
      <w:r w:rsidR="00C0000F" w:rsidRPr="008F6AEF">
        <w:rPr>
          <w:rFonts w:ascii="Book Antiqua" w:hAnsi="Book Antiqua"/>
          <w:kern w:val="0"/>
          <w:sz w:val="24"/>
          <w:szCs w:val="24"/>
        </w:rPr>
        <w:t xml:space="preserve"> </w:t>
      </w:r>
      <w:r w:rsidR="0062109B" w:rsidRPr="008F6AEF">
        <w:rPr>
          <w:rFonts w:ascii="Book Antiqua" w:hAnsi="Book Antiqua"/>
          <w:kern w:val="0"/>
          <w:sz w:val="24"/>
          <w:szCs w:val="24"/>
        </w:rPr>
        <w:t>No neurological sequelae were pre</w:t>
      </w:r>
      <w:r w:rsidR="00C40455" w:rsidRPr="008F6AEF">
        <w:rPr>
          <w:rFonts w:ascii="Book Antiqua" w:hAnsi="Book Antiqua"/>
          <w:kern w:val="0"/>
          <w:sz w:val="24"/>
          <w:szCs w:val="24"/>
        </w:rPr>
        <w:t>sent after 1 year of follow-up.</w:t>
      </w:r>
    </w:p>
    <w:p w14:paraId="1BBA2D00" w14:textId="77777777" w:rsidR="0080587D" w:rsidRPr="008F6AEF" w:rsidRDefault="0080587D" w:rsidP="008F6AEF">
      <w:pPr>
        <w:adjustRightInd w:val="0"/>
        <w:snapToGrid w:val="0"/>
        <w:spacing w:line="360" w:lineRule="auto"/>
        <w:rPr>
          <w:rFonts w:ascii="Book Antiqua" w:hAnsi="Book Antiqua"/>
          <w:kern w:val="0"/>
          <w:sz w:val="24"/>
          <w:szCs w:val="24"/>
        </w:rPr>
      </w:pPr>
    </w:p>
    <w:p w14:paraId="2376B2E8" w14:textId="77777777" w:rsidR="0080587D" w:rsidRPr="005B02A7" w:rsidRDefault="0080587D" w:rsidP="008F6AEF">
      <w:pPr>
        <w:widowControl/>
        <w:adjustRightInd w:val="0"/>
        <w:snapToGrid w:val="0"/>
        <w:spacing w:line="360" w:lineRule="auto"/>
        <w:rPr>
          <w:rFonts w:ascii="Book Antiqua" w:eastAsia="宋体" w:hAnsi="Book Antiqua" w:cs="Calibri"/>
          <w:b/>
          <w:bCs/>
          <w:i/>
          <w:iCs/>
          <w:kern w:val="0"/>
          <w:sz w:val="24"/>
          <w:szCs w:val="24"/>
        </w:rPr>
      </w:pPr>
      <w:r w:rsidRPr="005B02A7">
        <w:rPr>
          <w:rFonts w:ascii="Book Antiqua" w:eastAsia="宋体" w:hAnsi="Book Antiqua" w:cs="Calibri"/>
          <w:b/>
          <w:bCs/>
          <w:i/>
          <w:iCs/>
          <w:kern w:val="0"/>
          <w:sz w:val="24"/>
          <w:szCs w:val="24"/>
          <w:lang w:eastAsia="en-US"/>
        </w:rPr>
        <w:t>CONCLUSION</w:t>
      </w:r>
    </w:p>
    <w:p w14:paraId="1CD544D6" w14:textId="39059CD3" w:rsidR="0062109B" w:rsidRPr="008F6AEF" w:rsidRDefault="008E7E79"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Imaging </w:t>
      </w:r>
      <w:r w:rsidR="000A6507" w:rsidRPr="008F6AEF">
        <w:rPr>
          <w:rFonts w:ascii="Book Antiqua" w:hAnsi="Book Antiqua"/>
          <w:kern w:val="0"/>
          <w:sz w:val="24"/>
          <w:szCs w:val="24"/>
        </w:rPr>
        <w:t xml:space="preserve">and lumbar puncture examination </w:t>
      </w:r>
      <w:r w:rsidRPr="008F6AEF">
        <w:rPr>
          <w:rFonts w:ascii="Book Antiqua" w:hAnsi="Book Antiqua"/>
          <w:kern w:val="0"/>
          <w:sz w:val="24"/>
          <w:szCs w:val="24"/>
        </w:rPr>
        <w:t xml:space="preserve">should be performed </w:t>
      </w:r>
      <w:r w:rsidR="000A6507" w:rsidRPr="008F6AEF">
        <w:rPr>
          <w:rFonts w:ascii="Book Antiqua" w:hAnsi="Book Antiqua"/>
          <w:kern w:val="0"/>
          <w:sz w:val="24"/>
          <w:szCs w:val="24"/>
        </w:rPr>
        <w:t>as soon as possible in patients with fever and central nervous system symptoms after liver transplantation, and the possibility of atypical infection</w:t>
      </w:r>
      <w:r w:rsidRPr="008F6AEF">
        <w:rPr>
          <w:rFonts w:ascii="Book Antiqua" w:hAnsi="Book Antiqua"/>
          <w:kern w:val="0"/>
          <w:sz w:val="24"/>
          <w:szCs w:val="24"/>
        </w:rPr>
        <w:t xml:space="preserve"> should be considered</w:t>
      </w:r>
      <w:r w:rsidR="000A6507" w:rsidRPr="008F6AEF">
        <w:rPr>
          <w:rFonts w:ascii="Book Antiqua" w:hAnsi="Book Antiqua"/>
          <w:kern w:val="0"/>
          <w:sz w:val="24"/>
          <w:szCs w:val="24"/>
        </w:rPr>
        <w:t>, which is helpful for early diagnosis and improve</w:t>
      </w:r>
      <w:r w:rsidR="00C0000F" w:rsidRPr="008F6AEF">
        <w:rPr>
          <w:rFonts w:ascii="Book Antiqua" w:hAnsi="Book Antiqua"/>
          <w:kern w:val="0"/>
          <w:sz w:val="24"/>
          <w:szCs w:val="24"/>
        </w:rPr>
        <w:t>d</w:t>
      </w:r>
      <w:r w:rsidR="000A6507" w:rsidRPr="008F6AEF">
        <w:rPr>
          <w:rFonts w:ascii="Book Antiqua" w:hAnsi="Book Antiqua"/>
          <w:kern w:val="0"/>
          <w:sz w:val="24"/>
          <w:szCs w:val="24"/>
        </w:rPr>
        <w:t xml:space="preserve"> prognosis</w:t>
      </w:r>
      <w:r w:rsidR="0062109B" w:rsidRPr="008F6AEF">
        <w:rPr>
          <w:rFonts w:ascii="Book Antiqua" w:hAnsi="Book Antiqua"/>
          <w:kern w:val="0"/>
          <w:sz w:val="24"/>
          <w:szCs w:val="24"/>
        </w:rPr>
        <w:t>.</w:t>
      </w:r>
    </w:p>
    <w:p w14:paraId="4AD50AF9" w14:textId="77777777" w:rsidR="00972B4E" w:rsidRPr="008F6AEF" w:rsidRDefault="00972B4E" w:rsidP="008F6AEF">
      <w:pPr>
        <w:adjustRightInd w:val="0"/>
        <w:snapToGrid w:val="0"/>
        <w:spacing w:line="360" w:lineRule="auto"/>
        <w:rPr>
          <w:rFonts w:ascii="Book Antiqua" w:hAnsi="Book Antiqua"/>
          <w:b/>
          <w:kern w:val="0"/>
          <w:sz w:val="24"/>
          <w:szCs w:val="24"/>
        </w:rPr>
      </w:pPr>
    </w:p>
    <w:p w14:paraId="7730D1FB" w14:textId="252DA2F7" w:rsidR="0062109B" w:rsidRPr="008F6AEF" w:rsidRDefault="0062109B" w:rsidP="008F6AEF">
      <w:pPr>
        <w:adjustRightInd w:val="0"/>
        <w:snapToGrid w:val="0"/>
        <w:spacing w:line="360" w:lineRule="auto"/>
        <w:rPr>
          <w:rFonts w:ascii="Book Antiqua" w:hAnsi="Book Antiqua"/>
          <w:kern w:val="0"/>
          <w:sz w:val="24"/>
          <w:szCs w:val="24"/>
        </w:rPr>
      </w:pPr>
      <w:r w:rsidRPr="008F6AEF">
        <w:rPr>
          <w:rFonts w:ascii="Book Antiqua" w:hAnsi="Book Antiqua"/>
          <w:b/>
          <w:kern w:val="0"/>
          <w:sz w:val="24"/>
          <w:szCs w:val="24"/>
        </w:rPr>
        <w:t>Key words</w:t>
      </w:r>
      <w:r w:rsidR="00C0000F" w:rsidRPr="008F6AEF">
        <w:rPr>
          <w:rFonts w:ascii="Book Antiqua" w:hAnsi="Book Antiqua"/>
          <w:b/>
          <w:kern w:val="0"/>
          <w:sz w:val="24"/>
          <w:szCs w:val="24"/>
        </w:rPr>
        <w:t xml:space="preserve">: </w:t>
      </w:r>
      <w:r w:rsidRPr="008F6AEF">
        <w:rPr>
          <w:rFonts w:ascii="Book Antiqua" w:hAnsi="Book Antiqua"/>
          <w:kern w:val="0"/>
          <w:sz w:val="24"/>
          <w:szCs w:val="24"/>
        </w:rPr>
        <w:t>Liver transplantation</w:t>
      </w:r>
      <w:r w:rsidR="008E7E79" w:rsidRPr="008F6AEF">
        <w:rPr>
          <w:rFonts w:ascii="Book Antiqua" w:hAnsi="Book Antiqua"/>
          <w:kern w:val="0"/>
          <w:sz w:val="24"/>
          <w:szCs w:val="24"/>
        </w:rPr>
        <w:t xml:space="preserve">; </w:t>
      </w:r>
      <w:r w:rsidRPr="008F6AEF">
        <w:rPr>
          <w:rFonts w:ascii="Book Antiqua" w:hAnsi="Book Antiqua"/>
          <w:kern w:val="0"/>
          <w:sz w:val="24"/>
          <w:szCs w:val="24"/>
        </w:rPr>
        <w:t>Japanese encephalitis</w:t>
      </w:r>
      <w:r w:rsidR="00C0000F" w:rsidRPr="008F6AEF">
        <w:rPr>
          <w:rFonts w:ascii="Book Antiqua" w:hAnsi="Book Antiqua"/>
          <w:kern w:val="0"/>
          <w:sz w:val="24"/>
          <w:szCs w:val="24"/>
        </w:rPr>
        <w:t xml:space="preserve"> virus</w:t>
      </w:r>
      <w:r w:rsidR="008E7E79" w:rsidRPr="008F6AEF">
        <w:rPr>
          <w:rFonts w:ascii="Book Antiqua" w:hAnsi="Book Antiqua"/>
          <w:kern w:val="0"/>
          <w:sz w:val="24"/>
          <w:szCs w:val="24"/>
        </w:rPr>
        <w:t xml:space="preserve">; </w:t>
      </w:r>
      <w:r w:rsidR="001A1F3A" w:rsidRPr="008F6AEF">
        <w:rPr>
          <w:rFonts w:ascii="Book Antiqua" w:hAnsi="Book Antiqua"/>
          <w:kern w:val="0"/>
          <w:sz w:val="24"/>
          <w:szCs w:val="24"/>
        </w:rPr>
        <w:t>Neurologic</w:t>
      </w:r>
      <w:r w:rsidR="00C0000F" w:rsidRPr="008F6AEF">
        <w:rPr>
          <w:rFonts w:ascii="Book Antiqua" w:hAnsi="Book Antiqua"/>
          <w:kern w:val="0"/>
          <w:sz w:val="24"/>
          <w:szCs w:val="24"/>
        </w:rPr>
        <w:t>al</w:t>
      </w:r>
      <w:r w:rsidRPr="008F6AEF">
        <w:rPr>
          <w:rFonts w:ascii="Book Antiqua" w:hAnsi="Book Antiqua"/>
          <w:kern w:val="0"/>
          <w:sz w:val="24"/>
          <w:szCs w:val="24"/>
        </w:rPr>
        <w:t xml:space="preserve"> </w:t>
      </w:r>
      <w:r w:rsidR="00180823" w:rsidRPr="008F6AEF">
        <w:rPr>
          <w:rFonts w:ascii="Book Antiqua" w:hAnsi="Book Antiqua"/>
          <w:kern w:val="0"/>
          <w:sz w:val="24"/>
          <w:szCs w:val="24"/>
        </w:rPr>
        <w:t>complications</w:t>
      </w:r>
      <w:r w:rsidR="008E7E79" w:rsidRPr="008F6AEF">
        <w:rPr>
          <w:rFonts w:ascii="Book Antiqua" w:hAnsi="Book Antiqua"/>
          <w:kern w:val="0"/>
          <w:sz w:val="24"/>
          <w:szCs w:val="24"/>
        </w:rPr>
        <w:t xml:space="preserve">; </w:t>
      </w:r>
      <w:r w:rsidR="009C398E" w:rsidRPr="008F6AEF">
        <w:rPr>
          <w:rFonts w:ascii="Book Antiqua" w:hAnsi="Book Antiqua"/>
          <w:kern w:val="0"/>
          <w:sz w:val="24"/>
          <w:szCs w:val="24"/>
        </w:rPr>
        <w:t>I</w:t>
      </w:r>
      <w:r w:rsidR="00071642" w:rsidRPr="008F6AEF">
        <w:rPr>
          <w:rFonts w:ascii="Book Antiqua" w:hAnsi="Book Antiqua"/>
          <w:kern w:val="0"/>
          <w:sz w:val="24"/>
          <w:szCs w:val="24"/>
        </w:rPr>
        <w:t>nfection</w:t>
      </w:r>
      <w:r w:rsidR="009512BF" w:rsidRPr="008F6AEF">
        <w:rPr>
          <w:rFonts w:ascii="Book Antiqua" w:hAnsi="Book Antiqua"/>
          <w:kern w:val="0"/>
          <w:sz w:val="24"/>
          <w:szCs w:val="24"/>
        </w:rPr>
        <w:t>;</w:t>
      </w:r>
      <w:r w:rsidR="00AE51CF" w:rsidRPr="008F6AEF">
        <w:rPr>
          <w:rFonts w:ascii="Book Antiqua" w:hAnsi="Book Antiqua"/>
          <w:kern w:val="0"/>
          <w:sz w:val="24"/>
          <w:szCs w:val="24"/>
        </w:rPr>
        <w:t xml:space="preserve"> </w:t>
      </w:r>
      <w:r w:rsidR="009512BF" w:rsidRPr="008F6AEF">
        <w:rPr>
          <w:rFonts w:ascii="Book Antiqua" w:hAnsi="Book Antiqua"/>
          <w:kern w:val="0"/>
          <w:sz w:val="24"/>
          <w:szCs w:val="24"/>
        </w:rPr>
        <w:t>Case report</w:t>
      </w:r>
    </w:p>
    <w:p w14:paraId="5819127A" w14:textId="77777777" w:rsidR="00972B4E" w:rsidRPr="008F6AEF" w:rsidRDefault="00972B4E" w:rsidP="008F6AEF">
      <w:pPr>
        <w:widowControl/>
        <w:adjustRightInd w:val="0"/>
        <w:snapToGrid w:val="0"/>
        <w:spacing w:line="360" w:lineRule="auto"/>
        <w:rPr>
          <w:rFonts w:ascii="Book Antiqua" w:eastAsia="宋体" w:hAnsi="Book Antiqua" w:cs="Calibri"/>
          <w:kern w:val="0"/>
          <w:sz w:val="24"/>
          <w:szCs w:val="24"/>
        </w:rPr>
      </w:pPr>
    </w:p>
    <w:p w14:paraId="5DFF691F" w14:textId="4D66DA7A" w:rsidR="00B94CD2" w:rsidRDefault="00B94CD2" w:rsidP="008F6AEF">
      <w:pPr>
        <w:adjustRightInd w:val="0"/>
        <w:snapToGrid w:val="0"/>
        <w:spacing w:line="360" w:lineRule="auto"/>
        <w:rPr>
          <w:rFonts w:ascii="Book Antiqua" w:hAnsi="Book Antiqua"/>
          <w:kern w:val="0"/>
          <w:sz w:val="24"/>
          <w:szCs w:val="24"/>
        </w:rPr>
      </w:pPr>
      <w:r w:rsidRPr="008F6AEF">
        <w:rPr>
          <w:rFonts w:ascii="Book Antiqua" w:hAnsi="Book Antiqua"/>
          <w:b/>
          <w:kern w:val="0"/>
          <w:sz w:val="24"/>
          <w:szCs w:val="24"/>
        </w:rPr>
        <w:t xml:space="preserve">Core tip: </w:t>
      </w:r>
      <w:r w:rsidR="005C7696" w:rsidRPr="008F6AEF">
        <w:rPr>
          <w:rFonts w:ascii="Book Antiqua" w:hAnsi="Book Antiqua"/>
          <w:kern w:val="0"/>
          <w:sz w:val="24"/>
          <w:szCs w:val="24"/>
        </w:rPr>
        <w:t>Japanese encephalitis</w:t>
      </w:r>
      <w:r w:rsidR="001611B4" w:rsidRPr="008F6AEF">
        <w:rPr>
          <w:rFonts w:ascii="Book Antiqua" w:hAnsi="Book Antiqua"/>
          <w:kern w:val="0"/>
          <w:sz w:val="24"/>
          <w:szCs w:val="24"/>
        </w:rPr>
        <w:t xml:space="preserve"> is a serious public health concern with a high mortality rate in many Asian countries. We describe a rare case of a woman who underwent liver transplantation and </w:t>
      </w:r>
      <w:r w:rsidR="002472E1" w:rsidRPr="008F6AEF">
        <w:rPr>
          <w:rFonts w:ascii="Book Antiqua" w:hAnsi="Book Antiqua"/>
          <w:kern w:val="0"/>
          <w:sz w:val="24"/>
          <w:szCs w:val="24"/>
        </w:rPr>
        <w:t>was subsequently diagnosed with</w:t>
      </w:r>
      <w:r w:rsidR="001611B4" w:rsidRPr="008F6AEF">
        <w:rPr>
          <w:rFonts w:ascii="Book Antiqua" w:hAnsi="Book Antiqua"/>
          <w:kern w:val="0"/>
          <w:sz w:val="24"/>
          <w:szCs w:val="24"/>
        </w:rPr>
        <w:t xml:space="preserve"> </w:t>
      </w:r>
      <w:r w:rsidR="005C7696" w:rsidRPr="008F6AEF">
        <w:rPr>
          <w:rFonts w:ascii="Book Antiqua" w:hAnsi="Book Antiqua"/>
          <w:kern w:val="0"/>
          <w:sz w:val="24"/>
          <w:szCs w:val="24"/>
        </w:rPr>
        <w:t>Japanese encephalitis</w:t>
      </w:r>
      <w:r w:rsidR="001611B4" w:rsidRPr="008F6AEF">
        <w:rPr>
          <w:rFonts w:ascii="Book Antiqua" w:hAnsi="Book Antiqua"/>
          <w:kern w:val="0"/>
          <w:sz w:val="24"/>
          <w:szCs w:val="24"/>
        </w:rPr>
        <w:t xml:space="preserve">. This case highlights </w:t>
      </w:r>
      <w:r w:rsidR="002472E1" w:rsidRPr="008F6AEF">
        <w:rPr>
          <w:rFonts w:ascii="Book Antiqua" w:hAnsi="Book Antiqua"/>
          <w:kern w:val="0"/>
          <w:sz w:val="24"/>
          <w:szCs w:val="24"/>
        </w:rPr>
        <w:t>the need for performing i</w:t>
      </w:r>
      <w:r w:rsidR="001611B4" w:rsidRPr="008F6AEF">
        <w:rPr>
          <w:rFonts w:ascii="Book Antiqua" w:hAnsi="Book Antiqua"/>
          <w:kern w:val="0"/>
          <w:sz w:val="24"/>
          <w:szCs w:val="24"/>
        </w:rPr>
        <w:t xml:space="preserve">maging and lumbar puncture examination as soon as possible in patients with fever and central nervous </w:t>
      </w:r>
      <w:r w:rsidR="001611B4" w:rsidRPr="008F6AEF">
        <w:rPr>
          <w:rFonts w:ascii="Book Antiqua" w:hAnsi="Book Antiqua"/>
          <w:kern w:val="0"/>
          <w:sz w:val="24"/>
          <w:szCs w:val="24"/>
        </w:rPr>
        <w:lastRenderedPageBreak/>
        <w:t>system symptoms after liver transplantation.</w:t>
      </w:r>
    </w:p>
    <w:p w14:paraId="23849F6F" w14:textId="77777777" w:rsidR="006C1160" w:rsidRDefault="006C1160" w:rsidP="006C1160">
      <w:pPr>
        <w:widowControl/>
        <w:adjustRightInd w:val="0"/>
        <w:snapToGrid w:val="0"/>
        <w:spacing w:line="360" w:lineRule="auto"/>
        <w:rPr>
          <w:rFonts w:ascii="Book Antiqua" w:eastAsia="宋体" w:hAnsi="Book Antiqua" w:cs="Calibri"/>
          <w:kern w:val="0"/>
          <w:sz w:val="24"/>
          <w:szCs w:val="24"/>
          <w:lang w:eastAsia="en-US"/>
        </w:rPr>
      </w:pPr>
    </w:p>
    <w:p w14:paraId="262FF303" w14:textId="6AAA54D0" w:rsidR="006C1160" w:rsidRPr="008F6AEF" w:rsidRDefault="006C1160" w:rsidP="006C1160">
      <w:pPr>
        <w:widowControl/>
        <w:adjustRightInd w:val="0"/>
        <w:snapToGrid w:val="0"/>
        <w:spacing w:line="360" w:lineRule="auto"/>
        <w:rPr>
          <w:rFonts w:ascii="Book Antiqua" w:eastAsia="宋体" w:hAnsi="Book Antiqua" w:cs="Times New Roman"/>
          <w:bCs/>
          <w:kern w:val="0"/>
          <w:sz w:val="24"/>
          <w:szCs w:val="24"/>
        </w:rPr>
      </w:pPr>
      <w:r w:rsidRPr="008F6AEF">
        <w:rPr>
          <w:rFonts w:ascii="Book Antiqua" w:eastAsia="宋体" w:hAnsi="Book Antiqua" w:cs="Calibri"/>
          <w:kern w:val="0"/>
          <w:sz w:val="24"/>
          <w:szCs w:val="24"/>
          <w:lang w:eastAsia="en-US"/>
        </w:rPr>
        <w:t xml:space="preserve">Qi ZL, Sun LY, Bai J, Zhuang HZ, Duan ML. Japanese encephalitis following liver transplantation: A rare case report. </w:t>
      </w:r>
      <w:r w:rsidRPr="008F6AEF">
        <w:rPr>
          <w:rFonts w:ascii="Book Antiqua" w:eastAsia="宋体" w:hAnsi="Book Antiqua" w:cs="Calibri"/>
          <w:i/>
          <w:kern w:val="0"/>
          <w:sz w:val="24"/>
          <w:szCs w:val="24"/>
          <w:lang w:eastAsia="en-US"/>
        </w:rPr>
        <w:t>World J Clin Cases</w:t>
      </w:r>
      <w:r w:rsidRPr="008F6AEF">
        <w:rPr>
          <w:rFonts w:ascii="Book Antiqua" w:eastAsia="宋体" w:hAnsi="Book Antiqua" w:cs="Calibri"/>
          <w:kern w:val="0"/>
          <w:sz w:val="24"/>
          <w:szCs w:val="24"/>
          <w:lang w:eastAsia="en-US"/>
        </w:rPr>
        <w:t xml:space="preserve"> 2019</w:t>
      </w:r>
      <w:r w:rsidRPr="008F6AEF">
        <w:rPr>
          <w:rFonts w:ascii="Book Antiqua" w:eastAsia="宋体" w:hAnsi="Book Antiqua" w:cs="Times New Roman"/>
          <w:bCs/>
          <w:kern w:val="0"/>
          <w:sz w:val="24"/>
          <w:szCs w:val="24"/>
          <w:lang w:eastAsia="en-US"/>
        </w:rPr>
        <w:t xml:space="preserve">; </w:t>
      </w:r>
      <w:r w:rsidRPr="008F6AEF">
        <w:rPr>
          <w:rFonts w:ascii="Book Antiqua" w:eastAsia="宋体" w:hAnsi="Book Antiqua" w:cs="Times New Roman"/>
          <w:bCs/>
          <w:kern w:val="0"/>
          <w:sz w:val="24"/>
          <w:szCs w:val="24"/>
        </w:rPr>
        <w:t>00(00): 0000-0000</w:t>
      </w:r>
    </w:p>
    <w:p w14:paraId="188A7283" w14:textId="77777777" w:rsidR="006C1160" w:rsidRPr="008F6AEF" w:rsidRDefault="006C1160" w:rsidP="006C1160">
      <w:pPr>
        <w:widowControl/>
        <w:adjustRightInd w:val="0"/>
        <w:snapToGrid w:val="0"/>
        <w:spacing w:line="360" w:lineRule="auto"/>
        <w:rPr>
          <w:rFonts w:ascii="Book Antiqua" w:eastAsia="宋体" w:hAnsi="Book Antiqua" w:cs="Times New Roman"/>
          <w:b/>
          <w:kern w:val="0"/>
          <w:sz w:val="24"/>
          <w:szCs w:val="24"/>
        </w:rPr>
      </w:pPr>
      <w:r w:rsidRPr="008F6AEF">
        <w:rPr>
          <w:rFonts w:ascii="Book Antiqua" w:eastAsia="宋体" w:hAnsi="Book Antiqua" w:cs="Times New Roman"/>
          <w:b/>
          <w:kern w:val="0"/>
          <w:sz w:val="24"/>
          <w:szCs w:val="24"/>
          <w:lang w:eastAsia="en-US"/>
        </w:rPr>
        <w:t xml:space="preserve">URL: </w:t>
      </w:r>
    </w:p>
    <w:p w14:paraId="1257DCD1" w14:textId="77777777" w:rsidR="006C1160" w:rsidRPr="008F6AEF" w:rsidRDefault="006C1160" w:rsidP="006C1160">
      <w:pPr>
        <w:widowControl/>
        <w:adjustRightInd w:val="0"/>
        <w:snapToGrid w:val="0"/>
        <w:spacing w:line="360" w:lineRule="auto"/>
        <w:rPr>
          <w:rFonts w:ascii="Book Antiqua" w:eastAsia="宋体" w:hAnsi="Book Antiqua" w:cs="Times New Roman"/>
          <w:b/>
          <w:kern w:val="0"/>
          <w:sz w:val="24"/>
          <w:szCs w:val="24"/>
        </w:rPr>
      </w:pPr>
      <w:r w:rsidRPr="008F6AEF">
        <w:rPr>
          <w:rFonts w:ascii="Book Antiqua" w:eastAsia="宋体" w:hAnsi="Book Antiqua" w:cs="Times New Roman"/>
          <w:b/>
          <w:kern w:val="0"/>
          <w:sz w:val="24"/>
          <w:szCs w:val="24"/>
          <w:lang w:eastAsia="en-US"/>
        </w:rPr>
        <w:t xml:space="preserve">DOI: </w:t>
      </w:r>
    </w:p>
    <w:p w14:paraId="4FBEED81" w14:textId="77777777" w:rsidR="006C1160" w:rsidRPr="008F6AEF" w:rsidRDefault="006C1160" w:rsidP="006C1160">
      <w:pPr>
        <w:adjustRightInd w:val="0"/>
        <w:snapToGrid w:val="0"/>
        <w:spacing w:line="360" w:lineRule="auto"/>
        <w:rPr>
          <w:rFonts w:ascii="Book Antiqua" w:hAnsi="Book Antiqua"/>
          <w:b/>
          <w:kern w:val="0"/>
          <w:sz w:val="24"/>
          <w:szCs w:val="24"/>
        </w:rPr>
      </w:pPr>
    </w:p>
    <w:p w14:paraId="0EC7E885" w14:textId="77777777" w:rsidR="006C1160" w:rsidRPr="008F6AEF" w:rsidRDefault="006C1160" w:rsidP="008F6AEF">
      <w:pPr>
        <w:adjustRightInd w:val="0"/>
        <w:snapToGrid w:val="0"/>
        <w:spacing w:line="360" w:lineRule="auto"/>
        <w:rPr>
          <w:rFonts w:ascii="Book Antiqua" w:hAnsi="Book Antiqua"/>
          <w:b/>
          <w:kern w:val="0"/>
          <w:sz w:val="24"/>
          <w:szCs w:val="24"/>
        </w:rPr>
      </w:pPr>
    </w:p>
    <w:p w14:paraId="210364C5" w14:textId="77777777" w:rsidR="00AE51CF" w:rsidRPr="008F6AEF" w:rsidRDefault="00AE51CF" w:rsidP="008F6AEF">
      <w:pPr>
        <w:widowControl/>
        <w:adjustRightInd w:val="0"/>
        <w:snapToGrid w:val="0"/>
        <w:spacing w:line="360" w:lineRule="auto"/>
        <w:jc w:val="left"/>
        <w:rPr>
          <w:rFonts w:ascii="Book Antiqua" w:eastAsia="宋体" w:hAnsi="Book Antiqua" w:cs="Times New Roman"/>
          <w:b/>
          <w:bCs/>
          <w:kern w:val="0"/>
          <w:sz w:val="24"/>
          <w:szCs w:val="24"/>
        </w:rPr>
      </w:pPr>
      <w:r w:rsidRPr="008F6AEF">
        <w:rPr>
          <w:rFonts w:ascii="Book Antiqua" w:hAnsi="Book Antiqua" w:cs="Times New Roman"/>
          <w:kern w:val="0"/>
          <w:sz w:val="24"/>
          <w:szCs w:val="24"/>
        </w:rPr>
        <w:br w:type="page"/>
      </w:r>
    </w:p>
    <w:p w14:paraId="17D4E337" w14:textId="77777777" w:rsidR="00AE51CF" w:rsidRPr="005B02A7" w:rsidRDefault="00AE51CF" w:rsidP="008F6AEF">
      <w:pPr>
        <w:widowControl/>
        <w:autoSpaceDE w:val="0"/>
        <w:autoSpaceDN w:val="0"/>
        <w:adjustRightInd w:val="0"/>
        <w:snapToGrid w:val="0"/>
        <w:spacing w:line="360" w:lineRule="auto"/>
        <w:rPr>
          <w:rFonts w:ascii="Book Antiqua" w:eastAsia="宋体" w:hAnsi="Book Antiqua" w:cs="Calibri"/>
          <w:b/>
          <w:kern w:val="0"/>
          <w:sz w:val="24"/>
          <w:szCs w:val="24"/>
          <w:lang w:eastAsia="en-US"/>
        </w:rPr>
      </w:pPr>
      <w:r w:rsidRPr="005B02A7">
        <w:rPr>
          <w:rFonts w:ascii="Book Antiqua" w:eastAsia="宋体" w:hAnsi="Book Antiqua" w:cs="Calibri"/>
          <w:b/>
          <w:kern w:val="0"/>
          <w:sz w:val="24"/>
          <w:szCs w:val="24"/>
          <w:lang w:eastAsia="en-US"/>
        </w:rPr>
        <w:lastRenderedPageBreak/>
        <w:t>INTRODUCTION</w:t>
      </w:r>
    </w:p>
    <w:p w14:paraId="03482130" w14:textId="597C6E80" w:rsidR="0062109B" w:rsidRPr="008F6AEF" w:rsidRDefault="0062109B" w:rsidP="008F6AEF">
      <w:pPr>
        <w:autoSpaceDE w:val="0"/>
        <w:autoSpaceDN w:val="0"/>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Liver transplantation is a fundamental therapeutic solution to end-stage liver disease</w:t>
      </w:r>
      <w:r w:rsidR="0045095E" w:rsidRPr="008F6AEF">
        <w:rPr>
          <w:rFonts w:ascii="Book Antiqua" w:hAnsi="Book Antiqua"/>
          <w:kern w:val="0"/>
          <w:sz w:val="24"/>
          <w:szCs w:val="24"/>
          <w:vertAlign w:val="superscript"/>
        </w:rPr>
        <w:t>[</w:t>
      </w:r>
      <w:r w:rsidR="008617ED" w:rsidRPr="008F6AEF">
        <w:rPr>
          <w:rFonts w:ascii="Book Antiqua" w:hAnsi="Book Antiqua"/>
          <w:kern w:val="0"/>
          <w:sz w:val="24"/>
          <w:szCs w:val="24"/>
          <w:vertAlign w:val="superscript"/>
        </w:rPr>
        <w:t>1,2</w:t>
      </w:r>
      <w:r w:rsidR="0045095E" w:rsidRPr="008F6AEF">
        <w:rPr>
          <w:rFonts w:ascii="Book Antiqua" w:hAnsi="Book Antiqua"/>
          <w:kern w:val="0"/>
          <w:sz w:val="24"/>
          <w:szCs w:val="24"/>
          <w:vertAlign w:val="superscript"/>
        </w:rPr>
        <w:t>]</w:t>
      </w:r>
      <w:r w:rsidR="00AE51CF" w:rsidRPr="008F6AEF">
        <w:rPr>
          <w:rFonts w:ascii="Book Antiqua" w:hAnsi="Book Antiqua"/>
          <w:kern w:val="0"/>
          <w:sz w:val="24"/>
          <w:szCs w:val="24"/>
        </w:rPr>
        <w:t>.</w:t>
      </w:r>
      <w:r w:rsidRPr="008F6AEF">
        <w:rPr>
          <w:rFonts w:ascii="Book Antiqua" w:hAnsi="Book Antiqua"/>
          <w:kern w:val="0"/>
          <w:sz w:val="24"/>
          <w:szCs w:val="24"/>
        </w:rPr>
        <w:t xml:space="preserve"> However, infection is a major complication that causes significant morbidity and mortality after transplantation</w:t>
      </w:r>
      <w:r w:rsidR="00AE51CF" w:rsidRPr="008F6AEF">
        <w:rPr>
          <w:rFonts w:ascii="Book Antiqua" w:hAnsi="Book Antiqua"/>
          <w:kern w:val="0"/>
          <w:sz w:val="24"/>
          <w:szCs w:val="24"/>
          <w:vertAlign w:val="superscript"/>
        </w:rPr>
        <w:t>[3]</w:t>
      </w:r>
      <w:r w:rsidR="00C0000F" w:rsidRPr="008F6AEF">
        <w:rPr>
          <w:rFonts w:ascii="Book Antiqua" w:hAnsi="Book Antiqua"/>
          <w:kern w:val="0"/>
          <w:sz w:val="24"/>
          <w:szCs w:val="24"/>
        </w:rPr>
        <w:t>.</w:t>
      </w:r>
      <w:r w:rsidRPr="008F6AEF">
        <w:rPr>
          <w:rFonts w:ascii="Book Antiqua" w:hAnsi="Book Antiqua"/>
          <w:kern w:val="0"/>
          <w:sz w:val="24"/>
          <w:szCs w:val="24"/>
        </w:rPr>
        <w:t xml:space="preserve"> Despite advances in surgical techniques, liver transplant recipients are at high risk of infection</w:t>
      </w:r>
      <w:r w:rsidR="00AD2D63" w:rsidRPr="008F6AEF">
        <w:rPr>
          <w:rFonts w:ascii="Book Antiqua" w:hAnsi="Book Antiqua"/>
          <w:kern w:val="0"/>
          <w:sz w:val="24"/>
          <w:szCs w:val="24"/>
        </w:rPr>
        <w:t xml:space="preserve"> </w:t>
      </w:r>
      <w:r w:rsidR="00C0000F" w:rsidRPr="008F6AEF">
        <w:rPr>
          <w:rFonts w:ascii="Book Antiqua" w:hAnsi="Book Antiqua"/>
          <w:kern w:val="0"/>
          <w:sz w:val="24"/>
          <w:szCs w:val="24"/>
        </w:rPr>
        <w:t xml:space="preserve">because </w:t>
      </w:r>
      <w:r w:rsidR="00AD2D63" w:rsidRPr="008F6AEF">
        <w:rPr>
          <w:rFonts w:ascii="Book Antiqua" w:hAnsi="Book Antiqua"/>
          <w:kern w:val="0"/>
          <w:sz w:val="24"/>
          <w:szCs w:val="24"/>
        </w:rPr>
        <w:t xml:space="preserve">of </w:t>
      </w:r>
      <w:r w:rsidR="00C0000F" w:rsidRPr="008F6AEF">
        <w:rPr>
          <w:rFonts w:ascii="Book Antiqua" w:hAnsi="Book Antiqua"/>
          <w:kern w:val="0"/>
          <w:sz w:val="24"/>
          <w:szCs w:val="24"/>
        </w:rPr>
        <w:t>immunosuppression</w:t>
      </w:r>
      <w:r w:rsidRPr="008F6AEF">
        <w:rPr>
          <w:rFonts w:ascii="Book Antiqua" w:hAnsi="Book Antiqua"/>
          <w:kern w:val="0"/>
          <w:sz w:val="24"/>
          <w:szCs w:val="24"/>
        </w:rPr>
        <w:t>. Bacteria, fungi, viruses, and parasites can cause infection both before and after transplantation</w:t>
      </w:r>
      <w:r w:rsidR="00AE51CF" w:rsidRPr="008F6AEF">
        <w:rPr>
          <w:rFonts w:ascii="Book Antiqua" w:hAnsi="Book Antiqua"/>
          <w:kern w:val="0"/>
          <w:sz w:val="24"/>
          <w:szCs w:val="24"/>
          <w:vertAlign w:val="superscript"/>
        </w:rPr>
        <w:t>[4]</w:t>
      </w:r>
      <w:r w:rsidRPr="008F6AEF">
        <w:rPr>
          <w:rFonts w:ascii="Book Antiqua" w:hAnsi="Book Antiqua"/>
          <w:kern w:val="0"/>
          <w:sz w:val="24"/>
          <w:szCs w:val="24"/>
        </w:rPr>
        <w:t>. As such, early recognition, along with timely and accurate diagnosis and treatment</w:t>
      </w:r>
      <w:r w:rsidR="00C0000F" w:rsidRPr="008F6AEF">
        <w:rPr>
          <w:rFonts w:ascii="Book Antiqua" w:hAnsi="Book Antiqua"/>
          <w:kern w:val="0"/>
          <w:sz w:val="24"/>
          <w:szCs w:val="24"/>
        </w:rPr>
        <w:t>,</w:t>
      </w:r>
      <w:r w:rsidR="00920C38" w:rsidRPr="008F6AEF">
        <w:rPr>
          <w:rFonts w:ascii="Book Antiqua" w:hAnsi="Book Antiqua"/>
          <w:kern w:val="0"/>
          <w:sz w:val="24"/>
          <w:szCs w:val="24"/>
        </w:rPr>
        <w:t xml:space="preserve"> </w:t>
      </w:r>
      <w:r w:rsidRPr="008F6AEF">
        <w:rPr>
          <w:rFonts w:ascii="Book Antiqua" w:hAnsi="Book Antiqua"/>
          <w:kern w:val="0"/>
          <w:sz w:val="24"/>
          <w:szCs w:val="24"/>
        </w:rPr>
        <w:t>plays a key role in the prognosis of infected individuals.</w:t>
      </w:r>
    </w:p>
    <w:p w14:paraId="012DDB2D" w14:textId="48C4ED42" w:rsidR="0062109B" w:rsidRPr="008F6AEF" w:rsidRDefault="0062109B" w:rsidP="008F6AEF">
      <w:pPr>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 xml:space="preserve">Japanese encephalitis (JE) is a serious public health concern with </w:t>
      </w:r>
      <w:r w:rsidR="008E7E79" w:rsidRPr="008F6AEF">
        <w:rPr>
          <w:rFonts w:ascii="Book Antiqua" w:hAnsi="Book Antiqua"/>
          <w:kern w:val="0"/>
          <w:sz w:val="24"/>
          <w:szCs w:val="24"/>
        </w:rPr>
        <w:t xml:space="preserve">a high </w:t>
      </w:r>
      <w:r w:rsidRPr="008F6AEF">
        <w:rPr>
          <w:rFonts w:ascii="Book Antiqua" w:hAnsi="Book Antiqua"/>
          <w:kern w:val="0"/>
          <w:sz w:val="24"/>
          <w:szCs w:val="24"/>
        </w:rPr>
        <w:t>mortality rate in many Asian countries</w:t>
      </w:r>
      <w:r w:rsidR="00AE51CF" w:rsidRPr="008F6AEF">
        <w:rPr>
          <w:rFonts w:ascii="Book Antiqua" w:hAnsi="Book Antiqua"/>
          <w:kern w:val="0"/>
          <w:sz w:val="24"/>
          <w:szCs w:val="24"/>
          <w:vertAlign w:val="superscript"/>
        </w:rPr>
        <w:t>[5]</w:t>
      </w:r>
      <w:r w:rsidRPr="008F6AEF">
        <w:rPr>
          <w:rFonts w:ascii="Book Antiqua" w:hAnsi="Book Antiqua"/>
          <w:kern w:val="0"/>
          <w:sz w:val="24"/>
          <w:szCs w:val="24"/>
        </w:rPr>
        <w:t>.</w:t>
      </w:r>
      <w:r w:rsidRPr="008F6AEF">
        <w:rPr>
          <w:rFonts w:ascii="Book Antiqua" w:hAnsi="Book Antiqua"/>
          <w:kern w:val="0"/>
          <w:sz w:val="24"/>
          <w:szCs w:val="24"/>
          <w:vertAlign w:val="superscript"/>
        </w:rPr>
        <w:t xml:space="preserve"> </w:t>
      </w:r>
      <w:r w:rsidRPr="008F6AEF">
        <w:rPr>
          <w:rFonts w:ascii="Book Antiqua" w:hAnsi="Book Antiqua"/>
          <w:kern w:val="0"/>
          <w:sz w:val="24"/>
          <w:szCs w:val="24"/>
        </w:rPr>
        <w:t>For many years, JE virus (JEV) was considered the major cause of viral encephalitis in Asia, with approximately 67900 cases reported each year. Although most JE cases are asymptomatic, the case fatality rate approaches 30%, and approximately 30%–50% of survivors have long-term neurological sequelae</w:t>
      </w:r>
      <w:r w:rsidR="00AE51CF" w:rsidRPr="008F6AEF">
        <w:rPr>
          <w:rFonts w:ascii="Book Antiqua" w:hAnsi="Book Antiqua"/>
          <w:kern w:val="0"/>
          <w:sz w:val="24"/>
          <w:szCs w:val="24"/>
          <w:vertAlign w:val="superscript"/>
        </w:rPr>
        <w:t>[6]</w:t>
      </w:r>
      <w:r w:rsidRPr="008F6AEF">
        <w:rPr>
          <w:rFonts w:ascii="Book Antiqua" w:hAnsi="Book Antiqua"/>
          <w:kern w:val="0"/>
          <w:sz w:val="24"/>
          <w:szCs w:val="24"/>
        </w:rPr>
        <w:t xml:space="preserve">. However, there </w:t>
      </w:r>
      <w:r w:rsidR="008E7E79" w:rsidRPr="008F6AEF">
        <w:rPr>
          <w:rFonts w:ascii="Book Antiqua" w:hAnsi="Book Antiqua"/>
          <w:kern w:val="0"/>
          <w:sz w:val="24"/>
          <w:szCs w:val="24"/>
        </w:rPr>
        <w:t>has been no</w:t>
      </w:r>
      <w:r w:rsidRPr="008F6AEF">
        <w:rPr>
          <w:rFonts w:ascii="Book Antiqua" w:hAnsi="Book Antiqua"/>
          <w:kern w:val="0"/>
          <w:sz w:val="24"/>
          <w:szCs w:val="24"/>
        </w:rPr>
        <w:t xml:space="preserve"> previous report of JE after liver transplantation</w:t>
      </w:r>
      <w:r w:rsidR="00B91B6E" w:rsidRPr="008F6AEF">
        <w:rPr>
          <w:rFonts w:ascii="Book Antiqua" w:hAnsi="Book Antiqua"/>
          <w:kern w:val="0"/>
          <w:sz w:val="24"/>
          <w:szCs w:val="24"/>
          <w:vertAlign w:val="superscript"/>
        </w:rPr>
        <w:t>[7]</w:t>
      </w:r>
      <w:r w:rsidRPr="008F6AEF">
        <w:rPr>
          <w:rFonts w:ascii="Book Antiqua" w:hAnsi="Book Antiqua"/>
          <w:kern w:val="0"/>
          <w:sz w:val="24"/>
          <w:szCs w:val="24"/>
        </w:rPr>
        <w:t>.</w:t>
      </w:r>
    </w:p>
    <w:p w14:paraId="573DEB52" w14:textId="77777777" w:rsidR="0062109B" w:rsidRPr="008F6AEF" w:rsidRDefault="0062109B" w:rsidP="008F6AEF">
      <w:pPr>
        <w:adjustRightInd w:val="0"/>
        <w:snapToGrid w:val="0"/>
        <w:spacing w:line="360" w:lineRule="auto"/>
        <w:rPr>
          <w:rFonts w:ascii="Book Antiqua" w:hAnsi="Book Antiqua"/>
          <w:kern w:val="0"/>
          <w:sz w:val="24"/>
          <w:szCs w:val="24"/>
        </w:rPr>
      </w:pPr>
    </w:p>
    <w:p w14:paraId="2501484E" w14:textId="77777777" w:rsidR="00AE51CF" w:rsidRPr="005B02A7" w:rsidRDefault="00AE51CF" w:rsidP="008F6AEF">
      <w:pPr>
        <w:widowControl/>
        <w:adjustRightInd w:val="0"/>
        <w:snapToGrid w:val="0"/>
        <w:spacing w:line="360" w:lineRule="auto"/>
        <w:rPr>
          <w:rFonts w:ascii="Book Antiqua" w:eastAsia="宋体" w:hAnsi="Book Antiqua" w:cs="Calibri"/>
          <w:b/>
          <w:kern w:val="0"/>
          <w:sz w:val="24"/>
          <w:szCs w:val="24"/>
          <w:lang w:eastAsia="en-US"/>
        </w:rPr>
      </w:pPr>
      <w:r w:rsidRPr="005B02A7">
        <w:rPr>
          <w:rFonts w:ascii="Book Antiqua" w:eastAsia="宋体" w:hAnsi="Book Antiqua" w:cs="Calibri"/>
          <w:b/>
          <w:kern w:val="0"/>
          <w:sz w:val="24"/>
          <w:szCs w:val="24"/>
          <w:lang w:eastAsia="en-US"/>
        </w:rPr>
        <w:t>CASE PRESENTATION</w:t>
      </w:r>
    </w:p>
    <w:p w14:paraId="3B0D81C0" w14:textId="77777777" w:rsidR="008003F3" w:rsidRPr="008F6AEF" w:rsidRDefault="008003F3" w:rsidP="008F6AEF">
      <w:pPr>
        <w:adjustRightInd w:val="0"/>
        <w:snapToGrid w:val="0"/>
        <w:spacing w:line="360" w:lineRule="auto"/>
        <w:rPr>
          <w:rFonts w:ascii="Book Antiqua" w:hAnsi="Book Antiqua"/>
          <w:b/>
          <w:kern w:val="0"/>
          <w:sz w:val="24"/>
          <w:szCs w:val="24"/>
        </w:rPr>
      </w:pPr>
      <w:r w:rsidRPr="008F6AEF">
        <w:rPr>
          <w:rFonts w:ascii="Book Antiqua" w:hAnsi="Book Antiqua"/>
          <w:b/>
          <w:bCs/>
          <w:i/>
          <w:iCs/>
          <w:kern w:val="0"/>
          <w:sz w:val="24"/>
          <w:szCs w:val="24"/>
        </w:rPr>
        <w:t>Chief complaints</w:t>
      </w:r>
    </w:p>
    <w:p w14:paraId="10376D4F" w14:textId="0165756B" w:rsidR="008003F3" w:rsidRPr="008F6AEF" w:rsidRDefault="0062109B"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A 67-year-old </w:t>
      </w:r>
      <w:r w:rsidR="00C0000F" w:rsidRPr="008F6AEF">
        <w:rPr>
          <w:rFonts w:ascii="Book Antiqua" w:hAnsi="Book Antiqua"/>
          <w:kern w:val="0"/>
          <w:sz w:val="24"/>
          <w:szCs w:val="24"/>
        </w:rPr>
        <w:t>woman</w:t>
      </w:r>
      <w:r w:rsidRPr="008F6AEF">
        <w:rPr>
          <w:rFonts w:ascii="Book Antiqua" w:hAnsi="Book Antiqua"/>
          <w:kern w:val="0"/>
          <w:sz w:val="24"/>
          <w:szCs w:val="24"/>
        </w:rPr>
        <w:t xml:space="preserve"> with autoimmune hepatitis cirrhosis was admitted for liver transplantation. </w:t>
      </w:r>
      <w:r w:rsidR="008003F3" w:rsidRPr="008F6AEF">
        <w:rPr>
          <w:rFonts w:ascii="Book Antiqua" w:hAnsi="Book Antiqua"/>
          <w:kern w:val="0"/>
          <w:sz w:val="24"/>
          <w:szCs w:val="24"/>
        </w:rPr>
        <w:t>At 13 d post-surgery, the patient developed fever of 38.4</w:t>
      </w:r>
      <w:r w:rsidR="00AE51CF" w:rsidRPr="008F6AEF">
        <w:rPr>
          <w:rFonts w:ascii="Book Antiqua" w:hAnsi="Book Antiqua"/>
          <w:kern w:val="0"/>
          <w:sz w:val="24"/>
          <w:szCs w:val="24"/>
        </w:rPr>
        <w:t xml:space="preserve"> </w:t>
      </w:r>
      <w:r w:rsidR="008003F3" w:rsidRPr="008F6AEF">
        <w:rPr>
          <w:rFonts w:ascii="Book Antiqua" w:hAnsi="Book Antiqua" w:cs="Times New Roman"/>
          <w:kern w:val="0"/>
          <w:sz w:val="24"/>
          <w:szCs w:val="24"/>
        </w:rPr>
        <w:t>°</w:t>
      </w:r>
      <w:r w:rsidR="00C0000F" w:rsidRPr="008F6AEF">
        <w:rPr>
          <w:rFonts w:ascii="Book Antiqua" w:hAnsi="Book Antiqua" w:cs="Times New Roman"/>
          <w:kern w:val="0"/>
          <w:sz w:val="24"/>
          <w:szCs w:val="24"/>
        </w:rPr>
        <w:t>C</w:t>
      </w:r>
      <w:r w:rsidR="008003F3" w:rsidRPr="008F6AEF">
        <w:rPr>
          <w:rFonts w:ascii="Book Antiqua" w:hAnsi="Book Antiqua"/>
          <w:kern w:val="0"/>
          <w:sz w:val="24"/>
          <w:szCs w:val="24"/>
        </w:rPr>
        <w:t>. The next day, she complained of fatigue, nausea</w:t>
      </w:r>
      <w:r w:rsidR="002472E1" w:rsidRPr="008F6AEF">
        <w:rPr>
          <w:rFonts w:ascii="Book Antiqua" w:hAnsi="Book Antiqua"/>
          <w:kern w:val="0"/>
          <w:sz w:val="24"/>
          <w:szCs w:val="24"/>
        </w:rPr>
        <w:t>,</w:t>
      </w:r>
      <w:r w:rsidR="008003F3" w:rsidRPr="008F6AEF">
        <w:rPr>
          <w:rFonts w:ascii="Book Antiqua" w:hAnsi="Book Antiqua"/>
          <w:kern w:val="0"/>
          <w:sz w:val="24"/>
          <w:szCs w:val="24"/>
        </w:rPr>
        <w:t xml:space="preserve"> and vomiting after eating.</w:t>
      </w:r>
    </w:p>
    <w:p w14:paraId="396918E9" w14:textId="77777777" w:rsidR="00C0000F" w:rsidRPr="008F6AEF" w:rsidRDefault="00C0000F" w:rsidP="008F6AEF">
      <w:pPr>
        <w:adjustRightInd w:val="0"/>
        <w:snapToGrid w:val="0"/>
        <w:spacing w:line="360" w:lineRule="auto"/>
        <w:rPr>
          <w:rFonts w:ascii="Book Antiqua" w:hAnsi="Book Antiqua"/>
          <w:kern w:val="0"/>
          <w:sz w:val="24"/>
          <w:szCs w:val="24"/>
        </w:rPr>
      </w:pPr>
    </w:p>
    <w:p w14:paraId="0FED78BE" w14:textId="77777777" w:rsidR="00384455" w:rsidRPr="008F6AEF" w:rsidRDefault="00384455" w:rsidP="008F6AEF">
      <w:pPr>
        <w:adjustRightInd w:val="0"/>
        <w:snapToGrid w:val="0"/>
        <w:spacing w:line="360" w:lineRule="auto"/>
        <w:rPr>
          <w:rFonts w:ascii="Book Antiqua" w:hAnsi="Book Antiqua"/>
          <w:kern w:val="0"/>
          <w:sz w:val="24"/>
          <w:szCs w:val="24"/>
        </w:rPr>
      </w:pPr>
      <w:r w:rsidRPr="008F6AEF">
        <w:rPr>
          <w:rFonts w:ascii="Book Antiqua" w:hAnsi="Book Antiqua"/>
          <w:b/>
          <w:bCs/>
          <w:i/>
          <w:iCs/>
          <w:kern w:val="0"/>
          <w:sz w:val="24"/>
          <w:szCs w:val="24"/>
        </w:rPr>
        <w:t>History of past illness</w:t>
      </w:r>
    </w:p>
    <w:p w14:paraId="7D6B2C52" w14:textId="6DFF27A0" w:rsidR="004B02C8" w:rsidRPr="008F6AEF" w:rsidRDefault="004B02C8"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This patient </w:t>
      </w:r>
      <w:r w:rsidR="00622A1E" w:rsidRPr="008F6AEF">
        <w:rPr>
          <w:rFonts w:ascii="Book Antiqua" w:hAnsi="Book Antiqua"/>
          <w:kern w:val="0"/>
          <w:sz w:val="24"/>
          <w:szCs w:val="24"/>
        </w:rPr>
        <w:t xml:space="preserve">presented </w:t>
      </w:r>
      <w:r w:rsidRPr="008F6AEF">
        <w:rPr>
          <w:rFonts w:ascii="Book Antiqua" w:hAnsi="Book Antiqua"/>
          <w:kern w:val="0"/>
          <w:sz w:val="24"/>
          <w:szCs w:val="24"/>
        </w:rPr>
        <w:t xml:space="preserve">with </w:t>
      </w:r>
      <w:r w:rsidR="00032281" w:rsidRPr="008F6AEF">
        <w:rPr>
          <w:rFonts w:ascii="Book Antiqua" w:hAnsi="Book Antiqua"/>
          <w:kern w:val="0"/>
          <w:sz w:val="24"/>
          <w:szCs w:val="24"/>
        </w:rPr>
        <w:t>myalgia, arthritis and arthralgias, photosensi</w:t>
      </w:r>
      <w:r w:rsidR="00E5553F" w:rsidRPr="008F6AEF">
        <w:rPr>
          <w:rFonts w:ascii="Book Antiqua" w:hAnsi="Book Antiqua"/>
          <w:kern w:val="0"/>
          <w:sz w:val="24"/>
          <w:szCs w:val="24"/>
        </w:rPr>
        <w:t>ti</w:t>
      </w:r>
      <w:r w:rsidR="00032281" w:rsidRPr="008F6AEF">
        <w:rPr>
          <w:rFonts w:ascii="Book Antiqua" w:hAnsi="Book Antiqua"/>
          <w:kern w:val="0"/>
          <w:sz w:val="24"/>
          <w:szCs w:val="24"/>
        </w:rPr>
        <w:t xml:space="preserve">vity, oral ulcers, </w:t>
      </w:r>
      <w:r w:rsidRPr="008F6AEF">
        <w:rPr>
          <w:rFonts w:ascii="Book Antiqua" w:hAnsi="Book Antiqua"/>
          <w:kern w:val="0"/>
          <w:sz w:val="24"/>
          <w:szCs w:val="24"/>
        </w:rPr>
        <w:t xml:space="preserve">keratoconjunctivitis sicca, </w:t>
      </w:r>
      <w:r w:rsidR="00032281" w:rsidRPr="008F6AEF">
        <w:rPr>
          <w:rFonts w:ascii="Book Antiqua" w:hAnsi="Book Antiqua"/>
          <w:kern w:val="0"/>
          <w:sz w:val="24"/>
          <w:szCs w:val="24"/>
        </w:rPr>
        <w:t xml:space="preserve">and positive </w:t>
      </w:r>
      <w:r w:rsidR="00870A03" w:rsidRPr="008F6AEF">
        <w:rPr>
          <w:rFonts w:ascii="Book Antiqua" w:hAnsi="Book Antiqua"/>
          <w:kern w:val="0"/>
          <w:sz w:val="24"/>
          <w:szCs w:val="24"/>
        </w:rPr>
        <w:t>antinuclear antibody</w:t>
      </w:r>
      <w:r w:rsidR="00032281" w:rsidRPr="008F6AEF">
        <w:rPr>
          <w:rFonts w:ascii="Book Antiqua" w:hAnsi="Book Antiqua"/>
          <w:kern w:val="0"/>
          <w:sz w:val="24"/>
          <w:szCs w:val="24"/>
        </w:rPr>
        <w:t xml:space="preserve"> test 11 years</w:t>
      </w:r>
      <w:r w:rsidR="00622A1E" w:rsidRPr="008F6AEF">
        <w:rPr>
          <w:rFonts w:ascii="Book Antiqua" w:hAnsi="Book Antiqua"/>
          <w:kern w:val="0"/>
          <w:sz w:val="24"/>
          <w:szCs w:val="24"/>
        </w:rPr>
        <w:t xml:space="preserve"> ago, </w:t>
      </w:r>
      <w:r w:rsidR="00870A03" w:rsidRPr="008F6AEF">
        <w:rPr>
          <w:rFonts w:ascii="Book Antiqua" w:hAnsi="Book Antiqua"/>
          <w:kern w:val="0"/>
          <w:sz w:val="24"/>
          <w:szCs w:val="24"/>
        </w:rPr>
        <w:t xml:space="preserve">and </w:t>
      </w:r>
      <w:r w:rsidR="0039261A" w:rsidRPr="008F6AEF">
        <w:rPr>
          <w:rFonts w:ascii="Book Antiqua" w:hAnsi="Book Antiqua"/>
          <w:kern w:val="0"/>
          <w:sz w:val="24"/>
          <w:szCs w:val="24"/>
        </w:rPr>
        <w:t xml:space="preserve">she </w:t>
      </w:r>
      <w:r w:rsidR="00622A1E" w:rsidRPr="008F6AEF">
        <w:rPr>
          <w:rFonts w:ascii="Book Antiqua" w:hAnsi="Book Antiqua"/>
          <w:kern w:val="0"/>
          <w:sz w:val="24"/>
          <w:szCs w:val="24"/>
        </w:rPr>
        <w:t>was diagnosed with systemic lupus erythematosus (SLE)</w:t>
      </w:r>
      <w:r w:rsidR="0039261A" w:rsidRPr="008F6AEF">
        <w:rPr>
          <w:rFonts w:ascii="Book Antiqua" w:hAnsi="Book Antiqua"/>
          <w:kern w:val="0"/>
          <w:sz w:val="24"/>
          <w:szCs w:val="24"/>
        </w:rPr>
        <w:t xml:space="preserve"> then</w:t>
      </w:r>
      <w:r w:rsidR="00032281" w:rsidRPr="008F6AEF">
        <w:rPr>
          <w:rFonts w:ascii="Book Antiqua" w:hAnsi="Book Antiqua"/>
          <w:kern w:val="0"/>
          <w:sz w:val="24"/>
          <w:szCs w:val="24"/>
        </w:rPr>
        <w:t>.</w:t>
      </w:r>
      <w:r w:rsidR="00622A1E" w:rsidRPr="008F6AEF">
        <w:rPr>
          <w:rFonts w:ascii="Book Antiqua" w:hAnsi="Book Antiqua"/>
          <w:kern w:val="0"/>
          <w:sz w:val="24"/>
          <w:szCs w:val="24"/>
        </w:rPr>
        <w:t xml:space="preserve"> Her arthralgias w</w:t>
      </w:r>
      <w:r w:rsidR="00AE51CF" w:rsidRPr="008F6AEF">
        <w:rPr>
          <w:rFonts w:ascii="Book Antiqua" w:hAnsi="Book Antiqua"/>
          <w:kern w:val="0"/>
          <w:sz w:val="24"/>
          <w:szCs w:val="24"/>
        </w:rPr>
        <w:t>ere</w:t>
      </w:r>
      <w:r w:rsidR="00622A1E" w:rsidRPr="008F6AEF">
        <w:rPr>
          <w:rFonts w:ascii="Book Antiqua" w:hAnsi="Book Antiqua"/>
          <w:kern w:val="0"/>
          <w:sz w:val="24"/>
          <w:szCs w:val="24"/>
        </w:rPr>
        <w:t xml:space="preserve"> improving with treatment</w:t>
      </w:r>
      <w:r w:rsidR="00870A03" w:rsidRPr="008F6AEF">
        <w:rPr>
          <w:rFonts w:ascii="Book Antiqua" w:hAnsi="Book Antiqua"/>
          <w:kern w:val="0"/>
          <w:sz w:val="24"/>
          <w:szCs w:val="24"/>
        </w:rPr>
        <w:t>,</w:t>
      </w:r>
      <w:r w:rsidR="00622A1E" w:rsidRPr="008F6AEF">
        <w:rPr>
          <w:rFonts w:ascii="Book Antiqua" w:hAnsi="Book Antiqua"/>
          <w:kern w:val="0"/>
          <w:sz w:val="24"/>
          <w:szCs w:val="24"/>
        </w:rPr>
        <w:t xml:space="preserve"> but right upper quadrant abdominal pain was worse</w:t>
      </w:r>
      <w:r w:rsidR="00064BB5" w:rsidRPr="008F6AEF">
        <w:rPr>
          <w:rFonts w:ascii="Book Antiqua" w:hAnsi="Book Antiqua"/>
          <w:kern w:val="0"/>
          <w:sz w:val="24"/>
          <w:szCs w:val="24"/>
        </w:rPr>
        <w:t>ning</w:t>
      </w:r>
      <w:r w:rsidR="00622A1E" w:rsidRPr="008F6AEF">
        <w:rPr>
          <w:rFonts w:ascii="Book Antiqua" w:hAnsi="Book Antiqua"/>
          <w:kern w:val="0"/>
          <w:sz w:val="24"/>
          <w:szCs w:val="24"/>
        </w:rPr>
        <w:t xml:space="preserve">. Abdominal ultrasound showed evidence of cirrhosis 5 years </w:t>
      </w:r>
      <w:r w:rsidR="00064BB5" w:rsidRPr="008F6AEF">
        <w:rPr>
          <w:rFonts w:ascii="Book Antiqua" w:hAnsi="Book Antiqua"/>
          <w:kern w:val="0"/>
          <w:sz w:val="24"/>
          <w:szCs w:val="24"/>
        </w:rPr>
        <w:t>ago, and she started to have recurrent hematemesis and melena 1 year ago</w:t>
      </w:r>
      <w:r w:rsidR="00622A1E" w:rsidRPr="008F6AEF">
        <w:rPr>
          <w:rFonts w:ascii="Book Antiqua" w:hAnsi="Book Antiqua"/>
          <w:kern w:val="0"/>
          <w:sz w:val="24"/>
          <w:szCs w:val="24"/>
        </w:rPr>
        <w:t xml:space="preserve">. </w:t>
      </w:r>
      <w:r w:rsidR="00064BB5" w:rsidRPr="008F6AEF">
        <w:rPr>
          <w:rFonts w:ascii="Book Antiqua" w:hAnsi="Book Antiqua"/>
          <w:kern w:val="0"/>
          <w:sz w:val="24"/>
          <w:szCs w:val="24"/>
        </w:rPr>
        <w:t xml:space="preserve">She underwent gastroscopic esophageal varies ligation </w:t>
      </w:r>
      <w:r w:rsidR="0039261A" w:rsidRPr="008F6AEF">
        <w:rPr>
          <w:rFonts w:ascii="Book Antiqua" w:hAnsi="Book Antiqua"/>
          <w:kern w:val="0"/>
          <w:sz w:val="24"/>
          <w:szCs w:val="24"/>
        </w:rPr>
        <w:t>1 year</w:t>
      </w:r>
      <w:r w:rsidR="00064BB5" w:rsidRPr="008F6AEF">
        <w:rPr>
          <w:rFonts w:ascii="Book Antiqua" w:hAnsi="Book Antiqua"/>
          <w:kern w:val="0"/>
          <w:sz w:val="24"/>
          <w:szCs w:val="24"/>
        </w:rPr>
        <w:t xml:space="preserve"> ago as well as </w:t>
      </w:r>
      <w:r w:rsidR="0039261A" w:rsidRPr="008F6AEF">
        <w:rPr>
          <w:rFonts w:ascii="Book Antiqua" w:hAnsi="Book Antiqua"/>
          <w:kern w:val="0"/>
          <w:sz w:val="24"/>
          <w:szCs w:val="24"/>
        </w:rPr>
        <w:t>surgical</w:t>
      </w:r>
      <w:r w:rsidR="00064BB5" w:rsidRPr="008F6AEF">
        <w:rPr>
          <w:rFonts w:ascii="Book Antiqua" w:hAnsi="Book Antiqua"/>
          <w:kern w:val="0"/>
          <w:sz w:val="24"/>
          <w:szCs w:val="24"/>
        </w:rPr>
        <w:t xml:space="preserve"> </w:t>
      </w:r>
      <w:r w:rsidR="00064BB5" w:rsidRPr="008F6AEF">
        <w:rPr>
          <w:rFonts w:ascii="Book Antiqua" w:hAnsi="Book Antiqua"/>
          <w:kern w:val="0"/>
          <w:sz w:val="24"/>
          <w:szCs w:val="24"/>
        </w:rPr>
        <w:lastRenderedPageBreak/>
        <w:t>aortic valve replacement</w:t>
      </w:r>
      <w:r w:rsidR="0039261A" w:rsidRPr="008F6AEF">
        <w:rPr>
          <w:rFonts w:ascii="Book Antiqua" w:hAnsi="Book Antiqua"/>
          <w:kern w:val="0"/>
          <w:sz w:val="24"/>
          <w:szCs w:val="24"/>
        </w:rPr>
        <w:t xml:space="preserve"> due to severe aortic valve stenosis</w:t>
      </w:r>
      <w:r w:rsidR="00064BB5" w:rsidRPr="008F6AEF">
        <w:rPr>
          <w:rFonts w:ascii="Book Antiqua" w:hAnsi="Book Antiqua"/>
          <w:kern w:val="0"/>
          <w:sz w:val="24"/>
          <w:szCs w:val="24"/>
        </w:rPr>
        <w:t xml:space="preserve">. She was diagnosed with SLE related autoimmune hepatitis with </w:t>
      </w:r>
      <w:r w:rsidR="0039261A" w:rsidRPr="008F6AEF">
        <w:rPr>
          <w:rFonts w:ascii="Book Antiqua" w:hAnsi="Book Antiqua"/>
          <w:kern w:val="0"/>
          <w:sz w:val="24"/>
          <w:szCs w:val="24"/>
        </w:rPr>
        <w:t>decompensated liver cirrhosis.</w:t>
      </w:r>
    </w:p>
    <w:p w14:paraId="1B6E940C" w14:textId="77777777" w:rsidR="006C3610" w:rsidRPr="008F6AEF" w:rsidRDefault="006C3610" w:rsidP="008F6AEF">
      <w:pPr>
        <w:adjustRightInd w:val="0"/>
        <w:snapToGrid w:val="0"/>
        <w:spacing w:line="360" w:lineRule="auto"/>
        <w:rPr>
          <w:rFonts w:ascii="Book Antiqua" w:hAnsi="Book Antiqua"/>
          <w:kern w:val="0"/>
          <w:sz w:val="24"/>
          <w:szCs w:val="24"/>
        </w:rPr>
      </w:pPr>
    </w:p>
    <w:p w14:paraId="745DDFE1" w14:textId="77777777" w:rsidR="008003F3" w:rsidRPr="008F6AEF" w:rsidRDefault="008003F3"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History of present illness</w:t>
      </w:r>
    </w:p>
    <w:p w14:paraId="5062C3A2" w14:textId="08E128D2" w:rsidR="0095162A" w:rsidRPr="008F6AEF" w:rsidRDefault="00F210B5"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Her admission diagnosis was SLE related autoimmune hepatitis with decompensated liver cirrhosis, the Model for End-stage Liver Disease score was 38</w:t>
      </w:r>
      <w:r w:rsidR="00AE51CF" w:rsidRPr="008F6AEF">
        <w:rPr>
          <w:rFonts w:ascii="Book Antiqua" w:hAnsi="Book Antiqua"/>
          <w:kern w:val="0"/>
          <w:sz w:val="24"/>
          <w:szCs w:val="24"/>
          <w:vertAlign w:val="superscript"/>
        </w:rPr>
        <w:t>[8]</w:t>
      </w:r>
      <w:r w:rsidRPr="008F6AEF">
        <w:rPr>
          <w:rFonts w:ascii="Book Antiqua" w:hAnsi="Book Antiqua"/>
          <w:kern w:val="0"/>
          <w:sz w:val="24"/>
          <w:szCs w:val="24"/>
        </w:rPr>
        <w:t>.</w:t>
      </w:r>
      <w:r w:rsidR="00384455" w:rsidRPr="008F6AEF">
        <w:rPr>
          <w:rFonts w:ascii="Book Antiqua" w:hAnsi="Book Antiqua"/>
          <w:kern w:val="0"/>
          <w:sz w:val="24"/>
          <w:szCs w:val="24"/>
          <w:vertAlign w:val="superscript"/>
        </w:rPr>
        <w:t xml:space="preserve"> </w:t>
      </w:r>
      <w:r w:rsidR="0095162A" w:rsidRPr="008F6AEF">
        <w:rPr>
          <w:rFonts w:ascii="Book Antiqua" w:hAnsi="Book Antiqua"/>
          <w:kern w:val="0"/>
          <w:sz w:val="24"/>
          <w:szCs w:val="24"/>
        </w:rPr>
        <w:t xml:space="preserve">An appropriate donation after circulatory death was available on the day of admission, and the patient underwent orthotopic liver transplantation. The surgery time was 6 h 25 min, with intraoperative blood loss of 500 mL and transfusion of 400 mL of red blood cells. The patient was removed from the ventilator upon transfer to the intensive care unit (ICU) after surgery. Following surgery, cefepime was administered to prevent infection, along with methylprednisolone and tacrolimus to prevent </w:t>
      </w:r>
      <w:r w:rsidR="00206401" w:rsidRPr="008F6AEF">
        <w:rPr>
          <w:rFonts w:ascii="Book Antiqua" w:hAnsi="Book Antiqua"/>
          <w:kern w:val="0"/>
          <w:sz w:val="24"/>
          <w:szCs w:val="24"/>
        </w:rPr>
        <w:t xml:space="preserve">graft </w:t>
      </w:r>
      <w:r w:rsidR="0095162A" w:rsidRPr="008F6AEF">
        <w:rPr>
          <w:rFonts w:ascii="Book Antiqua" w:hAnsi="Book Antiqua"/>
          <w:kern w:val="0"/>
          <w:sz w:val="24"/>
          <w:szCs w:val="24"/>
        </w:rPr>
        <w:t xml:space="preserve">rejection. </w:t>
      </w:r>
      <w:r w:rsidR="00206401" w:rsidRPr="008F6AEF">
        <w:rPr>
          <w:rFonts w:ascii="Book Antiqua" w:hAnsi="Book Antiqua"/>
          <w:kern w:val="0"/>
          <w:sz w:val="24"/>
          <w:szCs w:val="24"/>
        </w:rPr>
        <w:t xml:space="preserve">Epstein–Barr </w:t>
      </w:r>
      <w:r w:rsidR="0095162A" w:rsidRPr="008F6AEF">
        <w:rPr>
          <w:rFonts w:ascii="Book Antiqua" w:hAnsi="Book Antiqua"/>
          <w:kern w:val="0"/>
          <w:sz w:val="24"/>
          <w:szCs w:val="24"/>
        </w:rPr>
        <w:t>virus test and</w:t>
      </w:r>
      <w:r w:rsidR="007F74A0" w:rsidRPr="008F6AEF">
        <w:rPr>
          <w:rFonts w:ascii="Book Antiqua" w:hAnsi="Book Antiqua"/>
          <w:kern w:val="0"/>
          <w:sz w:val="24"/>
          <w:szCs w:val="24"/>
        </w:rPr>
        <w:t xml:space="preserve"> </w:t>
      </w:r>
      <w:hyperlink r:id="rId9" w:tgtFrame="_blank" w:history="1">
        <w:r w:rsidR="007F74A0" w:rsidRPr="008F6AEF">
          <w:rPr>
            <w:rFonts w:ascii="Book Antiqua" w:hAnsi="Book Antiqua"/>
            <w:kern w:val="0"/>
            <w:sz w:val="24"/>
            <w:szCs w:val="24"/>
          </w:rPr>
          <w:t>1,3-β-D-Glucan Assay</w:t>
        </w:r>
      </w:hyperlink>
      <w:r w:rsidR="0095162A" w:rsidRPr="008F6AEF">
        <w:rPr>
          <w:rFonts w:ascii="Book Antiqua" w:hAnsi="Book Antiqua"/>
          <w:kern w:val="0"/>
          <w:sz w:val="24"/>
          <w:szCs w:val="24"/>
        </w:rPr>
        <w:t xml:space="preserve"> </w:t>
      </w:r>
      <w:r w:rsidR="00206401" w:rsidRPr="008F6AEF">
        <w:rPr>
          <w:rFonts w:ascii="Book Antiqua" w:hAnsi="Book Antiqua"/>
          <w:kern w:val="0"/>
          <w:sz w:val="24"/>
          <w:szCs w:val="24"/>
        </w:rPr>
        <w:t xml:space="preserve">were </w:t>
      </w:r>
      <w:r w:rsidR="0095162A" w:rsidRPr="008F6AEF">
        <w:rPr>
          <w:rFonts w:ascii="Book Antiqua" w:hAnsi="Book Antiqua"/>
          <w:kern w:val="0"/>
          <w:sz w:val="24"/>
          <w:szCs w:val="24"/>
        </w:rPr>
        <w:t xml:space="preserve">positive, and </w:t>
      </w:r>
      <w:r w:rsidR="0095162A" w:rsidRPr="008F6AEF">
        <w:rPr>
          <w:rFonts w:ascii="Book Antiqua" w:hAnsi="Book Antiqua"/>
          <w:i/>
          <w:iCs/>
          <w:kern w:val="0"/>
          <w:sz w:val="24"/>
          <w:szCs w:val="24"/>
        </w:rPr>
        <w:t>Enterococcus faecalis</w:t>
      </w:r>
      <w:r w:rsidR="0095162A" w:rsidRPr="008F6AEF" w:rsidDel="00014DA0">
        <w:rPr>
          <w:rFonts w:ascii="Book Antiqua" w:hAnsi="Book Antiqua"/>
          <w:kern w:val="0"/>
          <w:sz w:val="24"/>
          <w:szCs w:val="24"/>
        </w:rPr>
        <w:t xml:space="preserve"> </w:t>
      </w:r>
      <w:r w:rsidR="0095162A" w:rsidRPr="008F6AEF">
        <w:rPr>
          <w:rFonts w:ascii="Book Antiqua" w:hAnsi="Book Antiqua"/>
          <w:kern w:val="0"/>
          <w:sz w:val="24"/>
          <w:szCs w:val="24"/>
        </w:rPr>
        <w:t>was cultured from intraoperative donor liver lavage fluid and postoperative drainage fluid. As a result, ganciclovir, vancomycin, and micafungin were successively added to the treatment regimen to prevent infectio</w:t>
      </w:r>
      <w:r w:rsidR="006C3610" w:rsidRPr="008F6AEF">
        <w:rPr>
          <w:rFonts w:ascii="Book Antiqua" w:hAnsi="Book Antiqua"/>
          <w:kern w:val="0"/>
          <w:sz w:val="24"/>
          <w:szCs w:val="24"/>
        </w:rPr>
        <w:t>n, and liver function improved.</w:t>
      </w:r>
      <w:r w:rsidR="00B372C9" w:rsidRPr="008F6AEF">
        <w:rPr>
          <w:rFonts w:ascii="Book Antiqua" w:hAnsi="Book Antiqua"/>
          <w:kern w:val="0"/>
          <w:sz w:val="24"/>
          <w:szCs w:val="24"/>
        </w:rPr>
        <w:t xml:space="preserve"> </w:t>
      </w:r>
      <w:r w:rsidR="006C3610" w:rsidRPr="008F6AEF">
        <w:rPr>
          <w:rFonts w:ascii="Book Antiqua" w:hAnsi="Book Antiqua"/>
          <w:kern w:val="0"/>
          <w:sz w:val="24"/>
          <w:szCs w:val="24"/>
        </w:rPr>
        <w:t xml:space="preserve">Doppler ultrasonography on </w:t>
      </w:r>
      <w:r w:rsidR="00B372C9" w:rsidRPr="008F6AEF">
        <w:rPr>
          <w:rFonts w:ascii="Book Antiqua" w:hAnsi="Book Antiqua"/>
          <w:kern w:val="0"/>
          <w:sz w:val="24"/>
          <w:szCs w:val="24"/>
        </w:rPr>
        <w:t>postoperati</w:t>
      </w:r>
      <w:r w:rsidR="000D2EE8" w:rsidRPr="008F6AEF">
        <w:rPr>
          <w:rFonts w:ascii="Book Antiqua" w:hAnsi="Book Antiqua"/>
          <w:kern w:val="0"/>
          <w:sz w:val="24"/>
          <w:szCs w:val="24"/>
        </w:rPr>
        <w:t>ve</w:t>
      </w:r>
      <w:r w:rsidR="00B372C9" w:rsidRPr="008F6AEF">
        <w:rPr>
          <w:rFonts w:ascii="Book Antiqua" w:hAnsi="Book Antiqua"/>
          <w:kern w:val="0"/>
          <w:sz w:val="24"/>
          <w:szCs w:val="24"/>
        </w:rPr>
        <w:t xml:space="preserve"> day 4</w:t>
      </w:r>
      <w:r w:rsidR="006C3610" w:rsidRPr="008F6AEF">
        <w:rPr>
          <w:rFonts w:ascii="Book Antiqua" w:hAnsi="Book Antiqua"/>
          <w:kern w:val="0"/>
          <w:sz w:val="24"/>
          <w:szCs w:val="24"/>
        </w:rPr>
        <w:t xml:space="preserve"> indicated the transplanted liver was normal in shape and size, with an anterior</w:t>
      </w:r>
      <w:r w:rsidR="00B372C9" w:rsidRPr="008F6AEF">
        <w:rPr>
          <w:rFonts w:ascii="Book Antiqua" w:hAnsi="Book Antiqua"/>
          <w:kern w:val="0"/>
          <w:sz w:val="24"/>
          <w:szCs w:val="24"/>
        </w:rPr>
        <w:t xml:space="preserve"> to</w:t>
      </w:r>
      <w:r w:rsidR="006C3610" w:rsidRPr="008F6AEF">
        <w:rPr>
          <w:rFonts w:ascii="Book Antiqua" w:hAnsi="Book Antiqua"/>
          <w:kern w:val="0"/>
          <w:sz w:val="24"/>
          <w:szCs w:val="24"/>
        </w:rPr>
        <w:t xml:space="preserve"> posterior diameter of about 8.4</w:t>
      </w:r>
      <w:r w:rsidR="00AE51CF" w:rsidRPr="008F6AEF">
        <w:rPr>
          <w:rFonts w:ascii="Book Antiqua" w:hAnsi="Book Antiqua"/>
          <w:kern w:val="0"/>
          <w:sz w:val="24"/>
          <w:szCs w:val="24"/>
        </w:rPr>
        <w:t xml:space="preserve"> </w:t>
      </w:r>
      <w:r w:rsidR="006C3610" w:rsidRPr="008F6AEF">
        <w:rPr>
          <w:rFonts w:ascii="Book Antiqua" w:hAnsi="Book Antiqua"/>
          <w:kern w:val="0"/>
          <w:sz w:val="24"/>
          <w:szCs w:val="24"/>
        </w:rPr>
        <w:t>cm in the right lobe, homogeneous parenchyma echo, non-dilated internal and external bile ducts, and normal liver blood flow.</w:t>
      </w:r>
      <w:r w:rsidR="00B372C9" w:rsidRPr="008F6AEF">
        <w:rPr>
          <w:rFonts w:ascii="Book Antiqua" w:hAnsi="Book Antiqua"/>
          <w:kern w:val="0"/>
          <w:sz w:val="24"/>
          <w:szCs w:val="24"/>
        </w:rPr>
        <w:t xml:space="preserve"> </w:t>
      </w:r>
      <w:r w:rsidR="0095162A" w:rsidRPr="008F6AEF">
        <w:rPr>
          <w:rFonts w:ascii="Book Antiqua" w:hAnsi="Book Antiqua"/>
          <w:kern w:val="0"/>
          <w:sz w:val="24"/>
          <w:szCs w:val="24"/>
        </w:rPr>
        <w:t>The patient was transferred to a general ward 4 d after the operation.</w:t>
      </w:r>
    </w:p>
    <w:p w14:paraId="77F7F24B" w14:textId="77777777" w:rsidR="00206401" w:rsidRPr="008F6AEF" w:rsidRDefault="00206401" w:rsidP="008F6AEF">
      <w:pPr>
        <w:adjustRightInd w:val="0"/>
        <w:snapToGrid w:val="0"/>
        <w:spacing w:line="360" w:lineRule="auto"/>
        <w:rPr>
          <w:rFonts w:ascii="Book Antiqua" w:hAnsi="Book Antiqua"/>
          <w:kern w:val="0"/>
          <w:sz w:val="24"/>
          <w:szCs w:val="24"/>
        </w:rPr>
      </w:pPr>
    </w:p>
    <w:p w14:paraId="7E171C48" w14:textId="724BDAE4" w:rsidR="00A15655" w:rsidRPr="008F6AEF" w:rsidRDefault="00401BCA"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Physical examination</w:t>
      </w:r>
    </w:p>
    <w:p w14:paraId="57A4EBDE" w14:textId="7590C981" w:rsidR="00B31E40" w:rsidRPr="008F6AEF" w:rsidRDefault="00B31E40"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By the afternoon of </w:t>
      </w:r>
      <w:r w:rsidR="00206401" w:rsidRPr="008F6AEF">
        <w:rPr>
          <w:rFonts w:ascii="Book Antiqua" w:hAnsi="Book Antiqua"/>
          <w:kern w:val="0"/>
          <w:sz w:val="24"/>
          <w:szCs w:val="24"/>
        </w:rPr>
        <w:t xml:space="preserve">postoperative </w:t>
      </w:r>
      <w:r w:rsidRPr="008F6AEF">
        <w:rPr>
          <w:rFonts w:ascii="Book Antiqua" w:hAnsi="Book Antiqua"/>
          <w:kern w:val="0"/>
          <w:sz w:val="24"/>
          <w:szCs w:val="24"/>
        </w:rPr>
        <w:t>day 13, the patient’s body temperature increased to 38.9</w:t>
      </w:r>
      <w:r w:rsidR="00AE51CF" w:rsidRPr="008F6AEF">
        <w:rPr>
          <w:rFonts w:ascii="Book Antiqua" w:hAnsi="Book Antiqua"/>
          <w:kern w:val="0"/>
          <w:sz w:val="24"/>
          <w:szCs w:val="24"/>
        </w:rPr>
        <w:t xml:space="preserve"> </w:t>
      </w:r>
      <w:r w:rsidRPr="008F6AEF">
        <w:rPr>
          <w:rFonts w:ascii="Book Antiqua" w:hAnsi="Book Antiqua" w:cs="Times New Roman"/>
          <w:kern w:val="0"/>
          <w:sz w:val="24"/>
          <w:szCs w:val="24"/>
        </w:rPr>
        <w:t>°</w:t>
      </w:r>
      <w:r w:rsidRPr="008F6AEF">
        <w:rPr>
          <w:rFonts w:ascii="Book Antiqua" w:hAnsi="Book Antiqua"/>
          <w:kern w:val="0"/>
          <w:sz w:val="24"/>
          <w:szCs w:val="24"/>
        </w:rPr>
        <w:t>C,</w:t>
      </w:r>
      <w:r w:rsidR="00206401" w:rsidRPr="008F6AEF">
        <w:rPr>
          <w:rFonts w:ascii="Book Antiqua" w:hAnsi="Book Antiqua"/>
          <w:kern w:val="0"/>
          <w:sz w:val="24"/>
          <w:szCs w:val="24"/>
        </w:rPr>
        <w:t xml:space="preserve"> and </w:t>
      </w:r>
      <w:r w:rsidRPr="008F6AEF">
        <w:rPr>
          <w:rFonts w:ascii="Book Antiqua" w:hAnsi="Book Antiqua"/>
          <w:kern w:val="0"/>
          <w:sz w:val="24"/>
          <w:szCs w:val="24"/>
        </w:rPr>
        <w:t>she show</w:t>
      </w:r>
      <w:r w:rsidR="00206401" w:rsidRPr="008F6AEF">
        <w:rPr>
          <w:rFonts w:ascii="Book Antiqua" w:hAnsi="Book Antiqua"/>
          <w:kern w:val="0"/>
          <w:sz w:val="24"/>
          <w:szCs w:val="24"/>
        </w:rPr>
        <w:t>ed</w:t>
      </w:r>
      <w:r w:rsidRPr="008F6AEF">
        <w:rPr>
          <w:rFonts w:ascii="Book Antiqua" w:hAnsi="Book Antiqua"/>
          <w:kern w:val="0"/>
          <w:sz w:val="24"/>
          <w:szCs w:val="24"/>
        </w:rPr>
        <w:t xml:space="preserve"> lethargy and weakness. From </w:t>
      </w:r>
      <w:r w:rsidR="00206401" w:rsidRPr="008F6AEF">
        <w:rPr>
          <w:rFonts w:ascii="Book Antiqua" w:hAnsi="Book Antiqua"/>
          <w:kern w:val="0"/>
          <w:sz w:val="24"/>
          <w:szCs w:val="24"/>
        </w:rPr>
        <w:t xml:space="preserve">postoperative </w:t>
      </w:r>
      <w:r w:rsidRPr="008F6AEF">
        <w:rPr>
          <w:rFonts w:ascii="Book Antiqua" w:hAnsi="Book Antiqua"/>
          <w:kern w:val="0"/>
          <w:sz w:val="24"/>
          <w:szCs w:val="24"/>
        </w:rPr>
        <w:t>days 15</w:t>
      </w:r>
      <w:r w:rsidR="00206401" w:rsidRPr="008F6AEF">
        <w:rPr>
          <w:rFonts w:ascii="Book Antiqua" w:hAnsi="Book Antiqua" w:cs="Times New Roman"/>
          <w:kern w:val="0"/>
          <w:sz w:val="24"/>
          <w:szCs w:val="24"/>
        </w:rPr>
        <w:t xml:space="preserve"> to </w:t>
      </w:r>
      <w:r w:rsidRPr="008F6AEF">
        <w:rPr>
          <w:rFonts w:ascii="Book Antiqua" w:hAnsi="Book Antiqua"/>
          <w:kern w:val="0"/>
          <w:sz w:val="24"/>
          <w:szCs w:val="24"/>
        </w:rPr>
        <w:t>19, the patient showed persistent fever, with a temperature up to 42</w:t>
      </w:r>
      <w:r w:rsidR="00AE51CF" w:rsidRPr="008F6AEF">
        <w:rPr>
          <w:rFonts w:ascii="Book Antiqua" w:hAnsi="Book Antiqua"/>
          <w:kern w:val="0"/>
          <w:sz w:val="24"/>
          <w:szCs w:val="24"/>
        </w:rPr>
        <w:t xml:space="preserve"> </w:t>
      </w:r>
      <w:r w:rsidRPr="008F6AEF">
        <w:rPr>
          <w:rFonts w:ascii="Book Antiqua" w:hAnsi="Book Antiqua" w:cs="Times New Roman"/>
          <w:kern w:val="0"/>
          <w:sz w:val="24"/>
          <w:szCs w:val="24"/>
        </w:rPr>
        <w:t>°</w:t>
      </w:r>
      <w:r w:rsidRPr="008F6AEF">
        <w:rPr>
          <w:rFonts w:ascii="Book Antiqua" w:hAnsi="Book Antiqua"/>
          <w:kern w:val="0"/>
          <w:sz w:val="24"/>
          <w:szCs w:val="24"/>
        </w:rPr>
        <w:t>C. She developed progressive consciousness disorder, which gradually developed into shallow coma with no response to pain stimulation, neck resistance (+), continuous limb and trunk tremors, and higher limb muscle tension. The patient was returned to the ICU on day 19 post-surgery. At this point, the patient had a Glasgow coma scale score of 6, indicative of deep coma with intermittent convulsions, and a temperature of 38.6</w:t>
      </w:r>
      <w:r w:rsidR="00AE51CF" w:rsidRPr="008F6AEF">
        <w:rPr>
          <w:rFonts w:ascii="Book Antiqua" w:hAnsi="Book Antiqua"/>
          <w:kern w:val="0"/>
          <w:sz w:val="24"/>
          <w:szCs w:val="24"/>
        </w:rPr>
        <w:t xml:space="preserve"> </w:t>
      </w:r>
      <w:r w:rsidRPr="008F6AEF">
        <w:rPr>
          <w:rFonts w:ascii="Book Antiqua" w:hAnsi="Book Antiqua" w:cs="Times New Roman"/>
          <w:kern w:val="0"/>
          <w:sz w:val="24"/>
          <w:szCs w:val="24"/>
        </w:rPr>
        <w:t>°</w:t>
      </w:r>
      <w:r w:rsidRPr="008F6AEF">
        <w:rPr>
          <w:rFonts w:ascii="Book Antiqua" w:hAnsi="Book Antiqua"/>
          <w:kern w:val="0"/>
          <w:sz w:val="24"/>
          <w:szCs w:val="24"/>
        </w:rPr>
        <w:t>C.</w:t>
      </w:r>
    </w:p>
    <w:p w14:paraId="6CF98B46" w14:textId="77777777" w:rsidR="00206401" w:rsidRPr="008F6AEF" w:rsidRDefault="00206401" w:rsidP="008F6AEF">
      <w:pPr>
        <w:adjustRightInd w:val="0"/>
        <w:snapToGrid w:val="0"/>
        <w:spacing w:line="360" w:lineRule="auto"/>
        <w:rPr>
          <w:rFonts w:ascii="Book Antiqua" w:hAnsi="Book Antiqua"/>
          <w:b/>
          <w:bCs/>
          <w:i/>
          <w:iCs/>
          <w:kern w:val="0"/>
          <w:sz w:val="24"/>
          <w:szCs w:val="24"/>
        </w:rPr>
      </w:pPr>
    </w:p>
    <w:p w14:paraId="3C60DE49" w14:textId="77777777" w:rsidR="00CA23FB" w:rsidRPr="008F6AEF" w:rsidRDefault="00CA23FB"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Laboratory examinations</w:t>
      </w:r>
    </w:p>
    <w:p w14:paraId="6B3C790C" w14:textId="49417F62" w:rsidR="00B13E92" w:rsidRPr="008F6AEF" w:rsidRDefault="00705C6E"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On day </w:t>
      </w:r>
      <w:r w:rsidR="00AE51CF" w:rsidRPr="008F6AEF">
        <w:rPr>
          <w:rFonts w:ascii="Book Antiqua" w:hAnsi="Book Antiqua"/>
          <w:kern w:val="0"/>
          <w:sz w:val="24"/>
          <w:szCs w:val="24"/>
        </w:rPr>
        <w:t>13</w:t>
      </w:r>
      <w:r w:rsidR="00305C7B" w:rsidRPr="008F6AEF">
        <w:rPr>
          <w:rFonts w:ascii="Book Antiqua" w:hAnsi="Book Antiqua"/>
          <w:kern w:val="0"/>
          <w:sz w:val="24"/>
          <w:szCs w:val="24"/>
        </w:rPr>
        <w:t xml:space="preserve"> post-surgery, </w:t>
      </w:r>
      <w:r w:rsidR="00206401" w:rsidRPr="008F6AEF">
        <w:rPr>
          <w:rFonts w:ascii="Book Antiqua" w:hAnsi="Book Antiqua"/>
          <w:kern w:val="0"/>
          <w:sz w:val="24"/>
          <w:szCs w:val="24"/>
        </w:rPr>
        <w:t xml:space="preserve">routine </w:t>
      </w:r>
      <w:r w:rsidR="00305C7B" w:rsidRPr="008F6AEF">
        <w:rPr>
          <w:rFonts w:ascii="Book Antiqua" w:hAnsi="Book Antiqua"/>
          <w:kern w:val="0"/>
          <w:sz w:val="24"/>
          <w:szCs w:val="24"/>
        </w:rPr>
        <w:t xml:space="preserve">blood examination </w:t>
      </w:r>
      <w:r w:rsidRPr="008F6AEF">
        <w:rPr>
          <w:rFonts w:ascii="Book Antiqua" w:hAnsi="Book Antiqua"/>
          <w:kern w:val="0"/>
          <w:sz w:val="24"/>
          <w:szCs w:val="24"/>
        </w:rPr>
        <w:t xml:space="preserve">showed </w:t>
      </w:r>
      <w:r w:rsidR="00305C7B" w:rsidRPr="008F6AEF">
        <w:rPr>
          <w:rFonts w:ascii="Book Antiqua" w:hAnsi="Book Antiqua"/>
          <w:kern w:val="0"/>
          <w:sz w:val="24"/>
          <w:szCs w:val="24"/>
        </w:rPr>
        <w:t xml:space="preserve">the following results: </w:t>
      </w:r>
      <w:r w:rsidR="00206401" w:rsidRPr="008F6AEF">
        <w:rPr>
          <w:rFonts w:ascii="Book Antiqua" w:hAnsi="Book Antiqua"/>
          <w:kern w:val="0"/>
          <w:sz w:val="24"/>
          <w:szCs w:val="24"/>
        </w:rPr>
        <w:t>white blood cell (</w:t>
      </w:r>
      <w:r w:rsidR="00305C7B" w:rsidRPr="008F6AEF">
        <w:rPr>
          <w:rFonts w:ascii="Book Antiqua" w:hAnsi="Book Antiqua"/>
          <w:kern w:val="0"/>
          <w:sz w:val="24"/>
          <w:szCs w:val="24"/>
        </w:rPr>
        <w:t>WBC</w:t>
      </w:r>
      <w:r w:rsidR="00206401" w:rsidRPr="008F6AEF">
        <w:rPr>
          <w:rFonts w:ascii="Book Antiqua" w:hAnsi="Book Antiqua"/>
          <w:kern w:val="0"/>
          <w:sz w:val="24"/>
          <w:szCs w:val="24"/>
        </w:rPr>
        <w:t>) count</w:t>
      </w:r>
      <w:r w:rsidR="00305C7B" w:rsidRPr="008F6AEF">
        <w:rPr>
          <w:rFonts w:ascii="Book Antiqua" w:hAnsi="Book Antiqua"/>
          <w:kern w:val="0"/>
          <w:sz w:val="24"/>
          <w:szCs w:val="24"/>
        </w:rPr>
        <w:t xml:space="preserve">, 11.67 </w:t>
      </w:r>
      <w:r w:rsidR="00305C7B" w:rsidRPr="008F6AEF">
        <w:rPr>
          <w:rFonts w:ascii="Book Antiqua" w:hAnsi="Book Antiqua" w:cs="Times New Roman"/>
          <w:kern w:val="0"/>
          <w:sz w:val="24"/>
          <w:szCs w:val="24"/>
        </w:rPr>
        <w:t xml:space="preserve">× </w:t>
      </w:r>
      <w:r w:rsidR="00305C7B" w:rsidRPr="008F6AEF">
        <w:rPr>
          <w:rFonts w:ascii="Book Antiqua" w:hAnsi="Book Antiqua"/>
          <w:kern w:val="0"/>
          <w:sz w:val="24"/>
          <w:szCs w:val="24"/>
        </w:rPr>
        <w:t>10</w:t>
      </w:r>
      <w:r w:rsidR="00305C7B" w:rsidRPr="008F6AEF">
        <w:rPr>
          <w:rFonts w:ascii="Book Antiqua" w:hAnsi="Book Antiqua"/>
          <w:kern w:val="0"/>
          <w:sz w:val="24"/>
          <w:szCs w:val="24"/>
          <w:vertAlign w:val="superscript"/>
        </w:rPr>
        <w:t>9</w:t>
      </w:r>
      <w:r w:rsidR="00305C7B" w:rsidRPr="008F6AEF">
        <w:rPr>
          <w:rFonts w:ascii="Book Antiqua" w:hAnsi="Book Antiqua"/>
          <w:kern w:val="0"/>
          <w:sz w:val="24"/>
          <w:szCs w:val="24"/>
        </w:rPr>
        <w:t xml:space="preserve">/L; </w:t>
      </w:r>
      <w:r w:rsidR="00206401" w:rsidRPr="008F6AEF">
        <w:rPr>
          <w:rFonts w:ascii="Book Antiqua" w:hAnsi="Book Antiqua"/>
          <w:kern w:val="0"/>
          <w:sz w:val="24"/>
          <w:szCs w:val="24"/>
        </w:rPr>
        <w:t>granulocyte percentage</w:t>
      </w:r>
      <w:r w:rsidR="00305C7B" w:rsidRPr="008F6AEF">
        <w:rPr>
          <w:rFonts w:ascii="Book Antiqua" w:hAnsi="Book Antiqua"/>
          <w:kern w:val="0"/>
          <w:sz w:val="24"/>
          <w:szCs w:val="24"/>
        </w:rPr>
        <w:t xml:space="preserve">, 90.8%; </w:t>
      </w:r>
      <w:r w:rsidR="00206401" w:rsidRPr="008F6AEF">
        <w:rPr>
          <w:rFonts w:ascii="Book Antiqua" w:hAnsi="Book Antiqua"/>
          <w:kern w:val="0"/>
          <w:sz w:val="24"/>
          <w:szCs w:val="24"/>
        </w:rPr>
        <w:t>hemoglobin</w:t>
      </w:r>
      <w:r w:rsidR="00305C7B" w:rsidRPr="008F6AEF">
        <w:rPr>
          <w:rFonts w:ascii="Book Antiqua" w:hAnsi="Book Antiqua"/>
          <w:kern w:val="0"/>
          <w:sz w:val="24"/>
          <w:szCs w:val="24"/>
        </w:rPr>
        <w:t xml:space="preserve">, 87 g/L; </w:t>
      </w:r>
      <w:r w:rsidR="00E26BC3" w:rsidRPr="008F6AEF">
        <w:rPr>
          <w:rFonts w:ascii="Book Antiqua" w:hAnsi="Book Antiqua"/>
          <w:kern w:val="0"/>
          <w:sz w:val="24"/>
          <w:szCs w:val="24"/>
        </w:rPr>
        <w:t xml:space="preserve">and </w:t>
      </w:r>
      <w:r w:rsidR="00206401" w:rsidRPr="008F6AEF">
        <w:rPr>
          <w:rFonts w:ascii="Book Antiqua" w:hAnsi="Book Antiqua"/>
          <w:kern w:val="0"/>
          <w:sz w:val="24"/>
          <w:szCs w:val="24"/>
        </w:rPr>
        <w:t>platelet count</w:t>
      </w:r>
      <w:r w:rsidR="00305C7B" w:rsidRPr="008F6AEF">
        <w:rPr>
          <w:rFonts w:ascii="Book Antiqua" w:hAnsi="Book Antiqua"/>
          <w:kern w:val="0"/>
          <w:sz w:val="24"/>
          <w:szCs w:val="24"/>
        </w:rPr>
        <w:t xml:space="preserve">, 58 </w:t>
      </w:r>
      <w:r w:rsidR="00305C7B" w:rsidRPr="008F6AEF">
        <w:rPr>
          <w:rFonts w:ascii="Book Antiqua" w:hAnsi="Book Antiqua" w:cs="Times New Roman"/>
          <w:kern w:val="0"/>
          <w:sz w:val="24"/>
          <w:szCs w:val="24"/>
        </w:rPr>
        <w:t>×</w:t>
      </w:r>
      <w:r w:rsidR="00305C7B" w:rsidRPr="008F6AEF">
        <w:rPr>
          <w:rFonts w:ascii="Book Antiqua" w:hAnsi="Book Antiqua"/>
          <w:kern w:val="0"/>
          <w:sz w:val="24"/>
          <w:szCs w:val="24"/>
        </w:rPr>
        <w:t xml:space="preserve"> 10</w:t>
      </w:r>
      <w:r w:rsidR="00305C7B" w:rsidRPr="008F6AEF">
        <w:rPr>
          <w:rFonts w:ascii="Book Antiqua" w:hAnsi="Book Antiqua"/>
          <w:kern w:val="0"/>
          <w:sz w:val="24"/>
          <w:szCs w:val="24"/>
          <w:vertAlign w:val="superscript"/>
        </w:rPr>
        <w:t>9</w:t>
      </w:r>
      <w:r w:rsidR="00305C7B" w:rsidRPr="008F6AEF">
        <w:rPr>
          <w:rFonts w:ascii="Book Antiqua" w:hAnsi="Book Antiqua"/>
          <w:kern w:val="0"/>
          <w:sz w:val="24"/>
          <w:szCs w:val="24"/>
        </w:rPr>
        <w:t xml:space="preserve">/L. Blood gas results were: pH, 7.42; </w:t>
      </w:r>
      <w:r w:rsidR="00AE51CF" w:rsidRPr="008F6AEF">
        <w:rPr>
          <w:rFonts w:ascii="Book Antiqua" w:hAnsi="Book Antiqua"/>
          <w:kern w:val="0"/>
          <w:sz w:val="24"/>
          <w:szCs w:val="24"/>
        </w:rPr>
        <w:t>P</w:t>
      </w:r>
      <w:r w:rsidR="00206401" w:rsidRPr="008F6AEF">
        <w:rPr>
          <w:rFonts w:ascii="Book Antiqua" w:hAnsi="Book Antiqua"/>
          <w:kern w:val="0"/>
          <w:sz w:val="24"/>
          <w:szCs w:val="24"/>
        </w:rPr>
        <w:t>CO</w:t>
      </w:r>
      <w:r w:rsidR="00206401" w:rsidRPr="008F6AEF">
        <w:rPr>
          <w:rFonts w:ascii="Book Antiqua" w:hAnsi="Book Antiqua"/>
          <w:kern w:val="0"/>
          <w:sz w:val="24"/>
          <w:szCs w:val="24"/>
          <w:vertAlign w:val="subscript"/>
        </w:rPr>
        <w:t>2</w:t>
      </w:r>
      <w:r w:rsidR="00305C7B" w:rsidRPr="008F6AEF">
        <w:rPr>
          <w:rFonts w:ascii="Book Antiqua" w:hAnsi="Book Antiqua"/>
          <w:kern w:val="0"/>
          <w:sz w:val="24"/>
          <w:szCs w:val="24"/>
        </w:rPr>
        <w:t xml:space="preserve">, 33 mmHg; </w:t>
      </w:r>
      <w:r w:rsidR="00AE51CF" w:rsidRPr="008F6AEF">
        <w:rPr>
          <w:rFonts w:ascii="Book Antiqua" w:hAnsi="Book Antiqua"/>
          <w:kern w:val="0"/>
          <w:sz w:val="24"/>
          <w:szCs w:val="24"/>
        </w:rPr>
        <w:t>P</w:t>
      </w:r>
      <w:r w:rsidR="00206401" w:rsidRPr="008F6AEF">
        <w:rPr>
          <w:rFonts w:ascii="Book Antiqua" w:hAnsi="Book Antiqua"/>
          <w:kern w:val="0"/>
          <w:sz w:val="24"/>
          <w:szCs w:val="24"/>
        </w:rPr>
        <w:t>O</w:t>
      </w:r>
      <w:r w:rsidR="00206401" w:rsidRPr="008F6AEF">
        <w:rPr>
          <w:rFonts w:ascii="Book Antiqua" w:hAnsi="Book Antiqua"/>
          <w:kern w:val="0"/>
          <w:sz w:val="24"/>
          <w:szCs w:val="24"/>
          <w:vertAlign w:val="subscript"/>
        </w:rPr>
        <w:t>2</w:t>
      </w:r>
      <w:r w:rsidR="00305C7B" w:rsidRPr="008F6AEF">
        <w:rPr>
          <w:rFonts w:ascii="Book Antiqua" w:hAnsi="Book Antiqua"/>
          <w:kern w:val="0"/>
          <w:sz w:val="24"/>
          <w:szCs w:val="24"/>
        </w:rPr>
        <w:t>, 66 mmHg;</w:t>
      </w:r>
      <w:r w:rsidR="00E26BC3" w:rsidRPr="008F6AEF">
        <w:rPr>
          <w:rFonts w:ascii="Book Antiqua" w:hAnsi="Book Antiqua"/>
          <w:kern w:val="0"/>
          <w:sz w:val="24"/>
          <w:szCs w:val="24"/>
        </w:rPr>
        <w:t xml:space="preserve"> and</w:t>
      </w:r>
      <w:r w:rsidR="007F74A0" w:rsidRPr="008F6AEF">
        <w:rPr>
          <w:rFonts w:ascii="Book Antiqua" w:hAnsi="Book Antiqua"/>
          <w:kern w:val="0"/>
          <w:sz w:val="24"/>
          <w:szCs w:val="24"/>
        </w:rPr>
        <w:t xml:space="preserve"> </w:t>
      </w:r>
      <w:hyperlink r:id="rId10" w:history="1">
        <w:r w:rsidR="00870A03" w:rsidRPr="008F6AEF">
          <w:rPr>
            <w:rFonts w:ascii="Book Antiqua" w:hAnsi="Book Antiqua"/>
            <w:kern w:val="0"/>
            <w:sz w:val="24"/>
            <w:szCs w:val="24"/>
          </w:rPr>
          <w:t>base</w:t>
        </w:r>
      </w:hyperlink>
      <w:r w:rsidR="00870A03" w:rsidRPr="008F6AEF">
        <w:rPr>
          <w:rFonts w:ascii="Book Antiqua" w:hAnsi="Book Antiqua"/>
          <w:kern w:val="0"/>
          <w:sz w:val="24"/>
          <w:szCs w:val="24"/>
        </w:rPr>
        <w:t> </w:t>
      </w:r>
      <w:hyperlink r:id="rId11" w:history="1">
        <w:r w:rsidR="007F74A0" w:rsidRPr="008F6AEF">
          <w:rPr>
            <w:rFonts w:ascii="Book Antiqua" w:hAnsi="Book Antiqua"/>
            <w:kern w:val="0"/>
            <w:sz w:val="24"/>
            <w:szCs w:val="24"/>
          </w:rPr>
          <w:t>excess</w:t>
        </w:r>
      </w:hyperlink>
      <w:r w:rsidR="00401BCA" w:rsidRPr="008F6AEF">
        <w:rPr>
          <w:rFonts w:ascii="Book Antiqua" w:hAnsi="Book Antiqua"/>
          <w:kern w:val="0"/>
          <w:sz w:val="24"/>
          <w:szCs w:val="24"/>
        </w:rPr>
        <w:t xml:space="preserve"> </w:t>
      </w:r>
      <w:r w:rsidR="007F74A0" w:rsidRPr="008F6AEF">
        <w:rPr>
          <w:rStyle w:val="apple-converted-space"/>
          <w:rFonts w:ascii="Book Antiqua" w:hAnsi="Book Antiqua" w:cs="Arial"/>
          <w:kern w:val="0"/>
          <w:sz w:val="24"/>
          <w:szCs w:val="24"/>
          <w:shd w:val="clear" w:color="auto" w:fill="FFFFFF"/>
        </w:rPr>
        <w:t>(</w:t>
      </w:r>
      <w:r w:rsidR="00305C7B" w:rsidRPr="008F6AEF">
        <w:rPr>
          <w:rFonts w:ascii="Book Antiqua" w:hAnsi="Book Antiqua"/>
          <w:kern w:val="0"/>
          <w:sz w:val="24"/>
          <w:szCs w:val="24"/>
        </w:rPr>
        <w:t>BE</w:t>
      </w:r>
      <w:r w:rsidR="007F74A0" w:rsidRPr="008F6AEF">
        <w:rPr>
          <w:rFonts w:ascii="Book Antiqua" w:hAnsi="Book Antiqua"/>
          <w:kern w:val="0"/>
          <w:sz w:val="24"/>
          <w:szCs w:val="24"/>
        </w:rPr>
        <w:t>)</w:t>
      </w:r>
      <w:r w:rsidR="00401BCA" w:rsidRPr="008F6AEF">
        <w:rPr>
          <w:rFonts w:ascii="Book Antiqua" w:hAnsi="Book Antiqua"/>
          <w:kern w:val="0"/>
          <w:sz w:val="24"/>
          <w:szCs w:val="24"/>
        </w:rPr>
        <w:t xml:space="preserve">, </w:t>
      </w:r>
      <w:r w:rsidR="00305C7B" w:rsidRPr="008F6AEF">
        <w:rPr>
          <w:rFonts w:ascii="Book Antiqua" w:hAnsi="Book Antiqua" w:cs="Times New Roman"/>
          <w:kern w:val="0"/>
          <w:sz w:val="24"/>
          <w:szCs w:val="24"/>
        </w:rPr>
        <w:t>−</w:t>
      </w:r>
      <w:r w:rsidR="00305C7B" w:rsidRPr="008F6AEF">
        <w:rPr>
          <w:rFonts w:ascii="Book Antiqua" w:hAnsi="Book Antiqua"/>
          <w:kern w:val="0"/>
          <w:sz w:val="24"/>
          <w:szCs w:val="24"/>
        </w:rPr>
        <w:t xml:space="preserve">3.2. Biochemical test results were: </w:t>
      </w:r>
      <w:r w:rsidR="00E26BC3" w:rsidRPr="008F6AEF">
        <w:rPr>
          <w:rFonts w:ascii="Book Antiqua" w:hAnsi="Book Antiqua"/>
          <w:kern w:val="0"/>
          <w:sz w:val="24"/>
          <w:szCs w:val="24"/>
        </w:rPr>
        <w:t>aspartate aminotransferase</w:t>
      </w:r>
      <w:r w:rsidR="00305C7B" w:rsidRPr="008F6AEF">
        <w:rPr>
          <w:rFonts w:ascii="Book Antiqua" w:hAnsi="Book Antiqua"/>
          <w:kern w:val="0"/>
          <w:sz w:val="24"/>
          <w:szCs w:val="24"/>
        </w:rPr>
        <w:t xml:space="preserve">, 17 </w:t>
      </w:r>
      <w:r w:rsidR="00E26BC3" w:rsidRPr="008F6AEF">
        <w:rPr>
          <w:rFonts w:ascii="Book Antiqua" w:hAnsi="Book Antiqua"/>
          <w:kern w:val="0"/>
          <w:sz w:val="24"/>
          <w:szCs w:val="24"/>
        </w:rPr>
        <w:t>U</w:t>
      </w:r>
      <w:r w:rsidR="00305C7B" w:rsidRPr="008F6AEF">
        <w:rPr>
          <w:rFonts w:ascii="Book Antiqua" w:hAnsi="Book Antiqua"/>
          <w:kern w:val="0"/>
          <w:sz w:val="24"/>
          <w:szCs w:val="24"/>
        </w:rPr>
        <w:t xml:space="preserve">/h; </w:t>
      </w:r>
      <w:r w:rsidR="00E26BC3" w:rsidRPr="008F6AEF">
        <w:rPr>
          <w:rFonts w:ascii="Book Antiqua" w:hAnsi="Book Antiqua"/>
          <w:kern w:val="0"/>
          <w:sz w:val="24"/>
          <w:szCs w:val="24"/>
        </w:rPr>
        <w:t>alanine aminotransferase</w:t>
      </w:r>
      <w:r w:rsidR="00305C7B" w:rsidRPr="008F6AEF">
        <w:rPr>
          <w:rFonts w:ascii="Book Antiqua" w:hAnsi="Book Antiqua"/>
          <w:kern w:val="0"/>
          <w:sz w:val="24"/>
          <w:szCs w:val="24"/>
        </w:rPr>
        <w:t xml:space="preserve">, 8 </w:t>
      </w:r>
      <w:r w:rsidR="00E26BC3" w:rsidRPr="008F6AEF">
        <w:rPr>
          <w:rFonts w:ascii="Book Antiqua" w:hAnsi="Book Antiqua"/>
          <w:kern w:val="0"/>
          <w:sz w:val="24"/>
          <w:szCs w:val="24"/>
        </w:rPr>
        <w:t>U</w:t>
      </w:r>
      <w:r w:rsidR="00305C7B" w:rsidRPr="008F6AEF">
        <w:rPr>
          <w:rFonts w:ascii="Book Antiqua" w:hAnsi="Book Antiqua"/>
          <w:kern w:val="0"/>
          <w:sz w:val="24"/>
          <w:szCs w:val="24"/>
        </w:rPr>
        <w:t xml:space="preserve">/h; </w:t>
      </w:r>
      <w:r w:rsidR="00E26BC3" w:rsidRPr="008F6AEF">
        <w:rPr>
          <w:rFonts w:ascii="Book Antiqua" w:hAnsi="Book Antiqua"/>
          <w:kern w:val="0"/>
          <w:sz w:val="24"/>
          <w:szCs w:val="24"/>
        </w:rPr>
        <w:t>albumin</w:t>
      </w:r>
      <w:r w:rsidR="00305C7B" w:rsidRPr="008F6AEF">
        <w:rPr>
          <w:rFonts w:ascii="Book Antiqua" w:hAnsi="Book Antiqua"/>
          <w:kern w:val="0"/>
          <w:sz w:val="24"/>
          <w:szCs w:val="24"/>
        </w:rPr>
        <w:t xml:space="preserve">, 36 g/L; </w:t>
      </w:r>
      <w:r w:rsidR="00E26BC3" w:rsidRPr="008F6AEF">
        <w:rPr>
          <w:rFonts w:ascii="Book Antiqua" w:hAnsi="Book Antiqua"/>
          <w:kern w:val="0"/>
          <w:sz w:val="24"/>
          <w:szCs w:val="24"/>
        </w:rPr>
        <w:t>total bilirubin</w:t>
      </w:r>
      <w:r w:rsidR="00305C7B" w:rsidRPr="008F6AEF">
        <w:rPr>
          <w:rFonts w:ascii="Book Antiqua" w:hAnsi="Book Antiqua"/>
          <w:kern w:val="0"/>
          <w:sz w:val="24"/>
          <w:szCs w:val="24"/>
        </w:rPr>
        <w:t xml:space="preserve">, 13.93 </w:t>
      </w:r>
      <w:proofErr w:type="spellStart"/>
      <w:r w:rsidR="00305C7B" w:rsidRPr="008F6AEF">
        <w:rPr>
          <w:rFonts w:ascii="Book Antiqua" w:hAnsi="Book Antiqua" w:cs="Times New Roman"/>
          <w:kern w:val="0"/>
          <w:sz w:val="24"/>
          <w:szCs w:val="24"/>
        </w:rPr>
        <w:t>μ</w:t>
      </w:r>
      <w:r w:rsidR="00305C7B" w:rsidRPr="008F6AEF">
        <w:rPr>
          <w:rFonts w:ascii="Book Antiqua" w:hAnsi="Book Antiqua"/>
          <w:kern w:val="0"/>
          <w:sz w:val="24"/>
          <w:szCs w:val="24"/>
        </w:rPr>
        <w:t>mol</w:t>
      </w:r>
      <w:proofErr w:type="spellEnd"/>
      <w:r w:rsidR="00305C7B" w:rsidRPr="008F6AEF">
        <w:rPr>
          <w:rFonts w:ascii="Book Antiqua" w:hAnsi="Book Antiqua"/>
          <w:kern w:val="0"/>
          <w:sz w:val="24"/>
          <w:szCs w:val="24"/>
        </w:rPr>
        <w:t>/L (3.4</w:t>
      </w:r>
      <w:r w:rsidR="00305C7B" w:rsidRPr="008F6AEF">
        <w:rPr>
          <w:rFonts w:ascii="Book Antiqua" w:hAnsi="Book Antiqua" w:cs="Times New Roman"/>
          <w:kern w:val="0"/>
          <w:sz w:val="24"/>
          <w:szCs w:val="24"/>
        </w:rPr>
        <w:t>–</w:t>
      </w:r>
      <w:r w:rsidR="00305C7B" w:rsidRPr="008F6AEF">
        <w:rPr>
          <w:rFonts w:ascii="Book Antiqua" w:hAnsi="Book Antiqua"/>
          <w:kern w:val="0"/>
          <w:sz w:val="24"/>
          <w:szCs w:val="24"/>
        </w:rPr>
        <w:t xml:space="preserve">17.1 </w:t>
      </w:r>
      <w:r w:rsidR="00305C7B" w:rsidRPr="008F6AEF">
        <w:rPr>
          <w:rFonts w:ascii="Book Antiqua" w:hAnsi="Book Antiqua" w:cs="Times New Roman"/>
          <w:kern w:val="0"/>
          <w:sz w:val="24"/>
          <w:szCs w:val="24"/>
        </w:rPr>
        <w:t>μ</w:t>
      </w:r>
      <w:r w:rsidR="00305C7B" w:rsidRPr="008F6AEF">
        <w:rPr>
          <w:rFonts w:ascii="Book Antiqua" w:hAnsi="Book Antiqua"/>
          <w:kern w:val="0"/>
          <w:sz w:val="24"/>
          <w:szCs w:val="24"/>
        </w:rPr>
        <w:t xml:space="preserve">mol/L); </w:t>
      </w:r>
      <w:r w:rsidR="00E26BC3" w:rsidRPr="008F6AEF">
        <w:rPr>
          <w:rFonts w:ascii="Book Antiqua" w:hAnsi="Book Antiqua"/>
          <w:kern w:val="0"/>
          <w:sz w:val="24"/>
          <w:szCs w:val="24"/>
        </w:rPr>
        <w:t>creatinine</w:t>
      </w:r>
      <w:r w:rsidR="00305C7B" w:rsidRPr="008F6AEF">
        <w:rPr>
          <w:rFonts w:ascii="Book Antiqua" w:hAnsi="Book Antiqua"/>
          <w:kern w:val="0"/>
          <w:sz w:val="24"/>
          <w:szCs w:val="24"/>
        </w:rPr>
        <w:t xml:space="preserve">, 62 </w:t>
      </w:r>
      <w:r w:rsidR="00305C7B" w:rsidRPr="008F6AEF">
        <w:rPr>
          <w:rFonts w:ascii="Book Antiqua" w:hAnsi="Book Antiqua" w:cs="Times New Roman"/>
          <w:kern w:val="0"/>
          <w:sz w:val="24"/>
          <w:szCs w:val="24"/>
        </w:rPr>
        <w:t>μ</w:t>
      </w:r>
      <w:r w:rsidR="00305C7B" w:rsidRPr="008F6AEF">
        <w:rPr>
          <w:rFonts w:ascii="Book Antiqua" w:hAnsi="Book Antiqua"/>
          <w:kern w:val="0"/>
          <w:sz w:val="24"/>
          <w:szCs w:val="24"/>
        </w:rPr>
        <w:t xml:space="preserve">mol/L; </w:t>
      </w:r>
      <w:hyperlink r:id="rId12" w:history="1">
        <w:r w:rsidR="00D46231" w:rsidRPr="008F6AEF">
          <w:rPr>
            <w:rFonts w:ascii="Book Antiqua" w:hAnsi="Book Antiqua"/>
            <w:kern w:val="0"/>
            <w:sz w:val="24"/>
            <w:szCs w:val="24"/>
          </w:rPr>
          <w:t>lactic</w:t>
        </w:r>
      </w:hyperlink>
      <w:r w:rsidR="00D46231" w:rsidRPr="008F6AEF">
        <w:rPr>
          <w:rFonts w:ascii="Book Antiqua" w:hAnsi="Book Antiqua"/>
          <w:kern w:val="0"/>
          <w:sz w:val="24"/>
          <w:szCs w:val="24"/>
        </w:rPr>
        <w:t> </w:t>
      </w:r>
      <w:hyperlink r:id="rId13" w:history="1">
        <w:r w:rsidR="00D46231" w:rsidRPr="008F6AEF">
          <w:rPr>
            <w:rFonts w:ascii="Book Antiqua" w:hAnsi="Book Antiqua"/>
            <w:kern w:val="0"/>
            <w:sz w:val="24"/>
            <w:szCs w:val="24"/>
          </w:rPr>
          <w:t>acid</w:t>
        </w:r>
      </w:hyperlink>
      <w:r w:rsidR="00305C7B" w:rsidRPr="008F6AEF">
        <w:rPr>
          <w:rFonts w:ascii="Book Antiqua" w:hAnsi="Book Antiqua"/>
          <w:kern w:val="0"/>
          <w:sz w:val="24"/>
          <w:szCs w:val="24"/>
        </w:rPr>
        <w:t>, 0.5 mmol/L; K</w:t>
      </w:r>
      <w:r w:rsidR="00305C7B" w:rsidRPr="008F6AEF">
        <w:rPr>
          <w:rFonts w:ascii="Book Antiqua" w:hAnsi="Book Antiqua"/>
          <w:kern w:val="0"/>
          <w:sz w:val="24"/>
          <w:szCs w:val="24"/>
          <w:vertAlign w:val="superscript"/>
        </w:rPr>
        <w:t>+</w:t>
      </w:r>
      <w:r w:rsidR="00305C7B" w:rsidRPr="008F6AEF">
        <w:rPr>
          <w:rFonts w:ascii="Book Antiqua" w:hAnsi="Book Antiqua"/>
          <w:kern w:val="0"/>
          <w:sz w:val="24"/>
          <w:szCs w:val="24"/>
        </w:rPr>
        <w:t xml:space="preserve">, 4.01 mmol/L; </w:t>
      </w:r>
      <w:r w:rsidR="00E26BC3" w:rsidRPr="008F6AEF">
        <w:rPr>
          <w:rFonts w:ascii="Book Antiqua" w:hAnsi="Book Antiqua"/>
          <w:kern w:val="0"/>
          <w:sz w:val="24"/>
          <w:szCs w:val="24"/>
        </w:rPr>
        <w:t xml:space="preserve">and </w:t>
      </w:r>
      <w:r w:rsidR="00305C7B" w:rsidRPr="008F6AEF">
        <w:rPr>
          <w:rFonts w:ascii="Book Antiqua" w:hAnsi="Book Antiqua"/>
          <w:kern w:val="0"/>
          <w:sz w:val="24"/>
          <w:szCs w:val="24"/>
        </w:rPr>
        <w:t>Na</w:t>
      </w:r>
      <w:r w:rsidR="00305C7B" w:rsidRPr="008F6AEF">
        <w:rPr>
          <w:rFonts w:ascii="Book Antiqua" w:hAnsi="Book Antiqua"/>
          <w:kern w:val="0"/>
          <w:sz w:val="24"/>
          <w:szCs w:val="24"/>
          <w:vertAlign w:val="superscript"/>
        </w:rPr>
        <w:t>+</w:t>
      </w:r>
      <w:r w:rsidR="00305C7B" w:rsidRPr="008F6AEF">
        <w:rPr>
          <w:rFonts w:ascii="Book Antiqua" w:hAnsi="Book Antiqua"/>
          <w:kern w:val="0"/>
          <w:sz w:val="24"/>
          <w:szCs w:val="24"/>
        </w:rPr>
        <w:t>, 129 mmol/L.</w:t>
      </w:r>
    </w:p>
    <w:p w14:paraId="09FCBC18" w14:textId="00A699A1" w:rsidR="00D4135E" w:rsidRPr="008F6AEF" w:rsidRDefault="00E26BC3" w:rsidP="008F6AEF">
      <w:pPr>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 xml:space="preserve">On the </w:t>
      </w:r>
      <w:r w:rsidR="00D4135E" w:rsidRPr="008F6AEF">
        <w:rPr>
          <w:rFonts w:ascii="Book Antiqua" w:hAnsi="Book Antiqua"/>
          <w:kern w:val="0"/>
          <w:sz w:val="24"/>
          <w:szCs w:val="24"/>
        </w:rPr>
        <w:t xml:space="preserve">day </w:t>
      </w:r>
      <w:r w:rsidRPr="008F6AEF">
        <w:rPr>
          <w:rFonts w:ascii="Book Antiqua" w:hAnsi="Book Antiqua"/>
          <w:kern w:val="0"/>
          <w:sz w:val="24"/>
          <w:szCs w:val="24"/>
        </w:rPr>
        <w:t xml:space="preserve">of </w:t>
      </w:r>
      <w:r w:rsidR="00D4135E" w:rsidRPr="008F6AEF">
        <w:rPr>
          <w:rFonts w:ascii="Book Antiqua" w:hAnsi="Book Antiqua"/>
          <w:kern w:val="0"/>
          <w:sz w:val="24"/>
          <w:szCs w:val="24"/>
        </w:rPr>
        <w:t xml:space="preserve">return </w:t>
      </w:r>
      <w:r w:rsidRPr="008F6AEF">
        <w:rPr>
          <w:rFonts w:ascii="Book Antiqua" w:hAnsi="Book Antiqua"/>
          <w:kern w:val="0"/>
          <w:sz w:val="24"/>
          <w:szCs w:val="24"/>
        </w:rPr>
        <w:t xml:space="preserve">to the </w:t>
      </w:r>
      <w:r w:rsidR="00D4135E" w:rsidRPr="008F6AEF">
        <w:rPr>
          <w:rFonts w:ascii="Book Antiqua" w:hAnsi="Book Antiqua"/>
          <w:kern w:val="0"/>
          <w:sz w:val="24"/>
          <w:szCs w:val="24"/>
        </w:rPr>
        <w:t>ICU,</w:t>
      </w:r>
      <w:r w:rsidRPr="008F6AEF">
        <w:rPr>
          <w:rFonts w:ascii="Book Antiqua" w:hAnsi="Book Antiqua"/>
          <w:kern w:val="0"/>
          <w:sz w:val="24"/>
          <w:szCs w:val="24"/>
        </w:rPr>
        <w:t xml:space="preserve"> </w:t>
      </w:r>
      <w:r w:rsidR="00D4135E" w:rsidRPr="008F6AEF">
        <w:rPr>
          <w:rFonts w:ascii="Book Antiqua" w:hAnsi="Book Antiqua"/>
          <w:kern w:val="0"/>
          <w:sz w:val="24"/>
          <w:szCs w:val="24"/>
        </w:rPr>
        <w:t>blood test results were: WBC</w:t>
      </w:r>
      <w:r w:rsidRPr="008F6AEF">
        <w:rPr>
          <w:rFonts w:ascii="Book Antiqua" w:hAnsi="Book Antiqua"/>
          <w:kern w:val="0"/>
          <w:sz w:val="24"/>
          <w:szCs w:val="24"/>
        </w:rPr>
        <w:t xml:space="preserve"> count</w:t>
      </w:r>
      <w:r w:rsidR="00D4135E" w:rsidRPr="008F6AEF">
        <w:rPr>
          <w:rFonts w:ascii="Book Antiqua" w:hAnsi="Book Antiqua"/>
          <w:kern w:val="0"/>
          <w:sz w:val="24"/>
          <w:szCs w:val="24"/>
        </w:rPr>
        <w:t xml:space="preserve">, 7.45 </w:t>
      </w:r>
      <w:r w:rsidR="00D4135E" w:rsidRPr="008F6AEF">
        <w:rPr>
          <w:rFonts w:ascii="Book Antiqua" w:hAnsi="Book Antiqua" w:cs="Times New Roman"/>
          <w:kern w:val="0"/>
          <w:sz w:val="24"/>
          <w:szCs w:val="24"/>
        </w:rPr>
        <w:t>×</w:t>
      </w:r>
      <w:r w:rsidR="00D4135E" w:rsidRPr="008F6AEF">
        <w:rPr>
          <w:rFonts w:ascii="Book Antiqua" w:hAnsi="Book Antiqua"/>
          <w:kern w:val="0"/>
          <w:sz w:val="24"/>
          <w:szCs w:val="24"/>
        </w:rPr>
        <w:t xml:space="preserve"> 10</w:t>
      </w:r>
      <w:r w:rsidR="00D4135E" w:rsidRPr="008F6AEF">
        <w:rPr>
          <w:rFonts w:ascii="Book Antiqua" w:hAnsi="Book Antiqua"/>
          <w:kern w:val="0"/>
          <w:sz w:val="24"/>
          <w:szCs w:val="24"/>
          <w:vertAlign w:val="superscript"/>
        </w:rPr>
        <w:t>9</w:t>
      </w:r>
      <w:r w:rsidR="00D4135E" w:rsidRPr="008F6AEF">
        <w:rPr>
          <w:rFonts w:ascii="Book Antiqua" w:hAnsi="Book Antiqua"/>
          <w:kern w:val="0"/>
          <w:sz w:val="24"/>
          <w:szCs w:val="24"/>
        </w:rPr>
        <w:t xml:space="preserve">/L; </w:t>
      </w:r>
      <w:r w:rsidR="00E5553F" w:rsidRPr="008F6AEF">
        <w:rPr>
          <w:rFonts w:ascii="Book Antiqua" w:hAnsi="Book Antiqua"/>
          <w:kern w:val="0"/>
          <w:sz w:val="24"/>
          <w:szCs w:val="24"/>
        </w:rPr>
        <w:t>gran</w:t>
      </w:r>
      <w:r w:rsidR="00870A03" w:rsidRPr="008F6AEF">
        <w:rPr>
          <w:rFonts w:ascii="Book Antiqua" w:hAnsi="Book Antiqua"/>
          <w:kern w:val="0"/>
          <w:sz w:val="24"/>
          <w:szCs w:val="24"/>
        </w:rPr>
        <w:t>ulocyte percentage</w:t>
      </w:r>
      <w:r w:rsidR="00D4135E" w:rsidRPr="008F6AEF">
        <w:rPr>
          <w:rFonts w:ascii="Book Antiqua" w:hAnsi="Book Antiqua"/>
          <w:kern w:val="0"/>
          <w:sz w:val="24"/>
          <w:szCs w:val="24"/>
        </w:rPr>
        <w:t xml:space="preserve">, 85.4%; </w:t>
      </w:r>
      <w:r w:rsidRPr="008F6AEF">
        <w:rPr>
          <w:rFonts w:ascii="Book Antiqua" w:hAnsi="Book Antiqua"/>
          <w:kern w:val="0"/>
          <w:sz w:val="24"/>
          <w:szCs w:val="24"/>
        </w:rPr>
        <w:t>hemoglobin</w:t>
      </w:r>
      <w:r w:rsidR="00D4135E" w:rsidRPr="008F6AEF">
        <w:rPr>
          <w:rFonts w:ascii="Book Antiqua" w:hAnsi="Book Antiqua"/>
          <w:kern w:val="0"/>
          <w:sz w:val="24"/>
          <w:szCs w:val="24"/>
        </w:rPr>
        <w:t xml:space="preserve">, 74 g/L; </w:t>
      </w:r>
      <w:r w:rsidRPr="008F6AEF">
        <w:rPr>
          <w:rFonts w:ascii="Book Antiqua" w:hAnsi="Book Antiqua"/>
          <w:kern w:val="0"/>
          <w:sz w:val="24"/>
          <w:szCs w:val="24"/>
        </w:rPr>
        <w:t xml:space="preserve">and </w:t>
      </w:r>
      <w:r w:rsidR="00870A03" w:rsidRPr="008F6AEF">
        <w:rPr>
          <w:rFonts w:ascii="Book Antiqua" w:hAnsi="Book Antiqua"/>
          <w:kern w:val="0"/>
          <w:sz w:val="24"/>
          <w:szCs w:val="24"/>
        </w:rPr>
        <w:t>platelet</w:t>
      </w:r>
      <w:r w:rsidRPr="008F6AEF">
        <w:rPr>
          <w:rFonts w:ascii="Book Antiqua" w:hAnsi="Book Antiqua"/>
          <w:kern w:val="0"/>
          <w:sz w:val="24"/>
          <w:szCs w:val="24"/>
        </w:rPr>
        <w:t xml:space="preserve"> count</w:t>
      </w:r>
      <w:r w:rsidR="00D4135E" w:rsidRPr="008F6AEF">
        <w:rPr>
          <w:rFonts w:ascii="Book Antiqua" w:hAnsi="Book Antiqua"/>
          <w:kern w:val="0"/>
          <w:sz w:val="24"/>
          <w:szCs w:val="24"/>
        </w:rPr>
        <w:t xml:space="preserve">, 88 </w:t>
      </w:r>
      <w:r w:rsidR="00D4135E" w:rsidRPr="008F6AEF">
        <w:rPr>
          <w:rFonts w:ascii="Book Antiqua" w:hAnsi="Book Antiqua" w:cs="Times New Roman"/>
          <w:kern w:val="0"/>
          <w:sz w:val="24"/>
          <w:szCs w:val="24"/>
        </w:rPr>
        <w:t>×</w:t>
      </w:r>
      <w:r w:rsidR="00D4135E" w:rsidRPr="008F6AEF">
        <w:rPr>
          <w:rFonts w:ascii="Book Antiqua" w:hAnsi="Book Antiqua"/>
          <w:kern w:val="0"/>
          <w:sz w:val="24"/>
          <w:szCs w:val="24"/>
        </w:rPr>
        <w:t xml:space="preserve"> 10</w:t>
      </w:r>
      <w:r w:rsidR="00D4135E" w:rsidRPr="008F6AEF">
        <w:rPr>
          <w:rFonts w:ascii="Book Antiqua" w:hAnsi="Book Antiqua"/>
          <w:kern w:val="0"/>
          <w:sz w:val="24"/>
          <w:szCs w:val="24"/>
          <w:vertAlign w:val="superscript"/>
        </w:rPr>
        <w:t>9</w:t>
      </w:r>
      <w:r w:rsidR="00D4135E" w:rsidRPr="008F6AEF">
        <w:rPr>
          <w:rFonts w:ascii="Book Antiqua" w:hAnsi="Book Antiqua"/>
          <w:kern w:val="0"/>
          <w:sz w:val="24"/>
          <w:szCs w:val="24"/>
        </w:rPr>
        <w:t xml:space="preserve">/L. Blood gas results were: pH, 7.45; </w:t>
      </w:r>
      <w:r w:rsidR="00AE51CF" w:rsidRPr="008F6AEF">
        <w:rPr>
          <w:rFonts w:ascii="Book Antiqua" w:hAnsi="Book Antiqua"/>
          <w:kern w:val="0"/>
          <w:sz w:val="24"/>
          <w:szCs w:val="24"/>
        </w:rPr>
        <w:t>P</w:t>
      </w:r>
      <w:r w:rsidRPr="008F6AEF">
        <w:rPr>
          <w:rFonts w:ascii="Book Antiqua" w:hAnsi="Book Antiqua"/>
          <w:kern w:val="0"/>
          <w:sz w:val="24"/>
          <w:szCs w:val="24"/>
        </w:rPr>
        <w:t>CO</w:t>
      </w:r>
      <w:r w:rsidRPr="008F6AEF">
        <w:rPr>
          <w:rFonts w:ascii="Book Antiqua" w:hAnsi="Book Antiqua"/>
          <w:kern w:val="0"/>
          <w:sz w:val="24"/>
          <w:szCs w:val="24"/>
          <w:vertAlign w:val="subscript"/>
        </w:rPr>
        <w:t>2</w:t>
      </w:r>
      <w:r w:rsidR="00D4135E" w:rsidRPr="008F6AEF">
        <w:rPr>
          <w:rFonts w:ascii="Book Antiqua" w:hAnsi="Book Antiqua"/>
          <w:kern w:val="0"/>
          <w:sz w:val="24"/>
          <w:szCs w:val="24"/>
        </w:rPr>
        <w:t xml:space="preserve">, 32 mmHg; </w:t>
      </w:r>
      <w:r w:rsidR="00AE51CF" w:rsidRPr="008F6AEF">
        <w:rPr>
          <w:rFonts w:ascii="Book Antiqua" w:hAnsi="Book Antiqua"/>
          <w:kern w:val="0"/>
          <w:sz w:val="24"/>
          <w:szCs w:val="24"/>
        </w:rPr>
        <w:t>P</w:t>
      </w:r>
      <w:r w:rsidRPr="008F6AEF">
        <w:rPr>
          <w:rFonts w:ascii="Book Antiqua" w:hAnsi="Book Antiqua"/>
          <w:kern w:val="0"/>
          <w:sz w:val="24"/>
          <w:szCs w:val="24"/>
        </w:rPr>
        <w:t>O</w:t>
      </w:r>
      <w:r w:rsidRPr="008F6AEF">
        <w:rPr>
          <w:rFonts w:ascii="Book Antiqua" w:hAnsi="Book Antiqua"/>
          <w:kern w:val="0"/>
          <w:sz w:val="24"/>
          <w:szCs w:val="24"/>
          <w:vertAlign w:val="subscript"/>
        </w:rPr>
        <w:t>2</w:t>
      </w:r>
      <w:r w:rsidR="00D4135E" w:rsidRPr="008F6AEF">
        <w:rPr>
          <w:rFonts w:ascii="Book Antiqua" w:hAnsi="Book Antiqua"/>
          <w:kern w:val="0"/>
          <w:sz w:val="24"/>
          <w:szCs w:val="24"/>
        </w:rPr>
        <w:t xml:space="preserve">, 158 mmHg; </w:t>
      </w:r>
      <w:r w:rsidRPr="008F6AEF">
        <w:rPr>
          <w:rFonts w:ascii="Book Antiqua" w:hAnsi="Book Antiqua"/>
          <w:kern w:val="0"/>
          <w:sz w:val="24"/>
          <w:szCs w:val="24"/>
        </w:rPr>
        <w:t xml:space="preserve">and </w:t>
      </w:r>
      <w:r w:rsidR="00D4135E" w:rsidRPr="008F6AEF">
        <w:rPr>
          <w:rFonts w:ascii="Book Antiqua" w:hAnsi="Book Antiqua"/>
          <w:kern w:val="0"/>
          <w:sz w:val="24"/>
          <w:szCs w:val="24"/>
        </w:rPr>
        <w:t xml:space="preserve">BE, </w:t>
      </w:r>
      <w:r w:rsidR="00D4135E" w:rsidRPr="008F6AEF">
        <w:rPr>
          <w:rFonts w:ascii="Book Antiqua" w:hAnsi="Book Antiqua" w:cs="Times New Roman"/>
          <w:kern w:val="0"/>
          <w:sz w:val="24"/>
          <w:szCs w:val="24"/>
        </w:rPr>
        <w:t>−</w:t>
      </w:r>
      <w:r w:rsidR="00D4135E" w:rsidRPr="008F6AEF">
        <w:rPr>
          <w:rFonts w:ascii="Book Antiqua" w:hAnsi="Book Antiqua"/>
          <w:kern w:val="0"/>
          <w:sz w:val="24"/>
          <w:szCs w:val="24"/>
        </w:rPr>
        <w:t xml:space="preserve">1.9. Biochemical test results were: </w:t>
      </w:r>
      <w:r w:rsidR="00870A03" w:rsidRPr="008F6AEF">
        <w:rPr>
          <w:rFonts w:ascii="Book Antiqua" w:hAnsi="Book Antiqua"/>
          <w:kern w:val="0"/>
          <w:sz w:val="24"/>
          <w:szCs w:val="24"/>
        </w:rPr>
        <w:t>aspartate aminotransferase (</w:t>
      </w:r>
      <w:r w:rsidR="00D4135E" w:rsidRPr="008F6AEF">
        <w:rPr>
          <w:rFonts w:ascii="Book Antiqua" w:hAnsi="Book Antiqua"/>
          <w:kern w:val="0"/>
          <w:sz w:val="24"/>
          <w:szCs w:val="24"/>
        </w:rPr>
        <w:t>AST</w:t>
      </w:r>
      <w:r w:rsidR="00870A03" w:rsidRPr="008F6AEF">
        <w:rPr>
          <w:rFonts w:ascii="Book Antiqua" w:hAnsi="Book Antiqua"/>
          <w:kern w:val="0"/>
          <w:sz w:val="24"/>
          <w:szCs w:val="24"/>
        </w:rPr>
        <w:t>)</w:t>
      </w:r>
      <w:r w:rsidR="00D4135E" w:rsidRPr="008F6AEF">
        <w:rPr>
          <w:rFonts w:ascii="Book Antiqua" w:hAnsi="Book Antiqua"/>
          <w:kern w:val="0"/>
          <w:sz w:val="24"/>
          <w:szCs w:val="24"/>
        </w:rPr>
        <w:t xml:space="preserve">, 14 </w:t>
      </w:r>
      <w:r w:rsidRPr="008F6AEF">
        <w:rPr>
          <w:rFonts w:ascii="Book Antiqua" w:hAnsi="Book Antiqua"/>
          <w:kern w:val="0"/>
          <w:sz w:val="24"/>
          <w:szCs w:val="24"/>
        </w:rPr>
        <w:t>U</w:t>
      </w:r>
      <w:r w:rsidR="00D4135E" w:rsidRPr="008F6AEF">
        <w:rPr>
          <w:rFonts w:ascii="Book Antiqua" w:hAnsi="Book Antiqua"/>
          <w:kern w:val="0"/>
          <w:sz w:val="24"/>
          <w:szCs w:val="24"/>
        </w:rPr>
        <w:t xml:space="preserve">/h; </w:t>
      </w:r>
      <w:r w:rsidR="00870A03" w:rsidRPr="008F6AEF">
        <w:rPr>
          <w:rFonts w:ascii="Book Antiqua" w:hAnsi="Book Antiqua"/>
          <w:kern w:val="0"/>
          <w:sz w:val="24"/>
          <w:szCs w:val="24"/>
        </w:rPr>
        <w:t>alanine aminotransferase</w:t>
      </w:r>
      <w:r w:rsidR="00D4135E" w:rsidRPr="008F6AEF">
        <w:rPr>
          <w:rFonts w:ascii="Book Antiqua" w:hAnsi="Book Antiqua"/>
          <w:kern w:val="0"/>
          <w:sz w:val="24"/>
          <w:szCs w:val="24"/>
        </w:rPr>
        <w:t xml:space="preserve">, 4 </w:t>
      </w:r>
      <w:r w:rsidRPr="008F6AEF">
        <w:rPr>
          <w:rFonts w:ascii="Book Antiqua" w:hAnsi="Book Antiqua"/>
          <w:kern w:val="0"/>
          <w:sz w:val="24"/>
          <w:szCs w:val="24"/>
        </w:rPr>
        <w:t>U</w:t>
      </w:r>
      <w:r w:rsidR="00D4135E" w:rsidRPr="008F6AEF">
        <w:rPr>
          <w:rFonts w:ascii="Book Antiqua" w:hAnsi="Book Antiqua"/>
          <w:kern w:val="0"/>
          <w:sz w:val="24"/>
          <w:szCs w:val="24"/>
        </w:rPr>
        <w:t xml:space="preserve">/h; </w:t>
      </w:r>
      <w:r w:rsidRPr="008F6AEF">
        <w:rPr>
          <w:rFonts w:ascii="Book Antiqua" w:hAnsi="Book Antiqua"/>
          <w:kern w:val="0"/>
          <w:sz w:val="24"/>
          <w:szCs w:val="24"/>
        </w:rPr>
        <w:t>albumin</w:t>
      </w:r>
      <w:r w:rsidR="00D4135E" w:rsidRPr="008F6AEF">
        <w:rPr>
          <w:rFonts w:ascii="Book Antiqua" w:hAnsi="Book Antiqua"/>
          <w:kern w:val="0"/>
          <w:sz w:val="24"/>
          <w:szCs w:val="24"/>
        </w:rPr>
        <w:t xml:space="preserve">, 36 g/L; </w:t>
      </w:r>
      <w:r w:rsidR="00870A03" w:rsidRPr="008F6AEF">
        <w:rPr>
          <w:rFonts w:ascii="Book Antiqua" w:hAnsi="Book Antiqua"/>
          <w:kern w:val="0"/>
          <w:sz w:val="24"/>
          <w:szCs w:val="24"/>
        </w:rPr>
        <w:t>total bilirubin</w:t>
      </w:r>
      <w:r w:rsidR="00D4135E" w:rsidRPr="008F6AEF">
        <w:rPr>
          <w:rFonts w:ascii="Book Antiqua" w:hAnsi="Book Antiqua"/>
          <w:kern w:val="0"/>
          <w:sz w:val="24"/>
          <w:szCs w:val="24"/>
        </w:rPr>
        <w:t xml:space="preserve">, 12.06 </w:t>
      </w:r>
      <w:proofErr w:type="spellStart"/>
      <w:r w:rsidR="00D4135E" w:rsidRPr="008F6AEF">
        <w:rPr>
          <w:rFonts w:ascii="Book Antiqua" w:hAnsi="Book Antiqua" w:cs="Times New Roman"/>
          <w:kern w:val="0"/>
          <w:sz w:val="24"/>
          <w:szCs w:val="24"/>
        </w:rPr>
        <w:t>μ</w:t>
      </w:r>
      <w:r w:rsidR="00D4135E" w:rsidRPr="008F6AEF">
        <w:rPr>
          <w:rFonts w:ascii="Book Antiqua" w:hAnsi="Book Antiqua"/>
          <w:kern w:val="0"/>
          <w:sz w:val="24"/>
          <w:szCs w:val="24"/>
        </w:rPr>
        <w:t>mol</w:t>
      </w:r>
      <w:proofErr w:type="spellEnd"/>
      <w:r w:rsidR="00D4135E" w:rsidRPr="008F6AEF">
        <w:rPr>
          <w:rFonts w:ascii="Book Antiqua" w:hAnsi="Book Antiqua"/>
          <w:kern w:val="0"/>
          <w:sz w:val="24"/>
          <w:szCs w:val="24"/>
        </w:rPr>
        <w:t xml:space="preserve">/L; </w:t>
      </w:r>
      <w:r w:rsidRPr="008F6AEF">
        <w:rPr>
          <w:rFonts w:ascii="Book Antiqua" w:hAnsi="Book Antiqua"/>
          <w:kern w:val="0"/>
          <w:sz w:val="24"/>
          <w:szCs w:val="24"/>
        </w:rPr>
        <w:t>creatinine</w:t>
      </w:r>
      <w:r w:rsidR="00D4135E" w:rsidRPr="008F6AEF">
        <w:rPr>
          <w:rFonts w:ascii="Book Antiqua" w:hAnsi="Book Antiqua"/>
          <w:kern w:val="0"/>
          <w:sz w:val="24"/>
          <w:szCs w:val="24"/>
        </w:rPr>
        <w:t xml:space="preserve">, 87 </w:t>
      </w:r>
      <w:r w:rsidR="00D4135E" w:rsidRPr="008F6AEF">
        <w:rPr>
          <w:rFonts w:ascii="Book Antiqua" w:hAnsi="Book Antiqua" w:cs="Times New Roman"/>
          <w:kern w:val="0"/>
          <w:sz w:val="24"/>
          <w:szCs w:val="24"/>
        </w:rPr>
        <w:t>μ</w:t>
      </w:r>
      <w:r w:rsidR="00D4135E" w:rsidRPr="008F6AEF">
        <w:rPr>
          <w:rFonts w:ascii="Book Antiqua" w:hAnsi="Book Antiqua"/>
          <w:kern w:val="0"/>
          <w:sz w:val="24"/>
          <w:szCs w:val="24"/>
        </w:rPr>
        <w:t xml:space="preserve">mol/L; </w:t>
      </w:r>
      <w:hyperlink r:id="rId14" w:history="1">
        <w:r w:rsidR="009716A1" w:rsidRPr="008F6AEF">
          <w:rPr>
            <w:rFonts w:ascii="Book Antiqua" w:hAnsi="Book Antiqua"/>
            <w:kern w:val="0"/>
            <w:sz w:val="24"/>
            <w:szCs w:val="24"/>
          </w:rPr>
          <w:t>lactic</w:t>
        </w:r>
      </w:hyperlink>
      <w:r w:rsidR="00AE51CF" w:rsidRPr="008F6AEF">
        <w:rPr>
          <w:rFonts w:ascii="Book Antiqua" w:hAnsi="Book Antiqua"/>
          <w:kern w:val="0"/>
          <w:sz w:val="24"/>
          <w:szCs w:val="24"/>
        </w:rPr>
        <w:t xml:space="preserve"> </w:t>
      </w:r>
      <w:hyperlink r:id="rId15" w:history="1">
        <w:r w:rsidR="009716A1" w:rsidRPr="008F6AEF">
          <w:rPr>
            <w:rFonts w:ascii="Book Antiqua" w:hAnsi="Book Antiqua"/>
            <w:kern w:val="0"/>
            <w:sz w:val="24"/>
            <w:szCs w:val="24"/>
          </w:rPr>
          <w:t>acid</w:t>
        </w:r>
      </w:hyperlink>
      <w:r w:rsidR="00D4135E" w:rsidRPr="008F6AEF">
        <w:rPr>
          <w:rFonts w:ascii="Book Antiqua" w:hAnsi="Book Antiqua"/>
          <w:kern w:val="0"/>
          <w:sz w:val="24"/>
          <w:szCs w:val="24"/>
        </w:rPr>
        <w:t>, 0.5 mmol/L; K</w:t>
      </w:r>
      <w:r w:rsidR="00D4135E" w:rsidRPr="008F6AEF">
        <w:rPr>
          <w:rFonts w:ascii="Book Antiqua" w:hAnsi="Book Antiqua"/>
          <w:kern w:val="0"/>
          <w:sz w:val="24"/>
          <w:szCs w:val="24"/>
          <w:vertAlign w:val="superscript"/>
        </w:rPr>
        <w:t>+</w:t>
      </w:r>
      <w:r w:rsidR="00D4135E" w:rsidRPr="008F6AEF">
        <w:rPr>
          <w:rFonts w:ascii="Book Antiqua" w:hAnsi="Book Antiqua"/>
          <w:kern w:val="0"/>
          <w:sz w:val="24"/>
          <w:szCs w:val="24"/>
        </w:rPr>
        <w:t xml:space="preserve">, 4.51 mmol/L; </w:t>
      </w:r>
      <w:r w:rsidRPr="008F6AEF">
        <w:rPr>
          <w:rFonts w:ascii="Book Antiqua" w:hAnsi="Book Antiqua"/>
          <w:kern w:val="0"/>
          <w:sz w:val="24"/>
          <w:szCs w:val="24"/>
        </w:rPr>
        <w:t xml:space="preserve">and </w:t>
      </w:r>
      <w:r w:rsidR="00D4135E" w:rsidRPr="008F6AEF">
        <w:rPr>
          <w:rFonts w:ascii="Book Antiqua" w:hAnsi="Book Antiqua"/>
          <w:kern w:val="0"/>
          <w:sz w:val="24"/>
          <w:szCs w:val="24"/>
        </w:rPr>
        <w:t>Na</w:t>
      </w:r>
      <w:r w:rsidR="00D4135E" w:rsidRPr="008F6AEF">
        <w:rPr>
          <w:rFonts w:ascii="Book Antiqua" w:hAnsi="Book Antiqua"/>
          <w:kern w:val="0"/>
          <w:sz w:val="24"/>
          <w:szCs w:val="24"/>
          <w:vertAlign w:val="superscript"/>
        </w:rPr>
        <w:t>+</w:t>
      </w:r>
      <w:r w:rsidR="00401BCA" w:rsidRPr="008F6AEF">
        <w:rPr>
          <w:rFonts w:ascii="Book Antiqua" w:hAnsi="Book Antiqua"/>
          <w:kern w:val="0"/>
          <w:sz w:val="24"/>
          <w:szCs w:val="24"/>
        </w:rPr>
        <w:t>, 131 mmol/L.</w:t>
      </w:r>
    </w:p>
    <w:p w14:paraId="3FC8AC93" w14:textId="77777777" w:rsidR="00E26BC3" w:rsidRPr="008F6AEF" w:rsidRDefault="00E26BC3" w:rsidP="008F6AEF">
      <w:pPr>
        <w:adjustRightInd w:val="0"/>
        <w:snapToGrid w:val="0"/>
        <w:spacing w:line="360" w:lineRule="auto"/>
        <w:rPr>
          <w:rFonts w:ascii="Book Antiqua" w:hAnsi="Book Antiqua"/>
          <w:b/>
          <w:bCs/>
          <w:i/>
          <w:iCs/>
          <w:kern w:val="0"/>
          <w:sz w:val="24"/>
          <w:szCs w:val="24"/>
        </w:rPr>
      </w:pPr>
    </w:p>
    <w:p w14:paraId="109164AA" w14:textId="77777777" w:rsidR="00CA23FB" w:rsidRPr="008F6AEF" w:rsidRDefault="00CA23FB"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Imaging examinations</w:t>
      </w:r>
    </w:p>
    <w:p w14:paraId="34CF7865" w14:textId="1970B457" w:rsidR="004E5916" w:rsidRPr="008F6AEF" w:rsidRDefault="00E26BC3"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On </w:t>
      </w:r>
      <w:r w:rsidR="00515D7D" w:rsidRPr="008F6AEF">
        <w:rPr>
          <w:rFonts w:ascii="Book Antiqua" w:hAnsi="Book Antiqua"/>
          <w:kern w:val="0"/>
          <w:sz w:val="24"/>
          <w:szCs w:val="24"/>
        </w:rPr>
        <w:t xml:space="preserve">day 13 post-surgery, </w:t>
      </w:r>
      <w:r w:rsidRPr="008F6AEF">
        <w:rPr>
          <w:rFonts w:ascii="Book Antiqua" w:hAnsi="Book Antiqua"/>
          <w:kern w:val="0"/>
          <w:sz w:val="24"/>
          <w:szCs w:val="24"/>
        </w:rPr>
        <w:t xml:space="preserve">chest </w:t>
      </w:r>
      <w:r w:rsidR="00AA27CA" w:rsidRPr="008F6AEF">
        <w:rPr>
          <w:rFonts w:ascii="Book Antiqua" w:hAnsi="Book Antiqua"/>
          <w:kern w:val="0"/>
          <w:sz w:val="24"/>
          <w:szCs w:val="24"/>
        </w:rPr>
        <w:t>computed tomography revealed lung bronchiectasis with infection and pleural effusion</w:t>
      </w:r>
      <w:r w:rsidRPr="008F6AEF">
        <w:rPr>
          <w:rFonts w:ascii="Book Antiqua" w:hAnsi="Book Antiqua"/>
          <w:kern w:val="0"/>
          <w:sz w:val="24"/>
          <w:szCs w:val="24"/>
        </w:rPr>
        <w:t xml:space="preserve">. Head </w:t>
      </w:r>
      <w:r w:rsidR="00447829" w:rsidRPr="008F6AEF">
        <w:rPr>
          <w:rFonts w:ascii="Book Antiqua" w:hAnsi="Book Antiqua"/>
          <w:kern w:val="0"/>
          <w:sz w:val="24"/>
          <w:szCs w:val="24"/>
        </w:rPr>
        <w:t>computed tomography</w:t>
      </w:r>
      <w:r w:rsidR="00515D7D" w:rsidRPr="008F6AEF">
        <w:rPr>
          <w:rFonts w:ascii="Book Antiqua" w:hAnsi="Book Antiqua"/>
          <w:kern w:val="0"/>
          <w:sz w:val="24"/>
          <w:szCs w:val="24"/>
        </w:rPr>
        <w:t xml:space="preserve"> showed lacunar infarction. </w:t>
      </w:r>
      <w:r w:rsidR="004E5916" w:rsidRPr="008F6AEF">
        <w:rPr>
          <w:rFonts w:ascii="Book Antiqua" w:hAnsi="Book Antiqua"/>
          <w:kern w:val="0"/>
          <w:sz w:val="24"/>
          <w:szCs w:val="24"/>
        </w:rPr>
        <w:t>Head magnetic resonance imaging revealed abnormal signals in the bilateral thalamus and caudate nucleus, bilateral temporal sulcus gyrus, and parahippocampal gyrus, along with infectious lesions, leading us to suspect JEV infection</w:t>
      </w:r>
      <w:r w:rsidRPr="008F6AEF">
        <w:rPr>
          <w:rFonts w:ascii="Book Antiqua" w:hAnsi="Book Antiqua"/>
          <w:kern w:val="0"/>
          <w:sz w:val="24"/>
          <w:szCs w:val="24"/>
        </w:rPr>
        <w:t xml:space="preserve"> </w:t>
      </w:r>
      <w:r w:rsidR="004E5916" w:rsidRPr="008F6AEF">
        <w:rPr>
          <w:rFonts w:ascii="Book Antiqua" w:hAnsi="Book Antiqua"/>
          <w:kern w:val="0"/>
          <w:sz w:val="24"/>
          <w:szCs w:val="24"/>
        </w:rPr>
        <w:t>(Figure 1).</w:t>
      </w:r>
    </w:p>
    <w:p w14:paraId="164A7BBB" w14:textId="77777777" w:rsidR="00E26BC3" w:rsidRPr="008F6AEF" w:rsidRDefault="00E26BC3" w:rsidP="008F6AEF">
      <w:pPr>
        <w:adjustRightInd w:val="0"/>
        <w:snapToGrid w:val="0"/>
        <w:spacing w:line="360" w:lineRule="auto"/>
        <w:rPr>
          <w:rFonts w:ascii="Book Antiqua" w:hAnsi="Book Antiqua"/>
          <w:kern w:val="0"/>
          <w:sz w:val="24"/>
          <w:szCs w:val="24"/>
        </w:rPr>
      </w:pPr>
    </w:p>
    <w:p w14:paraId="427981E3" w14:textId="77777777" w:rsidR="00CA23FB" w:rsidRPr="008F6AEF" w:rsidRDefault="00CA23FB"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Further diagnostic work-up</w:t>
      </w:r>
    </w:p>
    <w:p w14:paraId="4A78A9D8" w14:textId="43D11696" w:rsidR="004E5916" w:rsidRPr="008F6AEF" w:rsidRDefault="00E26BC3"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On the </w:t>
      </w:r>
      <w:r w:rsidR="004E5916" w:rsidRPr="008F6AEF">
        <w:rPr>
          <w:rFonts w:ascii="Book Antiqua" w:hAnsi="Book Antiqua"/>
          <w:kern w:val="0"/>
          <w:sz w:val="24"/>
          <w:szCs w:val="24"/>
        </w:rPr>
        <w:t xml:space="preserve">day </w:t>
      </w:r>
      <w:r w:rsidRPr="008F6AEF">
        <w:rPr>
          <w:rFonts w:ascii="Book Antiqua" w:hAnsi="Book Antiqua"/>
          <w:kern w:val="0"/>
          <w:sz w:val="24"/>
          <w:szCs w:val="24"/>
        </w:rPr>
        <w:t xml:space="preserve">after </w:t>
      </w:r>
      <w:r w:rsidR="004E5916" w:rsidRPr="008F6AEF">
        <w:rPr>
          <w:rFonts w:ascii="Book Antiqua" w:hAnsi="Book Antiqua"/>
          <w:kern w:val="0"/>
          <w:sz w:val="24"/>
          <w:szCs w:val="24"/>
        </w:rPr>
        <w:t xml:space="preserve">return to </w:t>
      </w:r>
      <w:r w:rsidRPr="008F6AEF">
        <w:rPr>
          <w:rFonts w:ascii="Book Antiqua" w:hAnsi="Book Antiqua"/>
          <w:kern w:val="0"/>
          <w:sz w:val="24"/>
          <w:szCs w:val="24"/>
        </w:rPr>
        <w:t xml:space="preserve">the </w:t>
      </w:r>
      <w:r w:rsidR="004E5916" w:rsidRPr="008F6AEF">
        <w:rPr>
          <w:rFonts w:ascii="Book Antiqua" w:hAnsi="Book Antiqua"/>
          <w:kern w:val="0"/>
          <w:sz w:val="24"/>
          <w:szCs w:val="24"/>
        </w:rPr>
        <w:t>ICU</w:t>
      </w:r>
      <w:r w:rsidR="00705C6E" w:rsidRPr="008F6AEF">
        <w:rPr>
          <w:rFonts w:ascii="Book Antiqua" w:hAnsi="Book Antiqua"/>
          <w:kern w:val="0"/>
          <w:sz w:val="24"/>
          <w:szCs w:val="24"/>
        </w:rPr>
        <w:t>,</w:t>
      </w:r>
      <w:r w:rsidR="004E5916" w:rsidRPr="008F6AEF">
        <w:rPr>
          <w:rFonts w:ascii="Book Antiqua" w:hAnsi="Book Antiqua"/>
          <w:kern w:val="0"/>
          <w:sz w:val="24"/>
          <w:szCs w:val="24"/>
        </w:rPr>
        <w:t xml:space="preserve"> lumbar puncture </w:t>
      </w:r>
      <w:r w:rsidRPr="008F6AEF">
        <w:rPr>
          <w:rFonts w:ascii="Book Antiqua" w:hAnsi="Book Antiqua"/>
          <w:kern w:val="0"/>
          <w:sz w:val="24"/>
          <w:szCs w:val="24"/>
        </w:rPr>
        <w:t xml:space="preserve">revealed </w:t>
      </w:r>
      <w:r w:rsidR="00F16268" w:rsidRPr="008F6AEF">
        <w:rPr>
          <w:rFonts w:ascii="Book Antiqua" w:hAnsi="Book Antiqua"/>
          <w:kern w:val="0"/>
          <w:sz w:val="24"/>
          <w:szCs w:val="24"/>
        </w:rPr>
        <w:t xml:space="preserve">that </w:t>
      </w:r>
      <w:r w:rsidR="004E5916" w:rsidRPr="008F6AEF">
        <w:rPr>
          <w:rFonts w:ascii="Book Antiqua" w:hAnsi="Book Antiqua"/>
          <w:kern w:val="0"/>
          <w:sz w:val="24"/>
          <w:szCs w:val="24"/>
        </w:rPr>
        <w:t>cerebrospinal fluid pressure</w:t>
      </w:r>
      <w:r w:rsidR="007673EE" w:rsidRPr="008F6AEF">
        <w:rPr>
          <w:rFonts w:ascii="Book Antiqua" w:hAnsi="Book Antiqua"/>
          <w:kern w:val="0"/>
          <w:sz w:val="24"/>
          <w:szCs w:val="24"/>
        </w:rPr>
        <w:t xml:space="preserve"> was </w:t>
      </w:r>
      <w:r w:rsidR="004E5916" w:rsidRPr="008F6AEF">
        <w:rPr>
          <w:rFonts w:ascii="Book Antiqua" w:hAnsi="Book Antiqua"/>
          <w:kern w:val="0"/>
          <w:sz w:val="24"/>
          <w:szCs w:val="24"/>
        </w:rPr>
        <w:t>70 mmH</w:t>
      </w:r>
      <w:r w:rsidR="004E5916" w:rsidRPr="008F6AEF">
        <w:rPr>
          <w:rFonts w:ascii="Book Antiqua" w:hAnsi="Book Antiqua"/>
          <w:kern w:val="0"/>
          <w:sz w:val="24"/>
          <w:szCs w:val="24"/>
          <w:vertAlign w:val="subscript"/>
        </w:rPr>
        <w:t>2</w:t>
      </w:r>
      <w:r w:rsidR="004E5916" w:rsidRPr="008F6AEF">
        <w:rPr>
          <w:rFonts w:ascii="Book Antiqua" w:hAnsi="Book Antiqua"/>
          <w:kern w:val="0"/>
          <w:sz w:val="24"/>
          <w:szCs w:val="24"/>
        </w:rPr>
        <w:t xml:space="preserve">O; cerebrospinal fluid </w:t>
      </w:r>
      <w:r w:rsidR="00F91CC1" w:rsidRPr="008F6AEF">
        <w:rPr>
          <w:rFonts w:ascii="Book Antiqua" w:hAnsi="Book Antiqua"/>
          <w:kern w:val="0"/>
          <w:sz w:val="24"/>
          <w:szCs w:val="24"/>
        </w:rPr>
        <w:t xml:space="preserve">white blood cell </w:t>
      </w:r>
      <w:r w:rsidRPr="008F6AEF">
        <w:rPr>
          <w:rFonts w:ascii="Book Antiqua" w:hAnsi="Book Antiqua"/>
          <w:kern w:val="0"/>
          <w:sz w:val="24"/>
          <w:szCs w:val="24"/>
        </w:rPr>
        <w:t>count</w:t>
      </w:r>
      <w:r w:rsidR="004E5916" w:rsidRPr="008F6AEF">
        <w:rPr>
          <w:rFonts w:ascii="Book Antiqua" w:hAnsi="Book Antiqua"/>
          <w:kern w:val="0"/>
          <w:sz w:val="24"/>
          <w:szCs w:val="24"/>
        </w:rPr>
        <w:t xml:space="preserve">, 140 </w:t>
      </w:r>
      <w:r w:rsidR="004E5916" w:rsidRPr="008F6AEF">
        <w:rPr>
          <w:rFonts w:ascii="Book Antiqua" w:hAnsi="Book Antiqua" w:cs="Times New Roman"/>
          <w:kern w:val="0"/>
          <w:sz w:val="24"/>
          <w:szCs w:val="24"/>
        </w:rPr>
        <w:t>×</w:t>
      </w:r>
      <w:r w:rsidR="004E5916" w:rsidRPr="008F6AEF">
        <w:rPr>
          <w:rFonts w:ascii="Book Antiqua" w:hAnsi="Book Antiqua"/>
          <w:kern w:val="0"/>
          <w:sz w:val="24"/>
          <w:szCs w:val="24"/>
        </w:rPr>
        <w:t xml:space="preserve"> 10</w:t>
      </w:r>
      <w:r w:rsidR="004E5916" w:rsidRPr="008F6AEF">
        <w:rPr>
          <w:rFonts w:ascii="Book Antiqua" w:hAnsi="Book Antiqua"/>
          <w:kern w:val="0"/>
          <w:sz w:val="24"/>
          <w:szCs w:val="24"/>
          <w:vertAlign w:val="superscript"/>
        </w:rPr>
        <w:t>6</w:t>
      </w:r>
      <w:r w:rsidR="004E5916" w:rsidRPr="008F6AEF">
        <w:rPr>
          <w:rFonts w:ascii="Book Antiqua" w:hAnsi="Book Antiqua"/>
          <w:kern w:val="0"/>
          <w:sz w:val="24"/>
          <w:szCs w:val="24"/>
        </w:rPr>
        <w:t>/L (0</w:t>
      </w:r>
      <w:r w:rsidR="004E5916" w:rsidRPr="008F6AEF">
        <w:rPr>
          <w:rFonts w:ascii="Book Antiqua" w:hAnsi="Book Antiqua" w:cs="Times New Roman"/>
          <w:kern w:val="0"/>
          <w:sz w:val="24"/>
          <w:szCs w:val="24"/>
        </w:rPr>
        <w:t>–</w:t>
      </w:r>
      <w:r w:rsidR="004E5916" w:rsidRPr="008F6AEF">
        <w:rPr>
          <w:rFonts w:ascii="Book Antiqua" w:hAnsi="Book Antiqua"/>
          <w:kern w:val="0"/>
          <w:sz w:val="24"/>
          <w:szCs w:val="24"/>
        </w:rPr>
        <w:t xml:space="preserve">8 </w:t>
      </w:r>
      <w:r w:rsidR="004E5916" w:rsidRPr="008F6AEF">
        <w:rPr>
          <w:rFonts w:ascii="Book Antiqua" w:hAnsi="Book Antiqua" w:cs="Times New Roman"/>
          <w:kern w:val="0"/>
          <w:sz w:val="24"/>
          <w:szCs w:val="24"/>
        </w:rPr>
        <w:t>×</w:t>
      </w:r>
      <w:r w:rsidR="004E5916" w:rsidRPr="008F6AEF">
        <w:rPr>
          <w:rFonts w:ascii="Book Antiqua" w:hAnsi="Book Antiqua"/>
          <w:kern w:val="0"/>
          <w:sz w:val="24"/>
          <w:szCs w:val="24"/>
        </w:rPr>
        <w:t xml:space="preserve"> 10</w:t>
      </w:r>
      <w:r w:rsidR="004E5916" w:rsidRPr="008F6AEF">
        <w:rPr>
          <w:rFonts w:ascii="Book Antiqua" w:hAnsi="Book Antiqua"/>
          <w:kern w:val="0"/>
          <w:sz w:val="24"/>
          <w:szCs w:val="24"/>
          <w:vertAlign w:val="superscript"/>
        </w:rPr>
        <w:t>6</w:t>
      </w:r>
      <w:r w:rsidR="004E5916" w:rsidRPr="008F6AEF">
        <w:rPr>
          <w:rFonts w:ascii="Book Antiqua" w:hAnsi="Book Antiqua"/>
          <w:kern w:val="0"/>
          <w:sz w:val="24"/>
          <w:szCs w:val="24"/>
        </w:rPr>
        <w:t>/L); total albumin 244.67 mg/dL (15</w:t>
      </w:r>
      <w:r w:rsidR="004E5916" w:rsidRPr="008F6AEF">
        <w:rPr>
          <w:rFonts w:ascii="Book Antiqua" w:hAnsi="Book Antiqua" w:cs="Times New Roman"/>
          <w:kern w:val="0"/>
          <w:sz w:val="24"/>
          <w:szCs w:val="24"/>
        </w:rPr>
        <w:t>–</w:t>
      </w:r>
      <w:r w:rsidR="004E5916" w:rsidRPr="008F6AEF">
        <w:rPr>
          <w:rFonts w:ascii="Book Antiqua" w:hAnsi="Book Antiqua"/>
          <w:kern w:val="0"/>
          <w:sz w:val="24"/>
          <w:szCs w:val="24"/>
        </w:rPr>
        <w:t>45 mg/dL</w:t>
      </w:r>
      <w:r w:rsidRPr="008F6AEF">
        <w:rPr>
          <w:rFonts w:ascii="Book Antiqua" w:hAnsi="Book Antiqua"/>
          <w:kern w:val="0"/>
          <w:sz w:val="24"/>
          <w:szCs w:val="24"/>
        </w:rPr>
        <w:t xml:space="preserve">); and </w:t>
      </w:r>
      <w:r w:rsidR="004E5916" w:rsidRPr="008F6AEF">
        <w:rPr>
          <w:rFonts w:ascii="Book Antiqua" w:hAnsi="Book Antiqua"/>
          <w:kern w:val="0"/>
          <w:sz w:val="24"/>
          <w:szCs w:val="24"/>
        </w:rPr>
        <w:t>glucose, 4.96 mmol/L</w:t>
      </w:r>
      <w:r w:rsidR="00FE20EF" w:rsidRPr="008F6AEF">
        <w:rPr>
          <w:rFonts w:ascii="Book Antiqua" w:hAnsi="Book Antiqua"/>
          <w:kern w:val="0"/>
          <w:sz w:val="24"/>
          <w:szCs w:val="24"/>
        </w:rPr>
        <w:t xml:space="preserve"> </w:t>
      </w:r>
      <w:r w:rsidR="004E5916" w:rsidRPr="008F6AEF">
        <w:rPr>
          <w:rFonts w:ascii="Book Antiqua" w:hAnsi="Book Antiqua"/>
          <w:kern w:val="0"/>
          <w:sz w:val="24"/>
          <w:szCs w:val="24"/>
        </w:rPr>
        <w:t>(2.24</w:t>
      </w:r>
      <w:r w:rsidR="004E5916" w:rsidRPr="008F6AEF">
        <w:rPr>
          <w:rFonts w:ascii="Book Antiqua" w:hAnsi="Book Antiqua" w:cs="Times New Roman"/>
          <w:kern w:val="0"/>
          <w:sz w:val="24"/>
          <w:szCs w:val="24"/>
        </w:rPr>
        <w:t>–</w:t>
      </w:r>
      <w:r w:rsidR="004E5916" w:rsidRPr="008F6AEF">
        <w:rPr>
          <w:rFonts w:ascii="Book Antiqua" w:hAnsi="Book Antiqua"/>
          <w:kern w:val="0"/>
          <w:sz w:val="24"/>
          <w:szCs w:val="24"/>
        </w:rPr>
        <w:t xml:space="preserve">3.92 mmol/L). </w:t>
      </w:r>
    </w:p>
    <w:p w14:paraId="1218AF25" w14:textId="77777777" w:rsidR="00E26BC3" w:rsidRPr="008F6AEF" w:rsidRDefault="00E26BC3" w:rsidP="008F6AEF">
      <w:pPr>
        <w:adjustRightInd w:val="0"/>
        <w:snapToGrid w:val="0"/>
        <w:spacing w:line="360" w:lineRule="auto"/>
        <w:rPr>
          <w:rFonts w:ascii="Book Antiqua" w:hAnsi="Book Antiqua"/>
          <w:b/>
          <w:bCs/>
          <w:i/>
          <w:iCs/>
          <w:kern w:val="0"/>
          <w:sz w:val="24"/>
          <w:szCs w:val="24"/>
        </w:rPr>
      </w:pPr>
    </w:p>
    <w:p w14:paraId="5803D297" w14:textId="77777777" w:rsidR="00CA23FB" w:rsidRPr="008F6AEF" w:rsidRDefault="00CA23FB"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Microbiological identification of the causative agent</w:t>
      </w:r>
    </w:p>
    <w:p w14:paraId="25B2D4E2" w14:textId="33C68114" w:rsidR="004E5916" w:rsidRPr="008F6AEF" w:rsidRDefault="004E5916" w:rsidP="008F6AEF">
      <w:pPr>
        <w:adjustRightInd w:val="0"/>
        <w:snapToGrid w:val="0"/>
        <w:spacing w:line="360" w:lineRule="auto"/>
        <w:rPr>
          <w:rFonts w:ascii="Book Antiqua" w:eastAsia="宋体" w:hAnsi="Book Antiqua" w:cs="Arial"/>
          <w:kern w:val="0"/>
          <w:sz w:val="24"/>
          <w:szCs w:val="24"/>
        </w:rPr>
      </w:pPr>
      <w:r w:rsidRPr="008F6AEF">
        <w:rPr>
          <w:rFonts w:ascii="Book Antiqua" w:hAnsi="Book Antiqua"/>
          <w:kern w:val="0"/>
          <w:sz w:val="24"/>
          <w:szCs w:val="24"/>
        </w:rPr>
        <w:lastRenderedPageBreak/>
        <w:t>Serum and cerebrospinal fluid samples taken on day 20 were positive for JEV antibodies, and cerebrospinal fluid was negative for encephalitis-related antibodies</w:t>
      </w:r>
      <w:r w:rsidRPr="008F6AEF">
        <w:rPr>
          <w:rFonts w:ascii="Book Antiqua" w:eastAsia="宋体" w:hAnsi="Book Antiqua" w:cs="Arial"/>
          <w:kern w:val="0"/>
          <w:sz w:val="24"/>
          <w:szCs w:val="24"/>
        </w:rPr>
        <w:t>.</w:t>
      </w:r>
    </w:p>
    <w:p w14:paraId="589D9666" w14:textId="77777777" w:rsidR="00E26BC3" w:rsidRPr="008F6AEF" w:rsidRDefault="00E26BC3" w:rsidP="008F6AEF">
      <w:pPr>
        <w:adjustRightInd w:val="0"/>
        <w:snapToGrid w:val="0"/>
        <w:spacing w:line="360" w:lineRule="auto"/>
        <w:rPr>
          <w:rFonts w:ascii="Book Antiqua" w:hAnsi="Book Antiqua"/>
          <w:b/>
          <w:bCs/>
          <w:i/>
          <w:iCs/>
          <w:kern w:val="0"/>
          <w:sz w:val="24"/>
          <w:szCs w:val="24"/>
        </w:rPr>
      </w:pPr>
    </w:p>
    <w:p w14:paraId="06D76396" w14:textId="77777777" w:rsidR="00AE51CF" w:rsidRPr="005B02A7" w:rsidRDefault="00AE51CF" w:rsidP="008F6AEF">
      <w:pPr>
        <w:widowControl/>
        <w:adjustRightInd w:val="0"/>
        <w:snapToGrid w:val="0"/>
        <w:spacing w:line="360" w:lineRule="auto"/>
        <w:rPr>
          <w:rFonts w:ascii="Book Antiqua" w:eastAsia="宋体" w:hAnsi="Book Antiqua" w:cs="Times New Roman"/>
          <w:b/>
          <w:kern w:val="0"/>
          <w:sz w:val="24"/>
          <w:szCs w:val="24"/>
          <w:lang w:eastAsia="en-US"/>
        </w:rPr>
      </w:pPr>
      <w:r w:rsidRPr="005B02A7">
        <w:rPr>
          <w:rFonts w:ascii="Book Antiqua" w:eastAsia="宋体" w:hAnsi="Book Antiqua" w:cs="Times New Roman"/>
          <w:b/>
          <w:kern w:val="0"/>
          <w:sz w:val="24"/>
          <w:szCs w:val="24"/>
          <w:lang w:eastAsia="en-US"/>
        </w:rPr>
        <w:t>FINAL DIAGNOSIS</w:t>
      </w:r>
    </w:p>
    <w:p w14:paraId="7B6FCEDF" w14:textId="3A412817" w:rsidR="007673EE" w:rsidRPr="008F6AEF" w:rsidRDefault="007673EE"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The final diag</w:t>
      </w:r>
      <w:r w:rsidR="00AA27CA" w:rsidRPr="008F6AEF">
        <w:rPr>
          <w:rFonts w:ascii="Book Antiqua" w:hAnsi="Book Antiqua"/>
          <w:kern w:val="0"/>
          <w:sz w:val="24"/>
          <w:szCs w:val="24"/>
        </w:rPr>
        <w:t xml:space="preserve">nosis of the present case </w:t>
      </w:r>
      <w:r w:rsidR="00E26BC3" w:rsidRPr="008F6AEF">
        <w:rPr>
          <w:rFonts w:ascii="Book Antiqua" w:hAnsi="Book Antiqua"/>
          <w:kern w:val="0"/>
          <w:sz w:val="24"/>
          <w:szCs w:val="24"/>
        </w:rPr>
        <w:t>was JE</w:t>
      </w:r>
      <w:r w:rsidRPr="008F6AEF">
        <w:rPr>
          <w:rFonts w:ascii="Book Antiqua" w:hAnsi="Book Antiqua"/>
          <w:kern w:val="0"/>
          <w:sz w:val="24"/>
          <w:szCs w:val="24"/>
        </w:rPr>
        <w:t>.</w:t>
      </w:r>
    </w:p>
    <w:p w14:paraId="0B6039BA" w14:textId="77777777" w:rsidR="00E26BC3" w:rsidRPr="008F6AEF" w:rsidRDefault="00E26BC3" w:rsidP="008F6AEF">
      <w:pPr>
        <w:adjustRightInd w:val="0"/>
        <w:snapToGrid w:val="0"/>
        <w:spacing w:line="360" w:lineRule="auto"/>
        <w:rPr>
          <w:rFonts w:ascii="Book Antiqua" w:hAnsi="Book Antiqua"/>
          <w:kern w:val="0"/>
          <w:sz w:val="24"/>
          <w:szCs w:val="24"/>
        </w:rPr>
      </w:pPr>
    </w:p>
    <w:p w14:paraId="3D702403" w14:textId="77777777" w:rsidR="00AE51CF" w:rsidRPr="005B02A7" w:rsidRDefault="00AE51CF" w:rsidP="008F6AEF">
      <w:pPr>
        <w:widowControl/>
        <w:adjustRightInd w:val="0"/>
        <w:snapToGrid w:val="0"/>
        <w:spacing w:line="360" w:lineRule="auto"/>
        <w:rPr>
          <w:rFonts w:ascii="Book Antiqua" w:eastAsia="宋体" w:hAnsi="Book Antiqua" w:cs="Times New Roman"/>
          <w:b/>
          <w:kern w:val="0"/>
          <w:sz w:val="24"/>
          <w:szCs w:val="24"/>
          <w:lang w:eastAsia="en-US"/>
        </w:rPr>
      </w:pPr>
      <w:r w:rsidRPr="005B02A7">
        <w:rPr>
          <w:rFonts w:ascii="Book Antiqua" w:eastAsia="宋体" w:hAnsi="Book Antiqua" w:cs="Times New Roman"/>
          <w:b/>
          <w:kern w:val="0"/>
          <w:sz w:val="24"/>
          <w:szCs w:val="24"/>
          <w:lang w:eastAsia="en-US"/>
        </w:rPr>
        <w:t>TREATMENT</w:t>
      </w:r>
    </w:p>
    <w:p w14:paraId="7C17DEDC" w14:textId="53769D7D" w:rsidR="007673EE" w:rsidRPr="008F6AEF" w:rsidRDefault="007673EE"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We applied acyclovir treatment and </w:t>
      </w:r>
      <w:r w:rsidR="00E26BC3" w:rsidRPr="008F6AEF">
        <w:rPr>
          <w:rFonts w:ascii="Book Antiqua" w:hAnsi="Book Antiqua"/>
          <w:kern w:val="0"/>
          <w:sz w:val="24"/>
          <w:szCs w:val="24"/>
        </w:rPr>
        <w:t>intravenous immunoglobulin</w:t>
      </w:r>
      <w:r w:rsidRPr="008F6AEF">
        <w:rPr>
          <w:rFonts w:ascii="Book Antiqua" w:hAnsi="Book Antiqua"/>
          <w:kern w:val="0"/>
          <w:sz w:val="24"/>
          <w:szCs w:val="24"/>
        </w:rPr>
        <w:t>. Midazolam was administered to control convulsions</w:t>
      </w:r>
      <w:r w:rsidR="007A73EC" w:rsidRPr="008F6AEF">
        <w:rPr>
          <w:rFonts w:ascii="Book Antiqua" w:hAnsi="Book Antiqua"/>
          <w:kern w:val="0"/>
          <w:sz w:val="24"/>
          <w:szCs w:val="24"/>
        </w:rPr>
        <w:t>.</w:t>
      </w:r>
      <w:r w:rsidR="000D2EE8" w:rsidRPr="008F6AEF">
        <w:rPr>
          <w:rFonts w:ascii="Book Antiqua" w:hAnsi="Book Antiqua"/>
          <w:kern w:val="0"/>
          <w:sz w:val="24"/>
          <w:szCs w:val="24"/>
        </w:rPr>
        <w:t xml:space="preserve"> </w:t>
      </w:r>
      <w:r w:rsidR="007A73EC" w:rsidRPr="008F6AEF">
        <w:rPr>
          <w:rFonts w:ascii="Book Antiqua" w:hAnsi="Book Antiqua"/>
          <w:kern w:val="0"/>
          <w:sz w:val="24"/>
          <w:szCs w:val="24"/>
        </w:rPr>
        <w:t xml:space="preserve">On postoperative day 19, patient had a normal </w:t>
      </w:r>
      <w:r w:rsidR="00AE51CF" w:rsidRPr="008F6AEF">
        <w:rPr>
          <w:rFonts w:ascii="Book Antiqua" w:hAnsi="Book Antiqua"/>
          <w:kern w:val="0"/>
          <w:sz w:val="24"/>
          <w:szCs w:val="24"/>
        </w:rPr>
        <w:t>P</w:t>
      </w:r>
      <w:r w:rsidR="007A73EC" w:rsidRPr="008F6AEF">
        <w:rPr>
          <w:rFonts w:ascii="Book Antiqua" w:hAnsi="Book Antiqua"/>
          <w:kern w:val="0"/>
          <w:sz w:val="24"/>
          <w:szCs w:val="24"/>
        </w:rPr>
        <w:t>O</w:t>
      </w:r>
      <w:r w:rsidR="007A73EC" w:rsidRPr="008F6AEF">
        <w:rPr>
          <w:rFonts w:ascii="Book Antiqua" w:hAnsi="Book Antiqua"/>
          <w:kern w:val="0"/>
          <w:sz w:val="24"/>
          <w:szCs w:val="24"/>
          <w:vertAlign w:val="subscript"/>
        </w:rPr>
        <w:t>2</w:t>
      </w:r>
      <w:r w:rsidR="007A73EC" w:rsidRPr="008F6AEF">
        <w:rPr>
          <w:rFonts w:ascii="Book Antiqua" w:hAnsi="Book Antiqua"/>
          <w:kern w:val="0"/>
          <w:sz w:val="24"/>
          <w:szCs w:val="24"/>
        </w:rPr>
        <w:t xml:space="preserve"> and </w:t>
      </w:r>
      <w:r w:rsidR="00AE51CF" w:rsidRPr="008F6AEF">
        <w:rPr>
          <w:rFonts w:ascii="Book Antiqua" w:hAnsi="Book Antiqua"/>
          <w:kern w:val="0"/>
          <w:sz w:val="24"/>
          <w:szCs w:val="24"/>
        </w:rPr>
        <w:t>P</w:t>
      </w:r>
      <w:r w:rsidR="007A73EC" w:rsidRPr="008F6AEF">
        <w:rPr>
          <w:rFonts w:ascii="Book Antiqua" w:hAnsi="Book Antiqua"/>
          <w:kern w:val="0"/>
          <w:sz w:val="24"/>
          <w:szCs w:val="24"/>
        </w:rPr>
        <w:t>CO</w:t>
      </w:r>
      <w:r w:rsidR="007A73EC" w:rsidRPr="008F6AEF">
        <w:rPr>
          <w:rFonts w:ascii="Book Antiqua" w:hAnsi="Book Antiqua"/>
          <w:kern w:val="0"/>
          <w:sz w:val="24"/>
          <w:szCs w:val="24"/>
          <w:vertAlign w:val="subscript"/>
        </w:rPr>
        <w:t>2</w:t>
      </w:r>
      <w:r w:rsidR="007A73EC" w:rsidRPr="008F6AEF">
        <w:rPr>
          <w:rFonts w:ascii="Book Antiqua" w:hAnsi="Book Antiqua"/>
          <w:kern w:val="0"/>
          <w:sz w:val="24"/>
          <w:szCs w:val="24"/>
        </w:rPr>
        <w:t xml:space="preserve"> with Glasgow coma scale score of 6,</w:t>
      </w:r>
      <w:r w:rsidR="00F91CC1" w:rsidRPr="008F6AEF">
        <w:rPr>
          <w:rFonts w:ascii="Book Antiqua" w:hAnsi="Book Antiqua"/>
          <w:kern w:val="0"/>
          <w:sz w:val="24"/>
          <w:szCs w:val="24"/>
        </w:rPr>
        <w:t xml:space="preserve"> and</w:t>
      </w:r>
      <w:r w:rsidR="007A73EC" w:rsidRPr="008F6AEF">
        <w:rPr>
          <w:rFonts w:ascii="Book Antiqua" w:hAnsi="Book Antiqua"/>
          <w:kern w:val="0"/>
          <w:sz w:val="24"/>
          <w:szCs w:val="24"/>
        </w:rPr>
        <w:t xml:space="preserve"> oropharyngeal airway</w:t>
      </w:r>
      <w:r w:rsidR="00CE75AE" w:rsidRPr="008F6AEF">
        <w:rPr>
          <w:rFonts w:ascii="Book Antiqua" w:hAnsi="Book Antiqua"/>
          <w:kern w:val="0"/>
          <w:sz w:val="24"/>
          <w:szCs w:val="24"/>
        </w:rPr>
        <w:t xml:space="preserve"> </w:t>
      </w:r>
      <w:r w:rsidR="007A73EC" w:rsidRPr="008F6AEF">
        <w:rPr>
          <w:rFonts w:ascii="Book Antiqua" w:hAnsi="Book Antiqua"/>
          <w:kern w:val="0"/>
          <w:sz w:val="24"/>
          <w:szCs w:val="24"/>
        </w:rPr>
        <w:t xml:space="preserve">and head of bed elevation were performed initially. In the following day, endotracheal intubation was undertaken due to deteriorated </w:t>
      </w:r>
      <w:r w:rsidR="00AE51CF" w:rsidRPr="008F6AEF">
        <w:rPr>
          <w:rFonts w:ascii="Book Antiqua" w:hAnsi="Book Antiqua"/>
          <w:kern w:val="0"/>
          <w:sz w:val="24"/>
          <w:szCs w:val="24"/>
        </w:rPr>
        <w:t>P</w:t>
      </w:r>
      <w:r w:rsidR="007A73EC" w:rsidRPr="008F6AEF">
        <w:rPr>
          <w:rFonts w:ascii="Book Antiqua" w:hAnsi="Book Antiqua"/>
          <w:kern w:val="0"/>
          <w:sz w:val="24"/>
          <w:szCs w:val="24"/>
        </w:rPr>
        <w:t>CO</w:t>
      </w:r>
      <w:r w:rsidR="007A73EC" w:rsidRPr="008F6AEF">
        <w:rPr>
          <w:rFonts w:ascii="Book Antiqua" w:hAnsi="Book Antiqua"/>
          <w:kern w:val="0"/>
          <w:sz w:val="24"/>
          <w:szCs w:val="24"/>
          <w:vertAlign w:val="subscript"/>
        </w:rPr>
        <w:t>2</w:t>
      </w:r>
      <w:r w:rsidR="007A73EC" w:rsidRPr="008F6AEF">
        <w:rPr>
          <w:rFonts w:ascii="Book Antiqua" w:hAnsi="Book Antiqua"/>
          <w:kern w:val="0"/>
          <w:sz w:val="24"/>
          <w:szCs w:val="24"/>
        </w:rPr>
        <w:t xml:space="preserve"> to protect the patient’s airway</w:t>
      </w:r>
      <w:r w:rsidR="00485BF6" w:rsidRPr="008F6AEF">
        <w:rPr>
          <w:rFonts w:ascii="Book Antiqua" w:hAnsi="Book Antiqua" w:cs="Times New Roman"/>
          <w:bCs/>
          <w:kern w:val="0"/>
          <w:sz w:val="24"/>
          <w:szCs w:val="24"/>
        </w:rPr>
        <w:t>.</w:t>
      </w:r>
      <w:r w:rsidR="00AA27CA" w:rsidRPr="008F6AEF">
        <w:rPr>
          <w:rFonts w:ascii="Book Antiqua" w:hAnsi="Book Antiqua"/>
          <w:kern w:val="0"/>
          <w:sz w:val="24"/>
          <w:szCs w:val="24"/>
        </w:rPr>
        <w:t xml:space="preserve"> </w:t>
      </w:r>
      <w:bookmarkStart w:id="20" w:name="OLE_LINK5"/>
      <w:bookmarkStart w:id="21" w:name="OLE_LINK6"/>
      <w:bookmarkStart w:id="22" w:name="OLE_LINK7"/>
      <w:r w:rsidR="00C356B1" w:rsidRPr="008F6AEF">
        <w:rPr>
          <w:rFonts w:ascii="Book Antiqua" w:hAnsi="Book Antiqua"/>
          <w:kern w:val="0"/>
          <w:sz w:val="24"/>
          <w:szCs w:val="24"/>
        </w:rPr>
        <w:t>To prevent allograft rejection</w:t>
      </w:r>
      <w:r w:rsidR="00CF5C36" w:rsidRPr="008F6AEF">
        <w:rPr>
          <w:rFonts w:ascii="Book Antiqua" w:hAnsi="Book Antiqua"/>
          <w:kern w:val="0"/>
          <w:sz w:val="24"/>
          <w:szCs w:val="24"/>
        </w:rPr>
        <w:t>, methylprednisolone 25</w:t>
      </w:r>
      <w:r w:rsidR="00AE51CF" w:rsidRPr="008F6AEF">
        <w:rPr>
          <w:rFonts w:ascii="Book Antiqua" w:hAnsi="Book Antiqua"/>
          <w:kern w:val="0"/>
          <w:sz w:val="24"/>
          <w:szCs w:val="24"/>
        </w:rPr>
        <w:t xml:space="preserve"> </w:t>
      </w:r>
      <w:r w:rsidR="00CF5C36" w:rsidRPr="008F6AEF">
        <w:rPr>
          <w:rFonts w:ascii="Book Antiqua" w:hAnsi="Book Antiqua"/>
          <w:kern w:val="0"/>
          <w:sz w:val="24"/>
          <w:szCs w:val="24"/>
        </w:rPr>
        <w:t xml:space="preserve">mg </w:t>
      </w:r>
      <w:r w:rsidR="00C356B1" w:rsidRPr="008F6AEF">
        <w:rPr>
          <w:rFonts w:ascii="Book Antiqua" w:hAnsi="Book Antiqua"/>
          <w:kern w:val="0"/>
          <w:sz w:val="24"/>
          <w:szCs w:val="24"/>
        </w:rPr>
        <w:t>q</w:t>
      </w:r>
      <w:r w:rsidR="00CF5C36" w:rsidRPr="008F6AEF">
        <w:rPr>
          <w:rFonts w:ascii="Book Antiqua" w:hAnsi="Book Antiqua"/>
          <w:kern w:val="0"/>
          <w:sz w:val="24"/>
          <w:szCs w:val="24"/>
        </w:rPr>
        <w:t>6</w:t>
      </w:r>
      <w:r w:rsidR="001A2F70" w:rsidRPr="008F6AEF">
        <w:rPr>
          <w:rFonts w:ascii="Book Antiqua" w:hAnsi="Book Antiqua"/>
          <w:kern w:val="0"/>
          <w:sz w:val="24"/>
          <w:szCs w:val="24"/>
        </w:rPr>
        <w:t xml:space="preserve"> </w:t>
      </w:r>
      <w:r w:rsidR="00CF5C36" w:rsidRPr="008F6AEF">
        <w:rPr>
          <w:rFonts w:ascii="Book Antiqua" w:hAnsi="Book Antiqua"/>
          <w:kern w:val="0"/>
          <w:sz w:val="24"/>
          <w:szCs w:val="24"/>
        </w:rPr>
        <w:t xml:space="preserve">h </w:t>
      </w:r>
      <w:r w:rsidR="00F91CC1" w:rsidRPr="008F6AEF">
        <w:rPr>
          <w:rFonts w:ascii="Book Antiqua" w:hAnsi="Book Antiqua"/>
          <w:kern w:val="0"/>
          <w:sz w:val="24"/>
          <w:szCs w:val="24"/>
        </w:rPr>
        <w:t>intravenously (</w:t>
      </w:r>
      <w:r w:rsidR="00CF5C36" w:rsidRPr="008F6AEF">
        <w:rPr>
          <w:rFonts w:ascii="Book Antiqua" w:hAnsi="Book Antiqua"/>
          <w:kern w:val="0"/>
          <w:sz w:val="24"/>
          <w:szCs w:val="24"/>
        </w:rPr>
        <w:t>iv</w:t>
      </w:r>
      <w:r w:rsidR="00F91CC1" w:rsidRPr="008F6AEF">
        <w:rPr>
          <w:rFonts w:ascii="Book Antiqua" w:hAnsi="Book Antiqua"/>
          <w:kern w:val="0"/>
          <w:sz w:val="24"/>
          <w:szCs w:val="24"/>
        </w:rPr>
        <w:t>)</w:t>
      </w:r>
      <w:r w:rsidR="00CF5C36" w:rsidRPr="008F6AEF">
        <w:rPr>
          <w:rFonts w:ascii="Book Antiqua" w:hAnsi="Book Antiqua"/>
          <w:kern w:val="0"/>
          <w:sz w:val="24"/>
          <w:szCs w:val="24"/>
        </w:rPr>
        <w:t xml:space="preserve"> (</w:t>
      </w:r>
      <w:r w:rsidR="00C356B1" w:rsidRPr="008F6AEF">
        <w:rPr>
          <w:rFonts w:ascii="Book Antiqua" w:hAnsi="Book Antiqua"/>
          <w:kern w:val="0"/>
          <w:sz w:val="24"/>
          <w:szCs w:val="24"/>
        </w:rPr>
        <w:t>taper to</w:t>
      </w:r>
      <w:r w:rsidR="00CF5C36" w:rsidRPr="008F6AEF">
        <w:rPr>
          <w:rFonts w:ascii="Book Antiqua" w:hAnsi="Book Antiqua"/>
          <w:kern w:val="0"/>
          <w:sz w:val="24"/>
          <w:szCs w:val="24"/>
        </w:rPr>
        <w:t xml:space="preserve"> 8</w:t>
      </w:r>
      <w:r w:rsidR="001A2F70" w:rsidRPr="008F6AEF">
        <w:rPr>
          <w:rFonts w:ascii="Book Antiqua" w:hAnsi="Book Antiqua"/>
          <w:kern w:val="0"/>
          <w:sz w:val="24"/>
          <w:szCs w:val="24"/>
        </w:rPr>
        <w:t xml:space="preserve"> </w:t>
      </w:r>
      <w:r w:rsidR="00CF5C36" w:rsidRPr="008F6AEF">
        <w:rPr>
          <w:rFonts w:ascii="Book Antiqua" w:hAnsi="Book Antiqua"/>
          <w:kern w:val="0"/>
          <w:sz w:val="24"/>
          <w:szCs w:val="24"/>
        </w:rPr>
        <w:t xml:space="preserve">mg </w:t>
      </w:r>
      <w:r w:rsidR="00C356B1" w:rsidRPr="008F6AEF">
        <w:rPr>
          <w:rFonts w:ascii="Book Antiqua" w:hAnsi="Book Antiqua"/>
          <w:kern w:val="0"/>
          <w:sz w:val="24"/>
          <w:szCs w:val="24"/>
        </w:rPr>
        <w:t>p</w:t>
      </w:r>
      <w:r w:rsidR="00CF5C36" w:rsidRPr="008F6AEF">
        <w:rPr>
          <w:rFonts w:ascii="Book Antiqua" w:hAnsi="Book Antiqua"/>
          <w:kern w:val="0"/>
          <w:sz w:val="24"/>
          <w:szCs w:val="24"/>
        </w:rPr>
        <w:t>o</w:t>
      </w:r>
      <w:r w:rsidR="00EA6175" w:rsidRPr="008F6AEF">
        <w:rPr>
          <w:rFonts w:ascii="Book Antiqua" w:hAnsi="Book Antiqua"/>
          <w:kern w:val="0"/>
          <w:sz w:val="24"/>
          <w:szCs w:val="24"/>
        </w:rPr>
        <w:t xml:space="preserve"> once daily</w:t>
      </w:r>
      <w:r w:rsidR="001178A4" w:rsidRPr="008F6AEF">
        <w:rPr>
          <w:rFonts w:ascii="Book Antiqua" w:hAnsi="Book Antiqua"/>
          <w:kern w:val="0"/>
          <w:sz w:val="24"/>
          <w:szCs w:val="24"/>
        </w:rPr>
        <w:t xml:space="preserve"> on day </w:t>
      </w:r>
      <w:r w:rsidR="00EA6175" w:rsidRPr="008F6AEF">
        <w:rPr>
          <w:rFonts w:ascii="Book Antiqua" w:hAnsi="Book Antiqua"/>
          <w:kern w:val="0"/>
          <w:sz w:val="24"/>
          <w:szCs w:val="24"/>
        </w:rPr>
        <w:t>7</w:t>
      </w:r>
      <w:r w:rsidR="001178A4" w:rsidRPr="008F6AEF">
        <w:rPr>
          <w:rFonts w:ascii="Book Antiqua" w:hAnsi="Book Antiqua"/>
          <w:kern w:val="0"/>
          <w:sz w:val="24"/>
          <w:szCs w:val="24"/>
        </w:rPr>
        <w:t xml:space="preserve"> post-surgery</w:t>
      </w:r>
      <w:r w:rsidR="00CF5C36" w:rsidRPr="008F6AEF">
        <w:rPr>
          <w:rFonts w:ascii="Book Antiqua" w:hAnsi="Book Antiqua"/>
          <w:kern w:val="0"/>
          <w:sz w:val="24"/>
          <w:szCs w:val="24"/>
        </w:rPr>
        <w:t>)</w:t>
      </w:r>
      <w:r w:rsidR="00C356B1" w:rsidRPr="008F6AEF">
        <w:rPr>
          <w:rFonts w:ascii="Book Antiqua" w:hAnsi="Book Antiqua"/>
          <w:kern w:val="0"/>
          <w:sz w:val="24"/>
          <w:szCs w:val="24"/>
        </w:rPr>
        <w:t>,</w:t>
      </w:r>
      <w:r w:rsidR="00CF5C36" w:rsidRPr="008F6AEF">
        <w:rPr>
          <w:rFonts w:ascii="Book Antiqua" w:hAnsi="Book Antiqua"/>
          <w:kern w:val="0"/>
          <w:sz w:val="24"/>
          <w:szCs w:val="24"/>
        </w:rPr>
        <w:t xml:space="preserve"> tacrolimus 1.5</w:t>
      </w:r>
      <w:r w:rsidR="00AE51CF" w:rsidRPr="008F6AEF">
        <w:rPr>
          <w:rFonts w:ascii="Book Antiqua" w:hAnsi="Book Antiqua"/>
          <w:kern w:val="0"/>
          <w:sz w:val="24"/>
          <w:szCs w:val="24"/>
        </w:rPr>
        <w:t xml:space="preserve"> </w:t>
      </w:r>
      <w:r w:rsidR="00CF5C36" w:rsidRPr="008F6AEF">
        <w:rPr>
          <w:rFonts w:ascii="Book Antiqua" w:hAnsi="Book Antiqua"/>
          <w:kern w:val="0"/>
          <w:sz w:val="24"/>
          <w:szCs w:val="24"/>
        </w:rPr>
        <w:t>mg po</w:t>
      </w:r>
      <w:r w:rsidR="001178A4" w:rsidRPr="008F6AEF">
        <w:rPr>
          <w:rFonts w:ascii="Book Antiqua" w:hAnsi="Book Antiqua"/>
          <w:kern w:val="0"/>
          <w:sz w:val="24"/>
          <w:szCs w:val="24"/>
        </w:rPr>
        <w:t xml:space="preserve"> q12</w:t>
      </w:r>
      <w:r w:rsidR="00AE51CF" w:rsidRPr="008F6AEF">
        <w:rPr>
          <w:rFonts w:ascii="Book Antiqua" w:hAnsi="Book Antiqua"/>
          <w:kern w:val="0"/>
          <w:sz w:val="24"/>
          <w:szCs w:val="24"/>
        </w:rPr>
        <w:t xml:space="preserve"> </w:t>
      </w:r>
      <w:r w:rsidR="001178A4" w:rsidRPr="008F6AEF">
        <w:rPr>
          <w:rFonts w:ascii="Book Antiqua" w:hAnsi="Book Antiqua"/>
          <w:kern w:val="0"/>
          <w:sz w:val="24"/>
          <w:szCs w:val="24"/>
        </w:rPr>
        <w:t>h</w:t>
      </w:r>
      <w:r w:rsidR="00CF5C36" w:rsidRPr="008F6AEF">
        <w:rPr>
          <w:rFonts w:ascii="Book Antiqua" w:hAnsi="Book Antiqua"/>
          <w:kern w:val="0"/>
          <w:sz w:val="24"/>
          <w:szCs w:val="24"/>
        </w:rPr>
        <w:t>,</w:t>
      </w:r>
      <w:r w:rsidR="00C356B1" w:rsidRPr="008F6AEF">
        <w:rPr>
          <w:rFonts w:ascii="Book Antiqua" w:hAnsi="Book Antiqua"/>
          <w:kern w:val="0"/>
          <w:sz w:val="24"/>
          <w:szCs w:val="24"/>
        </w:rPr>
        <w:t xml:space="preserve"> mycophenolate mofetil</w:t>
      </w:r>
      <w:r w:rsidR="00CF5C36" w:rsidRPr="008F6AEF">
        <w:rPr>
          <w:rFonts w:ascii="Book Antiqua" w:hAnsi="Book Antiqua"/>
          <w:kern w:val="0"/>
          <w:sz w:val="24"/>
          <w:szCs w:val="24"/>
        </w:rPr>
        <w:t xml:space="preserve"> 750</w:t>
      </w:r>
      <w:r w:rsidR="001A2F70" w:rsidRPr="008F6AEF">
        <w:rPr>
          <w:rFonts w:ascii="Book Antiqua" w:hAnsi="Book Antiqua"/>
          <w:kern w:val="0"/>
          <w:sz w:val="24"/>
          <w:szCs w:val="24"/>
        </w:rPr>
        <w:t xml:space="preserve"> </w:t>
      </w:r>
      <w:r w:rsidR="00CF5C36" w:rsidRPr="008F6AEF">
        <w:rPr>
          <w:rFonts w:ascii="Book Antiqua" w:hAnsi="Book Antiqua"/>
          <w:kern w:val="0"/>
          <w:sz w:val="24"/>
          <w:szCs w:val="24"/>
        </w:rPr>
        <w:t>mg po</w:t>
      </w:r>
      <w:r w:rsidR="001178A4" w:rsidRPr="008F6AEF">
        <w:rPr>
          <w:rFonts w:ascii="Book Antiqua" w:hAnsi="Book Antiqua"/>
          <w:kern w:val="0"/>
          <w:sz w:val="24"/>
          <w:szCs w:val="24"/>
        </w:rPr>
        <w:t xml:space="preserve"> q12</w:t>
      </w:r>
      <w:r w:rsidR="001A2F70" w:rsidRPr="008F6AEF">
        <w:rPr>
          <w:rFonts w:ascii="Book Antiqua" w:hAnsi="Book Antiqua"/>
          <w:kern w:val="0"/>
          <w:sz w:val="24"/>
          <w:szCs w:val="24"/>
        </w:rPr>
        <w:t xml:space="preserve"> </w:t>
      </w:r>
      <w:r w:rsidR="001178A4" w:rsidRPr="008F6AEF">
        <w:rPr>
          <w:rFonts w:ascii="Book Antiqua" w:hAnsi="Book Antiqua"/>
          <w:kern w:val="0"/>
          <w:sz w:val="24"/>
          <w:szCs w:val="24"/>
        </w:rPr>
        <w:t>h</w:t>
      </w:r>
      <w:r w:rsidR="00CF5C36" w:rsidRPr="008F6AEF">
        <w:rPr>
          <w:rFonts w:ascii="Book Antiqua" w:hAnsi="Book Antiqua"/>
          <w:kern w:val="0"/>
          <w:sz w:val="24"/>
          <w:szCs w:val="24"/>
        </w:rPr>
        <w:t>,</w:t>
      </w:r>
      <w:r w:rsidR="00C356B1" w:rsidRPr="008F6AEF">
        <w:rPr>
          <w:rFonts w:ascii="Book Antiqua" w:hAnsi="Book Antiqua"/>
          <w:kern w:val="0"/>
          <w:sz w:val="24"/>
          <w:szCs w:val="24"/>
        </w:rPr>
        <w:t xml:space="preserve"> </w:t>
      </w:r>
      <w:r w:rsidR="00F91CC1" w:rsidRPr="008F6AEF">
        <w:rPr>
          <w:rFonts w:ascii="Book Antiqua" w:hAnsi="Book Antiqua"/>
          <w:kern w:val="0"/>
          <w:sz w:val="24"/>
          <w:szCs w:val="24"/>
        </w:rPr>
        <w:t xml:space="preserve">and </w:t>
      </w:r>
      <w:proofErr w:type="spellStart"/>
      <w:r w:rsidR="005E348B">
        <w:rPr>
          <w:rFonts w:ascii="Book Antiqua" w:hAnsi="Book Antiqua"/>
          <w:kern w:val="0"/>
          <w:sz w:val="24"/>
          <w:szCs w:val="24"/>
        </w:rPr>
        <w:t>b</w:t>
      </w:r>
      <w:r w:rsidR="00CF5C36" w:rsidRPr="008F6AEF">
        <w:rPr>
          <w:rFonts w:ascii="Book Antiqua" w:hAnsi="Book Antiqua"/>
          <w:kern w:val="0"/>
          <w:sz w:val="24"/>
          <w:szCs w:val="24"/>
        </w:rPr>
        <w:t>asiliximab</w:t>
      </w:r>
      <w:proofErr w:type="spellEnd"/>
      <w:r w:rsidR="00CF5C36" w:rsidRPr="008F6AEF">
        <w:rPr>
          <w:rFonts w:ascii="Book Antiqua" w:hAnsi="Book Antiqua"/>
          <w:kern w:val="0"/>
          <w:sz w:val="24"/>
          <w:szCs w:val="24"/>
        </w:rPr>
        <w:t xml:space="preserve"> </w:t>
      </w:r>
      <w:r w:rsidR="00C356B1" w:rsidRPr="008F6AEF">
        <w:rPr>
          <w:rFonts w:ascii="Book Antiqua" w:hAnsi="Book Antiqua"/>
          <w:kern w:val="0"/>
          <w:sz w:val="24"/>
          <w:szCs w:val="24"/>
        </w:rPr>
        <w:t>20</w:t>
      </w:r>
      <w:r w:rsidR="001A2F70" w:rsidRPr="008F6AEF">
        <w:rPr>
          <w:rFonts w:ascii="Book Antiqua" w:hAnsi="Book Antiqua"/>
          <w:kern w:val="0"/>
          <w:sz w:val="24"/>
          <w:szCs w:val="24"/>
        </w:rPr>
        <w:t xml:space="preserve"> </w:t>
      </w:r>
      <w:r w:rsidR="00C356B1" w:rsidRPr="008F6AEF">
        <w:rPr>
          <w:rFonts w:ascii="Book Antiqua" w:hAnsi="Book Antiqua"/>
          <w:kern w:val="0"/>
          <w:sz w:val="24"/>
          <w:szCs w:val="24"/>
        </w:rPr>
        <w:t>mg on day 0 and day 4 post</w:t>
      </w:r>
      <w:r w:rsidR="00B64310" w:rsidRPr="008F6AEF">
        <w:rPr>
          <w:rFonts w:ascii="Book Antiqua" w:hAnsi="Book Antiqua"/>
          <w:kern w:val="0"/>
          <w:sz w:val="24"/>
          <w:szCs w:val="24"/>
        </w:rPr>
        <w:t>-</w:t>
      </w:r>
      <w:r w:rsidR="00C356B1" w:rsidRPr="008F6AEF">
        <w:rPr>
          <w:rFonts w:ascii="Book Antiqua" w:hAnsi="Book Antiqua"/>
          <w:kern w:val="0"/>
          <w:sz w:val="24"/>
          <w:szCs w:val="24"/>
        </w:rPr>
        <w:t>surgery</w:t>
      </w:r>
      <w:r w:rsidR="00F91CC1" w:rsidRPr="008F6AEF">
        <w:rPr>
          <w:rFonts w:ascii="Book Antiqua" w:hAnsi="Book Antiqua"/>
          <w:kern w:val="0"/>
          <w:sz w:val="24"/>
          <w:szCs w:val="24"/>
        </w:rPr>
        <w:t xml:space="preserve"> were </w:t>
      </w:r>
      <w:r w:rsidR="00E5553F" w:rsidRPr="008F6AEF">
        <w:rPr>
          <w:rFonts w:ascii="Book Antiqua" w:hAnsi="Book Antiqua"/>
          <w:kern w:val="0"/>
          <w:sz w:val="24"/>
          <w:szCs w:val="24"/>
        </w:rPr>
        <w:t>administered</w:t>
      </w:r>
      <w:r w:rsidR="00CF5C36" w:rsidRPr="008F6AEF">
        <w:rPr>
          <w:rFonts w:ascii="Book Antiqua" w:hAnsi="Book Antiqua"/>
          <w:kern w:val="0"/>
          <w:sz w:val="24"/>
          <w:szCs w:val="24"/>
        </w:rPr>
        <w:t>.</w:t>
      </w:r>
      <w:r w:rsidR="00B64310" w:rsidRPr="008F6AEF">
        <w:rPr>
          <w:rFonts w:ascii="Book Antiqua" w:hAnsi="Book Antiqua"/>
          <w:kern w:val="0"/>
          <w:sz w:val="24"/>
          <w:szCs w:val="24"/>
        </w:rPr>
        <w:t xml:space="preserve"> </w:t>
      </w:r>
      <w:r w:rsidR="00855D89" w:rsidRPr="008F6AEF">
        <w:rPr>
          <w:rFonts w:ascii="Book Antiqua" w:hAnsi="Book Antiqua"/>
          <w:kern w:val="0"/>
          <w:sz w:val="24"/>
          <w:szCs w:val="24"/>
        </w:rPr>
        <w:t>On</w:t>
      </w:r>
      <w:r w:rsidR="001178A4" w:rsidRPr="008F6AEF">
        <w:rPr>
          <w:rFonts w:ascii="Book Antiqua" w:hAnsi="Book Antiqua"/>
          <w:kern w:val="0"/>
          <w:sz w:val="24"/>
          <w:szCs w:val="24"/>
        </w:rPr>
        <w:t xml:space="preserve"> </w:t>
      </w:r>
      <w:r w:rsidR="00855D89" w:rsidRPr="008F6AEF">
        <w:rPr>
          <w:rFonts w:ascii="Book Antiqua" w:hAnsi="Book Antiqua"/>
          <w:kern w:val="0"/>
          <w:sz w:val="24"/>
          <w:szCs w:val="24"/>
        </w:rPr>
        <w:t>day 19</w:t>
      </w:r>
      <w:r w:rsidR="001178A4" w:rsidRPr="008F6AEF">
        <w:rPr>
          <w:rFonts w:ascii="Book Antiqua" w:hAnsi="Book Antiqua"/>
          <w:kern w:val="0"/>
          <w:sz w:val="24"/>
          <w:szCs w:val="24"/>
        </w:rPr>
        <w:t xml:space="preserve"> post-surgery</w:t>
      </w:r>
      <w:r w:rsidR="00855D89" w:rsidRPr="008F6AEF">
        <w:rPr>
          <w:rFonts w:ascii="Book Antiqua" w:hAnsi="Book Antiqua"/>
          <w:kern w:val="0"/>
          <w:sz w:val="24"/>
          <w:szCs w:val="24"/>
        </w:rPr>
        <w:t xml:space="preserve">, while patient’s mental status deteriorated, </w:t>
      </w:r>
      <w:r w:rsidR="00CF5C36" w:rsidRPr="008F6AEF">
        <w:rPr>
          <w:rFonts w:ascii="Book Antiqua" w:hAnsi="Book Antiqua"/>
          <w:kern w:val="0"/>
          <w:sz w:val="24"/>
          <w:szCs w:val="24"/>
        </w:rPr>
        <w:t>tacrolimus was discontinued,</w:t>
      </w:r>
      <w:r w:rsidR="00855D89" w:rsidRPr="008F6AEF">
        <w:rPr>
          <w:rFonts w:ascii="Book Antiqua" w:hAnsi="Book Antiqua"/>
          <w:kern w:val="0"/>
          <w:sz w:val="24"/>
          <w:szCs w:val="24"/>
        </w:rPr>
        <w:t xml:space="preserve"> methylprednisolone doses </w:t>
      </w:r>
      <w:r w:rsidR="00F91CC1" w:rsidRPr="008F6AEF">
        <w:rPr>
          <w:rFonts w:ascii="Book Antiqua" w:hAnsi="Book Antiqua"/>
          <w:kern w:val="0"/>
          <w:sz w:val="24"/>
          <w:szCs w:val="24"/>
        </w:rPr>
        <w:t>were given</w:t>
      </w:r>
      <w:r w:rsidR="00855D89" w:rsidRPr="008F6AEF">
        <w:rPr>
          <w:rFonts w:ascii="Book Antiqua" w:hAnsi="Book Antiqua"/>
          <w:kern w:val="0"/>
          <w:sz w:val="24"/>
          <w:szCs w:val="24"/>
        </w:rPr>
        <w:t xml:space="preserve"> 20</w:t>
      </w:r>
      <w:r w:rsidR="001A2F70" w:rsidRPr="008F6AEF">
        <w:rPr>
          <w:rFonts w:ascii="Book Antiqua" w:hAnsi="Book Antiqua"/>
          <w:kern w:val="0"/>
          <w:sz w:val="24"/>
          <w:szCs w:val="24"/>
        </w:rPr>
        <w:t xml:space="preserve"> </w:t>
      </w:r>
      <w:r w:rsidR="00855D89" w:rsidRPr="008F6AEF">
        <w:rPr>
          <w:rFonts w:ascii="Book Antiqua" w:hAnsi="Book Antiqua"/>
          <w:kern w:val="0"/>
          <w:sz w:val="24"/>
          <w:szCs w:val="24"/>
        </w:rPr>
        <w:t xml:space="preserve">mg </w:t>
      </w:r>
      <w:r w:rsidR="001A2F70" w:rsidRPr="008F6AEF">
        <w:rPr>
          <w:rFonts w:ascii="Book Antiqua" w:hAnsi="Book Antiqua"/>
          <w:kern w:val="0"/>
          <w:sz w:val="24"/>
          <w:szCs w:val="24"/>
        </w:rPr>
        <w:t>iv</w:t>
      </w:r>
      <w:r w:rsidR="001178A4" w:rsidRPr="008F6AEF">
        <w:rPr>
          <w:rFonts w:ascii="Book Antiqua" w:hAnsi="Book Antiqua"/>
          <w:kern w:val="0"/>
          <w:sz w:val="24"/>
          <w:szCs w:val="24"/>
        </w:rPr>
        <w:t xml:space="preserve"> once daily</w:t>
      </w:r>
      <w:r w:rsidR="00855D89" w:rsidRPr="008F6AEF">
        <w:rPr>
          <w:rFonts w:ascii="Book Antiqua" w:hAnsi="Book Antiqua"/>
          <w:kern w:val="0"/>
          <w:sz w:val="24"/>
          <w:szCs w:val="24"/>
        </w:rPr>
        <w:t>,</w:t>
      </w:r>
      <w:r w:rsidR="00C356B1" w:rsidRPr="008F6AEF">
        <w:rPr>
          <w:rFonts w:ascii="Book Antiqua" w:hAnsi="Book Antiqua"/>
          <w:kern w:val="0"/>
          <w:sz w:val="24"/>
          <w:szCs w:val="24"/>
        </w:rPr>
        <w:t xml:space="preserve"> </w:t>
      </w:r>
      <w:r w:rsidR="00F91CC1" w:rsidRPr="008F6AEF">
        <w:rPr>
          <w:rFonts w:ascii="Book Antiqua" w:hAnsi="Book Antiqua"/>
          <w:kern w:val="0"/>
          <w:sz w:val="24"/>
          <w:szCs w:val="24"/>
        </w:rPr>
        <w:t>and</w:t>
      </w:r>
      <w:r w:rsidR="001178A4" w:rsidRPr="008F6AEF">
        <w:rPr>
          <w:rFonts w:ascii="Book Antiqua" w:hAnsi="Book Antiqua"/>
          <w:kern w:val="0"/>
          <w:sz w:val="24"/>
          <w:szCs w:val="24"/>
        </w:rPr>
        <w:t xml:space="preserve"> </w:t>
      </w:r>
      <w:r w:rsidR="00C356B1" w:rsidRPr="008F6AEF">
        <w:rPr>
          <w:rFonts w:ascii="Book Antiqua" w:hAnsi="Book Antiqua"/>
          <w:kern w:val="0"/>
          <w:sz w:val="24"/>
          <w:szCs w:val="24"/>
        </w:rPr>
        <w:t xml:space="preserve">mycophenolate </w:t>
      </w:r>
      <w:proofErr w:type="spellStart"/>
      <w:r w:rsidR="00C356B1" w:rsidRPr="008F6AEF">
        <w:rPr>
          <w:rFonts w:ascii="Book Antiqua" w:hAnsi="Book Antiqua"/>
          <w:kern w:val="0"/>
          <w:sz w:val="24"/>
          <w:szCs w:val="24"/>
        </w:rPr>
        <w:t>mofetil</w:t>
      </w:r>
      <w:proofErr w:type="spellEnd"/>
      <w:r w:rsidR="00F91CC1" w:rsidRPr="008F6AEF">
        <w:rPr>
          <w:rFonts w:ascii="Book Antiqua" w:hAnsi="Book Antiqua"/>
          <w:kern w:val="0"/>
          <w:sz w:val="24"/>
          <w:szCs w:val="24"/>
        </w:rPr>
        <w:t xml:space="preserve"> was maintained at</w:t>
      </w:r>
      <w:r w:rsidR="00CF5C36" w:rsidRPr="008F6AEF">
        <w:rPr>
          <w:rFonts w:ascii="Book Antiqua" w:hAnsi="Book Antiqua"/>
          <w:kern w:val="0"/>
          <w:sz w:val="24"/>
          <w:szCs w:val="24"/>
        </w:rPr>
        <w:t xml:space="preserve"> 750</w:t>
      </w:r>
      <w:r w:rsidR="001A2F70" w:rsidRPr="008F6AEF">
        <w:rPr>
          <w:rFonts w:ascii="Book Antiqua" w:hAnsi="Book Antiqua"/>
          <w:kern w:val="0"/>
          <w:sz w:val="24"/>
          <w:szCs w:val="24"/>
        </w:rPr>
        <w:t xml:space="preserve"> </w:t>
      </w:r>
      <w:r w:rsidR="00CF5C36" w:rsidRPr="008F6AEF">
        <w:rPr>
          <w:rFonts w:ascii="Book Antiqua" w:hAnsi="Book Antiqua"/>
          <w:kern w:val="0"/>
          <w:sz w:val="24"/>
          <w:szCs w:val="24"/>
        </w:rPr>
        <w:t xml:space="preserve">mg </w:t>
      </w:r>
      <w:r w:rsidR="00855D89" w:rsidRPr="008F6AEF">
        <w:rPr>
          <w:rFonts w:ascii="Book Antiqua" w:hAnsi="Book Antiqua"/>
          <w:kern w:val="0"/>
          <w:sz w:val="24"/>
          <w:szCs w:val="24"/>
        </w:rPr>
        <w:t>q</w:t>
      </w:r>
      <w:r w:rsidR="00CF5C36" w:rsidRPr="008F6AEF">
        <w:rPr>
          <w:rFonts w:ascii="Book Antiqua" w:hAnsi="Book Antiqua"/>
          <w:kern w:val="0"/>
          <w:sz w:val="24"/>
          <w:szCs w:val="24"/>
        </w:rPr>
        <w:t>12</w:t>
      </w:r>
      <w:r w:rsidR="001A2F70" w:rsidRPr="008F6AEF">
        <w:rPr>
          <w:rFonts w:ascii="Book Antiqua" w:hAnsi="Book Antiqua"/>
          <w:kern w:val="0"/>
          <w:sz w:val="24"/>
          <w:szCs w:val="24"/>
        </w:rPr>
        <w:t xml:space="preserve"> </w:t>
      </w:r>
      <w:r w:rsidR="00CF5C36" w:rsidRPr="008F6AEF">
        <w:rPr>
          <w:rFonts w:ascii="Book Antiqua" w:hAnsi="Book Antiqua"/>
          <w:kern w:val="0"/>
          <w:sz w:val="24"/>
          <w:szCs w:val="24"/>
        </w:rPr>
        <w:t xml:space="preserve">h </w:t>
      </w:r>
      <w:r w:rsidR="00855D89" w:rsidRPr="008F6AEF">
        <w:rPr>
          <w:rFonts w:ascii="Book Antiqua" w:hAnsi="Book Antiqua"/>
          <w:kern w:val="0"/>
          <w:sz w:val="24"/>
          <w:szCs w:val="24"/>
        </w:rPr>
        <w:t>p</w:t>
      </w:r>
      <w:r w:rsidR="00CF5C36" w:rsidRPr="008F6AEF">
        <w:rPr>
          <w:rFonts w:ascii="Book Antiqua" w:hAnsi="Book Antiqua"/>
          <w:kern w:val="0"/>
          <w:sz w:val="24"/>
          <w:szCs w:val="24"/>
        </w:rPr>
        <w:t>o.</w:t>
      </w:r>
      <w:r w:rsidR="00EA6175" w:rsidRPr="008F6AEF">
        <w:rPr>
          <w:rFonts w:ascii="Book Antiqua" w:hAnsi="Book Antiqua"/>
          <w:kern w:val="0"/>
          <w:sz w:val="24"/>
          <w:szCs w:val="24"/>
        </w:rPr>
        <w:t xml:space="preserve"> </w:t>
      </w:r>
      <w:bookmarkEnd w:id="20"/>
      <w:bookmarkEnd w:id="21"/>
      <w:bookmarkEnd w:id="22"/>
      <w:r w:rsidR="00AA27CA" w:rsidRPr="008F6AEF">
        <w:rPr>
          <w:rFonts w:ascii="Book Antiqua" w:hAnsi="Book Antiqua"/>
          <w:kern w:val="0"/>
          <w:sz w:val="24"/>
          <w:szCs w:val="24"/>
        </w:rPr>
        <w:t>Other treatments mainly include</w:t>
      </w:r>
      <w:r w:rsidR="00E26BC3" w:rsidRPr="008F6AEF">
        <w:rPr>
          <w:rFonts w:ascii="Book Antiqua" w:hAnsi="Book Antiqua"/>
          <w:kern w:val="0"/>
          <w:sz w:val="24"/>
          <w:szCs w:val="24"/>
        </w:rPr>
        <w:t>d</w:t>
      </w:r>
      <w:r w:rsidR="00AA27CA" w:rsidRPr="008F6AEF">
        <w:rPr>
          <w:rFonts w:ascii="Book Antiqua" w:hAnsi="Book Antiqua"/>
          <w:kern w:val="0"/>
          <w:sz w:val="24"/>
          <w:szCs w:val="24"/>
        </w:rPr>
        <w:t xml:space="preserve"> anti-</w:t>
      </w:r>
      <w:r w:rsidR="00E26BC3" w:rsidRPr="008F6AEF">
        <w:rPr>
          <w:rFonts w:ascii="Book Antiqua" w:hAnsi="Book Antiqua"/>
          <w:kern w:val="0"/>
          <w:sz w:val="24"/>
          <w:szCs w:val="24"/>
        </w:rPr>
        <w:t>infective</w:t>
      </w:r>
      <w:r w:rsidR="00A14076" w:rsidRPr="008F6AEF">
        <w:rPr>
          <w:rFonts w:ascii="Book Antiqua" w:hAnsi="Book Antiqua"/>
          <w:kern w:val="0"/>
          <w:sz w:val="24"/>
          <w:szCs w:val="24"/>
        </w:rPr>
        <w:t xml:space="preserve"> agents</w:t>
      </w:r>
      <w:r w:rsidR="00E26BC3" w:rsidRPr="008F6AEF">
        <w:rPr>
          <w:rFonts w:ascii="Book Antiqua" w:hAnsi="Book Antiqua"/>
          <w:kern w:val="0"/>
          <w:sz w:val="24"/>
          <w:szCs w:val="24"/>
        </w:rPr>
        <w:t xml:space="preserve"> </w:t>
      </w:r>
      <w:r w:rsidR="00AA27CA" w:rsidRPr="008F6AEF">
        <w:rPr>
          <w:rFonts w:ascii="Book Antiqua" w:hAnsi="Book Antiqua"/>
          <w:kern w:val="0"/>
          <w:sz w:val="24"/>
          <w:szCs w:val="24"/>
        </w:rPr>
        <w:t>and maintaining a stable internal environment.</w:t>
      </w:r>
      <w:r w:rsidR="00515D7D" w:rsidRPr="008F6AEF">
        <w:rPr>
          <w:rFonts w:ascii="Book Antiqua" w:hAnsi="Book Antiqua"/>
          <w:kern w:val="0"/>
          <w:sz w:val="24"/>
          <w:szCs w:val="24"/>
        </w:rPr>
        <w:t xml:space="preserve"> Anti-rejection regimen was changed to </w:t>
      </w:r>
      <w:r w:rsidR="00AA7F1B" w:rsidRPr="008F6AEF">
        <w:rPr>
          <w:rFonts w:ascii="Book Antiqua" w:hAnsi="Book Antiqua"/>
          <w:kern w:val="0"/>
          <w:sz w:val="24"/>
          <w:szCs w:val="24"/>
        </w:rPr>
        <w:t xml:space="preserve">mycophenolate mofetil </w:t>
      </w:r>
      <w:r w:rsidR="00515D7D" w:rsidRPr="008F6AEF">
        <w:rPr>
          <w:rFonts w:ascii="Book Antiqua" w:hAnsi="Book Antiqua"/>
          <w:kern w:val="0"/>
          <w:sz w:val="24"/>
          <w:szCs w:val="24"/>
        </w:rPr>
        <w:t>and methylprednisolone.</w:t>
      </w:r>
    </w:p>
    <w:p w14:paraId="3ACD8F4A" w14:textId="77777777" w:rsidR="00AA7F1B" w:rsidRPr="008F6AEF" w:rsidRDefault="00AA7F1B" w:rsidP="008F6AEF">
      <w:pPr>
        <w:adjustRightInd w:val="0"/>
        <w:snapToGrid w:val="0"/>
        <w:spacing w:line="360" w:lineRule="auto"/>
        <w:rPr>
          <w:rFonts w:ascii="Book Antiqua" w:hAnsi="Book Antiqua"/>
          <w:b/>
          <w:bCs/>
          <w:kern w:val="0"/>
          <w:sz w:val="24"/>
          <w:szCs w:val="24"/>
        </w:rPr>
      </w:pPr>
    </w:p>
    <w:p w14:paraId="050A699C" w14:textId="511A0038" w:rsidR="001A2F70" w:rsidRPr="005B02A7" w:rsidRDefault="00B35B4A" w:rsidP="008F6AEF">
      <w:pPr>
        <w:pStyle w:val="Normal1"/>
        <w:adjustRightInd w:val="0"/>
        <w:snapToGrid w:val="0"/>
        <w:spacing w:after="0" w:line="360" w:lineRule="auto"/>
        <w:jc w:val="both"/>
        <w:rPr>
          <w:rFonts w:ascii="Book Antiqua" w:eastAsiaTheme="minorEastAsia" w:hAnsi="Book Antiqua" w:cstheme="minorHAnsi"/>
          <w:b/>
          <w:sz w:val="24"/>
          <w:szCs w:val="24"/>
          <w:lang w:eastAsia="zh-CN"/>
        </w:rPr>
      </w:pPr>
      <w:r w:rsidRPr="005B02A7">
        <w:rPr>
          <w:rFonts w:ascii="Book Antiqua" w:hAnsi="Book Antiqua"/>
          <w:b/>
          <w:sz w:val="24"/>
          <w:szCs w:val="24"/>
        </w:rPr>
        <w:t>OUTCOME AND FOLLOW-UP</w:t>
      </w:r>
    </w:p>
    <w:p w14:paraId="1E704D85" w14:textId="01FC40CA" w:rsidR="00C55CEA" w:rsidRPr="008F6AEF" w:rsidRDefault="00C55CEA"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The </w:t>
      </w:r>
      <w:r w:rsidR="00AA7F1B" w:rsidRPr="008F6AEF">
        <w:rPr>
          <w:rFonts w:ascii="Book Antiqua" w:hAnsi="Book Antiqua"/>
          <w:kern w:val="0"/>
          <w:sz w:val="24"/>
          <w:szCs w:val="24"/>
        </w:rPr>
        <w:t xml:space="preserve">patient’s mental status </w:t>
      </w:r>
      <w:r w:rsidRPr="008F6AEF">
        <w:rPr>
          <w:rFonts w:ascii="Book Antiqua" w:hAnsi="Book Antiqua"/>
          <w:kern w:val="0"/>
          <w:sz w:val="24"/>
          <w:szCs w:val="24"/>
        </w:rPr>
        <w:t xml:space="preserve">is </w:t>
      </w:r>
      <w:r w:rsidR="00AA7F1B" w:rsidRPr="008F6AEF">
        <w:rPr>
          <w:rFonts w:ascii="Book Antiqua" w:hAnsi="Book Antiqua"/>
          <w:kern w:val="0"/>
          <w:sz w:val="24"/>
          <w:szCs w:val="24"/>
        </w:rPr>
        <w:t xml:space="preserve">improved; </w:t>
      </w:r>
      <w:r w:rsidRPr="008F6AEF">
        <w:rPr>
          <w:rFonts w:ascii="Book Antiqua" w:hAnsi="Book Antiqua"/>
          <w:kern w:val="0"/>
          <w:sz w:val="24"/>
          <w:szCs w:val="24"/>
        </w:rPr>
        <w:t>GCS score returned from 6 points back to 12 points</w:t>
      </w:r>
      <w:r w:rsidR="00AA7F1B" w:rsidRPr="008F6AEF">
        <w:rPr>
          <w:rFonts w:ascii="Book Antiqua" w:hAnsi="Book Antiqua"/>
          <w:kern w:val="0"/>
          <w:sz w:val="24"/>
          <w:szCs w:val="24"/>
        </w:rPr>
        <w:t xml:space="preserve">; </w:t>
      </w:r>
      <w:r w:rsidRPr="008F6AEF">
        <w:rPr>
          <w:rFonts w:ascii="Book Antiqua" w:hAnsi="Book Antiqua"/>
          <w:kern w:val="0"/>
          <w:sz w:val="24"/>
          <w:szCs w:val="24"/>
        </w:rPr>
        <w:t>body temperature peak decreased</w:t>
      </w:r>
      <w:r w:rsidR="00AA7F1B" w:rsidRPr="008F6AEF">
        <w:rPr>
          <w:rFonts w:ascii="Book Antiqua" w:hAnsi="Book Antiqua"/>
          <w:kern w:val="0"/>
          <w:sz w:val="24"/>
          <w:szCs w:val="24"/>
        </w:rPr>
        <w:t>;</w:t>
      </w:r>
      <w:r w:rsidRPr="008F6AEF">
        <w:rPr>
          <w:rFonts w:ascii="Book Antiqua" w:hAnsi="Book Antiqua"/>
          <w:kern w:val="0"/>
          <w:sz w:val="24"/>
          <w:szCs w:val="24"/>
        </w:rPr>
        <w:t xml:space="preserve"> meningeal irritation disappeared</w:t>
      </w:r>
      <w:r w:rsidR="00AA7F1B" w:rsidRPr="008F6AEF">
        <w:rPr>
          <w:rFonts w:ascii="Book Antiqua" w:hAnsi="Book Antiqua"/>
          <w:kern w:val="0"/>
          <w:sz w:val="24"/>
          <w:szCs w:val="24"/>
        </w:rPr>
        <w:t>; and limb m</w:t>
      </w:r>
      <w:r w:rsidRPr="008F6AEF">
        <w:rPr>
          <w:rFonts w:ascii="Book Antiqua" w:hAnsi="Book Antiqua"/>
          <w:kern w:val="0"/>
          <w:sz w:val="24"/>
          <w:szCs w:val="24"/>
        </w:rPr>
        <w:t>uscle strength gradually recovered.</w:t>
      </w:r>
      <w:r w:rsidR="00AA7F1B" w:rsidRPr="008F6AEF">
        <w:rPr>
          <w:rFonts w:ascii="Book Antiqua" w:hAnsi="Book Antiqua"/>
          <w:kern w:val="0"/>
          <w:sz w:val="24"/>
          <w:szCs w:val="24"/>
        </w:rPr>
        <w:t xml:space="preserve"> </w:t>
      </w:r>
      <w:r w:rsidRPr="008F6AEF">
        <w:rPr>
          <w:rFonts w:ascii="Book Antiqua" w:hAnsi="Book Antiqua"/>
          <w:kern w:val="0"/>
          <w:sz w:val="24"/>
          <w:szCs w:val="24"/>
        </w:rPr>
        <w:t>On day 27 post-surgery, the patient was extubated and transferred to a general surgery ward on day 32. At 1</w:t>
      </w:r>
      <w:r w:rsidR="00F16268" w:rsidRPr="008F6AEF">
        <w:rPr>
          <w:rFonts w:ascii="Book Antiqua" w:hAnsi="Book Antiqua"/>
          <w:kern w:val="0"/>
          <w:sz w:val="24"/>
          <w:szCs w:val="24"/>
        </w:rPr>
        <w:t xml:space="preserve"> </w:t>
      </w:r>
      <w:r w:rsidRPr="008F6AEF">
        <w:rPr>
          <w:rFonts w:ascii="Book Antiqua" w:hAnsi="Book Antiqua"/>
          <w:kern w:val="0"/>
          <w:sz w:val="24"/>
          <w:szCs w:val="24"/>
        </w:rPr>
        <w:t>year post-surgery, the patient showed no signs of infection, had stable organ function, was conscious, and had no neurological sequelae.</w:t>
      </w:r>
    </w:p>
    <w:p w14:paraId="555AB3F8" w14:textId="77777777" w:rsidR="00AA7F1B" w:rsidRPr="008F6AEF" w:rsidRDefault="00AA7F1B" w:rsidP="008F6AEF">
      <w:pPr>
        <w:adjustRightInd w:val="0"/>
        <w:snapToGrid w:val="0"/>
        <w:spacing w:line="360" w:lineRule="auto"/>
        <w:rPr>
          <w:rFonts w:ascii="Book Antiqua" w:eastAsia="宋体" w:hAnsi="Book Antiqua" w:cs="Arial"/>
          <w:kern w:val="0"/>
          <w:sz w:val="24"/>
          <w:szCs w:val="24"/>
        </w:rPr>
      </w:pPr>
    </w:p>
    <w:p w14:paraId="4C41EAB6" w14:textId="77777777" w:rsidR="001A2F70" w:rsidRPr="005B02A7" w:rsidRDefault="001A2F70" w:rsidP="008F6AEF">
      <w:pPr>
        <w:pStyle w:val="Normal1"/>
        <w:adjustRightInd w:val="0"/>
        <w:snapToGrid w:val="0"/>
        <w:spacing w:after="0" w:line="360" w:lineRule="auto"/>
        <w:jc w:val="both"/>
        <w:rPr>
          <w:rFonts w:ascii="Book Antiqua" w:hAnsi="Book Antiqua" w:cstheme="minorHAnsi"/>
          <w:sz w:val="24"/>
          <w:szCs w:val="24"/>
        </w:rPr>
      </w:pPr>
      <w:r w:rsidRPr="005B02A7">
        <w:rPr>
          <w:rFonts w:ascii="Book Antiqua" w:hAnsi="Book Antiqua" w:cstheme="minorHAnsi"/>
          <w:b/>
          <w:sz w:val="24"/>
          <w:szCs w:val="24"/>
        </w:rPr>
        <w:t>DISCUSSION</w:t>
      </w:r>
    </w:p>
    <w:p w14:paraId="6F1FF085" w14:textId="2A8025A6" w:rsidR="0062109B" w:rsidRPr="008F6AEF" w:rsidRDefault="0062109B" w:rsidP="008F6AEF">
      <w:pPr>
        <w:widowControl/>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lastRenderedPageBreak/>
        <w:t>Infectious complications are a major cause of morbidity and mortality following liver transplantation, despite recent advances in organ transplantation. Infection can be caused by bacteria, fungi, viruses, and even parasites. Infections occurring soon after transplantation are likely to be acquired during surgery from the donor organ or as a result of nosocomial pathogens. Opportunistic infections occur later and reflect the impact of immunosuppressive drugs. The risk of infection at any time after transplant</w:t>
      </w:r>
      <w:r w:rsidR="00904958" w:rsidRPr="008F6AEF">
        <w:rPr>
          <w:rFonts w:ascii="Book Antiqua" w:hAnsi="Book Antiqua"/>
          <w:kern w:val="0"/>
          <w:sz w:val="24"/>
          <w:szCs w:val="24"/>
        </w:rPr>
        <w:t>ation</w:t>
      </w:r>
      <w:r w:rsidRPr="008F6AEF">
        <w:rPr>
          <w:rFonts w:ascii="Book Antiqua" w:hAnsi="Book Antiqua"/>
          <w:kern w:val="0"/>
          <w:sz w:val="24"/>
          <w:szCs w:val="24"/>
        </w:rPr>
        <w:t xml:space="preserve"> is determined by the status of immunosuppression, epidemiological exposure, vaccination, and chemoprophylaxis of the recipient</w:t>
      </w:r>
      <w:r w:rsidR="001A2F70" w:rsidRPr="008F6AEF">
        <w:rPr>
          <w:rFonts w:ascii="Book Antiqua" w:hAnsi="Book Antiqua"/>
          <w:kern w:val="0"/>
          <w:sz w:val="24"/>
          <w:szCs w:val="24"/>
          <w:vertAlign w:val="superscript"/>
        </w:rPr>
        <w:t>[9]</w:t>
      </w:r>
      <w:r w:rsidR="00904958" w:rsidRPr="008F6AEF">
        <w:rPr>
          <w:rFonts w:ascii="Book Antiqua" w:hAnsi="Book Antiqua"/>
          <w:kern w:val="0"/>
          <w:sz w:val="24"/>
          <w:szCs w:val="24"/>
        </w:rPr>
        <w:t>.</w:t>
      </w:r>
    </w:p>
    <w:p w14:paraId="375B1DB2" w14:textId="61C6653F" w:rsidR="003A5147" w:rsidRPr="008F6AEF" w:rsidRDefault="0062109B" w:rsidP="008F6AEF">
      <w:pPr>
        <w:widowControl/>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The most common clinical manifestation of JE is acute encephalitis. After an incubation period of 5</w:t>
      </w:r>
      <w:r w:rsidRPr="008F6AEF">
        <w:rPr>
          <w:rFonts w:ascii="Book Antiqua" w:hAnsi="Book Antiqua" w:cs="Times New Roman"/>
          <w:kern w:val="0"/>
          <w:sz w:val="24"/>
          <w:szCs w:val="24"/>
        </w:rPr>
        <w:t>–</w:t>
      </w:r>
      <w:r w:rsidRPr="008F6AEF">
        <w:rPr>
          <w:rFonts w:ascii="Book Antiqua" w:hAnsi="Book Antiqua"/>
          <w:kern w:val="0"/>
          <w:sz w:val="24"/>
          <w:szCs w:val="24"/>
        </w:rPr>
        <w:t>15</w:t>
      </w:r>
      <w:r w:rsidR="00F91CC1" w:rsidRPr="008F6AEF">
        <w:rPr>
          <w:rFonts w:ascii="Book Antiqua" w:hAnsi="Book Antiqua"/>
          <w:kern w:val="0"/>
          <w:sz w:val="24"/>
          <w:szCs w:val="24"/>
        </w:rPr>
        <w:t xml:space="preserve"> d</w:t>
      </w:r>
      <w:r w:rsidRPr="008F6AEF">
        <w:rPr>
          <w:rFonts w:ascii="Book Antiqua" w:hAnsi="Book Antiqua"/>
          <w:kern w:val="0"/>
          <w:sz w:val="24"/>
          <w:szCs w:val="24"/>
        </w:rPr>
        <w:t>, initial symptoms</w:t>
      </w:r>
      <w:r w:rsidR="006C2EBE" w:rsidRPr="008F6AEF">
        <w:rPr>
          <w:rFonts w:ascii="Book Antiqua" w:hAnsi="Book Antiqua"/>
          <w:kern w:val="0"/>
          <w:sz w:val="24"/>
          <w:szCs w:val="24"/>
        </w:rPr>
        <w:t xml:space="preserve"> </w:t>
      </w:r>
      <w:r w:rsidRPr="008F6AEF">
        <w:rPr>
          <w:rFonts w:ascii="Book Antiqua" w:hAnsi="Book Antiqua"/>
          <w:kern w:val="0"/>
          <w:sz w:val="24"/>
          <w:szCs w:val="24"/>
        </w:rPr>
        <w:t xml:space="preserve">are usually nonspecific and may include fever, diarrhea, and chills, followed by headache, vomiting, and general weakness. Changes in mental state, focal neurological dysfunction (including paresis, hemiplegia, quadriplegia, or cerebral palsy), or motor impairment can occur in the following days, with many patients falling into a coma and some requiring supplementary ventilation. In our case, on day 13 </w:t>
      </w:r>
      <w:r w:rsidR="00904958" w:rsidRPr="008F6AEF">
        <w:rPr>
          <w:rFonts w:ascii="Book Antiqua" w:hAnsi="Book Antiqua"/>
          <w:kern w:val="0"/>
          <w:sz w:val="24"/>
          <w:szCs w:val="24"/>
        </w:rPr>
        <w:t xml:space="preserve">after </w:t>
      </w:r>
      <w:r w:rsidRPr="008F6AEF">
        <w:rPr>
          <w:rFonts w:ascii="Book Antiqua" w:hAnsi="Book Antiqua"/>
          <w:kern w:val="0"/>
          <w:sz w:val="24"/>
          <w:szCs w:val="24"/>
        </w:rPr>
        <w:t xml:space="preserve">liver transplantation, the patient developed fever, headache, general weakness, </w:t>
      </w:r>
      <w:r w:rsidR="00904958" w:rsidRPr="008F6AEF">
        <w:rPr>
          <w:rFonts w:ascii="Book Antiqua" w:hAnsi="Book Antiqua"/>
          <w:kern w:val="0"/>
          <w:sz w:val="24"/>
          <w:szCs w:val="24"/>
        </w:rPr>
        <w:t xml:space="preserve">altered </w:t>
      </w:r>
      <w:r w:rsidRPr="008F6AEF">
        <w:rPr>
          <w:rFonts w:ascii="Book Antiqua" w:hAnsi="Book Antiqua"/>
          <w:kern w:val="0"/>
          <w:sz w:val="24"/>
          <w:szCs w:val="24"/>
        </w:rPr>
        <w:t xml:space="preserve">mental state, and hemiplegia, and then fell into a coma requiring mechanical ventilation. The clinical manifestations were consistent with JE. The patient had hyponatremia, and cerebrospinal fluid examination revealed elevated </w:t>
      </w:r>
      <w:r w:rsidR="00904958" w:rsidRPr="008F6AEF">
        <w:rPr>
          <w:rFonts w:ascii="Book Antiqua" w:hAnsi="Book Antiqua"/>
          <w:kern w:val="0"/>
          <w:sz w:val="24"/>
          <w:szCs w:val="24"/>
        </w:rPr>
        <w:t>WBC</w:t>
      </w:r>
      <w:r w:rsidR="00933840" w:rsidRPr="008F6AEF">
        <w:rPr>
          <w:rFonts w:ascii="Book Antiqua" w:hAnsi="Book Antiqua"/>
          <w:kern w:val="0"/>
          <w:sz w:val="24"/>
          <w:szCs w:val="24"/>
        </w:rPr>
        <w:t xml:space="preserve"> </w:t>
      </w:r>
      <w:r w:rsidRPr="008F6AEF">
        <w:rPr>
          <w:rFonts w:ascii="Book Antiqua" w:hAnsi="Book Antiqua"/>
          <w:kern w:val="0"/>
          <w:sz w:val="24"/>
          <w:szCs w:val="24"/>
        </w:rPr>
        <w:t>count, elevated protein concentration, and a normal glucose</w:t>
      </w:r>
      <w:r w:rsidR="008B6182" w:rsidRPr="008F6AEF">
        <w:rPr>
          <w:rFonts w:ascii="Book Antiqua" w:hAnsi="Book Antiqua"/>
          <w:kern w:val="0"/>
          <w:sz w:val="24"/>
          <w:szCs w:val="24"/>
        </w:rPr>
        <w:t xml:space="preserve"> concentration</w:t>
      </w:r>
      <w:r w:rsidRPr="008F6AEF">
        <w:rPr>
          <w:rFonts w:ascii="Book Antiqua" w:hAnsi="Book Antiqua"/>
          <w:kern w:val="0"/>
          <w:sz w:val="24"/>
          <w:szCs w:val="24"/>
        </w:rPr>
        <w:t xml:space="preserve">. </w:t>
      </w:r>
      <w:r w:rsidR="00401BCA" w:rsidRPr="008F6AEF">
        <w:rPr>
          <w:rFonts w:ascii="Book Antiqua" w:hAnsi="Book Antiqua"/>
          <w:kern w:val="0"/>
          <w:sz w:val="24"/>
          <w:szCs w:val="24"/>
        </w:rPr>
        <w:t xml:space="preserve">Magnetic resonance imaging </w:t>
      </w:r>
      <w:r w:rsidRPr="008F6AEF">
        <w:rPr>
          <w:rFonts w:ascii="Book Antiqua" w:hAnsi="Book Antiqua"/>
          <w:kern w:val="0"/>
          <w:sz w:val="24"/>
          <w:szCs w:val="24"/>
        </w:rPr>
        <w:t xml:space="preserve">suggested abnormal signal lesions in the thalamus and caudate nucleus head, bilateral temporal sulcus gyrus, and parahippocampal gyrus, which also met the laboratory indicators and imaging characteristics of JE. Positive </w:t>
      </w:r>
      <w:r w:rsidR="00F91CC1" w:rsidRPr="008F6AEF">
        <w:rPr>
          <w:rFonts w:ascii="Book Antiqua" w:hAnsi="Book Antiqua"/>
          <w:kern w:val="0"/>
          <w:sz w:val="24"/>
          <w:szCs w:val="24"/>
        </w:rPr>
        <w:t xml:space="preserve">immunoglobulin M </w:t>
      </w:r>
      <w:r w:rsidRPr="008F6AEF">
        <w:rPr>
          <w:rFonts w:ascii="Book Antiqua" w:hAnsi="Book Antiqua"/>
          <w:kern w:val="0"/>
          <w:sz w:val="24"/>
          <w:szCs w:val="24"/>
        </w:rPr>
        <w:t xml:space="preserve">antibody test results </w:t>
      </w:r>
      <w:r w:rsidR="00B94CD2" w:rsidRPr="008F6AEF">
        <w:rPr>
          <w:rFonts w:ascii="Book Antiqua" w:hAnsi="Book Antiqua"/>
          <w:kern w:val="0"/>
          <w:sz w:val="24"/>
          <w:szCs w:val="24"/>
        </w:rPr>
        <w:t xml:space="preserve">for </w:t>
      </w:r>
      <w:r w:rsidRPr="008F6AEF">
        <w:rPr>
          <w:rFonts w:ascii="Book Antiqua" w:hAnsi="Book Antiqua"/>
          <w:kern w:val="0"/>
          <w:sz w:val="24"/>
          <w:szCs w:val="24"/>
        </w:rPr>
        <w:t>serum and cerebrospinal fluid samples from the patient also confirmed recent JEV infection.</w:t>
      </w:r>
      <w:r w:rsidR="00E84746" w:rsidRPr="008F6AEF">
        <w:rPr>
          <w:rFonts w:ascii="Book Antiqua" w:hAnsi="Book Antiqua"/>
          <w:kern w:val="0"/>
          <w:sz w:val="24"/>
          <w:szCs w:val="24"/>
        </w:rPr>
        <w:t xml:space="preserve"> </w:t>
      </w:r>
      <w:r w:rsidR="003A5147" w:rsidRPr="008F6AEF">
        <w:rPr>
          <w:rFonts w:ascii="Book Antiqua" w:hAnsi="Book Antiqua"/>
          <w:kern w:val="0"/>
          <w:sz w:val="24"/>
          <w:szCs w:val="24"/>
        </w:rPr>
        <w:t>Treatment of JE mainly involves supporti</w:t>
      </w:r>
      <w:r w:rsidR="00B94CD2" w:rsidRPr="008F6AEF">
        <w:rPr>
          <w:rFonts w:ascii="Book Antiqua" w:hAnsi="Book Antiqua"/>
          <w:kern w:val="0"/>
          <w:sz w:val="24"/>
          <w:szCs w:val="24"/>
        </w:rPr>
        <w:t>ve therapy</w:t>
      </w:r>
      <w:r w:rsidR="003A5147" w:rsidRPr="008F6AEF">
        <w:rPr>
          <w:rFonts w:ascii="Book Antiqua" w:hAnsi="Book Antiqua"/>
          <w:kern w:val="0"/>
          <w:sz w:val="24"/>
          <w:szCs w:val="24"/>
        </w:rPr>
        <w:t>, including control of intracranial pressure, maintenance of cerebral perfusion pressure, control of seizures, and prevention of complications</w:t>
      </w:r>
      <w:r w:rsidR="001A2F70" w:rsidRPr="008F6AEF">
        <w:rPr>
          <w:rFonts w:ascii="Book Antiqua" w:hAnsi="Book Antiqua"/>
          <w:kern w:val="0"/>
          <w:sz w:val="24"/>
          <w:szCs w:val="24"/>
          <w:vertAlign w:val="superscript"/>
        </w:rPr>
        <w:t>[7]</w:t>
      </w:r>
      <w:r w:rsidR="003A5147" w:rsidRPr="008F6AEF">
        <w:rPr>
          <w:rFonts w:ascii="Book Antiqua" w:hAnsi="Book Antiqua"/>
          <w:kern w:val="0"/>
          <w:sz w:val="24"/>
          <w:szCs w:val="24"/>
        </w:rPr>
        <w:t>.</w:t>
      </w:r>
      <w:r w:rsidR="003A5147" w:rsidRPr="008F6AEF">
        <w:rPr>
          <w:rFonts w:ascii="Book Antiqua" w:hAnsi="Book Antiqua"/>
          <w:kern w:val="0"/>
          <w:sz w:val="24"/>
          <w:szCs w:val="24"/>
          <w:vertAlign w:val="superscript"/>
        </w:rPr>
        <w:t xml:space="preserve"> </w:t>
      </w:r>
    </w:p>
    <w:p w14:paraId="3D8F0769" w14:textId="544908F7" w:rsidR="0062109B" w:rsidRPr="008F6AEF" w:rsidRDefault="0062109B" w:rsidP="008F6AEF">
      <w:pPr>
        <w:widowControl/>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 xml:space="preserve">JEV and West Nile virus (WNV) both belong to the genus </w:t>
      </w:r>
      <w:r w:rsidRPr="008F6AEF">
        <w:rPr>
          <w:rFonts w:ascii="Book Antiqua" w:hAnsi="Book Antiqua"/>
          <w:i/>
          <w:iCs/>
          <w:kern w:val="0"/>
          <w:sz w:val="24"/>
          <w:szCs w:val="24"/>
        </w:rPr>
        <w:t>Flavivirus</w:t>
      </w:r>
      <w:r w:rsidRPr="008F6AEF">
        <w:rPr>
          <w:rFonts w:ascii="Book Antiqua" w:hAnsi="Book Antiqua"/>
          <w:kern w:val="0"/>
          <w:sz w:val="24"/>
          <w:szCs w:val="24"/>
        </w:rPr>
        <w:t xml:space="preserve">. </w:t>
      </w:r>
      <w:r w:rsidR="00E84746" w:rsidRPr="008F6AEF">
        <w:rPr>
          <w:rFonts w:ascii="Book Antiqua" w:hAnsi="Book Antiqua"/>
          <w:kern w:val="0"/>
          <w:sz w:val="24"/>
          <w:szCs w:val="24"/>
        </w:rPr>
        <w:t>T</w:t>
      </w:r>
      <w:r w:rsidRPr="008F6AEF">
        <w:rPr>
          <w:rFonts w:ascii="Book Antiqua" w:hAnsi="Book Antiqua"/>
          <w:kern w:val="0"/>
          <w:sz w:val="24"/>
          <w:szCs w:val="24"/>
        </w:rPr>
        <w:t xml:space="preserve">here </w:t>
      </w:r>
      <w:r w:rsidR="00E84746" w:rsidRPr="008F6AEF">
        <w:rPr>
          <w:rFonts w:ascii="Book Antiqua" w:hAnsi="Book Antiqua"/>
          <w:kern w:val="0"/>
          <w:sz w:val="24"/>
          <w:szCs w:val="24"/>
        </w:rPr>
        <w:t>are</w:t>
      </w:r>
      <w:r w:rsidRPr="008F6AEF">
        <w:rPr>
          <w:rFonts w:ascii="Book Antiqua" w:hAnsi="Book Antiqua"/>
          <w:kern w:val="0"/>
          <w:sz w:val="24"/>
          <w:szCs w:val="24"/>
        </w:rPr>
        <w:t xml:space="preserve"> several previous reports of WNV infection following organ </w:t>
      </w:r>
      <w:r w:rsidR="00E84746" w:rsidRPr="008F6AEF">
        <w:rPr>
          <w:rFonts w:ascii="Book Antiqua" w:hAnsi="Book Antiqua"/>
          <w:kern w:val="0"/>
          <w:sz w:val="24"/>
          <w:szCs w:val="24"/>
        </w:rPr>
        <w:t>transplantation</w:t>
      </w:r>
      <w:r w:rsidR="001A2F70" w:rsidRPr="008F6AEF">
        <w:rPr>
          <w:rFonts w:ascii="Book Antiqua" w:hAnsi="Book Antiqua"/>
          <w:kern w:val="0"/>
          <w:sz w:val="24"/>
          <w:szCs w:val="24"/>
          <w:vertAlign w:val="superscript"/>
        </w:rPr>
        <w:t>[10-12]</w:t>
      </w:r>
      <w:r w:rsidR="00E84746" w:rsidRPr="008F6AEF">
        <w:rPr>
          <w:rFonts w:ascii="Book Antiqua" w:hAnsi="Book Antiqua"/>
          <w:kern w:val="0"/>
          <w:sz w:val="24"/>
          <w:szCs w:val="24"/>
        </w:rPr>
        <w:t>.</w:t>
      </w:r>
      <w:r w:rsidRPr="008F6AEF">
        <w:rPr>
          <w:rFonts w:ascii="Book Antiqua" w:hAnsi="Book Antiqua"/>
          <w:kern w:val="0"/>
          <w:sz w:val="24"/>
          <w:szCs w:val="24"/>
        </w:rPr>
        <w:t xml:space="preserve"> For example, Winston </w:t>
      </w:r>
      <w:r w:rsidRPr="008F6AEF">
        <w:rPr>
          <w:rFonts w:ascii="Book Antiqua" w:hAnsi="Book Antiqua"/>
          <w:i/>
          <w:iCs/>
          <w:kern w:val="0"/>
          <w:sz w:val="24"/>
          <w:szCs w:val="24"/>
        </w:rPr>
        <w:t>et al</w:t>
      </w:r>
      <w:r w:rsidR="00E84746" w:rsidRPr="008F6AEF">
        <w:rPr>
          <w:rFonts w:ascii="Book Antiqua" w:hAnsi="Book Antiqua"/>
          <w:kern w:val="0"/>
          <w:sz w:val="24"/>
          <w:szCs w:val="24"/>
          <w:vertAlign w:val="superscript"/>
        </w:rPr>
        <w:t>[10]</w:t>
      </w:r>
      <w:r w:rsidRPr="008F6AEF">
        <w:rPr>
          <w:rFonts w:ascii="Book Antiqua" w:hAnsi="Book Antiqua"/>
          <w:kern w:val="0"/>
          <w:sz w:val="24"/>
          <w:szCs w:val="24"/>
        </w:rPr>
        <w:t xml:space="preserve"> described four solid-organ transplant recipients with donor-derived WNV infection from a common donor residing in a region of </w:t>
      </w:r>
      <w:r w:rsidRPr="008F6AEF">
        <w:rPr>
          <w:rFonts w:ascii="Book Antiqua" w:hAnsi="Book Antiqua"/>
          <w:kern w:val="0"/>
          <w:sz w:val="24"/>
          <w:szCs w:val="24"/>
        </w:rPr>
        <w:lastRenderedPageBreak/>
        <w:t>increased WNV activity. Two of the four transplant recipients died. Testing of the organ donor for WNV infection was not performed as part of the organ donor screening process. JE following liver transplantation has not previously been reported, and the organ donor in the current study was also not tested for JEV infection during the screening process.</w:t>
      </w:r>
    </w:p>
    <w:p w14:paraId="331C2781" w14:textId="2153470D" w:rsidR="0062109B" w:rsidRPr="008F6AEF" w:rsidRDefault="0062109B" w:rsidP="008F6AEF">
      <w:pPr>
        <w:autoSpaceDE w:val="0"/>
        <w:autoSpaceDN w:val="0"/>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One of the most interesting aspects of the current case is the origin of the JEV. In determining this</w:t>
      </w:r>
      <w:r w:rsidR="0045095E" w:rsidRPr="008F6AEF">
        <w:rPr>
          <w:rFonts w:ascii="Book Antiqua" w:hAnsi="Book Antiqua"/>
          <w:kern w:val="0"/>
          <w:sz w:val="24"/>
          <w:szCs w:val="24"/>
        </w:rPr>
        <w:t>,</w:t>
      </w:r>
      <w:r w:rsidRPr="008F6AEF">
        <w:rPr>
          <w:rFonts w:ascii="Book Antiqua" w:hAnsi="Book Antiqua"/>
          <w:kern w:val="0"/>
          <w:sz w:val="24"/>
          <w:szCs w:val="24"/>
        </w:rPr>
        <w:t xml:space="preserve"> we considered several possibilities. </w:t>
      </w:r>
      <w:r w:rsidR="0045095E" w:rsidRPr="008F6AEF">
        <w:rPr>
          <w:rFonts w:ascii="Book Antiqua" w:hAnsi="Book Antiqua"/>
          <w:kern w:val="0"/>
          <w:sz w:val="24"/>
          <w:szCs w:val="24"/>
        </w:rPr>
        <w:t xml:space="preserve">The first </w:t>
      </w:r>
      <w:r w:rsidRPr="008F6AEF">
        <w:rPr>
          <w:rFonts w:ascii="Book Antiqua" w:hAnsi="Book Antiqua"/>
          <w:kern w:val="0"/>
          <w:sz w:val="24"/>
          <w:szCs w:val="24"/>
        </w:rPr>
        <w:t xml:space="preserve">was the transmission of infection </w:t>
      </w:r>
      <w:r w:rsidRPr="005B02A7">
        <w:rPr>
          <w:rFonts w:ascii="Book Antiqua" w:hAnsi="Book Antiqua"/>
          <w:i/>
          <w:kern w:val="0"/>
          <w:sz w:val="24"/>
          <w:szCs w:val="24"/>
        </w:rPr>
        <w:t>via</w:t>
      </w:r>
      <w:r w:rsidRPr="008F6AEF">
        <w:rPr>
          <w:rFonts w:ascii="Book Antiqua" w:hAnsi="Book Antiqua"/>
          <w:kern w:val="0"/>
          <w:sz w:val="24"/>
          <w:szCs w:val="24"/>
        </w:rPr>
        <w:t xml:space="preserve"> mosquito bites following liver transplantation. However, the patient was admitted to the ICU after surgery, where there was little chance of a mosquito bite. Additionally, there was no epidemic transmission of JEV in Beijing at the time of infection, so it was unlikely to be transmitted </w:t>
      </w:r>
      <w:r w:rsidRPr="005B02A7">
        <w:rPr>
          <w:rFonts w:ascii="Book Antiqua" w:hAnsi="Book Antiqua"/>
          <w:i/>
          <w:kern w:val="0"/>
          <w:sz w:val="24"/>
          <w:szCs w:val="24"/>
        </w:rPr>
        <w:t>via</w:t>
      </w:r>
      <w:r w:rsidRPr="008F6AEF">
        <w:rPr>
          <w:rFonts w:ascii="Book Antiqua" w:hAnsi="Book Antiqua"/>
          <w:kern w:val="0"/>
          <w:sz w:val="24"/>
          <w:szCs w:val="24"/>
        </w:rPr>
        <w:t xml:space="preserve"> mosquito bites. The second </w:t>
      </w:r>
      <w:r w:rsidR="009C781B" w:rsidRPr="008F6AEF">
        <w:rPr>
          <w:rFonts w:ascii="Book Antiqua" w:hAnsi="Book Antiqua"/>
          <w:kern w:val="0"/>
          <w:sz w:val="24"/>
          <w:szCs w:val="24"/>
        </w:rPr>
        <w:t>possibility</w:t>
      </w:r>
      <w:r w:rsidRPr="008F6AEF">
        <w:rPr>
          <w:rFonts w:ascii="Book Antiqua" w:hAnsi="Book Antiqua"/>
          <w:kern w:val="0"/>
          <w:sz w:val="24"/>
          <w:szCs w:val="24"/>
        </w:rPr>
        <w:t xml:space="preserve"> was that the donor was the source of infection. Recent studies have shown that donor-derived infections (DDIs) in the </w:t>
      </w:r>
      <w:r w:rsidR="006C2EBE" w:rsidRPr="008F6AEF">
        <w:rPr>
          <w:rFonts w:ascii="Book Antiqua" w:hAnsi="Book Antiqua"/>
          <w:kern w:val="0"/>
          <w:sz w:val="24"/>
          <w:szCs w:val="24"/>
        </w:rPr>
        <w:t>United States</w:t>
      </w:r>
      <w:r w:rsidRPr="008F6AEF">
        <w:rPr>
          <w:rFonts w:ascii="Book Antiqua" w:hAnsi="Book Antiqua"/>
          <w:kern w:val="0"/>
          <w:sz w:val="24"/>
          <w:szCs w:val="24"/>
        </w:rPr>
        <w:t xml:space="preserve"> occur in </w:t>
      </w:r>
      <w:r w:rsidR="001529D0" w:rsidRPr="008F6AEF">
        <w:rPr>
          <w:rFonts w:ascii="Book Antiqua" w:hAnsi="Book Antiqua"/>
          <w:kern w:val="0"/>
          <w:sz w:val="24"/>
          <w:szCs w:val="24"/>
        </w:rPr>
        <w:t>&lt;</w:t>
      </w:r>
      <w:r w:rsidRPr="008F6AEF">
        <w:rPr>
          <w:rFonts w:ascii="Book Antiqua" w:hAnsi="Book Antiqua"/>
          <w:kern w:val="0"/>
          <w:sz w:val="24"/>
          <w:szCs w:val="24"/>
        </w:rPr>
        <w:t xml:space="preserve"> 1% of all transplant procedures. However, despite the low incidence of DDIs, when transmission does occur, </w:t>
      </w:r>
      <w:r w:rsidR="0045095E" w:rsidRPr="008F6AEF">
        <w:rPr>
          <w:rFonts w:ascii="Book Antiqua" w:hAnsi="Book Antiqua"/>
          <w:kern w:val="0"/>
          <w:sz w:val="24"/>
          <w:szCs w:val="24"/>
        </w:rPr>
        <w:t xml:space="preserve">it can result in </w:t>
      </w:r>
      <w:r w:rsidRPr="008F6AEF">
        <w:rPr>
          <w:rFonts w:ascii="Book Antiqua" w:hAnsi="Book Antiqua"/>
          <w:kern w:val="0"/>
          <w:sz w:val="24"/>
          <w:szCs w:val="24"/>
        </w:rPr>
        <w:t>significant morbidity and mortality</w:t>
      </w:r>
      <w:r w:rsidR="006C2EBE" w:rsidRPr="008F6AEF">
        <w:rPr>
          <w:rFonts w:ascii="Book Antiqua" w:hAnsi="Book Antiqua"/>
          <w:kern w:val="0"/>
          <w:sz w:val="24"/>
          <w:szCs w:val="24"/>
          <w:vertAlign w:val="superscript"/>
        </w:rPr>
        <w:t>[13]</w:t>
      </w:r>
      <w:r w:rsidRPr="008F6AEF">
        <w:rPr>
          <w:rFonts w:ascii="Book Antiqua" w:hAnsi="Book Antiqua"/>
          <w:kern w:val="0"/>
          <w:sz w:val="24"/>
          <w:szCs w:val="24"/>
        </w:rPr>
        <w:t>. In the current case, the donor died of cerebral hemorrhage following traumatic brain injury. Donation occurred 2 d after trauma. No intracranial infection was observed in the donor</w:t>
      </w:r>
      <w:r w:rsidR="00447829" w:rsidRPr="008F6AEF">
        <w:rPr>
          <w:rFonts w:ascii="Book Antiqua" w:hAnsi="Book Antiqua"/>
          <w:kern w:val="0"/>
          <w:sz w:val="24"/>
          <w:szCs w:val="24"/>
        </w:rPr>
        <w:t>,</w:t>
      </w:r>
      <w:r w:rsidRPr="008F6AEF">
        <w:rPr>
          <w:rFonts w:ascii="Book Antiqua" w:hAnsi="Book Antiqua"/>
          <w:kern w:val="0"/>
          <w:sz w:val="24"/>
          <w:szCs w:val="24"/>
        </w:rPr>
        <w:t xml:space="preserve"> and there was no indication of JE. The recipient developed a fever 11 d after transplantation. Given that the incubation period for JE is commonly 4</w:t>
      </w:r>
      <w:r w:rsidRPr="008F6AEF">
        <w:rPr>
          <w:rFonts w:ascii="Book Antiqua" w:hAnsi="Book Antiqua" w:cs="Times New Roman"/>
          <w:kern w:val="0"/>
          <w:sz w:val="24"/>
          <w:szCs w:val="24"/>
        </w:rPr>
        <w:t>–</w:t>
      </w:r>
      <w:r w:rsidRPr="008F6AEF">
        <w:rPr>
          <w:rFonts w:ascii="Book Antiqua" w:hAnsi="Book Antiqua"/>
          <w:kern w:val="0"/>
          <w:sz w:val="24"/>
          <w:szCs w:val="24"/>
        </w:rPr>
        <w:t>21 d, donor latent infection cannot be excluded. The third possibility was that the patient contracted the virus prior to surgery and was in the incubation period of infection. After surgery, immunosuppressive agents were administered to the patient. Most immunosuppressive drugs target T lymphocytes, which are the primary mediators of an immunogenic reaction against the graft, leading to rejection. Modern immunosuppressive regimens include two or more drugs that target the immune system at different levels. Higher levels of immunosuppression mean a higher risk of infection, with rates of infection typically highest in the early post</w:t>
      </w:r>
      <w:r w:rsidR="001529D0" w:rsidRPr="008F6AEF">
        <w:rPr>
          <w:rFonts w:ascii="Book Antiqua" w:hAnsi="Book Antiqua"/>
          <w:kern w:val="0"/>
          <w:sz w:val="24"/>
          <w:szCs w:val="24"/>
        </w:rPr>
        <w:t>-</w:t>
      </w:r>
      <w:r w:rsidRPr="008F6AEF">
        <w:rPr>
          <w:rFonts w:ascii="Book Antiqua" w:hAnsi="Book Antiqua"/>
          <w:kern w:val="0"/>
          <w:sz w:val="24"/>
          <w:szCs w:val="24"/>
        </w:rPr>
        <w:t>transplan</w:t>
      </w:r>
      <w:r w:rsidR="00170B62" w:rsidRPr="008F6AEF">
        <w:rPr>
          <w:rFonts w:ascii="Book Antiqua" w:hAnsi="Book Antiqua"/>
          <w:kern w:val="0"/>
          <w:sz w:val="24"/>
          <w:szCs w:val="24"/>
        </w:rPr>
        <w:t>ta</w:t>
      </w:r>
      <w:r w:rsidRPr="008F6AEF">
        <w:rPr>
          <w:rFonts w:ascii="Book Antiqua" w:hAnsi="Book Antiqua"/>
          <w:kern w:val="0"/>
          <w:sz w:val="24"/>
          <w:szCs w:val="24"/>
        </w:rPr>
        <w:t>t</w:t>
      </w:r>
      <w:r w:rsidR="0045095E" w:rsidRPr="008F6AEF">
        <w:rPr>
          <w:rFonts w:ascii="Book Antiqua" w:hAnsi="Book Antiqua"/>
          <w:kern w:val="0"/>
          <w:sz w:val="24"/>
          <w:szCs w:val="24"/>
        </w:rPr>
        <w:t>ion</w:t>
      </w:r>
      <w:r w:rsidRPr="008F6AEF">
        <w:rPr>
          <w:rFonts w:ascii="Book Antiqua" w:hAnsi="Book Antiqua"/>
          <w:kern w:val="0"/>
          <w:sz w:val="24"/>
          <w:szCs w:val="24"/>
        </w:rPr>
        <w:t xml:space="preserve"> period</w:t>
      </w:r>
      <w:r w:rsidR="001A2F70" w:rsidRPr="008F6AEF">
        <w:rPr>
          <w:rFonts w:ascii="Book Antiqua" w:hAnsi="Book Antiqua"/>
          <w:kern w:val="0"/>
          <w:sz w:val="24"/>
          <w:szCs w:val="24"/>
          <w:vertAlign w:val="superscript"/>
        </w:rPr>
        <w:t>[14]</w:t>
      </w:r>
      <w:r w:rsidR="005E6E86" w:rsidRPr="008F6AEF">
        <w:rPr>
          <w:rFonts w:ascii="Book Antiqua" w:hAnsi="Book Antiqua"/>
          <w:kern w:val="0"/>
          <w:sz w:val="24"/>
          <w:szCs w:val="24"/>
        </w:rPr>
        <w:t>.</w:t>
      </w:r>
      <w:r w:rsidR="001529D0" w:rsidRPr="008F6AEF">
        <w:rPr>
          <w:rFonts w:ascii="Book Antiqua" w:hAnsi="Book Antiqua"/>
          <w:kern w:val="0"/>
          <w:sz w:val="24"/>
          <w:szCs w:val="24"/>
          <w:vertAlign w:val="superscript"/>
        </w:rPr>
        <w:t xml:space="preserve"> </w:t>
      </w:r>
      <w:r w:rsidRPr="008F6AEF">
        <w:rPr>
          <w:rFonts w:ascii="Book Antiqua" w:hAnsi="Book Antiqua"/>
          <w:kern w:val="0"/>
          <w:sz w:val="24"/>
          <w:szCs w:val="24"/>
        </w:rPr>
        <w:t>As time passes and the level of immunosuppression is reduced, liver recipients are less prone to infection</w:t>
      </w:r>
      <w:r w:rsidR="00835961" w:rsidRPr="008F6AEF">
        <w:rPr>
          <w:rFonts w:ascii="Book Antiqua" w:hAnsi="Book Antiqua"/>
          <w:kern w:val="0"/>
          <w:sz w:val="24"/>
          <w:szCs w:val="24"/>
          <w:vertAlign w:val="superscript"/>
        </w:rPr>
        <w:t>[15]</w:t>
      </w:r>
      <w:r w:rsidR="005E6E86" w:rsidRPr="008F6AEF">
        <w:rPr>
          <w:rFonts w:ascii="Book Antiqua" w:hAnsi="Book Antiqua"/>
          <w:kern w:val="0"/>
          <w:sz w:val="24"/>
          <w:szCs w:val="24"/>
        </w:rPr>
        <w:t>.</w:t>
      </w:r>
      <w:r w:rsidRPr="008F6AEF">
        <w:rPr>
          <w:rFonts w:ascii="Book Antiqua" w:hAnsi="Book Antiqua"/>
          <w:kern w:val="0"/>
          <w:sz w:val="24"/>
          <w:szCs w:val="24"/>
          <w:vertAlign w:val="superscript"/>
        </w:rPr>
        <w:t xml:space="preserve"> </w:t>
      </w:r>
      <w:r w:rsidRPr="008F6AEF">
        <w:rPr>
          <w:rFonts w:ascii="Book Antiqua" w:hAnsi="Book Antiqua"/>
          <w:kern w:val="0"/>
          <w:sz w:val="24"/>
          <w:szCs w:val="24"/>
        </w:rPr>
        <w:t>Unfortunately, the lack of screening for JEV in the donor and recipient prior to transplantation meant that we were unable to identify the source of infection, which is a weakness of this study.</w:t>
      </w:r>
    </w:p>
    <w:p w14:paraId="5A2449F7" w14:textId="13271A86" w:rsidR="0062109B" w:rsidRPr="008F6AEF" w:rsidRDefault="0062109B" w:rsidP="008F6AEF">
      <w:pPr>
        <w:autoSpaceDE w:val="0"/>
        <w:autoSpaceDN w:val="0"/>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lastRenderedPageBreak/>
        <w:t xml:space="preserve">Conventional screening makes it difficult to detect pathogens such as trypanosomes, human immunodeficiency virus, WNV, hepatitis C virus, </w:t>
      </w:r>
      <w:r w:rsidRPr="008F6AEF">
        <w:rPr>
          <w:rFonts w:ascii="Book Antiqua" w:hAnsi="Book Antiqua"/>
          <w:i/>
          <w:kern w:val="0"/>
          <w:sz w:val="24"/>
          <w:szCs w:val="24"/>
        </w:rPr>
        <w:t>Mycobacterium tuberculosis</w:t>
      </w:r>
      <w:r w:rsidRPr="008F6AEF">
        <w:rPr>
          <w:rFonts w:ascii="Book Antiqua" w:hAnsi="Book Antiqua"/>
          <w:kern w:val="0"/>
          <w:sz w:val="24"/>
          <w:szCs w:val="24"/>
        </w:rPr>
        <w:t xml:space="preserve">, rabies virus, and multidrug-resistant bacteria. In addition, donor assessment must be completed </w:t>
      </w:r>
      <w:r w:rsidR="00992EDA" w:rsidRPr="008F6AEF">
        <w:rPr>
          <w:rFonts w:ascii="Book Antiqua" w:hAnsi="Book Antiqua"/>
          <w:kern w:val="0"/>
          <w:sz w:val="24"/>
          <w:szCs w:val="24"/>
        </w:rPr>
        <w:t>with</w:t>
      </w:r>
      <w:r w:rsidRPr="008F6AEF">
        <w:rPr>
          <w:rFonts w:ascii="Book Antiqua" w:hAnsi="Book Antiqua"/>
          <w:kern w:val="0"/>
          <w:sz w:val="24"/>
          <w:szCs w:val="24"/>
        </w:rPr>
        <w:t>in a short window of time. The allocation and transportation of organs limit our ability to assess each potential risk. Therefore, transmission events from donors are not completely avoidable</w:t>
      </w:r>
      <w:r w:rsidR="001A2F70" w:rsidRPr="008F6AEF">
        <w:rPr>
          <w:rFonts w:ascii="Book Antiqua" w:hAnsi="Book Antiqua"/>
          <w:kern w:val="0"/>
          <w:sz w:val="24"/>
          <w:szCs w:val="24"/>
          <w:vertAlign w:val="superscript"/>
        </w:rPr>
        <w:t>[16]</w:t>
      </w:r>
      <w:r w:rsidR="005E6E86" w:rsidRPr="008F6AEF">
        <w:rPr>
          <w:rFonts w:ascii="Book Antiqua" w:hAnsi="Book Antiqua"/>
          <w:kern w:val="0"/>
          <w:sz w:val="24"/>
          <w:szCs w:val="24"/>
        </w:rPr>
        <w:t>.</w:t>
      </w:r>
    </w:p>
    <w:p w14:paraId="3D367B39" w14:textId="511B3CE4" w:rsidR="0062109B" w:rsidRPr="008F6AEF" w:rsidRDefault="00992EDA" w:rsidP="008F6AEF">
      <w:pPr>
        <w:autoSpaceDE w:val="0"/>
        <w:autoSpaceDN w:val="0"/>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There were some</w:t>
      </w:r>
      <w:r w:rsidR="00E637FC" w:rsidRPr="008F6AEF">
        <w:rPr>
          <w:rFonts w:ascii="Book Antiqua" w:hAnsi="Book Antiqua"/>
          <w:kern w:val="0"/>
          <w:sz w:val="24"/>
          <w:szCs w:val="24"/>
        </w:rPr>
        <w:t xml:space="preserve"> l</w:t>
      </w:r>
      <w:r w:rsidR="00AC289F" w:rsidRPr="008F6AEF">
        <w:rPr>
          <w:rFonts w:ascii="Book Antiqua" w:hAnsi="Book Antiqua"/>
          <w:kern w:val="0"/>
          <w:sz w:val="24"/>
          <w:szCs w:val="24"/>
        </w:rPr>
        <w:t xml:space="preserve">imitations </w:t>
      </w:r>
      <w:r w:rsidRPr="008F6AEF">
        <w:rPr>
          <w:rFonts w:ascii="Book Antiqua" w:hAnsi="Book Antiqua"/>
          <w:kern w:val="0"/>
          <w:sz w:val="24"/>
          <w:szCs w:val="24"/>
        </w:rPr>
        <w:t xml:space="preserve">to </w:t>
      </w:r>
      <w:r w:rsidR="00AC289F" w:rsidRPr="008F6AEF">
        <w:rPr>
          <w:rFonts w:ascii="Book Antiqua" w:hAnsi="Book Antiqua"/>
          <w:kern w:val="0"/>
          <w:sz w:val="24"/>
          <w:szCs w:val="24"/>
        </w:rPr>
        <w:t>this case report</w:t>
      </w:r>
      <w:r w:rsidRPr="008F6AEF">
        <w:rPr>
          <w:rFonts w:ascii="Book Antiqua" w:hAnsi="Book Antiqua"/>
          <w:kern w:val="0"/>
          <w:sz w:val="24"/>
          <w:szCs w:val="24"/>
        </w:rPr>
        <w:t xml:space="preserve">. </w:t>
      </w:r>
      <w:r w:rsidR="000E2788" w:rsidRPr="008F6AEF">
        <w:rPr>
          <w:rFonts w:ascii="Book Antiqua" w:hAnsi="Book Antiqua"/>
          <w:kern w:val="0"/>
          <w:sz w:val="24"/>
          <w:szCs w:val="24"/>
        </w:rPr>
        <w:t>T</w:t>
      </w:r>
      <w:r w:rsidRPr="008F6AEF">
        <w:rPr>
          <w:rFonts w:ascii="Book Antiqua" w:hAnsi="Book Antiqua"/>
          <w:kern w:val="0"/>
          <w:sz w:val="24"/>
          <w:szCs w:val="24"/>
        </w:rPr>
        <w:t xml:space="preserve">here </w:t>
      </w:r>
      <w:r w:rsidR="00AC289F" w:rsidRPr="008F6AEF">
        <w:rPr>
          <w:rFonts w:ascii="Book Antiqua" w:hAnsi="Book Antiqua"/>
          <w:kern w:val="0"/>
          <w:sz w:val="24"/>
          <w:szCs w:val="24"/>
        </w:rPr>
        <w:t xml:space="preserve">was no cerebrospinal fluid pathogen detection at the </w:t>
      </w:r>
      <w:r w:rsidR="00447829" w:rsidRPr="008F6AEF">
        <w:rPr>
          <w:rFonts w:ascii="Book Antiqua" w:hAnsi="Book Antiqua"/>
          <w:kern w:val="0"/>
          <w:sz w:val="24"/>
          <w:szCs w:val="24"/>
        </w:rPr>
        <w:t xml:space="preserve">onset </w:t>
      </w:r>
      <w:r w:rsidR="00AC289F" w:rsidRPr="008F6AEF">
        <w:rPr>
          <w:rFonts w:ascii="Book Antiqua" w:hAnsi="Book Antiqua"/>
          <w:kern w:val="0"/>
          <w:sz w:val="24"/>
          <w:szCs w:val="24"/>
        </w:rPr>
        <w:t xml:space="preserve">of the disease, and re-examination should be conducted after </w:t>
      </w:r>
      <w:r w:rsidR="00B26A52" w:rsidRPr="008F6AEF">
        <w:rPr>
          <w:rFonts w:ascii="Book Antiqua" w:hAnsi="Book Antiqua"/>
          <w:kern w:val="0"/>
          <w:sz w:val="24"/>
          <w:szCs w:val="24"/>
        </w:rPr>
        <w:t>recover</w:t>
      </w:r>
      <w:r w:rsidR="00447829" w:rsidRPr="008F6AEF">
        <w:rPr>
          <w:rFonts w:ascii="Book Antiqua" w:hAnsi="Book Antiqua"/>
          <w:kern w:val="0"/>
          <w:sz w:val="24"/>
          <w:szCs w:val="24"/>
        </w:rPr>
        <w:t>y with magnetic resonance imaging</w:t>
      </w:r>
      <w:r w:rsidR="00AC289F" w:rsidRPr="008F6AEF">
        <w:rPr>
          <w:rFonts w:ascii="Book Antiqua" w:hAnsi="Book Antiqua"/>
          <w:kern w:val="0"/>
          <w:sz w:val="24"/>
          <w:szCs w:val="24"/>
        </w:rPr>
        <w:t>.</w:t>
      </w:r>
    </w:p>
    <w:p w14:paraId="48D8D7D5" w14:textId="77777777" w:rsidR="001A2F70" w:rsidRPr="008F6AEF" w:rsidRDefault="001A2F70" w:rsidP="008F6AEF">
      <w:pPr>
        <w:autoSpaceDE w:val="0"/>
        <w:autoSpaceDN w:val="0"/>
        <w:adjustRightInd w:val="0"/>
        <w:snapToGrid w:val="0"/>
        <w:spacing w:line="360" w:lineRule="auto"/>
        <w:rPr>
          <w:rFonts w:ascii="Book Antiqua" w:hAnsi="Book Antiqua"/>
          <w:kern w:val="0"/>
          <w:sz w:val="24"/>
          <w:szCs w:val="24"/>
        </w:rPr>
      </w:pPr>
    </w:p>
    <w:p w14:paraId="372CB2EC" w14:textId="77777777" w:rsidR="001A2F70" w:rsidRPr="005B02A7" w:rsidRDefault="001A2F70" w:rsidP="008F6AEF">
      <w:pPr>
        <w:widowControl/>
        <w:autoSpaceDE w:val="0"/>
        <w:autoSpaceDN w:val="0"/>
        <w:adjustRightInd w:val="0"/>
        <w:snapToGrid w:val="0"/>
        <w:spacing w:line="360" w:lineRule="auto"/>
        <w:rPr>
          <w:rFonts w:ascii="Book Antiqua" w:hAnsi="Book Antiqua" w:cs="Calibri"/>
          <w:b/>
          <w:kern w:val="0"/>
          <w:sz w:val="24"/>
          <w:szCs w:val="24"/>
        </w:rPr>
      </w:pPr>
      <w:r w:rsidRPr="005B02A7">
        <w:rPr>
          <w:rFonts w:ascii="Book Antiqua" w:eastAsia="Calibri" w:hAnsi="Book Antiqua" w:cs="Calibri"/>
          <w:b/>
          <w:kern w:val="0"/>
          <w:sz w:val="24"/>
          <w:szCs w:val="24"/>
          <w:lang w:eastAsia="en-US"/>
        </w:rPr>
        <w:t>CONCLUSION</w:t>
      </w:r>
    </w:p>
    <w:p w14:paraId="531F6143" w14:textId="52B40955" w:rsidR="00EE3E2D" w:rsidRPr="008F6AEF" w:rsidRDefault="00A55941" w:rsidP="008F6AEF">
      <w:pPr>
        <w:adjustRightInd w:val="0"/>
        <w:snapToGrid w:val="0"/>
        <w:spacing w:line="360" w:lineRule="auto"/>
        <w:rPr>
          <w:rFonts w:ascii="Book Antiqua" w:hAnsi="Book Antiqua" w:cs="Arial"/>
          <w:kern w:val="0"/>
          <w:sz w:val="24"/>
          <w:szCs w:val="24"/>
          <w:shd w:val="clear" w:color="auto" w:fill="F7F8FA"/>
        </w:rPr>
      </w:pPr>
      <w:r w:rsidRPr="008F6AEF">
        <w:rPr>
          <w:rFonts w:ascii="Book Antiqua" w:hAnsi="Book Antiqua"/>
          <w:kern w:val="0"/>
          <w:sz w:val="24"/>
          <w:szCs w:val="24"/>
        </w:rPr>
        <w:t xml:space="preserve">As far as we know, JE following liver transplantation has not previously been reported. Although JE is a serious public health concern with high mortality rate in Asia, this case is unique due to lack of definitely epidemiological contact. We highly suspect it is related to patient’s immunocompromised status. </w:t>
      </w:r>
      <w:r w:rsidR="00EE3E2D" w:rsidRPr="008F6AEF">
        <w:rPr>
          <w:rFonts w:ascii="Book Antiqua" w:hAnsi="Book Antiqua"/>
          <w:kern w:val="0"/>
          <w:sz w:val="24"/>
          <w:szCs w:val="24"/>
        </w:rPr>
        <w:t xml:space="preserve">Imaging and lumbar puncture examination should be performed as soon as possible </w:t>
      </w:r>
      <w:r w:rsidRPr="008F6AEF">
        <w:rPr>
          <w:rFonts w:ascii="Book Antiqua" w:hAnsi="Book Antiqua"/>
          <w:kern w:val="0"/>
          <w:sz w:val="24"/>
          <w:szCs w:val="24"/>
        </w:rPr>
        <w:t xml:space="preserve">when </w:t>
      </w:r>
      <w:r w:rsidR="00EE3E2D" w:rsidRPr="008F6AEF">
        <w:rPr>
          <w:rFonts w:ascii="Book Antiqua" w:hAnsi="Book Antiqua"/>
          <w:kern w:val="0"/>
          <w:sz w:val="24"/>
          <w:szCs w:val="24"/>
        </w:rPr>
        <w:t>patient</w:t>
      </w:r>
      <w:r w:rsidRPr="008F6AEF">
        <w:rPr>
          <w:rFonts w:ascii="Book Antiqua" w:hAnsi="Book Antiqua"/>
          <w:kern w:val="0"/>
          <w:sz w:val="24"/>
          <w:szCs w:val="24"/>
        </w:rPr>
        <w:t>s present</w:t>
      </w:r>
      <w:r w:rsidR="00EE3E2D" w:rsidRPr="008F6AEF">
        <w:rPr>
          <w:rFonts w:ascii="Book Antiqua" w:hAnsi="Book Antiqua"/>
          <w:kern w:val="0"/>
          <w:sz w:val="24"/>
          <w:szCs w:val="24"/>
        </w:rPr>
        <w:t xml:space="preserve"> with fever and central nervous system symptoms </w:t>
      </w:r>
      <w:r w:rsidRPr="008F6AEF">
        <w:rPr>
          <w:rFonts w:ascii="Book Antiqua" w:hAnsi="Book Antiqua"/>
          <w:kern w:val="0"/>
          <w:sz w:val="24"/>
          <w:szCs w:val="24"/>
        </w:rPr>
        <w:t>post</w:t>
      </w:r>
      <w:r w:rsidR="00EE3E2D" w:rsidRPr="008F6AEF">
        <w:rPr>
          <w:rFonts w:ascii="Book Antiqua" w:hAnsi="Book Antiqua"/>
          <w:kern w:val="0"/>
          <w:sz w:val="24"/>
          <w:szCs w:val="24"/>
        </w:rPr>
        <w:t xml:space="preserve"> liver transplantation, which is helpful for early diagnosis and improve</w:t>
      </w:r>
      <w:r w:rsidR="002C054B" w:rsidRPr="008F6AEF">
        <w:rPr>
          <w:rFonts w:ascii="Book Antiqua" w:hAnsi="Book Antiqua"/>
          <w:kern w:val="0"/>
          <w:sz w:val="24"/>
          <w:szCs w:val="24"/>
        </w:rPr>
        <w:t>s</w:t>
      </w:r>
      <w:r w:rsidR="00EE3E2D" w:rsidRPr="008F6AEF">
        <w:rPr>
          <w:rFonts w:ascii="Book Antiqua" w:hAnsi="Book Antiqua"/>
          <w:kern w:val="0"/>
          <w:sz w:val="24"/>
          <w:szCs w:val="24"/>
        </w:rPr>
        <w:t xml:space="preserve"> prognosis.</w:t>
      </w:r>
    </w:p>
    <w:p w14:paraId="6358A0FC" w14:textId="03EA6B34" w:rsidR="00EE3E2D" w:rsidRPr="008F6AEF" w:rsidRDefault="00EE3E2D" w:rsidP="008F6AEF">
      <w:pPr>
        <w:adjustRightInd w:val="0"/>
        <w:snapToGrid w:val="0"/>
        <w:spacing w:line="360" w:lineRule="auto"/>
        <w:rPr>
          <w:rFonts w:ascii="Book Antiqua" w:eastAsia="AkkuratPro-Bold" w:hAnsi="Book Antiqua" w:cs="Arial"/>
          <w:b/>
          <w:bCs/>
          <w:kern w:val="0"/>
          <w:sz w:val="24"/>
          <w:szCs w:val="24"/>
        </w:rPr>
      </w:pPr>
    </w:p>
    <w:p w14:paraId="45299016" w14:textId="77777777" w:rsidR="00E60EE7" w:rsidRDefault="00E60EE7">
      <w:pPr>
        <w:widowControl/>
        <w:jc w:val="left"/>
        <w:rPr>
          <w:rFonts w:ascii="Book Antiqua" w:eastAsia="AkkuratPro-Bold" w:hAnsi="Book Antiqua" w:cs="Arial"/>
          <w:b/>
          <w:bCs/>
          <w:kern w:val="0"/>
          <w:sz w:val="24"/>
          <w:szCs w:val="24"/>
        </w:rPr>
      </w:pPr>
      <w:r>
        <w:rPr>
          <w:rFonts w:ascii="Book Antiqua" w:eastAsia="AkkuratPro-Bold" w:hAnsi="Book Antiqua" w:cs="Arial"/>
          <w:b/>
          <w:bCs/>
          <w:kern w:val="0"/>
          <w:sz w:val="24"/>
          <w:szCs w:val="24"/>
        </w:rPr>
        <w:br w:type="page"/>
      </w:r>
    </w:p>
    <w:p w14:paraId="6E220229" w14:textId="5B64CD6C" w:rsidR="0062109B" w:rsidRPr="008F6AEF" w:rsidRDefault="0016067D" w:rsidP="008F6AEF">
      <w:pPr>
        <w:adjustRightInd w:val="0"/>
        <w:snapToGrid w:val="0"/>
        <w:spacing w:line="360" w:lineRule="auto"/>
        <w:rPr>
          <w:rFonts w:ascii="Book Antiqua" w:hAnsi="Book Antiqua" w:cs="Arial"/>
          <w:kern w:val="0"/>
          <w:sz w:val="24"/>
          <w:szCs w:val="24"/>
        </w:rPr>
      </w:pPr>
      <w:r w:rsidRPr="008F6AEF">
        <w:rPr>
          <w:rFonts w:ascii="Book Antiqua" w:eastAsia="AkkuratPro-Bold" w:hAnsi="Book Antiqua" w:cs="Arial"/>
          <w:b/>
          <w:bCs/>
          <w:kern w:val="0"/>
          <w:sz w:val="24"/>
          <w:szCs w:val="24"/>
        </w:rPr>
        <w:lastRenderedPageBreak/>
        <w:t>REFERENCES</w:t>
      </w:r>
    </w:p>
    <w:p w14:paraId="21D94F9C"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 </w:t>
      </w:r>
      <w:r w:rsidRPr="008F6AEF">
        <w:rPr>
          <w:rFonts w:ascii="Book Antiqua" w:hAnsi="Book Antiqua"/>
          <w:b/>
          <w:kern w:val="0"/>
          <w:sz w:val="24"/>
          <w:szCs w:val="24"/>
        </w:rPr>
        <w:t>Martin P</w:t>
      </w:r>
      <w:r w:rsidRPr="008F6AEF">
        <w:rPr>
          <w:rFonts w:ascii="Book Antiqua" w:hAnsi="Book Antiqua"/>
          <w:kern w:val="0"/>
          <w:sz w:val="24"/>
          <w:szCs w:val="24"/>
        </w:rPr>
        <w:t xml:space="preserve">, </w:t>
      </w:r>
      <w:proofErr w:type="spellStart"/>
      <w:r w:rsidRPr="008F6AEF">
        <w:rPr>
          <w:rFonts w:ascii="Book Antiqua" w:hAnsi="Book Antiqua"/>
          <w:kern w:val="0"/>
          <w:sz w:val="24"/>
          <w:szCs w:val="24"/>
        </w:rPr>
        <w:t>DiMartini</w:t>
      </w:r>
      <w:proofErr w:type="spellEnd"/>
      <w:r w:rsidRPr="008F6AEF">
        <w:rPr>
          <w:rFonts w:ascii="Book Antiqua" w:hAnsi="Book Antiqua"/>
          <w:kern w:val="0"/>
          <w:sz w:val="24"/>
          <w:szCs w:val="24"/>
        </w:rPr>
        <w:t xml:space="preserve"> A, Feng S, Brown R Jr, Fallon M. Evaluation for liver transplantation in adults: 2013 practice guideline by the American Association for the Study of Liver Diseases and the American Society of Transplantation. </w:t>
      </w:r>
      <w:r w:rsidRPr="008F6AEF">
        <w:rPr>
          <w:rFonts w:ascii="Book Antiqua" w:hAnsi="Book Antiqua"/>
          <w:i/>
          <w:kern w:val="0"/>
          <w:sz w:val="24"/>
          <w:szCs w:val="24"/>
        </w:rPr>
        <w:t>Hepatology</w:t>
      </w:r>
      <w:r w:rsidRPr="008F6AEF">
        <w:rPr>
          <w:rFonts w:ascii="Book Antiqua" w:hAnsi="Book Antiqua"/>
          <w:kern w:val="0"/>
          <w:sz w:val="24"/>
          <w:szCs w:val="24"/>
        </w:rPr>
        <w:t xml:space="preserve"> 2014; </w:t>
      </w:r>
      <w:r w:rsidRPr="008F6AEF">
        <w:rPr>
          <w:rFonts w:ascii="Book Antiqua" w:hAnsi="Book Antiqua"/>
          <w:b/>
          <w:kern w:val="0"/>
          <w:sz w:val="24"/>
          <w:szCs w:val="24"/>
        </w:rPr>
        <w:t>59</w:t>
      </w:r>
      <w:r w:rsidRPr="008F6AEF">
        <w:rPr>
          <w:rFonts w:ascii="Book Antiqua" w:hAnsi="Book Antiqua"/>
          <w:kern w:val="0"/>
          <w:sz w:val="24"/>
          <w:szCs w:val="24"/>
        </w:rPr>
        <w:t>: 1144-1165 [PMID: 24716201 DOI: 10.1002/hep.26972]</w:t>
      </w:r>
    </w:p>
    <w:p w14:paraId="28CFD011" w14:textId="1751F5E5"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2 </w:t>
      </w:r>
      <w:r w:rsidRPr="008F6AEF">
        <w:rPr>
          <w:rFonts w:ascii="Book Antiqua" w:hAnsi="Book Antiqua"/>
          <w:b/>
          <w:kern w:val="0"/>
          <w:sz w:val="24"/>
          <w:szCs w:val="24"/>
        </w:rPr>
        <w:t>European Associa</w:t>
      </w:r>
      <w:r w:rsidR="00373367" w:rsidRPr="008F6AEF">
        <w:rPr>
          <w:rFonts w:ascii="Book Antiqua" w:hAnsi="Book Antiqua"/>
          <w:b/>
          <w:kern w:val="0"/>
          <w:sz w:val="24"/>
          <w:szCs w:val="24"/>
        </w:rPr>
        <w:t>tion for the Study of the Liver</w:t>
      </w:r>
      <w:r w:rsidRPr="008F6AEF">
        <w:rPr>
          <w:rFonts w:ascii="Book Antiqua" w:hAnsi="Book Antiqua"/>
          <w:kern w:val="0"/>
          <w:sz w:val="24"/>
          <w:szCs w:val="24"/>
        </w:rPr>
        <w:t xml:space="preserve">. EASL Clinical Practice Guidelines: Liver transplantation. </w:t>
      </w:r>
      <w:r w:rsidRPr="008F6AEF">
        <w:rPr>
          <w:rFonts w:ascii="Book Antiqua" w:hAnsi="Book Antiqua"/>
          <w:i/>
          <w:kern w:val="0"/>
          <w:sz w:val="24"/>
          <w:szCs w:val="24"/>
        </w:rPr>
        <w:t xml:space="preserve">J </w:t>
      </w:r>
      <w:proofErr w:type="spellStart"/>
      <w:r w:rsidRPr="008F6AEF">
        <w:rPr>
          <w:rFonts w:ascii="Book Antiqua" w:hAnsi="Book Antiqua"/>
          <w:i/>
          <w:kern w:val="0"/>
          <w:sz w:val="24"/>
          <w:szCs w:val="24"/>
        </w:rPr>
        <w:t>Hepatol</w:t>
      </w:r>
      <w:proofErr w:type="spellEnd"/>
      <w:r w:rsidRPr="008F6AEF">
        <w:rPr>
          <w:rFonts w:ascii="Book Antiqua" w:hAnsi="Book Antiqua"/>
          <w:kern w:val="0"/>
          <w:sz w:val="24"/>
          <w:szCs w:val="24"/>
        </w:rPr>
        <w:t xml:space="preserve"> 2016; </w:t>
      </w:r>
      <w:r w:rsidRPr="008F6AEF">
        <w:rPr>
          <w:rFonts w:ascii="Book Antiqua" w:hAnsi="Book Antiqua"/>
          <w:b/>
          <w:kern w:val="0"/>
          <w:sz w:val="24"/>
          <w:szCs w:val="24"/>
        </w:rPr>
        <w:t>64</w:t>
      </w:r>
      <w:r w:rsidRPr="008F6AEF">
        <w:rPr>
          <w:rFonts w:ascii="Book Antiqua" w:hAnsi="Book Antiqua"/>
          <w:kern w:val="0"/>
          <w:sz w:val="24"/>
          <w:szCs w:val="24"/>
        </w:rPr>
        <w:t>: 433-485 [PMID: 26597456 DOI: 10.1016/j.jhep.2015.10.006]</w:t>
      </w:r>
    </w:p>
    <w:p w14:paraId="476DDF16"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3 </w:t>
      </w:r>
      <w:r w:rsidRPr="008F6AEF">
        <w:rPr>
          <w:rFonts w:ascii="Book Antiqua" w:hAnsi="Book Antiqua"/>
          <w:b/>
          <w:kern w:val="0"/>
          <w:sz w:val="24"/>
          <w:szCs w:val="24"/>
        </w:rPr>
        <w:t>Abad CL</w:t>
      </w:r>
      <w:r w:rsidRPr="008F6AEF">
        <w:rPr>
          <w:rFonts w:ascii="Book Antiqua" w:hAnsi="Book Antiqua"/>
          <w:kern w:val="0"/>
          <w:sz w:val="24"/>
          <w:szCs w:val="24"/>
        </w:rPr>
        <w:t xml:space="preserve">, Lahr BD, </w:t>
      </w:r>
      <w:proofErr w:type="spellStart"/>
      <w:r w:rsidRPr="008F6AEF">
        <w:rPr>
          <w:rFonts w:ascii="Book Antiqua" w:hAnsi="Book Antiqua"/>
          <w:kern w:val="0"/>
          <w:sz w:val="24"/>
          <w:szCs w:val="24"/>
        </w:rPr>
        <w:t>Razonable</w:t>
      </w:r>
      <w:proofErr w:type="spellEnd"/>
      <w:r w:rsidRPr="008F6AEF">
        <w:rPr>
          <w:rFonts w:ascii="Book Antiqua" w:hAnsi="Book Antiqua"/>
          <w:kern w:val="0"/>
          <w:sz w:val="24"/>
          <w:szCs w:val="24"/>
        </w:rPr>
        <w:t xml:space="preserve"> RR. Epidemiology and risk factors for infection after living donor liver transplantation. </w:t>
      </w:r>
      <w:r w:rsidRPr="008F6AEF">
        <w:rPr>
          <w:rFonts w:ascii="Book Antiqua" w:hAnsi="Book Antiqua"/>
          <w:i/>
          <w:kern w:val="0"/>
          <w:sz w:val="24"/>
          <w:szCs w:val="24"/>
        </w:rPr>
        <w:t xml:space="preserve">Liver </w:t>
      </w:r>
      <w:proofErr w:type="spellStart"/>
      <w:r w:rsidRPr="008F6AEF">
        <w:rPr>
          <w:rFonts w:ascii="Book Antiqua" w:hAnsi="Book Antiqua"/>
          <w:i/>
          <w:kern w:val="0"/>
          <w:sz w:val="24"/>
          <w:szCs w:val="24"/>
        </w:rPr>
        <w:t>Transpl</w:t>
      </w:r>
      <w:proofErr w:type="spellEnd"/>
      <w:r w:rsidRPr="008F6AEF">
        <w:rPr>
          <w:rFonts w:ascii="Book Antiqua" w:hAnsi="Book Antiqua"/>
          <w:kern w:val="0"/>
          <w:sz w:val="24"/>
          <w:szCs w:val="24"/>
        </w:rPr>
        <w:t xml:space="preserve"> 2017; </w:t>
      </w:r>
      <w:r w:rsidRPr="008F6AEF">
        <w:rPr>
          <w:rFonts w:ascii="Book Antiqua" w:hAnsi="Book Antiqua"/>
          <w:b/>
          <w:kern w:val="0"/>
          <w:sz w:val="24"/>
          <w:szCs w:val="24"/>
        </w:rPr>
        <w:t>23</w:t>
      </w:r>
      <w:r w:rsidRPr="008F6AEF">
        <w:rPr>
          <w:rFonts w:ascii="Book Antiqua" w:hAnsi="Book Antiqua"/>
          <w:kern w:val="0"/>
          <w:sz w:val="24"/>
          <w:szCs w:val="24"/>
        </w:rPr>
        <w:t>: 465-477 [PMID: 28176451 DOI: 10.1002/lt.24739]</w:t>
      </w:r>
    </w:p>
    <w:p w14:paraId="5D1430B2"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4 </w:t>
      </w:r>
      <w:r w:rsidRPr="008F6AEF">
        <w:rPr>
          <w:rFonts w:ascii="Book Antiqua" w:hAnsi="Book Antiqua"/>
          <w:b/>
          <w:kern w:val="0"/>
          <w:sz w:val="24"/>
          <w:szCs w:val="24"/>
        </w:rPr>
        <w:t>Kim SI</w:t>
      </w:r>
      <w:r w:rsidRPr="008F6AEF">
        <w:rPr>
          <w:rFonts w:ascii="Book Antiqua" w:hAnsi="Book Antiqua"/>
          <w:kern w:val="0"/>
          <w:sz w:val="24"/>
          <w:szCs w:val="24"/>
        </w:rPr>
        <w:t xml:space="preserve">. Bacterial infection after liver transplantation. </w:t>
      </w:r>
      <w:r w:rsidRPr="008F6AEF">
        <w:rPr>
          <w:rFonts w:ascii="Book Antiqua" w:hAnsi="Book Antiqua"/>
          <w:i/>
          <w:kern w:val="0"/>
          <w:sz w:val="24"/>
          <w:szCs w:val="24"/>
        </w:rPr>
        <w:t>World J Gastroenterol</w:t>
      </w:r>
      <w:r w:rsidRPr="008F6AEF">
        <w:rPr>
          <w:rFonts w:ascii="Book Antiqua" w:hAnsi="Book Antiqua"/>
          <w:kern w:val="0"/>
          <w:sz w:val="24"/>
          <w:szCs w:val="24"/>
        </w:rPr>
        <w:t xml:space="preserve"> 2014; </w:t>
      </w:r>
      <w:r w:rsidRPr="008F6AEF">
        <w:rPr>
          <w:rFonts w:ascii="Book Antiqua" w:hAnsi="Book Antiqua"/>
          <w:b/>
          <w:kern w:val="0"/>
          <w:sz w:val="24"/>
          <w:szCs w:val="24"/>
        </w:rPr>
        <w:t>20</w:t>
      </w:r>
      <w:r w:rsidRPr="008F6AEF">
        <w:rPr>
          <w:rFonts w:ascii="Book Antiqua" w:hAnsi="Book Antiqua"/>
          <w:kern w:val="0"/>
          <w:sz w:val="24"/>
          <w:szCs w:val="24"/>
        </w:rPr>
        <w:t>: 6211-6220 [PMID: 24876741 DOI: 10.3748/wjg.v20.i20.6211]</w:t>
      </w:r>
    </w:p>
    <w:p w14:paraId="6A9D1778"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5 </w:t>
      </w:r>
      <w:r w:rsidRPr="008F6AEF">
        <w:rPr>
          <w:rFonts w:ascii="Book Antiqua" w:hAnsi="Book Antiqua"/>
          <w:b/>
          <w:kern w:val="0"/>
          <w:sz w:val="24"/>
          <w:szCs w:val="24"/>
        </w:rPr>
        <w:t>Zhang H</w:t>
      </w:r>
      <w:r w:rsidRPr="008F6AEF">
        <w:rPr>
          <w:rFonts w:ascii="Book Antiqua" w:hAnsi="Book Antiqua"/>
          <w:kern w:val="0"/>
          <w:sz w:val="24"/>
          <w:szCs w:val="24"/>
        </w:rPr>
        <w:t xml:space="preserve">, Wang Y, Li K, </w:t>
      </w:r>
      <w:proofErr w:type="spellStart"/>
      <w:r w:rsidRPr="008F6AEF">
        <w:rPr>
          <w:rFonts w:ascii="Book Antiqua" w:hAnsi="Book Antiqua"/>
          <w:kern w:val="0"/>
          <w:sz w:val="24"/>
          <w:szCs w:val="24"/>
        </w:rPr>
        <w:t>Mehmood</w:t>
      </w:r>
      <w:proofErr w:type="spellEnd"/>
      <w:r w:rsidRPr="008F6AEF">
        <w:rPr>
          <w:rFonts w:ascii="Book Antiqua" w:hAnsi="Book Antiqua"/>
          <w:kern w:val="0"/>
          <w:sz w:val="24"/>
          <w:szCs w:val="24"/>
        </w:rPr>
        <w:t xml:space="preserve"> K, </w:t>
      </w:r>
      <w:proofErr w:type="spellStart"/>
      <w:r w:rsidRPr="008F6AEF">
        <w:rPr>
          <w:rFonts w:ascii="Book Antiqua" w:hAnsi="Book Antiqua"/>
          <w:kern w:val="0"/>
          <w:sz w:val="24"/>
          <w:szCs w:val="24"/>
        </w:rPr>
        <w:t>Gui</w:t>
      </w:r>
      <w:proofErr w:type="spellEnd"/>
      <w:r w:rsidRPr="008F6AEF">
        <w:rPr>
          <w:rFonts w:ascii="Book Antiqua" w:hAnsi="Book Antiqua"/>
          <w:kern w:val="0"/>
          <w:sz w:val="24"/>
          <w:szCs w:val="24"/>
        </w:rPr>
        <w:t xml:space="preserve"> R, Li J. Epidemiology of Japanese Encephalitis in China (2004-2015). </w:t>
      </w:r>
      <w:r w:rsidRPr="008F6AEF">
        <w:rPr>
          <w:rFonts w:ascii="Book Antiqua" w:hAnsi="Book Antiqua"/>
          <w:i/>
          <w:kern w:val="0"/>
          <w:sz w:val="24"/>
          <w:szCs w:val="24"/>
        </w:rPr>
        <w:t>Travel Med Infect Dis</w:t>
      </w:r>
      <w:r w:rsidRPr="008F6AEF">
        <w:rPr>
          <w:rFonts w:ascii="Book Antiqua" w:hAnsi="Book Antiqua"/>
          <w:kern w:val="0"/>
          <w:sz w:val="24"/>
          <w:szCs w:val="24"/>
        </w:rPr>
        <w:t xml:space="preserve"> 2019; </w:t>
      </w:r>
      <w:r w:rsidRPr="008F6AEF">
        <w:rPr>
          <w:rFonts w:ascii="Book Antiqua" w:hAnsi="Book Antiqua"/>
          <w:b/>
          <w:kern w:val="0"/>
          <w:sz w:val="24"/>
          <w:szCs w:val="24"/>
        </w:rPr>
        <w:t>28</w:t>
      </w:r>
      <w:r w:rsidRPr="008F6AEF">
        <w:rPr>
          <w:rFonts w:ascii="Book Antiqua" w:hAnsi="Book Antiqua"/>
          <w:kern w:val="0"/>
          <w:sz w:val="24"/>
          <w:szCs w:val="24"/>
        </w:rPr>
        <w:t>: 109-110 [PMID: 30267769 DOI: 10.1016/j.tmaid.2018.09.011]</w:t>
      </w:r>
    </w:p>
    <w:p w14:paraId="279A4BA2"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6 </w:t>
      </w:r>
      <w:r w:rsidRPr="008F6AEF">
        <w:rPr>
          <w:rFonts w:ascii="Book Antiqua" w:hAnsi="Book Antiqua"/>
          <w:b/>
          <w:kern w:val="0"/>
          <w:sz w:val="24"/>
          <w:szCs w:val="24"/>
        </w:rPr>
        <w:t>Heffelfinger JD</w:t>
      </w:r>
      <w:r w:rsidRPr="008F6AEF">
        <w:rPr>
          <w:rFonts w:ascii="Book Antiqua" w:hAnsi="Book Antiqua"/>
          <w:kern w:val="0"/>
          <w:sz w:val="24"/>
          <w:szCs w:val="24"/>
        </w:rPr>
        <w:t xml:space="preserve">, Li X, </w:t>
      </w:r>
      <w:proofErr w:type="spellStart"/>
      <w:r w:rsidRPr="008F6AEF">
        <w:rPr>
          <w:rFonts w:ascii="Book Antiqua" w:hAnsi="Book Antiqua"/>
          <w:kern w:val="0"/>
          <w:sz w:val="24"/>
          <w:szCs w:val="24"/>
        </w:rPr>
        <w:t>Batmunkh</w:t>
      </w:r>
      <w:proofErr w:type="spellEnd"/>
      <w:r w:rsidRPr="008F6AEF">
        <w:rPr>
          <w:rFonts w:ascii="Book Antiqua" w:hAnsi="Book Antiqua"/>
          <w:kern w:val="0"/>
          <w:sz w:val="24"/>
          <w:szCs w:val="24"/>
        </w:rPr>
        <w:t xml:space="preserve"> N, </w:t>
      </w:r>
      <w:proofErr w:type="spellStart"/>
      <w:r w:rsidRPr="008F6AEF">
        <w:rPr>
          <w:rFonts w:ascii="Book Antiqua" w:hAnsi="Book Antiqua"/>
          <w:kern w:val="0"/>
          <w:sz w:val="24"/>
          <w:szCs w:val="24"/>
        </w:rPr>
        <w:t>Grabovac</w:t>
      </w:r>
      <w:proofErr w:type="spellEnd"/>
      <w:r w:rsidRPr="008F6AEF">
        <w:rPr>
          <w:rFonts w:ascii="Book Antiqua" w:hAnsi="Book Antiqua"/>
          <w:kern w:val="0"/>
          <w:sz w:val="24"/>
          <w:szCs w:val="24"/>
        </w:rPr>
        <w:t xml:space="preserve"> V, </w:t>
      </w:r>
      <w:proofErr w:type="spellStart"/>
      <w:r w:rsidRPr="008F6AEF">
        <w:rPr>
          <w:rFonts w:ascii="Book Antiqua" w:hAnsi="Book Antiqua"/>
          <w:kern w:val="0"/>
          <w:sz w:val="24"/>
          <w:szCs w:val="24"/>
        </w:rPr>
        <w:t>Diorditsa</w:t>
      </w:r>
      <w:proofErr w:type="spellEnd"/>
      <w:r w:rsidRPr="008F6AEF">
        <w:rPr>
          <w:rFonts w:ascii="Book Antiqua" w:hAnsi="Book Antiqua"/>
          <w:kern w:val="0"/>
          <w:sz w:val="24"/>
          <w:szCs w:val="24"/>
        </w:rPr>
        <w:t xml:space="preserve"> S, </w:t>
      </w:r>
      <w:proofErr w:type="spellStart"/>
      <w:r w:rsidRPr="008F6AEF">
        <w:rPr>
          <w:rFonts w:ascii="Book Antiqua" w:hAnsi="Book Antiqua"/>
          <w:kern w:val="0"/>
          <w:sz w:val="24"/>
          <w:szCs w:val="24"/>
        </w:rPr>
        <w:t>Liyanage</w:t>
      </w:r>
      <w:proofErr w:type="spellEnd"/>
      <w:r w:rsidRPr="008F6AEF">
        <w:rPr>
          <w:rFonts w:ascii="Book Antiqua" w:hAnsi="Book Antiqua"/>
          <w:kern w:val="0"/>
          <w:sz w:val="24"/>
          <w:szCs w:val="24"/>
        </w:rPr>
        <w:t xml:space="preserve"> JB, </w:t>
      </w:r>
      <w:proofErr w:type="spellStart"/>
      <w:r w:rsidRPr="008F6AEF">
        <w:rPr>
          <w:rFonts w:ascii="Book Antiqua" w:hAnsi="Book Antiqua"/>
          <w:kern w:val="0"/>
          <w:sz w:val="24"/>
          <w:szCs w:val="24"/>
        </w:rPr>
        <w:t>Pattamadilok</w:t>
      </w:r>
      <w:proofErr w:type="spellEnd"/>
      <w:r w:rsidRPr="008F6AEF">
        <w:rPr>
          <w:rFonts w:ascii="Book Antiqua" w:hAnsi="Book Antiqua"/>
          <w:kern w:val="0"/>
          <w:sz w:val="24"/>
          <w:szCs w:val="24"/>
        </w:rPr>
        <w:t xml:space="preserve"> S, </w:t>
      </w:r>
      <w:proofErr w:type="spellStart"/>
      <w:r w:rsidRPr="008F6AEF">
        <w:rPr>
          <w:rFonts w:ascii="Book Antiqua" w:hAnsi="Book Antiqua"/>
          <w:kern w:val="0"/>
          <w:sz w:val="24"/>
          <w:szCs w:val="24"/>
        </w:rPr>
        <w:t>Bahl</w:t>
      </w:r>
      <w:proofErr w:type="spellEnd"/>
      <w:r w:rsidRPr="008F6AEF">
        <w:rPr>
          <w:rFonts w:ascii="Book Antiqua" w:hAnsi="Book Antiqua"/>
          <w:kern w:val="0"/>
          <w:sz w:val="24"/>
          <w:szCs w:val="24"/>
        </w:rPr>
        <w:t xml:space="preserve"> S, </w:t>
      </w:r>
      <w:proofErr w:type="spellStart"/>
      <w:r w:rsidRPr="008F6AEF">
        <w:rPr>
          <w:rFonts w:ascii="Book Antiqua" w:hAnsi="Book Antiqua"/>
          <w:kern w:val="0"/>
          <w:sz w:val="24"/>
          <w:szCs w:val="24"/>
        </w:rPr>
        <w:t>Vannice</w:t>
      </w:r>
      <w:proofErr w:type="spellEnd"/>
      <w:r w:rsidRPr="008F6AEF">
        <w:rPr>
          <w:rFonts w:ascii="Book Antiqua" w:hAnsi="Book Antiqua"/>
          <w:kern w:val="0"/>
          <w:sz w:val="24"/>
          <w:szCs w:val="24"/>
        </w:rPr>
        <w:t xml:space="preserve"> KS, Hyde TB, Chu SY, Fox KK, Hills SL, </w:t>
      </w:r>
      <w:proofErr w:type="spellStart"/>
      <w:r w:rsidRPr="008F6AEF">
        <w:rPr>
          <w:rFonts w:ascii="Book Antiqua" w:hAnsi="Book Antiqua"/>
          <w:kern w:val="0"/>
          <w:sz w:val="24"/>
          <w:szCs w:val="24"/>
        </w:rPr>
        <w:t>Marfin</w:t>
      </w:r>
      <w:proofErr w:type="spellEnd"/>
      <w:r w:rsidRPr="008F6AEF">
        <w:rPr>
          <w:rFonts w:ascii="Book Antiqua" w:hAnsi="Book Antiqua"/>
          <w:kern w:val="0"/>
          <w:sz w:val="24"/>
          <w:szCs w:val="24"/>
        </w:rPr>
        <w:t xml:space="preserve"> AA. Japanese Encephalitis Surveillance and Immunization - Asia and Western Pacific Regions, 2016. </w:t>
      </w:r>
      <w:r w:rsidRPr="008F6AEF">
        <w:rPr>
          <w:rFonts w:ascii="Book Antiqua" w:hAnsi="Book Antiqua"/>
          <w:i/>
          <w:kern w:val="0"/>
          <w:sz w:val="24"/>
          <w:szCs w:val="24"/>
        </w:rPr>
        <w:t xml:space="preserve">MMWR </w:t>
      </w:r>
      <w:proofErr w:type="spellStart"/>
      <w:r w:rsidRPr="008F6AEF">
        <w:rPr>
          <w:rFonts w:ascii="Book Antiqua" w:hAnsi="Book Antiqua"/>
          <w:i/>
          <w:kern w:val="0"/>
          <w:sz w:val="24"/>
          <w:szCs w:val="24"/>
        </w:rPr>
        <w:t>Morb</w:t>
      </w:r>
      <w:proofErr w:type="spellEnd"/>
      <w:r w:rsidRPr="008F6AEF">
        <w:rPr>
          <w:rFonts w:ascii="Book Antiqua" w:hAnsi="Book Antiqua"/>
          <w:i/>
          <w:kern w:val="0"/>
          <w:sz w:val="24"/>
          <w:szCs w:val="24"/>
        </w:rPr>
        <w:t xml:space="preserve"> Mortal </w:t>
      </w:r>
      <w:proofErr w:type="spellStart"/>
      <w:r w:rsidRPr="008F6AEF">
        <w:rPr>
          <w:rFonts w:ascii="Book Antiqua" w:hAnsi="Book Antiqua"/>
          <w:i/>
          <w:kern w:val="0"/>
          <w:sz w:val="24"/>
          <w:szCs w:val="24"/>
        </w:rPr>
        <w:t>Wkly</w:t>
      </w:r>
      <w:proofErr w:type="spellEnd"/>
      <w:r w:rsidRPr="008F6AEF">
        <w:rPr>
          <w:rFonts w:ascii="Book Antiqua" w:hAnsi="Book Antiqua"/>
          <w:i/>
          <w:kern w:val="0"/>
          <w:sz w:val="24"/>
          <w:szCs w:val="24"/>
        </w:rPr>
        <w:t xml:space="preserve"> Rep</w:t>
      </w:r>
      <w:r w:rsidRPr="008F6AEF">
        <w:rPr>
          <w:rFonts w:ascii="Book Antiqua" w:hAnsi="Book Antiqua"/>
          <w:kern w:val="0"/>
          <w:sz w:val="24"/>
          <w:szCs w:val="24"/>
        </w:rPr>
        <w:t xml:space="preserve"> 2017; </w:t>
      </w:r>
      <w:r w:rsidRPr="008F6AEF">
        <w:rPr>
          <w:rFonts w:ascii="Book Antiqua" w:hAnsi="Book Antiqua"/>
          <w:b/>
          <w:kern w:val="0"/>
          <w:sz w:val="24"/>
          <w:szCs w:val="24"/>
        </w:rPr>
        <w:t>66</w:t>
      </w:r>
      <w:r w:rsidRPr="008F6AEF">
        <w:rPr>
          <w:rFonts w:ascii="Book Antiqua" w:hAnsi="Book Antiqua"/>
          <w:kern w:val="0"/>
          <w:sz w:val="24"/>
          <w:szCs w:val="24"/>
        </w:rPr>
        <w:t>: 579-583 [PMID: 28594790 DOI: 10.15585/mmwr.mm6622a3]</w:t>
      </w:r>
    </w:p>
    <w:p w14:paraId="6554550C"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7 </w:t>
      </w:r>
      <w:proofErr w:type="spellStart"/>
      <w:r w:rsidRPr="008F6AEF">
        <w:rPr>
          <w:rFonts w:ascii="Book Antiqua" w:hAnsi="Book Antiqua"/>
          <w:b/>
          <w:kern w:val="0"/>
          <w:sz w:val="24"/>
          <w:szCs w:val="24"/>
        </w:rPr>
        <w:t>Tiroumourougane</w:t>
      </w:r>
      <w:proofErr w:type="spellEnd"/>
      <w:r w:rsidRPr="008F6AEF">
        <w:rPr>
          <w:rFonts w:ascii="Book Antiqua" w:hAnsi="Book Antiqua"/>
          <w:b/>
          <w:kern w:val="0"/>
          <w:sz w:val="24"/>
          <w:szCs w:val="24"/>
        </w:rPr>
        <w:t xml:space="preserve"> SV</w:t>
      </w:r>
      <w:r w:rsidRPr="008F6AEF">
        <w:rPr>
          <w:rFonts w:ascii="Book Antiqua" w:hAnsi="Book Antiqua"/>
          <w:kern w:val="0"/>
          <w:sz w:val="24"/>
          <w:szCs w:val="24"/>
        </w:rPr>
        <w:t xml:space="preserve">, </w:t>
      </w:r>
      <w:proofErr w:type="spellStart"/>
      <w:r w:rsidRPr="008F6AEF">
        <w:rPr>
          <w:rFonts w:ascii="Book Antiqua" w:hAnsi="Book Antiqua"/>
          <w:kern w:val="0"/>
          <w:sz w:val="24"/>
          <w:szCs w:val="24"/>
        </w:rPr>
        <w:t>Raghava</w:t>
      </w:r>
      <w:proofErr w:type="spellEnd"/>
      <w:r w:rsidRPr="008F6AEF">
        <w:rPr>
          <w:rFonts w:ascii="Book Antiqua" w:hAnsi="Book Antiqua"/>
          <w:kern w:val="0"/>
          <w:sz w:val="24"/>
          <w:szCs w:val="24"/>
        </w:rPr>
        <w:t xml:space="preserve"> P, Srinivasan S. Japanese viral encephalitis. </w:t>
      </w:r>
      <w:r w:rsidRPr="008F6AEF">
        <w:rPr>
          <w:rFonts w:ascii="Book Antiqua" w:hAnsi="Book Antiqua"/>
          <w:i/>
          <w:kern w:val="0"/>
          <w:sz w:val="24"/>
          <w:szCs w:val="24"/>
        </w:rPr>
        <w:t>Postgrad Med J</w:t>
      </w:r>
      <w:r w:rsidRPr="008F6AEF">
        <w:rPr>
          <w:rFonts w:ascii="Book Antiqua" w:hAnsi="Book Antiqua"/>
          <w:kern w:val="0"/>
          <w:sz w:val="24"/>
          <w:szCs w:val="24"/>
        </w:rPr>
        <w:t xml:space="preserve"> 2002; </w:t>
      </w:r>
      <w:r w:rsidRPr="008F6AEF">
        <w:rPr>
          <w:rFonts w:ascii="Book Antiqua" w:hAnsi="Book Antiqua"/>
          <w:b/>
          <w:kern w:val="0"/>
          <w:sz w:val="24"/>
          <w:szCs w:val="24"/>
        </w:rPr>
        <w:t>78</w:t>
      </w:r>
      <w:r w:rsidRPr="008F6AEF">
        <w:rPr>
          <w:rFonts w:ascii="Book Antiqua" w:hAnsi="Book Antiqua"/>
          <w:kern w:val="0"/>
          <w:sz w:val="24"/>
          <w:szCs w:val="24"/>
        </w:rPr>
        <w:t>: 205-215 [PMID: 11930023 DOI: 10.1136/pmj.78.918.205]</w:t>
      </w:r>
    </w:p>
    <w:p w14:paraId="6F4FAD56"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8 </w:t>
      </w:r>
      <w:r w:rsidRPr="008F6AEF">
        <w:rPr>
          <w:rFonts w:ascii="Book Antiqua" w:hAnsi="Book Antiqua"/>
          <w:b/>
          <w:kern w:val="0"/>
          <w:sz w:val="24"/>
          <w:szCs w:val="24"/>
        </w:rPr>
        <w:t>Freeman RB Jr</w:t>
      </w:r>
      <w:r w:rsidRPr="008F6AEF">
        <w:rPr>
          <w:rFonts w:ascii="Book Antiqua" w:hAnsi="Book Antiqua"/>
          <w:kern w:val="0"/>
          <w:sz w:val="24"/>
          <w:szCs w:val="24"/>
        </w:rPr>
        <w:t xml:space="preserve">, Wiesner RH, Harper A, </w:t>
      </w:r>
      <w:proofErr w:type="spellStart"/>
      <w:r w:rsidRPr="008F6AEF">
        <w:rPr>
          <w:rFonts w:ascii="Book Antiqua" w:hAnsi="Book Antiqua"/>
          <w:kern w:val="0"/>
          <w:sz w:val="24"/>
          <w:szCs w:val="24"/>
        </w:rPr>
        <w:t>McDiarmid</w:t>
      </w:r>
      <w:proofErr w:type="spellEnd"/>
      <w:r w:rsidRPr="008F6AEF">
        <w:rPr>
          <w:rFonts w:ascii="Book Antiqua" w:hAnsi="Book Antiqua"/>
          <w:kern w:val="0"/>
          <w:sz w:val="24"/>
          <w:szCs w:val="24"/>
        </w:rPr>
        <w:t xml:space="preserve"> SV, Lake J, Edwards E, Merion R, Wolfe R, </w:t>
      </w:r>
      <w:proofErr w:type="spellStart"/>
      <w:r w:rsidRPr="008F6AEF">
        <w:rPr>
          <w:rFonts w:ascii="Book Antiqua" w:hAnsi="Book Antiqua"/>
          <w:kern w:val="0"/>
          <w:sz w:val="24"/>
          <w:szCs w:val="24"/>
        </w:rPr>
        <w:t>Turcotte</w:t>
      </w:r>
      <w:proofErr w:type="spellEnd"/>
      <w:r w:rsidRPr="008F6AEF">
        <w:rPr>
          <w:rFonts w:ascii="Book Antiqua" w:hAnsi="Book Antiqua"/>
          <w:kern w:val="0"/>
          <w:sz w:val="24"/>
          <w:szCs w:val="24"/>
        </w:rPr>
        <w:t xml:space="preserve"> J, </w:t>
      </w:r>
      <w:proofErr w:type="spellStart"/>
      <w:r w:rsidRPr="008F6AEF">
        <w:rPr>
          <w:rFonts w:ascii="Book Antiqua" w:hAnsi="Book Antiqua"/>
          <w:kern w:val="0"/>
          <w:sz w:val="24"/>
          <w:szCs w:val="24"/>
        </w:rPr>
        <w:t>Teperman</w:t>
      </w:r>
      <w:proofErr w:type="spellEnd"/>
      <w:r w:rsidRPr="008F6AEF">
        <w:rPr>
          <w:rFonts w:ascii="Book Antiqua" w:hAnsi="Book Antiqua"/>
          <w:kern w:val="0"/>
          <w:sz w:val="24"/>
          <w:szCs w:val="24"/>
        </w:rPr>
        <w:t xml:space="preserve"> L; UNOS/OPTN Liver Disease Severity Score, UNOS/OPTN Liver and Intestine, and UNOS/OPTN Pediatric Transplantation Committees. The new liver allocation system: moving toward evidence-based transplantation policy. </w:t>
      </w:r>
      <w:r w:rsidRPr="008F6AEF">
        <w:rPr>
          <w:rFonts w:ascii="Book Antiqua" w:hAnsi="Book Antiqua"/>
          <w:i/>
          <w:kern w:val="0"/>
          <w:sz w:val="24"/>
          <w:szCs w:val="24"/>
        </w:rPr>
        <w:t xml:space="preserve">Liver </w:t>
      </w:r>
      <w:proofErr w:type="spellStart"/>
      <w:r w:rsidRPr="008F6AEF">
        <w:rPr>
          <w:rFonts w:ascii="Book Antiqua" w:hAnsi="Book Antiqua"/>
          <w:i/>
          <w:kern w:val="0"/>
          <w:sz w:val="24"/>
          <w:szCs w:val="24"/>
        </w:rPr>
        <w:t>Transpl</w:t>
      </w:r>
      <w:proofErr w:type="spellEnd"/>
      <w:r w:rsidRPr="008F6AEF">
        <w:rPr>
          <w:rFonts w:ascii="Book Antiqua" w:hAnsi="Book Antiqua"/>
          <w:kern w:val="0"/>
          <w:sz w:val="24"/>
          <w:szCs w:val="24"/>
        </w:rPr>
        <w:t xml:space="preserve"> 2002; </w:t>
      </w:r>
      <w:r w:rsidRPr="008F6AEF">
        <w:rPr>
          <w:rFonts w:ascii="Book Antiqua" w:hAnsi="Book Antiqua"/>
          <w:b/>
          <w:kern w:val="0"/>
          <w:sz w:val="24"/>
          <w:szCs w:val="24"/>
        </w:rPr>
        <w:t>8</w:t>
      </w:r>
      <w:r w:rsidRPr="008F6AEF">
        <w:rPr>
          <w:rFonts w:ascii="Book Antiqua" w:hAnsi="Book Antiqua"/>
          <w:kern w:val="0"/>
          <w:sz w:val="24"/>
          <w:szCs w:val="24"/>
        </w:rPr>
        <w:t>: 851-858 [PMID: 12200791 DOI: 10.1053/jlts.2002.35927]</w:t>
      </w:r>
    </w:p>
    <w:p w14:paraId="5EB99F5F"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9 </w:t>
      </w:r>
      <w:r w:rsidRPr="008F6AEF">
        <w:rPr>
          <w:rFonts w:ascii="Book Antiqua" w:hAnsi="Book Antiqua"/>
          <w:b/>
          <w:kern w:val="0"/>
          <w:sz w:val="24"/>
          <w:szCs w:val="24"/>
        </w:rPr>
        <w:t>Chhabra P</w:t>
      </w:r>
      <w:r w:rsidRPr="008F6AEF">
        <w:rPr>
          <w:rFonts w:ascii="Book Antiqua" w:hAnsi="Book Antiqua"/>
          <w:kern w:val="0"/>
          <w:sz w:val="24"/>
          <w:szCs w:val="24"/>
        </w:rPr>
        <w:t xml:space="preserve">, </w:t>
      </w:r>
      <w:proofErr w:type="spellStart"/>
      <w:r w:rsidRPr="008F6AEF">
        <w:rPr>
          <w:rFonts w:ascii="Book Antiqua" w:hAnsi="Book Antiqua"/>
          <w:kern w:val="0"/>
          <w:sz w:val="24"/>
          <w:szCs w:val="24"/>
        </w:rPr>
        <w:t>Ranjan</w:t>
      </w:r>
      <w:proofErr w:type="spellEnd"/>
      <w:r w:rsidRPr="008F6AEF">
        <w:rPr>
          <w:rFonts w:ascii="Book Antiqua" w:hAnsi="Book Antiqua"/>
          <w:kern w:val="0"/>
          <w:sz w:val="24"/>
          <w:szCs w:val="24"/>
        </w:rPr>
        <w:t xml:space="preserve"> P, </w:t>
      </w:r>
      <w:proofErr w:type="spellStart"/>
      <w:r w:rsidRPr="008F6AEF">
        <w:rPr>
          <w:rFonts w:ascii="Book Antiqua" w:hAnsi="Book Antiqua"/>
          <w:kern w:val="0"/>
          <w:sz w:val="24"/>
          <w:szCs w:val="24"/>
        </w:rPr>
        <w:t>Bhasin</w:t>
      </w:r>
      <w:proofErr w:type="spellEnd"/>
      <w:r w:rsidRPr="008F6AEF">
        <w:rPr>
          <w:rFonts w:ascii="Book Antiqua" w:hAnsi="Book Antiqua"/>
          <w:kern w:val="0"/>
          <w:sz w:val="24"/>
          <w:szCs w:val="24"/>
        </w:rPr>
        <w:t xml:space="preserve"> DK. Simultaneous Occurrence of Varicella Zoster Virus-Induced Pancreatitis and Hepatitis in a Renal Transplant Recipient: A Case </w:t>
      </w:r>
      <w:r w:rsidRPr="008F6AEF">
        <w:rPr>
          <w:rFonts w:ascii="Book Antiqua" w:hAnsi="Book Antiqua"/>
          <w:kern w:val="0"/>
          <w:sz w:val="24"/>
          <w:szCs w:val="24"/>
        </w:rPr>
        <w:lastRenderedPageBreak/>
        <w:t xml:space="preserve">Report and Review of Literature. </w:t>
      </w:r>
      <w:r w:rsidRPr="008F6AEF">
        <w:rPr>
          <w:rFonts w:ascii="Book Antiqua" w:hAnsi="Book Antiqua"/>
          <w:i/>
          <w:kern w:val="0"/>
          <w:sz w:val="24"/>
          <w:szCs w:val="24"/>
        </w:rPr>
        <w:t>Perm J</w:t>
      </w:r>
      <w:r w:rsidRPr="008F6AEF">
        <w:rPr>
          <w:rFonts w:ascii="Book Antiqua" w:hAnsi="Book Antiqua"/>
          <w:kern w:val="0"/>
          <w:sz w:val="24"/>
          <w:szCs w:val="24"/>
        </w:rPr>
        <w:t xml:space="preserve"> 2017; </w:t>
      </w:r>
      <w:r w:rsidRPr="008F6AEF">
        <w:rPr>
          <w:rFonts w:ascii="Book Antiqua" w:hAnsi="Book Antiqua"/>
          <w:b/>
          <w:kern w:val="0"/>
          <w:sz w:val="24"/>
          <w:szCs w:val="24"/>
        </w:rPr>
        <w:t>21</w:t>
      </w:r>
      <w:r w:rsidRPr="008F6AEF">
        <w:rPr>
          <w:rFonts w:ascii="Book Antiqua" w:hAnsi="Book Antiqua"/>
          <w:kern w:val="0"/>
          <w:sz w:val="24"/>
          <w:szCs w:val="24"/>
        </w:rPr>
        <w:t>: 16-083 [PMID: 28333601 DOI: 10.7812/TPP/16-083]</w:t>
      </w:r>
    </w:p>
    <w:p w14:paraId="1223E558"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10 </w:t>
      </w:r>
      <w:r w:rsidRPr="008F6AEF">
        <w:rPr>
          <w:rFonts w:ascii="Book Antiqua" w:hAnsi="Book Antiqua"/>
          <w:b/>
          <w:kern w:val="0"/>
          <w:sz w:val="24"/>
          <w:szCs w:val="24"/>
        </w:rPr>
        <w:t>Winston DJ</w:t>
      </w:r>
      <w:r w:rsidRPr="008F6AEF">
        <w:rPr>
          <w:rFonts w:ascii="Book Antiqua" w:hAnsi="Book Antiqua"/>
          <w:kern w:val="0"/>
          <w:sz w:val="24"/>
          <w:szCs w:val="24"/>
        </w:rPr>
        <w:t xml:space="preserve">, Vikram HR, Rabe IB, Dhillon G, Mulligan D, Hong JC, Busuttil RW, </w:t>
      </w:r>
      <w:proofErr w:type="spellStart"/>
      <w:r w:rsidRPr="008F6AEF">
        <w:rPr>
          <w:rFonts w:ascii="Book Antiqua" w:hAnsi="Book Antiqua"/>
          <w:kern w:val="0"/>
          <w:sz w:val="24"/>
          <w:szCs w:val="24"/>
        </w:rPr>
        <w:t>Nowicki</w:t>
      </w:r>
      <w:proofErr w:type="spellEnd"/>
      <w:r w:rsidRPr="008F6AEF">
        <w:rPr>
          <w:rFonts w:ascii="Book Antiqua" w:hAnsi="Book Antiqua"/>
          <w:kern w:val="0"/>
          <w:sz w:val="24"/>
          <w:szCs w:val="24"/>
        </w:rPr>
        <w:t xml:space="preserve"> MJ, </w:t>
      </w:r>
      <w:proofErr w:type="spellStart"/>
      <w:r w:rsidRPr="008F6AEF">
        <w:rPr>
          <w:rFonts w:ascii="Book Antiqua" w:hAnsi="Book Antiqua"/>
          <w:kern w:val="0"/>
          <w:sz w:val="24"/>
          <w:szCs w:val="24"/>
        </w:rPr>
        <w:t>Mone</w:t>
      </w:r>
      <w:proofErr w:type="spellEnd"/>
      <w:r w:rsidRPr="008F6AEF">
        <w:rPr>
          <w:rFonts w:ascii="Book Antiqua" w:hAnsi="Book Antiqua"/>
          <w:kern w:val="0"/>
          <w:sz w:val="24"/>
          <w:szCs w:val="24"/>
        </w:rPr>
        <w:t xml:space="preserve"> T, </w:t>
      </w:r>
      <w:proofErr w:type="spellStart"/>
      <w:r w:rsidRPr="008F6AEF">
        <w:rPr>
          <w:rFonts w:ascii="Book Antiqua" w:hAnsi="Book Antiqua"/>
          <w:kern w:val="0"/>
          <w:sz w:val="24"/>
          <w:szCs w:val="24"/>
        </w:rPr>
        <w:t>Civen</w:t>
      </w:r>
      <w:proofErr w:type="spellEnd"/>
      <w:r w:rsidRPr="008F6AEF">
        <w:rPr>
          <w:rFonts w:ascii="Book Antiqua" w:hAnsi="Book Antiqua"/>
          <w:kern w:val="0"/>
          <w:sz w:val="24"/>
          <w:szCs w:val="24"/>
        </w:rPr>
        <w:t xml:space="preserve"> R, </w:t>
      </w:r>
      <w:proofErr w:type="spellStart"/>
      <w:r w:rsidRPr="008F6AEF">
        <w:rPr>
          <w:rFonts w:ascii="Book Antiqua" w:hAnsi="Book Antiqua"/>
          <w:kern w:val="0"/>
          <w:sz w:val="24"/>
          <w:szCs w:val="24"/>
        </w:rPr>
        <w:t>Tecle</w:t>
      </w:r>
      <w:proofErr w:type="spellEnd"/>
      <w:r w:rsidRPr="008F6AEF">
        <w:rPr>
          <w:rFonts w:ascii="Book Antiqua" w:hAnsi="Book Antiqua"/>
          <w:kern w:val="0"/>
          <w:sz w:val="24"/>
          <w:szCs w:val="24"/>
        </w:rPr>
        <w:t xml:space="preserve"> SA, Trivedi KK, </w:t>
      </w:r>
      <w:proofErr w:type="spellStart"/>
      <w:r w:rsidRPr="008F6AEF">
        <w:rPr>
          <w:rFonts w:ascii="Book Antiqua" w:hAnsi="Book Antiqua"/>
          <w:kern w:val="0"/>
          <w:sz w:val="24"/>
          <w:szCs w:val="24"/>
        </w:rPr>
        <w:t>Hocevar</w:t>
      </w:r>
      <w:proofErr w:type="spellEnd"/>
      <w:r w:rsidRPr="008F6AEF">
        <w:rPr>
          <w:rFonts w:ascii="Book Antiqua" w:hAnsi="Book Antiqua"/>
          <w:kern w:val="0"/>
          <w:sz w:val="24"/>
          <w:szCs w:val="24"/>
        </w:rPr>
        <w:t xml:space="preserve"> SN; West Nile Virus Transplant-Associated Transmission Investigation Team. Donor-derived West Nile virus infection in solid organ transplant recipients: report of four additional cases and review of clinical, diagnostic, and therapeutic features. </w:t>
      </w:r>
      <w:r w:rsidRPr="008F6AEF">
        <w:rPr>
          <w:rFonts w:ascii="Book Antiqua" w:hAnsi="Book Antiqua"/>
          <w:i/>
          <w:kern w:val="0"/>
          <w:sz w:val="24"/>
          <w:szCs w:val="24"/>
        </w:rPr>
        <w:t>Transplantation</w:t>
      </w:r>
      <w:r w:rsidRPr="008F6AEF">
        <w:rPr>
          <w:rFonts w:ascii="Book Antiqua" w:hAnsi="Book Antiqua"/>
          <w:kern w:val="0"/>
          <w:sz w:val="24"/>
          <w:szCs w:val="24"/>
        </w:rPr>
        <w:t xml:space="preserve"> 2014; </w:t>
      </w:r>
      <w:r w:rsidRPr="008F6AEF">
        <w:rPr>
          <w:rFonts w:ascii="Book Antiqua" w:hAnsi="Book Antiqua"/>
          <w:b/>
          <w:kern w:val="0"/>
          <w:sz w:val="24"/>
          <w:szCs w:val="24"/>
        </w:rPr>
        <w:t>97</w:t>
      </w:r>
      <w:r w:rsidRPr="008F6AEF">
        <w:rPr>
          <w:rFonts w:ascii="Book Antiqua" w:hAnsi="Book Antiqua"/>
          <w:kern w:val="0"/>
          <w:sz w:val="24"/>
          <w:szCs w:val="24"/>
        </w:rPr>
        <w:t>: 881-889 [PMID: 24827763 DOI: 10.1097/TP.0000000000000024]</w:t>
      </w:r>
    </w:p>
    <w:p w14:paraId="06220EAE"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11 </w:t>
      </w:r>
      <w:proofErr w:type="spellStart"/>
      <w:r w:rsidRPr="008F6AEF">
        <w:rPr>
          <w:rFonts w:ascii="Book Antiqua" w:hAnsi="Book Antiqua"/>
          <w:b/>
          <w:kern w:val="0"/>
          <w:sz w:val="24"/>
          <w:szCs w:val="24"/>
        </w:rPr>
        <w:t>Inojosa</w:t>
      </w:r>
      <w:proofErr w:type="spellEnd"/>
      <w:r w:rsidRPr="008F6AEF">
        <w:rPr>
          <w:rFonts w:ascii="Book Antiqua" w:hAnsi="Book Antiqua"/>
          <w:b/>
          <w:kern w:val="0"/>
          <w:sz w:val="24"/>
          <w:szCs w:val="24"/>
        </w:rPr>
        <w:t xml:space="preserve"> WO</w:t>
      </w:r>
      <w:r w:rsidRPr="008F6AEF">
        <w:rPr>
          <w:rFonts w:ascii="Book Antiqua" w:hAnsi="Book Antiqua"/>
          <w:kern w:val="0"/>
          <w:sz w:val="24"/>
          <w:szCs w:val="24"/>
        </w:rPr>
        <w:t xml:space="preserve">, </w:t>
      </w:r>
      <w:proofErr w:type="spellStart"/>
      <w:r w:rsidRPr="008F6AEF">
        <w:rPr>
          <w:rFonts w:ascii="Book Antiqua" w:hAnsi="Book Antiqua"/>
          <w:kern w:val="0"/>
          <w:sz w:val="24"/>
          <w:szCs w:val="24"/>
        </w:rPr>
        <w:t>Scotton</w:t>
      </w:r>
      <w:proofErr w:type="spellEnd"/>
      <w:r w:rsidRPr="008F6AEF">
        <w:rPr>
          <w:rFonts w:ascii="Book Antiqua" w:hAnsi="Book Antiqua"/>
          <w:kern w:val="0"/>
          <w:sz w:val="24"/>
          <w:szCs w:val="24"/>
        </w:rPr>
        <w:t xml:space="preserve"> PG, Fuser R, </w:t>
      </w:r>
      <w:proofErr w:type="spellStart"/>
      <w:r w:rsidRPr="008F6AEF">
        <w:rPr>
          <w:rFonts w:ascii="Book Antiqua" w:hAnsi="Book Antiqua"/>
          <w:kern w:val="0"/>
          <w:sz w:val="24"/>
          <w:szCs w:val="24"/>
        </w:rPr>
        <w:t>Giobbia</w:t>
      </w:r>
      <w:proofErr w:type="spellEnd"/>
      <w:r w:rsidRPr="008F6AEF">
        <w:rPr>
          <w:rFonts w:ascii="Book Antiqua" w:hAnsi="Book Antiqua"/>
          <w:kern w:val="0"/>
          <w:sz w:val="24"/>
          <w:szCs w:val="24"/>
        </w:rPr>
        <w:t xml:space="preserve"> M, </w:t>
      </w:r>
      <w:proofErr w:type="spellStart"/>
      <w:r w:rsidRPr="008F6AEF">
        <w:rPr>
          <w:rFonts w:ascii="Book Antiqua" w:hAnsi="Book Antiqua"/>
          <w:kern w:val="0"/>
          <w:sz w:val="24"/>
          <w:szCs w:val="24"/>
        </w:rPr>
        <w:t>Paolin</w:t>
      </w:r>
      <w:proofErr w:type="spellEnd"/>
      <w:r w:rsidRPr="008F6AEF">
        <w:rPr>
          <w:rFonts w:ascii="Book Antiqua" w:hAnsi="Book Antiqua"/>
          <w:kern w:val="0"/>
          <w:sz w:val="24"/>
          <w:szCs w:val="24"/>
        </w:rPr>
        <w:t xml:space="preserve"> A, </w:t>
      </w:r>
      <w:proofErr w:type="spellStart"/>
      <w:r w:rsidRPr="008F6AEF">
        <w:rPr>
          <w:rFonts w:ascii="Book Antiqua" w:hAnsi="Book Antiqua"/>
          <w:kern w:val="0"/>
          <w:sz w:val="24"/>
          <w:szCs w:val="24"/>
        </w:rPr>
        <w:t>Maresca</w:t>
      </w:r>
      <w:proofErr w:type="spellEnd"/>
      <w:r w:rsidRPr="008F6AEF">
        <w:rPr>
          <w:rFonts w:ascii="Book Antiqua" w:hAnsi="Book Antiqua"/>
          <w:kern w:val="0"/>
          <w:sz w:val="24"/>
          <w:szCs w:val="24"/>
        </w:rPr>
        <w:t xml:space="preserve"> MC, Brunello A, </w:t>
      </w:r>
      <w:proofErr w:type="spellStart"/>
      <w:r w:rsidRPr="008F6AEF">
        <w:rPr>
          <w:rFonts w:ascii="Book Antiqua" w:hAnsi="Book Antiqua"/>
          <w:kern w:val="0"/>
          <w:sz w:val="24"/>
          <w:szCs w:val="24"/>
        </w:rPr>
        <w:t>Nascimben</w:t>
      </w:r>
      <w:proofErr w:type="spellEnd"/>
      <w:r w:rsidRPr="008F6AEF">
        <w:rPr>
          <w:rFonts w:ascii="Book Antiqua" w:hAnsi="Book Antiqua"/>
          <w:kern w:val="0"/>
          <w:sz w:val="24"/>
          <w:szCs w:val="24"/>
        </w:rPr>
        <w:t xml:space="preserve"> E, </w:t>
      </w:r>
      <w:proofErr w:type="spellStart"/>
      <w:r w:rsidRPr="008F6AEF">
        <w:rPr>
          <w:rFonts w:ascii="Book Antiqua" w:hAnsi="Book Antiqua"/>
          <w:kern w:val="0"/>
          <w:sz w:val="24"/>
          <w:szCs w:val="24"/>
        </w:rPr>
        <w:t>Sorbara</w:t>
      </w:r>
      <w:proofErr w:type="spellEnd"/>
      <w:r w:rsidRPr="008F6AEF">
        <w:rPr>
          <w:rFonts w:ascii="Book Antiqua" w:hAnsi="Book Antiqua"/>
          <w:kern w:val="0"/>
          <w:sz w:val="24"/>
          <w:szCs w:val="24"/>
        </w:rPr>
        <w:t xml:space="preserve"> C, </w:t>
      </w:r>
      <w:proofErr w:type="spellStart"/>
      <w:r w:rsidRPr="008F6AEF">
        <w:rPr>
          <w:rFonts w:ascii="Book Antiqua" w:hAnsi="Book Antiqua"/>
          <w:kern w:val="0"/>
          <w:sz w:val="24"/>
          <w:szCs w:val="24"/>
        </w:rPr>
        <w:t>Rigoli</w:t>
      </w:r>
      <w:proofErr w:type="spellEnd"/>
      <w:r w:rsidRPr="008F6AEF">
        <w:rPr>
          <w:rFonts w:ascii="Book Antiqua" w:hAnsi="Book Antiqua"/>
          <w:kern w:val="0"/>
          <w:sz w:val="24"/>
          <w:szCs w:val="24"/>
        </w:rPr>
        <w:t xml:space="preserve"> R, </w:t>
      </w:r>
      <w:proofErr w:type="spellStart"/>
      <w:r w:rsidRPr="008F6AEF">
        <w:rPr>
          <w:rFonts w:ascii="Book Antiqua" w:hAnsi="Book Antiqua"/>
          <w:kern w:val="0"/>
          <w:sz w:val="24"/>
          <w:szCs w:val="24"/>
        </w:rPr>
        <w:t>Berti</w:t>
      </w:r>
      <w:proofErr w:type="spellEnd"/>
      <w:r w:rsidRPr="008F6AEF">
        <w:rPr>
          <w:rFonts w:ascii="Book Antiqua" w:hAnsi="Book Antiqua"/>
          <w:kern w:val="0"/>
          <w:sz w:val="24"/>
          <w:szCs w:val="24"/>
        </w:rPr>
        <w:t xml:space="preserve"> R, </w:t>
      </w:r>
      <w:proofErr w:type="spellStart"/>
      <w:r w:rsidRPr="008F6AEF">
        <w:rPr>
          <w:rFonts w:ascii="Book Antiqua" w:hAnsi="Book Antiqua"/>
          <w:kern w:val="0"/>
          <w:sz w:val="24"/>
          <w:szCs w:val="24"/>
        </w:rPr>
        <w:t>Gajo</w:t>
      </w:r>
      <w:proofErr w:type="spellEnd"/>
      <w:r w:rsidRPr="008F6AEF">
        <w:rPr>
          <w:rFonts w:ascii="Book Antiqua" w:hAnsi="Book Antiqua"/>
          <w:kern w:val="0"/>
          <w:sz w:val="24"/>
          <w:szCs w:val="24"/>
        </w:rPr>
        <w:t xml:space="preserve"> GB, </w:t>
      </w:r>
      <w:proofErr w:type="spellStart"/>
      <w:r w:rsidRPr="008F6AEF">
        <w:rPr>
          <w:rFonts w:ascii="Book Antiqua" w:hAnsi="Book Antiqua"/>
          <w:kern w:val="0"/>
          <w:sz w:val="24"/>
          <w:szCs w:val="24"/>
        </w:rPr>
        <w:t>Giometto</w:t>
      </w:r>
      <w:proofErr w:type="spellEnd"/>
      <w:r w:rsidRPr="008F6AEF">
        <w:rPr>
          <w:rFonts w:ascii="Book Antiqua" w:hAnsi="Book Antiqua"/>
          <w:kern w:val="0"/>
          <w:sz w:val="24"/>
          <w:szCs w:val="24"/>
        </w:rPr>
        <w:t xml:space="preserve"> B. West Nile virus transmission through organ transplantation in north-eastern Italy: a case report and implications for pre-procurement screening. </w:t>
      </w:r>
      <w:r w:rsidRPr="008F6AEF">
        <w:rPr>
          <w:rFonts w:ascii="Book Antiqua" w:hAnsi="Book Antiqua"/>
          <w:i/>
          <w:kern w:val="0"/>
          <w:sz w:val="24"/>
          <w:szCs w:val="24"/>
        </w:rPr>
        <w:t>Infection</w:t>
      </w:r>
      <w:r w:rsidRPr="008F6AEF">
        <w:rPr>
          <w:rFonts w:ascii="Book Antiqua" w:hAnsi="Book Antiqua"/>
          <w:kern w:val="0"/>
          <w:sz w:val="24"/>
          <w:szCs w:val="24"/>
        </w:rPr>
        <w:t xml:space="preserve"> 2012; </w:t>
      </w:r>
      <w:r w:rsidRPr="008F6AEF">
        <w:rPr>
          <w:rFonts w:ascii="Book Antiqua" w:hAnsi="Book Antiqua"/>
          <w:b/>
          <w:kern w:val="0"/>
          <w:sz w:val="24"/>
          <w:szCs w:val="24"/>
        </w:rPr>
        <w:t>40</w:t>
      </w:r>
      <w:r w:rsidRPr="008F6AEF">
        <w:rPr>
          <w:rFonts w:ascii="Book Antiqua" w:hAnsi="Book Antiqua"/>
          <w:kern w:val="0"/>
          <w:sz w:val="24"/>
          <w:szCs w:val="24"/>
        </w:rPr>
        <w:t>: 557-562 [PMID: 22544764 DOI: 10.1007/s15010-012-0263-4]</w:t>
      </w:r>
    </w:p>
    <w:p w14:paraId="6399D50B"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12 </w:t>
      </w:r>
      <w:r w:rsidRPr="008F6AEF">
        <w:rPr>
          <w:rFonts w:ascii="Book Antiqua" w:hAnsi="Book Antiqua"/>
          <w:b/>
          <w:kern w:val="0"/>
          <w:sz w:val="24"/>
          <w:szCs w:val="24"/>
        </w:rPr>
        <w:t>Rabe IB</w:t>
      </w:r>
      <w:r w:rsidRPr="008F6AEF">
        <w:rPr>
          <w:rFonts w:ascii="Book Antiqua" w:hAnsi="Book Antiqua"/>
          <w:kern w:val="0"/>
          <w:sz w:val="24"/>
          <w:szCs w:val="24"/>
        </w:rPr>
        <w:t xml:space="preserve">, Schwartz BS, Farnon EC, Josephson SA, Webber AB, Roberts JP, de </w:t>
      </w:r>
      <w:proofErr w:type="spellStart"/>
      <w:r w:rsidRPr="008F6AEF">
        <w:rPr>
          <w:rFonts w:ascii="Book Antiqua" w:hAnsi="Book Antiqua"/>
          <w:kern w:val="0"/>
          <w:sz w:val="24"/>
          <w:szCs w:val="24"/>
        </w:rPr>
        <w:t>Mattos</w:t>
      </w:r>
      <w:proofErr w:type="spellEnd"/>
      <w:r w:rsidRPr="008F6AEF">
        <w:rPr>
          <w:rFonts w:ascii="Book Antiqua" w:hAnsi="Book Antiqua"/>
          <w:kern w:val="0"/>
          <w:sz w:val="24"/>
          <w:szCs w:val="24"/>
        </w:rPr>
        <w:t xml:space="preserve"> AM, </w:t>
      </w:r>
      <w:proofErr w:type="spellStart"/>
      <w:r w:rsidRPr="008F6AEF">
        <w:rPr>
          <w:rFonts w:ascii="Book Antiqua" w:hAnsi="Book Antiqua"/>
          <w:kern w:val="0"/>
          <w:sz w:val="24"/>
          <w:szCs w:val="24"/>
        </w:rPr>
        <w:t>Gallay</w:t>
      </w:r>
      <w:proofErr w:type="spellEnd"/>
      <w:r w:rsidRPr="008F6AEF">
        <w:rPr>
          <w:rFonts w:ascii="Book Antiqua" w:hAnsi="Book Antiqua"/>
          <w:kern w:val="0"/>
          <w:sz w:val="24"/>
          <w:szCs w:val="24"/>
        </w:rPr>
        <w:t xml:space="preserve"> BJ, van </w:t>
      </w:r>
      <w:proofErr w:type="spellStart"/>
      <w:r w:rsidRPr="008F6AEF">
        <w:rPr>
          <w:rFonts w:ascii="Book Antiqua" w:hAnsi="Book Antiqua"/>
          <w:kern w:val="0"/>
          <w:sz w:val="24"/>
          <w:szCs w:val="24"/>
        </w:rPr>
        <w:t>Slyck</w:t>
      </w:r>
      <w:proofErr w:type="spellEnd"/>
      <w:r w:rsidRPr="008F6AEF">
        <w:rPr>
          <w:rFonts w:ascii="Book Antiqua" w:hAnsi="Book Antiqua"/>
          <w:kern w:val="0"/>
          <w:sz w:val="24"/>
          <w:szCs w:val="24"/>
        </w:rPr>
        <w:t xml:space="preserve"> S, Messenger SL, Yen CJ, Bloch EM, Drew CP, Fischer M, Glaser CA; WNV Transplant Investigation Team. Fatal transplant-associated west </w:t>
      </w:r>
      <w:proofErr w:type="spellStart"/>
      <w:r w:rsidRPr="008F6AEF">
        <w:rPr>
          <w:rFonts w:ascii="Book Antiqua" w:hAnsi="Book Antiqua"/>
          <w:kern w:val="0"/>
          <w:sz w:val="24"/>
          <w:szCs w:val="24"/>
        </w:rPr>
        <w:t>nile</w:t>
      </w:r>
      <w:proofErr w:type="spellEnd"/>
      <w:r w:rsidRPr="008F6AEF">
        <w:rPr>
          <w:rFonts w:ascii="Book Antiqua" w:hAnsi="Book Antiqua"/>
          <w:kern w:val="0"/>
          <w:sz w:val="24"/>
          <w:szCs w:val="24"/>
        </w:rPr>
        <w:t xml:space="preserve"> virus encephalitis and public health investigation-</w:t>
      </w:r>
      <w:proofErr w:type="spellStart"/>
      <w:r w:rsidRPr="008F6AEF">
        <w:rPr>
          <w:rFonts w:ascii="Book Antiqua" w:hAnsi="Book Antiqua"/>
          <w:kern w:val="0"/>
          <w:sz w:val="24"/>
          <w:szCs w:val="24"/>
        </w:rPr>
        <w:t>california</w:t>
      </w:r>
      <w:proofErr w:type="spellEnd"/>
      <w:r w:rsidRPr="008F6AEF">
        <w:rPr>
          <w:rFonts w:ascii="Book Antiqua" w:hAnsi="Book Antiqua"/>
          <w:kern w:val="0"/>
          <w:sz w:val="24"/>
          <w:szCs w:val="24"/>
        </w:rPr>
        <w:t xml:space="preserve">, 2010. </w:t>
      </w:r>
      <w:r w:rsidRPr="008F6AEF">
        <w:rPr>
          <w:rFonts w:ascii="Book Antiqua" w:hAnsi="Book Antiqua"/>
          <w:i/>
          <w:kern w:val="0"/>
          <w:sz w:val="24"/>
          <w:szCs w:val="24"/>
        </w:rPr>
        <w:t>Transplantation</w:t>
      </w:r>
      <w:r w:rsidRPr="008F6AEF">
        <w:rPr>
          <w:rFonts w:ascii="Book Antiqua" w:hAnsi="Book Antiqua"/>
          <w:kern w:val="0"/>
          <w:sz w:val="24"/>
          <w:szCs w:val="24"/>
        </w:rPr>
        <w:t xml:space="preserve"> 2013; </w:t>
      </w:r>
      <w:r w:rsidRPr="008F6AEF">
        <w:rPr>
          <w:rFonts w:ascii="Book Antiqua" w:hAnsi="Book Antiqua"/>
          <w:b/>
          <w:kern w:val="0"/>
          <w:sz w:val="24"/>
          <w:szCs w:val="24"/>
        </w:rPr>
        <w:t>96</w:t>
      </w:r>
      <w:r w:rsidRPr="008F6AEF">
        <w:rPr>
          <w:rFonts w:ascii="Book Antiqua" w:hAnsi="Book Antiqua"/>
          <w:kern w:val="0"/>
          <w:sz w:val="24"/>
          <w:szCs w:val="24"/>
        </w:rPr>
        <w:t>: 463-468 [PMID: 23823653 DOI: 10.1097/TP.0b013e31829b4142]</w:t>
      </w:r>
    </w:p>
    <w:p w14:paraId="1F8EEACE"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13 </w:t>
      </w:r>
      <w:proofErr w:type="spellStart"/>
      <w:r w:rsidRPr="008F6AEF">
        <w:rPr>
          <w:rFonts w:ascii="Book Antiqua" w:hAnsi="Book Antiqua"/>
          <w:b/>
          <w:kern w:val="0"/>
          <w:sz w:val="24"/>
          <w:szCs w:val="24"/>
        </w:rPr>
        <w:t>Ison</w:t>
      </w:r>
      <w:proofErr w:type="spellEnd"/>
      <w:r w:rsidRPr="008F6AEF">
        <w:rPr>
          <w:rFonts w:ascii="Book Antiqua" w:hAnsi="Book Antiqua"/>
          <w:b/>
          <w:kern w:val="0"/>
          <w:sz w:val="24"/>
          <w:szCs w:val="24"/>
        </w:rPr>
        <w:t xml:space="preserve"> MG</w:t>
      </w:r>
      <w:r w:rsidRPr="008F6AEF">
        <w:rPr>
          <w:rFonts w:ascii="Book Antiqua" w:hAnsi="Book Antiqua"/>
          <w:kern w:val="0"/>
          <w:sz w:val="24"/>
          <w:szCs w:val="24"/>
        </w:rPr>
        <w:t xml:space="preserve">, </w:t>
      </w:r>
      <w:proofErr w:type="spellStart"/>
      <w:r w:rsidRPr="008F6AEF">
        <w:rPr>
          <w:rFonts w:ascii="Book Antiqua" w:hAnsi="Book Antiqua"/>
          <w:kern w:val="0"/>
          <w:sz w:val="24"/>
          <w:szCs w:val="24"/>
        </w:rPr>
        <w:t>Nalesnik</w:t>
      </w:r>
      <w:proofErr w:type="spellEnd"/>
      <w:r w:rsidRPr="008F6AEF">
        <w:rPr>
          <w:rFonts w:ascii="Book Antiqua" w:hAnsi="Book Antiqua"/>
          <w:kern w:val="0"/>
          <w:sz w:val="24"/>
          <w:szCs w:val="24"/>
        </w:rPr>
        <w:t xml:space="preserve"> MA. An update on donor-derived disease transmission in organ transplantation. </w:t>
      </w:r>
      <w:r w:rsidRPr="008F6AEF">
        <w:rPr>
          <w:rFonts w:ascii="Book Antiqua" w:hAnsi="Book Antiqua"/>
          <w:i/>
          <w:kern w:val="0"/>
          <w:sz w:val="24"/>
          <w:szCs w:val="24"/>
        </w:rPr>
        <w:t>Am J Transplant</w:t>
      </w:r>
      <w:r w:rsidRPr="008F6AEF">
        <w:rPr>
          <w:rFonts w:ascii="Book Antiqua" w:hAnsi="Book Antiqua"/>
          <w:kern w:val="0"/>
          <w:sz w:val="24"/>
          <w:szCs w:val="24"/>
        </w:rPr>
        <w:t xml:space="preserve"> 2011; </w:t>
      </w:r>
      <w:r w:rsidRPr="008F6AEF">
        <w:rPr>
          <w:rFonts w:ascii="Book Antiqua" w:hAnsi="Book Antiqua"/>
          <w:b/>
          <w:kern w:val="0"/>
          <w:sz w:val="24"/>
          <w:szCs w:val="24"/>
        </w:rPr>
        <w:t>11</w:t>
      </w:r>
      <w:r w:rsidRPr="008F6AEF">
        <w:rPr>
          <w:rFonts w:ascii="Book Antiqua" w:hAnsi="Book Antiqua"/>
          <w:kern w:val="0"/>
          <w:sz w:val="24"/>
          <w:szCs w:val="24"/>
        </w:rPr>
        <w:t>: 1123-1130 [PMID: 21443676 DOI: 10.1111/j.1600-6143.2011.03493.x]</w:t>
      </w:r>
    </w:p>
    <w:p w14:paraId="48D29237"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14 </w:t>
      </w:r>
      <w:proofErr w:type="spellStart"/>
      <w:r w:rsidRPr="008F6AEF">
        <w:rPr>
          <w:rFonts w:ascii="Book Antiqua" w:hAnsi="Book Antiqua"/>
          <w:b/>
          <w:kern w:val="0"/>
          <w:sz w:val="24"/>
          <w:szCs w:val="24"/>
        </w:rPr>
        <w:t>Chelala</w:t>
      </w:r>
      <w:proofErr w:type="spellEnd"/>
      <w:r w:rsidRPr="008F6AEF">
        <w:rPr>
          <w:rFonts w:ascii="Book Antiqua" w:hAnsi="Book Antiqua"/>
          <w:b/>
          <w:kern w:val="0"/>
          <w:sz w:val="24"/>
          <w:szCs w:val="24"/>
        </w:rPr>
        <w:t xml:space="preserve"> L</w:t>
      </w:r>
      <w:r w:rsidRPr="008F6AEF">
        <w:rPr>
          <w:rFonts w:ascii="Book Antiqua" w:hAnsi="Book Antiqua"/>
          <w:kern w:val="0"/>
          <w:sz w:val="24"/>
          <w:szCs w:val="24"/>
        </w:rPr>
        <w:t xml:space="preserve">, Kovacs CS, </w:t>
      </w:r>
      <w:proofErr w:type="spellStart"/>
      <w:r w:rsidRPr="008F6AEF">
        <w:rPr>
          <w:rFonts w:ascii="Book Antiqua" w:hAnsi="Book Antiqua"/>
          <w:kern w:val="0"/>
          <w:sz w:val="24"/>
          <w:szCs w:val="24"/>
        </w:rPr>
        <w:t>Taege</w:t>
      </w:r>
      <w:proofErr w:type="spellEnd"/>
      <w:r w:rsidRPr="008F6AEF">
        <w:rPr>
          <w:rFonts w:ascii="Book Antiqua" w:hAnsi="Book Antiqua"/>
          <w:kern w:val="0"/>
          <w:sz w:val="24"/>
          <w:szCs w:val="24"/>
        </w:rPr>
        <w:t xml:space="preserve"> AJ, </w:t>
      </w:r>
      <w:proofErr w:type="spellStart"/>
      <w:r w:rsidRPr="008F6AEF">
        <w:rPr>
          <w:rFonts w:ascii="Book Antiqua" w:hAnsi="Book Antiqua"/>
          <w:kern w:val="0"/>
          <w:sz w:val="24"/>
          <w:szCs w:val="24"/>
        </w:rPr>
        <w:t>Hanouneh</w:t>
      </w:r>
      <w:proofErr w:type="spellEnd"/>
      <w:r w:rsidRPr="008F6AEF">
        <w:rPr>
          <w:rFonts w:ascii="Book Antiqua" w:hAnsi="Book Antiqua"/>
          <w:kern w:val="0"/>
          <w:sz w:val="24"/>
          <w:szCs w:val="24"/>
        </w:rPr>
        <w:t xml:space="preserve"> IA. Common infectious complications of liver transplant. </w:t>
      </w:r>
      <w:r w:rsidRPr="008F6AEF">
        <w:rPr>
          <w:rFonts w:ascii="Book Antiqua" w:hAnsi="Book Antiqua"/>
          <w:i/>
          <w:kern w:val="0"/>
          <w:sz w:val="24"/>
          <w:szCs w:val="24"/>
        </w:rPr>
        <w:t>Cleve Clin J Med</w:t>
      </w:r>
      <w:r w:rsidRPr="008F6AEF">
        <w:rPr>
          <w:rFonts w:ascii="Book Antiqua" w:hAnsi="Book Antiqua"/>
          <w:kern w:val="0"/>
          <w:sz w:val="24"/>
          <w:szCs w:val="24"/>
        </w:rPr>
        <w:t xml:space="preserve"> 2015; </w:t>
      </w:r>
      <w:r w:rsidRPr="008F6AEF">
        <w:rPr>
          <w:rFonts w:ascii="Book Antiqua" w:hAnsi="Book Antiqua"/>
          <w:b/>
          <w:kern w:val="0"/>
          <w:sz w:val="24"/>
          <w:szCs w:val="24"/>
        </w:rPr>
        <w:t>82</w:t>
      </w:r>
      <w:r w:rsidRPr="008F6AEF">
        <w:rPr>
          <w:rFonts w:ascii="Book Antiqua" w:hAnsi="Book Antiqua"/>
          <w:kern w:val="0"/>
          <w:sz w:val="24"/>
          <w:szCs w:val="24"/>
        </w:rPr>
        <w:t>: 773-784 [PMID: 26540328 DOI: 10.3949/ccjm.82a.14118]</w:t>
      </w:r>
    </w:p>
    <w:p w14:paraId="5140165B"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15 </w:t>
      </w:r>
      <w:r w:rsidRPr="008F6AEF">
        <w:rPr>
          <w:rFonts w:ascii="Book Antiqua" w:hAnsi="Book Antiqua"/>
          <w:b/>
          <w:kern w:val="0"/>
          <w:sz w:val="24"/>
          <w:szCs w:val="24"/>
        </w:rPr>
        <w:t>Fishman JA</w:t>
      </w:r>
      <w:r w:rsidRPr="008F6AEF">
        <w:rPr>
          <w:rFonts w:ascii="Book Antiqua" w:hAnsi="Book Antiqua"/>
          <w:kern w:val="0"/>
          <w:sz w:val="24"/>
          <w:szCs w:val="24"/>
        </w:rPr>
        <w:t xml:space="preserve">. Infection in solid-organ transplant recipients. </w:t>
      </w:r>
      <w:r w:rsidRPr="008F6AEF">
        <w:rPr>
          <w:rFonts w:ascii="Book Antiqua" w:hAnsi="Book Antiqua"/>
          <w:i/>
          <w:kern w:val="0"/>
          <w:sz w:val="24"/>
          <w:szCs w:val="24"/>
        </w:rPr>
        <w:t xml:space="preserve">N </w:t>
      </w:r>
      <w:proofErr w:type="spellStart"/>
      <w:r w:rsidRPr="008F6AEF">
        <w:rPr>
          <w:rFonts w:ascii="Book Antiqua" w:hAnsi="Book Antiqua"/>
          <w:i/>
          <w:kern w:val="0"/>
          <w:sz w:val="24"/>
          <w:szCs w:val="24"/>
        </w:rPr>
        <w:t>Engl</w:t>
      </w:r>
      <w:proofErr w:type="spellEnd"/>
      <w:r w:rsidRPr="008F6AEF">
        <w:rPr>
          <w:rFonts w:ascii="Book Antiqua" w:hAnsi="Book Antiqua"/>
          <w:i/>
          <w:kern w:val="0"/>
          <w:sz w:val="24"/>
          <w:szCs w:val="24"/>
        </w:rPr>
        <w:t xml:space="preserve"> J Med</w:t>
      </w:r>
      <w:r w:rsidRPr="008F6AEF">
        <w:rPr>
          <w:rFonts w:ascii="Book Antiqua" w:hAnsi="Book Antiqua"/>
          <w:kern w:val="0"/>
          <w:sz w:val="24"/>
          <w:szCs w:val="24"/>
        </w:rPr>
        <w:t xml:space="preserve"> 2007; </w:t>
      </w:r>
      <w:r w:rsidRPr="008F6AEF">
        <w:rPr>
          <w:rFonts w:ascii="Book Antiqua" w:hAnsi="Book Antiqua"/>
          <w:b/>
          <w:kern w:val="0"/>
          <w:sz w:val="24"/>
          <w:szCs w:val="24"/>
        </w:rPr>
        <w:t>357</w:t>
      </w:r>
      <w:r w:rsidRPr="008F6AEF">
        <w:rPr>
          <w:rFonts w:ascii="Book Antiqua" w:hAnsi="Book Antiqua"/>
          <w:kern w:val="0"/>
          <w:sz w:val="24"/>
          <w:szCs w:val="24"/>
        </w:rPr>
        <w:t>: 2601-2614 [PMID: 18094380 DOI: 10.1056/NEJMra064928]</w:t>
      </w:r>
    </w:p>
    <w:p w14:paraId="19C6ECAC" w14:textId="3A19F017" w:rsidR="008547D7" w:rsidRPr="008F6AEF" w:rsidRDefault="008547D7" w:rsidP="008F6AEF">
      <w:pPr>
        <w:pStyle w:val="EndNoteBibliography"/>
        <w:adjustRightInd w:val="0"/>
        <w:snapToGrid w:val="0"/>
        <w:spacing w:line="360" w:lineRule="auto"/>
        <w:jc w:val="both"/>
        <w:rPr>
          <w:rFonts w:ascii="Book Antiqua" w:hAnsi="Book Antiqua"/>
          <w:noProof w:val="0"/>
          <w:kern w:val="0"/>
          <w:sz w:val="24"/>
          <w:szCs w:val="24"/>
        </w:rPr>
      </w:pPr>
      <w:r w:rsidRPr="008F6AEF">
        <w:rPr>
          <w:rFonts w:ascii="Book Antiqua" w:hAnsi="Book Antiqua"/>
          <w:noProof w:val="0"/>
          <w:kern w:val="0"/>
          <w:sz w:val="24"/>
          <w:szCs w:val="24"/>
        </w:rPr>
        <w:t>16</w:t>
      </w:r>
      <w:r w:rsidR="00F949F7" w:rsidRPr="008F6AEF">
        <w:rPr>
          <w:rFonts w:ascii="Book Antiqua" w:hAnsi="Book Antiqua"/>
          <w:noProof w:val="0"/>
          <w:kern w:val="0"/>
          <w:sz w:val="24"/>
          <w:szCs w:val="24"/>
        </w:rPr>
        <w:t xml:space="preserve"> </w:t>
      </w:r>
      <w:r w:rsidR="00F949F7" w:rsidRPr="008F6AEF">
        <w:rPr>
          <w:rFonts w:ascii="Book Antiqua" w:hAnsi="Book Antiqua"/>
          <w:b/>
          <w:noProof w:val="0"/>
          <w:kern w:val="0"/>
          <w:sz w:val="24"/>
          <w:szCs w:val="24"/>
        </w:rPr>
        <w:t>Zhang JR,</w:t>
      </w:r>
      <w:r w:rsidR="00F949F7" w:rsidRPr="008F6AEF">
        <w:rPr>
          <w:rFonts w:ascii="Book Antiqua" w:hAnsi="Book Antiqua"/>
          <w:noProof w:val="0"/>
          <w:kern w:val="0"/>
          <w:sz w:val="24"/>
          <w:szCs w:val="24"/>
        </w:rPr>
        <w:t xml:space="preserve"> Sun LY, Zhu ZJ, Wei L, Zeng ZG, Qu W, Liu Y, Song </w:t>
      </w:r>
      <w:proofErr w:type="spellStart"/>
      <w:r w:rsidR="00F949F7" w:rsidRPr="008F6AEF">
        <w:rPr>
          <w:rFonts w:ascii="Book Antiqua" w:hAnsi="Book Antiqua"/>
          <w:noProof w:val="0"/>
          <w:kern w:val="0"/>
          <w:sz w:val="24"/>
          <w:szCs w:val="24"/>
        </w:rPr>
        <w:t>W,Zhang</w:t>
      </w:r>
      <w:proofErr w:type="spellEnd"/>
      <w:r w:rsidR="00F949F7" w:rsidRPr="008F6AEF">
        <w:rPr>
          <w:rFonts w:ascii="Book Antiqua" w:hAnsi="Book Antiqua"/>
          <w:noProof w:val="0"/>
          <w:kern w:val="0"/>
          <w:sz w:val="24"/>
          <w:szCs w:val="24"/>
        </w:rPr>
        <w:t xml:space="preserve"> L, He EH, Xu RF, Fang L.</w:t>
      </w:r>
      <w:r w:rsidR="00677126" w:rsidRPr="008F6AEF">
        <w:rPr>
          <w:rFonts w:ascii="Book Antiqua" w:hAnsi="Book Antiqua"/>
          <w:noProof w:val="0"/>
          <w:kern w:val="0"/>
          <w:sz w:val="24"/>
          <w:szCs w:val="24"/>
        </w:rPr>
        <w:t xml:space="preserve"> </w:t>
      </w:r>
      <w:r w:rsidR="00F949F7" w:rsidRPr="008F6AEF">
        <w:rPr>
          <w:rFonts w:ascii="Book Antiqua" w:hAnsi="Book Antiqua"/>
          <w:noProof w:val="0"/>
          <w:kern w:val="0"/>
          <w:sz w:val="24"/>
          <w:szCs w:val="24"/>
        </w:rPr>
        <w:t xml:space="preserve">The effect of donor-derived infections on liver transplantation </w:t>
      </w:r>
      <w:proofErr w:type="spellStart"/>
      <w:r w:rsidR="00F949F7" w:rsidRPr="008F6AEF">
        <w:rPr>
          <w:rFonts w:ascii="Book Antiqua" w:hAnsi="Book Antiqua"/>
          <w:noProof w:val="0"/>
          <w:kern w:val="0"/>
          <w:sz w:val="24"/>
          <w:szCs w:val="24"/>
        </w:rPr>
        <w:t>recipents</w:t>
      </w:r>
      <w:proofErr w:type="spellEnd"/>
      <w:r w:rsidRPr="008F6AEF">
        <w:rPr>
          <w:rFonts w:ascii="Book Antiqua" w:hAnsi="Book Antiqua"/>
          <w:noProof w:val="0"/>
          <w:kern w:val="0"/>
          <w:sz w:val="24"/>
          <w:szCs w:val="24"/>
        </w:rPr>
        <w:t xml:space="preserve">. </w:t>
      </w:r>
      <w:proofErr w:type="spellStart"/>
      <w:r w:rsidR="00373367" w:rsidRPr="008F6AEF">
        <w:rPr>
          <w:rFonts w:ascii="Book Antiqua" w:hAnsi="Book Antiqua"/>
          <w:i/>
          <w:noProof w:val="0"/>
          <w:kern w:val="0"/>
          <w:sz w:val="24"/>
          <w:szCs w:val="24"/>
        </w:rPr>
        <w:t>Shiyong</w:t>
      </w:r>
      <w:proofErr w:type="spellEnd"/>
      <w:r w:rsidR="00373367" w:rsidRPr="008F6AEF">
        <w:rPr>
          <w:rFonts w:ascii="Book Antiqua" w:hAnsi="Book Antiqua"/>
          <w:i/>
          <w:noProof w:val="0"/>
          <w:kern w:val="0"/>
          <w:sz w:val="24"/>
          <w:szCs w:val="24"/>
        </w:rPr>
        <w:t xml:space="preserve"> </w:t>
      </w:r>
      <w:proofErr w:type="spellStart"/>
      <w:r w:rsidR="00373367" w:rsidRPr="008F6AEF">
        <w:rPr>
          <w:rFonts w:ascii="Book Antiqua" w:hAnsi="Book Antiqua"/>
          <w:i/>
          <w:noProof w:val="0"/>
          <w:kern w:val="0"/>
          <w:sz w:val="24"/>
          <w:szCs w:val="24"/>
        </w:rPr>
        <w:t>Qiguan</w:t>
      </w:r>
      <w:proofErr w:type="spellEnd"/>
      <w:r w:rsidR="00373367" w:rsidRPr="008F6AEF">
        <w:rPr>
          <w:rFonts w:ascii="Book Antiqua" w:hAnsi="Book Antiqua"/>
          <w:i/>
          <w:noProof w:val="0"/>
          <w:kern w:val="0"/>
          <w:sz w:val="24"/>
          <w:szCs w:val="24"/>
        </w:rPr>
        <w:t xml:space="preserve"> </w:t>
      </w:r>
      <w:proofErr w:type="spellStart"/>
      <w:r w:rsidR="00373367" w:rsidRPr="008F6AEF">
        <w:rPr>
          <w:rFonts w:ascii="Book Antiqua" w:hAnsi="Book Antiqua"/>
          <w:i/>
          <w:noProof w:val="0"/>
          <w:kern w:val="0"/>
          <w:sz w:val="24"/>
          <w:szCs w:val="24"/>
        </w:rPr>
        <w:t>Yizhi</w:t>
      </w:r>
      <w:proofErr w:type="spellEnd"/>
      <w:r w:rsidR="00373367" w:rsidRPr="008F6AEF">
        <w:rPr>
          <w:rFonts w:ascii="Book Antiqua" w:hAnsi="Book Antiqua"/>
          <w:i/>
          <w:noProof w:val="0"/>
          <w:kern w:val="0"/>
          <w:sz w:val="24"/>
          <w:szCs w:val="24"/>
        </w:rPr>
        <w:t xml:space="preserve"> </w:t>
      </w:r>
      <w:proofErr w:type="spellStart"/>
      <w:r w:rsidR="00373367" w:rsidRPr="008F6AEF">
        <w:rPr>
          <w:rFonts w:ascii="Book Antiqua" w:hAnsi="Book Antiqua"/>
          <w:i/>
          <w:noProof w:val="0"/>
          <w:kern w:val="0"/>
          <w:sz w:val="24"/>
          <w:szCs w:val="24"/>
        </w:rPr>
        <w:t>Dianzizazhi</w:t>
      </w:r>
      <w:proofErr w:type="spellEnd"/>
      <w:r w:rsidR="00373367" w:rsidRPr="008F6AEF">
        <w:rPr>
          <w:rFonts w:ascii="Book Antiqua" w:hAnsi="Book Antiqua"/>
          <w:i/>
          <w:noProof w:val="0"/>
          <w:kern w:val="0"/>
          <w:sz w:val="24"/>
          <w:szCs w:val="24"/>
        </w:rPr>
        <w:t xml:space="preserve"> </w:t>
      </w:r>
      <w:r w:rsidRPr="008F6AEF">
        <w:rPr>
          <w:rFonts w:ascii="Book Antiqua" w:hAnsi="Book Antiqua"/>
          <w:noProof w:val="0"/>
          <w:kern w:val="0"/>
          <w:sz w:val="24"/>
          <w:szCs w:val="24"/>
        </w:rPr>
        <w:t>2018</w:t>
      </w:r>
      <w:r w:rsidR="00F949F7" w:rsidRPr="008F6AEF">
        <w:rPr>
          <w:rFonts w:ascii="Book Antiqua" w:hAnsi="Book Antiqua"/>
          <w:noProof w:val="0"/>
          <w:kern w:val="0"/>
          <w:sz w:val="24"/>
          <w:szCs w:val="24"/>
        </w:rPr>
        <w:t xml:space="preserve">; </w:t>
      </w:r>
      <w:r w:rsidRPr="008F6AEF">
        <w:rPr>
          <w:rFonts w:ascii="Book Antiqua" w:hAnsi="Book Antiqua"/>
          <w:b/>
          <w:noProof w:val="0"/>
          <w:kern w:val="0"/>
          <w:sz w:val="24"/>
          <w:szCs w:val="24"/>
        </w:rPr>
        <w:t>6:</w:t>
      </w:r>
      <w:r w:rsidR="00F949F7" w:rsidRPr="008F6AEF">
        <w:rPr>
          <w:rFonts w:ascii="Book Antiqua" w:hAnsi="Book Antiqua"/>
          <w:b/>
          <w:noProof w:val="0"/>
          <w:kern w:val="0"/>
          <w:sz w:val="24"/>
          <w:szCs w:val="24"/>
        </w:rPr>
        <w:t xml:space="preserve"> </w:t>
      </w:r>
      <w:r w:rsidRPr="008F6AEF">
        <w:rPr>
          <w:rFonts w:ascii="Book Antiqua" w:hAnsi="Book Antiqua"/>
          <w:noProof w:val="0"/>
          <w:kern w:val="0"/>
          <w:sz w:val="24"/>
          <w:szCs w:val="24"/>
        </w:rPr>
        <w:t>17-20</w:t>
      </w:r>
      <w:r w:rsidR="00677126" w:rsidRPr="008F6AEF">
        <w:rPr>
          <w:rFonts w:ascii="Book Antiqua" w:hAnsi="Book Antiqua"/>
          <w:noProof w:val="0"/>
          <w:kern w:val="0"/>
          <w:sz w:val="24"/>
          <w:szCs w:val="24"/>
        </w:rPr>
        <w:t xml:space="preserve"> </w:t>
      </w:r>
      <w:r w:rsidR="00E22A94" w:rsidRPr="008F6AEF">
        <w:rPr>
          <w:rFonts w:ascii="Book Antiqua" w:hAnsi="Book Antiqua"/>
          <w:noProof w:val="0"/>
          <w:kern w:val="0"/>
          <w:sz w:val="24"/>
          <w:szCs w:val="24"/>
        </w:rPr>
        <w:t>[DOI</w:t>
      </w:r>
      <w:r w:rsidR="00677126" w:rsidRPr="008F6AEF">
        <w:rPr>
          <w:rFonts w:ascii="Book Antiqua" w:hAnsi="Book Antiqua"/>
          <w:noProof w:val="0"/>
          <w:kern w:val="0"/>
          <w:sz w:val="24"/>
          <w:szCs w:val="24"/>
        </w:rPr>
        <w:t xml:space="preserve">: </w:t>
      </w:r>
      <w:r w:rsidR="00E22A94" w:rsidRPr="008F6AEF">
        <w:rPr>
          <w:rFonts w:ascii="Book Antiqua" w:hAnsi="Book Antiqua"/>
          <w:noProof w:val="0"/>
          <w:kern w:val="0"/>
          <w:sz w:val="24"/>
          <w:szCs w:val="24"/>
        </w:rPr>
        <w:t>10.3969/j.issn.2095-5332.2018.01.005]</w:t>
      </w:r>
    </w:p>
    <w:p w14:paraId="6E87EB72" w14:textId="77777777" w:rsidR="005B02A7" w:rsidRPr="004D2162" w:rsidRDefault="005B02A7" w:rsidP="005B02A7">
      <w:pPr>
        <w:widowControl/>
        <w:adjustRightInd w:val="0"/>
        <w:snapToGrid w:val="0"/>
        <w:spacing w:line="360" w:lineRule="auto"/>
        <w:rPr>
          <w:rFonts w:ascii="Book Antiqua" w:eastAsia="宋体" w:hAnsi="Book Antiqua" w:cs="Times New Roman"/>
          <w:b/>
          <w:kern w:val="0"/>
          <w:sz w:val="24"/>
          <w:szCs w:val="24"/>
          <w:lang w:val="el-GR" w:eastAsia="en-US"/>
        </w:rPr>
      </w:pPr>
      <w:r w:rsidRPr="004D2162">
        <w:rPr>
          <w:rFonts w:ascii="Book Antiqua" w:eastAsia="宋体" w:hAnsi="Book Antiqua" w:cs="Times New Roman"/>
          <w:b/>
          <w:kern w:val="0"/>
          <w:sz w:val="24"/>
          <w:szCs w:val="24"/>
          <w:lang w:val="el-GR" w:eastAsia="en-US"/>
        </w:rPr>
        <w:lastRenderedPageBreak/>
        <w:t>Footnotes</w:t>
      </w:r>
    </w:p>
    <w:p w14:paraId="641E631A" w14:textId="77777777" w:rsidR="005B02A7" w:rsidRPr="008F6AEF" w:rsidRDefault="005B02A7" w:rsidP="005B02A7">
      <w:pPr>
        <w:widowControl/>
        <w:autoSpaceDE w:val="0"/>
        <w:autoSpaceDN w:val="0"/>
        <w:adjustRightInd w:val="0"/>
        <w:snapToGrid w:val="0"/>
        <w:spacing w:line="360" w:lineRule="auto"/>
        <w:rPr>
          <w:rFonts w:ascii="Book Antiqua" w:eastAsia="宋体" w:hAnsi="Book Antiqua" w:cs="TimesNewRomanPSMT"/>
          <w:kern w:val="0"/>
          <w:sz w:val="24"/>
          <w:szCs w:val="24"/>
          <w:lang w:eastAsia="en-US"/>
        </w:rPr>
      </w:pPr>
      <w:r w:rsidRPr="008F6AEF">
        <w:rPr>
          <w:rFonts w:ascii="Book Antiqua" w:eastAsia="宋体" w:hAnsi="Book Antiqua" w:cs="Tahoma"/>
          <w:b/>
          <w:kern w:val="0"/>
          <w:sz w:val="24"/>
          <w:szCs w:val="24"/>
          <w:lang w:eastAsia="en-US"/>
        </w:rPr>
        <w:t>Informed consent statement:</w:t>
      </w:r>
      <w:r w:rsidRPr="008F6AEF">
        <w:rPr>
          <w:rFonts w:ascii="Book Antiqua" w:eastAsia="宋体" w:hAnsi="Book Antiqua" w:cs="Tahoma"/>
          <w:kern w:val="0"/>
          <w:sz w:val="24"/>
          <w:szCs w:val="24"/>
          <w:lang w:eastAsia="en-US"/>
        </w:rPr>
        <w:t xml:space="preserve"> </w:t>
      </w:r>
      <w:r w:rsidRPr="008F6AEF">
        <w:rPr>
          <w:rFonts w:ascii="Book Antiqua" w:eastAsia="宋体" w:hAnsi="Book Antiqua" w:cs="TimesNewRomanPSMT"/>
          <w:kern w:val="0"/>
          <w:sz w:val="24"/>
          <w:szCs w:val="24"/>
          <w:lang w:eastAsia="en-US"/>
        </w:rPr>
        <w:t>Informed written consent was obtained from the patient for publication of this report and any accompanying images.</w:t>
      </w:r>
    </w:p>
    <w:p w14:paraId="7CCCCAA9" w14:textId="77777777" w:rsidR="005B02A7" w:rsidRPr="008F6AEF" w:rsidRDefault="005B02A7" w:rsidP="005B02A7">
      <w:pPr>
        <w:widowControl/>
        <w:autoSpaceDE w:val="0"/>
        <w:autoSpaceDN w:val="0"/>
        <w:adjustRightInd w:val="0"/>
        <w:snapToGrid w:val="0"/>
        <w:spacing w:line="360" w:lineRule="auto"/>
        <w:rPr>
          <w:rFonts w:ascii="Book Antiqua" w:eastAsia="宋体" w:hAnsi="Book Antiqua" w:cs="Tahoma"/>
          <w:kern w:val="0"/>
          <w:sz w:val="24"/>
          <w:szCs w:val="24"/>
          <w:lang w:eastAsia="en-US"/>
        </w:rPr>
      </w:pPr>
    </w:p>
    <w:p w14:paraId="5787BD03" w14:textId="77777777" w:rsidR="005B02A7" w:rsidRPr="008F6AEF" w:rsidRDefault="005B02A7" w:rsidP="005B02A7">
      <w:pPr>
        <w:widowControl/>
        <w:autoSpaceDE w:val="0"/>
        <w:autoSpaceDN w:val="0"/>
        <w:adjustRightInd w:val="0"/>
        <w:snapToGrid w:val="0"/>
        <w:spacing w:line="360" w:lineRule="auto"/>
        <w:rPr>
          <w:rFonts w:ascii="Book Antiqua" w:eastAsia="宋体" w:hAnsi="Book Antiqua" w:cs="TimesNewRomanPSMT"/>
          <w:kern w:val="0"/>
          <w:sz w:val="24"/>
          <w:szCs w:val="24"/>
          <w:lang w:eastAsia="en-US"/>
        </w:rPr>
      </w:pPr>
      <w:r w:rsidRPr="008F6AEF">
        <w:rPr>
          <w:rFonts w:ascii="Book Antiqua" w:eastAsia="宋体" w:hAnsi="Book Antiqua" w:cs="Tahoma"/>
          <w:b/>
          <w:kern w:val="0"/>
          <w:sz w:val="24"/>
          <w:szCs w:val="24"/>
          <w:lang w:eastAsia="en-US"/>
        </w:rPr>
        <w:t>Conflict-of-interest statement:</w:t>
      </w:r>
      <w:r w:rsidRPr="008F6AEF">
        <w:rPr>
          <w:rFonts w:ascii="Book Antiqua" w:eastAsia="宋体" w:hAnsi="Book Antiqua" w:cs="Tahoma"/>
          <w:kern w:val="0"/>
          <w:sz w:val="24"/>
          <w:szCs w:val="24"/>
          <w:lang w:eastAsia="en-US"/>
        </w:rPr>
        <w:t xml:space="preserve"> </w:t>
      </w:r>
      <w:r w:rsidRPr="008F6AEF">
        <w:rPr>
          <w:rFonts w:ascii="Book Antiqua" w:eastAsia="宋体" w:hAnsi="Book Antiqua" w:cs="TimesNewRomanPSMT"/>
          <w:kern w:val="0"/>
          <w:sz w:val="24"/>
          <w:szCs w:val="24"/>
          <w:lang w:eastAsia="en-US"/>
        </w:rPr>
        <w:t>The authors declare that they have no conflict</w:t>
      </w:r>
      <w:r>
        <w:rPr>
          <w:rFonts w:ascii="Book Antiqua" w:eastAsia="宋体" w:hAnsi="Book Antiqua" w:cs="TimesNewRomanPSMT"/>
          <w:kern w:val="0"/>
          <w:sz w:val="24"/>
          <w:szCs w:val="24"/>
          <w:lang w:eastAsia="en-US"/>
        </w:rPr>
        <w:t>s</w:t>
      </w:r>
      <w:r w:rsidRPr="008F6AEF">
        <w:rPr>
          <w:rFonts w:ascii="Book Antiqua" w:eastAsia="宋体" w:hAnsi="Book Antiqua" w:cs="TimesNewRomanPSMT"/>
          <w:kern w:val="0"/>
          <w:sz w:val="24"/>
          <w:szCs w:val="24"/>
          <w:lang w:eastAsia="en-US"/>
        </w:rPr>
        <w:t xml:space="preserve"> of interest.</w:t>
      </w:r>
    </w:p>
    <w:p w14:paraId="0D6B1374" w14:textId="77777777" w:rsidR="005B02A7" w:rsidRPr="008F6AEF" w:rsidRDefault="005B02A7" w:rsidP="005B02A7">
      <w:pPr>
        <w:widowControl/>
        <w:autoSpaceDE w:val="0"/>
        <w:autoSpaceDN w:val="0"/>
        <w:adjustRightInd w:val="0"/>
        <w:snapToGrid w:val="0"/>
        <w:spacing w:line="360" w:lineRule="auto"/>
        <w:rPr>
          <w:rFonts w:ascii="Book Antiqua" w:eastAsia="宋体" w:hAnsi="Book Antiqua" w:cs="Tahoma"/>
          <w:kern w:val="0"/>
          <w:sz w:val="24"/>
          <w:szCs w:val="24"/>
          <w:lang w:eastAsia="en-US"/>
        </w:rPr>
      </w:pPr>
    </w:p>
    <w:p w14:paraId="5FD60A2D" w14:textId="77777777" w:rsidR="005B02A7" w:rsidRPr="008F6AEF" w:rsidRDefault="005B02A7" w:rsidP="005B02A7">
      <w:pPr>
        <w:widowControl/>
        <w:autoSpaceDE w:val="0"/>
        <w:autoSpaceDN w:val="0"/>
        <w:adjustRightInd w:val="0"/>
        <w:snapToGrid w:val="0"/>
        <w:spacing w:line="360" w:lineRule="auto"/>
        <w:rPr>
          <w:rFonts w:ascii="Book Antiqua" w:eastAsia="宋体" w:hAnsi="Book Antiqua" w:cs="Times New Roman"/>
          <w:kern w:val="0"/>
          <w:sz w:val="24"/>
          <w:szCs w:val="24"/>
        </w:rPr>
      </w:pPr>
      <w:r w:rsidRPr="008F6AEF">
        <w:rPr>
          <w:rFonts w:ascii="Book Antiqua" w:eastAsia="宋体" w:hAnsi="Book Antiqua" w:cs="Tahoma"/>
          <w:b/>
          <w:kern w:val="0"/>
          <w:sz w:val="24"/>
          <w:szCs w:val="24"/>
          <w:lang w:eastAsia="en-US"/>
        </w:rPr>
        <w:t>CARE Checklist (2016) statement:</w:t>
      </w:r>
      <w:r w:rsidRPr="008F6AEF">
        <w:rPr>
          <w:rFonts w:ascii="Book Antiqua" w:eastAsia="宋体" w:hAnsi="Book Antiqua" w:cs="Tahoma"/>
          <w:kern w:val="0"/>
          <w:sz w:val="24"/>
          <w:szCs w:val="24"/>
          <w:lang w:eastAsia="en-US"/>
        </w:rPr>
        <w:t xml:space="preserve"> </w:t>
      </w:r>
      <w:r w:rsidRPr="008F6AEF">
        <w:rPr>
          <w:rFonts w:ascii="Book Antiqua" w:eastAsia="宋体" w:hAnsi="Book Antiqua" w:cs="TimesNewRomanPSMT"/>
          <w:kern w:val="0"/>
          <w:sz w:val="24"/>
          <w:szCs w:val="24"/>
          <w:lang w:eastAsia="en-US"/>
        </w:rPr>
        <w:t>The authors have read the CARE Checklist (201</w:t>
      </w:r>
      <w:r>
        <w:rPr>
          <w:rFonts w:ascii="Book Antiqua" w:eastAsia="宋体" w:hAnsi="Book Antiqua" w:cs="TimesNewRomanPSMT"/>
          <w:kern w:val="0"/>
          <w:sz w:val="24"/>
          <w:szCs w:val="24"/>
          <w:lang w:eastAsia="en-US"/>
        </w:rPr>
        <w:t>6</w:t>
      </w:r>
      <w:r w:rsidRPr="008F6AEF">
        <w:rPr>
          <w:rFonts w:ascii="Book Antiqua" w:eastAsia="宋体" w:hAnsi="Book Antiqua" w:cs="TimesNewRomanPSMT"/>
          <w:kern w:val="0"/>
          <w:sz w:val="24"/>
          <w:szCs w:val="24"/>
          <w:lang w:eastAsia="en-US"/>
        </w:rPr>
        <w:t>), and the manuscript was prepared and revised according to the CARE Checklist (2016).</w:t>
      </w:r>
    </w:p>
    <w:p w14:paraId="315153AA" w14:textId="77777777" w:rsidR="005B02A7" w:rsidRPr="008F6AEF" w:rsidRDefault="005B02A7" w:rsidP="005B02A7">
      <w:pPr>
        <w:adjustRightInd w:val="0"/>
        <w:snapToGrid w:val="0"/>
        <w:spacing w:line="360" w:lineRule="auto"/>
        <w:rPr>
          <w:rFonts w:ascii="Book Antiqua" w:eastAsia="宋体" w:hAnsi="Book Antiqua" w:cs="Calibri"/>
          <w:b/>
          <w:bCs/>
          <w:kern w:val="0"/>
          <w:sz w:val="24"/>
          <w:szCs w:val="24"/>
        </w:rPr>
      </w:pPr>
    </w:p>
    <w:p w14:paraId="18036924" w14:textId="77777777" w:rsidR="005B02A7" w:rsidRPr="008F6AEF" w:rsidRDefault="005B02A7" w:rsidP="005B02A7">
      <w:pPr>
        <w:widowControl/>
        <w:adjustRightInd w:val="0"/>
        <w:snapToGrid w:val="0"/>
        <w:spacing w:line="360" w:lineRule="auto"/>
        <w:rPr>
          <w:rFonts w:ascii="Book Antiqua" w:eastAsia="宋体" w:hAnsi="Book Antiqua" w:cs="Times New Roman"/>
          <w:kern w:val="0"/>
          <w:sz w:val="24"/>
          <w:szCs w:val="24"/>
          <w:lang w:eastAsia="en-US"/>
        </w:rPr>
      </w:pPr>
      <w:r w:rsidRPr="008F6AEF">
        <w:rPr>
          <w:rFonts w:ascii="Book Antiqua" w:eastAsia="宋体" w:hAnsi="Book Antiqua" w:cs="Times New Roman"/>
          <w:b/>
          <w:kern w:val="0"/>
          <w:sz w:val="24"/>
          <w:szCs w:val="24"/>
          <w:lang w:eastAsia="en-US"/>
        </w:rPr>
        <w:t xml:space="preserve">Open-Access: </w:t>
      </w:r>
      <w:r w:rsidRPr="008F6AEF">
        <w:rPr>
          <w:rFonts w:ascii="Book Antiqua" w:eastAsia="宋体" w:hAnsi="Book Antiqua" w:cs="Times New Roman"/>
          <w:kern w:val="0"/>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6" w:history="1">
        <w:r w:rsidRPr="008F6AEF">
          <w:rPr>
            <w:rFonts w:ascii="Book Antiqua" w:eastAsia="宋体" w:hAnsi="Book Antiqua" w:cs="Times New Roman"/>
            <w:kern w:val="0"/>
            <w:sz w:val="24"/>
            <w:szCs w:val="24"/>
            <w:lang w:eastAsia="en-US"/>
          </w:rPr>
          <w:t>http://creativecommons.org/licenses/by-nc/4.0/</w:t>
        </w:r>
      </w:hyperlink>
    </w:p>
    <w:p w14:paraId="55E54F63" w14:textId="77777777" w:rsidR="005B02A7" w:rsidRPr="008F6AEF" w:rsidRDefault="005B02A7" w:rsidP="005B02A7">
      <w:pPr>
        <w:adjustRightInd w:val="0"/>
        <w:snapToGrid w:val="0"/>
        <w:spacing w:line="360" w:lineRule="auto"/>
        <w:rPr>
          <w:rFonts w:ascii="Book Antiqua" w:eastAsia="宋体" w:hAnsi="Book Antiqua" w:cs="Calibri"/>
          <w:b/>
          <w:bCs/>
          <w:kern w:val="0"/>
          <w:sz w:val="24"/>
          <w:szCs w:val="24"/>
        </w:rPr>
      </w:pPr>
    </w:p>
    <w:p w14:paraId="5923637A" w14:textId="77777777" w:rsidR="005B02A7" w:rsidRPr="008F6AEF" w:rsidRDefault="005B02A7" w:rsidP="005B02A7">
      <w:pPr>
        <w:adjustRightInd w:val="0"/>
        <w:snapToGrid w:val="0"/>
        <w:spacing w:line="360" w:lineRule="auto"/>
        <w:rPr>
          <w:rFonts w:ascii="Book Antiqua" w:eastAsia="宋体" w:hAnsi="Book Antiqua" w:cs="宋体"/>
          <w:kern w:val="0"/>
          <w:sz w:val="24"/>
          <w:szCs w:val="24"/>
        </w:rPr>
      </w:pPr>
      <w:r w:rsidRPr="008F6AEF">
        <w:rPr>
          <w:rFonts w:ascii="Book Antiqua" w:eastAsia="宋体" w:hAnsi="Book Antiqua" w:cs="宋体"/>
          <w:b/>
          <w:kern w:val="0"/>
          <w:sz w:val="24"/>
          <w:szCs w:val="24"/>
          <w:lang w:eastAsia="en-US"/>
        </w:rPr>
        <w:t>Manuscript</w:t>
      </w:r>
      <w:r w:rsidRPr="008F6AEF">
        <w:rPr>
          <w:rFonts w:ascii="Book Antiqua" w:eastAsia="宋体" w:hAnsi="Book Antiqua" w:cs="宋体"/>
          <w:b/>
          <w:kern w:val="0"/>
          <w:sz w:val="24"/>
          <w:szCs w:val="24"/>
        </w:rPr>
        <w:t xml:space="preserve"> </w:t>
      </w:r>
      <w:r w:rsidRPr="008F6AEF">
        <w:rPr>
          <w:rFonts w:ascii="Book Antiqua" w:eastAsia="宋体" w:hAnsi="Book Antiqua" w:cs="宋体"/>
          <w:b/>
          <w:kern w:val="0"/>
          <w:sz w:val="24"/>
          <w:szCs w:val="24"/>
          <w:lang w:eastAsia="en-US"/>
        </w:rPr>
        <w:t>source:</w:t>
      </w:r>
      <w:r w:rsidRPr="008F6AEF">
        <w:rPr>
          <w:rFonts w:ascii="Book Antiqua" w:eastAsia="宋体" w:hAnsi="Book Antiqua" w:cs="宋体"/>
          <w:kern w:val="0"/>
          <w:sz w:val="24"/>
          <w:szCs w:val="24"/>
        </w:rPr>
        <w:t xml:space="preserve"> Unsolicited </w:t>
      </w:r>
      <w:r>
        <w:rPr>
          <w:rFonts w:ascii="Book Antiqua" w:eastAsia="宋体" w:hAnsi="Book Antiqua" w:cs="宋体"/>
          <w:kern w:val="0"/>
          <w:sz w:val="24"/>
          <w:szCs w:val="24"/>
        </w:rPr>
        <w:t>m</w:t>
      </w:r>
      <w:r w:rsidRPr="008F6AEF">
        <w:rPr>
          <w:rFonts w:ascii="Book Antiqua" w:eastAsia="宋体" w:hAnsi="Book Antiqua" w:cs="宋体"/>
          <w:kern w:val="0"/>
          <w:sz w:val="24"/>
          <w:szCs w:val="24"/>
        </w:rPr>
        <w:t>anuscript</w:t>
      </w:r>
    </w:p>
    <w:p w14:paraId="3DAC2958" w14:textId="77777777" w:rsidR="005B02A7" w:rsidRPr="008F6AEF" w:rsidRDefault="005B02A7" w:rsidP="005B02A7">
      <w:pPr>
        <w:adjustRightInd w:val="0"/>
        <w:snapToGrid w:val="0"/>
        <w:spacing w:line="360" w:lineRule="auto"/>
        <w:rPr>
          <w:rFonts w:ascii="Book Antiqua" w:hAnsi="Book Antiqua"/>
          <w:b/>
          <w:kern w:val="0"/>
          <w:sz w:val="24"/>
          <w:szCs w:val="24"/>
        </w:rPr>
      </w:pPr>
    </w:p>
    <w:p w14:paraId="1DE4CE7C" w14:textId="77777777" w:rsidR="005B02A7" w:rsidRPr="00F949F7" w:rsidRDefault="005B02A7" w:rsidP="005B02A7">
      <w:pPr>
        <w:widowControl/>
        <w:adjustRightInd w:val="0"/>
        <w:snapToGrid w:val="0"/>
        <w:spacing w:line="360" w:lineRule="auto"/>
        <w:rPr>
          <w:rFonts w:ascii="Book Antiqua" w:eastAsia="宋体" w:hAnsi="Book Antiqua" w:cs="Times New Roman"/>
          <w:b/>
          <w:kern w:val="0"/>
          <w:sz w:val="24"/>
          <w:szCs w:val="24"/>
          <w:lang w:val="en-GB"/>
        </w:rPr>
      </w:pPr>
      <w:r w:rsidRPr="00F949F7">
        <w:rPr>
          <w:rFonts w:ascii="Book Antiqua" w:eastAsia="宋体" w:hAnsi="Book Antiqua" w:cs="Times New Roman"/>
          <w:b/>
          <w:kern w:val="0"/>
          <w:sz w:val="24"/>
          <w:szCs w:val="24"/>
          <w:lang w:val="en-GB" w:eastAsia="en-US"/>
        </w:rPr>
        <w:t>Peer-review started:</w:t>
      </w:r>
      <w:r w:rsidRPr="00F949F7">
        <w:rPr>
          <w:rFonts w:ascii="Book Antiqua" w:eastAsia="宋体" w:hAnsi="Book Antiqua" w:cs="Times New Roman"/>
          <w:kern w:val="0"/>
          <w:sz w:val="24"/>
          <w:szCs w:val="24"/>
          <w:lang w:val="en-GB"/>
        </w:rPr>
        <w:t xml:space="preserve"> </w:t>
      </w:r>
      <w:r w:rsidRPr="00AE51CF">
        <w:rPr>
          <w:rFonts w:ascii="Book Antiqua" w:eastAsia="宋体" w:hAnsi="Book Antiqua" w:cs="Times New Roman" w:hint="eastAsia"/>
          <w:kern w:val="0"/>
          <w:sz w:val="24"/>
          <w:szCs w:val="24"/>
          <w:lang w:val="en-GB"/>
        </w:rPr>
        <w:t>November 10</w:t>
      </w:r>
      <w:r w:rsidRPr="00545B84">
        <w:rPr>
          <w:rFonts w:ascii="Book Antiqua" w:eastAsia="宋体" w:hAnsi="Book Antiqua" w:cs="Times New Roman"/>
          <w:kern w:val="0"/>
          <w:sz w:val="24"/>
          <w:szCs w:val="24"/>
          <w:lang w:val="en-GB"/>
        </w:rPr>
        <w:t>, 201</w:t>
      </w:r>
      <w:r w:rsidRPr="00AE51CF">
        <w:rPr>
          <w:rFonts w:ascii="Book Antiqua" w:eastAsia="宋体" w:hAnsi="Book Antiqua" w:cs="Times New Roman" w:hint="eastAsia"/>
          <w:kern w:val="0"/>
          <w:sz w:val="24"/>
          <w:szCs w:val="24"/>
          <w:lang w:val="en-GB"/>
        </w:rPr>
        <w:t>9</w:t>
      </w:r>
    </w:p>
    <w:p w14:paraId="6DD2360C" w14:textId="77777777" w:rsidR="005B02A7" w:rsidRPr="00F949F7" w:rsidRDefault="005B02A7" w:rsidP="005B02A7">
      <w:pPr>
        <w:widowControl/>
        <w:adjustRightInd w:val="0"/>
        <w:snapToGrid w:val="0"/>
        <w:spacing w:line="360" w:lineRule="auto"/>
        <w:rPr>
          <w:rFonts w:ascii="Book Antiqua" w:eastAsia="宋体" w:hAnsi="Book Antiqua" w:cs="Times New Roman"/>
          <w:b/>
          <w:kern w:val="0"/>
          <w:sz w:val="24"/>
          <w:szCs w:val="24"/>
          <w:lang w:val="en-GB"/>
        </w:rPr>
      </w:pPr>
      <w:r w:rsidRPr="00F949F7">
        <w:rPr>
          <w:rFonts w:ascii="Book Antiqua" w:eastAsia="宋体" w:hAnsi="Book Antiqua" w:cs="Times New Roman"/>
          <w:b/>
          <w:kern w:val="0"/>
          <w:sz w:val="24"/>
          <w:szCs w:val="24"/>
          <w:lang w:val="en-GB" w:eastAsia="en-US"/>
        </w:rPr>
        <w:t>First decision:</w:t>
      </w:r>
      <w:r w:rsidRPr="00F949F7">
        <w:rPr>
          <w:rFonts w:ascii="Book Antiqua" w:eastAsia="宋体" w:hAnsi="Book Antiqua" w:cs="Times New Roman"/>
          <w:kern w:val="0"/>
          <w:sz w:val="24"/>
          <w:szCs w:val="24"/>
          <w:lang w:val="en-GB"/>
        </w:rPr>
        <w:t xml:space="preserve"> </w:t>
      </w:r>
      <w:r w:rsidRPr="00AE51CF">
        <w:rPr>
          <w:rFonts w:ascii="Book Antiqua" w:eastAsia="宋体" w:hAnsi="Book Antiqua" w:cs="Times New Roman" w:hint="eastAsia"/>
          <w:kern w:val="0"/>
          <w:sz w:val="24"/>
          <w:szCs w:val="24"/>
          <w:lang w:val="en-GB"/>
        </w:rPr>
        <w:t>November 1</w:t>
      </w:r>
      <w:r>
        <w:rPr>
          <w:rFonts w:ascii="Book Antiqua" w:eastAsia="宋体" w:hAnsi="Book Antiqua" w:cs="Times New Roman" w:hint="eastAsia"/>
          <w:kern w:val="0"/>
          <w:sz w:val="24"/>
          <w:szCs w:val="24"/>
          <w:lang w:val="en-GB"/>
        </w:rPr>
        <w:t>9</w:t>
      </w:r>
      <w:r w:rsidRPr="00545B84">
        <w:rPr>
          <w:rFonts w:ascii="Book Antiqua" w:eastAsia="宋体" w:hAnsi="Book Antiqua" w:cs="Times New Roman"/>
          <w:kern w:val="0"/>
          <w:sz w:val="24"/>
          <w:szCs w:val="24"/>
          <w:lang w:val="en-GB"/>
        </w:rPr>
        <w:t>, 201</w:t>
      </w:r>
      <w:r w:rsidRPr="00AE51CF">
        <w:rPr>
          <w:rFonts w:ascii="Book Antiqua" w:eastAsia="宋体" w:hAnsi="Book Antiqua" w:cs="Times New Roman" w:hint="eastAsia"/>
          <w:kern w:val="0"/>
          <w:sz w:val="24"/>
          <w:szCs w:val="24"/>
          <w:lang w:val="en-GB"/>
        </w:rPr>
        <w:t>9</w:t>
      </w:r>
    </w:p>
    <w:p w14:paraId="347063BF" w14:textId="77777777" w:rsidR="005B02A7" w:rsidRPr="00F949F7" w:rsidRDefault="005B02A7" w:rsidP="005B02A7">
      <w:pPr>
        <w:widowControl/>
        <w:adjustRightInd w:val="0"/>
        <w:snapToGrid w:val="0"/>
        <w:spacing w:line="360" w:lineRule="auto"/>
        <w:rPr>
          <w:rFonts w:ascii="Book Antiqua" w:eastAsia="宋体" w:hAnsi="Book Antiqua" w:cs="Times New Roman"/>
          <w:kern w:val="0"/>
          <w:sz w:val="24"/>
          <w:szCs w:val="24"/>
          <w:lang w:val="en-GB"/>
        </w:rPr>
      </w:pPr>
      <w:r w:rsidRPr="00F949F7">
        <w:rPr>
          <w:rFonts w:ascii="Book Antiqua" w:eastAsia="宋体" w:hAnsi="Book Antiqua" w:cs="Times New Roman"/>
          <w:b/>
          <w:kern w:val="0"/>
          <w:sz w:val="24"/>
          <w:szCs w:val="24"/>
          <w:lang w:val="en-GB" w:eastAsia="en-US"/>
        </w:rPr>
        <w:t>Article in press:</w:t>
      </w:r>
      <w:r w:rsidRPr="00F949F7">
        <w:rPr>
          <w:rFonts w:ascii="Book Antiqua" w:eastAsia="宋体" w:hAnsi="Book Antiqua" w:cs="Times New Roman"/>
          <w:kern w:val="0"/>
          <w:sz w:val="24"/>
          <w:szCs w:val="24"/>
          <w:lang w:val="en-GB" w:eastAsia="en-US"/>
        </w:rPr>
        <w:t xml:space="preserve"> </w:t>
      </w:r>
    </w:p>
    <w:p w14:paraId="187FBC80" w14:textId="77777777" w:rsidR="005B02A7" w:rsidRDefault="005B02A7" w:rsidP="008F6AEF">
      <w:pPr>
        <w:widowControl/>
        <w:adjustRightInd w:val="0"/>
        <w:snapToGrid w:val="0"/>
        <w:spacing w:line="360" w:lineRule="auto"/>
        <w:rPr>
          <w:rFonts w:ascii="Book Antiqua" w:eastAsia="宋体" w:hAnsi="Book Antiqua" w:cs="Helvetica" w:hint="eastAsia"/>
          <w:b/>
          <w:kern w:val="0"/>
          <w:sz w:val="24"/>
          <w:szCs w:val="24"/>
        </w:rPr>
      </w:pPr>
    </w:p>
    <w:p w14:paraId="4AB0F60F" w14:textId="77777777" w:rsidR="00F949F7" w:rsidRPr="008F6AEF" w:rsidRDefault="00F949F7" w:rsidP="008F6AEF">
      <w:pPr>
        <w:widowControl/>
        <w:adjustRightInd w:val="0"/>
        <w:snapToGrid w:val="0"/>
        <w:spacing w:line="360" w:lineRule="auto"/>
        <w:rPr>
          <w:rFonts w:ascii="Book Antiqua" w:eastAsia="宋体" w:hAnsi="Book Antiqua" w:cs="Helvetica"/>
          <w:b/>
          <w:kern w:val="0"/>
          <w:sz w:val="24"/>
          <w:szCs w:val="24"/>
          <w:lang w:eastAsia="en-US"/>
        </w:rPr>
      </w:pPr>
      <w:r w:rsidRPr="008F6AEF">
        <w:rPr>
          <w:rFonts w:ascii="Book Antiqua" w:eastAsia="宋体" w:hAnsi="Book Antiqua" w:cs="Helvetica"/>
          <w:b/>
          <w:kern w:val="0"/>
          <w:sz w:val="24"/>
          <w:szCs w:val="24"/>
          <w:lang w:eastAsia="en-US"/>
        </w:rPr>
        <w:t xml:space="preserve">Specialty type: </w:t>
      </w:r>
      <w:r w:rsidRPr="008F6AEF">
        <w:rPr>
          <w:rFonts w:ascii="Book Antiqua" w:eastAsia="微软雅黑" w:hAnsi="Book Antiqua" w:cs="宋体"/>
          <w:kern w:val="0"/>
          <w:sz w:val="24"/>
          <w:szCs w:val="24"/>
          <w:lang w:eastAsia="en-US"/>
        </w:rPr>
        <w:t>Medicine, research and experimental</w:t>
      </w:r>
    </w:p>
    <w:p w14:paraId="01DC7E56" w14:textId="28FE0463" w:rsidR="00F949F7" w:rsidRPr="008F6AEF" w:rsidRDefault="00F949F7" w:rsidP="008F6AEF">
      <w:pPr>
        <w:widowControl/>
        <w:adjustRightInd w:val="0"/>
        <w:snapToGrid w:val="0"/>
        <w:spacing w:line="360" w:lineRule="auto"/>
        <w:rPr>
          <w:rFonts w:ascii="Book Antiqua" w:eastAsia="宋体" w:hAnsi="Book Antiqua" w:cs="Helvetica"/>
          <w:b/>
          <w:kern w:val="0"/>
          <w:sz w:val="24"/>
          <w:szCs w:val="24"/>
        </w:rPr>
      </w:pPr>
      <w:r w:rsidRPr="008F6AEF">
        <w:rPr>
          <w:rFonts w:ascii="Book Antiqua" w:eastAsia="宋体" w:hAnsi="Book Antiqua" w:cs="Helvetica"/>
          <w:b/>
          <w:kern w:val="0"/>
          <w:sz w:val="24"/>
          <w:szCs w:val="24"/>
          <w:lang w:eastAsia="en-US"/>
        </w:rPr>
        <w:t xml:space="preserve">Country of origin: </w:t>
      </w:r>
      <w:r w:rsidRPr="008F6AEF">
        <w:rPr>
          <w:rFonts w:ascii="Book Antiqua" w:eastAsia="宋体" w:hAnsi="Book Antiqua" w:cs="Times New Roman"/>
          <w:kern w:val="0"/>
          <w:sz w:val="24"/>
          <w:szCs w:val="24"/>
        </w:rPr>
        <w:t>China</w:t>
      </w:r>
    </w:p>
    <w:p w14:paraId="02E75767" w14:textId="77777777" w:rsidR="00F949F7" w:rsidRPr="008F6AEF" w:rsidRDefault="00F949F7" w:rsidP="008F6AEF">
      <w:pPr>
        <w:widowControl/>
        <w:adjustRightInd w:val="0"/>
        <w:snapToGrid w:val="0"/>
        <w:spacing w:line="360" w:lineRule="auto"/>
        <w:rPr>
          <w:rFonts w:ascii="Book Antiqua" w:eastAsia="宋体" w:hAnsi="Book Antiqua" w:cs="Helvetica"/>
          <w:b/>
          <w:kern w:val="0"/>
          <w:sz w:val="24"/>
          <w:szCs w:val="24"/>
          <w:lang w:eastAsia="en-US"/>
        </w:rPr>
      </w:pPr>
      <w:r w:rsidRPr="008F6AEF">
        <w:rPr>
          <w:rFonts w:ascii="Book Antiqua" w:eastAsia="宋体" w:hAnsi="Book Antiqua" w:cs="Helvetica"/>
          <w:b/>
          <w:kern w:val="0"/>
          <w:sz w:val="24"/>
          <w:szCs w:val="24"/>
          <w:lang w:eastAsia="en-US"/>
        </w:rPr>
        <w:t>Peer-review report classification</w:t>
      </w:r>
    </w:p>
    <w:p w14:paraId="0010B9B4" w14:textId="77777777" w:rsidR="00F949F7" w:rsidRPr="008F6AEF" w:rsidRDefault="00F949F7" w:rsidP="008F6AEF">
      <w:pPr>
        <w:widowControl/>
        <w:adjustRightInd w:val="0"/>
        <w:snapToGrid w:val="0"/>
        <w:spacing w:line="360" w:lineRule="auto"/>
        <w:rPr>
          <w:rFonts w:ascii="Book Antiqua" w:eastAsia="宋体" w:hAnsi="Book Antiqua" w:cs="Helvetica"/>
          <w:kern w:val="0"/>
          <w:sz w:val="24"/>
          <w:szCs w:val="24"/>
        </w:rPr>
      </w:pPr>
      <w:r w:rsidRPr="008F6AEF">
        <w:rPr>
          <w:rFonts w:ascii="Book Antiqua" w:eastAsia="宋体" w:hAnsi="Book Antiqua" w:cs="Helvetica"/>
          <w:kern w:val="0"/>
          <w:sz w:val="24"/>
          <w:szCs w:val="24"/>
          <w:lang w:eastAsia="en-US"/>
        </w:rPr>
        <w:t xml:space="preserve">Grade A (Excellent): </w:t>
      </w:r>
      <w:r w:rsidRPr="008F6AEF">
        <w:rPr>
          <w:rFonts w:ascii="Book Antiqua" w:eastAsia="宋体" w:hAnsi="Book Antiqua" w:cs="Helvetica"/>
          <w:kern w:val="0"/>
          <w:sz w:val="24"/>
          <w:szCs w:val="24"/>
        </w:rPr>
        <w:t>0</w:t>
      </w:r>
    </w:p>
    <w:p w14:paraId="1CB0EA1B" w14:textId="77777777" w:rsidR="00F949F7" w:rsidRPr="008F6AEF" w:rsidRDefault="00F949F7" w:rsidP="008F6AEF">
      <w:pPr>
        <w:widowControl/>
        <w:adjustRightInd w:val="0"/>
        <w:snapToGrid w:val="0"/>
        <w:spacing w:line="360" w:lineRule="auto"/>
        <w:rPr>
          <w:rFonts w:ascii="Book Antiqua" w:eastAsia="宋体" w:hAnsi="Book Antiqua" w:cs="Helvetica"/>
          <w:kern w:val="0"/>
          <w:sz w:val="24"/>
          <w:szCs w:val="24"/>
          <w:lang w:eastAsia="en-US"/>
        </w:rPr>
      </w:pPr>
      <w:r w:rsidRPr="008F6AEF">
        <w:rPr>
          <w:rFonts w:ascii="Book Antiqua" w:eastAsia="宋体" w:hAnsi="Book Antiqua" w:cs="Helvetica"/>
          <w:kern w:val="0"/>
          <w:sz w:val="24"/>
          <w:szCs w:val="24"/>
          <w:lang w:eastAsia="en-US"/>
        </w:rPr>
        <w:t>Grade B (Very good): B</w:t>
      </w:r>
    </w:p>
    <w:p w14:paraId="4A11D71B" w14:textId="690D8745" w:rsidR="00F949F7" w:rsidRPr="008F6AEF" w:rsidRDefault="00F949F7" w:rsidP="008F6AEF">
      <w:pPr>
        <w:widowControl/>
        <w:adjustRightInd w:val="0"/>
        <w:snapToGrid w:val="0"/>
        <w:spacing w:line="360" w:lineRule="auto"/>
        <w:rPr>
          <w:rFonts w:ascii="Book Antiqua" w:eastAsia="宋体" w:hAnsi="Book Antiqua" w:cs="Helvetica"/>
          <w:kern w:val="0"/>
          <w:sz w:val="24"/>
          <w:szCs w:val="24"/>
        </w:rPr>
      </w:pPr>
      <w:r w:rsidRPr="008F6AEF">
        <w:rPr>
          <w:rFonts w:ascii="Book Antiqua" w:eastAsia="宋体" w:hAnsi="Book Antiqua" w:cs="Helvetica"/>
          <w:kern w:val="0"/>
          <w:sz w:val="24"/>
          <w:szCs w:val="24"/>
          <w:lang w:eastAsia="en-US"/>
        </w:rPr>
        <w:t xml:space="preserve">Grade C (Good): </w:t>
      </w:r>
      <w:r w:rsidRPr="008F6AEF">
        <w:rPr>
          <w:rFonts w:ascii="Book Antiqua" w:eastAsia="宋体" w:hAnsi="Book Antiqua" w:cs="Helvetica"/>
          <w:kern w:val="0"/>
          <w:sz w:val="24"/>
          <w:szCs w:val="24"/>
        </w:rPr>
        <w:t>0</w:t>
      </w:r>
    </w:p>
    <w:p w14:paraId="2975F12D" w14:textId="77777777" w:rsidR="00F949F7" w:rsidRPr="008F6AEF" w:rsidRDefault="00F949F7" w:rsidP="008F6AEF">
      <w:pPr>
        <w:widowControl/>
        <w:adjustRightInd w:val="0"/>
        <w:snapToGrid w:val="0"/>
        <w:spacing w:line="360" w:lineRule="auto"/>
        <w:rPr>
          <w:rFonts w:ascii="Book Antiqua" w:eastAsia="宋体" w:hAnsi="Book Antiqua" w:cs="Helvetica"/>
          <w:kern w:val="0"/>
          <w:sz w:val="24"/>
          <w:szCs w:val="24"/>
          <w:lang w:eastAsia="en-US"/>
        </w:rPr>
      </w:pPr>
      <w:r w:rsidRPr="008F6AEF">
        <w:rPr>
          <w:rFonts w:ascii="Book Antiqua" w:eastAsia="宋体" w:hAnsi="Book Antiqua" w:cs="Helvetica"/>
          <w:kern w:val="0"/>
          <w:sz w:val="24"/>
          <w:szCs w:val="24"/>
          <w:lang w:eastAsia="en-US"/>
        </w:rPr>
        <w:lastRenderedPageBreak/>
        <w:t xml:space="preserve">Grade D (Fair): 0 </w:t>
      </w:r>
    </w:p>
    <w:p w14:paraId="2CB21CB9" w14:textId="77777777" w:rsidR="00F949F7" w:rsidRPr="008F6AEF" w:rsidRDefault="00F949F7" w:rsidP="008F6AEF">
      <w:pPr>
        <w:widowControl/>
        <w:adjustRightInd w:val="0"/>
        <w:snapToGrid w:val="0"/>
        <w:spacing w:line="360" w:lineRule="auto"/>
        <w:rPr>
          <w:rFonts w:ascii="Book Antiqua" w:eastAsia="宋体" w:hAnsi="Book Antiqua" w:cs="Calibri"/>
          <w:kern w:val="0"/>
          <w:sz w:val="24"/>
          <w:szCs w:val="24"/>
          <w:lang w:eastAsia="en-US"/>
        </w:rPr>
      </w:pPr>
      <w:r w:rsidRPr="008F6AEF">
        <w:rPr>
          <w:rFonts w:ascii="Book Antiqua" w:eastAsia="宋体" w:hAnsi="Book Antiqua" w:cs="Helvetica"/>
          <w:kern w:val="0"/>
          <w:sz w:val="24"/>
          <w:szCs w:val="24"/>
          <w:lang w:eastAsia="en-US"/>
        </w:rPr>
        <w:t>Grade E (Poor): 0</w:t>
      </w:r>
      <w:bookmarkStart w:id="23" w:name="_GoBack"/>
      <w:bookmarkEnd w:id="23"/>
    </w:p>
    <w:p w14:paraId="003516A2" w14:textId="1CFBD910" w:rsidR="005B02A7" w:rsidRPr="008F6AEF" w:rsidRDefault="005B02A7" w:rsidP="005B02A7">
      <w:pPr>
        <w:adjustRightInd w:val="0"/>
        <w:snapToGrid w:val="0"/>
        <w:spacing w:line="360" w:lineRule="auto"/>
        <w:ind w:right="120"/>
        <w:rPr>
          <w:rFonts w:ascii="Book Antiqua" w:eastAsia="宋体" w:hAnsi="Book Antiqua" w:cs="Courier New"/>
          <w:b/>
          <w:kern w:val="0"/>
          <w:sz w:val="24"/>
          <w:szCs w:val="24"/>
        </w:rPr>
      </w:pPr>
      <w:r w:rsidRPr="008F6AEF">
        <w:rPr>
          <w:rFonts w:ascii="Book Antiqua" w:eastAsia="宋体" w:hAnsi="Book Antiqua" w:cs="Courier New"/>
          <w:b/>
          <w:kern w:val="0"/>
          <w:sz w:val="24"/>
          <w:szCs w:val="24"/>
        </w:rPr>
        <w:t xml:space="preserve">P-Reviewer: </w:t>
      </w:r>
      <w:proofErr w:type="spellStart"/>
      <w:r w:rsidRPr="008F6AEF">
        <w:rPr>
          <w:rFonts w:ascii="Book Antiqua" w:eastAsia="宋体" w:hAnsi="Book Antiqua" w:cs="Courier New"/>
          <w:kern w:val="0"/>
          <w:sz w:val="24"/>
          <w:szCs w:val="24"/>
        </w:rPr>
        <w:t>Govindarajan</w:t>
      </w:r>
      <w:proofErr w:type="spellEnd"/>
      <w:r w:rsidRPr="008F6AEF">
        <w:rPr>
          <w:rFonts w:ascii="Book Antiqua" w:eastAsia="宋体" w:hAnsi="Book Antiqua" w:cs="Courier New"/>
          <w:kern w:val="0"/>
          <w:sz w:val="24"/>
          <w:szCs w:val="24"/>
        </w:rPr>
        <w:t xml:space="preserve"> GK</w:t>
      </w:r>
      <w:r w:rsidRPr="008F6AEF">
        <w:rPr>
          <w:rFonts w:ascii="Book Antiqua" w:eastAsia="宋体" w:hAnsi="Book Antiqua" w:cs="Courier New"/>
          <w:b/>
          <w:kern w:val="0"/>
          <w:sz w:val="24"/>
          <w:szCs w:val="24"/>
        </w:rPr>
        <w:t xml:space="preserve"> S-Editor: </w:t>
      </w:r>
      <w:r w:rsidRPr="008F6AEF">
        <w:rPr>
          <w:rFonts w:ascii="Book Antiqua" w:eastAsia="宋体" w:hAnsi="Book Antiqua" w:cs="Courier New"/>
          <w:kern w:val="0"/>
          <w:sz w:val="24"/>
          <w:szCs w:val="24"/>
        </w:rPr>
        <w:t>Wang YQ</w:t>
      </w:r>
      <w:r>
        <w:rPr>
          <w:rFonts w:ascii="Book Antiqua" w:eastAsia="宋体" w:hAnsi="Book Antiqua" w:cs="Courier New" w:hint="eastAsia"/>
          <w:kern w:val="0"/>
          <w:sz w:val="24"/>
          <w:szCs w:val="24"/>
        </w:rPr>
        <w:t xml:space="preserve"> </w:t>
      </w:r>
      <w:r w:rsidRPr="008F6AEF">
        <w:rPr>
          <w:rFonts w:ascii="Book Antiqua" w:eastAsia="宋体" w:hAnsi="Book Antiqua" w:cs="Courier New"/>
          <w:b/>
          <w:kern w:val="0"/>
          <w:sz w:val="24"/>
          <w:szCs w:val="24"/>
        </w:rPr>
        <w:t xml:space="preserve">L-Editor: </w:t>
      </w:r>
      <w:proofErr w:type="spellStart"/>
      <w:r w:rsidRPr="008F6AEF">
        <w:rPr>
          <w:rFonts w:ascii="Book Antiqua" w:eastAsia="宋体" w:hAnsi="Book Antiqua" w:cs="Courier New"/>
          <w:kern w:val="0"/>
          <w:sz w:val="24"/>
          <w:szCs w:val="24"/>
        </w:rPr>
        <w:t>Filipodia</w:t>
      </w:r>
      <w:proofErr w:type="spellEnd"/>
      <w:r w:rsidRPr="008F6AEF">
        <w:rPr>
          <w:rFonts w:ascii="Book Antiqua" w:eastAsia="宋体" w:hAnsi="Book Antiqua" w:cs="Courier New"/>
          <w:kern w:val="0"/>
          <w:sz w:val="24"/>
          <w:szCs w:val="24"/>
        </w:rPr>
        <w:t xml:space="preserve"> </w:t>
      </w:r>
      <w:r w:rsidRPr="008F6AEF">
        <w:rPr>
          <w:rFonts w:ascii="Book Antiqua" w:eastAsia="宋体" w:hAnsi="Book Antiqua" w:cs="Courier New"/>
          <w:b/>
          <w:kern w:val="0"/>
          <w:sz w:val="24"/>
          <w:szCs w:val="24"/>
        </w:rPr>
        <w:t>E-Editor:</w:t>
      </w:r>
    </w:p>
    <w:p w14:paraId="0FB1F6FB" w14:textId="77777777" w:rsidR="005B02A7" w:rsidRPr="008F6AEF" w:rsidRDefault="005B02A7" w:rsidP="005B02A7">
      <w:pPr>
        <w:widowControl/>
        <w:adjustRightInd w:val="0"/>
        <w:snapToGrid w:val="0"/>
        <w:spacing w:line="360" w:lineRule="auto"/>
        <w:jc w:val="left"/>
        <w:rPr>
          <w:rFonts w:ascii="Book Antiqua" w:eastAsia="等线" w:hAnsi="Book Antiqua"/>
          <w:kern w:val="0"/>
          <w:sz w:val="24"/>
          <w:szCs w:val="24"/>
        </w:rPr>
      </w:pPr>
    </w:p>
    <w:p w14:paraId="4804A2B9" w14:textId="77777777" w:rsidR="00F949F7" w:rsidRPr="005B02A7" w:rsidRDefault="00F949F7" w:rsidP="008F6AEF">
      <w:pPr>
        <w:widowControl/>
        <w:adjustRightInd w:val="0"/>
        <w:snapToGrid w:val="0"/>
        <w:spacing w:line="360" w:lineRule="auto"/>
        <w:rPr>
          <w:rFonts w:ascii="Book Antiqua" w:eastAsia="宋体" w:hAnsi="Book Antiqua" w:cs="Calibri"/>
          <w:kern w:val="0"/>
          <w:sz w:val="24"/>
          <w:szCs w:val="24"/>
        </w:rPr>
      </w:pPr>
    </w:p>
    <w:p w14:paraId="74E371EA" w14:textId="42CC127B" w:rsidR="00F949F7" w:rsidRPr="008F6AEF" w:rsidRDefault="00F949F7" w:rsidP="005F7DDB">
      <w:pPr>
        <w:adjustRightInd w:val="0"/>
        <w:snapToGrid w:val="0"/>
        <w:spacing w:line="360" w:lineRule="auto"/>
        <w:ind w:right="120"/>
        <w:jc w:val="right"/>
        <w:rPr>
          <w:rFonts w:ascii="Book Antiqua" w:eastAsia="宋体" w:hAnsi="Book Antiqua" w:cs="Courier New"/>
          <w:b/>
          <w:kern w:val="0"/>
          <w:sz w:val="24"/>
          <w:szCs w:val="24"/>
        </w:rPr>
      </w:pPr>
    </w:p>
    <w:p w14:paraId="16A2F2C6" w14:textId="77777777" w:rsidR="0062109B" w:rsidRPr="008F6AEF" w:rsidRDefault="0062109B" w:rsidP="008F6AEF">
      <w:pPr>
        <w:pStyle w:val="EndNoteBibliography"/>
        <w:adjustRightInd w:val="0"/>
        <w:snapToGrid w:val="0"/>
        <w:spacing w:line="360" w:lineRule="auto"/>
        <w:jc w:val="both"/>
        <w:rPr>
          <w:rFonts w:ascii="Book Antiqua" w:hAnsi="Book Antiqua"/>
          <w:noProof w:val="0"/>
          <w:kern w:val="0"/>
          <w:sz w:val="24"/>
          <w:szCs w:val="24"/>
        </w:rPr>
      </w:pPr>
    </w:p>
    <w:p w14:paraId="1BBBEA44" w14:textId="77777777" w:rsidR="00F949F7" w:rsidRPr="008F6AEF" w:rsidRDefault="00F949F7" w:rsidP="008F6AEF">
      <w:pPr>
        <w:widowControl/>
        <w:adjustRightInd w:val="0"/>
        <w:snapToGrid w:val="0"/>
        <w:spacing w:line="360" w:lineRule="auto"/>
        <w:jc w:val="left"/>
        <w:rPr>
          <w:rFonts w:ascii="Book Antiqua" w:hAnsi="Book Antiqua"/>
          <w:kern w:val="0"/>
          <w:sz w:val="24"/>
          <w:szCs w:val="24"/>
        </w:rPr>
      </w:pPr>
      <w:r w:rsidRPr="008F6AEF">
        <w:rPr>
          <w:rFonts w:ascii="Book Antiqua" w:hAnsi="Book Antiqua"/>
          <w:kern w:val="0"/>
          <w:sz w:val="24"/>
          <w:szCs w:val="24"/>
        </w:rPr>
        <w:br w:type="page"/>
      </w:r>
    </w:p>
    <w:p w14:paraId="790B8B89" w14:textId="4CFF00F2" w:rsidR="004D2162" w:rsidRPr="008F6AEF" w:rsidRDefault="004D2162" w:rsidP="008F6AEF">
      <w:pPr>
        <w:widowControl/>
        <w:adjustRightInd w:val="0"/>
        <w:snapToGrid w:val="0"/>
        <w:spacing w:line="360" w:lineRule="auto"/>
        <w:rPr>
          <w:rFonts w:ascii="Book Antiqua" w:eastAsia="宋体" w:hAnsi="Book Antiqua" w:cs="Times New Roman"/>
          <w:b/>
          <w:kern w:val="0"/>
          <w:sz w:val="24"/>
          <w:szCs w:val="24"/>
        </w:rPr>
      </w:pPr>
      <w:r w:rsidRPr="008F6AEF">
        <w:rPr>
          <w:rFonts w:ascii="Book Antiqua" w:eastAsia="宋体" w:hAnsi="Book Antiqua" w:cs="Times New Roman"/>
          <w:b/>
          <w:kern w:val="0"/>
          <w:sz w:val="24"/>
          <w:szCs w:val="24"/>
          <w:lang w:eastAsia="en-US"/>
        </w:rPr>
        <w:lastRenderedPageBreak/>
        <w:t>Figure Legends</w:t>
      </w:r>
    </w:p>
    <w:p w14:paraId="5BF46B62" w14:textId="54960EA0" w:rsidR="00060F2F" w:rsidRPr="008F6AEF" w:rsidRDefault="00060F2F" w:rsidP="008F6AEF">
      <w:pPr>
        <w:adjustRightInd w:val="0"/>
        <w:snapToGrid w:val="0"/>
        <w:spacing w:line="360" w:lineRule="auto"/>
        <w:rPr>
          <w:rFonts w:ascii="Book Antiqua" w:hAnsi="Book Antiqua"/>
          <w:kern w:val="0"/>
          <w:sz w:val="24"/>
          <w:szCs w:val="24"/>
        </w:rPr>
      </w:pPr>
      <w:r w:rsidRPr="008F6AEF">
        <w:rPr>
          <w:rFonts w:ascii="Book Antiqua" w:eastAsia="ArialNarrow-Bold" w:hAnsi="Book Antiqua" w:cs="ArialNarrow-Bold"/>
          <w:b/>
          <w:bCs/>
          <w:noProof/>
          <w:kern w:val="0"/>
          <w:sz w:val="24"/>
          <w:szCs w:val="24"/>
        </w:rPr>
        <w:drawing>
          <wp:inline distT="0" distB="0" distL="0" distR="0" wp14:anchorId="7B4B5A14" wp14:editId="14CBB24C">
            <wp:extent cx="5270500" cy="3479800"/>
            <wp:effectExtent l="0" t="0" r="6350" b="6350"/>
            <wp:docPr id="1" name="图片 1" descr="微信图片_2019070123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907012337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0500" cy="3479800"/>
                    </a:xfrm>
                    <a:prstGeom prst="rect">
                      <a:avLst/>
                    </a:prstGeom>
                    <a:noFill/>
                    <a:ln>
                      <a:noFill/>
                    </a:ln>
                  </pic:spPr>
                </pic:pic>
              </a:graphicData>
            </a:graphic>
          </wp:inline>
        </w:drawing>
      </w:r>
    </w:p>
    <w:p w14:paraId="4AC86D3C" w14:textId="324D3C57" w:rsidR="00060F2F" w:rsidRPr="008F6AEF" w:rsidRDefault="002920D3" w:rsidP="008F6AEF">
      <w:pPr>
        <w:adjustRightInd w:val="0"/>
        <w:snapToGrid w:val="0"/>
        <w:spacing w:line="360" w:lineRule="auto"/>
        <w:rPr>
          <w:rFonts w:ascii="Book Antiqua" w:hAnsi="Book Antiqua" w:cs="ArialNarrow-Bold"/>
          <w:b/>
          <w:bCs/>
          <w:kern w:val="0"/>
          <w:sz w:val="24"/>
          <w:szCs w:val="24"/>
        </w:rPr>
      </w:pPr>
      <w:r w:rsidRPr="008F6AEF">
        <w:rPr>
          <w:rFonts w:ascii="Book Antiqua" w:eastAsia="ArialNarrow-Bold" w:hAnsi="Book Antiqua" w:cs="ArialNarrow-Bold"/>
          <w:b/>
          <w:bCs/>
          <w:kern w:val="0"/>
          <w:sz w:val="24"/>
          <w:szCs w:val="24"/>
        </w:rPr>
        <w:t>Figure 1</w:t>
      </w:r>
      <w:r w:rsidR="004D2162" w:rsidRPr="008F6AEF">
        <w:rPr>
          <w:rFonts w:ascii="Book Antiqua" w:hAnsi="Book Antiqua" w:cs="ArialNarrow-Bold"/>
          <w:b/>
          <w:bCs/>
          <w:kern w:val="0"/>
          <w:sz w:val="24"/>
          <w:szCs w:val="24"/>
        </w:rPr>
        <w:t xml:space="preserve"> </w:t>
      </w:r>
      <w:r w:rsidRPr="008F6AEF">
        <w:rPr>
          <w:rFonts w:ascii="Book Antiqua" w:eastAsia="ArialNarrow-Bold" w:hAnsi="Book Antiqua" w:cs="ArialNarrow-Bold"/>
          <w:b/>
          <w:bCs/>
          <w:kern w:val="0"/>
          <w:sz w:val="24"/>
          <w:szCs w:val="24"/>
        </w:rPr>
        <w:t xml:space="preserve">Enhanced </w:t>
      </w:r>
      <w:r w:rsidR="0007621B" w:rsidRPr="008F6AEF">
        <w:rPr>
          <w:rFonts w:ascii="Book Antiqua" w:eastAsia="ArialNarrow-Bold" w:hAnsi="Book Antiqua" w:cs="ArialNarrow-Bold"/>
          <w:b/>
          <w:bCs/>
          <w:kern w:val="0"/>
          <w:sz w:val="24"/>
          <w:szCs w:val="24"/>
        </w:rPr>
        <w:t>magnetic resonance imaging</w:t>
      </w:r>
      <w:r w:rsidRPr="008F6AEF">
        <w:rPr>
          <w:rFonts w:ascii="Book Antiqua" w:eastAsia="ArialNarrow-Bold" w:hAnsi="Book Antiqua" w:cs="ArialNarrow-Bold"/>
          <w:b/>
          <w:bCs/>
          <w:kern w:val="0"/>
          <w:sz w:val="24"/>
          <w:szCs w:val="24"/>
        </w:rPr>
        <w:t xml:space="preserve"> scan of the patient’s brain on post-</w:t>
      </w:r>
      <w:r w:rsidR="00FE1AE1" w:rsidRPr="008F6AEF">
        <w:rPr>
          <w:rFonts w:ascii="Book Antiqua" w:eastAsia="ArialNarrow-Bold" w:hAnsi="Book Antiqua" w:cs="ArialNarrow-Bold"/>
          <w:b/>
          <w:bCs/>
          <w:kern w:val="0"/>
          <w:sz w:val="24"/>
          <w:szCs w:val="24"/>
        </w:rPr>
        <w:t>transplantation</w:t>
      </w:r>
      <w:r w:rsidRPr="008F6AEF">
        <w:rPr>
          <w:rFonts w:ascii="Book Antiqua" w:eastAsia="ArialNarrow-Bold" w:hAnsi="Book Antiqua" w:cs="ArialNarrow-Bold"/>
          <w:b/>
          <w:bCs/>
          <w:kern w:val="0"/>
          <w:sz w:val="24"/>
          <w:szCs w:val="24"/>
        </w:rPr>
        <w:t xml:space="preserve"> day 19</w:t>
      </w:r>
      <w:r w:rsidRPr="008F6AEF">
        <w:rPr>
          <w:rFonts w:ascii="Book Antiqua" w:hAnsi="Book Antiqua" w:cs="ArialNarrow-Bold"/>
          <w:b/>
          <w:bCs/>
          <w:kern w:val="0"/>
          <w:sz w:val="24"/>
          <w:szCs w:val="24"/>
        </w:rPr>
        <w:t>.</w:t>
      </w:r>
      <w:r w:rsidR="004D2162" w:rsidRPr="008F6AEF">
        <w:rPr>
          <w:rFonts w:ascii="Book Antiqua" w:hAnsi="Book Antiqua" w:cs="ArialNarrow-Bold"/>
          <w:b/>
          <w:bCs/>
          <w:kern w:val="0"/>
          <w:sz w:val="24"/>
          <w:szCs w:val="24"/>
        </w:rPr>
        <w:t xml:space="preserve"> </w:t>
      </w:r>
      <w:r w:rsidR="00B35B4A" w:rsidRPr="008F6AEF">
        <w:rPr>
          <w:rFonts w:ascii="Book Antiqua" w:hAnsi="Book Antiqua" w:cs="ArialNarrow-Bold"/>
          <w:bCs/>
          <w:kern w:val="0"/>
          <w:sz w:val="24"/>
          <w:szCs w:val="24"/>
        </w:rPr>
        <w:t xml:space="preserve">A, B, D, E: Lesions can be seen in T1 image (A, D) and T2 image (B, E); </w:t>
      </w:r>
      <w:r w:rsidRPr="008F6AEF">
        <w:rPr>
          <w:rFonts w:ascii="Book Antiqua" w:hAnsi="Book Antiqua" w:cs="ArialNarrow-Bold"/>
          <w:bCs/>
          <w:kern w:val="0"/>
          <w:sz w:val="24"/>
          <w:szCs w:val="24"/>
        </w:rPr>
        <w:t>C</w:t>
      </w:r>
      <w:r w:rsidR="00B35B4A" w:rsidRPr="008F6AEF">
        <w:rPr>
          <w:rFonts w:ascii="Book Antiqua" w:hAnsi="Book Antiqua" w:cs="ArialNarrow-Bold"/>
          <w:bCs/>
          <w:kern w:val="0"/>
          <w:sz w:val="24"/>
          <w:szCs w:val="24"/>
        </w:rPr>
        <w:t>:</w:t>
      </w:r>
      <w:r w:rsidRPr="008F6AEF">
        <w:rPr>
          <w:rFonts w:ascii="Book Antiqua" w:eastAsia="ArialNarrow-Bold" w:hAnsi="Book Antiqua" w:cs="ArialNarrow-Bold"/>
          <w:bCs/>
          <w:kern w:val="0"/>
          <w:sz w:val="24"/>
          <w:szCs w:val="24"/>
        </w:rPr>
        <w:t xml:space="preserve"> </w:t>
      </w:r>
      <w:r w:rsidR="00B35B4A" w:rsidRPr="008F6AEF">
        <w:rPr>
          <w:rFonts w:ascii="Book Antiqua" w:eastAsia="ArialNarrow-Bold" w:hAnsi="Book Antiqua" w:cs="ArialNarrow-Bold"/>
          <w:bCs/>
          <w:kern w:val="0"/>
          <w:sz w:val="24"/>
          <w:szCs w:val="24"/>
        </w:rPr>
        <w:t xml:space="preserve">Hyperintense </w:t>
      </w:r>
      <w:r w:rsidRPr="008F6AEF">
        <w:rPr>
          <w:rFonts w:ascii="Book Antiqua" w:eastAsia="ArialNarrow-Bold" w:hAnsi="Book Antiqua" w:cs="ArialNarrow-Bold"/>
          <w:bCs/>
          <w:kern w:val="0"/>
          <w:sz w:val="24"/>
          <w:szCs w:val="24"/>
        </w:rPr>
        <w:t>lesion</w:t>
      </w:r>
      <w:r w:rsidRPr="008F6AEF">
        <w:rPr>
          <w:rFonts w:ascii="Book Antiqua" w:hAnsi="Book Antiqua" w:cs="ArialNarrow-Bold"/>
          <w:bCs/>
          <w:kern w:val="0"/>
          <w:sz w:val="24"/>
          <w:szCs w:val="24"/>
        </w:rPr>
        <w:t xml:space="preserve"> </w:t>
      </w:r>
      <w:r w:rsidR="0007621B" w:rsidRPr="008F6AEF">
        <w:rPr>
          <w:rFonts w:ascii="Book Antiqua" w:hAnsi="Book Antiqua" w:cs="ArialNarrow-Bold"/>
          <w:bCs/>
          <w:kern w:val="0"/>
          <w:sz w:val="24"/>
          <w:szCs w:val="24"/>
        </w:rPr>
        <w:t>is</w:t>
      </w:r>
      <w:r w:rsidRPr="008F6AEF">
        <w:rPr>
          <w:rFonts w:ascii="Book Antiqua" w:hAnsi="Book Antiqua" w:cs="ArialNarrow-Bold"/>
          <w:bCs/>
          <w:kern w:val="0"/>
          <w:sz w:val="24"/>
          <w:szCs w:val="24"/>
        </w:rPr>
        <w:t xml:space="preserve"> seen in this T2 </w:t>
      </w:r>
      <w:r w:rsidR="0007621B" w:rsidRPr="008F6AEF">
        <w:rPr>
          <w:rFonts w:ascii="Book Antiqua" w:hAnsi="Book Antiqua" w:cs="ArialNarrow-Bold"/>
          <w:bCs/>
          <w:kern w:val="0"/>
          <w:sz w:val="24"/>
          <w:szCs w:val="24"/>
        </w:rPr>
        <w:t>fluid attenuated inversion recovery</w:t>
      </w:r>
      <w:r w:rsidRPr="008F6AEF">
        <w:rPr>
          <w:rFonts w:ascii="Book Antiqua" w:hAnsi="Book Antiqua" w:cs="ArialNarrow-Bold"/>
          <w:bCs/>
          <w:kern w:val="0"/>
          <w:sz w:val="24"/>
          <w:szCs w:val="24"/>
        </w:rPr>
        <w:t xml:space="preserve"> image in </w:t>
      </w:r>
      <w:r w:rsidRPr="008F6AEF">
        <w:rPr>
          <w:rFonts w:ascii="Book Antiqua" w:eastAsia="ArialNarrow-Bold" w:hAnsi="Book Antiqua" w:cs="ArialNarrow-Bold"/>
          <w:bCs/>
          <w:kern w:val="0"/>
          <w:sz w:val="24"/>
          <w:szCs w:val="24"/>
        </w:rPr>
        <w:t>parahippocampal gyrus</w:t>
      </w:r>
      <w:r w:rsidR="00B35B4A" w:rsidRPr="008F6AEF">
        <w:rPr>
          <w:rFonts w:ascii="Book Antiqua" w:hAnsi="Book Antiqua" w:cs="ArialNarrow-Bold"/>
          <w:bCs/>
          <w:kern w:val="0"/>
          <w:sz w:val="24"/>
          <w:szCs w:val="24"/>
        </w:rPr>
        <w:t xml:space="preserve">; </w:t>
      </w:r>
      <w:r w:rsidR="004D2162" w:rsidRPr="008F6AEF">
        <w:rPr>
          <w:rFonts w:ascii="Book Antiqua" w:hAnsi="Book Antiqua" w:cs="ArialNarrow-Bold"/>
          <w:bCs/>
          <w:kern w:val="0"/>
          <w:sz w:val="24"/>
          <w:szCs w:val="24"/>
        </w:rPr>
        <w:t>F</w:t>
      </w:r>
      <w:r w:rsidR="00B35B4A" w:rsidRPr="008F6AEF">
        <w:rPr>
          <w:rFonts w:ascii="Book Antiqua" w:hAnsi="Book Antiqua" w:cs="ArialNarrow-Bold"/>
          <w:bCs/>
          <w:kern w:val="0"/>
          <w:sz w:val="24"/>
          <w:szCs w:val="24"/>
        </w:rPr>
        <w:t>:</w:t>
      </w:r>
      <w:r w:rsidRPr="008F6AEF">
        <w:rPr>
          <w:rFonts w:ascii="Book Antiqua" w:eastAsia="ArialNarrow-Bold" w:hAnsi="Book Antiqua" w:cs="ArialNarrow-Bold"/>
          <w:bCs/>
          <w:kern w:val="0"/>
          <w:sz w:val="24"/>
          <w:szCs w:val="24"/>
        </w:rPr>
        <w:t xml:space="preserve"> </w:t>
      </w:r>
      <w:r w:rsidR="00B35B4A" w:rsidRPr="008F6AEF">
        <w:rPr>
          <w:rFonts w:ascii="Book Antiqua" w:eastAsia="ArialNarrow-Bold" w:hAnsi="Book Antiqua" w:cs="ArialNarrow-Bold"/>
          <w:bCs/>
          <w:kern w:val="0"/>
          <w:sz w:val="24"/>
          <w:szCs w:val="24"/>
        </w:rPr>
        <w:t xml:space="preserve">Hyperintense </w:t>
      </w:r>
      <w:r w:rsidRPr="008F6AEF">
        <w:rPr>
          <w:rFonts w:ascii="Book Antiqua" w:eastAsia="ArialNarrow-Bold" w:hAnsi="Book Antiqua" w:cs="ArialNarrow-Bold"/>
          <w:bCs/>
          <w:kern w:val="0"/>
          <w:sz w:val="24"/>
          <w:szCs w:val="24"/>
        </w:rPr>
        <w:t>lesion</w:t>
      </w:r>
      <w:r w:rsidR="0007621B" w:rsidRPr="008F6AEF">
        <w:rPr>
          <w:rFonts w:ascii="Book Antiqua" w:hAnsi="Book Antiqua" w:cs="ArialNarrow-Bold"/>
          <w:bCs/>
          <w:kern w:val="0"/>
          <w:sz w:val="24"/>
          <w:szCs w:val="24"/>
        </w:rPr>
        <w:t>s</w:t>
      </w:r>
      <w:r w:rsidRPr="008F6AEF">
        <w:rPr>
          <w:rFonts w:ascii="Book Antiqua" w:hAnsi="Book Antiqua" w:cs="ArialNarrow-Bold"/>
          <w:bCs/>
          <w:kern w:val="0"/>
          <w:sz w:val="24"/>
          <w:szCs w:val="24"/>
        </w:rPr>
        <w:t xml:space="preserve"> are seen in this T2 </w:t>
      </w:r>
      <w:r w:rsidR="0007621B" w:rsidRPr="008F6AEF">
        <w:rPr>
          <w:rFonts w:ascii="Book Antiqua" w:hAnsi="Book Antiqua" w:cs="ArialNarrow-Bold"/>
          <w:bCs/>
          <w:kern w:val="0"/>
          <w:sz w:val="24"/>
          <w:szCs w:val="24"/>
        </w:rPr>
        <w:t>fluid attenuated inversion recovery</w:t>
      </w:r>
      <w:r w:rsidRPr="008F6AEF">
        <w:rPr>
          <w:rFonts w:ascii="Book Antiqua" w:hAnsi="Book Antiqua" w:cs="ArialNarrow-Bold"/>
          <w:bCs/>
          <w:kern w:val="0"/>
          <w:sz w:val="24"/>
          <w:szCs w:val="24"/>
        </w:rPr>
        <w:t xml:space="preserve"> image in the</w:t>
      </w:r>
      <w:r w:rsidRPr="008F6AEF">
        <w:rPr>
          <w:rFonts w:ascii="Book Antiqua" w:eastAsia="ArialNarrow-Bold" w:hAnsi="Book Antiqua" w:cs="ArialNarrow-Bold"/>
          <w:bCs/>
          <w:kern w:val="0"/>
          <w:sz w:val="24"/>
          <w:szCs w:val="24"/>
        </w:rPr>
        <w:t xml:space="preserve"> bilateral thalamus and caudate nucleus</w:t>
      </w:r>
      <w:r w:rsidRPr="008F6AEF">
        <w:rPr>
          <w:rFonts w:ascii="Book Antiqua" w:hAnsi="Book Antiqua" w:cs="ArialNarrow-Bold"/>
          <w:bCs/>
          <w:kern w:val="0"/>
          <w:sz w:val="24"/>
          <w:szCs w:val="24"/>
        </w:rPr>
        <w:t>.</w:t>
      </w:r>
      <w:r w:rsidRPr="008F6AEF">
        <w:rPr>
          <w:rFonts w:ascii="Book Antiqua" w:eastAsia="ArialNarrow-Bold" w:hAnsi="Book Antiqua" w:cs="ArialNarrow-Bold"/>
          <w:bCs/>
          <w:kern w:val="0"/>
          <w:sz w:val="24"/>
          <w:szCs w:val="24"/>
        </w:rPr>
        <w:t xml:space="preserve"> Arrows indicate the lesions</w:t>
      </w:r>
      <w:r w:rsidR="00B35B4A" w:rsidRPr="008F6AEF">
        <w:rPr>
          <w:rFonts w:ascii="Book Antiqua" w:hAnsi="Book Antiqua" w:cs="ArialNarrow-Bold"/>
          <w:bCs/>
          <w:kern w:val="0"/>
          <w:sz w:val="24"/>
          <w:szCs w:val="24"/>
        </w:rPr>
        <w:t>.</w:t>
      </w:r>
      <w:r w:rsidR="00B35B4A" w:rsidRPr="008F6AEF">
        <w:rPr>
          <w:rFonts w:ascii="Book Antiqua" w:hAnsi="Book Antiqua" w:cs="ArialNarrow-Bold"/>
          <w:b/>
          <w:bCs/>
          <w:kern w:val="0"/>
          <w:sz w:val="24"/>
          <w:szCs w:val="24"/>
        </w:rPr>
        <w:t xml:space="preserve"> </w:t>
      </w:r>
    </w:p>
    <w:p w14:paraId="3533739A" w14:textId="77777777" w:rsidR="008C6B4D" w:rsidRPr="008F6AEF" w:rsidRDefault="008C6B4D" w:rsidP="008F6AEF">
      <w:pPr>
        <w:adjustRightInd w:val="0"/>
        <w:snapToGrid w:val="0"/>
        <w:spacing w:line="360" w:lineRule="auto"/>
        <w:rPr>
          <w:rFonts w:ascii="Book Antiqua" w:hAnsi="Book Antiqua"/>
          <w:kern w:val="0"/>
          <w:sz w:val="24"/>
          <w:szCs w:val="24"/>
        </w:rPr>
      </w:pPr>
    </w:p>
    <w:sectPr w:rsidR="008C6B4D" w:rsidRPr="008F6AEF" w:rsidSect="008F6AEF">
      <w:footerReference w:type="default" r:id="rId18"/>
      <w:pgSz w:w="11906" w:h="16838"/>
      <w:pgMar w:top="1440" w:right="1440" w:bottom="1440" w:left="1440" w:header="850" w:footer="994" w:gutter="0"/>
      <w:cols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194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19462" w16cid:durableId="219751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DFA7D" w14:textId="77777777" w:rsidR="00B01FE0" w:rsidRDefault="00B01FE0">
      <w:r>
        <w:separator/>
      </w:r>
    </w:p>
  </w:endnote>
  <w:endnote w:type="continuationSeparator" w:id="0">
    <w:p w14:paraId="397B92B0" w14:textId="77777777" w:rsidR="00B01FE0" w:rsidRDefault="00B0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dobe Garamond Pro">
    <w:panose1 w:val="00000000000000000000"/>
    <w:charset w:val="00"/>
    <w:family w:val="roman"/>
    <w:notTrueType/>
    <w:pitch w:val="variable"/>
    <w:sig w:usb0="00000007" w:usb1="00000001" w:usb2="00000000" w:usb3="00000000" w:csb0="00000093" w:csb1="00000000"/>
  </w:font>
  <w:font w:name="Myriad Pro Cond">
    <w:panose1 w:val="00000000000000000000"/>
    <w:charset w:val="00"/>
    <w:family w:val="swiss"/>
    <w:notTrueType/>
    <w:pitch w:val="variable"/>
    <w:sig w:usb0="20000287" w:usb1="00000001" w:usb2="00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Pro-Bold">
    <w:altName w:val="Arial Unicode MS"/>
    <w:panose1 w:val="00000000000000000000"/>
    <w:charset w:val="86"/>
    <w:family w:val="swiss"/>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ArialNarrow-Bold">
    <w:altName w:val="Arial Unicode MS"/>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77851"/>
      <w:docPartObj>
        <w:docPartGallery w:val="Page Numbers (Bottom of Page)"/>
        <w:docPartUnique/>
      </w:docPartObj>
    </w:sdtPr>
    <w:sdtEndPr>
      <w:rPr>
        <w:noProof/>
      </w:rPr>
    </w:sdtEndPr>
    <w:sdtContent>
      <w:p w14:paraId="75DB018C" w14:textId="7976EE43" w:rsidR="00870A03" w:rsidRDefault="00870A03">
        <w:pPr>
          <w:pStyle w:val="ad"/>
          <w:jc w:val="center"/>
        </w:pPr>
        <w:r w:rsidRPr="005B02A7">
          <w:rPr>
            <w:rFonts w:ascii="Book Antiqua" w:hAnsi="Book Antiqua"/>
            <w:sz w:val="24"/>
            <w:szCs w:val="24"/>
          </w:rPr>
          <w:fldChar w:fldCharType="begin"/>
        </w:r>
        <w:r w:rsidRPr="005B02A7">
          <w:rPr>
            <w:rFonts w:ascii="Book Antiqua" w:hAnsi="Book Antiqua"/>
            <w:sz w:val="24"/>
            <w:szCs w:val="24"/>
          </w:rPr>
          <w:instrText xml:space="preserve"> PAGE   \* MERGEFORMAT </w:instrText>
        </w:r>
        <w:r w:rsidRPr="005B02A7">
          <w:rPr>
            <w:rFonts w:ascii="Book Antiqua" w:hAnsi="Book Antiqua"/>
            <w:sz w:val="24"/>
            <w:szCs w:val="24"/>
          </w:rPr>
          <w:fldChar w:fldCharType="separate"/>
        </w:r>
        <w:r w:rsidR="005B02A7">
          <w:rPr>
            <w:rFonts w:ascii="Book Antiqua" w:hAnsi="Book Antiqua"/>
            <w:noProof/>
            <w:sz w:val="24"/>
            <w:szCs w:val="24"/>
          </w:rPr>
          <w:t>15</w:t>
        </w:r>
        <w:r w:rsidRPr="005B02A7">
          <w:rPr>
            <w:rFonts w:ascii="Book Antiqua" w:hAnsi="Book Antiqua"/>
            <w:noProof/>
            <w:sz w:val="24"/>
            <w:szCs w:val="24"/>
          </w:rPr>
          <w:fldChar w:fldCharType="end"/>
        </w:r>
      </w:p>
    </w:sdtContent>
  </w:sdt>
  <w:p w14:paraId="5E421C95" w14:textId="77777777" w:rsidR="00870A03" w:rsidRDefault="00870A0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8B7D1" w14:textId="77777777" w:rsidR="00B01FE0" w:rsidRDefault="00B01FE0">
      <w:r>
        <w:separator/>
      </w:r>
    </w:p>
  </w:footnote>
  <w:footnote w:type="continuationSeparator" w:id="0">
    <w:p w14:paraId="13BB357F" w14:textId="77777777" w:rsidR="00B01FE0" w:rsidRDefault="00B01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1AF"/>
    <w:multiLevelType w:val="hybridMultilevel"/>
    <w:tmpl w:val="4252BDCA"/>
    <w:lvl w:ilvl="0" w:tplc="9D2E989A">
      <w:start w:val="1"/>
      <w:numFmt w:val="bullet"/>
      <w:lvlText w:val="•"/>
      <w:lvlJc w:val="left"/>
      <w:pPr>
        <w:tabs>
          <w:tab w:val="num" w:pos="720"/>
        </w:tabs>
        <w:ind w:left="720" w:hanging="360"/>
      </w:pPr>
      <w:rPr>
        <w:rFonts w:ascii="宋体" w:hAnsi="宋体" w:hint="default"/>
      </w:rPr>
    </w:lvl>
    <w:lvl w:ilvl="1" w:tplc="CB9CA6A0" w:tentative="1">
      <w:start w:val="1"/>
      <w:numFmt w:val="bullet"/>
      <w:lvlText w:val="•"/>
      <w:lvlJc w:val="left"/>
      <w:pPr>
        <w:tabs>
          <w:tab w:val="num" w:pos="1440"/>
        </w:tabs>
        <w:ind w:left="1440" w:hanging="360"/>
      </w:pPr>
      <w:rPr>
        <w:rFonts w:ascii="宋体" w:hAnsi="宋体" w:hint="default"/>
      </w:rPr>
    </w:lvl>
    <w:lvl w:ilvl="2" w:tplc="ED3CC30A" w:tentative="1">
      <w:start w:val="1"/>
      <w:numFmt w:val="bullet"/>
      <w:lvlText w:val="•"/>
      <w:lvlJc w:val="left"/>
      <w:pPr>
        <w:tabs>
          <w:tab w:val="num" w:pos="2160"/>
        </w:tabs>
        <w:ind w:left="2160" w:hanging="360"/>
      </w:pPr>
      <w:rPr>
        <w:rFonts w:ascii="宋体" w:hAnsi="宋体" w:hint="default"/>
      </w:rPr>
    </w:lvl>
    <w:lvl w:ilvl="3" w:tplc="0C4AE1F2" w:tentative="1">
      <w:start w:val="1"/>
      <w:numFmt w:val="bullet"/>
      <w:lvlText w:val="•"/>
      <w:lvlJc w:val="left"/>
      <w:pPr>
        <w:tabs>
          <w:tab w:val="num" w:pos="2880"/>
        </w:tabs>
        <w:ind w:left="2880" w:hanging="360"/>
      </w:pPr>
      <w:rPr>
        <w:rFonts w:ascii="宋体" w:hAnsi="宋体" w:hint="default"/>
      </w:rPr>
    </w:lvl>
    <w:lvl w:ilvl="4" w:tplc="842E7040" w:tentative="1">
      <w:start w:val="1"/>
      <w:numFmt w:val="bullet"/>
      <w:lvlText w:val="•"/>
      <w:lvlJc w:val="left"/>
      <w:pPr>
        <w:tabs>
          <w:tab w:val="num" w:pos="3600"/>
        </w:tabs>
        <w:ind w:left="3600" w:hanging="360"/>
      </w:pPr>
      <w:rPr>
        <w:rFonts w:ascii="宋体" w:hAnsi="宋体" w:hint="default"/>
      </w:rPr>
    </w:lvl>
    <w:lvl w:ilvl="5" w:tplc="A4E45D3E" w:tentative="1">
      <w:start w:val="1"/>
      <w:numFmt w:val="bullet"/>
      <w:lvlText w:val="•"/>
      <w:lvlJc w:val="left"/>
      <w:pPr>
        <w:tabs>
          <w:tab w:val="num" w:pos="4320"/>
        </w:tabs>
        <w:ind w:left="4320" w:hanging="360"/>
      </w:pPr>
      <w:rPr>
        <w:rFonts w:ascii="宋体" w:hAnsi="宋体" w:hint="default"/>
      </w:rPr>
    </w:lvl>
    <w:lvl w:ilvl="6" w:tplc="8D0EB6B6" w:tentative="1">
      <w:start w:val="1"/>
      <w:numFmt w:val="bullet"/>
      <w:lvlText w:val="•"/>
      <w:lvlJc w:val="left"/>
      <w:pPr>
        <w:tabs>
          <w:tab w:val="num" w:pos="5040"/>
        </w:tabs>
        <w:ind w:left="5040" w:hanging="360"/>
      </w:pPr>
      <w:rPr>
        <w:rFonts w:ascii="宋体" w:hAnsi="宋体" w:hint="default"/>
      </w:rPr>
    </w:lvl>
    <w:lvl w:ilvl="7" w:tplc="F0929CEC" w:tentative="1">
      <w:start w:val="1"/>
      <w:numFmt w:val="bullet"/>
      <w:lvlText w:val="•"/>
      <w:lvlJc w:val="left"/>
      <w:pPr>
        <w:tabs>
          <w:tab w:val="num" w:pos="5760"/>
        </w:tabs>
        <w:ind w:left="5760" w:hanging="360"/>
      </w:pPr>
      <w:rPr>
        <w:rFonts w:ascii="宋体" w:hAnsi="宋体" w:hint="default"/>
      </w:rPr>
    </w:lvl>
    <w:lvl w:ilvl="8" w:tplc="705010BC" w:tentative="1">
      <w:start w:val="1"/>
      <w:numFmt w:val="bullet"/>
      <w:lvlText w:val="•"/>
      <w:lvlJc w:val="left"/>
      <w:pPr>
        <w:tabs>
          <w:tab w:val="num" w:pos="6480"/>
        </w:tabs>
        <w:ind w:left="6480" w:hanging="360"/>
      </w:pPr>
      <w:rPr>
        <w:rFonts w:ascii="宋体" w:hAnsi="宋体" w:hint="default"/>
      </w:rPr>
    </w:lvl>
  </w:abstractNum>
  <w:abstractNum w:abstractNumId="1">
    <w:nsid w:val="0B1D067B"/>
    <w:multiLevelType w:val="hybridMultilevel"/>
    <w:tmpl w:val="AC2A4A54"/>
    <w:lvl w:ilvl="0" w:tplc="D4E02B16">
      <w:start w:val="1"/>
      <w:numFmt w:val="bullet"/>
      <w:lvlText w:val="•"/>
      <w:lvlJc w:val="left"/>
      <w:pPr>
        <w:tabs>
          <w:tab w:val="num" w:pos="720"/>
        </w:tabs>
        <w:ind w:left="720" w:hanging="360"/>
      </w:pPr>
      <w:rPr>
        <w:rFonts w:ascii="宋体" w:hAnsi="宋体" w:hint="default"/>
      </w:rPr>
    </w:lvl>
    <w:lvl w:ilvl="1" w:tplc="65365316" w:tentative="1">
      <w:start w:val="1"/>
      <w:numFmt w:val="bullet"/>
      <w:lvlText w:val="•"/>
      <w:lvlJc w:val="left"/>
      <w:pPr>
        <w:tabs>
          <w:tab w:val="num" w:pos="1440"/>
        </w:tabs>
        <w:ind w:left="1440" w:hanging="360"/>
      </w:pPr>
      <w:rPr>
        <w:rFonts w:ascii="宋体" w:hAnsi="宋体" w:hint="default"/>
      </w:rPr>
    </w:lvl>
    <w:lvl w:ilvl="2" w:tplc="004EF038" w:tentative="1">
      <w:start w:val="1"/>
      <w:numFmt w:val="bullet"/>
      <w:lvlText w:val="•"/>
      <w:lvlJc w:val="left"/>
      <w:pPr>
        <w:tabs>
          <w:tab w:val="num" w:pos="2160"/>
        </w:tabs>
        <w:ind w:left="2160" w:hanging="360"/>
      </w:pPr>
      <w:rPr>
        <w:rFonts w:ascii="宋体" w:hAnsi="宋体" w:hint="default"/>
      </w:rPr>
    </w:lvl>
    <w:lvl w:ilvl="3" w:tplc="28F6D81C" w:tentative="1">
      <w:start w:val="1"/>
      <w:numFmt w:val="bullet"/>
      <w:lvlText w:val="•"/>
      <w:lvlJc w:val="left"/>
      <w:pPr>
        <w:tabs>
          <w:tab w:val="num" w:pos="2880"/>
        </w:tabs>
        <w:ind w:left="2880" w:hanging="360"/>
      </w:pPr>
      <w:rPr>
        <w:rFonts w:ascii="宋体" w:hAnsi="宋体" w:hint="default"/>
      </w:rPr>
    </w:lvl>
    <w:lvl w:ilvl="4" w:tplc="33C8E09C" w:tentative="1">
      <w:start w:val="1"/>
      <w:numFmt w:val="bullet"/>
      <w:lvlText w:val="•"/>
      <w:lvlJc w:val="left"/>
      <w:pPr>
        <w:tabs>
          <w:tab w:val="num" w:pos="3600"/>
        </w:tabs>
        <w:ind w:left="3600" w:hanging="360"/>
      </w:pPr>
      <w:rPr>
        <w:rFonts w:ascii="宋体" w:hAnsi="宋体" w:hint="default"/>
      </w:rPr>
    </w:lvl>
    <w:lvl w:ilvl="5" w:tplc="4BF6A7C8" w:tentative="1">
      <w:start w:val="1"/>
      <w:numFmt w:val="bullet"/>
      <w:lvlText w:val="•"/>
      <w:lvlJc w:val="left"/>
      <w:pPr>
        <w:tabs>
          <w:tab w:val="num" w:pos="4320"/>
        </w:tabs>
        <w:ind w:left="4320" w:hanging="360"/>
      </w:pPr>
      <w:rPr>
        <w:rFonts w:ascii="宋体" w:hAnsi="宋体" w:hint="default"/>
      </w:rPr>
    </w:lvl>
    <w:lvl w:ilvl="6" w:tplc="51EA03F8" w:tentative="1">
      <w:start w:val="1"/>
      <w:numFmt w:val="bullet"/>
      <w:lvlText w:val="•"/>
      <w:lvlJc w:val="left"/>
      <w:pPr>
        <w:tabs>
          <w:tab w:val="num" w:pos="5040"/>
        </w:tabs>
        <w:ind w:left="5040" w:hanging="360"/>
      </w:pPr>
      <w:rPr>
        <w:rFonts w:ascii="宋体" w:hAnsi="宋体" w:hint="default"/>
      </w:rPr>
    </w:lvl>
    <w:lvl w:ilvl="7" w:tplc="A7C831A6" w:tentative="1">
      <w:start w:val="1"/>
      <w:numFmt w:val="bullet"/>
      <w:lvlText w:val="•"/>
      <w:lvlJc w:val="left"/>
      <w:pPr>
        <w:tabs>
          <w:tab w:val="num" w:pos="5760"/>
        </w:tabs>
        <w:ind w:left="5760" w:hanging="360"/>
      </w:pPr>
      <w:rPr>
        <w:rFonts w:ascii="宋体" w:hAnsi="宋体" w:hint="default"/>
      </w:rPr>
    </w:lvl>
    <w:lvl w:ilvl="8" w:tplc="33A24CE2" w:tentative="1">
      <w:start w:val="1"/>
      <w:numFmt w:val="bullet"/>
      <w:lvlText w:val="•"/>
      <w:lvlJc w:val="left"/>
      <w:pPr>
        <w:tabs>
          <w:tab w:val="num" w:pos="6480"/>
        </w:tabs>
        <w:ind w:left="6480" w:hanging="360"/>
      </w:pPr>
      <w:rPr>
        <w:rFonts w:ascii="宋体" w:hAnsi="宋体" w:hint="default"/>
      </w:rPr>
    </w:lvl>
  </w:abstractNum>
  <w:abstractNum w:abstractNumId="2">
    <w:nsid w:val="0E660398"/>
    <w:multiLevelType w:val="multilevel"/>
    <w:tmpl w:val="F85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C2007"/>
    <w:multiLevelType w:val="hybridMultilevel"/>
    <w:tmpl w:val="3C10A134"/>
    <w:lvl w:ilvl="0" w:tplc="CDE2EB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F542EB"/>
    <w:multiLevelType w:val="hybridMultilevel"/>
    <w:tmpl w:val="C90C4BC2"/>
    <w:lvl w:ilvl="0" w:tplc="C5BE7E84">
      <w:start w:val="1"/>
      <w:numFmt w:val="bullet"/>
      <w:lvlText w:val="•"/>
      <w:lvlJc w:val="left"/>
      <w:pPr>
        <w:tabs>
          <w:tab w:val="num" w:pos="720"/>
        </w:tabs>
        <w:ind w:left="720" w:hanging="360"/>
      </w:pPr>
      <w:rPr>
        <w:rFonts w:ascii="宋体" w:hAnsi="宋体" w:hint="default"/>
      </w:rPr>
    </w:lvl>
    <w:lvl w:ilvl="1" w:tplc="2AD216F0" w:tentative="1">
      <w:start w:val="1"/>
      <w:numFmt w:val="bullet"/>
      <w:lvlText w:val="•"/>
      <w:lvlJc w:val="left"/>
      <w:pPr>
        <w:tabs>
          <w:tab w:val="num" w:pos="1440"/>
        </w:tabs>
        <w:ind w:left="1440" w:hanging="360"/>
      </w:pPr>
      <w:rPr>
        <w:rFonts w:ascii="宋体" w:hAnsi="宋体" w:hint="default"/>
      </w:rPr>
    </w:lvl>
    <w:lvl w:ilvl="2" w:tplc="5B7C3792" w:tentative="1">
      <w:start w:val="1"/>
      <w:numFmt w:val="bullet"/>
      <w:lvlText w:val="•"/>
      <w:lvlJc w:val="left"/>
      <w:pPr>
        <w:tabs>
          <w:tab w:val="num" w:pos="2160"/>
        </w:tabs>
        <w:ind w:left="2160" w:hanging="360"/>
      </w:pPr>
      <w:rPr>
        <w:rFonts w:ascii="宋体" w:hAnsi="宋体" w:hint="default"/>
      </w:rPr>
    </w:lvl>
    <w:lvl w:ilvl="3" w:tplc="231C34B0" w:tentative="1">
      <w:start w:val="1"/>
      <w:numFmt w:val="bullet"/>
      <w:lvlText w:val="•"/>
      <w:lvlJc w:val="left"/>
      <w:pPr>
        <w:tabs>
          <w:tab w:val="num" w:pos="2880"/>
        </w:tabs>
        <w:ind w:left="2880" w:hanging="360"/>
      </w:pPr>
      <w:rPr>
        <w:rFonts w:ascii="宋体" w:hAnsi="宋体" w:hint="default"/>
      </w:rPr>
    </w:lvl>
    <w:lvl w:ilvl="4" w:tplc="98489690" w:tentative="1">
      <w:start w:val="1"/>
      <w:numFmt w:val="bullet"/>
      <w:lvlText w:val="•"/>
      <w:lvlJc w:val="left"/>
      <w:pPr>
        <w:tabs>
          <w:tab w:val="num" w:pos="3600"/>
        </w:tabs>
        <w:ind w:left="3600" w:hanging="360"/>
      </w:pPr>
      <w:rPr>
        <w:rFonts w:ascii="宋体" w:hAnsi="宋体" w:hint="default"/>
      </w:rPr>
    </w:lvl>
    <w:lvl w:ilvl="5" w:tplc="9814D37E" w:tentative="1">
      <w:start w:val="1"/>
      <w:numFmt w:val="bullet"/>
      <w:lvlText w:val="•"/>
      <w:lvlJc w:val="left"/>
      <w:pPr>
        <w:tabs>
          <w:tab w:val="num" w:pos="4320"/>
        </w:tabs>
        <w:ind w:left="4320" w:hanging="360"/>
      </w:pPr>
      <w:rPr>
        <w:rFonts w:ascii="宋体" w:hAnsi="宋体" w:hint="default"/>
      </w:rPr>
    </w:lvl>
    <w:lvl w:ilvl="6" w:tplc="0900A046" w:tentative="1">
      <w:start w:val="1"/>
      <w:numFmt w:val="bullet"/>
      <w:lvlText w:val="•"/>
      <w:lvlJc w:val="left"/>
      <w:pPr>
        <w:tabs>
          <w:tab w:val="num" w:pos="5040"/>
        </w:tabs>
        <w:ind w:left="5040" w:hanging="360"/>
      </w:pPr>
      <w:rPr>
        <w:rFonts w:ascii="宋体" w:hAnsi="宋体" w:hint="default"/>
      </w:rPr>
    </w:lvl>
    <w:lvl w:ilvl="7" w:tplc="1932DD34" w:tentative="1">
      <w:start w:val="1"/>
      <w:numFmt w:val="bullet"/>
      <w:lvlText w:val="•"/>
      <w:lvlJc w:val="left"/>
      <w:pPr>
        <w:tabs>
          <w:tab w:val="num" w:pos="5760"/>
        </w:tabs>
        <w:ind w:left="5760" w:hanging="360"/>
      </w:pPr>
      <w:rPr>
        <w:rFonts w:ascii="宋体" w:hAnsi="宋体" w:hint="default"/>
      </w:rPr>
    </w:lvl>
    <w:lvl w:ilvl="8" w:tplc="C3E4A1D6" w:tentative="1">
      <w:start w:val="1"/>
      <w:numFmt w:val="bullet"/>
      <w:lvlText w:val="•"/>
      <w:lvlJc w:val="left"/>
      <w:pPr>
        <w:tabs>
          <w:tab w:val="num" w:pos="6480"/>
        </w:tabs>
        <w:ind w:left="6480" w:hanging="360"/>
      </w:pPr>
      <w:rPr>
        <w:rFonts w:ascii="宋体" w:hAnsi="宋体" w:hint="default"/>
      </w:rPr>
    </w:lvl>
  </w:abstractNum>
  <w:abstractNum w:abstractNumId="5">
    <w:nsid w:val="14CD1F3E"/>
    <w:multiLevelType w:val="multilevel"/>
    <w:tmpl w:val="921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B6C4F"/>
    <w:multiLevelType w:val="multilevel"/>
    <w:tmpl w:val="DB7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367A0"/>
    <w:multiLevelType w:val="multilevel"/>
    <w:tmpl w:val="60F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56549"/>
    <w:multiLevelType w:val="hybridMultilevel"/>
    <w:tmpl w:val="E042F986"/>
    <w:lvl w:ilvl="0" w:tplc="42DC74F4">
      <w:start w:val="1"/>
      <w:numFmt w:val="bullet"/>
      <w:lvlText w:val="•"/>
      <w:lvlJc w:val="left"/>
      <w:pPr>
        <w:tabs>
          <w:tab w:val="num" w:pos="720"/>
        </w:tabs>
        <w:ind w:left="720" w:hanging="360"/>
      </w:pPr>
      <w:rPr>
        <w:rFonts w:ascii="宋体" w:hAnsi="宋体" w:hint="default"/>
      </w:rPr>
    </w:lvl>
    <w:lvl w:ilvl="1" w:tplc="41ACAF2C" w:tentative="1">
      <w:start w:val="1"/>
      <w:numFmt w:val="bullet"/>
      <w:lvlText w:val="•"/>
      <w:lvlJc w:val="left"/>
      <w:pPr>
        <w:tabs>
          <w:tab w:val="num" w:pos="1440"/>
        </w:tabs>
        <w:ind w:left="1440" w:hanging="360"/>
      </w:pPr>
      <w:rPr>
        <w:rFonts w:ascii="宋体" w:hAnsi="宋体" w:hint="default"/>
      </w:rPr>
    </w:lvl>
    <w:lvl w:ilvl="2" w:tplc="B5A626D8" w:tentative="1">
      <w:start w:val="1"/>
      <w:numFmt w:val="bullet"/>
      <w:lvlText w:val="•"/>
      <w:lvlJc w:val="left"/>
      <w:pPr>
        <w:tabs>
          <w:tab w:val="num" w:pos="2160"/>
        </w:tabs>
        <w:ind w:left="2160" w:hanging="360"/>
      </w:pPr>
      <w:rPr>
        <w:rFonts w:ascii="宋体" w:hAnsi="宋体" w:hint="default"/>
      </w:rPr>
    </w:lvl>
    <w:lvl w:ilvl="3" w:tplc="8B0A70BA" w:tentative="1">
      <w:start w:val="1"/>
      <w:numFmt w:val="bullet"/>
      <w:lvlText w:val="•"/>
      <w:lvlJc w:val="left"/>
      <w:pPr>
        <w:tabs>
          <w:tab w:val="num" w:pos="2880"/>
        </w:tabs>
        <w:ind w:left="2880" w:hanging="360"/>
      </w:pPr>
      <w:rPr>
        <w:rFonts w:ascii="宋体" w:hAnsi="宋体" w:hint="default"/>
      </w:rPr>
    </w:lvl>
    <w:lvl w:ilvl="4" w:tplc="243A138C" w:tentative="1">
      <w:start w:val="1"/>
      <w:numFmt w:val="bullet"/>
      <w:lvlText w:val="•"/>
      <w:lvlJc w:val="left"/>
      <w:pPr>
        <w:tabs>
          <w:tab w:val="num" w:pos="3600"/>
        </w:tabs>
        <w:ind w:left="3600" w:hanging="360"/>
      </w:pPr>
      <w:rPr>
        <w:rFonts w:ascii="宋体" w:hAnsi="宋体" w:hint="default"/>
      </w:rPr>
    </w:lvl>
    <w:lvl w:ilvl="5" w:tplc="4F0E3D1C" w:tentative="1">
      <w:start w:val="1"/>
      <w:numFmt w:val="bullet"/>
      <w:lvlText w:val="•"/>
      <w:lvlJc w:val="left"/>
      <w:pPr>
        <w:tabs>
          <w:tab w:val="num" w:pos="4320"/>
        </w:tabs>
        <w:ind w:left="4320" w:hanging="360"/>
      </w:pPr>
      <w:rPr>
        <w:rFonts w:ascii="宋体" w:hAnsi="宋体" w:hint="default"/>
      </w:rPr>
    </w:lvl>
    <w:lvl w:ilvl="6" w:tplc="C6762FC4" w:tentative="1">
      <w:start w:val="1"/>
      <w:numFmt w:val="bullet"/>
      <w:lvlText w:val="•"/>
      <w:lvlJc w:val="left"/>
      <w:pPr>
        <w:tabs>
          <w:tab w:val="num" w:pos="5040"/>
        </w:tabs>
        <w:ind w:left="5040" w:hanging="360"/>
      </w:pPr>
      <w:rPr>
        <w:rFonts w:ascii="宋体" w:hAnsi="宋体" w:hint="default"/>
      </w:rPr>
    </w:lvl>
    <w:lvl w:ilvl="7" w:tplc="E786C144" w:tentative="1">
      <w:start w:val="1"/>
      <w:numFmt w:val="bullet"/>
      <w:lvlText w:val="•"/>
      <w:lvlJc w:val="left"/>
      <w:pPr>
        <w:tabs>
          <w:tab w:val="num" w:pos="5760"/>
        </w:tabs>
        <w:ind w:left="5760" w:hanging="360"/>
      </w:pPr>
      <w:rPr>
        <w:rFonts w:ascii="宋体" w:hAnsi="宋体" w:hint="default"/>
      </w:rPr>
    </w:lvl>
    <w:lvl w:ilvl="8" w:tplc="EB0E041E" w:tentative="1">
      <w:start w:val="1"/>
      <w:numFmt w:val="bullet"/>
      <w:lvlText w:val="•"/>
      <w:lvlJc w:val="left"/>
      <w:pPr>
        <w:tabs>
          <w:tab w:val="num" w:pos="6480"/>
        </w:tabs>
        <w:ind w:left="6480" w:hanging="360"/>
      </w:pPr>
      <w:rPr>
        <w:rFonts w:ascii="宋体" w:hAnsi="宋体" w:hint="default"/>
      </w:rPr>
    </w:lvl>
  </w:abstractNum>
  <w:abstractNum w:abstractNumId="9">
    <w:nsid w:val="1F053FCA"/>
    <w:multiLevelType w:val="hybridMultilevel"/>
    <w:tmpl w:val="CB840BB4"/>
    <w:lvl w:ilvl="0" w:tplc="602E530C">
      <w:start w:val="1"/>
      <w:numFmt w:val="bullet"/>
      <w:lvlText w:val="•"/>
      <w:lvlJc w:val="left"/>
      <w:pPr>
        <w:tabs>
          <w:tab w:val="num" w:pos="720"/>
        </w:tabs>
        <w:ind w:left="720" w:hanging="360"/>
      </w:pPr>
      <w:rPr>
        <w:rFonts w:ascii="宋体" w:hAnsi="宋体" w:hint="default"/>
      </w:rPr>
    </w:lvl>
    <w:lvl w:ilvl="1" w:tplc="836C583C" w:tentative="1">
      <w:start w:val="1"/>
      <w:numFmt w:val="bullet"/>
      <w:lvlText w:val="•"/>
      <w:lvlJc w:val="left"/>
      <w:pPr>
        <w:tabs>
          <w:tab w:val="num" w:pos="1440"/>
        </w:tabs>
        <w:ind w:left="1440" w:hanging="360"/>
      </w:pPr>
      <w:rPr>
        <w:rFonts w:ascii="宋体" w:hAnsi="宋体" w:hint="default"/>
      </w:rPr>
    </w:lvl>
    <w:lvl w:ilvl="2" w:tplc="9244CB1A" w:tentative="1">
      <w:start w:val="1"/>
      <w:numFmt w:val="bullet"/>
      <w:lvlText w:val="•"/>
      <w:lvlJc w:val="left"/>
      <w:pPr>
        <w:tabs>
          <w:tab w:val="num" w:pos="2160"/>
        </w:tabs>
        <w:ind w:left="2160" w:hanging="360"/>
      </w:pPr>
      <w:rPr>
        <w:rFonts w:ascii="宋体" w:hAnsi="宋体" w:hint="default"/>
      </w:rPr>
    </w:lvl>
    <w:lvl w:ilvl="3" w:tplc="39AAAB60" w:tentative="1">
      <w:start w:val="1"/>
      <w:numFmt w:val="bullet"/>
      <w:lvlText w:val="•"/>
      <w:lvlJc w:val="left"/>
      <w:pPr>
        <w:tabs>
          <w:tab w:val="num" w:pos="2880"/>
        </w:tabs>
        <w:ind w:left="2880" w:hanging="360"/>
      </w:pPr>
      <w:rPr>
        <w:rFonts w:ascii="宋体" w:hAnsi="宋体" w:hint="default"/>
      </w:rPr>
    </w:lvl>
    <w:lvl w:ilvl="4" w:tplc="10DA004C" w:tentative="1">
      <w:start w:val="1"/>
      <w:numFmt w:val="bullet"/>
      <w:lvlText w:val="•"/>
      <w:lvlJc w:val="left"/>
      <w:pPr>
        <w:tabs>
          <w:tab w:val="num" w:pos="3600"/>
        </w:tabs>
        <w:ind w:left="3600" w:hanging="360"/>
      </w:pPr>
      <w:rPr>
        <w:rFonts w:ascii="宋体" w:hAnsi="宋体" w:hint="default"/>
      </w:rPr>
    </w:lvl>
    <w:lvl w:ilvl="5" w:tplc="D6283E76" w:tentative="1">
      <w:start w:val="1"/>
      <w:numFmt w:val="bullet"/>
      <w:lvlText w:val="•"/>
      <w:lvlJc w:val="left"/>
      <w:pPr>
        <w:tabs>
          <w:tab w:val="num" w:pos="4320"/>
        </w:tabs>
        <w:ind w:left="4320" w:hanging="360"/>
      </w:pPr>
      <w:rPr>
        <w:rFonts w:ascii="宋体" w:hAnsi="宋体" w:hint="default"/>
      </w:rPr>
    </w:lvl>
    <w:lvl w:ilvl="6" w:tplc="91CE115A" w:tentative="1">
      <w:start w:val="1"/>
      <w:numFmt w:val="bullet"/>
      <w:lvlText w:val="•"/>
      <w:lvlJc w:val="left"/>
      <w:pPr>
        <w:tabs>
          <w:tab w:val="num" w:pos="5040"/>
        </w:tabs>
        <w:ind w:left="5040" w:hanging="360"/>
      </w:pPr>
      <w:rPr>
        <w:rFonts w:ascii="宋体" w:hAnsi="宋体" w:hint="default"/>
      </w:rPr>
    </w:lvl>
    <w:lvl w:ilvl="7" w:tplc="EB943470" w:tentative="1">
      <w:start w:val="1"/>
      <w:numFmt w:val="bullet"/>
      <w:lvlText w:val="•"/>
      <w:lvlJc w:val="left"/>
      <w:pPr>
        <w:tabs>
          <w:tab w:val="num" w:pos="5760"/>
        </w:tabs>
        <w:ind w:left="5760" w:hanging="360"/>
      </w:pPr>
      <w:rPr>
        <w:rFonts w:ascii="宋体" w:hAnsi="宋体" w:hint="default"/>
      </w:rPr>
    </w:lvl>
    <w:lvl w:ilvl="8" w:tplc="F6825C1C" w:tentative="1">
      <w:start w:val="1"/>
      <w:numFmt w:val="bullet"/>
      <w:lvlText w:val="•"/>
      <w:lvlJc w:val="left"/>
      <w:pPr>
        <w:tabs>
          <w:tab w:val="num" w:pos="6480"/>
        </w:tabs>
        <w:ind w:left="6480" w:hanging="360"/>
      </w:pPr>
      <w:rPr>
        <w:rFonts w:ascii="宋体" w:hAnsi="宋体" w:hint="default"/>
      </w:rPr>
    </w:lvl>
  </w:abstractNum>
  <w:abstractNum w:abstractNumId="10">
    <w:nsid w:val="21B379F9"/>
    <w:multiLevelType w:val="multilevel"/>
    <w:tmpl w:val="3AEC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468CB"/>
    <w:multiLevelType w:val="multilevel"/>
    <w:tmpl w:val="0E26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DE7FE8"/>
    <w:multiLevelType w:val="multilevel"/>
    <w:tmpl w:val="6B18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716C54"/>
    <w:multiLevelType w:val="hybridMultilevel"/>
    <w:tmpl w:val="244008CE"/>
    <w:lvl w:ilvl="0" w:tplc="241245FE">
      <w:start w:val="1"/>
      <w:numFmt w:val="bullet"/>
      <w:lvlText w:val="•"/>
      <w:lvlJc w:val="left"/>
      <w:pPr>
        <w:tabs>
          <w:tab w:val="num" w:pos="720"/>
        </w:tabs>
        <w:ind w:left="720" w:hanging="360"/>
      </w:pPr>
      <w:rPr>
        <w:rFonts w:ascii="宋体" w:hAnsi="宋体" w:hint="default"/>
      </w:rPr>
    </w:lvl>
    <w:lvl w:ilvl="1" w:tplc="83A6203C" w:tentative="1">
      <w:start w:val="1"/>
      <w:numFmt w:val="bullet"/>
      <w:lvlText w:val="•"/>
      <w:lvlJc w:val="left"/>
      <w:pPr>
        <w:tabs>
          <w:tab w:val="num" w:pos="1440"/>
        </w:tabs>
        <w:ind w:left="1440" w:hanging="360"/>
      </w:pPr>
      <w:rPr>
        <w:rFonts w:ascii="宋体" w:hAnsi="宋体" w:hint="default"/>
      </w:rPr>
    </w:lvl>
    <w:lvl w:ilvl="2" w:tplc="08C60320" w:tentative="1">
      <w:start w:val="1"/>
      <w:numFmt w:val="bullet"/>
      <w:lvlText w:val="•"/>
      <w:lvlJc w:val="left"/>
      <w:pPr>
        <w:tabs>
          <w:tab w:val="num" w:pos="2160"/>
        </w:tabs>
        <w:ind w:left="2160" w:hanging="360"/>
      </w:pPr>
      <w:rPr>
        <w:rFonts w:ascii="宋体" w:hAnsi="宋体" w:hint="default"/>
      </w:rPr>
    </w:lvl>
    <w:lvl w:ilvl="3" w:tplc="38BABFB0" w:tentative="1">
      <w:start w:val="1"/>
      <w:numFmt w:val="bullet"/>
      <w:lvlText w:val="•"/>
      <w:lvlJc w:val="left"/>
      <w:pPr>
        <w:tabs>
          <w:tab w:val="num" w:pos="2880"/>
        </w:tabs>
        <w:ind w:left="2880" w:hanging="360"/>
      </w:pPr>
      <w:rPr>
        <w:rFonts w:ascii="宋体" w:hAnsi="宋体" w:hint="default"/>
      </w:rPr>
    </w:lvl>
    <w:lvl w:ilvl="4" w:tplc="6980E036" w:tentative="1">
      <w:start w:val="1"/>
      <w:numFmt w:val="bullet"/>
      <w:lvlText w:val="•"/>
      <w:lvlJc w:val="left"/>
      <w:pPr>
        <w:tabs>
          <w:tab w:val="num" w:pos="3600"/>
        </w:tabs>
        <w:ind w:left="3600" w:hanging="360"/>
      </w:pPr>
      <w:rPr>
        <w:rFonts w:ascii="宋体" w:hAnsi="宋体" w:hint="default"/>
      </w:rPr>
    </w:lvl>
    <w:lvl w:ilvl="5" w:tplc="1910E5C4" w:tentative="1">
      <w:start w:val="1"/>
      <w:numFmt w:val="bullet"/>
      <w:lvlText w:val="•"/>
      <w:lvlJc w:val="left"/>
      <w:pPr>
        <w:tabs>
          <w:tab w:val="num" w:pos="4320"/>
        </w:tabs>
        <w:ind w:left="4320" w:hanging="360"/>
      </w:pPr>
      <w:rPr>
        <w:rFonts w:ascii="宋体" w:hAnsi="宋体" w:hint="default"/>
      </w:rPr>
    </w:lvl>
    <w:lvl w:ilvl="6" w:tplc="26167E1C" w:tentative="1">
      <w:start w:val="1"/>
      <w:numFmt w:val="bullet"/>
      <w:lvlText w:val="•"/>
      <w:lvlJc w:val="left"/>
      <w:pPr>
        <w:tabs>
          <w:tab w:val="num" w:pos="5040"/>
        </w:tabs>
        <w:ind w:left="5040" w:hanging="360"/>
      </w:pPr>
      <w:rPr>
        <w:rFonts w:ascii="宋体" w:hAnsi="宋体" w:hint="default"/>
      </w:rPr>
    </w:lvl>
    <w:lvl w:ilvl="7" w:tplc="7B0AA012" w:tentative="1">
      <w:start w:val="1"/>
      <w:numFmt w:val="bullet"/>
      <w:lvlText w:val="•"/>
      <w:lvlJc w:val="left"/>
      <w:pPr>
        <w:tabs>
          <w:tab w:val="num" w:pos="5760"/>
        </w:tabs>
        <w:ind w:left="5760" w:hanging="360"/>
      </w:pPr>
      <w:rPr>
        <w:rFonts w:ascii="宋体" w:hAnsi="宋体" w:hint="default"/>
      </w:rPr>
    </w:lvl>
    <w:lvl w:ilvl="8" w:tplc="6A4C7A30" w:tentative="1">
      <w:start w:val="1"/>
      <w:numFmt w:val="bullet"/>
      <w:lvlText w:val="•"/>
      <w:lvlJc w:val="left"/>
      <w:pPr>
        <w:tabs>
          <w:tab w:val="num" w:pos="6480"/>
        </w:tabs>
        <w:ind w:left="6480" w:hanging="360"/>
      </w:pPr>
      <w:rPr>
        <w:rFonts w:ascii="宋体" w:hAnsi="宋体" w:hint="default"/>
      </w:rPr>
    </w:lvl>
  </w:abstractNum>
  <w:abstractNum w:abstractNumId="14">
    <w:nsid w:val="30B42084"/>
    <w:multiLevelType w:val="multilevel"/>
    <w:tmpl w:val="2DCC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F1E15"/>
    <w:multiLevelType w:val="multilevel"/>
    <w:tmpl w:val="A9F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06CD3"/>
    <w:multiLevelType w:val="hybridMultilevel"/>
    <w:tmpl w:val="61EC3A30"/>
    <w:lvl w:ilvl="0" w:tplc="97C84DB4">
      <w:start w:val="1"/>
      <w:numFmt w:val="bullet"/>
      <w:lvlText w:val="•"/>
      <w:lvlJc w:val="left"/>
      <w:pPr>
        <w:tabs>
          <w:tab w:val="num" w:pos="720"/>
        </w:tabs>
        <w:ind w:left="720" w:hanging="360"/>
      </w:pPr>
      <w:rPr>
        <w:rFonts w:ascii="宋体" w:hAnsi="宋体" w:hint="default"/>
      </w:rPr>
    </w:lvl>
    <w:lvl w:ilvl="1" w:tplc="45C2910E" w:tentative="1">
      <w:start w:val="1"/>
      <w:numFmt w:val="bullet"/>
      <w:lvlText w:val="•"/>
      <w:lvlJc w:val="left"/>
      <w:pPr>
        <w:tabs>
          <w:tab w:val="num" w:pos="1440"/>
        </w:tabs>
        <w:ind w:left="1440" w:hanging="360"/>
      </w:pPr>
      <w:rPr>
        <w:rFonts w:ascii="宋体" w:hAnsi="宋体" w:hint="default"/>
      </w:rPr>
    </w:lvl>
    <w:lvl w:ilvl="2" w:tplc="55481FD8" w:tentative="1">
      <w:start w:val="1"/>
      <w:numFmt w:val="bullet"/>
      <w:lvlText w:val="•"/>
      <w:lvlJc w:val="left"/>
      <w:pPr>
        <w:tabs>
          <w:tab w:val="num" w:pos="2160"/>
        </w:tabs>
        <w:ind w:left="2160" w:hanging="360"/>
      </w:pPr>
      <w:rPr>
        <w:rFonts w:ascii="宋体" w:hAnsi="宋体" w:hint="default"/>
      </w:rPr>
    </w:lvl>
    <w:lvl w:ilvl="3" w:tplc="2A5EDEEE" w:tentative="1">
      <w:start w:val="1"/>
      <w:numFmt w:val="bullet"/>
      <w:lvlText w:val="•"/>
      <w:lvlJc w:val="left"/>
      <w:pPr>
        <w:tabs>
          <w:tab w:val="num" w:pos="2880"/>
        </w:tabs>
        <w:ind w:left="2880" w:hanging="360"/>
      </w:pPr>
      <w:rPr>
        <w:rFonts w:ascii="宋体" w:hAnsi="宋体" w:hint="default"/>
      </w:rPr>
    </w:lvl>
    <w:lvl w:ilvl="4" w:tplc="FF587F60" w:tentative="1">
      <w:start w:val="1"/>
      <w:numFmt w:val="bullet"/>
      <w:lvlText w:val="•"/>
      <w:lvlJc w:val="left"/>
      <w:pPr>
        <w:tabs>
          <w:tab w:val="num" w:pos="3600"/>
        </w:tabs>
        <w:ind w:left="3600" w:hanging="360"/>
      </w:pPr>
      <w:rPr>
        <w:rFonts w:ascii="宋体" w:hAnsi="宋体" w:hint="default"/>
      </w:rPr>
    </w:lvl>
    <w:lvl w:ilvl="5" w:tplc="F0DE04FC" w:tentative="1">
      <w:start w:val="1"/>
      <w:numFmt w:val="bullet"/>
      <w:lvlText w:val="•"/>
      <w:lvlJc w:val="left"/>
      <w:pPr>
        <w:tabs>
          <w:tab w:val="num" w:pos="4320"/>
        </w:tabs>
        <w:ind w:left="4320" w:hanging="360"/>
      </w:pPr>
      <w:rPr>
        <w:rFonts w:ascii="宋体" w:hAnsi="宋体" w:hint="default"/>
      </w:rPr>
    </w:lvl>
    <w:lvl w:ilvl="6" w:tplc="9B44FFEE" w:tentative="1">
      <w:start w:val="1"/>
      <w:numFmt w:val="bullet"/>
      <w:lvlText w:val="•"/>
      <w:lvlJc w:val="left"/>
      <w:pPr>
        <w:tabs>
          <w:tab w:val="num" w:pos="5040"/>
        </w:tabs>
        <w:ind w:left="5040" w:hanging="360"/>
      </w:pPr>
      <w:rPr>
        <w:rFonts w:ascii="宋体" w:hAnsi="宋体" w:hint="default"/>
      </w:rPr>
    </w:lvl>
    <w:lvl w:ilvl="7" w:tplc="EBCA3992" w:tentative="1">
      <w:start w:val="1"/>
      <w:numFmt w:val="bullet"/>
      <w:lvlText w:val="•"/>
      <w:lvlJc w:val="left"/>
      <w:pPr>
        <w:tabs>
          <w:tab w:val="num" w:pos="5760"/>
        </w:tabs>
        <w:ind w:left="5760" w:hanging="360"/>
      </w:pPr>
      <w:rPr>
        <w:rFonts w:ascii="宋体" w:hAnsi="宋体" w:hint="default"/>
      </w:rPr>
    </w:lvl>
    <w:lvl w:ilvl="8" w:tplc="0CFEA760" w:tentative="1">
      <w:start w:val="1"/>
      <w:numFmt w:val="bullet"/>
      <w:lvlText w:val="•"/>
      <w:lvlJc w:val="left"/>
      <w:pPr>
        <w:tabs>
          <w:tab w:val="num" w:pos="6480"/>
        </w:tabs>
        <w:ind w:left="6480" w:hanging="360"/>
      </w:pPr>
      <w:rPr>
        <w:rFonts w:ascii="宋体" w:hAnsi="宋体" w:hint="default"/>
      </w:rPr>
    </w:lvl>
  </w:abstractNum>
  <w:abstractNum w:abstractNumId="17">
    <w:nsid w:val="48616DEF"/>
    <w:multiLevelType w:val="hybridMultilevel"/>
    <w:tmpl w:val="4E708A1A"/>
    <w:lvl w:ilvl="0" w:tplc="9A986858">
      <w:start w:val="1"/>
      <w:numFmt w:val="bullet"/>
      <w:lvlText w:val="•"/>
      <w:lvlJc w:val="left"/>
      <w:pPr>
        <w:tabs>
          <w:tab w:val="num" w:pos="720"/>
        </w:tabs>
        <w:ind w:left="720" w:hanging="360"/>
      </w:pPr>
      <w:rPr>
        <w:rFonts w:ascii="宋体" w:hAnsi="宋体" w:hint="default"/>
      </w:rPr>
    </w:lvl>
    <w:lvl w:ilvl="1" w:tplc="87240372" w:tentative="1">
      <w:start w:val="1"/>
      <w:numFmt w:val="bullet"/>
      <w:lvlText w:val="•"/>
      <w:lvlJc w:val="left"/>
      <w:pPr>
        <w:tabs>
          <w:tab w:val="num" w:pos="1440"/>
        </w:tabs>
        <w:ind w:left="1440" w:hanging="360"/>
      </w:pPr>
      <w:rPr>
        <w:rFonts w:ascii="宋体" w:hAnsi="宋体" w:hint="default"/>
      </w:rPr>
    </w:lvl>
    <w:lvl w:ilvl="2" w:tplc="67AA7FBA" w:tentative="1">
      <w:start w:val="1"/>
      <w:numFmt w:val="bullet"/>
      <w:lvlText w:val="•"/>
      <w:lvlJc w:val="left"/>
      <w:pPr>
        <w:tabs>
          <w:tab w:val="num" w:pos="2160"/>
        </w:tabs>
        <w:ind w:left="2160" w:hanging="360"/>
      </w:pPr>
      <w:rPr>
        <w:rFonts w:ascii="宋体" w:hAnsi="宋体" w:hint="default"/>
      </w:rPr>
    </w:lvl>
    <w:lvl w:ilvl="3" w:tplc="9B78B2EA" w:tentative="1">
      <w:start w:val="1"/>
      <w:numFmt w:val="bullet"/>
      <w:lvlText w:val="•"/>
      <w:lvlJc w:val="left"/>
      <w:pPr>
        <w:tabs>
          <w:tab w:val="num" w:pos="2880"/>
        </w:tabs>
        <w:ind w:left="2880" w:hanging="360"/>
      </w:pPr>
      <w:rPr>
        <w:rFonts w:ascii="宋体" w:hAnsi="宋体" w:hint="default"/>
      </w:rPr>
    </w:lvl>
    <w:lvl w:ilvl="4" w:tplc="548E5274" w:tentative="1">
      <w:start w:val="1"/>
      <w:numFmt w:val="bullet"/>
      <w:lvlText w:val="•"/>
      <w:lvlJc w:val="left"/>
      <w:pPr>
        <w:tabs>
          <w:tab w:val="num" w:pos="3600"/>
        </w:tabs>
        <w:ind w:left="3600" w:hanging="360"/>
      </w:pPr>
      <w:rPr>
        <w:rFonts w:ascii="宋体" w:hAnsi="宋体" w:hint="default"/>
      </w:rPr>
    </w:lvl>
    <w:lvl w:ilvl="5" w:tplc="B6BE3FFE" w:tentative="1">
      <w:start w:val="1"/>
      <w:numFmt w:val="bullet"/>
      <w:lvlText w:val="•"/>
      <w:lvlJc w:val="left"/>
      <w:pPr>
        <w:tabs>
          <w:tab w:val="num" w:pos="4320"/>
        </w:tabs>
        <w:ind w:left="4320" w:hanging="360"/>
      </w:pPr>
      <w:rPr>
        <w:rFonts w:ascii="宋体" w:hAnsi="宋体" w:hint="default"/>
      </w:rPr>
    </w:lvl>
    <w:lvl w:ilvl="6" w:tplc="6F741972" w:tentative="1">
      <w:start w:val="1"/>
      <w:numFmt w:val="bullet"/>
      <w:lvlText w:val="•"/>
      <w:lvlJc w:val="left"/>
      <w:pPr>
        <w:tabs>
          <w:tab w:val="num" w:pos="5040"/>
        </w:tabs>
        <w:ind w:left="5040" w:hanging="360"/>
      </w:pPr>
      <w:rPr>
        <w:rFonts w:ascii="宋体" w:hAnsi="宋体" w:hint="default"/>
      </w:rPr>
    </w:lvl>
    <w:lvl w:ilvl="7" w:tplc="7EDAF578" w:tentative="1">
      <w:start w:val="1"/>
      <w:numFmt w:val="bullet"/>
      <w:lvlText w:val="•"/>
      <w:lvlJc w:val="left"/>
      <w:pPr>
        <w:tabs>
          <w:tab w:val="num" w:pos="5760"/>
        </w:tabs>
        <w:ind w:left="5760" w:hanging="360"/>
      </w:pPr>
      <w:rPr>
        <w:rFonts w:ascii="宋体" w:hAnsi="宋体" w:hint="default"/>
      </w:rPr>
    </w:lvl>
    <w:lvl w:ilvl="8" w:tplc="AAB68950" w:tentative="1">
      <w:start w:val="1"/>
      <w:numFmt w:val="bullet"/>
      <w:lvlText w:val="•"/>
      <w:lvlJc w:val="left"/>
      <w:pPr>
        <w:tabs>
          <w:tab w:val="num" w:pos="6480"/>
        </w:tabs>
        <w:ind w:left="6480" w:hanging="360"/>
      </w:pPr>
      <w:rPr>
        <w:rFonts w:ascii="宋体" w:hAnsi="宋体" w:hint="default"/>
      </w:rPr>
    </w:lvl>
  </w:abstractNum>
  <w:abstractNum w:abstractNumId="18">
    <w:nsid w:val="4C2F6A37"/>
    <w:multiLevelType w:val="hybridMultilevel"/>
    <w:tmpl w:val="1DD61500"/>
    <w:lvl w:ilvl="0" w:tplc="1526CCB6">
      <w:start w:val="1"/>
      <w:numFmt w:val="bullet"/>
      <w:lvlText w:val="•"/>
      <w:lvlJc w:val="left"/>
      <w:pPr>
        <w:tabs>
          <w:tab w:val="num" w:pos="720"/>
        </w:tabs>
        <w:ind w:left="720" w:hanging="360"/>
      </w:pPr>
      <w:rPr>
        <w:rFonts w:ascii="宋体" w:hAnsi="宋体" w:hint="default"/>
      </w:rPr>
    </w:lvl>
    <w:lvl w:ilvl="1" w:tplc="ED3009B6" w:tentative="1">
      <w:start w:val="1"/>
      <w:numFmt w:val="bullet"/>
      <w:lvlText w:val="•"/>
      <w:lvlJc w:val="left"/>
      <w:pPr>
        <w:tabs>
          <w:tab w:val="num" w:pos="1440"/>
        </w:tabs>
        <w:ind w:left="1440" w:hanging="360"/>
      </w:pPr>
      <w:rPr>
        <w:rFonts w:ascii="宋体" w:hAnsi="宋体" w:hint="default"/>
      </w:rPr>
    </w:lvl>
    <w:lvl w:ilvl="2" w:tplc="D2A20F7E" w:tentative="1">
      <w:start w:val="1"/>
      <w:numFmt w:val="bullet"/>
      <w:lvlText w:val="•"/>
      <w:lvlJc w:val="left"/>
      <w:pPr>
        <w:tabs>
          <w:tab w:val="num" w:pos="2160"/>
        </w:tabs>
        <w:ind w:left="2160" w:hanging="360"/>
      </w:pPr>
      <w:rPr>
        <w:rFonts w:ascii="宋体" w:hAnsi="宋体" w:hint="default"/>
      </w:rPr>
    </w:lvl>
    <w:lvl w:ilvl="3" w:tplc="D6A03498" w:tentative="1">
      <w:start w:val="1"/>
      <w:numFmt w:val="bullet"/>
      <w:lvlText w:val="•"/>
      <w:lvlJc w:val="left"/>
      <w:pPr>
        <w:tabs>
          <w:tab w:val="num" w:pos="2880"/>
        </w:tabs>
        <w:ind w:left="2880" w:hanging="360"/>
      </w:pPr>
      <w:rPr>
        <w:rFonts w:ascii="宋体" w:hAnsi="宋体" w:hint="default"/>
      </w:rPr>
    </w:lvl>
    <w:lvl w:ilvl="4" w:tplc="1D1AE60A" w:tentative="1">
      <w:start w:val="1"/>
      <w:numFmt w:val="bullet"/>
      <w:lvlText w:val="•"/>
      <w:lvlJc w:val="left"/>
      <w:pPr>
        <w:tabs>
          <w:tab w:val="num" w:pos="3600"/>
        </w:tabs>
        <w:ind w:left="3600" w:hanging="360"/>
      </w:pPr>
      <w:rPr>
        <w:rFonts w:ascii="宋体" w:hAnsi="宋体" w:hint="default"/>
      </w:rPr>
    </w:lvl>
    <w:lvl w:ilvl="5" w:tplc="A940A078" w:tentative="1">
      <w:start w:val="1"/>
      <w:numFmt w:val="bullet"/>
      <w:lvlText w:val="•"/>
      <w:lvlJc w:val="left"/>
      <w:pPr>
        <w:tabs>
          <w:tab w:val="num" w:pos="4320"/>
        </w:tabs>
        <w:ind w:left="4320" w:hanging="360"/>
      </w:pPr>
      <w:rPr>
        <w:rFonts w:ascii="宋体" w:hAnsi="宋体" w:hint="default"/>
      </w:rPr>
    </w:lvl>
    <w:lvl w:ilvl="6" w:tplc="8F48459A" w:tentative="1">
      <w:start w:val="1"/>
      <w:numFmt w:val="bullet"/>
      <w:lvlText w:val="•"/>
      <w:lvlJc w:val="left"/>
      <w:pPr>
        <w:tabs>
          <w:tab w:val="num" w:pos="5040"/>
        </w:tabs>
        <w:ind w:left="5040" w:hanging="360"/>
      </w:pPr>
      <w:rPr>
        <w:rFonts w:ascii="宋体" w:hAnsi="宋体" w:hint="default"/>
      </w:rPr>
    </w:lvl>
    <w:lvl w:ilvl="7" w:tplc="B088E37E" w:tentative="1">
      <w:start w:val="1"/>
      <w:numFmt w:val="bullet"/>
      <w:lvlText w:val="•"/>
      <w:lvlJc w:val="left"/>
      <w:pPr>
        <w:tabs>
          <w:tab w:val="num" w:pos="5760"/>
        </w:tabs>
        <w:ind w:left="5760" w:hanging="360"/>
      </w:pPr>
      <w:rPr>
        <w:rFonts w:ascii="宋体" w:hAnsi="宋体" w:hint="default"/>
      </w:rPr>
    </w:lvl>
    <w:lvl w:ilvl="8" w:tplc="1B18DE3C" w:tentative="1">
      <w:start w:val="1"/>
      <w:numFmt w:val="bullet"/>
      <w:lvlText w:val="•"/>
      <w:lvlJc w:val="left"/>
      <w:pPr>
        <w:tabs>
          <w:tab w:val="num" w:pos="6480"/>
        </w:tabs>
        <w:ind w:left="6480" w:hanging="360"/>
      </w:pPr>
      <w:rPr>
        <w:rFonts w:ascii="宋体" w:hAnsi="宋体" w:hint="default"/>
      </w:rPr>
    </w:lvl>
  </w:abstractNum>
  <w:abstractNum w:abstractNumId="19">
    <w:nsid w:val="4CDF4556"/>
    <w:multiLevelType w:val="multilevel"/>
    <w:tmpl w:val="582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31A9B"/>
    <w:multiLevelType w:val="multilevel"/>
    <w:tmpl w:val="E2BE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767CD6"/>
    <w:multiLevelType w:val="multilevel"/>
    <w:tmpl w:val="D9BA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C971E3"/>
    <w:multiLevelType w:val="multilevel"/>
    <w:tmpl w:val="DA7C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6303D7"/>
    <w:multiLevelType w:val="hybridMultilevel"/>
    <w:tmpl w:val="F3DA7D84"/>
    <w:lvl w:ilvl="0" w:tplc="A876687C">
      <w:start w:val="1"/>
      <w:numFmt w:val="bullet"/>
      <w:lvlText w:val="•"/>
      <w:lvlJc w:val="left"/>
      <w:pPr>
        <w:tabs>
          <w:tab w:val="num" w:pos="720"/>
        </w:tabs>
        <w:ind w:left="720" w:hanging="360"/>
      </w:pPr>
      <w:rPr>
        <w:rFonts w:ascii="宋体" w:hAnsi="宋体" w:hint="default"/>
      </w:rPr>
    </w:lvl>
    <w:lvl w:ilvl="1" w:tplc="F6FCCB2C" w:tentative="1">
      <w:start w:val="1"/>
      <w:numFmt w:val="bullet"/>
      <w:lvlText w:val="•"/>
      <w:lvlJc w:val="left"/>
      <w:pPr>
        <w:tabs>
          <w:tab w:val="num" w:pos="1440"/>
        </w:tabs>
        <w:ind w:left="1440" w:hanging="360"/>
      </w:pPr>
      <w:rPr>
        <w:rFonts w:ascii="宋体" w:hAnsi="宋体" w:hint="default"/>
      </w:rPr>
    </w:lvl>
    <w:lvl w:ilvl="2" w:tplc="14DEC988" w:tentative="1">
      <w:start w:val="1"/>
      <w:numFmt w:val="bullet"/>
      <w:lvlText w:val="•"/>
      <w:lvlJc w:val="left"/>
      <w:pPr>
        <w:tabs>
          <w:tab w:val="num" w:pos="2160"/>
        </w:tabs>
        <w:ind w:left="2160" w:hanging="360"/>
      </w:pPr>
      <w:rPr>
        <w:rFonts w:ascii="宋体" w:hAnsi="宋体" w:hint="default"/>
      </w:rPr>
    </w:lvl>
    <w:lvl w:ilvl="3" w:tplc="15140862" w:tentative="1">
      <w:start w:val="1"/>
      <w:numFmt w:val="bullet"/>
      <w:lvlText w:val="•"/>
      <w:lvlJc w:val="left"/>
      <w:pPr>
        <w:tabs>
          <w:tab w:val="num" w:pos="2880"/>
        </w:tabs>
        <w:ind w:left="2880" w:hanging="360"/>
      </w:pPr>
      <w:rPr>
        <w:rFonts w:ascii="宋体" w:hAnsi="宋体" w:hint="default"/>
      </w:rPr>
    </w:lvl>
    <w:lvl w:ilvl="4" w:tplc="16BC8884" w:tentative="1">
      <w:start w:val="1"/>
      <w:numFmt w:val="bullet"/>
      <w:lvlText w:val="•"/>
      <w:lvlJc w:val="left"/>
      <w:pPr>
        <w:tabs>
          <w:tab w:val="num" w:pos="3600"/>
        </w:tabs>
        <w:ind w:left="3600" w:hanging="360"/>
      </w:pPr>
      <w:rPr>
        <w:rFonts w:ascii="宋体" w:hAnsi="宋体" w:hint="default"/>
      </w:rPr>
    </w:lvl>
    <w:lvl w:ilvl="5" w:tplc="948E77D6" w:tentative="1">
      <w:start w:val="1"/>
      <w:numFmt w:val="bullet"/>
      <w:lvlText w:val="•"/>
      <w:lvlJc w:val="left"/>
      <w:pPr>
        <w:tabs>
          <w:tab w:val="num" w:pos="4320"/>
        </w:tabs>
        <w:ind w:left="4320" w:hanging="360"/>
      </w:pPr>
      <w:rPr>
        <w:rFonts w:ascii="宋体" w:hAnsi="宋体" w:hint="default"/>
      </w:rPr>
    </w:lvl>
    <w:lvl w:ilvl="6" w:tplc="AAC827AC" w:tentative="1">
      <w:start w:val="1"/>
      <w:numFmt w:val="bullet"/>
      <w:lvlText w:val="•"/>
      <w:lvlJc w:val="left"/>
      <w:pPr>
        <w:tabs>
          <w:tab w:val="num" w:pos="5040"/>
        </w:tabs>
        <w:ind w:left="5040" w:hanging="360"/>
      </w:pPr>
      <w:rPr>
        <w:rFonts w:ascii="宋体" w:hAnsi="宋体" w:hint="default"/>
      </w:rPr>
    </w:lvl>
    <w:lvl w:ilvl="7" w:tplc="7B284A2E" w:tentative="1">
      <w:start w:val="1"/>
      <w:numFmt w:val="bullet"/>
      <w:lvlText w:val="•"/>
      <w:lvlJc w:val="left"/>
      <w:pPr>
        <w:tabs>
          <w:tab w:val="num" w:pos="5760"/>
        </w:tabs>
        <w:ind w:left="5760" w:hanging="360"/>
      </w:pPr>
      <w:rPr>
        <w:rFonts w:ascii="宋体" w:hAnsi="宋体" w:hint="default"/>
      </w:rPr>
    </w:lvl>
    <w:lvl w:ilvl="8" w:tplc="4FFA95D0" w:tentative="1">
      <w:start w:val="1"/>
      <w:numFmt w:val="bullet"/>
      <w:lvlText w:val="•"/>
      <w:lvlJc w:val="left"/>
      <w:pPr>
        <w:tabs>
          <w:tab w:val="num" w:pos="6480"/>
        </w:tabs>
        <w:ind w:left="6480" w:hanging="360"/>
      </w:pPr>
      <w:rPr>
        <w:rFonts w:ascii="宋体" w:hAnsi="宋体" w:hint="default"/>
      </w:rPr>
    </w:lvl>
  </w:abstractNum>
  <w:abstractNum w:abstractNumId="24">
    <w:nsid w:val="5EFE7246"/>
    <w:multiLevelType w:val="hybridMultilevel"/>
    <w:tmpl w:val="4E963B3A"/>
    <w:lvl w:ilvl="0" w:tplc="9196BD2A">
      <w:start w:val="1"/>
      <w:numFmt w:val="bullet"/>
      <w:lvlText w:val="•"/>
      <w:lvlJc w:val="left"/>
      <w:pPr>
        <w:tabs>
          <w:tab w:val="num" w:pos="720"/>
        </w:tabs>
        <w:ind w:left="720" w:hanging="360"/>
      </w:pPr>
      <w:rPr>
        <w:rFonts w:ascii="宋体" w:hAnsi="宋体" w:hint="default"/>
      </w:rPr>
    </w:lvl>
    <w:lvl w:ilvl="1" w:tplc="6EE827A0" w:tentative="1">
      <w:start w:val="1"/>
      <w:numFmt w:val="bullet"/>
      <w:lvlText w:val="•"/>
      <w:lvlJc w:val="left"/>
      <w:pPr>
        <w:tabs>
          <w:tab w:val="num" w:pos="1440"/>
        </w:tabs>
        <w:ind w:left="1440" w:hanging="360"/>
      </w:pPr>
      <w:rPr>
        <w:rFonts w:ascii="宋体" w:hAnsi="宋体" w:hint="default"/>
      </w:rPr>
    </w:lvl>
    <w:lvl w:ilvl="2" w:tplc="9D5EAA8E" w:tentative="1">
      <w:start w:val="1"/>
      <w:numFmt w:val="bullet"/>
      <w:lvlText w:val="•"/>
      <w:lvlJc w:val="left"/>
      <w:pPr>
        <w:tabs>
          <w:tab w:val="num" w:pos="2160"/>
        </w:tabs>
        <w:ind w:left="2160" w:hanging="360"/>
      </w:pPr>
      <w:rPr>
        <w:rFonts w:ascii="宋体" w:hAnsi="宋体" w:hint="default"/>
      </w:rPr>
    </w:lvl>
    <w:lvl w:ilvl="3" w:tplc="B6043EBA" w:tentative="1">
      <w:start w:val="1"/>
      <w:numFmt w:val="bullet"/>
      <w:lvlText w:val="•"/>
      <w:lvlJc w:val="left"/>
      <w:pPr>
        <w:tabs>
          <w:tab w:val="num" w:pos="2880"/>
        </w:tabs>
        <w:ind w:left="2880" w:hanging="360"/>
      </w:pPr>
      <w:rPr>
        <w:rFonts w:ascii="宋体" w:hAnsi="宋体" w:hint="default"/>
      </w:rPr>
    </w:lvl>
    <w:lvl w:ilvl="4" w:tplc="D430CB70" w:tentative="1">
      <w:start w:val="1"/>
      <w:numFmt w:val="bullet"/>
      <w:lvlText w:val="•"/>
      <w:lvlJc w:val="left"/>
      <w:pPr>
        <w:tabs>
          <w:tab w:val="num" w:pos="3600"/>
        </w:tabs>
        <w:ind w:left="3600" w:hanging="360"/>
      </w:pPr>
      <w:rPr>
        <w:rFonts w:ascii="宋体" w:hAnsi="宋体" w:hint="default"/>
      </w:rPr>
    </w:lvl>
    <w:lvl w:ilvl="5" w:tplc="1C2E7870" w:tentative="1">
      <w:start w:val="1"/>
      <w:numFmt w:val="bullet"/>
      <w:lvlText w:val="•"/>
      <w:lvlJc w:val="left"/>
      <w:pPr>
        <w:tabs>
          <w:tab w:val="num" w:pos="4320"/>
        </w:tabs>
        <w:ind w:left="4320" w:hanging="360"/>
      </w:pPr>
      <w:rPr>
        <w:rFonts w:ascii="宋体" w:hAnsi="宋体" w:hint="default"/>
      </w:rPr>
    </w:lvl>
    <w:lvl w:ilvl="6" w:tplc="01E4CBD4" w:tentative="1">
      <w:start w:val="1"/>
      <w:numFmt w:val="bullet"/>
      <w:lvlText w:val="•"/>
      <w:lvlJc w:val="left"/>
      <w:pPr>
        <w:tabs>
          <w:tab w:val="num" w:pos="5040"/>
        </w:tabs>
        <w:ind w:left="5040" w:hanging="360"/>
      </w:pPr>
      <w:rPr>
        <w:rFonts w:ascii="宋体" w:hAnsi="宋体" w:hint="default"/>
      </w:rPr>
    </w:lvl>
    <w:lvl w:ilvl="7" w:tplc="40C884D6" w:tentative="1">
      <w:start w:val="1"/>
      <w:numFmt w:val="bullet"/>
      <w:lvlText w:val="•"/>
      <w:lvlJc w:val="left"/>
      <w:pPr>
        <w:tabs>
          <w:tab w:val="num" w:pos="5760"/>
        </w:tabs>
        <w:ind w:left="5760" w:hanging="360"/>
      </w:pPr>
      <w:rPr>
        <w:rFonts w:ascii="宋体" w:hAnsi="宋体" w:hint="default"/>
      </w:rPr>
    </w:lvl>
    <w:lvl w:ilvl="8" w:tplc="8CC024F4" w:tentative="1">
      <w:start w:val="1"/>
      <w:numFmt w:val="bullet"/>
      <w:lvlText w:val="•"/>
      <w:lvlJc w:val="left"/>
      <w:pPr>
        <w:tabs>
          <w:tab w:val="num" w:pos="6480"/>
        </w:tabs>
        <w:ind w:left="6480" w:hanging="360"/>
      </w:pPr>
      <w:rPr>
        <w:rFonts w:ascii="宋体" w:hAnsi="宋体" w:hint="default"/>
      </w:rPr>
    </w:lvl>
  </w:abstractNum>
  <w:abstractNum w:abstractNumId="25">
    <w:nsid w:val="60317C17"/>
    <w:multiLevelType w:val="multilevel"/>
    <w:tmpl w:val="B03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B526B"/>
    <w:multiLevelType w:val="multilevel"/>
    <w:tmpl w:val="2A6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E7268"/>
    <w:multiLevelType w:val="multilevel"/>
    <w:tmpl w:val="8E68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506003"/>
    <w:multiLevelType w:val="multilevel"/>
    <w:tmpl w:val="2100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3511F"/>
    <w:multiLevelType w:val="multilevel"/>
    <w:tmpl w:val="BE5C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8B3FD2"/>
    <w:multiLevelType w:val="hybridMultilevel"/>
    <w:tmpl w:val="51466E82"/>
    <w:lvl w:ilvl="0" w:tplc="EFAAF230">
      <w:start w:val="1"/>
      <w:numFmt w:val="bullet"/>
      <w:lvlText w:val="•"/>
      <w:lvlJc w:val="left"/>
      <w:pPr>
        <w:tabs>
          <w:tab w:val="num" w:pos="720"/>
        </w:tabs>
        <w:ind w:left="720" w:hanging="360"/>
      </w:pPr>
      <w:rPr>
        <w:rFonts w:ascii="宋体" w:hAnsi="宋体" w:hint="default"/>
      </w:rPr>
    </w:lvl>
    <w:lvl w:ilvl="1" w:tplc="E0D27486" w:tentative="1">
      <w:start w:val="1"/>
      <w:numFmt w:val="bullet"/>
      <w:lvlText w:val="•"/>
      <w:lvlJc w:val="left"/>
      <w:pPr>
        <w:tabs>
          <w:tab w:val="num" w:pos="1440"/>
        </w:tabs>
        <w:ind w:left="1440" w:hanging="360"/>
      </w:pPr>
      <w:rPr>
        <w:rFonts w:ascii="宋体" w:hAnsi="宋体" w:hint="default"/>
      </w:rPr>
    </w:lvl>
    <w:lvl w:ilvl="2" w:tplc="C0364E82" w:tentative="1">
      <w:start w:val="1"/>
      <w:numFmt w:val="bullet"/>
      <w:lvlText w:val="•"/>
      <w:lvlJc w:val="left"/>
      <w:pPr>
        <w:tabs>
          <w:tab w:val="num" w:pos="2160"/>
        </w:tabs>
        <w:ind w:left="2160" w:hanging="360"/>
      </w:pPr>
      <w:rPr>
        <w:rFonts w:ascii="宋体" w:hAnsi="宋体" w:hint="default"/>
      </w:rPr>
    </w:lvl>
    <w:lvl w:ilvl="3" w:tplc="35D489CC" w:tentative="1">
      <w:start w:val="1"/>
      <w:numFmt w:val="bullet"/>
      <w:lvlText w:val="•"/>
      <w:lvlJc w:val="left"/>
      <w:pPr>
        <w:tabs>
          <w:tab w:val="num" w:pos="2880"/>
        </w:tabs>
        <w:ind w:left="2880" w:hanging="360"/>
      </w:pPr>
      <w:rPr>
        <w:rFonts w:ascii="宋体" w:hAnsi="宋体" w:hint="default"/>
      </w:rPr>
    </w:lvl>
    <w:lvl w:ilvl="4" w:tplc="D940FEDA" w:tentative="1">
      <w:start w:val="1"/>
      <w:numFmt w:val="bullet"/>
      <w:lvlText w:val="•"/>
      <w:lvlJc w:val="left"/>
      <w:pPr>
        <w:tabs>
          <w:tab w:val="num" w:pos="3600"/>
        </w:tabs>
        <w:ind w:left="3600" w:hanging="360"/>
      </w:pPr>
      <w:rPr>
        <w:rFonts w:ascii="宋体" w:hAnsi="宋体" w:hint="default"/>
      </w:rPr>
    </w:lvl>
    <w:lvl w:ilvl="5" w:tplc="9432C54A" w:tentative="1">
      <w:start w:val="1"/>
      <w:numFmt w:val="bullet"/>
      <w:lvlText w:val="•"/>
      <w:lvlJc w:val="left"/>
      <w:pPr>
        <w:tabs>
          <w:tab w:val="num" w:pos="4320"/>
        </w:tabs>
        <w:ind w:left="4320" w:hanging="360"/>
      </w:pPr>
      <w:rPr>
        <w:rFonts w:ascii="宋体" w:hAnsi="宋体" w:hint="default"/>
      </w:rPr>
    </w:lvl>
    <w:lvl w:ilvl="6" w:tplc="62D4E4A2" w:tentative="1">
      <w:start w:val="1"/>
      <w:numFmt w:val="bullet"/>
      <w:lvlText w:val="•"/>
      <w:lvlJc w:val="left"/>
      <w:pPr>
        <w:tabs>
          <w:tab w:val="num" w:pos="5040"/>
        </w:tabs>
        <w:ind w:left="5040" w:hanging="360"/>
      </w:pPr>
      <w:rPr>
        <w:rFonts w:ascii="宋体" w:hAnsi="宋体" w:hint="default"/>
      </w:rPr>
    </w:lvl>
    <w:lvl w:ilvl="7" w:tplc="CD96935E" w:tentative="1">
      <w:start w:val="1"/>
      <w:numFmt w:val="bullet"/>
      <w:lvlText w:val="•"/>
      <w:lvlJc w:val="left"/>
      <w:pPr>
        <w:tabs>
          <w:tab w:val="num" w:pos="5760"/>
        </w:tabs>
        <w:ind w:left="5760" w:hanging="360"/>
      </w:pPr>
      <w:rPr>
        <w:rFonts w:ascii="宋体" w:hAnsi="宋体" w:hint="default"/>
      </w:rPr>
    </w:lvl>
    <w:lvl w:ilvl="8" w:tplc="F10280D2" w:tentative="1">
      <w:start w:val="1"/>
      <w:numFmt w:val="bullet"/>
      <w:lvlText w:val="•"/>
      <w:lvlJc w:val="left"/>
      <w:pPr>
        <w:tabs>
          <w:tab w:val="num" w:pos="6480"/>
        </w:tabs>
        <w:ind w:left="6480" w:hanging="360"/>
      </w:pPr>
      <w:rPr>
        <w:rFonts w:ascii="宋体" w:hAnsi="宋体" w:hint="default"/>
      </w:rPr>
    </w:lvl>
  </w:abstractNum>
  <w:abstractNum w:abstractNumId="31">
    <w:nsid w:val="70621EA4"/>
    <w:multiLevelType w:val="multilevel"/>
    <w:tmpl w:val="53C6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D1A9B"/>
    <w:multiLevelType w:val="multilevel"/>
    <w:tmpl w:val="D88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DB3464"/>
    <w:multiLevelType w:val="multilevel"/>
    <w:tmpl w:val="18E4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A38AA"/>
    <w:multiLevelType w:val="hybridMultilevel"/>
    <w:tmpl w:val="0A640C8A"/>
    <w:lvl w:ilvl="0" w:tplc="63AAE77C">
      <w:start w:val="1"/>
      <w:numFmt w:val="bullet"/>
      <w:lvlText w:val="•"/>
      <w:lvlJc w:val="left"/>
      <w:pPr>
        <w:tabs>
          <w:tab w:val="num" w:pos="720"/>
        </w:tabs>
        <w:ind w:left="720" w:hanging="360"/>
      </w:pPr>
      <w:rPr>
        <w:rFonts w:ascii="宋体" w:hAnsi="宋体" w:hint="default"/>
      </w:rPr>
    </w:lvl>
    <w:lvl w:ilvl="1" w:tplc="046CEFDE" w:tentative="1">
      <w:start w:val="1"/>
      <w:numFmt w:val="bullet"/>
      <w:lvlText w:val="•"/>
      <w:lvlJc w:val="left"/>
      <w:pPr>
        <w:tabs>
          <w:tab w:val="num" w:pos="1440"/>
        </w:tabs>
        <w:ind w:left="1440" w:hanging="360"/>
      </w:pPr>
      <w:rPr>
        <w:rFonts w:ascii="宋体" w:hAnsi="宋体" w:hint="default"/>
      </w:rPr>
    </w:lvl>
    <w:lvl w:ilvl="2" w:tplc="B6043A06" w:tentative="1">
      <w:start w:val="1"/>
      <w:numFmt w:val="bullet"/>
      <w:lvlText w:val="•"/>
      <w:lvlJc w:val="left"/>
      <w:pPr>
        <w:tabs>
          <w:tab w:val="num" w:pos="2160"/>
        </w:tabs>
        <w:ind w:left="2160" w:hanging="360"/>
      </w:pPr>
      <w:rPr>
        <w:rFonts w:ascii="宋体" w:hAnsi="宋体" w:hint="default"/>
      </w:rPr>
    </w:lvl>
    <w:lvl w:ilvl="3" w:tplc="79064254" w:tentative="1">
      <w:start w:val="1"/>
      <w:numFmt w:val="bullet"/>
      <w:lvlText w:val="•"/>
      <w:lvlJc w:val="left"/>
      <w:pPr>
        <w:tabs>
          <w:tab w:val="num" w:pos="2880"/>
        </w:tabs>
        <w:ind w:left="2880" w:hanging="360"/>
      </w:pPr>
      <w:rPr>
        <w:rFonts w:ascii="宋体" w:hAnsi="宋体" w:hint="default"/>
      </w:rPr>
    </w:lvl>
    <w:lvl w:ilvl="4" w:tplc="DCA68DEA" w:tentative="1">
      <w:start w:val="1"/>
      <w:numFmt w:val="bullet"/>
      <w:lvlText w:val="•"/>
      <w:lvlJc w:val="left"/>
      <w:pPr>
        <w:tabs>
          <w:tab w:val="num" w:pos="3600"/>
        </w:tabs>
        <w:ind w:left="3600" w:hanging="360"/>
      </w:pPr>
      <w:rPr>
        <w:rFonts w:ascii="宋体" w:hAnsi="宋体" w:hint="default"/>
      </w:rPr>
    </w:lvl>
    <w:lvl w:ilvl="5" w:tplc="E346A036" w:tentative="1">
      <w:start w:val="1"/>
      <w:numFmt w:val="bullet"/>
      <w:lvlText w:val="•"/>
      <w:lvlJc w:val="left"/>
      <w:pPr>
        <w:tabs>
          <w:tab w:val="num" w:pos="4320"/>
        </w:tabs>
        <w:ind w:left="4320" w:hanging="360"/>
      </w:pPr>
      <w:rPr>
        <w:rFonts w:ascii="宋体" w:hAnsi="宋体" w:hint="default"/>
      </w:rPr>
    </w:lvl>
    <w:lvl w:ilvl="6" w:tplc="A01E3008" w:tentative="1">
      <w:start w:val="1"/>
      <w:numFmt w:val="bullet"/>
      <w:lvlText w:val="•"/>
      <w:lvlJc w:val="left"/>
      <w:pPr>
        <w:tabs>
          <w:tab w:val="num" w:pos="5040"/>
        </w:tabs>
        <w:ind w:left="5040" w:hanging="360"/>
      </w:pPr>
      <w:rPr>
        <w:rFonts w:ascii="宋体" w:hAnsi="宋体" w:hint="default"/>
      </w:rPr>
    </w:lvl>
    <w:lvl w:ilvl="7" w:tplc="0C5A24B0" w:tentative="1">
      <w:start w:val="1"/>
      <w:numFmt w:val="bullet"/>
      <w:lvlText w:val="•"/>
      <w:lvlJc w:val="left"/>
      <w:pPr>
        <w:tabs>
          <w:tab w:val="num" w:pos="5760"/>
        </w:tabs>
        <w:ind w:left="5760" w:hanging="360"/>
      </w:pPr>
      <w:rPr>
        <w:rFonts w:ascii="宋体" w:hAnsi="宋体" w:hint="default"/>
      </w:rPr>
    </w:lvl>
    <w:lvl w:ilvl="8" w:tplc="00AAC6E4" w:tentative="1">
      <w:start w:val="1"/>
      <w:numFmt w:val="bullet"/>
      <w:lvlText w:val="•"/>
      <w:lvlJc w:val="left"/>
      <w:pPr>
        <w:tabs>
          <w:tab w:val="num" w:pos="6480"/>
        </w:tabs>
        <w:ind w:left="6480" w:hanging="360"/>
      </w:pPr>
      <w:rPr>
        <w:rFonts w:ascii="宋体" w:hAnsi="宋体" w:hint="default"/>
      </w:rPr>
    </w:lvl>
  </w:abstractNum>
  <w:num w:numId="1">
    <w:abstractNumId w:val="4"/>
  </w:num>
  <w:num w:numId="2">
    <w:abstractNumId w:val="23"/>
  </w:num>
  <w:num w:numId="3">
    <w:abstractNumId w:val="0"/>
  </w:num>
  <w:num w:numId="4">
    <w:abstractNumId w:val="17"/>
  </w:num>
  <w:num w:numId="5">
    <w:abstractNumId w:val="9"/>
  </w:num>
  <w:num w:numId="6">
    <w:abstractNumId w:val="16"/>
  </w:num>
  <w:num w:numId="7">
    <w:abstractNumId w:val="13"/>
  </w:num>
  <w:num w:numId="8">
    <w:abstractNumId w:val="30"/>
  </w:num>
  <w:num w:numId="9">
    <w:abstractNumId w:val="18"/>
  </w:num>
  <w:num w:numId="10">
    <w:abstractNumId w:val="24"/>
  </w:num>
  <w:num w:numId="11">
    <w:abstractNumId w:val="8"/>
  </w:num>
  <w:num w:numId="12">
    <w:abstractNumId w:val="34"/>
  </w:num>
  <w:num w:numId="13">
    <w:abstractNumId w:val="1"/>
  </w:num>
  <w:num w:numId="14">
    <w:abstractNumId w:val="3"/>
  </w:num>
  <w:num w:numId="15">
    <w:abstractNumId w:val="15"/>
  </w:num>
  <w:num w:numId="16">
    <w:abstractNumId w:val="5"/>
  </w:num>
  <w:num w:numId="17">
    <w:abstractNumId w:val="7"/>
  </w:num>
  <w:num w:numId="18">
    <w:abstractNumId w:val="14"/>
  </w:num>
  <w:num w:numId="19">
    <w:abstractNumId w:val="10"/>
  </w:num>
  <w:num w:numId="20">
    <w:abstractNumId w:val="28"/>
  </w:num>
  <w:num w:numId="21">
    <w:abstractNumId w:val="26"/>
  </w:num>
  <w:num w:numId="22">
    <w:abstractNumId w:val="20"/>
  </w:num>
  <w:num w:numId="23">
    <w:abstractNumId w:val="11"/>
  </w:num>
  <w:num w:numId="24">
    <w:abstractNumId w:val="12"/>
  </w:num>
  <w:num w:numId="25">
    <w:abstractNumId w:val="19"/>
  </w:num>
  <w:num w:numId="26">
    <w:abstractNumId w:val="6"/>
  </w:num>
  <w:num w:numId="27">
    <w:abstractNumId w:val="22"/>
  </w:num>
  <w:num w:numId="28">
    <w:abstractNumId w:val="2"/>
  </w:num>
  <w:num w:numId="29">
    <w:abstractNumId w:val="32"/>
  </w:num>
  <w:num w:numId="30">
    <w:abstractNumId w:val="33"/>
  </w:num>
  <w:num w:numId="31">
    <w:abstractNumId w:val="25"/>
  </w:num>
  <w:num w:numId="32">
    <w:abstractNumId w:val="27"/>
  </w:num>
  <w:num w:numId="33">
    <w:abstractNumId w:val="21"/>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2d9ed2pa2z5vez0flptp51dafw9d92fdsv&quot;&gt;我的EndNote库&lt;record-ids&gt;&lt;item&gt;5&lt;/item&gt;&lt;item&gt;21&lt;/item&gt;&lt;item&gt;22&lt;/item&gt;&lt;item&gt;23&lt;/item&gt;&lt;item&gt;24&lt;/item&gt;&lt;item&gt;26&lt;/item&gt;&lt;item&gt;27&lt;/item&gt;&lt;item&gt;28&lt;/item&gt;&lt;item&gt;29&lt;/item&gt;&lt;item&gt;35&lt;/item&gt;&lt;item&gt;36&lt;/item&gt;&lt;item&gt;41&lt;/item&gt;&lt;item&gt;42&lt;/item&gt;&lt;item&gt;43&lt;/item&gt;&lt;item&gt;49&lt;/item&gt;&lt;item&gt;54&lt;/item&gt;&lt;/record-ids&gt;&lt;/item&gt;&lt;/Libraries&gt;"/>
  </w:docVars>
  <w:rsids>
    <w:rsidRoot w:val="0062109B"/>
    <w:rsid w:val="00000DEC"/>
    <w:rsid w:val="00015B59"/>
    <w:rsid w:val="000177AF"/>
    <w:rsid w:val="00031729"/>
    <w:rsid w:val="00032281"/>
    <w:rsid w:val="0004080A"/>
    <w:rsid w:val="00042F0A"/>
    <w:rsid w:val="00043EBC"/>
    <w:rsid w:val="000507C9"/>
    <w:rsid w:val="00060AB8"/>
    <w:rsid w:val="00060F2F"/>
    <w:rsid w:val="00062D1C"/>
    <w:rsid w:val="00064BB5"/>
    <w:rsid w:val="00066324"/>
    <w:rsid w:val="00066C1D"/>
    <w:rsid w:val="00071642"/>
    <w:rsid w:val="000742A1"/>
    <w:rsid w:val="000759DE"/>
    <w:rsid w:val="0007621B"/>
    <w:rsid w:val="00084597"/>
    <w:rsid w:val="00095DB6"/>
    <w:rsid w:val="000A6507"/>
    <w:rsid w:val="000B10E6"/>
    <w:rsid w:val="000B7171"/>
    <w:rsid w:val="000C02A8"/>
    <w:rsid w:val="000D2EE8"/>
    <w:rsid w:val="000E15FF"/>
    <w:rsid w:val="000E1739"/>
    <w:rsid w:val="000E2788"/>
    <w:rsid w:val="000E2C4C"/>
    <w:rsid w:val="000F330D"/>
    <w:rsid w:val="000F46C5"/>
    <w:rsid w:val="001178A4"/>
    <w:rsid w:val="001210F7"/>
    <w:rsid w:val="0012232C"/>
    <w:rsid w:val="00125EB5"/>
    <w:rsid w:val="001336B3"/>
    <w:rsid w:val="00137182"/>
    <w:rsid w:val="001437F9"/>
    <w:rsid w:val="001529D0"/>
    <w:rsid w:val="0016067D"/>
    <w:rsid w:val="001611B4"/>
    <w:rsid w:val="001613B2"/>
    <w:rsid w:val="00162333"/>
    <w:rsid w:val="00170B62"/>
    <w:rsid w:val="0017524B"/>
    <w:rsid w:val="00180823"/>
    <w:rsid w:val="001A1F3A"/>
    <w:rsid w:val="001A2F70"/>
    <w:rsid w:val="001A6E6E"/>
    <w:rsid w:val="00202E0F"/>
    <w:rsid w:val="00206401"/>
    <w:rsid w:val="00217715"/>
    <w:rsid w:val="00217D68"/>
    <w:rsid w:val="00221519"/>
    <w:rsid w:val="00232880"/>
    <w:rsid w:val="00232957"/>
    <w:rsid w:val="00242148"/>
    <w:rsid w:val="002472E1"/>
    <w:rsid w:val="00265C85"/>
    <w:rsid w:val="00270A1E"/>
    <w:rsid w:val="0028051E"/>
    <w:rsid w:val="00283D0F"/>
    <w:rsid w:val="00291D32"/>
    <w:rsid w:val="002920D3"/>
    <w:rsid w:val="002A4B51"/>
    <w:rsid w:val="002B42BB"/>
    <w:rsid w:val="002B70E4"/>
    <w:rsid w:val="002C054B"/>
    <w:rsid w:val="002D4AC8"/>
    <w:rsid w:val="002E2E7D"/>
    <w:rsid w:val="002F2B42"/>
    <w:rsid w:val="002F4113"/>
    <w:rsid w:val="00302C0F"/>
    <w:rsid w:val="00305C7B"/>
    <w:rsid w:val="00310ADA"/>
    <w:rsid w:val="003241AB"/>
    <w:rsid w:val="00336F3F"/>
    <w:rsid w:val="003423B0"/>
    <w:rsid w:val="00343A75"/>
    <w:rsid w:val="00363B72"/>
    <w:rsid w:val="00373367"/>
    <w:rsid w:val="0037405E"/>
    <w:rsid w:val="003776AC"/>
    <w:rsid w:val="00384455"/>
    <w:rsid w:val="00386EC1"/>
    <w:rsid w:val="00387516"/>
    <w:rsid w:val="0039261A"/>
    <w:rsid w:val="003959B0"/>
    <w:rsid w:val="003A10CA"/>
    <w:rsid w:val="003A4612"/>
    <w:rsid w:val="003A5147"/>
    <w:rsid w:val="003B3ACD"/>
    <w:rsid w:val="003C0987"/>
    <w:rsid w:val="003C164D"/>
    <w:rsid w:val="003C3BB3"/>
    <w:rsid w:val="003D76CD"/>
    <w:rsid w:val="003D7AEB"/>
    <w:rsid w:val="003E1E81"/>
    <w:rsid w:val="003E7080"/>
    <w:rsid w:val="003F22FA"/>
    <w:rsid w:val="004005D0"/>
    <w:rsid w:val="00401BCA"/>
    <w:rsid w:val="004035DF"/>
    <w:rsid w:val="00403C37"/>
    <w:rsid w:val="00403CB0"/>
    <w:rsid w:val="00411366"/>
    <w:rsid w:val="00440557"/>
    <w:rsid w:val="00447829"/>
    <w:rsid w:val="0045095E"/>
    <w:rsid w:val="00463302"/>
    <w:rsid w:val="00470D29"/>
    <w:rsid w:val="00472DC8"/>
    <w:rsid w:val="004841A0"/>
    <w:rsid w:val="00485BF6"/>
    <w:rsid w:val="004920B3"/>
    <w:rsid w:val="004A28CD"/>
    <w:rsid w:val="004A3C22"/>
    <w:rsid w:val="004B02C8"/>
    <w:rsid w:val="004B36D6"/>
    <w:rsid w:val="004B516A"/>
    <w:rsid w:val="004B7778"/>
    <w:rsid w:val="004C0568"/>
    <w:rsid w:val="004C67B9"/>
    <w:rsid w:val="004C7AAB"/>
    <w:rsid w:val="004D2162"/>
    <w:rsid w:val="004D2FFA"/>
    <w:rsid w:val="004D4914"/>
    <w:rsid w:val="004E5916"/>
    <w:rsid w:val="004E5F26"/>
    <w:rsid w:val="004E7DF6"/>
    <w:rsid w:val="00502694"/>
    <w:rsid w:val="00503D33"/>
    <w:rsid w:val="005106FF"/>
    <w:rsid w:val="0051518A"/>
    <w:rsid w:val="00515D7D"/>
    <w:rsid w:val="00515FC7"/>
    <w:rsid w:val="00545B84"/>
    <w:rsid w:val="00551657"/>
    <w:rsid w:val="00582E76"/>
    <w:rsid w:val="0059186D"/>
    <w:rsid w:val="005B02A7"/>
    <w:rsid w:val="005B18BE"/>
    <w:rsid w:val="005B2483"/>
    <w:rsid w:val="005C7696"/>
    <w:rsid w:val="005D5FF5"/>
    <w:rsid w:val="005D69FE"/>
    <w:rsid w:val="005E348B"/>
    <w:rsid w:val="005E6E86"/>
    <w:rsid w:val="005F7DDB"/>
    <w:rsid w:val="0062109B"/>
    <w:rsid w:val="00622848"/>
    <w:rsid w:val="00622A1E"/>
    <w:rsid w:val="006236E3"/>
    <w:rsid w:val="00627A2E"/>
    <w:rsid w:val="006443BE"/>
    <w:rsid w:val="00650F32"/>
    <w:rsid w:val="00654ED2"/>
    <w:rsid w:val="00677126"/>
    <w:rsid w:val="00680EC4"/>
    <w:rsid w:val="00682597"/>
    <w:rsid w:val="006851AC"/>
    <w:rsid w:val="006A5DD0"/>
    <w:rsid w:val="006B0859"/>
    <w:rsid w:val="006B52F4"/>
    <w:rsid w:val="006C0701"/>
    <w:rsid w:val="006C1160"/>
    <w:rsid w:val="006C2EBE"/>
    <w:rsid w:val="006C3610"/>
    <w:rsid w:val="006C51B9"/>
    <w:rsid w:val="006C6471"/>
    <w:rsid w:val="006C75CC"/>
    <w:rsid w:val="006D21C5"/>
    <w:rsid w:val="006D6CF3"/>
    <w:rsid w:val="006E528D"/>
    <w:rsid w:val="006E6D29"/>
    <w:rsid w:val="006F06BC"/>
    <w:rsid w:val="006F0F9E"/>
    <w:rsid w:val="006F43F4"/>
    <w:rsid w:val="006F566A"/>
    <w:rsid w:val="00705C6E"/>
    <w:rsid w:val="00731BB8"/>
    <w:rsid w:val="00741E43"/>
    <w:rsid w:val="007673EE"/>
    <w:rsid w:val="00767FCB"/>
    <w:rsid w:val="007716A4"/>
    <w:rsid w:val="00772CD6"/>
    <w:rsid w:val="00774A98"/>
    <w:rsid w:val="00774E4A"/>
    <w:rsid w:val="007A3214"/>
    <w:rsid w:val="007A60E9"/>
    <w:rsid w:val="007A7289"/>
    <w:rsid w:val="007A73EC"/>
    <w:rsid w:val="007B3BA9"/>
    <w:rsid w:val="007C286B"/>
    <w:rsid w:val="007E01FA"/>
    <w:rsid w:val="007E5DA2"/>
    <w:rsid w:val="007E73F8"/>
    <w:rsid w:val="007F74A0"/>
    <w:rsid w:val="008003F3"/>
    <w:rsid w:val="0080587D"/>
    <w:rsid w:val="00835961"/>
    <w:rsid w:val="008429FD"/>
    <w:rsid w:val="008476AA"/>
    <w:rsid w:val="008547D7"/>
    <w:rsid w:val="00855D89"/>
    <w:rsid w:val="008617ED"/>
    <w:rsid w:val="00862A8B"/>
    <w:rsid w:val="00867C59"/>
    <w:rsid w:val="00870A03"/>
    <w:rsid w:val="00875548"/>
    <w:rsid w:val="0088695F"/>
    <w:rsid w:val="008A04B2"/>
    <w:rsid w:val="008A2E4F"/>
    <w:rsid w:val="008A649F"/>
    <w:rsid w:val="008B379D"/>
    <w:rsid w:val="008B6182"/>
    <w:rsid w:val="008C18DF"/>
    <w:rsid w:val="008C3E26"/>
    <w:rsid w:val="008C4F2B"/>
    <w:rsid w:val="008C6B4D"/>
    <w:rsid w:val="008C7B77"/>
    <w:rsid w:val="008E7E79"/>
    <w:rsid w:val="008F6AEF"/>
    <w:rsid w:val="0090017C"/>
    <w:rsid w:val="00904958"/>
    <w:rsid w:val="00913211"/>
    <w:rsid w:val="00913264"/>
    <w:rsid w:val="00920C38"/>
    <w:rsid w:val="009303C7"/>
    <w:rsid w:val="0093108D"/>
    <w:rsid w:val="00933840"/>
    <w:rsid w:val="0093482C"/>
    <w:rsid w:val="009512BF"/>
    <w:rsid w:val="0095162A"/>
    <w:rsid w:val="0097160C"/>
    <w:rsid w:val="009716A1"/>
    <w:rsid w:val="0097288A"/>
    <w:rsid w:val="00972B4E"/>
    <w:rsid w:val="00983D4E"/>
    <w:rsid w:val="00992EDA"/>
    <w:rsid w:val="009A5C38"/>
    <w:rsid w:val="009A7D6D"/>
    <w:rsid w:val="009B03B4"/>
    <w:rsid w:val="009B14A9"/>
    <w:rsid w:val="009B4099"/>
    <w:rsid w:val="009C398E"/>
    <w:rsid w:val="009C781B"/>
    <w:rsid w:val="009D5E88"/>
    <w:rsid w:val="009D6112"/>
    <w:rsid w:val="00A01142"/>
    <w:rsid w:val="00A123C4"/>
    <w:rsid w:val="00A12E1E"/>
    <w:rsid w:val="00A14076"/>
    <w:rsid w:val="00A15655"/>
    <w:rsid w:val="00A172C1"/>
    <w:rsid w:val="00A2253D"/>
    <w:rsid w:val="00A244EA"/>
    <w:rsid w:val="00A4477C"/>
    <w:rsid w:val="00A55941"/>
    <w:rsid w:val="00A67DD9"/>
    <w:rsid w:val="00A74DEF"/>
    <w:rsid w:val="00AA229C"/>
    <w:rsid w:val="00AA27CA"/>
    <w:rsid w:val="00AA7F1B"/>
    <w:rsid w:val="00AC289F"/>
    <w:rsid w:val="00AC761D"/>
    <w:rsid w:val="00AD2D63"/>
    <w:rsid w:val="00AD46E4"/>
    <w:rsid w:val="00AD4ACF"/>
    <w:rsid w:val="00AE48B7"/>
    <w:rsid w:val="00AE51CF"/>
    <w:rsid w:val="00AF0FE9"/>
    <w:rsid w:val="00AF3ADB"/>
    <w:rsid w:val="00AF3BC1"/>
    <w:rsid w:val="00B013CD"/>
    <w:rsid w:val="00B01FE0"/>
    <w:rsid w:val="00B062B3"/>
    <w:rsid w:val="00B13E92"/>
    <w:rsid w:val="00B26A52"/>
    <w:rsid w:val="00B276C3"/>
    <w:rsid w:val="00B30DC5"/>
    <w:rsid w:val="00B31E40"/>
    <w:rsid w:val="00B3597B"/>
    <w:rsid w:val="00B35B4A"/>
    <w:rsid w:val="00B372C9"/>
    <w:rsid w:val="00B4062E"/>
    <w:rsid w:val="00B440BC"/>
    <w:rsid w:val="00B45B44"/>
    <w:rsid w:val="00B64310"/>
    <w:rsid w:val="00B67BB6"/>
    <w:rsid w:val="00B81EFD"/>
    <w:rsid w:val="00B91B6E"/>
    <w:rsid w:val="00B948E8"/>
    <w:rsid w:val="00B94CD2"/>
    <w:rsid w:val="00B95D87"/>
    <w:rsid w:val="00BC72F4"/>
    <w:rsid w:val="00BD49AF"/>
    <w:rsid w:val="00BD4AA9"/>
    <w:rsid w:val="00BE17EE"/>
    <w:rsid w:val="00BF6AEB"/>
    <w:rsid w:val="00C0000F"/>
    <w:rsid w:val="00C02304"/>
    <w:rsid w:val="00C02818"/>
    <w:rsid w:val="00C11116"/>
    <w:rsid w:val="00C356B1"/>
    <w:rsid w:val="00C40455"/>
    <w:rsid w:val="00C404AA"/>
    <w:rsid w:val="00C55CEA"/>
    <w:rsid w:val="00C7189D"/>
    <w:rsid w:val="00C74335"/>
    <w:rsid w:val="00C74FF4"/>
    <w:rsid w:val="00C87A61"/>
    <w:rsid w:val="00C9104C"/>
    <w:rsid w:val="00CA23FB"/>
    <w:rsid w:val="00CB1E5E"/>
    <w:rsid w:val="00CB33FE"/>
    <w:rsid w:val="00CC0F64"/>
    <w:rsid w:val="00CC50CD"/>
    <w:rsid w:val="00CE0588"/>
    <w:rsid w:val="00CE75AE"/>
    <w:rsid w:val="00CF0614"/>
    <w:rsid w:val="00CF3FE4"/>
    <w:rsid w:val="00CF5C36"/>
    <w:rsid w:val="00CF6A90"/>
    <w:rsid w:val="00D056C1"/>
    <w:rsid w:val="00D10C62"/>
    <w:rsid w:val="00D2523A"/>
    <w:rsid w:val="00D26126"/>
    <w:rsid w:val="00D4135E"/>
    <w:rsid w:val="00D41DA4"/>
    <w:rsid w:val="00D42B69"/>
    <w:rsid w:val="00D44392"/>
    <w:rsid w:val="00D46231"/>
    <w:rsid w:val="00D54A57"/>
    <w:rsid w:val="00D54C63"/>
    <w:rsid w:val="00D551D5"/>
    <w:rsid w:val="00D578DF"/>
    <w:rsid w:val="00D80B9C"/>
    <w:rsid w:val="00D94DE4"/>
    <w:rsid w:val="00D9714A"/>
    <w:rsid w:val="00DA0006"/>
    <w:rsid w:val="00DA5079"/>
    <w:rsid w:val="00DB5953"/>
    <w:rsid w:val="00DD14C2"/>
    <w:rsid w:val="00DE473F"/>
    <w:rsid w:val="00DE56A8"/>
    <w:rsid w:val="00DF57FF"/>
    <w:rsid w:val="00E0547C"/>
    <w:rsid w:val="00E06B18"/>
    <w:rsid w:val="00E21605"/>
    <w:rsid w:val="00E22A94"/>
    <w:rsid w:val="00E26BC3"/>
    <w:rsid w:val="00E367B2"/>
    <w:rsid w:val="00E431E9"/>
    <w:rsid w:val="00E43CDF"/>
    <w:rsid w:val="00E5553F"/>
    <w:rsid w:val="00E604B1"/>
    <w:rsid w:val="00E60EE7"/>
    <w:rsid w:val="00E624DB"/>
    <w:rsid w:val="00E637FC"/>
    <w:rsid w:val="00E75301"/>
    <w:rsid w:val="00E76CFC"/>
    <w:rsid w:val="00E77C12"/>
    <w:rsid w:val="00E84339"/>
    <w:rsid w:val="00E84746"/>
    <w:rsid w:val="00E870D8"/>
    <w:rsid w:val="00EA6175"/>
    <w:rsid w:val="00EB0422"/>
    <w:rsid w:val="00EB1BCB"/>
    <w:rsid w:val="00EE3E2D"/>
    <w:rsid w:val="00EF3A42"/>
    <w:rsid w:val="00F04C10"/>
    <w:rsid w:val="00F0779E"/>
    <w:rsid w:val="00F12DC1"/>
    <w:rsid w:val="00F16268"/>
    <w:rsid w:val="00F210B5"/>
    <w:rsid w:val="00F274AF"/>
    <w:rsid w:val="00F37361"/>
    <w:rsid w:val="00F421BC"/>
    <w:rsid w:val="00F4464E"/>
    <w:rsid w:val="00F47C17"/>
    <w:rsid w:val="00F6788F"/>
    <w:rsid w:val="00F8099C"/>
    <w:rsid w:val="00F91CC1"/>
    <w:rsid w:val="00F949F7"/>
    <w:rsid w:val="00FA2723"/>
    <w:rsid w:val="00FB188A"/>
    <w:rsid w:val="00FB1CAF"/>
    <w:rsid w:val="00FD2077"/>
    <w:rsid w:val="00FD3BDD"/>
    <w:rsid w:val="00FD4282"/>
    <w:rsid w:val="00FD7045"/>
    <w:rsid w:val="00FE1AE1"/>
    <w:rsid w:val="00FE1D56"/>
    <w:rsid w:val="00FE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4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9B"/>
    <w:pPr>
      <w:widowControl w:val="0"/>
      <w:jc w:val="both"/>
    </w:pPr>
  </w:style>
  <w:style w:type="paragraph" w:styleId="1">
    <w:name w:val="heading 1"/>
    <w:basedOn w:val="a"/>
    <w:next w:val="a"/>
    <w:link w:val="1Char"/>
    <w:uiPriority w:val="9"/>
    <w:qFormat/>
    <w:rsid w:val="0062109B"/>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F949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109B"/>
    <w:rPr>
      <w:b/>
      <w:bCs/>
      <w:kern w:val="44"/>
      <w:sz w:val="44"/>
      <w:szCs w:val="44"/>
    </w:rPr>
  </w:style>
  <w:style w:type="character" w:styleId="a3">
    <w:name w:val="footnote reference"/>
    <w:semiHidden/>
    <w:rsid w:val="0062109B"/>
    <w:rPr>
      <w:vertAlign w:val="superscript"/>
    </w:rPr>
  </w:style>
  <w:style w:type="character" w:styleId="a4">
    <w:name w:val="Hyperlink"/>
    <w:basedOn w:val="a0"/>
    <w:uiPriority w:val="99"/>
    <w:unhideWhenUsed/>
    <w:rsid w:val="0062109B"/>
    <w:rPr>
      <w:color w:val="0563C1" w:themeColor="hyperlink"/>
      <w:u w:val="single"/>
    </w:rPr>
  </w:style>
  <w:style w:type="character" w:customStyle="1" w:styleId="UnresolvedMention1">
    <w:name w:val="Unresolved Mention1"/>
    <w:basedOn w:val="a0"/>
    <w:uiPriority w:val="99"/>
    <w:semiHidden/>
    <w:unhideWhenUsed/>
    <w:rsid w:val="0062109B"/>
    <w:rPr>
      <w:color w:val="605E5C"/>
      <w:shd w:val="clear" w:color="auto" w:fill="E1DFDD"/>
    </w:rPr>
  </w:style>
  <w:style w:type="paragraph" w:styleId="a5">
    <w:name w:val="List Paragraph"/>
    <w:basedOn w:val="a"/>
    <w:uiPriority w:val="34"/>
    <w:qFormat/>
    <w:rsid w:val="0062109B"/>
    <w:pPr>
      <w:widowControl/>
      <w:ind w:firstLineChars="200" w:firstLine="420"/>
      <w:jc w:val="left"/>
    </w:pPr>
    <w:rPr>
      <w:rFonts w:ascii="宋体" w:eastAsia="宋体" w:hAnsi="宋体" w:cs="宋体"/>
      <w:kern w:val="0"/>
      <w:sz w:val="24"/>
      <w:szCs w:val="24"/>
    </w:rPr>
  </w:style>
  <w:style w:type="paragraph" w:styleId="a6">
    <w:name w:val="Normal (Web)"/>
    <w:basedOn w:val="a"/>
    <w:uiPriority w:val="99"/>
    <w:semiHidden/>
    <w:unhideWhenUsed/>
    <w:rsid w:val="0062109B"/>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nhideWhenUsed/>
    <w:rsid w:val="0062109B"/>
    <w:rPr>
      <w:sz w:val="21"/>
      <w:szCs w:val="21"/>
    </w:rPr>
  </w:style>
  <w:style w:type="paragraph" w:styleId="a8">
    <w:name w:val="annotation text"/>
    <w:basedOn w:val="a"/>
    <w:link w:val="Char"/>
    <w:unhideWhenUsed/>
    <w:qFormat/>
    <w:rsid w:val="0062109B"/>
    <w:pPr>
      <w:jc w:val="left"/>
    </w:pPr>
  </w:style>
  <w:style w:type="character" w:customStyle="1" w:styleId="Char">
    <w:name w:val="批注文字 Char"/>
    <w:basedOn w:val="a0"/>
    <w:link w:val="a8"/>
    <w:qFormat/>
    <w:rsid w:val="0062109B"/>
  </w:style>
  <w:style w:type="paragraph" w:styleId="a9">
    <w:name w:val="annotation subject"/>
    <w:basedOn w:val="a8"/>
    <w:next w:val="a8"/>
    <w:link w:val="Char0"/>
    <w:uiPriority w:val="99"/>
    <w:semiHidden/>
    <w:unhideWhenUsed/>
    <w:rsid w:val="0062109B"/>
    <w:rPr>
      <w:b/>
      <w:bCs/>
    </w:rPr>
  </w:style>
  <w:style w:type="character" w:customStyle="1" w:styleId="Char0">
    <w:name w:val="批注主题 Char"/>
    <w:basedOn w:val="Char"/>
    <w:link w:val="a9"/>
    <w:uiPriority w:val="99"/>
    <w:semiHidden/>
    <w:rsid w:val="0062109B"/>
    <w:rPr>
      <w:b/>
      <w:bCs/>
    </w:rPr>
  </w:style>
  <w:style w:type="paragraph" w:styleId="aa">
    <w:name w:val="Balloon Text"/>
    <w:basedOn w:val="a"/>
    <w:link w:val="Char1"/>
    <w:uiPriority w:val="99"/>
    <w:semiHidden/>
    <w:unhideWhenUsed/>
    <w:rsid w:val="0062109B"/>
    <w:rPr>
      <w:sz w:val="18"/>
      <w:szCs w:val="18"/>
    </w:rPr>
  </w:style>
  <w:style w:type="character" w:customStyle="1" w:styleId="Char1">
    <w:name w:val="批注框文本 Char"/>
    <w:basedOn w:val="a0"/>
    <w:link w:val="aa"/>
    <w:uiPriority w:val="99"/>
    <w:semiHidden/>
    <w:rsid w:val="0062109B"/>
    <w:rPr>
      <w:sz w:val="18"/>
      <w:szCs w:val="18"/>
    </w:rPr>
  </w:style>
  <w:style w:type="table" w:styleId="ab">
    <w:name w:val="Table Grid"/>
    <w:basedOn w:val="a1"/>
    <w:uiPriority w:val="39"/>
    <w:rsid w:val="0062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2"/>
    <w:uiPriority w:val="99"/>
    <w:unhideWhenUsed/>
    <w:rsid w:val="006210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2109B"/>
    <w:rPr>
      <w:sz w:val="18"/>
      <w:szCs w:val="18"/>
    </w:rPr>
  </w:style>
  <w:style w:type="paragraph" w:styleId="ad">
    <w:name w:val="footer"/>
    <w:basedOn w:val="a"/>
    <w:link w:val="Char3"/>
    <w:uiPriority w:val="99"/>
    <w:unhideWhenUsed/>
    <w:rsid w:val="0062109B"/>
    <w:pPr>
      <w:tabs>
        <w:tab w:val="center" w:pos="4153"/>
        <w:tab w:val="right" w:pos="8306"/>
      </w:tabs>
      <w:snapToGrid w:val="0"/>
      <w:jc w:val="left"/>
    </w:pPr>
    <w:rPr>
      <w:sz w:val="18"/>
      <w:szCs w:val="18"/>
    </w:rPr>
  </w:style>
  <w:style w:type="character" w:customStyle="1" w:styleId="Char3">
    <w:name w:val="页脚 Char"/>
    <w:basedOn w:val="a0"/>
    <w:link w:val="ad"/>
    <w:uiPriority w:val="99"/>
    <w:rsid w:val="0062109B"/>
    <w:rPr>
      <w:sz w:val="18"/>
      <w:szCs w:val="18"/>
    </w:rPr>
  </w:style>
  <w:style w:type="character" w:customStyle="1" w:styleId="skip">
    <w:name w:val="skip"/>
    <w:basedOn w:val="a0"/>
    <w:rsid w:val="0062109B"/>
  </w:style>
  <w:style w:type="character" w:customStyle="1" w:styleId="apple-converted-space">
    <w:name w:val="apple-converted-space"/>
    <w:basedOn w:val="a0"/>
    <w:rsid w:val="0062109B"/>
  </w:style>
  <w:style w:type="paragraph" w:customStyle="1" w:styleId="EndNoteBibliographyTitle">
    <w:name w:val="EndNote Bibliography Title"/>
    <w:basedOn w:val="a"/>
    <w:link w:val="EndNoteBibliographyTitleChar"/>
    <w:rsid w:val="0062109B"/>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62109B"/>
    <w:rPr>
      <w:rFonts w:ascii="等线" w:eastAsia="等线" w:hAnsi="等线"/>
      <w:noProof/>
      <w:sz w:val="20"/>
    </w:rPr>
  </w:style>
  <w:style w:type="paragraph" w:customStyle="1" w:styleId="EndNoteBibliography">
    <w:name w:val="EndNote Bibliography"/>
    <w:basedOn w:val="a"/>
    <w:link w:val="EndNoteBibliographyChar"/>
    <w:rsid w:val="0062109B"/>
    <w:pPr>
      <w:jc w:val="center"/>
    </w:pPr>
    <w:rPr>
      <w:rFonts w:ascii="等线" w:eastAsia="等线" w:hAnsi="等线"/>
      <w:noProof/>
      <w:sz w:val="20"/>
    </w:rPr>
  </w:style>
  <w:style w:type="character" w:customStyle="1" w:styleId="EndNoteBibliographyChar">
    <w:name w:val="EndNote Bibliography Char"/>
    <w:basedOn w:val="a0"/>
    <w:link w:val="EndNoteBibliography"/>
    <w:rsid w:val="0062109B"/>
    <w:rPr>
      <w:rFonts w:ascii="等线" w:eastAsia="等线" w:hAnsi="等线"/>
      <w:noProof/>
      <w:sz w:val="20"/>
    </w:rPr>
  </w:style>
  <w:style w:type="paragraph" w:customStyle="1" w:styleId="Default">
    <w:name w:val="Default"/>
    <w:rsid w:val="0062109B"/>
    <w:pPr>
      <w:widowControl w:val="0"/>
      <w:autoSpaceDE w:val="0"/>
      <w:autoSpaceDN w:val="0"/>
      <w:adjustRightInd w:val="0"/>
    </w:pPr>
    <w:rPr>
      <w:rFonts w:ascii="Adobe Garamond Pro" w:eastAsia="Adobe Garamond Pro" w:cs="Adobe Garamond Pro"/>
      <w:color w:val="000000"/>
      <w:kern w:val="0"/>
      <w:sz w:val="24"/>
      <w:szCs w:val="24"/>
    </w:rPr>
  </w:style>
  <w:style w:type="paragraph" w:customStyle="1" w:styleId="Pa8">
    <w:name w:val="Pa8"/>
    <w:basedOn w:val="Default"/>
    <w:next w:val="Default"/>
    <w:uiPriority w:val="99"/>
    <w:rsid w:val="0062109B"/>
    <w:pPr>
      <w:spacing w:line="221" w:lineRule="atLeast"/>
    </w:pPr>
    <w:rPr>
      <w:rFonts w:ascii="Myriad Pro Cond" w:eastAsia="Myriad Pro Cond" w:cstheme="minorBidi"/>
      <w:color w:val="auto"/>
    </w:rPr>
  </w:style>
  <w:style w:type="paragraph" w:customStyle="1" w:styleId="src">
    <w:name w:val="src"/>
    <w:basedOn w:val="a"/>
    <w:rsid w:val="0062109B"/>
    <w:pPr>
      <w:widowControl/>
      <w:spacing w:before="100" w:beforeAutospacing="1" w:after="100" w:afterAutospacing="1"/>
      <w:jc w:val="left"/>
    </w:pPr>
    <w:rPr>
      <w:rFonts w:ascii="宋体" w:eastAsia="宋体" w:hAnsi="宋体" w:cs="宋体"/>
      <w:kern w:val="0"/>
      <w:sz w:val="24"/>
      <w:szCs w:val="24"/>
    </w:rPr>
  </w:style>
  <w:style w:type="character" w:styleId="ae">
    <w:name w:val="Subtle Emphasis"/>
    <w:basedOn w:val="a0"/>
    <w:uiPriority w:val="19"/>
    <w:qFormat/>
    <w:rsid w:val="0062109B"/>
    <w:rPr>
      <w:i/>
      <w:iCs/>
      <w:color w:val="808080" w:themeColor="text1" w:themeTint="7F"/>
    </w:rPr>
  </w:style>
  <w:style w:type="paragraph" w:styleId="af">
    <w:name w:val="Subtitle"/>
    <w:basedOn w:val="a"/>
    <w:next w:val="a"/>
    <w:link w:val="Char4"/>
    <w:uiPriority w:val="11"/>
    <w:qFormat/>
    <w:rsid w:val="0062109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4">
    <w:name w:val="副标题 Char"/>
    <w:basedOn w:val="a0"/>
    <w:link w:val="af"/>
    <w:uiPriority w:val="11"/>
    <w:rsid w:val="0062109B"/>
    <w:rPr>
      <w:rFonts w:asciiTheme="majorHAnsi" w:eastAsia="宋体" w:hAnsiTheme="majorHAnsi" w:cstheme="majorBidi"/>
      <w:b/>
      <w:bCs/>
      <w:kern w:val="28"/>
      <w:sz w:val="32"/>
      <w:szCs w:val="32"/>
    </w:rPr>
  </w:style>
  <w:style w:type="paragraph" w:styleId="af0">
    <w:name w:val="Title"/>
    <w:basedOn w:val="a"/>
    <w:next w:val="a"/>
    <w:link w:val="Char5"/>
    <w:uiPriority w:val="10"/>
    <w:qFormat/>
    <w:rsid w:val="0062109B"/>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f0"/>
    <w:uiPriority w:val="10"/>
    <w:rsid w:val="0062109B"/>
    <w:rPr>
      <w:rFonts w:asciiTheme="majorHAnsi" w:eastAsia="宋体" w:hAnsiTheme="majorHAnsi" w:cstheme="majorBidi"/>
      <w:b/>
      <w:bCs/>
      <w:sz w:val="32"/>
      <w:szCs w:val="32"/>
    </w:rPr>
  </w:style>
  <w:style w:type="character" w:customStyle="1" w:styleId="transsent">
    <w:name w:val="transsent"/>
    <w:basedOn w:val="a0"/>
    <w:rsid w:val="0062109B"/>
  </w:style>
  <w:style w:type="character" w:customStyle="1" w:styleId="tgt">
    <w:name w:val="tgt"/>
    <w:basedOn w:val="a0"/>
    <w:rsid w:val="0062109B"/>
  </w:style>
  <w:style w:type="character" w:customStyle="1" w:styleId="highlight">
    <w:name w:val="highlight"/>
    <w:basedOn w:val="a0"/>
    <w:rsid w:val="0062109B"/>
  </w:style>
  <w:style w:type="character" w:customStyle="1" w:styleId="UnresolvedMention2">
    <w:name w:val="Unresolved Mention2"/>
    <w:basedOn w:val="a0"/>
    <w:uiPriority w:val="99"/>
    <w:semiHidden/>
    <w:unhideWhenUsed/>
    <w:rsid w:val="0062109B"/>
    <w:rPr>
      <w:color w:val="605E5C"/>
      <w:shd w:val="clear" w:color="auto" w:fill="E1DFDD"/>
    </w:rPr>
  </w:style>
  <w:style w:type="character" w:customStyle="1" w:styleId="tran">
    <w:name w:val="tran"/>
    <w:basedOn w:val="a0"/>
    <w:rsid w:val="006851AC"/>
  </w:style>
  <w:style w:type="paragraph" w:styleId="af1">
    <w:name w:val="Revision"/>
    <w:hidden/>
    <w:uiPriority w:val="99"/>
    <w:semiHidden/>
    <w:rsid w:val="00AF3BC1"/>
  </w:style>
  <w:style w:type="character" w:customStyle="1" w:styleId="tgt1">
    <w:name w:val="tgt1"/>
    <w:basedOn w:val="a0"/>
    <w:rsid w:val="000A6507"/>
  </w:style>
  <w:style w:type="paragraph" w:customStyle="1" w:styleId="Normal1">
    <w:name w:val="Normal1"/>
    <w:rsid w:val="001A2F70"/>
    <w:pPr>
      <w:spacing w:after="200" w:line="276" w:lineRule="auto"/>
    </w:pPr>
    <w:rPr>
      <w:rFonts w:ascii="Calibri" w:eastAsia="Calibri" w:hAnsi="Calibri" w:cs="Calibri"/>
      <w:kern w:val="0"/>
      <w:sz w:val="22"/>
      <w:lang w:eastAsia="en-US"/>
    </w:rPr>
  </w:style>
  <w:style w:type="character" w:customStyle="1" w:styleId="3Char">
    <w:name w:val="标题 3 Char"/>
    <w:basedOn w:val="a0"/>
    <w:link w:val="3"/>
    <w:uiPriority w:val="9"/>
    <w:semiHidden/>
    <w:rsid w:val="00F949F7"/>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9B"/>
    <w:pPr>
      <w:widowControl w:val="0"/>
      <w:jc w:val="both"/>
    </w:pPr>
  </w:style>
  <w:style w:type="paragraph" w:styleId="1">
    <w:name w:val="heading 1"/>
    <w:basedOn w:val="a"/>
    <w:next w:val="a"/>
    <w:link w:val="1Char"/>
    <w:uiPriority w:val="9"/>
    <w:qFormat/>
    <w:rsid w:val="0062109B"/>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F949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109B"/>
    <w:rPr>
      <w:b/>
      <w:bCs/>
      <w:kern w:val="44"/>
      <w:sz w:val="44"/>
      <w:szCs w:val="44"/>
    </w:rPr>
  </w:style>
  <w:style w:type="character" w:styleId="a3">
    <w:name w:val="footnote reference"/>
    <w:semiHidden/>
    <w:rsid w:val="0062109B"/>
    <w:rPr>
      <w:vertAlign w:val="superscript"/>
    </w:rPr>
  </w:style>
  <w:style w:type="character" w:styleId="a4">
    <w:name w:val="Hyperlink"/>
    <w:basedOn w:val="a0"/>
    <w:uiPriority w:val="99"/>
    <w:unhideWhenUsed/>
    <w:rsid w:val="0062109B"/>
    <w:rPr>
      <w:color w:val="0563C1" w:themeColor="hyperlink"/>
      <w:u w:val="single"/>
    </w:rPr>
  </w:style>
  <w:style w:type="character" w:customStyle="1" w:styleId="UnresolvedMention1">
    <w:name w:val="Unresolved Mention1"/>
    <w:basedOn w:val="a0"/>
    <w:uiPriority w:val="99"/>
    <w:semiHidden/>
    <w:unhideWhenUsed/>
    <w:rsid w:val="0062109B"/>
    <w:rPr>
      <w:color w:val="605E5C"/>
      <w:shd w:val="clear" w:color="auto" w:fill="E1DFDD"/>
    </w:rPr>
  </w:style>
  <w:style w:type="paragraph" w:styleId="a5">
    <w:name w:val="List Paragraph"/>
    <w:basedOn w:val="a"/>
    <w:uiPriority w:val="34"/>
    <w:qFormat/>
    <w:rsid w:val="0062109B"/>
    <w:pPr>
      <w:widowControl/>
      <w:ind w:firstLineChars="200" w:firstLine="420"/>
      <w:jc w:val="left"/>
    </w:pPr>
    <w:rPr>
      <w:rFonts w:ascii="宋体" w:eastAsia="宋体" w:hAnsi="宋体" w:cs="宋体"/>
      <w:kern w:val="0"/>
      <w:sz w:val="24"/>
      <w:szCs w:val="24"/>
    </w:rPr>
  </w:style>
  <w:style w:type="paragraph" w:styleId="a6">
    <w:name w:val="Normal (Web)"/>
    <w:basedOn w:val="a"/>
    <w:uiPriority w:val="99"/>
    <w:semiHidden/>
    <w:unhideWhenUsed/>
    <w:rsid w:val="0062109B"/>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nhideWhenUsed/>
    <w:rsid w:val="0062109B"/>
    <w:rPr>
      <w:sz w:val="21"/>
      <w:szCs w:val="21"/>
    </w:rPr>
  </w:style>
  <w:style w:type="paragraph" w:styleId="a8">
    <w:name w:val="annotation text"/>
    <w:basedOn w:val="a"/>
    <w:link w:val="Char"/>
    <w:unhideWhenUsed/>
    <w:qFormat/>
    <w:rsid w:val="0062109B"/>
    <w:pPr>
      <w:jc w:val="left"/>
    </w:pPr>
  </w:style>
  <w:style w:type="character" w:customStyle="1" w:styleId="Char">
    <w:name w:val="批注文字 Char"/>
    <w:basedOn w:val="a0"/>
    <w:link w:val="a8"/>
    <w:qFormat/>
    <w:rsid w:val="0062109B"/>
  </w:style>
  <w:style w:type="paragraph" w:styleId="a9">
    <w:name w:val="annotation subject"/>
    <w:basedOn w:val="a8"/>
    <w:next w:val="a8"/>
    <w:link w:val="Char0"/>
    <w:uiPriority w:val="99"/>
    <w:semiHidden/>
    <w:unhideWhenUsed/>
    <w:rsid w:val="0062109B"/>
    <w:rPr>
      <w:b/>
      <w:bCs/>
    </w:rPr>
  </w:style>
  <w:style w:type="character" w:customStyle="1" w:styleId="Char0">
    <w:name w:val="批注主题 Char"/>
    <w:basedOn w:val="Char"/>
    <w:link w:val="a9"/>
    <w:uiPriority w:val="99"/>
    <w:semiHidden/>
    <w:rsid w:val="0062109B"/>
    <w:rPr>
      <w:b/>
      <w:bCs/>
    </w:rPr>
  </w:style>
  <w:style w:type="paragraph" w:styleId="aa">
    <w:name w:val="Balloon Text"/>
    <w:basedOn w:val="a"/>
    <w:link w:val="Char1"/>
    <w:uiPriority w:val="99"/>
    <w:semiHidden/>
    <w:unhideWhenUsed/>
    <w:rsid w:val="0062109B"/>
    <w:rPr>
      <w:sz w:val="18"/>
      <w:szCs w:val="18"/>
    </w:rPr>
  </w:style>
  <w:style w:type="character" w:customStyle="1" w:styleId="Char1">
    <w:name w:val="批注框文本 Char"/>
    <w:basedOn w:val="a0"/>
    <w:link w:val="aa"/>
    <w:uiPriority w:val="99"/>
    <w:semiHidden/>
    <w:rsid w:val="0062109B"/>
    <w:rPr>
      <w:sz w:val="18"/>
      <w:szCs w:val="18"/>
    </w:rPr>
  </w:style>
  <w:style w:type="table" w:styleId="ab">
    <w:name w:val="Table Grid"/>
    <w:basedOn w:val="a1"/>
    <w:uiPriority w:val="39"/>
    <w:rsid w:val="0062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2"/>
    <w:uiPriority w:val="99"/>
    <w:unhideWhenUsed/>
    <w:rsid w:val="006210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2109B"/>
    <w:rPr>
      <w:sz w:val="18"/>
      <w:szCs w:val="18"/>
    </w:rPr>
  </w:style>
  <w:style w:type="paragraph" w:styleId="ad">
    <w:name w:val="footer"/>
    <w:basedOn w:val="a"/>
    <w:link w:val="Char3"/>
    <w:uiPriority w:val="99"/>
    <w:unhideWhenUsed/>
    <w:rsid w:val="0062109B"/>
    <w:pPr>
      <w:tabs>
        <w:tab w:val="center" w:pos="4153"/>
        <w:tab w:val="right" w:pos="8306"/>
      </w:tabs>
      <w:snapToGrid w:val="0"/>
      <w:jc w:val="left"/>
    </w:pPr>
    <w:rPr>
      <w:sz w:val="18"/>
      <w:szCs w:val="18"/>
    </w:rPr>
  </w:style>
  <w:style w:type="character" w:customStyle="1" w:styleId="Char3">
    <w:name w:val="页脚 Char"/>
    <w:basedOn w:val="a0"/>
    <w:link w:val="ad"/>
    <w:uiPriority w:val="99"/>
    <w:rsid w:val="0062109B"/>
    <w:rPr>
      <w:sz w:val="18"/>
      <w:szCs w:val="18"/>
    </w:rPr>
  </w:style>
  <w:style w:type="character" w:customStyle="1" w:styleId="skip">
    <w:name w:val="skip"/>
    <w:basedOn w:val="a0"/>
    <w:rsid w:val="0062109B"/>
  </w:style>
  <w:style w:type="character" w:customStyle="1" w:styleId="apple-converted-space">
    <w:name w:val="apple-converted-space"/>
    <w:basedOn w:val="a0"/>
    <w:rsid w:val="0062109B"/>
  </w:style>
  <w:style w:type="paragraph" w:customStyle="1" w:styleId="EndNoteBibliographyTitle">
    <w:name w:val="EndNote Bibliography Title"/>
    <w:basedOn w:val="a"/>
    <w:link w:val="EndNoteBibliographyTitleChar"/>
    <w:rsid w:val="0062109B"/>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62109B"/>
    <w:rPr>
      <w:rFonts w:ascii="等线" w:eastAsia="等线" w:hAnsi="等线"/>
      <w:noProof/>
      <w:sz w:val="20"/>
    </w:rPr>
  </w:style>
  <w:style w:type="paragraph" w:customStyle="1" w:styleId="EndNoteBibliography">
    <w:name w:val="EndNote Bibliography"/>
    <w:basedOn w:val="a"/>
    <w:link w:val="EndNoteBibliographyChar"/>
    <w:rsid w:val="0062109B"/>
    <w:pPr>
      <w:jc w:val="center"/>
    </w:pPr>
    <w:rPr>
      <w:rFonts w:ascii="等线" w:eastAsia="等线" w:hAnsi="等线"/>
      <w:noProof/>
      <w:sz w:val="20"/>
    </w:rPr>
  </w:style>
  <w:style w:type="character" w:customStyle="1" w:styleId="EndNoteBibliographyChar">
    <w:name w:val="EndNote Bibliography Char"/>
    <w:basedOn w:val="a0"/>
    <w:link w:val="EndNoteBibliography"/>
    <w:rsid w:val="0062109B"/>
    <w:rPr>
      <w:rFonts w:ascii="等线" w:eastAsia="等线" w:hAnsi="等线"/>
      <w:noProof/>
      <w:sz w:val="20"/>
    </w:rPr>
  </w:style>
  <w:style w:type="paragraph" w:customStyle="1" w:styleId="Default">
    <w:name w:val="Default"/>
    <w:rsid w:val="0062109B"/>
    <w:pPr>
      <w:widowControl w:val="0"/>
      <w:autoSpaceDE w:val="0"/>
      <w:autoSpaceDN w:val="0"/>
      <w:adjustRightInd w:val="0"/>
    </w:pPr>
    <w:rPr>
      <w:rFonts w:ascii="Adobe Garamond Pro" w:eastAsia="Adobe Garamond Pro" w:cs="Adobe Garamond Pro"/>
      <w:color w:val="000000"/>
      <w:kern w:val="0"/>
      <w:sz w:val="24"/>
      <w:szCs w:val="24"/>
    </w:rPr>
  </w:style>
  <w:style w:type="paragraph" w:customStyle="1" w:styleId="Pa8">
    <w:name w:val="Pa8"/>
    <w:basedOn w:val="Default"/>
    <w:next w:val="Default"/>
    <w:uiPriority w:val="99"/>
    <w:rsid w:val="0062109B"/>
    <w:pPr>
      <w:spacing w:line="221" w:lineRule="atLeast"/>
    </w:pPr>
    <w:rPr>
      <w:rFonts w:ascii="Myriad Pro Cond" w:eastAsia="Myriad Pro Cond" w:cstheme="minorBidi"/>
      <w:color w:val="auto"/>
    </w:rPr>
  </w:style>
  <w:style w:type="paragraph" w:customStyle="1" w:styleId="src">
    <w:name w:val="src"/>
    <w:basedOn w:val="a"/>
    <w:rsid w:val="0062109B"/>
    <w:pPr>
      <w:widowControl/>
      <w:spacing w:before="100" w:beforeAutospacing="1" w:after="100" w:afterAutospacing="1"/>
      <w:jc w:val="left"/>
    </w:pPr>
    <w:rPr>
      <w:rFonts w:ascii="宋体" w:eastAsia="宋体" w:hAnsi="宋体" w:cs="宋体"/>
      <w:kern w:val="0"/>
      <w:sz w:val="24"/>
      <w:szCs w:val="24"/>
    </w:rPr>
  </w:style>
  <w:style w:type="character" w:styleId="ae">
    <w:name w:val="Subtle Emphasis"/>
    <w:basedOn w:val="a0"/>
    <w:uiPriority w:val="19"/>
    <w:qFormat/>
    <w:rsid w:val="0062109B"/>
    <w:rPr>
      <w:i/>
      <w:iCs/>
      <w:color w:val="808080" w:themeColor="text1" w:themeTint="7F"/>
    </w:rPr>
  </w:style>
  <w:style w:type="paragraph" w:styleId="af">
    <w:name w:val="Subtitle"/>
    <w:basedOn w:val="a"/>
    <w:next w:val="a"/>
    <w:link w:val="Char4"/>
    <w:uiPriority w:val="11"/>
    <w:qFormat/>
    <w:rsid w:val="0062109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4">
    <w:name w:val="副标题 Char"/>
    <w:basedOn w:val="a0"/>
    <w:link w:val="af"/>
    <w:uiPriority w:val="11"/>
    <w:rsid w:val="0062109B"/>
    <w:rPr>
      <w:rFonts w:asciiTheme="majorHAnsi" w:eastAsia="宋体" w:hAnsiTheme="majorHAnsi" w:cstheme="majorBidi"/>
      <w:b/>
      <w:bCs/>
      <w:kern w:val="28"/>
      <w:sz w:val="32"/>
      <w:szCs w:val="32"/>
    </w:rPr>
  </w:style>
  <w:style w:type="paragraph" w:styleId="af0">
    <w:name w:val="Title"/>
    <w:basedOn w:val="a"/>
    <w:next w:val="a"/>
    <w:link w:val="Char5"/>
    <w:uiPriority w:val="10"/>
    <w:qFormat/>
    <w:rsid w:val="0062109B"/>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f0"/>
    <w:uiPriority w:val="10"/>
    <w:rsid w:val="0062109B"/>
    <w:rPr>
      <w:rFonts w:asciiTheme="majorHAnsi" w:eastAsia="宋体" w:hAnsiTheme="majorHAnsi" w:cstheme="majorBidi"/>
      <w:b/>
      <w:bCs/>
      <w:sz w:val="32"/>
      <w:szCs w:val="32"/>
    </w:rPr>
  </w:style>
  <w:style w:type="character" w:customStyle="1" w:styleId="transsent">
    <w:name w:val="transsent"/>
    <w:basedOn w:val="a0"/>
    <w:rsid w:val="0062109B"/>
  </w:style>
  <w:style w:type="character" w:customStyle="1" w:styleId="tgt">
    <w:name w:val="tgt"/>
    <w:basedOn w:val="a0"/>
    <w:rsid w:val="0062109B"/>
  </w:style>
  <w:style w:type="character" w:customStyle="1" w:styleId="highlight">
    <w:name w:val="highlight"/>
    <w:basedOn w:val="a0"/>
    <w:rsid w:val="0062109B"/>
  </w:style>
  <w:style w:type="character" w:customStyle="1" w:styleId="UnresolvedMention2">
    <w:name w:val="Unresolved Mention2"/>
    <w:basedOn w:val="a0"/>
    <w:uiPriority w:val="99"/>
    <w:semiHidden/>
    <w:unhideWhenUsed/>
    <w:rsid w:val="0062109B"/>
    <w:rPr>
      <w:color w:val="605E5C"/>
      <w:shd w:val="clear" w:color="auto" w:fill="E1DFDD"/>
    </w:rPr>
  </w:style>
  <w:style w:type="character" w:customStyle="1" w:styleId="tran">
    <w:name w:val="tran"/>
    <w:basedOn w:val="a0"/>
    <w:rsid w:val="006851AC"/>
  </w:style>
  <w:style w:type="paragraph" w:styleId="af1">
    <w:name w:val="Revision"/>
    <w:hidden/>
    <w:uiPriority w:val="99"/>
    <w:semiHidden/>
    <w:rsid w:val="00AF3BC1"/>
  </w:style>
  <w:style w:type="character" w:customStyle="1" w:styleId="tgt1">
    <w:name w:val="tgt1"/>
    <w:basedOn w:val="a0"/>
    <w:rsid w:val="000A6507"/>
  </w:style>
  <w:style w:type="paragraph" w:customStyle="1" w:styleId="Normal1">
    <w:name w:val="Normal1"/>
    <w:rsid w:val="001A2F70"/>
    <w:pPr>
      <w:spacing w:after="200" w:line="276" w:lineRule="auto"/>
    </w:pPr>
    <w:rPr>
      <w:rFonts w:ascii="Calibri" w:eastAsia="Calibri" w:hAnsi="Calibri" w:cs="Calibri"/>
      <w:kern w:val="0"/>
      <w:sz w:val="22"/>
      <w:lang w:eastAsia="en-US"/>
    </w:rPr>
  </w:style>
  <w:style w:type="character" w:customStyle="1" w:styleId="3Char">
    <w:name w:val="标题 3 Char"/>
    <w:basedOn w:val="a0"/>
    <w:link w:val="3"/>
    <w:uiPriority w:val="9"/>
    <w:semiHidden/>
    <w:rsid w:val="00F949F7"/>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0050">
      <w:bodyDiv w:val="1"/>
      <w:marLeft w:val="0"/>
      <w:marRight w:val="0"/>
      <w:marTop w:val="0"/>
      <w:marBottom w:val="0"/>
      <w:divBdr>
        <w:top w:val="none" w:sz="0" w:space="0" w:color="auto"/>
        <w:left w:val="none" w:sz="0" w:space="0" w:color="auto"/>
        <w:bottom w:val="none" w:sz="0" w:space="0" w:color="auto"/>
        <w:right w:val="none" w:sz="0" w:space="0" w:color="auto"/>
      </w:divBdr>
    </w:div>
    <w:div w:id="171530715">
      <w:bodyDiv w:val="1"/>
      <w:marLeft w:val="0"/>
      <w:marRight w:val="0"/>
      <w:marTop w:val="0"/>
      <w:marBottom w:val="0"/>
      <w:divBdr>
        <w:top w:val="none" w:sz="0" w:space="0" w:color="auto"/>
        <w:left w:val="none" w:sz="0" w:space="0" w:color="auto"/>
        <w:bottom w:val="none" w:sz="0" w:space="0" w:color="auto"/>
        <w:right w:val="none" w:sz="0" w:space="0" w:color="auto"/>
      </w:divBdr>
    </w:div>
    <w:div w:id="313031010">
      <w:bodyDiv w:val="1"/>
      <w:marLeft w:val="0"/>
      <w:marRight w:val="0"/>
      <w:marTop w:val="0"/>
      <w:marBottom w:val="0"/>
      <w:divBdr>
        <w:top w:val="none" w:sz="0" w:space="0" w:color="auto"/>
        <w:left w:val="none" w:sz="0" w:space="0" w:color="auto"/>
        <w:bottom w:val="none" w:sz="0" w:space="0" w:color="auto"/>
        <w:right w:val="none" w:sz="0" w:space="0" w:color="auto"/>
      </w:divBdr>
    </w:div>
    <w:div w:id="563176447">
      <w:bodyDiv w:val="1"/>
      <w:marLeft w:val="0"/>
      <w:marRight w:val="0"/>
      <w:marTop w:val="0"/>
      <w:marBottom w:val="0"/>
      <w:divBdr>
        <w:top w:val="none" w:sz="0" w:space="0" w:color="auto"/>
        <w:left w:val="none" w:sz="0" w:space="0" w:color="auto"/>
        <w:bottom w:val="none" w:sz="0" w:space="0" w:color="auto"/>
        <w:right w:val="none" w:sz="0" w:space="0" w:color="auto"/>
      </w:divBdr>
    </w:div>
    <w:div w:id="782110748">
      <w:bodyDiv w:val="1"/>
      <w:marLeft w:val="0"/>
      <w:marRight w:val="0"/>
      <w:marTop w:val="0"/>
      <w:marBottom w:val="0"/>
      <w:divBdr>
        <w:top w:val="none" w:sz="0" w:space="0" w:color="auto"/>
        <w:left w:val="none" w:sz="0" w:space="0" w:color="auto"/>
        <w:bottom w:val="none" w:sz="0" w:space="0" w:color="auto"/>
        <w:right w:val="none" w:sz="0" w:space="0" w:color="auto"/>
      </w:divBdr>
    </w:div>
    <w:div w:id="1131167469">
      <w:bodyDiv w:val="1"/>
      <w:marLeft w:val="0"/>
      <w:marRight w:val="0"/>
      <w:marTop w:val="0"/>
      <w:marBottom w:val="0"/>
      <w:divBdr>
        <w:top w:val="none" w:sz="0" w:space="0" w:color="auto"/>
        <w:left w:val="none" w:sz="0" w:space="0" w:color="auto"/>
        <w:bottom w:val="none" w:sz="0" w:space="0" w:color="auto"/>
        <w:right w:val="none" w:sz="0" w:space="0" w:color="auto"/>
      </w:divBdr>
    </w:div>
    <w:div w:id="1257665534">
      <w:bodyDiv w:val="1"/>
      <w:marLeft w:val="0"/>
      <w:marRight w:val="0"/>
      <w:marTop w:val="0"/>
      <w:marBottom w:val="0"/>
      <w:divBdr>
        <w:top w:val="none" w:sz="0" w:space="0" w:color="auto"/>
        <w:left w:val="none" w:sz="0" w:space="0" w:color="auto"/>
        <w:bottom w:val="none" w:sz="0" w:space="0" w:color="auto"/>
        <w:right w:val="none" w:sz="0" w:space="0" w:color="auto"/>
      </w:divBdr>
    </w:div>
    <w:div w:id="1268468167">
      <w:bodyDiv w:val="1"/>
      <w:marLeft w:val="0"/>
      <w:marRight w:val="0"/>
      <w:marTop w:val="0"/>
      <w:marBottom w:val="0"/>
      <w:divBdr>
        <w:top w:val="none" w:sz="0" w:space="0" w:color="auto"/>
        <w:left w:val="none" w:sz="0" w:space="0" w:color="auto"/>
        <w:bottom w:val="none" w:sz="0" w:space="0" w:color="auto"/>
        <w:right w:val="none" w:sz="0" w:space="0" w:color="auto"/>
      </w:divBdr>
    </w:div>
    <w:div w:id="1404333540">
      <w:bodyDiv w:val="1"/>
      <w:marLeft w:val="0"/>
      <w:marRight w:val="0"/>
      <w:marTop w:val="0"/>
      <w:marBottom w:val="0"/>
      <w:divBdr>
        <w:top w:val="none" w:sz="0" w:space="0" w:color="auto"/>
        <w:left w:val="none" w:sz="0" w:space="0" w:color="auto"/>
        <w:bottom w:val="none" w:sz="0" w:space="0" w:color="auto"/>
        <w:right w:val="none" w:sz="0" w:space="0" w:color="auto"/>
      </w:divBdr>
    </w:div>
    <w:div w:id="1464811706">
      <w:bodyDiv w:val="1"/>
      <w:marLeft w:val="0"/>
      <w:marRight w:val="0"/>
      <w:marTop w:val="0"/>
      <w:marBottom w:val="0"/>
      <w:divBdr>
        <w:top w:val="none" w:sz="0" w:space="0" w:color="auto"/>
        <w:left w:val="none" w:sz="0" w:space="0" w:color="auto"/>
        <w:bottom w:val="none" w:sz="0" w:space="0" w:color="auto"/>
        <w:right w:val="none" w:sz="0" w:space="0" w:color="auto"/>
      </w:divBdr>
    </w:div>
    <w:div w:id="20894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cademic.oup.com/labmed/article/42/11/679/2657644" TargetMode="External"/><Relationship Id="rId14" Type="http://schemas.openxmlformats.org/officeDocument/2006/relationships/hyperlink" Target="javascript:;" TargetMode="Externa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0D76-4E08-4714-A8CC-84BC3069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qizhili</dc:creator>
  <cp:lastModifiedBy>Jin-Lei Wang</cp:lastModifiedBy>
  <cp:revision>16</cp:revision>
  <dcterms:created xsi:type="dcterms:W3CDTF">2019-12-07T15:14:00Z</dcterms:created>
  <dcterms:modified xsi:type="dcterms:W3CDTF">2019-12-16T00:27:00Z</dcterms:modified>
</cp:coreProperties>
</file>