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134D" w14:textId="447EFED6" w:rsidR="008F4AAD" w:rsidRPr="00160514" w:rsidRDefault="008D1870" w:rsidP="001E485F">
      <w:pPr>
        <w:pStyle w:val="1"/>
        <w:adjustRightInd w:val="0"/>
        <w:snapToGrid w:val="0"/>
        <w:spacing w:line="360" w:lineRule="auto"/>
        <w:jc w:val="both"/>
        <w:rPr>
          <w:rFonts w:ascii="Book Antiqua" w:hAnsi="Book Antiqua" w:cstheme="majorBidi"/>
          <w:bCs/>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bookmarkStart w:id="23" w:name="OLE_LINK578"/>
      <w:r w:rsidRPr="00160514">
        <w:rPr>
          <w:rFonts w:ascii="Book Antiqua" w:hAnsi="Book Antiqua" w:cstheme="majorBidi"/>
          <w:b/>
          <w:color w:val="000000" w:themeColor="text1"/>
          <w:sz w:val="24"/>
          <w:szCs w:val="24"/>
          <w:lang w:val="en-US" w:eastAsia="zh-CN"/>
        </w:rPr>
        <w:t xml:space="preserve">Name of </w:t>
      </w:r>
      <w:r w:rsidRPr="00160514">
        <w:rPr>
          <w:rFonts w:ascii="Book Antiqua" w:hAnsi="Book Antiqua" w:cstheme="majorBidi"/>
          <w:b/>
          <w:caps/>
          <w:color w:val="000000" w:themeColor="text1"/>
          <w:sz w:val="24"/>
          <w:szCs w:val="24"/>
          <w:lang w:val="en-US" w:eastAsia="zh-CN"/>
        </w:rPr>
        <w:t>j</w:t>
      </w:r>
      <w:r w:rsidRPr="00160514">
        <w:rPr>
          <w:rFonts w:ascii="Book Antiqua" w:hAnsi="Book Antiqua" w:cstheme="majorBidi"/>
          <w:b/>
          <w:color w:val="000000" w:themeColor="text1"/>
          <w:sz w:val="24"/>
          <w:szCs w:val="24"/>
          <w:lang w:val="en-US" w:eastAsia="zh-CN"/>
        </w:rPr>
        <w:t xml:space="preserve">ournal: </w:t>
      </w:r>
      <w:bookmarkStart w:id="24" w:name="OLE_LINK718"/>
      <w:bookmarkStart w:id="25" w:name="OLE_LINK719"/>
      <w:r w:rsidRPr="00160514">
        <w:rPr>
          <w:rFonts w:ascii="Book Antiqua" w:hAnsi="Book Antiqua" w:cstheme="majorBidi"/>
          <w:bCs/>
          <w:i/>
          <w:color w:val="000000" w:themeColor="text1"/>
          <w:sz w:val="24"/>
          <w:szCs w:val="24"/>
          <w:lang w:val="en-US" w:eastAsia="zh-CN"/>
        </w:rPr>
        <w:t xml:space="preserve">World Journal of </w:t>
      </w:r>
      <w:bookmarkEnd w:id="24"/>
      <w:bookmarkEnd w:id="25"/>
      <w:r w:rsidR="00484D97" w:rsidRPr="00160514">
        <w:rPr>
          <w:rFonts w:ascii="Book Antiqua" w:hAnsi="Book Antiqua" w:cstheme="majorBidi"/>
          <w:bCs/>
          <w:i/>
          <w:color w:val="000000" w:themeColor="text1"/>
          <w:sz w:val="24"/>
          <w:szCs w:val="24"/>
          <w:shd w:val="clear" w:color="auto" w:fill="FFFFFF"/>
        </w:rPr>
        <w:t>Orthopedics</w:t>
      </w:r>
    </w:p>
    <w:p w14:paraId="448B61BD" w14:textId="3EE0971C" w:rsidR="008F4AAD" w:rsidRPr="00160514" w:rsidRDefault="008D1870" w:rsidP="001E485F">
      <w:pPr>
        <w:pStyle w:val="1"/>
        <w:adjustRightInd w:val="0"/>
        <w:snapToGrid w:val="0"/>
        <w:spacing w:line="360" w:lineRule="auto"/>
        <w:jc w:val="both"/>
        <w:rPr>
          <w:rFonts w:ascii="Book Antiqua" w:hAnsi="Book Antiqua" w:cstheme="majorBidi"/>
          <w:b/>
          <w:i/>
          <w:color w:val="000000" w:themeColor="text1"/>
          <w:sz w:val="24"/>
          <w:szCs w:val="24"/>
          <w:lang w:val="en-US" w:eastAsia="zh-CN"/>
        </w:rPr>
      </w:pPr>
      <w:bookmarkStart w:id="26" w:name="OLE_LINK485"/>
      <w:bookmarkStart w:id="27" w:name="OLE_LINK486"/>
      <w:bookmarkStart w:id="28" w:name="OLE_LINK661"/>
      <w:bookmarkStart w:id="29" w:name="OLE_LINK768"/>
      <w:bookmarkStart w:id="30" w:name="OLE_LINK568"/>
      <w:bookmarkStart w:id="31" w:name="OLE_LINK499"/>
      <w:bookmarkStart w:id="32" w:name="OLE_LINK437"/>
      <w:bookmarkStart w:id="33" w:name="OLE_LINK514"/>
      <w:bookmarkStart w:id="34" w:name="OLE_LINK515"/>
      <w:bookmarkStart w:id="35" w:name="OLE_LINK13"/>
      <w:bookmarkStart w:id="36" w:name="OLE_LINK351"/>
      <w:bookmarkStart w:id="37" w:name="OLE_LINK425"/>
      <w:r w:rsidRPr="00160514">
        <w:rPr>
          <w:rFonts w:ascii="Book Antiqua" w:hAnsi="Book Antiqua" w:cstheme="majorBidi"/>
          <w:b/>
          <w:color w:val="000000" w:themeColor="text1"/>
          <w:sz w:val="24"/>
          <w:szCs w:val="24"/>
          <w:lang w:eastAsia="zh-CN"/>
        </w:rPr>
        <w:t>Manuscript NO:</w:t>
      </w:r>
      <w:bookmarkEnd w:id="26"/>
      <w:bookmarkEnd w:id="27"/>
      <w:bookmarkEnd w:id="28"/>
      <w:bookmarkEnd w:id="29"/>
      <w:bookmarkEnd w:id="30"/>
      <w:r w:rsidRPr="00160514">
        <w:rPr>
          <w:rFonts w:ascii="Book Antiqua" w:hAnsi="Book Antiqua" w:cstheme="majorBidi"/>
          <w:b/>
          <w:color w:val="000000" w:themeColor="text1"/>
          <w:sz w:val="24"/>
          <w:szCs w:val="24"/>
          <w:lang w:eastAsia="zh-CN"/>
        </w:rPr>
        <w:t xml:space="preserve"> </w:t>
      </w:r>
      <w:bookmarkEnd w:id="31"/>
      <w:bookmarkEnd w:id="32"/>
      <w:r w:rsidR="006A558A" w:rsidRPr="00160514">
        <w:rPr>
          <w:rFonts w:ascii="Book Antiqua" w:hAnsi="Book Antiqua" w:cstheme="majorBidi"/>
          <w:color w:val="000000" w:themeColor="text1"/>
          <w:sz w:val="24"/>
          <w:szCs w:val="24"/>
          <w:shd w:val="clear" w:color="auto" w:fill="FFFFFF"/>
        </w:rPr>
        <w:t>51492</w:t>
      </w:r>
    </w:p>
    <w:p w14:paraId="323177A9" w14:textId="7DF60110" w:rsidR="008F4AAD" w:rsidRPr="00160514" w:rsidRDefault="008D1870" w:rsidP="001E485F">
      <w:pPr>
        <w:adjustRightInd w:val="0"/>
        <w:snapToGrid w:val="0"/>
        <w:spacing w:after="0" w:line="360" w:lineRule="auto"/>
        <w:jc w:val="both"/>
        <w:rPr>
          <w:rFonts w:ascii="Book Antiqua" w:hAnsi="Book Antiqua" w:cstheme="majorBidi"/>
          <w:bCs/>
          <w:caps/>
          <w:color w:val="000000" w:themeColor="text1"/>
          <w:sz w:val="24"/>
          <w:szCs w:val="24"/>
          <w:lang w:val="it-IT"/>
        </w:rPr>
      </w:pPr>
      <w:bookmarkStart w:id="38" w:name="OLE_LINK511"/>
      <w:bookmarkStart w:id="39" w:name="OLE_LINK512"/>
      <w:bookmarkEnd w:id="33"/>
      <w:bookmarkEnd w:id="34"/>
      <w:bookmarkEnd w:id="35"/>
      <w:bookmarkEnd w:id="36"/>
      <w:bookmarkEnd w:id="37"/>
      <w:r w:rsidRPr="00160514">
        <w:rPr>
          <w:rFonts w:ascii="Book Antiqua" w:hAnsi="Book Antiqua" w:cstheme="majorBidi"/>
          <w:b/>
          <w:color w:val="000000" w:themeColor="text1"/>
          <w:sz w:val="24"/>
          <w:szCs w:val="24"/>
          <w:lang w:val="it-IT"/>
        </w:rPr>
        <w:t xml:space="preserve">Manuscript </w:t>
      </w:r>
      <w:r w:rsidRPr="00160514">
        <w:rPr>
          <w:rFonts w:ascii="Book Antiqua" w:hAnsi="Book Antiqua" w:cstheme="majorBidi"/>
          <w:b/>
          <w:caps/>
          <w:color w:val="000000" w:themeColor="text1"/>
          <w:sz w:val="24"/>
          <w:szCs w:val="24"/>
        </w:rPr>
        <w:t>t</w:t>
      </w:r>
      <w:r w:rsidRPr="00160514">
        <w:rPr>
          <w:rFonts w:ascii="Book Antiqua" w:hAnsi="Book Antiqua" w:cstheme="majorBidi"/>
          <w:b/>
          <w:color w:val="000000" w:themeColor="text1"/>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160514">
        <w:rPr>
          <w:rFonts w:ascii="Book Antiqua" w:hAnsi="Book Antiqua" w:cstheme="majorBidi"/>
          <w:b/>
          <w:color w:val="000000" w:themeColor="text1"/>
          <w:sz w:val="24"/>
          <w:szCs w:val="24"/>
          <w:lang w:val="it-IT"/>
        </w:rPr>
        <w:t xml:space="preserve"> </w:t>
      </w:r>
      <w:r w:rsidR="008743E8" w:rsidRPr="00160514">
        <w:rPr>
          <w:rFonts w:ascii="Book Antiqua" w:hAnsi="Book Antiqua" w:cstheme="majorBidi"/>
          <w:bCs/>
          <w:caps/>
          <w:color w:val="000000" w:themeColor="text1"/>
          <w:sz w:val="24"/>
          <w:szCs w:val="24"/>
          <w:lang w:val="it-IT"/>
        </w:rPr>
        <w:t>original article</w:t>
      </w:r>
    </w:p>
    <w:bookmarkEnd w:id="12"/>
    <w:bookmarkEnd w:id="13"/>
    <w:bookmarkEnd w:id="14"/>
    <w:bookmarkEnd w:id="15"/>
    <w:bookmarkEnd w:id="16"/>
    <w:bookmarkEnd w:id="17"/>
    <w:bookmarkEnd w:id="18"/>
    <w:bookmarkEnd w:id="19"/>
    <w:bookmarkEnd w:id="20"/>
    <w:bookmarkEnd w:id="21"/>
    <w:bookmarkEnd w:id="22"/>
    <w:bookmarkEnd w:id="23"/>
    <w:bookmarkEnd w:id="38"/>
    <w:bookmarkEnd w:id="39"/>
    <w:p w14:paraId="2EC86CBB" w14:textId="4D8980AD" w:rsidR="008F4AAD" w:rsidRPr="00160514" w:rsidRDefault="008F4AAD" w:rsidP="001E485F">
      <w:pPr>
        <w:adjustRightInd w:val="0"/>
        <w:snapToGrid w:val="0"/>
        <w:spacing w:after="0" w:line="360" w:lineRule="auto"/>
        <w:jc w:val="both"/>
        <w:rPr>
          <w:rFonts w:ascii="Book Antiqua" w:hAnsi="Book Antiqua" w:cstheme="majorBidi"/>
          <w:b/>
          <w:bCs/>
          <w:color w:val="000000" w:themeColor="text1"/>
          <w:sz w:val="24"/>
          <w:szCs w:val="24"/>
        </w:rPr>
      </w:pPr>
    </w:p>
    <w:p w14:paraId="2F1A58F8" w14:textId="7366A96F" w:rsidR="009351B9" w:rsidRPr="00160514" w:rsidRDefault="009351B9"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160514">
        <w:rPr>
          <w:rFonts w:ascii="Book Antiqua" w:hAnsi="Book Antiqua" w:cstheme="majorBidi"/>
          <w:b/>
          <w:bCs/>
          <w:i/>
          <w:iCs/>
          <w:color w:val="000000" w:themeColor="text1"/>
          <w:sz w:val="24"/>
          <w:szCs w:val="24"/>
        </w:rPr>
        <w:t>Observational Study</w:t>
      </w:r>
    </w:p>
    <w:p w14:paraId="5A000FB5" w14:textId="17394EAC" w:rsidR="001D0895" w:rsidRPr="00160514" w:rsidRDefault="008D1870" w:rsidP="001E485F">
      <w:pPr>
        <w:adjustRightInd w:val="0"/>
        <w:snapToGrid w:val="0"/>
        <w:spacing w:after="0" w:line="360" w:lineRule="auto"/>
        <w:jc w:val="both"/>
        <w:rPr>
          <w:rFonts w:ascii="Book Antiqua" w:hAnsi="Book Antiqua" w:cstheme="majorBidi"/>
          <w:b/>
          <w:bCs/>
          <w:color w:val="000000" w:themeColor="text1"/>
          <w:sz w:val="24"/>
          <w:szCs w:val="24"/>
        </w:rPr>
      </w:pPr>
      <w:r w:rsidRPr="00160514">
        <w:rPr>
          <w:rFonts w:ascii="Book Antiqua" w:hAnsi="Book Antiqua" w:cstheme="majorBidi"/>
          <w:b/>
          <w:bCs/>
          <w:color w:val="000000" w:themeColor="text1"/>
          <w:sz w:val="24"/>
          <w:szCs w:val="24"/>
        </w:rPr>
        <w:t xml:space="preserve">Analysis of electrocautery smoke released from the tissues frequently cut in </w:t>
      </w:r>
      <w:r w:rsidR="007F0A2B" w:rsidRPr="00160514">
        <w:rPr>
          <w:rFonts w:ascii="Book Antiqua" w:hAnsi="Book Antiqua" w:cstheme="majorBidi"/>
          <w:b/>
          <w:bCs/>
          <w:color w:val="000000" w:themeColor="text1"/>
          <w:sz w:val="24"/>
          <w:szCs w:val="24"/>
        </w:rPr>
        <w:t>orthopedic surgeries</w:t>
      </w:r>
    </w:p>
    <w:p w14:paraId="4F67816C" w14:textId="77777777" w:rsidR="008F4AAD" w:rsidRPr="00160514" w:rsidRDefault="008F4AAD" w:rsidP="001E485F">
      <w:pPr>
        <w:adjustRightInd w:val="0"/>
        <w:snapToGrid w:val="0"/>
        <w:spacing w:after="0" w:line="360" w:lineRule="auto"/>
        <w:jc w:val="both"/>
        <w:rPr>
          <w:rFonts w:ascii="Book Antiqua" w:hAnsi="Book Antiqua" w:cstheme="majorBidi"/>
          <w:b/>
          <w:bCs/>
          <w:color w:val="000000" w:themeColor="text1"/>
          <w:sz w:val="24"/>
          <w:szCs w:val="24"/>
        </w:rPr>
      </w:pPr>
    </w:p>
    <w:p w14:paraId="2AB23797" w14:textId="3A8435E5" w:rsidR="00A43E42" w:rsidRPr="00160514" w:rsidRDefault="004A0CB6" w:rsidP="001E485F">
      <w:pPr>
        <w:pStyle w:val="a4"/>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 xml:space="preserve">Yeganeh </w:t>
      </w:r>
      <w:proofErr w:type="gramStart"/>
      <w:r w:rsidRPr="00160514">
        <w:rPr>
          <w:rFonts w:ascii="Book Antiqua" w:hAnsi="Book Antiqua" w:cstheme="majorBidi"/>
          <w:color w:val="000000" w:themeColor="text1"/>
          <w:sz w:val="24"/>
          <w:szCs w:val="24"/>
        </w:rPr>
        <w:t>A</w:t>
      </w:r>
      <w:proofErr w:type="gramEnd"/>
      <w:r w:rsidRPr="00160514">
        <w:rPr>
          <w:rFonts w:ascii="Book Antiqua" w:hAnsi="Book Antiqua" w:cstheme="majorBidi"/>
          <w:color w:val="000000" w:themeColor="text1"/>
          <w:sz w:val="24"/>
          <w:szCs w:val="24"/>
        </w:rPr>
        <w:t xml:space="preserve"> </w:t>
      </w:r>
      <w:r w:rsidRPr="00160514">
        <w:rPr>
          <w:rFonts w:ascii="Book Antiqua" w:hAnsi="Book Antiqua" w:cstheme="majorBidi"/>
          <w:i/>
          <w:iCs/>
          <w:color w:val="000000" w:themeColor="text1"/>
          <w:sz w:val="24"/>
          <w:szCs w:val="24"/>
        </w:rPr>
        <w:t>et al</w:t>
      </w:r>
      <w:r w:rsidRPr="00160514">
        <w:rPr>
          <w:rFonts w:ascii="Book Antiqua" w:hAnsi="Book Antiqua" w:cstheme="majorBidi"/>
          <w:color w:val="000000" w:themeColor="text1"/>
          <w:sz w:val="24"/>
          <w:szCs w:val="24"/>
        </w:rPr>
        <w:t xml:space="preserve">. </w:t>
      </w:r>
      <w:r w:rsidR="008D1870" w:rsidRPr="00160514">
        <w:rPr>
          <w:rFonts w:ascii="Book Antiqua" w:hAnsi="Book Antiqua" w:cstheme="majorBidi"/>
          <w:color w:val="000000" w:themeColor="text1"/>
          <w:sz w:val="24"/>
          <w:szCs w:val="24"/>
        </w:rPr>
        <w:t>Analysis of electrocautery smoke in orthopedics</w:t>
      </w:r>
    </w:p>
    <w:p w14:paraId="4E000AB5" w14:textId="77777777" w:rsidR="008A074A" w:rsidRPr="00160514" w:rsidRDefault="008A074A" w:rsidP="001E485F">
      <w:pPr>
        <w:pStyle w:val="a4"/>
        <w:adjustRightInd w:val="0"/>
        <w:snapToGrid w:val="0"/>
        <w:spacing w:line="360" w:lineRule="auto"/>
        <w:jc w:val="both"/>
        <w:rPr>
          <w:rFonts w:ascii="Book Antiqua" w:hAnsi="Book Antiqua" w:cstheme="majorBidi"/>
          <w:b/>
          <w:bCs/>
          <w:color w:val="000000" w:themeColor="text1"/>
          <w:sz w:val="24"/>
          <w:szCs w:val="24"/>
        </w:rPr>
      </w:pPr>
    </w:p>
    <w:p w14:paraId="3E3E8688" w14:textId="42C6C12E" w:rsidR="00A43E42"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bookmarkStart w:id="40" w:name="OLE_LINK121"/>
      <w:bookmarkStart w:id="41" w:name="OLE_LINK269"/>
      <w:bookmarkStart w:id="42" w:name="OLE_LINK585"/>
      <w:bookmarkStart w:id="43" w:name="OLE_LINK653"/>
      <w:bookmarkStart w:id="44" w:name="OLE_LINK655"/>
      <w:r w:rsidRPr="00160514">
        <w:rPr>
          <w:rFonts w:ascii="Book Antiqua" w:hAnsi="Book Antiqua" w:cstheme="majorBidi"/>
          <w:color w:val="000000" w:themeColor="text1"/>
          <w:sz w:val="24"/>
          <w:szCs w:val="24"/>
        </w:rPr>
        <w:t xml:space="preserve">Ali </w:t>
      </w:r>
      <w:proofErr w:type="spellStart"/>
      <w:r w:rsidRPr="00160514">
        <w:rPr>
          <w:rFonts w:ascii="Book Antiqua" w:hAnsi="Book Antiqua" w:cstheme="majorBidi"/>
          <w:color w:val="000000" w:themeColor="text1"/>
          <w:sz w:val="24"/>
          <w:szCs w:val="24"/>
        </w:rPr>
        <w:t>Yeganeh</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Mikaiel</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Hajializade</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Alireza</w:t>
      </w:r>
      <w:proofErr w:type="spellEnd"/>
      <w:r w:rsidRPr="00160514">
        <w:rPr>
          <w:rFonts w:ascii="Book Antiqua" w:hAnsi="Book Antiqua" w:cstheme="majorBidi"/>
          <w:color w:val="000000" w:themeColor="text1"/>
          <w:sz w:val="24"/>
          <w:szCs w:val="24"/>
        </w:rPr>
        <w:t xml:space="preserve"> </w:t>
      </w:r>
      <w:proofErr w:type="spellStart"/>
      <w:r w:rsidR="00350C58" w:rsidRPr="00160514">
        <w:rPr>
          <w:rFonts w:ascii="Book Antiqua" w:hAnsi="Book Antiqua" w:cstheme="majorBidi"/>
          <w:color w:val="000000" w:themeColor="text1"/>
          <w:sz w:val="24"/>
          <w:szCs w:val="24"/>
        </w:rPr>
        <w:t>P</w:t>
      </w:r>
      <w:r w:rsidRPr="00160514">
        <w:rPr>
          <w:rFonts w:ascii="Book Antiqua" w:hAnsi="Book Antiqua" w:cstheme="majorBidi"/>
          <w:color w:val="000000" w:themeColor="text1"/>
          <w:sz w:val="24"/>
          <w:szCs w:val="24"/>
        </w:rPr>
        <w:t>ahlevan</w:t>
      </w:r>
      <w:proofErr w:type="spellEnd"/>
      <w:r w:rsidRPr="00160514">
        <w:rPr>
          <w:rFonts w:ascii="Book Antiqua" w:hAnsi="Book Antiqua" w:cstheme="majorBidi"/>
          <w:color w:val="000000" w:themeColor="text1"/>
          <w:sz w:val="24"/>
          <w:szCs w:val="24"/>
        </w:rPr>
        <w:t xml:space="preserve"> </w:t>
      </w:r>
      <w:proofErr w:type="spellStart"/>
      <w:r w:rsidR="00350C58" w:rsidRPr="00160514">
        <w:rPr>
          <w:rFonts w:ascii="Book Antiqua" w:hAnsi="Book Antiqua" w:cstheme="majorBidi"/>
          <w:color w:val="000000" w:themeColor="text1"/>
          <w:sz w:val="24"/>
          <w:szCs w:val="24"/>
        </w:rPr>
        <w:t>S</w:t>
      </w:r>
      <w:r w:rsidRPr="00160514">
        <w:rPr>
          <w:rFonts w:ascii="Book Antiqua" w:hAnsi="Book Antiqua" w:cstheme="majorBidi"/>
          <w:color w:val="000000" w:themeColor="text1"/>
          <w:sz w:val="24"/>
          <w:szCs w:val="24"/>
        </w:rPr>
        <w:t>abagh</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Babak</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Athari</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Mahbobeh</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Jamshidi</w:t>
      </w:r>
      <w:proofErr w:type="spellEnd"/>
      <w:r w:rsidR="00350C58" w:rsidRPr="00160514">
        <w:rPr>
          <w:rFonts w:ascii="Book Antiqua" w:hAnsi="Book Antiqua" w:cstheme="majorBidi"/>
          <w:color w:val="000000" w:themeColor="text1"/>
          <w:sz w:val="24"/>
          <w:szCs w:val="24"/>
        </w:rPr>
        <w:t>,</w:t>
      </w:r>
      <w:r w:rsidRPr="00160514">
        <w:rPr>
          <w:rFonts w:ascii="Book Antiqua" w:hAnsi="Book Antiqua" w:cstheme="majorBidi"/>
          <w:color w:val="000000" w:themeColor="text1"/>
          <w:sz w:val="24"/>
          <w:szCs w:val="24"/>
        </w:rPr>
        <w:t xml:space="preserve"> Mehdi </w:t>
      </w:r>
      <w:r w:rsidRPr="00160514">
        <w:rPr>
          <w:rFonts w:ascii="Book Antiqua" w:hAnsi="Book Antiqua" w:cstheme="majorBidi"/>
          <w:color w:val="000000" w:themeColor="text1"/>
          <w:sz w:val="24"/>
          <w:szCs w:val="24"/>
          <w:cs/>
        </w:rPr>
        <w:t>‎</w:t>
      </w:r>
      <w:proofErr w:type="spellStart"/>
      <w:r w:rsidRPr="00160514">
        <w:rPr>
          <w:rFonts w:ascii="Book Antiqua" w:hAnsi="Book Antiqua" w:cstheme="majorBidi"/>
          <w:color w:val="000000" w:themeColor="text1"/>
          <w:sz w:val="24"/>
          <w:szCs w:val="24"/>
        </w:rPr>
        <w:t>Moghtadaei</w:t>
      </w:r>
      <w:proofErr w:type="spellEnd"/>
    </w:p>
    <w:p w14:paraId="3CEF7F97" w14:textId="77777777" w:rsidR="00A43E42" w:rsidRPr="00160514" w:rsidRDefault="00A43E42" w:rsidP="001E485F">
      <w:pPr>
        <w:adjustRightInd w:val="0"/>
        <w:snapToGrid w:val="0"/>
        <w:spacing w:after="0" w:line="360" w:lineRule="auto"/>
        <w:jc w:val="both"/>
        <w:rPr>
          <w:rFonts w:ascii="Book Antiqua" w:hAnsi="Book Antiqua" w:cstheme="majorBidi"/>
          <w:color w:val="000000" w:themeColor="text1"/>
          <w:sz w:val="24"/>
          <w:szCs w:val="24"/>
        </w:rPr>
      </w:pPr>
    </w:p>
    <w:p w14:paraId="65913756" w14:textId="753486C0" w:rsidR="00A43E42" w:rsidRPr="00160514" w:rsidRDefault="008D1870" w:rsidP="001E485F">
      <w:pPr>
        <w:adjustRightInd w:val="0"/>
        <w:snapToGrid w:val="0"/>
        <w:spacing w:after="0" w:line="360" w:lineRule="auto"/>
        <w:jc w:val="both"/>
        <w:rPr>
          <w:color w:val="000000" w:themeColor="text1"/>
          <w:lang w:eastAsia="zh-CN"/>
        </w:rPr>
      </w:pPr>
      <w:r w:rsidRPr="00160514">
        <w:rPr>
          <w:rFonts w:ascii="Book Antiqua" w:hAnsi="Book Antiqua" w:cstheme="majorBidi"/>
          <w:b/>
          <w:bCs/>
          <w:color w:val="000000" w:themeColor="text1"/>
          <w:sz w:val="24"/>
          <w:szCs w:val="24"/>
        </w:rPr>
        <w:t xml:space="preserve">Ali </w:t>
      </w:r>
      <w:proofErr w:type="spellStart"/>
      <w:r w:rsidRPr="00160514">
        <w:rPr>
          <w:rFonts w:ascii="Book Antiqua" w:hAnsi="Book Antiqua" w:cstheme="majorBidi"/>
          <w:b/>
          <w:bCs/>
          <w:color w:val="000000" w:themeColor="text1"/>
          <w:sz w:val="24"/>
          <w:szCs w:val="24"/>
        </w:rPr>
        <w:t>Yeganeh</w:t>
      </w:r>
      <w:proofErr w:type="spellEnd"/>
      <w:r w:rsidR="004A0CB6" w:rsidRPr="00160514">
        <w:rPr>
          <w:rFonts w:ascii="Book Antiqua" w:hAnsi="Book Antiqua" w:cstheme="majorBidi"/>
          <w:b/>
          <w:bCs/>
          <w:color w:val="000000" w:themeColor="text1"/>
          <w:sz w:val="24"/>
          <w:szCs w:val="24"/>
        </w:rPr>
        <w:t>,</w:t>
      </w:r>
      <w:r w:rsidR="004A0CB6" w:rsidRPr="00160514">
        <w:rPr>
          <w:rFonts w:ascii="Book Antiqua" w:hAnsi="Book Antiqua" w:cstheme="majorBidi"/>
          <w:color w:val="000000" w:themeColor="text1"/>
          <w:sz w:val="24"/>
          <w:szCs w:val="24"/>
        </w:rPr>
        <w:t xml:space="preserve"> </w:t>
      </w:r>
      <w:proofErr w:type="spellStart"/>
      <w:r w:rsidR="004A0CB6" w:rsidRPr="00160514">
        <w:rPr>
          <w:rFonts w:ascii="Book Antiqua" w:hAnsi="Book Antiqua" w:cstheme="majorBidi"/>
          <w:b/>
          <w:bCs/>
          <w:color w:val="000000" w:themeColor="text1"/>
          <w:sz w:val="24"/>
          <w:szCs w:val="24"/>
        </w:rPr>
        <w:t>Mikaiel</w:t>
      </w:r>
      <w:proofErr w:type="spellEnd"/>
      <w:r w:rsidR="004A0CB6" w:rsidRPr="00160514">
        <w:rPr>
          <w:rFonts w:ascii="Book Antiqua" w:hAnsi="Book Antiqua" w:cstheme="majorBidi"/>
          <w:b/>
          <w:bCs/>
          <w:color w:val="000000" w:themeColor="text1"/>
          <w:sz w:val="24"/>
          <w:szCs w:val="24"/>
        </w:rPr>
        <w:t xml:space="preserve"> </w:t>
      </w:r>
      <w:proofErr w:type="spellStart"/>
      <w:r w:rsidR="004A0CB6" w:rsidRPr="00160514">
        <w:rPr>
          <w:rFonts w:ascii="Book Antiqua" w:hAnsi="Book Antiqua" w:cstheme="majorBidi"/>
          <w:b/>
          <w:bCs/>
          <w:color w:val="000000" w:themeColor="text1"/>
          <w:sz w:val="24"/>
          <w:szCs w:val="24"/>
        </w:rPr>
        <w:t>Hajializade</w:t>
      </w:r>
      <w:proofErr w:type="spellEnd"/>
      <w:r w:rsidR="004A0CB6" w:rsidRPr="00160514">
        <w:rPr>
          <w:color w:val="000000" w:themeColor="text1"/>
          <w:lang w:eastAsia="zh-CN"/>
        </w:rPr>
        <w:t xml:space="preserve">, </w:t>
      </w:r>
      <w:proofErr w:type="spellStart"/>
      <w:r w:rsidR="004A0CB6" w:rsidRPr="00160514">
        <w:rPr>
          <w:rFonts w:ascii="Book Antiqua" w:hAnsi="Book Antiqua" w:cstheme="majorBidi"/>
          <w:b/>
          <w:bCs/>
          <w:color w:val="000000" w:themeColor="text1"/>
          <w:sz w:val="24"/>
          <w:szCs w:val="24"/>
        </w:rPr>
        <w:t>Alireza</w:t>
      </w:r>
      <w:proofErr w:type="spellEnd"/>
      <w:r w:rsidR="004A0CB6" w:rsidRPr="00160514">
        <w:rPr>
          <w:rFonts w:ascii="Book Antiqua" w:hAnsi="Book Antiqua" w:cstheme="majorBidi"/>
          <w:b/>
          <w:bCs/>
          <w:color w:val="000000" w:themeColor="text1"/>
          <w:sz w:val="24"/>
          <w:szCs w:val="24"/>
        </w:rPr>
        <w:t xml:space="preserve"> </w:t>
      </w:r>
      <w:proofErr w:type="spellStart"/>
      <w:r w:rsidR="004A0CB6" w:rsidRPr="00160514">
        <w:rPr>
          <w:rFonts w:ascii="Book Antiqua" w:hAnsi="Book Antiqua" w:cstheme="majorBidi"/>
          <w:b/>
          <w:bCs/>
          <w:color w:val="000000" w:themeColor="text1"/>
          <w:sz w:val="24"/>
          <w:szCs w:val="24"/>
        </w:rPr>
        <w:t>Pahlevan</w:t>
      </w:r>
      <w:proofErr w:type="spellEnd"/>
      <w:r w:rsidR="004A0CB6" w:rsidRPr="00160514">
        <w:rPr>
          <w:rFonts w:ascii="Book Antiqua" w:hAnsi="Book Antiqua" w:cstheme="majorBidi"/>
          <w:b/>
          <w:bCs/>
          <w:color w:val="000000" w:themeColor="text1"/>
          <w:sz w:val="24"/>
          <w:szCs w:val="24"/>
        </w:rPr>
        <w:t xml:space="preserve"> </w:t>
      </w:r>
      <w:proofErr w:type="spellStart"/>
      <w:r w:rsidR="004A0CB6" w:rsidRPr="00160514">
        <w:rPr>
          <w:rFonts w:ascii="Book Antiqua" w:hAnsi="Book Antiqua" w:cstheme="majorBidi"/>
          <w:b/>
          <w:bCs/>
          <w:color w:val="000000" w:themeColor="text1"/>
          <w:sz w:val="24"/>
          <w:szCs w:val="24"/>
        </w:rPr>
        <w:t>Sabagh</w:t>
      </w:r>
      <w:proofErr w:type="spellEnd"/>
      <w:r w:rsidR="004A0CB6" w:rsidRPr="00160514">
        <w:rPr>
          <w:color w:val="000000" w:themeColor="text1"/>
          <w:lang w:eastAsia="zh-CN"/>
        </w:rPr>
        <w:t xml:space="preserve">,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Department of </w:t>
      </w:r>
      <w:proofErr w:type="spellStart"/>
      <w:r w:rsidRPr="00160514">
        <w:rPr>
          <w:rFonts w:ascii="Book Antiqua" w:hAnsi="Book Antiqua" w:cstheme="majorBidi"/>
          <w:color w:val="000000" w:themeColor="text1"/>
          <w:sz w:val="24"/>
          <w:szCs w:val="24"/>
        </w:rPr>
        <w:t>Orthopaedics</w:t>
      </w:r>
      <w:proofErr w:type="spellEnd"/>
      <w:r w:rsidRPr="00160514">
        <w:rPr>
          <w:rFonts w:ascii="Book Antiqua" w:hAnsi="Book Antiqua" w:cstheme="majorBidi"/>
          <w:color w:val="000000" w:themeColor="text1"/>
          <w:sz w:val="24"/>
          <w:szCs w:val="24"/>
        </w:rPr>
        <w:t xml:space="preserve"> Surgery, </w:t>
      </w:r>
      <w:proofErr w:type="spellStart"/>
      <w:r w:rsidRPr="00160514">
        <w:rPr>
          <w:rFonts w:ascii="Book Antiqua" w:hAnsi="Book Antiqua" w:cstheme="majorBidi"/>
          <w:color w:val="000000" w:themeColor="text1"/>
          <w:sz w:val="24"/>
          <w:szCs w:val="24"/>
        </w:rPr>
        <w:t>Rasoul</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Akram</w:t>
      </w:r>
      <w:proofErr w:type="spellEnd"/>
      <w:r w:rsidRPr="00160514">
        <w:rPr>
          <w:rFonts w:ascii="Book Antiqua" w:hAnsi="Book Antiqua" w:cstheme="majorBidi"/>
          <w:color w:val="000000" w:themeColor="text1"/>
          <w:sz w:val="24"/>
          <w:szCs w:val="24"/>
        </w:rPr>
        <w:t xml:space="preserve"> Hospital, Iran University of Medical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Sciences</w:t>
      </w:r>
      <w:r w:rsidR="00167519" w:rsidRPr="00160514">
        <w:rPr>
          <w:rFonts w:ascii="Book Antiqua" w:hAnsi="Book Antiqua" w:cstheme="majorBidi"/>
          <w:color w:val="000000" w:themeColor="text1"/>
          <w:sz w:val="24"/>
          <w:szCs w:val="24"/>
        </w:rPr>
        <w:t>,</w:t>
      </w:r>
      <w:r w:rsidRPr="00160514">
        <w:rPr>
          <w:rFonts w:ascii="Book Antiqua" w:hAnsi="Book Antiqua" w:cstheme="majorBidi"/>
          <w:color w:val="000000" w:themeColor="text1"/>
          <w:sz w:val="24"/>
          <w:szCs w:val="24"/>
        </w:rPr>
        <w:t xml:space="preserve"> Tehran</w:t>
      </w:r>
      <w:r w:rsidR="004A0CB6" w:rsidRPr="00160514">
        <w:rPr>
          <w:rFonts w:ascii="Book Antiqua" w:hAnsi="Book Antiqua" w:cstheme="majorBidi"/>
          <w:color w:val="000000" w:themeColor="text1"/>
          <w:sz w:val="24"/>
          <w:szCs w:val="24"/>
        </w:rPr>
        <w:t xml:space="preserve"> 1445613131</w:t>
      </w:r>
      <w:r w:rsidR="00E25305" w:rsidRPr="00160514">
        <w:rPr>
          <w:rFonts w:ascii="Book Antiqua" w:hAnsi="Book Antiqua" w:cstheme="majorBidi"/>
          <w:color w:val="000000" w:themeColor="text1"/>
          <w:sz w:val="24"/>
          <w:szCs w:val="24"/>
        </w:rPr>
        <w:t>, Iran</w:t>
      </w:r>
    </w:p>
    <w:p w14:paraId="39682FC8" w14:textId="77777777" w:rsidR="004A0CB6" w:rsidRPr="00160514" w:rsidRDefault="004A0CB6" w:rsidP="001E485F">
      <w:pPr>
        <w:adjustRightInd w:val="0"/>
        <w:snapToGrid w:val="0"/>
        <w:spacing w:after="0" w:line="360" w:lineRule="auto"/>
        <w:jc w:val="both"/>
        <w:rPr>
          <w:rFonts w:ascii="Book Antiqua" w:hAnsi="Book Antiqua" w:cstheme="majorBidi"/>
          <w:color w:val="000000" w:themeColor="text1"/>
          <w:sz w:val="24"/>
          <w:szCs w:val="24"/>
        </w:rPr>
      </w:pPr>
    </w:p>
    <w:p w14:paraId="415FECF8" w14:textId="77777777" w:rsidR="004A0CB6"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proofErr w:type="spellStart"/>
      <w:r w:rsidRPr="00160514">
        <w:rPr>
          <w:rFonts w:ascii="Book Antiqua" w:hAnsi="Book Antiqua" w:cstheme="majorBidi"/>
          <w:b/>
          <w:bCs/>
          <w:color w:val="000000" w:themeColor="text1"/>
          <w:sz w:val="24"/>
          <w:szCs w:val="24"/>
        </w:rPr>
        <w:t>Mahbobeh</w:t>
      </w:r>
      <w:proofErr w:type="spellEnd"/>
      <w:r w:rsidRPr="00160514">
        <w:rPr>
          <w:rFonts w:ascii="Book Antiqua" w:hAnsi="Book Antiqua" w:cstheme="majorBidi"/>
          <w:b/>
          <w:bCs/>
          <w:color w:val="000000" w:themeColor="text1"/>
          <w:sz w:val="24"/>
          <w:szCs w:val="24"/>
        </w:rPr>
        <w:t xml:space="preserve"> </w:t>
      </w:r>
      <w:proofErr w:type="spellStart"/>
      <w:r w:rsidRPr="00160514">
        <w:rPr>
          <w:rFonts w:ascii="Book Antiqua" w:hAnsi="Book Antiqua" w:cstheme="majorBidi"/>
          <w:b/>
          <w:bCs/>
          <w:color w:val="000000" w:themeColor="text1"/>
          <w:sz w:val="24"/>
          <w:szCs w:val="24"/>
        </w:rPr>
        <w:t>Jamshidi</w:t>
      </w:r>
      <w:proofErr w:type="spellEnd"/>
      <w:r w:rsidR="004A0CB6" w:rsidRPr="00160514">
        <w:rPr>
          <w:rFonts w:ascii="Book Antiqua" w:hAnsi="Book Antiqua" w:cstheme="majorBidi"/>
          <w:b/>
          <w:bCs/>
          <w:color w:val="000000" w:themeColor="text1"/>
          <w:sz w:val="24"/>
          <w:szCs w:val="24"/>
        </w:rPr>
        <w:t xml:space="preserve">, </w:t>
      </w:r>
      <w:r w:rsidRPr="00160514">
        <w:rPr>
          <w:rFonts w:ascii="Book Antiqua" w:hAnsi="Book Antiqua" w:cstheme="majorBidi"/>
          <w:color w:val="000000" w:themeColor="text1"/>
          <w:sz w:val="24"/>
          <w:szCs w:val="24"/>
        </w:rPr>
        <w:t xml:space="preserve">Department of Chemistry, </w:t>
      </w:r>
      <w:proofErr w:type="spellStart"/>
      <w:r w:rsidRPr="00160514">
        <w:rPr>
          <w:rFonts w:ascii="Book Antiqua" w:hAnsi="Book Antiqua" w:cstheme="majorBidi"/>
          <w:color w:val="000000" w:themeColor="text1"/>
          <w:sz w:val="24"/>
          <w:szCs w:val="24"/>
        </w:rPr>
        <w:t>Payam</w:t>
      </w:r>
      <w:proofErr w:type="spellEnd"/>
      <w:r w:rsidRPr="00160514">
        <w:rPr>
          <w:rFonts w:ascii="Book Antiqua" w:hAnsi="Book Antiqua" w:cstheme="majorBidi"/>
          <w:color w:val="000000" w:themeColor="text1"/>
          <w:sz w:val="24"/>
          <w:szCs w:val="24"/>
        </w:rPr>
        <w:t>-e-</w:t>
      </w:r>
      <w:proofErr w:type="spellStart"/>
      <w:r w:rsidRPr="00160514">
        <w:rPr>
          <w:rFonts w:ascii="Book Antiqua" w:hAnsi="Book Antiqua" w:cstheme="majorBidi"/>
          <w:color w:val="000000" w:themeColor="text1"/>
          <w:sz w:val="24"/>
          <w:szCs w:val="24"/>
        </w:rPr>
        <w:t>Nour</w:t>
      </w:r>
      <w:proofErr w:type="spellEnd"/>
      <w:r w:rsidRPr="00160514">
        <w:rPr>
          <w:rFonts w:ascii="Book Antiqua" w:hAnsi="Book Antiqua" w:cstheme="majorBidi"/>
          <w:color w:val="000000" w:themeColor="text1"/>
          <w:sz w:val="24"/>
          <w:szCs w:val="24"/>
        </w:rPr>
        <w:t xml:space="preserve"> University, </w:t>
      </w:r>
      <w:proofErr w:type="spellStart"/>
      <w:r w:rsidRPr="00160514">
        <w:rPr>
          <w:rFonts w:ascii="Book Antiqua" w:hAnsi="Book Antiqua" w:cstheme="majorBidi"/>
          <w:color w:val="000000" w:themeColor="text1"/>
          <w:sz w:val="24"/>
          <w:szCs w:val="24"/>
        </w:rPr>
        <w:t>Ghazvin</w:t>
      </w:r>
      <w:proofErr w:type="spellEnd"/>
      <w:r w:rsidR="004A0CB6" w:rsidRPr="00160514">
        <w:rPr>
          <w:rFonts w:ascii="Book Antiqua" w:hAnsi="Book Antiqua" w:cstheme="majorBidi"/>
          <w:color w:val="000000" w:themeColor="text1"/>
          <w:sz w:val="24"/>
          <w:szCs w:val="24"/>
        </w:rPr>
        <w:t xml:space="preserve"> 1445613131</w:t>
      </w:r>
      <w:r w:rsidRPr="00160514">
        <w:rPr>
          <w:rFonts w:ascii="Book Antiqua" w:hAnsi="Book Antiqua" w:cstheme="majorBidi"/>
          <w:color w:val="000000" w:themeColor="text1"/>
          <w:sz w:val="24"/>
          <w:szCs w:val="24"/>
        </w:rPr>
        <w:t xml:space="preserve">, </w:t>
      </w:r>
      <w:r w:rsidR="004A0CB6" w:rsidRPr="00160514">
        <w:rPr>
          <w:rFonts w:ascii="Book Antiqua" w:hAnsi="Book Antiqua" w:cstheme="majorBidi"/>
          <w:color w:val="000000" w:themeColor="text1"/>
          <w:sz w:val="24"/>
          <w:szCs w:val="24"/>
        </w:rPr>
        <w:t xml:space="preserve">Iran </w:t>
      </w:r>
    </w:p>
    <w:p w14:paraId="20F2B5AA" w14:textId="77777777" w:rsidR="004A0CB6" w:rsidRPr="00160514" w:rsidRDefault="004A0CB6" w:rsidP="001E485F">
      <w:pPr>
        <w:adjustRightInd w:val="0"/>
        <w:snapToGrid w:val="0"/>
        <w:spacing w:after="0" w:line="360" w:lineRule="auto"/>
        <w:jc w:val="both"/>
        <w:rPr>
          <w:rFonts w:ascii="Book Antiqua" w:hAnsi="Book Antiqua" w:cstheme="majorBidi"/>
          <w:color w:val="000000" w:themeColor="text1"/>
          <w:sz w:val="24"/>
          <w:szCs w:val="24"/>
        </w:rPr>
      </w:pPr>
    </w:p>
    <w:p w14:paraId="3B68ACBD" w14:textId="6C6BCE6A" w:rsidR="004A0CB6"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proofErr w:type="spellStart"/>
      <w:r w:rsidRPr="00160514">
        <w:rPr>
          <w:rFonts w:ascii="Book Antiqua" w:hAnsi="Book Antiqua" w:cstheme="majorBidi"/>
          <w:b/>
          <w:bCs/>
          <w:color w:val="000000" w:themeColor="text1"/>
          <w:sz w:val="24"/>
          <w:szCs w:val="24"/>
        </w:rPr>
        <w:t>Babak</w:t>
      </w:r>
      <w:proofErr w:type="spellEnd"/>
      <w:r w:rsidRPr="00160514">
        <w:rPr>
          <w:rFonts w:ascii="Book Antiqua" w:hAnsi="Book Antiqua" w:cstheme="majorBidi"/>
          <w:b/>
          <w:bCs/>
          <w:color w:val="000000" w:themeColor="text1"/>
          <w:sz w:val="24"/>
          <w:szCs w:val="24"/>
        </w:rPr>
        <w:t xml:space="preserve"> </w:t>
      </w:r>
      <w:proofErr w:type="spellStart"/>
      <w:r w:rsidRPr="00160514">
        <w:rPr>
          <w:rFonts w:ascii="Book Antiqua" w:hAnsi="Book Antiqua" w:cstheme="majorBidi"/>
          <w:b/>
          <w:bCs/>
          <w:color w:val="000000" w:themeColor="text1"/>
          <w:sz w:val="24"/>
          <w:szCs w:val="24"/>
        </w:rPr>
        <w:t>Athari</w:t>
      </w:r>
      <w:proofErr w:type="spellEnd"/>
      <w:r w:rsidRPr="00160514">
        <w:rPr>
          <w:rFonts w:ascii="Book Antiqua" w:hAnsi="Book Antiqua" w:cstheme="majorBidi"/>
          <w:b/>
          <w:bCs/>
          <w:color w:val="000000" w:themeColor="text1"/>
          <w:sz w:val="24"/>
          <w:szCs w:val="24"/>
          <w:cs/>
        </w:rPr>
        <w:t>‎</w:t>
      </w:r>
      <w:r w:rsidR="004A0CB6" w:rsidRPr="00160514">
        <w:rPr>
          <w:rFonts w:ascii="Book Antiqua" w:hAnsi="Book Antiqua" w:cstheme="majorBidi" w:hint="eastAsia"/>
          <w:b/>
          <w:bCs/>
          <w:color w:val="000000" w:themeColor="text1"/>
          <w:sz w:val="24"/>
          <w:szCs w:val="24"/>
          <w:lang w:eastAsia="zh-CN"/>
        </w:rPr>
        <w:t>,</w:t>
      </w:r>
      <w:r w:rsidR="004A0CB6" w:rsidRPr="00160514">
        <w:rPr>
          <w:rFonts w:ascii="Book Antiqua" w:hAnsi="Book Antiqua" w:cstheme="majorBidi"/>
          <w:b/>
          <w:bCs/>
          <w:color w:val="000000" w:themeColor="text1"/>
          <w:sz w:val="24"/>
          <w:szCs w:val="24"/>
          <w:lang w:eastAsia="zh-CN"/>
        </w:rPr>
        <w:t xml:space="preserve"> </w:t>
      </w:r>
      <w:r w:rsidRPr="00160514">
        <w:rPr>
          <w:rFonts w:ascii="Book Antiqua" w:hAnsi="Book Antiqua" w:cstheme="majorBidi"/>
          <w:color w:val="000000" w:themeColor="text1"/>
          <w:sz w:val="24"/>
          <w:szCs w:val="24"/>
        </w:rPr>
        <w:t xml:space="preserve">Department of </w:t>
      </w:r>
      <w:proofErr w:type="spellStart"/>
      <w:r w:rsidRPr="00160514">
        <w:rPr>
          <w:rFonts w:ascii="Book Antiqua" w:hAnsi="Book Antiqua" w:cstheme="majorBidi"/>
          <w:color w:val="000000" w:themeColor="text1"/>
          <w:sz w:val="24"/>
          <w:szCs w:val="24"/>
        </w:rPr>
        <w:t>Orthopaedics</w:t>
      </w:r>
      <w:proofErr w:type="spellEnd"/>
      <w:r w:rsidRPr="00160514">
        <w:rPr>
          <w:rFonts w:ascii="Book Antiqua" w:hAnsi="Book Antiqua" w:cstheme="majorBidi"/>
          <w:color w:val="000000" w:themeColor="text1"/>
          <w:sz w:val="24"/>
          <w:szCs w:val="24"/>
        </w:rPr>
        <w:t xml:space="preserve"> Surgery, </w:t>
      </w:r>
      <w:proofErr w:type="spellStart"/>
      <w:r w:rsidRPr="00160514">
        <w:rPr>
          <w:rFonts w:ascii="Book Antiqua" w:hAnsi="Book Antiqua" w:cstheme="majorBidi"/>
          <w:color w:val="000000" w:themeColor="text1"/>
          <w:sz w:val="24"/>
          <w:szCs w:val="24"/>
        </w:rPr>
        <w:t>Shahid</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Mohammadi</w:t>
      </w:r>
      <w:proofErr w:type="spellEnd"/>
      <w:r w:rsidRPr="00160514">
        <w:rPr>
          <w:rFonts w:ascii="Book Antiqua" w:hAnsi="Book Antiqua" w:cstheme="majorBidi"/>
          <w:color w:val="000000" w:themeColor="text1"/>
          <w:sz w:val="24"/>
          <w:szCs w:val="24"/>
        </w:rPr>
        <w:t xml:space="preserve"> Hospital</w:t>
      </w:r>
      <w:r w:rsidR="004A0CB6"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Hormozgan</w:t>
      </w:r>
      <w:proofErr w:type="spellEnd"/>
      <w:r w:rsidRPr="00160514">
        <w:rPr>
          <w:rFonts w:ascii="Book Antiqua" w:hAnsi="Book Antiqua" w:cstheme="majorBidi"/>
          <w:color w:val="000000" w:themeColor="text1"/>
          <w:sz w:val="24"/>
          <w:szCs w:val="24"/>
        </w:rPr>
        <w:t xml:space="preserve"> University of Medical Sciences, </w:t>
      </w:r>
      <w:proofErr w:type="spellStart"/>
      <w:r w:rsidRPr="00160514">
        <w:rPr>
          <w:rFonts w:ascii="Book Antiqua" w:hAnsi="Book Antiqua" w:cstheme="majorBidi"/>
          <w:color w:val="000000" w:themeColor="text1"/>
          <w:sz w:val="24"/>
          <w:szCs w:val="24"/>
        </w:rPr>
        <w:t>Hormozgan</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Bandarabbas</w:t>
      </w:r>
      <w:proofErr w:type="spellEnd"/>
      <w:r w:rsidR="004A0CB6" w:rsidRPr="00160514">
        <w:rPr>
          <w:rFonts w:ascii="Book Antiqua" w:hAnsi="Book Antiqua" w:cstheme="majorBidi"/>
          <w:color w:val="000000" w:themeColor="text1"/>
          <w:sz w:val="24"/>
          <w:szCs w:val="24"/>
        </w:rPr>
        <w:t xml:space="preserve"> 1445613131, Iran</w:t>
      </w:r>
    </w:p>
    <w:p w14:paraId="5720F8A7" w14:textId="77777777" w:rsidR="004A0CB6" w:rsidRPr="00160514" w:rsidRDefault="004A0CB6" w:rsidP="001E485F">
      <w:pPr>
        <w:adjustRightInd w:val="0"/>
        <w:snapToGrid w:val="0"/>
        <w:spacing w:after="0" w:line="360" w:lineRule="auto"/>
        <w:jc w:val="both"/>
        <w:rPr>
          <w:rFonts w:ascii="Book Antiqua" w:hAnsi="Book Antiqua" w:cstheme="majorBidi"/>
          <w:color w:val="000000" w:themeColor="text1"/>
          <w:sz w:val="24"/>
          <w:szCs w:val="24"/>
        </w:rPr>
      </w:pPr>
    </w:p>
    <w:p w14:paraId="3CA0192C" w14:textId="2660C976" w:rsidR="004A0CB6"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lang w:eastAsia="zh-CN"/>
        </w:rPr>
      </w:pPr>
      <w:r w:rsidRPr="00160514">
        <w:rPr>
          <w:rFonts w:ascii="Book Antiqua" w:hAnsi="Book Antiqua" w:cstheme="majorBidi"/>
          <w:b/>
          <w:bCs/>
          <w:color w:val="000000" w:themeColor="text1"/>
          <w:sz w:val="24"/>
          <w:szCs w:val="24"/>
        </w:rPr>
        <w:t xml:space="preserve">Mehdi </w:t>
      </w:r>
      <w:proofErr w:type="spellStart"/>
      <w:r w:rsidRPr="00160514">
        <w:rPr>
          <w:rFonts w:ascii="Book Antiqua" w:hAnsi="Book Antiqua" w:cstheme="majorBidi"/>
          <w:b/>
          <w:bCs/>
          <w:color w:val="000000" w:themeColor="text1"/>
          <w:sz w:val="24"/>
          <w:szCs w:val="24"/>
        </w:rPr>
        <w:t>Moghtadaei</w:t>
      </w:r>
      <w:proofErr w:type="spellEnd"/>
      <w:r w:rsidR="004A0CB6" w:rsidRPr="00160514">
        <w:rPr>
          <w:rFonts w:ascii="Book Antiqua" w:hAnsi="Book Antiqua" w:cstheme="majorBidi"/>
          <w:b/>
          <w:bCs/>
          <w:color w:val="000000" w:themeColor="text1"/>
          <w:sz w:val="24"/>
          <w:szCs w:val="24"/>
        </w:rPr>
        <w:t xml:space="preserve">, </w:t>
      </w:r>
      <w:r w:rsidRPr="00160514">
        <w:rPr>
          <w:rFonts w:ascii="Book Antiqua" w:hAnsi="Book Antiqua" w:cstheme="majorBidi"/>
          <w:color w:val="000000" w:themeColor="text1"/>
          <w:sz w:val="24"/>
          <w:szCs w:val="24"/>
        </w:rPr>
        <w:t xml:space="preserve">Department of </w:t>
      </w:r>
      <w:proofErr w:type="spellStart"/>
      <w:r w:rsidRPr="00160514">
        <w:rPr>
          <w:rFonts w:ascii="Book Antiqua" w:hAnsi="Book Antiqua" w:cstheme="majorBidi"/>
          <w:color w:val="000000" w:themeColor="text1"/>
          <w:sz w:val="24"/>
          <w:szCs w:val="24"/>
        </w:rPr>
        <w:t>Orthopaedics</w:t>
      </w:r>
      <w:proofErr w:type="spellEnd"/>
      <w:r w:rsidRPr="00160514">
        <w:rPr>
          <w:rFonts w:ascii="Book Antiqua" w:hAnsi="Book Antiqua" w:cstheme="majorBidi"/>
          <w:color w:val="000000" w:themeColor="text1"/>
          <w:sz w:val="24"/>
          <w:szCs w:val="24"/>
        </w:rPr>
        <w:t xml:space="preserve"> Surgery, </w:t>
      </w:r>
      <w:proofErr w:type="spellStart"/>
      <w:r w:rsidRPr="00160514">
        <w:rPr>
          <w:rFonts w:ascii="Book Antiqua" w:hAnsi="Book Antiqua" w:cstheme="majorBidi"/>
          <w:color w:val="000000" w:themeColor="text1"/>
          <w:sz w:val="24"/>
          <w:szCs w:val="24"/>
        </w:rPr>
        <w:t>Rasoul</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Akram</w:t>
      </w:r>
      <w:proofErr w:type="spellEnd"/>
      <w:r w:rsidRPr="00160514">
        <w:rPr>
          <w:rFonts w:ascii="Book Antiqua" w:hAnsi="Book Antiqua" w:cstheme="majorBidi"/>
          <w:color w:val="000000" w:themeColor="text1"/>
          <w:sz w:val="24"/>
          <w:szCs w:val="24"/>
        </w:rPr>
        <w:t xml:space="preserve"> Hospital, Iran University of Medical Tehran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Province, Tehran, </w:t>
      </w:r>
      <w:proofErr w:type="spellStart"/>
      <w:r w:rsidRPr="00160514">
        <w:rPr>
          <w:rFonts w:ascii="Book Antiqua" w:hAnsi="Book Antiqua" w:cstheme="majorBidi"/>
          <w:color w:val="000000" w:themeColor="text1"/>
          <w:sz w:val="24"/>
          <w:szCs w:val="24"/>
        </w:rPr>
        <w:t>Satarkhan</w:t>
      </w:r>
      <w:proofErr w:type="spellEnd"/>
      <w:r w:rsidRPr="00160514">
        <w:rPr>
          <w:rFonts w:ascii="Book Antiqua" w:hAnsi="Book Antiqua" w:cstheme="majorBidi"/>
          <w:color w:val="000000" w:themeColor="text1"/>
          <w:sz w:val="24"/>
          <w:szCs w:val="24"/>
        </w:rPr>
        <w:t xml:space="preserve"> </w:t>
      </w:r>
      <w:r w:rsidR="004A0CB6" w:rsidRPr="00160514">
        <w:rPr>
          <w:rFonts w:ascii="Book Antiqua" w:hAnsi="Book Antiqua" w:cstheme="majorBidi"/>
          <w:color w:val="000000" w:themeColor="text1"/>
          <w:sz w:val="24"/>
          <w:szCs w:val="24"/>
        </w:rPr>
        <w:t xml:space="preserve">1445613131, </w:t>
      </w:r>
      <w:bookmarkStart w:id="45" w:name="OLE_LINK188"/>
      <w:bookmarkStart w:id="46" w:name="OLE_LINK189"/>
      <w:bookmarkStart w:id="47" w:name="OLE_LINK806"/>
      <w:bookmarkStart w:id="48" w:name="OLE_LINK106"/>
      <w:bookmarkStart w:id="49" w:name="OLE_LINK107"/>
      <w:bookmarkStart w:id="50" w:name="OLE_LINK187"/>
      <w:bookmarkStart w:id="51" w:name="OLE_LINK402"/>
      <w:bookmarkStart w:id="52" w:name="OLE_LINK174"/>
      <w:r w:rsidR="00E84BE8" w:rsidRPr="00160514">
        <w:rPr>
          <w:rFonts w:ascii="Book Antiqua" w:hAnsi="Book Antiqua" w:cstheme="majorBidi"/>
          <w:color w:val="000000" w:themeColor="text1"/>
          <w:sz w:val="24"/>
          <w:szCs w:val="24"/>
        </w:rPr>
        <w:t>Iran</w:t>
      </w:r>
    </w:p>
    <w:p w14:paraId="43AD268B" w14:textId="77777777" w:rsidR="004A0CB6" w:rsidRPr="00160514" w:rsidRDefault="004A0CB6" w:rsidP="001E485F">
      <w:pPr>
        <w:adjustRightInd w:val="0"/>
        <w:snapToGrid w:val="0"/>
        <w:spacing w:after="0" w:line="360" w:lineRule="auto"/>
        <w:jc w:val="both"/>
        <w:rPr>
          <w:rFonts w:ascii="Book Antiqua" w:hAnsi="Book Antiqua" w:cstheme="majorBidi"/>
          <w:color w:val="000000" w:themeColor="text1"/>
          <w:sz w:val="24"/>
          <w:szCs w:val="24"/>
          <w:lang w:eastAsia="zh-CN"/>
        </w:rPr>
      </w:pPr>
    </w:p>
    <w:p w14:paraId="4E28A4C2" w14:textId="3E7732D1" w:rsidR="008F4AAD" w:rsidRPr="00160514" w:rsidRDefault="008D1870" w:rsidP="001E485F">
      <w:pPr>
        <w:adjustRightInd w:val="0"/>
        <w:snapToGrid w:val="0"/>
        <w:spacing w:after="0" w:line="360" w:lineRule="auto"/>
        <w:jc w:val="both"/>
        <w:rPr>
          <w:rFonts w:ascii="Book Antiqua" w:hAnsi="Book Antiqua" w:cstheme="majorBidi"/>
          <w:b/>
          <w:color w:val="000000" w:themeColor="text1"/>
          <w:sz w:val="24"/>
          <w:szCs w:val="24"/>
          <w:lang w:eastAsia="zh-CN"/>
        </w:rPr>
      </w:pPr>
      <w:r w:rsidRPr="00160514">
        <w:rPr>
          <w:rFonts w:ascii="Book Antiqua" w:hAnsi="Book Antiqua" w:cstheme="majorBidi"/>
          <w:b/>
          <w:color w:val="000000" w:themeColor="text1"/>
          <w:sz w:val="24"/>
          <w:szCs w:val="24"/>
          <w:lang w:eastAsia="zh-CN"/>
        </w:rPr>
        <w:t xml:space="preserve">Author contributions: </w:t>
      </w:r>
      <w:r w:rsidR="004A0CB6" w:rsidRPr="00160514">
        <w:rPr>
          <w:rFonts w:ascii="Book Antiqua" w:hAnsi="Book Antiqua" w:cstheme="majorBidi"/>
          <w:color w:val="000000" w:themeColor="text1"/>
          <w:sz w:val="24"/>
          <w:szCs w:val="24"/>
        </w:rPr>
        <w:t xml:space="preserve">Yeganeh A </w:t>
      </w:r>
      <w:r w:rsidR="004A0CB6" w:rsidRPr="00160514">
        <w:rPr>
          <w:rFonts w:ascii="Book Antiqua" w:hAnsi="Book Antiqua" w:cstheme="majorBidi"/>
          <w:color w:val="000000" w:themeColor="text1"/>
          <w:sz w:val="24"/>
          <w:szCs w:val="24"/>
          <w:cs/>
        </w:rPr>
        <w:t>‎</w:t>
      </w:r>
      <w:r w:rsidR="004A0CB6" w:rsidRPr="00160514">
        <w:rPr>
          <w:rFonts w:ascii="Book Antiqua" w:hAnsi="Book Antiqua" w:cstheme="majorBidi"/>
          <w:color w:val="000000" w:themeColor="text1"/>
          <w:sz w:val="24"/>
          <w:szCs w:val="24"/>
        </w:rPr>
        <w:t xml:space="preserve">designed research; </w:t>
      </w:r>
      <w:proofErr w:type="spellStart"/>
      <w:r w:rsidR="004A0CB6" w:rsidRPr="00160514">
        <w:rPr>
          <w:rFonts w:ascii="Book Antiqua" w:hAnsi="Book Antiqua" w:cstheme="majorBidi"/>
          <w:color w:val="000000" w:themeColor="text1"/>
          <w:sz w:val="24"/>
          <w:szCs w:val="24"/>
        </w:rPr>
        <w:t>Moghtadaei</w:t>
      </w:r>
      <w:proofErr w:type="spellEnd"/>
      <w:r w:rsidR="004A0CB6" w:rsidRPr="00160514">
        <w:rPr>
          <w:rFonts w:ascii="Book Antiqua" w:hAnsi="Book Antiqua" w:cstheme="majorBidi"/>
          <w:color w:val="000000" w:themeColor="text1"/>
          <w:sz w:val="24"/>
          <w:szCs w:val="24"/>
        </w:rPr>
        <w:t xml:space="preserve"> M and </w:t>
      </w:r>
      <w:proofErr w:type="spellStart"/>
      <w:r w:rsidR="004A0CB6" w:rsidRPr="00160514">
        <w:rPr>
          <w:rFonts w:ascii="Book Antiqua" w:hAnsi="Book Antiqua" w:cstheme="majorBidi"/>
          <w:caps/>
          <w:color w:val="000000" w:themeColor="text1"/>
          <w:sz w:val="24"/>
          <w:szCs w:val="24"/>
        </w:rPr>
        <w:t>p</w:t>
      </w:r>
      <w:r w:rsidR="004A0CB6" w:rsidRPr="00160514">
        <w:rPr>
          <w:rFonts w:ascii="Book Antiqua" w:hAnsi="Book Antiqua" w:cstheme="majorBidi"/>
          <w:color w:val="000000" w:themeColor="text1"/>
          <w:sz w:val="24"/>
          <w:szCs w:val="24"/>
        </w:rPr>
        <w:t>ahlevan</w:t>
      </w:r>
      <w:proofErr w:type="spellEnd"/>
      <w:r w:rsidR="004A0CB6" w:rsidRPr="00160514">
        <w:rPr>
          <w:rFonts w:ascii="Book Antiqua" w:hAnsi="Book Antiqua" w:cstheme="majorBidi"/>
          <w:color w:val="000000" w:themeColor="text1"/>
          <w:sz w:val="24"/>
          <w:szCs w:val="24"/>
        </w:rPr>
        <w:t xml:space="preserve"> </w:t>
      </w:r>
      <w:proofErr w:type="spellStart"/>
      <w:r w:rsidR="004A0CB6" w:rsidRPr="00160514">
        <w:rPr>
          <w:rFonts w:ascii="Book Antiqua" w:hAnsi="Book Antiqua" w:cstheme="majorBidi"/>
          <w:color w:val="000000" w:themeColor="text1"/>
          <w:sz w:val="24"/>
          <w:szCs w:val="24"/>
        </w:rPr>
        <w:t>sabagh</w:t>
      </w:r>
      <w:proofErr w:type="spellEnd"/>
      <w:r w:rsidR="004A0CB6" w:rsidRPr="00160514">
        <w:rPr>
          <w:rFonts w:ascii="Book Antiqua" w:hAnsi="Book Antiqua" w:cstheme="majorBidi"/>
          <w:color w:val="000000" w:themeColor="text1"/>
          <w:sz w:val="24"/>
          <w:szCs w:val="24"/>
          <w:cs/>
        </w:rPr>
        <w:t>‎</w:t>
      </w:r>
      <w:r w:rsidR="004A0CB6" w:rsidRPr="00160514">
        <w:rPr>
          <w:rFonts w:ascii="Book Antiqua" w:hAnsi="Book Antiqua" w:cstheme="majorBidi"/>
          <w:color w:val="000000" w:themeColor="text1"/>
          <w:sz w:val="24"/>
          <w:szCs w:val="24"/>
          <w:rtl/>
          <w:cs/>
        </w:rPr>
        <w:t xml:space="preserve"> A</w:t>
      </w:r>
      <w:r w:rsidR="004A0CB6" w:rsidRPr="00160514">
        <w:rPr>
          <w:rFonts w:ascii="Book Antiqua" w:hAnsi="Book Antiqua" w:cstheme="majorBidi"/>
          <w:color w:val="000000" w:themeColor="text1"/>
          <w:sz w:val="24"/>
          <w:szCs w:val="24"/>
        </w:rPr>
        <w:t xml:space="preserve"> performed research; </w:t>
      </w:r>
      <w:proofErr w:type="spellStart"/>
      <w:r w:rsidR="004A0CB6" w:rsidRPr="00160514">
        <w:rPr>
          <w:rFonts w:ascii="Book Antiqua" w:hAnsi="Book Antiqua" w:cstheme="majorBidi"/>
          <w:color w:val="000000" w:themeColor="text1"/>
          <w:sz w:val="24"/>
          <w:szCs w:val="24"/>
        </w:rPr>
        <w:t>Athari</w:t>
      </w:r>
      <w:proofErr w:type="spellEnd"/>
      <w:r w:rsidR="004A0CB6" w:rsidRPr="00160514">
        <w:rPr>
          <w:rFonts w:ascii="Book Antiqua" w:hAnsi="Book Antiqua" w:cstheme="majorBidi"/>
          <w:color w:val="000000" w:themeColor="text1"/>
          <w:sz w:val="24"/>
          <w:szCs w:val="24"/>
          <w:cs/>
        </w:rPr>
        <w:t>‎</w:t>
      </w:r>
      <w:r w:rsidR="004A0CB6" w:rsidRPr="00160514">
        <w:rPr>
          <w:rFonts w:ascii="Book Antiqua" w:hAnsi="Book Antiqua" w:cstheme="majorBidi"/>
          <w:color w:val="000000" w:themeColor="text1"/>
          <w:sz w:val="24"/>
          <w:szCs w:val="24"/>
          <w:rtl/>
          <w:cs/>
        </w:rPr>
        <w:t xml:space="preserve"> B</w:t>
      </w:r>
      <w:r w:rsidR="004A0CB6" w:rsidRPr="00160514">
        <w:rPr>
          <w:rFonts w:ascii="Book Antiqua" w:hAnsi="Book Antiqua" w:cstheme="majorBidi"/>
          <w:color w:val="000000" w:themeColor="text1"/>
          <w:sz w:val="24"/>
          <w:szCs w:val="24"/>
        </w:rPr>
        <w:t xml:space="preserve"> contributed new reagents </w:t>
      </w:r>
      <w:r w:rsidR="004A0CB6" w:rsidRPr="00160514">
        <w:rPr>
          <w:rFonts w:ascii="Book Antiqua" w:hAnsi="Book Antiqua" w:cstheme="majorBidi"/>
          <w:color w:val="000000" w:themeColor="text1"/>
          <w:sz w:val="24"/>
          <w:szCs w:val="24"/>
          <w:cs/>
        </w:rPr>
        <w:t>‎</w:t>
      </w:r>
      <w:r w:rsidR="004A0CB6" w:rsidRPr="00160514">
        <w:rPr>
          <w:rFonts w:ascii="Book Antiqua" w:hAnsi="Book Antiqua" w:cstheme="majorBidi"/>
          <w:color w:val="000000" w:themeColor="text1"/>
          <w:sz w:val="24"/>
          <w:szCs w:val="24"/>
        </w:rPr>
        <w:t xml:space="preserve">or analytic tools; </w:t>
      </w:r>
      <w:proofErr w:type="spellStart"/>
      <w:r w:rsidR="004A0CB6" w:rsidRPr="00160514">
        <w:rPr>
          <w:rFonts w:ascii="Book Antiqua" w:hAnsi="Book Antiqua" w:cstheme="majorBidi"/>
          <w:color w:val="000000" w:themeColor="text1"/>
          <w:sz w:val="24"/>
          <w:szCs w:val="24"/>
        </w:rPr>
        <w:t>Jamshidi</w:t>
      </w:r>
      <w:proofErr w:type="spellEnd"/>
      <w:r w:rsidR="004A0CB6" w:rsidRPr="00160514">
        <w:rPr>
          <w:rFonts w:ascii="Book Antiqua" w:hAnsi="Book Antiqua" w:cstheme="majorBidi"/>
          <w:color w:val="000000" w:themeColor="text1"/>
          <w:sz w:val="24"/>
          <w:szCs w:val="24"/>
        </w:rPr>
        <w:t xml:space="preserve"> M analyzed data; </w:t>
      </w:r>
      <w:proofErr w:type="spellStart"/>
      <w:r w:rsidR="004A0CB6" w:rsidRPr="00160514">
        <w:rPr>
          <w:rFonts w:ascii="Book Antiqua" w:hAnsi="Book Antiqua" w:cstheme="majorBidi"/>
          <w:color w:val="000000" w:themeColor="text1"/>
          <w:sz w:val="24"/>
          <w:szCs w:val="24"/>
        </w:rPr>
        <w:t>Hajializade</w:t>
      </w:r>
      <w:proofErr w:type="spellEnd"/>
      <w:r w:rsidR="004A0CB6" w:rsidRPr="00160514">
        <w:rPr>
          <w:rFonts w:ascii="Book Antiqua" w:hAnsi="Book Antiqua" w:cstheme="majorBidi"/>
          <w:color w:val="000000" w:themeColor="text1"/>
          <w:sz w:val="24"/>
          <w:szCs w:val="24"/>
          <w:cs/>
        </w:rPr>
        <w:t>‎</w:t>
      </w:r>
      <w:r w:rsidR="004A0CB6" w:rsidRPr="00160514">
        <w:rPr>
          <w:rFonts w:ascii="Book Antiqua" w:hAnsi="Book Antiqua" w:cstheme="majorBidi"/>
          <w:color w:val="000000" w:themeColor="text1"/>
          <w:sz w:val="24"/>
          <w:szCs w:val="24"/>
          <w:rtl/>
          <w:cs/>
        </w:rPr>
        <w:t xml:space="preserve"> M</w:t>
      </w:r>
      <w:r w:rsidR="004A0CB6" w:rsidRPr="00160514">
        <w:rPr>
          <w:rFonts w:ascii="Book Antiqua" w:hAnsi="Book Antiqua" w:cstheme="majorBidi"/>
          <w:color w:val="000000" w:themeColor="text1"/>
          <w:sz w:val="24"/>
          <w:szCs w:val="24"/>
        </w:rPr>
        <w:t xml:space="preserve"> wrote the paper.</w:t>
      </w:r>
    </w:p>
    <w:bookmarkEnd w:id="40"/>
    <w:bookmarkEnd w:id="41"/>
    <w:bookmarkEnd w:id="42"/>
    <w:bookmarkEnd w:id="43"/>
    <w:bookmarkEnd w:id="44"/>
    <w:bookmarkEnd w:id="45"/>
    <w:bookmarkEnd w:id="46"/>
    <w:bookmarkEnd w:id="47"/>
    <w:bookmarkEnd w:id="48"/>
    <w:bookmarkEnd w:id="49"/>
    <w:bookmarkEnd w:id="50"/>
    <w:bookmarkEnd w:id="51"/>
    <w:bookmarkEnd w:id="52"/>
    <w:p w14:paraId="797BE2B9" w14:textId="77777777" w:rsidR="008F4AAD" w:rsidRPr="00160514" w:rsidRDefault="008F4AAD" w:rsidP="001E485F">
      <w:pPr>
        <w:adjustRightInd w:val="0"/>
        <w:snapToGrid w:val="0"/>
        <w:spacing w:after="0" w:line="360" w:lineRule="auto"/>
        <w:jc w:val="both"/>
        <w:rPr>
          <w:rFonts w:ascii="Book Antiqua" w:hAnsi="Book Antiqua" w:cstheme="majorBidi"/>
          <w:b/>
          <w:bCs/>
          <w:color w:val="000000" w:themeColor="text1"/>
          <w:sz w:val="24"/>
          <w:szCs w:val="24"/>
        </w:rPr>
      </w:pPr>
    </w:p>
    <w:p w14:paraId="7944D589" w14:textId="53698B9C" w:rsidR="00A43E42" w:rsidRPr="00160514" w:rsidRDefault="008D1870" w:rsidP="001E485F">
      <w:pPr>
        <w:pStyle w:val="1"/>
        <w:adjustRightInd w:val="0"/>
        <w:snapToGrid w:val="0"/>
        <w:spacing w:line="360" w:lineRule="auto"/>
        <w:jc w:val="both"/>
        <w:rPr>
          <w:rFonts w:ascii="Book Antiqua" w:hAnsi="Book Antiqua" w:cstheme="majorBidi"/>
          <w:color w:val="000000" w:themeColor="text1"/>
          <w:sz w:val="24"/>
          <w:szCs w:val="24"/>
          <w:lang w:val="en-US" w:eastAsia="zh-CN"/>
        </w:rPr>
      </w:pPr>
      <w:bookmarkStart w:id="53" w:name="OLE_LINK294"/>
      <w:bookmarkStart w:id="54" w:name="OLE_LINK295"/>
      <w:bookmarkStart w:id="55" w:name="OLE_LINK15"/>
      <w:bookmarkStart w:id="56" w:name="OLE_LINK16"/>
      <w:bookmarkStart w:id="57" w:name="OLE_LINK56"/>
      <w:bookmarkStart w:id="58" w:name="OLE_LINK816"/>
      <w:bookmarkStart w:id="59" w:name="OLE_LINK152"/>
      <w:bookmarkStart w:id="60" w:name="OLE_LINK153"/>
      <w:bookmarkStart w:id="61" w:name="OLE_LINK516"/>
      <w:bookmarkStart w:id="62" w:name="OLE_LINK522"/>
      <w:bookmarkStart w:id="63" w:name="OLE_LINK651"/>
      <w:bookmarkStart w:id="64" w:name="OLE_LINK652"/>
      <w:bookmarkStart w:id="65" w:name="OLE_LINK772"/>
      <w:bookmarkStart w:id="66" w:name="OLE_LINK773"/>
      <w:bookmarkStart w:id="67" w:name="OLE_LINK204"/>
      <w:bookmarkStart w:id="68" w:name="OLE_LINK71"/>
      <w:bookmarkStart w:id="69" w:name="OLE_LINK336"/>
      <w:bookmarkStart w:id="70" w:name="OLE_LINK551"/>
      <w:r w:rsidRPr="00160514">
        <w:rPr>
          <w:rFonts w:ascii="Book Antiqua" w:hAnsi="Book Antiqua" w:cstheme="majorBidi"/>
          <w:b/>
          <w:bCs/>
          <w:color w:val="000000" w:themeColor="text1"/>
          <w:sz w:val="24"/>
          <w:szCs w:val="24"/>
          <w:lang w:val="en-US" w:eastAsia="zh-CN"/>
        </w:rPr>
        <w:t>Corresponding author:</w:t>
      </w:r>
      <w:bookmarkEnd w:id="53"/>
      <w:bookmarkEnd w:id="54"/>
      <w:bookmarkEnd w:id="55"/>
      <w:bookmarkEnd w:id="56"/>
      <w:bookmarkEnd w:id="57"/>
      <w:bookmarkEnd w:id="58"/>
      <w:r w:rsidRPr="00160514">
        <w:rPr>
          <w:rFonts w:ascii="Book Antiqua" w:hAnsi="Book Antiqua" w:cstheme="majorBidi"/>
          <w:b/>
          <w:bCs/>
          <w:color w:val="000000" w:themeColor="text1"/>
          <w:sz w:val="24"/>
          <w:szCs w:val="24"/>
          <w:lang w:val="en-US" w:eastAsia="zh-CN"/>
        </w:rPr>
        <w:t xml:space="preserve"> </w:t>
      </w:r>
      <w:bookmarkStart w:id="71" w:name="OLE_LINK21"/>
      <w:bookmarkStart w:id="72" w:name="OLE_LINK36"/>
      <w:bookmarkStart w:id="73" w:name="OLE_LINK322"/>
      <w:bookmarkStart w:id="74" w:name="OLE_LINK323"/>
      <w:bookmarkStart w:id="75" w:name="OLE_LINK380"/>
      <w:bookmarkStart w:id="76" w:name="OLE_LINK388"/>
      <w:bookmarkEnd w:id="59"/>
      <w:bookmarkEnd w:id="60"/>
      <w:bookmarkEnd w:id="61"/>
      <w:bookmarkEnd w:id="62"/>
      <w:bookmarkEnd w:id="63"/>
      <w:bookmarkEnd w:id="64"/>
      <w:r w:rsidRPr="00160514">
        <w:rPr>
          <w:rFonts w:ascii="Book Antiqua" w:hAnsi="Book Antiqua" w:cstheme="majorBidi"/>
          <w:b/>
          <w:bCs/>
          <w:color w:val="000000" w:themeColor="text1"/>
          <w:sz w:val="24"/>
          <w:szCs w:val="24"/>
          <w:lang w:val="en-US" w:eastAsia="zh-CN"/>
        </w:rPr>
        <w:t xml:space="preserve">Mehdi </w:t>
      </w:r>
      <w:proofErr w:type="spellStart"/>
      <w:r w:rsidRPr="00160514">
        <w:rPr>
          <w:rFonts w:ascii="Book Antiqua" w:hAnsi="Book Antiqua" w:cstheme="majorBidi"/>
          <w:b/>
          <w:bCs/>
          <w:color w:val="000000" w:themeColor="text1"/>
          <w:sz w:val="24"/>
          <w:szCs w:val="24"/>
          <w:lang w:val="en-US" w:eastAsia="zh-CN"/>
        </w:rPr>
        <w:t>Moghtadaei</w:t>
      </w:r>
      <w:proofErr w:type="spellEnd"/>
      <w:r w:rsidRPr="00160514">
        <w:rPr>
          <w:rFonts w:ascii="Book Antiqua" w:hAnsi="Book Antiqua" w:cstheme="majorBidi"/>
          <w:b/>
          <w:bCs/>
          <w:color w:val="000000" w:themeColor="text1"/>
          <w:sz w:val="24"/>
          <w:szCs w:val="24"/>
          <w:lang w:val="en-US" w:eastAsia="zh-CN"/>
        </w:rPr>
        <w:t xml:space="preserve">, MD, </w:t>
      </w:r>
      <w:r w:rsidR="004A0CB6" w:rsidRPr="00160514">
        <w:rPr>
          <w:rFonts w:ascii="Book Antiqua" w:hAnsi="Book Antiqua" w:cstheme="majorBidi"/>
          <w:b/>
          <w:bCs/>
          <w:color w:val="000000" w:themeColor="text1"/>
          <w:sz w:val="24"/>
          <w:szCs w:val="24"/>
          <w:lang w:val="en-US" w:eastAsia="zh-CN"/>
        </w:rPr>
        <w:t>Associate Professor,</w:t>
      </w:r>
      <w:r w:rsidR="004A0CB6" w:rsidRPr="00160514">
        <w:rPr>
          <w:rFonts w:ascii="Book Antiqua" w:hAnsi="Book Antiqua" w:cstheme="majorBidi"/>
          <w:color w:val="000000" w:themeColor="text1"/>
          <w:sz w:val="24"/>
          <w:szCs w:val="24"/>
          <w:lang w:val="en-US" w:eastAsia="zh-CN"/>
        </w:rPr>
        <w:t xml:space="preserve"> </w:t>
      </w:r>
      <w:r w:rsidRPr="00160514">
        <w:rPr>
          <w:rFonts w:ascii="Book Antiqua" w:hAnsi="Book Antiqua" w:cstheme="majorBidi"/>
          <w:color w:val="000000" w:themeColor="text1"/>
          <w:sz w:val="24"/>
          <w:szCs w:val="24"/>
          <w:lang w:val="en-US" w:eastAsia="zh-CN"/>
        </w:rPr>
        <w:t xml:space="preserve">Department of </w:t>
      </w:r>
      <w:proofErr w:type="spellStart"/>
      <w:r w:rsidRPr="00160514">
        <w:rPr>
          <w:rFonts w:ascii="Book Antiqua" w:hAnsi="Book Antiqua" w:cstheme="majorBidi"/>
          <w:color w:val="000000" w:themeColor="text1"/>
          <w:sz w:val="24"/>
          <w:szCs w:val="24"/>
          <w:lang w:val="en-US" w:eastAsia="zh-CN"/>
        </w:rPr>
        <w:t>Orthopaedics</w:t>
      </w:r>
      <w:proofErr w:type="spellEnd"/>
      <w:r w:rsidRPr="00160514">
        <w:rPr>
          <w:rFonts w:ascii="Book Antiqua" w:hAnsi="Book Antiqua" w:cstheme="majorBidi"/>
          <w:color w:val="000000" w:themeColor="text1"/>
          <w:sz w:val="24"/>
          <w:szCs w:val="24"/>
          <w:lang w:val="en-US" w:eastAsia="zh-CN"/>
        </w:rPr>
        <w:t xml:space="preserve"> Surgery, </w:t>
      </w:r>
      <w:proofErr w:type="spellStart"/>
      <w:r w:rsidRPr="00160514">
        <w:rPr>
          <w:rFonts w:ascii="Book Antiqua" w:hAnsi="Book Antiqua" w:cstheme="majorBidi"/>
          <w:color w:val="000000" w:themeColor="text1"/>
          <w:sz w:val="24"/>
          <w:szCs w:val="24"/>
          <w:lang w:val="en-US" w:eastAsia="zh-CN"/>
        </w:rPr>
        <w:t>Rasoul</w:t>
      </w:r>
      <w:proofErr w:type="spellEnd"/>
      <w:r w:rsidRPr="00160514">
        <w:rPr>
          <w:rFonts w:ascii="Book Antiqua" w:hAnsi="Book Antiqua" w:cstheme="majorBidi"/>
          <w:color w:val="000000" w:themeColor="text1"/>
          <w:sz w:val="24"/>
          <w:szCs w:val="24"/>
          <w:lang w:val="en-US" w:eastAsia="zh-CN"/>
        </w:rPr>
        <w:t xml:space="preserve"> </w:t>
      </w:r>
      <w:proofErr w:type="spellStart"/>
      <w:r w:rsidRPr="00160514">
        <w:rPr>
          <w:rFonts w:ascii="Book Antiqua" w:hAnsi="Book Antiqua" w:cstheme="majorBidi"/>
          <w:color w:val="000000" w:themeColor="text1"/>
          <w:sz w:val="24"/>
          <w:szCs w:val="24"/>
          <w:lang w:val="en-US" w:eastAsia="zh-CN"/>
        </w:rPr>
        <w:t>Akram</w:t>
      </w:r>
      <w:proofErr w:type="spellEnd"/>
      <w:r w:rsidRPr="00160514">
        <w:rPr>
          <w:rFonts w:ascii="Book Antiqua" w:hAnsi="Book Antiqua" w:cstheme="majorBidi"/>
          <w:color w:val="000000" w:themeColor="text1"/>
          <w:sz w:val="24"/>
          <w:szCs w:val="24"/>
          <w:lang w:val="en-US" w:eastAsia="zh-CN"/>
        </w:rPr>
        <w:t xml:space="preserve"> Hospital, Iran University of Medical </w:t>
      </w:r>
      <w:r w:rsidRPr="00160514">
        <w:rPr>
          <w:rFonts w:ascii="Book Antiqua" w:hAnsi="Book Antiqua" w:cstheme="majorBidi"/>
          <w:color w:val="000000" w:themeColor="text1"/>
          <w:sz w:val="24"/>
          <w:szCs w:val="24"/>
          <w:cs/>
          <w:lang w:val="en-US" w:eastAsia="zh-CN"/>
        </w:rPr>
        <w:t>‎</w:t>
      </w:r>
      <w:r w:rsidRPr="00160514">
        <w:rPr>
          <w:rFonts w:ascii="Book Antiqua" w:hAnsi="Book Antiqua" w:cstheme="majorBidi"/>
          <w:color w:val="000000" w:themeColor="text1"/>
          <w:sz w:val="24"/>
          <w:szCs w:val="24"/>
          <w:lang w:val="en-US" w:eastAsia="zh-CN"/>
        </w:rPr>
        <w:t xml:space="preserve">Tehran Province, Tehran, </w:t>
      </w:r>
      <w:proofErr w:type="spellStart"/>
      <w:r w:rsidRPr="00160514">
        <w:rPr>
          <w:rFonts w:ascii="Book Antiqua" w:hAnsi="Book Antiqua" w:cstheme="majorBidi"/>
          <w:color w:val="000000" w:themeColor="text1"/>
          <w:sz w:val="24"/>
          <w:szCs w:val="24"/>
          <w:lang w:val="en-US" w:eastAsia="zh-CN"/>
        </w:rPr>
        <w:t>Satarkhan</w:t>
      </w:r>
      <w:proofErr w:type="spellEnd"/>
      <w:r w:rsidRPr="00160514">
        <w:rPr>
          <w:rFonts w:ascii="Book Antiqua" w:hAnsi="Book Antiqua" w:cstheme="majorBidi"/>
          <w:color w:val="000000" w:themeColor="text1"/>
          <w:sz w:val="24"/>
          <w:szCs w:val="24"/>
          <w:lang w:val="en-US" w:eastAsia="zh-CN"/>
        </w:rPr>
        <w:t xml:space="preserve"> St.</w:t>
      </w:r>
      <w:r w:rsidR="004A0CB6" w:rsidRPr="00160514">
        <w:rPr>
          <w:rFonts w:ascii="Book Antiqua" w:hAnsi="Book Antiqua" w:cstheme="majorBidi"/>
          <w:color w:val="000000" w:themeColor="text1"/>
          <w:sz w:val="24"/>
          <w:szCs w:val="24"/>
          <w:lang w:val="en-US" w:eastAsia="zh-CN"/>
        </w:rPr>
        <w:t xml:space="preserve"> 1445613131, </w:t>
      </w:r>
      <w:r w:rsidRPr="00160514">
        <w:rPr>
          <w:rFonts w:ascii="Book Antiqua" w:hAnsi="Book Antiqua" w:cstheme="majorBidi"/>
          <w:color w:val="000000" w:themeColor="text1"/>
          <w:sz w:val="24"/>
          <w:szCs w:val="24"/>
          <w:lang w:val="en-US" w:eastAsia="zh-CN"/>
        </w:rPr>
        <w:t xml:space="preserve">Iran. </w:t>
      </w:r>
      <w:hyperlink r:id="rId8" w:history="1">
        <w:r w:rsidR="002A6FF9" w:rsidRPr="00160514">
          <w:rPr>
            <w:rStyle w:val="a3"/>
            <w:rFonts w:ascii="Book Antiqua" w:hAnsi="Book Antiqua" w:cstheme="majorBidi"/>
            <w:sz w:val="24"/>
            <w:szCs w:val="24"/>
            <w:lang w:val="en-US" w:eastAsia="zh-CN"/>
          </w:rPr>
          <w:t>medicine.ortho@yahoo.com</w:t>
        </w:r>
      </w:hyperlink>
    </w:p>
    <w:p w14:paraId="6A1D72BB" w14:textId="77777777" w:rsidR="00E84BE8" w:rsidRPr="00160514" w:rsidRDefault="00E84BE8" w:rsidP="001E485F">
      <w:pPr>
        <w:adjustRightInd w:val="0"/>
        <w:snapToGrid w:val="0"/>
        <w:spacing w:after="0" w:line="360" w:lineRule="auto"/>
        <w:jc w:val="both"/>
        <w:rPr>
          <w:rFonts w:ascii="Book Antiqua" w:hAnsi="Book Antiqua"/>
          <w:b/>
          <w:color w:val="000000" w:themeColor="text1"/>
          <w:sz w:val="24"/>
          <w:szCs w:val="24"/>
          <w:lang w:val="en-GB" w:eastAsia="zh-CN"/>
        </w:rPr>
      </w:pPr>
    </w:p>
    <w:p w14:paraId="5C54AE21" w14:textId="16B8C015" w:rsidR="00B63C7C" w:rsidRPr="00160514" w:rsidRDefault="00B63C7C" w:rsidP="001E485F">
      <w:pPr>
        <w:adjustRightInd w:val="0"/>
        <w:snapToGrid w:val="0"/>
        <w:spacing w:after="0" w:line="360" w:lineRule="auto"/>
        <w:jc w:val="both"/>
        <w:rPr>
          <w:rFonts w:ascii="Book Antiqua" w:hAnsi="Book Antiqua"/>
          <w:b/>
          <w:color w:val="000000" w:themeColor="text1"/>
          <w:sz w:val="24"/>
          <w:szCs w:val="24"/>
          <w:lang w:val="en-GB"/>
        </w:rPr>
      </w:pPr>
      <w:r w:rsidRPr="00160514">
        <w:rPr>
          <w:rFonts w:ascii="Book Antiqua" w:hAnsi="Book Antiqua"/>
          <w:b/>
          <w:color w:val="000000" w:themeColor="text1"/>
          <w:sz w:val="24"/>
          <w:szCs w:val="24"/>
          <w:lang w:val="en-GB"/>
        </w:rPr>
        <w:t xml:space="preserve">Received: </w:t>
      </w:r>
      <w:r w:rsidR="006257E3" w:rsidRPr="00160514">
        <w:rPr>
          <w:rFonts w:ascii="Book Antiqua" w:hAnsi="Book Antiqua"/>
          <w:color w:val="000000" w:themeColor="text1"/>
          <w:sz w:val="24"/>
          <w:szCs w:val="24"/>
          <w:lang w:val="en-GB"/>
        </w:rPr>
        <w:t>September 19</w:t>
      </w:r>
      <w:r w:rsidRPr="00160514">
        <w:rPr>
          <w:rFonts w:ascii="Book Antiqua" w:hAnsi="Book Antiqua"/>
          <w:color w:val="000000" w:themeColor="text1"/>
          <w:sz w:val="24"/>
          <w:szCs w:val="24"/>
          <w:lang w:val="en-GB"/>
        </w:rPr>
        <w:t>, 2019</w:t>
      </w:r>
    </w:p>
    <w:p w14:paraId="37A90981" w14:textId="43F6B652" w:rsidR="00B63C7C" w:rsidRPr="00160514" w:rsidRDefault="00B63C7C" w:rsidP="001E485F">
      <w:pPr>
        <w:adjustRightInd w:val="0"/>
        <w:snapToGrid w:val="0"/>
        <w:spacing w:after="0" w:line="360" w:lineRule="auto"/>
        <w:jc w:val="both"/>
        <w:rPr>
          <w:rFonts w:ascii="Book Antiqua" w:hAnsi="Book Antiqua"/>
          <w:b/>
          <w:color w:val="000000" w:themeColor="text1"/>
          <w:sz w:val="24"/>
          <w:szCs w:val="24"/>
          <w:lang w:val="en-GB"/>
        </w:rPr>
      </w:pPr>
      <w:r w:rsidRPr="00160514">
        <w:rPr>
          <w:rFonts w:ascii="Book Antiqua" w:hAnsi="Book Antiqua"/>
          <w:b/>
          <w:color w:val="000000" w:themeColor="text1"/>
          <w:sz w:val="24"/>
          <w:szCs w:val="24"/>
          <w:lang w:val="en-GB"/>
        </w:rPr>
        <w:t xml:space="preserve">Revised: </w:t>
      </w:r>
      <w:r w:rsidR="006257E3" w:rsidRPr="00160514">
        <w:rPr>
          <w:rFonts w:ascii="Book Antiqua" w:hAnsi="Book Antiqua"/>
          <w:color w:val="000000" w:themeColor="text1"/>
          <w:sz w:val="24"/>
        </w:rPr>
        <w:t xml:space="preserve">November </w:t>
      </w:r>
      <w:r w:rsidRPr="00160514">
        <w:rPr>
          <w:rFonts w:ascii="Book Antiqua" w:hAnsi="Book Antiqua"/>
          <w:color w:val="000000" w:themeColor="text1"/>
          <w:sz w:val="24"/>
        </w:rPr>
        <w:t>1</w:t>
      </w:r>
      <w:r w:rsidR="006257E3" w:rsidRPr="00160514">
        <w:rPr>
          <w:rFonts w:ascii="Book Antiqua" w:hAnsi="Book Antiqua"/>
          <w:color w:val="000000" w:themeColor="text1"/>
          <w:sz w:val="24"/>
        </w:rPr>
        <w:t>3</w:t>
      </w:r>
      <w:r w:rsidRPr="00160514">
        <w:rPr>
          <w:rFonts w:ascii="Book Antiqua" w:hAnsi="Book Antiqua"/>
          <w:color w:val="000000" w:themeColor="text1"/>
          <w:sz w:val="24"/>
        </w:rPr>
        <w:t>, 2019</w:t>
      </w:r>
      <w:r w:rsidRPr="00160514">
        <w:rPr>
          <w:rFonts w:ascii="Book Antiqua" w:hAnsi="Book Antiqua"/>
          <w:color w:val="000000" w:themeColor="text1"/>
          <w:sz w:val="24"/>
          <w:szCs w:val="24"/>
          <w:lang w:val="en-GB"/>
        </w:rPr>
        <w:t xml:space="preserve"> </w:t>
      </w:r>
    </w:p>
    <w:p w14:paraId="6ADE6876" w14:textId="1A296FBE" w:rsidR="00B63C7C" w:rsidRPr="00160514" w:rsidRDefault="00B63C7C" w:rsidP="001E485F">
      <w:pPr>
        <w:adjustRightInd w:val="0"/>
        <w:snapToGrid w:val="0"/>
        <w:spacing w:after="0" w:line="360" w:lineRule="auto"/>
        <w:jc w:val="both"/>
        <w:rPr>
          <w:rFonts w:ascii="Book Antiqua" w:hAnsi="Book Antiqua"/>
          <w:b/>
          <w:color w:val="000000" w:themeColor="text1"/>
          <w:sz w:val="24"/>
          <w:szCs w:val="24"/>
          <w:lang w:val="en-GB" w:eastAsia="zh-CN"/>
        </w:rPr>
      </w:pPr>
      <w:r w:rsidRPr="00160514">
        <w:rPr>
          <w:rFonts w:ascii="Book Antiqua" w:hAnsi="Book Antiqua"/>
          <w:b/>
          <w:color w:val="000000" w:themeColor="text1"/>
          <w:sz w:val="24"/>
          <w:szCs w:val="24"/>
          <w:lang w:val="en-GB"/>
        </w:rPr>
        <w:t>Accepted:</w:t>
      </w:r>
      <w:r w:rsidR="00167519" w:rsidRPr="00160514">
        <w:rPr>
          <w:rFonts w:ascii="Book Antiqua" w:hAnsi="Book Antiqua"/>
          <w:color w:val="000000" w:themeColor="text1"/>
          <w:sz w:val="24"/>
          <w:szCs w:val="24"/>
        </w:rPr>
        <w:t xml:space="preserve"> January 8, 2020</w:t>
      </w:r>
    </w:p>
    <w:p w14:paraId="715A6575" w14:textId="31CB4D05" w:rsidR="00B63C7C" w:rsidRPr="00160514" w:rsidRDefault="00B63C7C" w:rsidP="001E485F">
      <w:pPr>
        <w:adjustRightInd w:val="0"/>
        <w:snapToGrid w:val="0"/>
        <w:spacing w:after="0" w:line="360" w:lineRule="auto"/>
        <w:jc w:val="both"/>
        <w:rPr>
          <w:rFonts w:ascii="Book Antiqua" w:hAnsi="Book Antiqua"/>
          <w:b/>
          <w:color w:val="000000" w:themeColor="text1"/>
          <w:sz w:val="24"/>
          <w:szCs w:val="24"/>
          <w:lang w:val="en-GB"/>
        </w:rPr>
      </w:pPr>
      <w:r w:rsidRPr="00160514">
        <w:rPr>
          <w:rFonts w:ascii="Book Antiqua" w:hAnsi="Book Antiqua"/>
          <w:b/>
          <w:color w:val="000000" w:themeColor="text1"/>
          <w:sz w:val="24"/>
          <w:szCs w:val="24"/>
          <w:lang w:val="en-GB"/>
        </w:rPr>
        <w:t>Published online:</w:t>
      </w:r>
      <w:r w:rsidR="00673245" w:rsidRPr="00160514">
        <w:rPr>
          <w:rFonts w:ascii="Book Antiqua" w:hAnsi="Book Antiqua" w:hint="eastAsia"/>
          <w:b/>
          <w:color w:val="000000" w:themeColor="text1"/>
          <w:sz w:val="24"/>
          <w:szCs w:val="24"/>
          <w:lang w:val="en-GB" w:eastAsia="zh-CN"/>
        </w:rPr>
        <w:t xml:space="preserve"> </w:t>
      </w:r>
      <w:r w:rsidR="00673245" w:rsidRPr="00160514">
        <w:rPr>
          <w:rFonts w:ascii="Book Antiqua" w:hAnsi="Book Antiqua" w:hint="eastAsia"/>
          <w:kern w:val="2"/>
          <w:sz w:val="24"/>
          <w:szCs w:val="24"/>
          <w:lang w:eastAsia="zh-CN"/>
        </w:rPr>
        <w:t>March 18,</w:t>
      </w:r>
      <w:r w:rsidR="00BA6ABA" w:rsidRPr="00160514">
        <w:rPr>
          <w:rFonts w:ascii="Book Antiqua" w:hAnsi="Book Antiqua" w:hint="eastAsia"/>
          <w:kern w:val="2"/>
          <w:sz w:val="24"/>
          <w:szCs w:val="24"/>
          <w:lang w:eastAsia="zh-CN"/>
        </w:rPr>
        <w:t xml:space="preserve"> </w:t>
      </w:r>
      <w:r w:rsidR="00673245" w:rsidRPr="00160514">
        <w:rPr>
          <w:rFonts w:ascii="Book Antiqua" w:hAnsi="Book Antiqua" w:hint="eastAsia"/>
          <w:kern w:val="2"/>
          <w:sz w:val="24"/>
          <w:szCs w:val="24"/>
          <w:lang w:eastAsia="zh-CN"/>
        </w:rPr>
        <w:t>2020</w:t>
      </w:r>
      <w:r w:rsidRPr="00160514">
        <w:rPr>
          <w:rFonts w:ascii="Book Antiqua" w:hAnsi="Book Antiqua"/>
          <w:b/>
          <w:color w:val="000000" w:themeColor="text1"/>
          <w:sz w:val="24"/>
          <w:szCs w:val="24"/>
          <w:lang w:val="en-GB"/>
        </w:rPr>
        <w:t xml:space="preserve"> </w:t>
      </w:r>
    </w:p>
    <w:p w14:paraId="7174348C" w14:textId="141B0D88" w:rsidR="008F4AAD" w:rsidRPr="00160514" w:rsidRDefault="008F4AAD" w:rsidP="001E485F">
      <w:pPr>
        <w:pStyle w:val="1"/>
        <w:adjustRightInd w:val="0"/>
        <w:snapToGrid w:val="0"/>
        <w:spacing w:line="360" w:lineRule="auto"/>
        <w:jc w:val="both"/>
        <w:rPr>
          <w:rFonts w:ascii="Book Antiqua" w:hAnsi="Book Antiqua" w:cstheme="majorBidi"/>
          <w:b/>
          <w:color w:val="000000" w:themeColor="text1"/>
          <w:sz w:val="24"/>
          <w:szCs w:val="24"/>
          <w:lang w:val="en-US"/>
        </w:rPr>
      </w:pPr>
    </w:p>
    <w:p w14:paraId="18BA0F88" w14:textId="7AB0C1F7" w:rsidR="006257E3" w:rsidRPr="00160514" w:rsidRDefault="006257E3" w:rsidP="001E485F">
      <w:pPr>
        <w:pStyle w:val="1"/>
        <w:adjustRightInd w:val="0"/>
        <w:snapToGrid w:val="0"/>
        <w:spacing w:line="360" w:lineRule="auto"/>
        <w:jc w:val="both"/>
        <w:rPr>
          <w:rFonts w:ascii="Book Antiqua" w:hAnsi="Book Antiqua" w:cstheme="majorBidi"/>
          <w:b/>
          <w:color w:val="000000" w:themeColor="text1"/>
          <w:sz w:val="24"/>
          <w:szCs w:val="24"/>
        </w:rPr>
      </w:pPr>
      <w:r w:rsidRPr="00160514">
        <w:rPr>
          <w:rFonts w:ascii="Book Antiqua" w:hAnsi="Book Antiqua" w:cstheme="majorBidi"/>
          <w:b/>
          <w:color w:val="000000" w:themeColor="text1"/>
          <w:sz w:val="24"/>
          <w:szCs w:val="24"/>
        </w:rPr>
        <w:br w:type="page"/>
      </w:r>
    </w:p>
    <w:bookmarkEnd w:id="65"/>
    <w:bookmarkEnd w:id="66"/>
    <w:bookmarkEnd w:id="67"/>
    <w:bookmarkEnd w:id="68"/>
    <w:bookmarkEnd w:id="69"/>
    <w:bookmarkEnd w:id="70"/>
    <w:bookmarkEnd w:id="71"/>
    <w:bookmarkEnd w:id="72"/>
    <w:bookmarkEnd w:id="73"/>
    <w:bookmarkEnd w:id="74"/>
    <w:bookmarkEnd w:id="75"/>
    <w:bookmarkEnd w:id="76"/>
    <w:p w14:paraId="26B64FF3" w14:textId="77777777" w:rsidR="008F4AAD" w:rsidRPr="00160514" w:rsidRDefault="008D1870" w:rsidP="001E485F">
      <w:pPr>
        <w:adjustRightInd w:val="0"/>
        <w:snapToGrid w:val="0"/>
        <w:spacing w:after="0" w:line="360" w:lineRule="auto"/>
        <w:jc w:val="both"/>
        <w:rPr>
          <w:rFonts w:ascii="Book Antiqua" w:hAnsi="Book Antiqua" w:cstheme="majorBidi"/>
          <w:b/>
          <w:bCs/>
          <w:color w:val="000000" w:themeColor="text1"/>
          <w:sz w:val="24"/>
          <w:szCs w:val="24"/>
        </w:rPr>
      </w:pPr>
      <w:r w:rsidRPr="00160514">
        <w:rPr>
          <w:rFonts w:ascii="Book Antiqua" w:hAnsi="Book Antiqua" w:cstheme="majorBidi"/>
          <w:b/>
          <w:bCs/>
          <w:color w:val="000000" w:themeColor="text1"/>
          <w:sz w:val="24"/>
          <w:szCs w:val="24"/>
        </w:rPr>
        <w:lastRenderedPageBreak/>
        <w:t>Abstract</w:t>
      </w:r>
    </w:p>
    <w:p w14:paraId="0D4D30D0" w14:textId="77777777" w:rsidR="00033ABB" w:rsidRPr="00160514" w:rsidRDefault="008D1870" w:rsidP="001E485F">
      <w:pPr>
        <w:adjustRightInd w:val="0"/>
        <w:snapToGrid w:val="0"/>
        <w:spacing w:after="0" w:line="360" w:lineRule="auto"/>
        <w:jc w:val="both"/>
        <w:rPr>
          <w:rFonts w:ascii="Book Antiqua" w:hAnsi="Book Antiqua" w:cstheme="majorBidi"/>
          <w:caps/>
          <w:color w:val="000000" w:themeColor="text1"/>
          <w:sz w:val="24"/>
          <w:szCs w:val="24"/>
        </w:rPr>
      </w:pPr>
      <w:r w:rsidRPr="00160514">
        <w:rPr>
          <w:rFonts w:ascii="Book Antiqua" w:hAnsi="Book Antiqua" w:cstheme="majorBidi"/>
          <w:caps/>
          <w:color w:val="000000" w:themeColor="text1"/>
          <w:sz w:val="24"/>
          <w:szCs w:val="24"/>
        </w:rPr>
        <w:t>Background</w:t>
      </w:r>
    </w:p>
    <w:p w14:paraId="7F98B051" w14:textId="131DC8CD" w:rsidR="00337E05" w:rsidRPr="00160514" w:rsidRDefault="007F0A2B"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E</w:t>
      </w:r>
      <w:r w:rsidR="008D1870" w:rsidRPr="00160514">
        <w:rPr>
          <w:rFonts w:ascii="Book Antiqua" w:hAnsi="Book Antiqua" w:cstheme="majorBidi"/>
          <w:color w:val="000000" w:themeColor="text1"/>
          <w:sz w:val="24"/>
          <w:szCs w:val="24"/>
        </w:rPr>
        <w:t xml:space="preserve">lectrosurgical smoke could be different by the device of cutting or the type of tissue that is being cut. </w:t>
      </w:r>
    </w:p>
    <w:p w14:paraId="66FA5CDB" w14:textId="77777777" w:rsidR="00337E05" w:rsidRPr="00160514" w:rsidRDefault="00337E05" w:rsidP="001E485F">
      <w:pPr>
        <w:adjustRightInd w:val="0"/>
        <w:snapToGrid w:val="0"/>
        <w:spacing w:after="0" w:line="360" w:lineRule="auto"/>
        <w:jc w:val="both"/>
        <w:rPr>
          <w:rFonts w:ascii="Book Antiqua" w:hAnsi="Book Antiqua" w:cstheme="majorBidi"/>
          <w:color w:val="000000" w:themeColor="text1"/>
          <w:sz w:val="24"/>
          <w:szCs w:val="24"/>
        </w:rPr>
      </w:pPr>
    </w:p>
    <w:p w14:paraId="651FDE02" w14:textId="1294E30C" w:rsidR="00337E05"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aps/>
          <w:color w:val="000000" w:themeColor="text1"/>
          <w:sz w:val="24"/>
          <w:szCs w:val="24"/>
        </w:rPr>
        <w:t>aim</w:t>
      </w:r>
    </w:p>
    <w:p w14:paraId="3B25E49C" w14:textId="74D7018C" w:rsidR="001D0895"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aps/>
          <w:color w:val="000000" w:themeColor="text1"/>
          <w:sz w:val="24"/>
          <w:szCs w:val="24"/>
        </w:rPr>
        <w:t>t</w:t>
      </w:r>
      <w:r w:rsidRPr="00160514">
        <w:rPr>
          <w:rFonts w:ascii="Book Antiqua" w:hAnsi="Book Antiqua" w:cstheme="majorBidi"/>
          <w:color w:val="000000" w:themeColor="text1"/>
          <w:sz w:val="24"/>
          <w:szCs w:val="24"/>
        </w:rPr>
        <w:t xml:space="preserve">o </w:t>
      </w:r>
      <w:r w:rsidR="007F0A2B" w:rsidRPr="00160514">
        <w:rPr>
          <w:rFonts w:ascii="Book Antiqua" w:hAnsi="Book Antiqua" w:cstheme="majorBidi"/>
          <w:color w:val="000000" w:themeColor="text1"/>
          <w:sz w:val="24"/>
          <w:szCs w:val="24"/>
        </w:rPr>
        <w:t>analyze</w:t>
      </w:r>
      <w:r w:rsidRPr="00160514">
        <w:rPr>
          <w:rFonts w:ascii="Book Antiqua" w:hAnsi="Book Antiqua" w:cstheme="majorBidi"/>
          <w:color w:val="000000" w:themeColor="text1"/>
          <w:sz w:val="24"/>
          <w:szCs w:val="24"/>
        </w:rPr>
        <w:t xml:space="preserve"> the electrocautery smoke released from the tissues that are frequently cut in orthopedic surgeries. </w:t>
      </w:r>
    </w:p>
    <w:p w14:paraId="3B7F002B" w14:textId="77777777" w:rsidR="00033ABB" w:rsidRPr="00160514" w:rsidRDefault="00033ABB" w:rsidP="001E485F">
      <w:pPr>
        <w:adjustRightInd w:val="0"/>
        <w:snapToGrid w:val="0"/>
        <w:spacing w:after="0" w:line="360" w:lineRule="auto"/>
        <w:jc w:val="both"/>
        <w:rPr>
          <w:rFonts w:ascii="Book Antiqua" w:hAnsi="Book Antiqua" w:cstheme="majorBidi"/>
          <w:b/>
          <w:bCs/>
          <w:color w:val="000000" w:themeColor="text1"/>
          <w:sz w:val="24"/>
          <w:szCs w:val="24"/>
        </w:rPr>
      </w:pPr>
    </w:p>
    <w:p w14:paraId="3FF2C7AC" w14:textId="77777777" w:rsidR="00033ABB" w:rsidRPr="00160514" w:rsidRDefault="008D1870" w:rsidP="001E485F">
      <w:pPr>
        <w:adjustRightInd w:val="0"/>
        <w:snapToGrid w:val="0"/>
        <w:spacing w:after="0" w:line="360" w:lineRule="auto"/>
        <w:jc w:val="both"/>
        <w:rPr>
          <w:rFonts w:ascii="Book Antiqua" w:hAnsi="Book Antiqua" w:cstheme="majorBidi"/>
          <w:caps/>
          <w:color w:val="000000" w:themeColor="text1"/>
          <w:sz w:val="24"/>
          <w:szCs w:val="24"/>
        </w:rPr>
      </w:pPr>
      <w:r w:rsidRPr="00160514">
        <w:rPr>
          <w:rFonts w:ascii="Book Antiqua" w:hAnsi="Book Antiqua" w:cstheme="majorBidi"/>
          <w:caps/>
          <w:color w:val="000000" w:themeColor="text1"/>
          <w:sz w:val="24"/>
          <w:szCs w:val="24"/>
        </w:rPr>
        <w:t>Methods</w:t>
      </w:r>
    </w:p>
    <w:p w14:paraId="37C00B84" w14:textId="45200277" w:rsidR="001D0895" w:rsidRPr="00160514" w:rsidRDefault="007F0A2B"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The released smoke from electrocautery of f</w:t>
      </w:r>
      <w:r w:rsidR="008D1870" w:rsidRPr="00160514">
        <w:rPr>
          <w:rFonts w:ascii="Book Antiqua" w:hAnsi="Book Antiqua" w:cstheme="majorBidi"/>
          <w:color w:val="000000" w:themeColor="text1"/>
          <w:sz w:val="24"/>
          <w:szCs w:val="24"/>
        </w:rPr>
        <w:t>ive different tissue types</w:t>
      </w:r>
      <w:r w:rsidRPr="00160514">
        <w:rPr>
          <w:rFonts w:ascii="Book Antiqua" w:hAnsi="Book Antiqua" w:cstheme="majorBidi"/>
          <w:color w:val="000000" w:themeColor="text1"/>
          <w:sz w:val="24"/>
          <w:szCs w:val="24"/>
        </w:rPr>
        <w:t xml:space="preserve"> (</w:t>
      </w:r>
      <w:r w:rsidR="008D1870" w:rsidRPr="00160514">
        <w:rPr>
          <w:rFonts w:ascii="Book Antiqua" w:hAnsi="Book Antiqua" w:cstheme="majorBidi"/>
          <w:color w:val="000000" w:themeColor="text1"/>
          <w:sz w:val="24"/>
          <w:szCs w:val="24"/>
        </w:rPr>
        <w:t>meniscus, ligament, adipose, muscle, and synovium</w:t>
      </w:r>
      <w:r w:rsidRPr="00160514">
        <w:rPr>
          <w:rFonts w:ascii="Book Antiqua" w:hAnsi="Book Antiqua" w:cstheme="majorBidi"/>
          <w:color w:val="000000" w:themeColor="text1"/>
          <w:sz w:val="24"/>
          <w:szCs w:val="24"/>
        </w:rPr>
        <w:t>)</w:t>
      </w:r>
      <w:r w:rsidR="008D1870"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 xml:space="preserve">of </w:t>
      </w:r>
      <w:r w:rsidR="00D5630A" w:rsidRPr="00160514">
        <w:rPr>
          <w:rFonts w:ascii="Book Antiqua" w:hAnsi="Book Antiqua" w:cstheme="majorBidi"/>
          <w:color w:val="000000" w:themeColor="text1"/>
          <w:sz w:val="24"/>
          <w:szCs w:val="24"/>
        </w:rPr>
        <w:t xml:space="preserve">five </w:t>
      </w:r>
      <w:r w:rsidR="008D1870" w:rsidRPr="00160514">
        <w:rPr>
          <w:rFonts w:ascii="Book Antiqua" w:hAnsi="Book Antiqua" w:cstheme="majorBidi"/>
          <w:color w:val="000000" w:themeColor="text1"/>
          <w:sz w:val="24"/>
          <w:szCs w:val="24"/>
        </w:rPr>
        <w:t>patient</w:t>
      </w:r>
      <w:r w:rsidRPr="00160514">
        <w:rPr>
          <w:rFonts w:ascii="Book Antiqua" w:hAnsi="Book Antiqua" w:cstheme="majorBidi"/>
          <w:color w:val="000000" w:themeColor="text1"/>
          <w:sz w:val="24"/>
          <w:szCs w:val="24"/>
        </w:rPr>
        <w:t>s</w:t>
      </w:r>
      <w:r w:rsidR="008D1870"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who underwent total</w:t>
      </w:r>
      <w:r w:rsidR="008D1870" w:rsidRPr="00160514">
        <w:rPr>
          <w:rFonts w:ascii="Book Antiqua" w:hAnsi="Book Antiqua" w:cstheme="majorBidi"/>
          <w:color w:val="000000" w:themeColor="text1"/>
          <w:sz w:val="24"/>
          <w:szCs w:val="24"/>
        </w:rPr>
        <w:t xml:space="preserve"> knee arthroplasty </w:t>
      </w:r>
      <w:r w:rsidRPr="00160514">
        <w:rPr>
          <w:rFonts w:ascii="Book Antiqua" w:hAnsi="Book Antiqua" w:cstheme="majorBidi"/>
          <w:color w:val="000000" w:themeColor="text1"/>
          <w:sz w:val="24"/>
          <w:szCs w:val="24"/>
        </w:rPr>
        <w:t>were collected and analyzed</w:t>
      </w:r>
      <w:r w:rsidR="003F0EFF" w:rsidRPr="00160514">
        <w:rPr>
          <w:rFonts w:ascii="Book Antiqua" w:hAnsi="Book Antiqua" w:cstheme="majorBidi"/>
          <w:color w:val="000000" w:themeColor="text1"/>
          <w:sz w:val="24"/>
          <w:szCs w:val="24"/>
        </w:rPr>
        <w:t xml:space="preserve"> for volatile organic compounds (VOCs)</w:t>
      </w:r>
      <w:r w:rsidR="00EA7E4B" w:rsidRPr="00160514">
        <w:rPr>
          <w:rFonts w:ascii="Book Antiqua" w:hAnsi="Book Antiqua" w:cstheme="majorBidi"/>
          <w:color w:val="000000" w:themeColor="text1"/>
          <w:sz w:val="24"/>
          <w:szCs w:val="24"/>
        </w:rPr>
        <w:t xml:space="preserve"> and 27 candidate polycyclic aromatic hydrocarbons</w:t>
      </w:r>
      <w:r w:rsidR="008D1870" w:rsidRPr="00160514">
        <w:rPr>
          <w:rFonts w:ascii="Book Antiqua" w:hAnsi="Book Antiqua" w:cstheme="majorBidi"/>
          <w:color w:val="000000" w:themeColor="text1"/>
          <w:sz w:val="24"/>
          <w:szCs w:val="24"/>
        </w:rPr>
        <w:t xml:space="preserve"> (</w:t>
      </w:r>
      <w:r w:rsidR="006257E3" w:rsidRPr="00160514">
        <w:rPr>
          <w:rFonts w:ascii="Book Antiqua" w:hAnsi="Book Antiqua" w:cstheme="majorBidi"/>
          <w:i/>
          <w:iCs/>
          <w:color w:val="000000" w:themeColor="text1"/>
          <w:sz w:val="24"/>
          <w:szCs w:val="24"/>
        </w:rPr>
        <w:t>n</w:t>
      </w:r>
      <w:r w:rsidR="006257E3" w:rsidRPr="00160514">
        <w:rPr>
          <w:rFonts w:ascii="Book Antiqua" w:hAnsi="Book Antiqua" w:cstheme="majorBidi"/>
          <w:color w:val="000000" w:themeColor="text1"/>
          <w:sz w:val="24"/>
          <w:szCs w:val="24"/>
        </w:rPr>
        <w:t xml:space="preserve"> </w:t>
      </w:r>
      <w:r w:rsidR="008D1870" w:rsidRPr="00160514">
        <w:rPr>
          <w:rFonts w:ascii="Book Antiqua" w:hAnsi="Book Antiqua" w:cstheme="majorBidi"/>
          <w:color w:val="000000" w:themeColor="text1"/>
          <w:sz w:val="24"/>
          <w:szCs w:val="24"/>
        </w:rPr>
        <w:t>=</w:t>
      </w:r>
      <w:r w:rsidR="006257E3" w:rsidRPr="00160514">
        <w:rPr>
          <w:rFonts w:ascii="Book Antiqua" w:hAnsi="Book Antiqua" w:cstheme="majorBidi"/>
          <w:color w:val="000000" w:themeColor="text1"/>
          <w:sz w:val="24"/>
          <w:szCs w:val="24"/>
        </w:rPr>
        <w:t xml:space="preserve"> </w:t>
      </w:r>
      <w:r w:rsidR="008D1870" w:rsidRPr="00160514">
        <w:rPr>
          <w:rFonts w:ascii="Book Antiqua" w:hAnsi="Book Antiqua" w:cstheme="majorBidi"/>
          <w:color w:val="000000" w:themeColor="text1"/>
          <w:sz w:val="24"/>
          <w:szCs w:val="24"/>
        </w:rPr>
        <w:t>25). Surgical smoke was produced with an electrocautery device for</w:t>
      </w:r>
      <w:r w:rsidR="00C027D3" w:rsidRPr="00160514">
        <w:rPr>
          <w:rFonts w:ascii="Book Antiqua" w:hAnsi="Book Antiqua" w:cstheme="majorBidi"/>
          <w:color w:val="000000" w:themeColor="text1"/>
          <w:sz w:val="24"/>
          <w:szCs w:val="24"/>
        </w:rPr>
        <w:t xml:space="preserve"> 4</w:t>
      </w:r>
      <w:r w:rsidR="008D1870" w:rsidRPr="00160514">
        <w:rPr>
          <w:rFonts w:ascii="Book Antiqua" w:hAnsi="Book Antiqua" w:cstheme="majorBidi"/>
          <w:color w:val="000000" w:themeColor="text1"/>
          <w:sz w:val="24"/>
          <w:szCs w:val="24"/>
        </w:rPr>
        <w:t xml:space="preserve"> min.</w:t>
      </w:r>
      <w:r w:rsidR="00551C2E" w:rsidRPr="00160514">
        <w:rPr>
          <w:rFonts w:ascii="Book Antiqua" w:hAnsi="Book Antiqua" w:cstheme="majorBidi"/>
          <w:color w:val="000000" w:themeColor="text1"/>
          <w:sz w:val="24"/>
          <w:szCs w:val="24"/>
        </w:rPr>
        <w:t xml:space="preserve"> </w:t>
      </w:r>
    </w:p>
    <w:p w14:paraId="1C42E52B" w14:textId="77777777" w:rsidR="00033ABB" w:rsidRPr="00160514" w:rsidRDefault="00033ABB" w:rsidP="001E485F">
      <w:pPr>
        <w:adjustRightInd w:val="0"/>
        <w:snapToGrid w:val="0"/>
        <w:spacing w:after="0" w:line="360" w:lineRule="auto"/>
        <w:jc w:val="both"/>
        <w:rPr>
          <w:rFonts w:ascii="Book Antiqua" w:hAnsi="Book Antiqua" w:cstheme="majorBidi"/>
          <w:b/>
          <w:bCs/>
          <w:color w:val="000000" w:themeColor="text1"/>
          <w:sz w:val="24"/>
          <w:szCs w:val="24"/>
        </w:rPr>
      </w:pPr>
    </w:p>
    <w:p w14:paraId="7532129C" w14:textId="77777777" w:rsidR="00033ABB" w:rsidRPr="00160514" w:rsidRDefault="008D1870" w:rsidP="001E485F">
      <w:pPr>
        <w:adjustRightInd w:val="0"/>
        <w:snapToGrid w:val="0"/>
        <w:spacing w:after="0" w:line="360" w:lineRule="auto"/>
        <w:jc w:val="both"/>
        <w:rPr>
          <w:rFonts w:ascii="Book Antiqua" w:hAnsi="Book Antiqua" w:cstheme="majorBidi"/>
          <w:caps/>
          <w:color w:val="000000" w:themeColor="text1"/>
          <w:sz w:val="24"/>
          <w:szCs w:val="24"/>
        </w:rPr>
      </w:pPr>
      <w:r w:rsidRPr="00160514">
        <w:rPr>
          <w:rFonts w:ascii="Book Antiqua" w:hAnsi="Book Antiqua" w:cstheme="majorBidi"/>
          <w:caps/>
          <w:color w:val="000000" w:themeColor="text1"/>
          <w:sz w:val="24"/>
          <w:szCs w:val="24"/>
        </w:rPr>
        <w:t>Results</w:t>
      </w:r>
    </w:p>
    <w:p w14:paraId="5D868E6F" w14:textId="27A3772F" w:rsidR="001D0895" w:rsidRPr="00160514" w:rsidRDefault="00EA7E4B" w:rsidP="001E485F">
      <w:pPr>
        <w:adjustRightInd w:val="0"/>
        <w:snapToGrid w:val="0"/>
        <w:spacing w:after="0" w:line="360" w:lineRule="auto"/>
        <w:jc w:val="both"/>
        <w:rPr>
          <w:rFonts w:ascii="Book Antiqua" w:hAnsi="Book Antiqua" w:cstheme="majorBidi"/>
          <w:b/>
          <w:bCs/>
          <w:color w:val="000000" w:themeColor="text1"/>
          <w:sz w:val="24"/>
          <w:szCs w:val="24"/>
        </w:rPr>
      </w:pPr>
      <w:r w:rsidRPr="00160514">
        <w:rPr>
          <w:rFonts w:ascii="Book Antiqua" w:hAnsi="Book Antiqua" w:cstheme="majorBidi"/>
          <w:color w:val="000000" w:themeColor="text1"/>
          <w:sz w:val="24"/>
          <w:szCs w:val="24"/>
        </w:rPr>
        <w:t xml:space="preserve">None of the 27 evaluated </w:t>
      </w:r>
      <w:r w:rsidR="00D05265" w:rsidRPr="00160514">
        <w:rPr>
          <w:rFonts w:ascii="Book Antiqua" w:hAnsi="Book Antiqua" w:cstheme="majorBidi"/>
          <w:color w:val="000000" w:themeColor="text1"/>
          <w:sz w:val="24"/>
          <w:szCs w:val="24"/>
        </w:rPr>
        <w:t xml:space="preserve">polycyclic aromatic hydrocarbons </w:t>
      </w:r>
      <w:r w:rsidRPr="00160514">
        <w:rPr>
          <w:rFonts w:ascii="Book Antiqua" w:hAnsi="Book Antiqua" w:cstheme="majorBidi"/>
          <w:color w:val="000000" w:themeColor="text1"/>
          <w:sz w:val="24"/>
          <w:szCs w:val="24"/>
        </w:rPr>
        <w:t xml:space="preserve">compounds were detectable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in electrocautery smoke collected from the surgical cutting of the different tissues.</w:t>
      </w:r>
      <w:r w:rsidRPr="00160514">
        <w:rPr>
          <w:rFonts w:ascii="Book Antiqua" w:hAnsi="Book Antiqua" w:cstheme="majorBidi"/>
          <w:color w:val="000000" w:themeColor="text1"/>
          <w:sz w:val="24"/>
          <w:szCs w:val="24"/>
          <w:cs/>
        </w:rPr>
        <w:t>‎</w:t>
      </w:r>
      <w:r w:rsidRPr="00160514">
        <w:rPr>
          <w:rFonts w:ascii="Book Antiqua" w:hAnsi="Book Antiqua" w:cstheme="majorBidi"/>
          <w:b/>
          <w:bCs/>
          <w:color w:val="000000" w:themeColor="text1"/>
          <w:sz w:val="24"/>
          <w:szCs w:val="24"/>
        </w:rPr>
        <w:t xml:space="preserve"> </w:t>
      </w:r>
      <w:r w:rsidR="008D1870" w:rsidRPr="00160514">
        <w:rPr>
          <w:rFonts w:ascii="Book Antiqua" w:hAnsi="Book Antiqua" w:cstheme="majorBidi"/>
          <w:color w:val="000000" w:themeColor="text1"/>
          <w:sz w:val="24"/>
          <w:szCs w:val="24"/>
        </w:rPr>
        <w:t>The</w:t>
      </w:r>
      <w:r w:rsidRPr="00160514">
        <w:rPr>
          <w:rFonts w:ascii="Book Antiqua" w:hAnsi="Book Antiqua" w:cstheme="majorBidi"/>
          <w:color w:val="000000" w:themeColor="text1"/>
          <w:sz w:val="24"/>
          <w:szCs w:val="24"/>
        </w:rPr>
        <w:t xml:space="preserve"> number and identity of</w:t>
      </w:r>
      <w:r w:rsidR="008D1870" w:rsidRPr="00160514">
        <w:rPr>
          <w:rFonts w:ascii="Book Antiqua" w:hAnsi="Book Antiqua" w:cstheme="majorBidi"/>
          <w:color w:val="000000" w:themeColor="text1"/>
          <w:sz w:val="24"/>
          <w:szCs w:val="24"/>
        </w:rPr>
        <w:t xml:space="preserve"> detected VOCs were similar between the patient</w:t>
      </w:r>
      <w:r w:rsidR="003F0EFF" w:rsidRPr="00160514">
        <w:rPr>
          <w:rFonts w:ascii="Book Antiqua" w:hAnsi="Book Antiqua" w:cstheme="majorBidi"/>
          <w:color w:val="000000" w:themeColor="text1"/>
          <w:sz w:val="24"/>
          <w:szCs w:val="24"/>
        </w:rPr>
        <w:t>s</w:t>
      </w:r>
      <w:r w:rsidR="008D1870" w:rsidRPr="00160514">
        <w:rPr>
          <w:rFonts w:ascii="Book Antiqua" w:hAnsi="Book Antiqua" w:cstheme="majorBidi"/>
          <w:color w:val="000000" w:themeColor="text1"/>
          <w:sz w:val="24"/>
          <w:szCs w:val="24"/>
        </w:rPr>
        <w:t xml:space="preserve"> but </w:t>
      </w:r>
      <w:r w:rsidR="003F0EFF" w:rsidRPr="00160514">
        <w:rPr>
          <w:rFonts w:ascii="Book Antiqua" w:hAnsi="Book Antiqua" w:cstheme="majorBidi"/>
          <w:color w:val="000000" w:themeColor="text1"/>
          <w:sz w:val="24"/>
          <w:szCs w:val="24"/>
        </w:rPr>
        <w:t>not</w:t>
      </w:r>
      <w:r w:rsidR="008D1870" w:rsidRPr="00160514">
        <w:rPr>
          <w:rFonts w:ascii="Book Antiqua" w:hAnsi="Book Antiqua" w:cstheme="majorBidi"/>
          <w:color w:val="000000" w:themeColor="text1"/>
          <w:sz w:val="24"/>
          <w:szCs w:val="24"/>
        </w:rPr>
        <w:t xml:space="preserve"> between tissue types. The number of detected VOCs was the highest in synovial tissue (</w:t>
      </w:r>
      <w:r w:rsidR="006257E3" w:rsidRPr="00160514">
        <w:rPr>
          <w:rFonts w:ascii="Book Antiqua" w:hAnsi="Book Antiqua" w:cstheme="majorBidi"/>
          <w:i/>
          <w:iCs/>
          <w:color w:val="000000" w:themeColor="text1"/>
          <w:sz w:val="24"/>
          <w:szCs w:val="24"/>
        </w:rPr>
        <w:t>n</w:t>
      </w:r>
      <w:r w:rsidR="006257E3" w:rsidRPr="00160514">
        <w:rPr>
          <w:rFonts w:ascii="Book Antiqua" w:hAnsi="Book Antiqua" w:cstheme="majorBidi"/>
          <w:color w:val="000000" w:themeColor="text1"/>
          <w:sz w:val="24"/>
          <w:szCs w:val="24"/>
        </w:rPr>
        <w:t xml:space="preserve"> = </w:t>
      </w:r>
      <w:r w:rsidR="008D1870" w:rsidRPr="00160514">
        <w:rPr>
          <w:rFonts w:ascii="Book Antiqua" w:hAnsi="Book Antiqua" w:cstheme="majorBidi"/>
          <w:color w:val="000000" w:themeColor="text1"/>
          <w:sz w:val="24"/>
          <w:szCs w:val="24"/>
        </w:rPr>
        <w:t>21) and the lowest in the meniscus and adipose tissue (</w:t>
      </w:r>
      <w:r w:rsidR="006257E3" w:rsidRPr="00160514">
        <w:rPr>
          <w:rFonts w:ascii="Book Antiqua" w:hAnsi="Book Antiqua" w:cstheme="majorBidi"/>
          <w:i/>
          <w:iCs/>
          <w:color w:val="000000" w:themeColor="text1"/>
          <w:sz w:val="24"/>
          <w:szCs w:val="24"/>
        </w:rPr>
        <w:t>n</w:t>
      </w:r>
      <w:r w:rsidR="006257E3" w:rsidRPr="00160514">
        <w:rPr>
          <w:rFonts w:ascii="Book Antiqua" w:hAnsi="Book Antiqua" w:cstheme="majorBidi"/>
          <w:color w:val="000000" w:themeColor="text1"/>
          <w:sz w:val="24"/>
          <w:szCs w:val="24"/>
        </w:rPr>
        <w:t xml:space="preserve"> = </w:t>
      </w:r>
      <w:r w:rsidR="008D1870" w:rsidRPr="00160514">
        <w:rPr>
          <w:rFonts w:ascii="Book Antiqua" w:hAnsi="Book Antiqua" w:cstheme="majorBidi"/>
          <w:color w:val="000000" w:themeColor="text1"/>
          <w:sz w:val="24"/>
          <w:szCs w:val="24"/>
        </w:rPr>
        <w:t xml:space="preserve">12). </w:t>
      </w:r>
      <w:r w:rsidR="008D1870" w:rsidRPr="00160514">
        <w:rPr>
          <w:rFonts w:ascii="Book Antiqua" w:hAnsi="Book Antiqua" w:cstheme="majorBidi"/>
          <w:color w:val="000000" w:themeColor="text1"/>
          <w:sz w:val="24"/>
          <w:szCs w:val="24"/>
          <w:rtl/>
        </w:rPr>
        <w:t>‏</w:t>
      </w:r>
      <w:r w:rsidR="008D1870"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The number of toxic and/or carcinogenic VOCs were the most in the muscle and meniscus tissues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Toluene, Ethylbenzene, and Styrene). No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 toxic and/or carcinogenic VOCs were identified in the ligament and adipose tissue. </w:t>
      </w:r>
    </w:p>
    <w:p w14:paraId="468A4D32" w14:textId="77777777" w:rsidR="00033ABB" w:rsidRPr="00160514" w:rsidRDefault="00033ABB" w:rsidP="001E485F">
      <w:pPr>
        <w:adjustRightInd w:val="0"/>
        <w:snapToGrid w:val="0"/>
        <w:spacing w:after="0" w:line="360" w:lineRule="auto"/>
        <w:jc w:val="both"/>
        <w:rPr>
          <w:rFonts w:ascii="Book Antiqua" w:hAnsi="Book Antiqua" w:cstheme="majorBidi"/>
          <w:b/>
          <w:bCs/>
          <w:color w:val="000000" w:themeColor="text1"/>
          <w:sz w:val="24"/>
          <w:szCs w:val="24"/>
        </w:rPr>
      </w:pPr>
    </w:p>
    <w:p w14:paraId="56FF2F53" w14:textId="77777777" w:rsidR="00033ABB" w:rsidRPr="00160514" w:rsidRDefault="008D1870" w:rsidP="001E485F">
      <w:pPr>
        <w:adjustRightInd w:val="0"/>
        <w:snapToGrid w:val="0"/>
        <w:spacing w:after="0" w:line="360" w:lineRule="auto"/>
        <w:jc w:val="both"/>
        <w:rPr>
          <w:rFonts w:ascii="Book Antiqua" w:hAnsi="Book Antiqua" w:cstheme="majorBidi"/>
          <w:caps/>
          <w:color w:val="000000" w:themeColor="text1"/>
          <w:sz w:val="24"/>
          <w:szCs w:val="24"/>
        </w:rPr>
      </w:pPr>
      <w:r w:rsidRPr="00160514">
        <w:rPr>
          <w:rFonts w:ascii="Book Antiqua" w:hAnsi="Book Antiqua" w:cstheme="majorBidi"/>
          <w:caps/>
          <w:color w:val="000000" w:themeColor="text1"/>
          <w:sz w:val="24"/>
          <w:szCs w:val="24"/>
        </w:rPr>
        <w:t>Conclusion</w:t>
      </w:r>
    </w:p>
    <w:p w14:paraId="0E131D1B" w14:textId="7C04AE63" w:rsidR="001D0895" w:rsidRPr="00160514" w:rsidRDefault="00EA7E4B"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lastRenderedPageBreak/>
        <w:t>Meniscus and muscle</w:t>
      </w:r>
      <w:r w:rsidR="008D1870" w:rsidRPr="00160514">
        <w:rPr>
          <w:rFonts w:ascii="Book Antiqua" w:hAnsi="Book Antiqua" w:cstheme="majorBidi"/>
          <w:color w:val="000000" w:themeColor="text1"/>
          <w:sz w:val="24"/>
          <w:szCs w:val="24"/>
        </w:rPr>
        <w:t xml:space="preserve"> tissue </w:t>
      </w:r>
      <w:r w:rsidRPr="00160514">
        <w:rPr>
          <w:rFonts w:ascii="Book Antiqua" w:hAnsi="Book Antiqua" w:cstheme="majorBidi"/>
          <w:color w:val="000000" w:themeColor="text1"/>
          <w:sz w:val="24"/>
          <w:szCs w:val="24"/>
        </w:rPr>
        <w:t>are</w:t>
      </w:r>
      <w:r w:rsidR="008D1870" w:rsidRPr="00160514">
        <w:rPr>
          <w:rFonts w:ascii="Book Antiqua" w:hAnsi="Book Antiqua" w:cstheme="majorBidi"/>
          <w:color w:val="000000" w:themeColor="text1"/>
          <w:sz w:val="24"/>
          <w:szCs w:val="24"/>
        </w:rPr>
        <w:t xml:space="preserve"> associated with the highest number of </w:t>
      </w:r>
      <w:r w:rsidRPr="00160514">
        <w:rPr>
          <w:rFonts w:ascii="Book Antiqua" w:hAnsi="Book Antiqua" w:cstheme="majorBidi"/>
          <w:color w:val="000000" w:themeColor="text1"/>
          <w:sz w:val="24"/>
          <w:szCs w:val="24"/>
        </w:rPr>
        <w:t xml:space="preserve">toxic and/or carcinogenic </w:t>
      </w:r>
      <w:r w:rsidR="008D1870" w:rsidRPr="00160514">
        <w:rPr>
          <w:rFonts w:ascii="Book Antiqua" w:hAnsi="Book Antiqua" w:cstheme="majorBidi"/>
          <w:color w:val="000000" w:themeColor="text1"/>
          <w:sz w:val="24"/>
          <w:szCs w:val="24"/>
        </w:rPr>
        <w:t>VOCs</w:t>
      </w:r>
      <w:r w:rsidRPr="00160514">
        <w:rPr>
          <w:rFonts w:ascii="Book Antiqua" w:hAnsi="Book Antiqua" w:cstheme="majorBidi"/>
          <w:color w:val="000000" w:themeColor="text1"/>
          <w:sz w:val="24"/>
          <w:szCs w:val="24"/>
        </w:rPr>
        <w:t xml:space="preserve">. Therefore, we recommend that surgeons </w:t>
      </w:r>
      <w:r w:rsidR="008D1870" w:rsidRPr="00160514">
        <w:rPr>
          <w:rFonts w:ascii="Book Antiqua" w:hAnsi="Book Antiqua" w:cstheme="majorBidi"/>
          <w:color w:val="000000" w:themeColor="text1"/>
          <w:sz w:val="24"/>
          <w:szCs w:val="24"/>
        </w:rPr>
        <w:t>avoid</w:t>
      </w:r>
      <w:r w:rsidRPr="00160514">
        <w:rPr>
          <w:rFonts w:ascii="Book Antiqua" w:hAnsi="Book Antiqua" w:cstheme="majorBidi"/>
          <w:color w:val="000000" w:themeColor="text1"/>
          <w:sz w:val="24"/>
          <w:szCs w:val="24"/>
        </w:rPr>
        <w:t>ing</w:t>
      </w:r>
      <w:r w:rsidR="008D1870" w:rsidRPr="00160514">
        <w:rPr>
          <w:rFonts w:ascii="Book Antiqua" w:hAnsi="Book Antiqua" w:cstheme="majorBidi"/>
          <w:color w:val="000000" w:themeColor="text1"/>
          <w:sz w:val="24"/>
          <w:szCs w:val="24"/>
        </w:rPr>
        <w:t xml:space="preserve"> the electrocautery</w:t>
      </w:r>
      <w:r w:rsidR="00FF2C3A" w:rsidRPr="00160514">
        <w:rPr>
          <w:rFonts w:ascii="Book Antiqua" w:hAnsi="Book Antiqua" w:cstheme="majorBidi"/>
          <w:color w:val="000000" w:themeColor="text1"/>
          <w:sz w:val="24"/>
          <w:szCs w:val="24"/>
        </w:rPr>
        <w:t xml:space="preserve"> of</w:t>
      </w:r>
      <w:r w:rsidR="002B6FC3"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these tissues.</w:t>
      </w:r>
    </w:p>
    <w:p w14:paraId="5AA303A0" w14:textId="77777777" w:rsidR="00033ABB" w:rsidRPr="00160514" w:rsidRDefault="00033ABB" w:rsidP="001E485F">
      <w:pPr>
        <w:adjustRightInd w:val="0"/>
        <w:snapToGrid w:val="0"/>
        <w:spacing w:after="0" w:line="360" w:lineRule="auto"/>
        <w:jc w:val="both"/>
        <w:rPr>
          <w:rFonts w:ascii="Book Antiqua" w:hAnsi="Book Antiqua" w:cstheme="majorBidi"/>
          <w:color w:val="000000" w:themeColor="text1"/>
          <w:sz w:val="24"/>
          <w:szCs w:val="24"/>
        </w:rPr>
      </w:pPr>
    </w:p>
    <w:p w14:paraId="0E50540D" w14:textId="45874DFE" w:rsidR="001D0895"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b/>
          <w:bCs/>
          <w:color w:val="000000" w:themeColor="text1"/>
          <w:sz w:val="24"/>
          <w:szCs w:val="24"/>
        </w:rPr>
        <w:t>Key</w:t>
      </w:r>
      <w:r w:rsidR="00033ABB" w:rsidRPr="00160514">
        <w:rPr>
          <w:rFonts w:ascii="Book Antiqua" w:hAnsi="Book Antiqua" w:cstheme="majorBidi"/>
          <w:b/>
          <w:bCs/>
          <w:color w:val="000000" w:themeColor="text1"/>
          <w:sz w:val="24"/>
          <w:szCs w:val="24"/>
        </w:rPr>
        <w:t xml:space="preserve"> </w:t>
      </w:r>
      <w:r w:rsidRPr="00160514">
        <w:rPr>
          <w:rFonts w:ascii="Book Antiqua" w:hAnsi="Book Antiqua" w:cstheme="majorBidi"/>
          <w:b/>
          <w:bCs/>
          <w:color w:val="000000" w:themeColor="text1"/>
          <w:sz w:val="24"/>
          <w:szCs w:val="24"/>
        </w:rPr>
        <w:t>words:</w:t>
      </w:r>
      <w:r w:rsidRPr="00160514">
        <w:rPr>
          <w:rFonts w:ascii="Book Antiqua" w:hAnsi="Book Antiqua" w:cstheme="majorBidi"/>
          <w:color w:val="000000" w:themeColor="text1"/>
          <w:sz w:val="24"/>
          <w:szCs w:val="24"/>
        </w:rPr>
        <w:t xml:space="preserve"> </w:t>
      </w:r>
      <w:r w:rsidR="006257E3" w:rsidRPr="00160514">
        <w:rPr>
          <w:rFonts w:ascii="Book Antiqua" w:hAnsi="Book Antiqua" w:cstheme="majorBidi"/>
          <w:color w:val="000000" w:themeColor="text1"/>
          <w:sz w:val="24"/>
          <w:szCs w:val="24"/>
        </w:rPr>
        <w:t xml:space="preserve">Electrocautery </w:t>
      </w:r>
      <w:r w:rsidRPr="00160514">
        <w:rPr>
          <w:rFonts w:ascii="Book Antiqua" w:hAnsi="Book Antiqua" w:cstheme="majorBidi"/>
          <w:color w:val="000000" w:themeColor="text1"/>
          <w:sz w:val="24"/>
          <w:szCs w:val="24"/>
        </w:rPr>
        <w:t>smoke</w:t>
      </w:r>
      <w:r w:rsidR="006257E3" w:rsidRPr="00160514">
        <w:rPr>
          <w:rFonts w:ascii="Book Antiqua" w:hAnsi="Book Antiqua" w:cstheme="majorBidi"/>
          <w:color w:val="000000" w:themeColor="text1"/>
          <w:sz w:val="24"/>
          <w:szCs w:val="24"/>
        </w:rPr>
        <w:t>;</w:t>
      </w:r>
      <w:r w:rsidRPr="00160514">
        <w:rPr>
          <w:rFonts w:ascii="Book Antiqua" w:hAnsi="Book Antiqua" w:cstheme="majorBidi"/>
          <w:color w:val="000000" w:themeColor="text1"/>
          <w:sz w:val="24"/>
          <w:szCs w:val="24"/>
        </w:rPr>
        <w:t xml:space="preserve"> </w:t>
      </w:r>
      <w:r w:rsidR="006257E3" w:rsidRPr="00160514">
        <w:rPr>
          <w:rFonts w:ascii="Book Antiqua" w:hAnsi="Book Antiqua" w:cstheme="majorBidi"/>
          <w:color w:val="000000" w:themeColor="text1"/>
          <w:sz w:val="24"/>
          <w:szCs w:val="24"/>
        </w:rPr>
        <w:t xml:space="preserve">Volatile </w:t>
      </w:r>
      <w:r w:rsidRPr="00160514">
        <w:rPr>
          <w:rFonts w:ascii="Book Antiqua" w:hAnsi="Book Antiqua" w:cstheme="majorBidi"/>
          <w:color w:val="000000" w:themeColor="text1"/>
          <w:sz w:val="24"/>
          <w:szCs w:val="24"/>
        </w:rPr>
        <w:t>organic compounds</w:t>
      </w:r>
      <w:r w:rsidR="006257E3" w:rsidRPr="00160514">
        <w:rPr>
          <w:rFonts w:ascii="Book Antiqua" w:hAnsi="Book Antiqua" w:cstheme="majorBidi"/>
          <w:color w:val="000000" w:themeColor="text1"/>
          <w:sz w:val="24"/>
          <w:szCs w:val="24"/>
        </w:rPr>
        <w:t>;</w:t>
      </w:r>
      <w:r w:rsidRPr="00160514">
        <w:rPr>
          <w:rFonts w:ascii="Book Antiqua" w:hAnsi="Book Antiqua" w:cstheme="majorBidi"/>
          <w:color w:val="000000" w:themeColor="text1"/>
          <w:sz w:val="24"/>
          <w:szCs w:val="24"/>
        </w:rPr>
        <w:t xml:space="preserve"> </w:t>
      </w:r>
      <w:proofErr w:type="gramStart"/>
      <w:r w:rsidR="006257E3" w:rsidRPr="00160514">
        <w:rPr>
          <w:rFonts w:ascii="Book Antiqua" w:hAnsi="Book Antiqua" w:cstheme="majorBidi"/>
          <w:color w:val="000000" w:themeColor="text1"/>
          <w:sz w:val="24"/>
          <w:szCs w:val="24"/>
        </w:rPr>
        <w:t>Polycyclic</w:t>
      </w:r>
      <w:proofErr w:type="gramEnd"/>
      <w:r w:rsidR="006257E3"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aromatic hydrocarbons</w:t>
      </w:r>
      <w:r w:rsidR="006257E3" w:rsidRPr="00160514">
        <w:rPr>
          <w:rFonts w:ascii="Book Antiqua" w:hAnsi="Book Antiqua" w:cstheme="majorBidi"/>
          <w:color w:val="000000" w:themeColor="text1"/>
          <w:sz w:val="24"/>
          <w:szCs w:val="24"/>
        </w:rPr>
        <w:t>;</w:t>
      </w:r>
      <w:r w:rsidR="003F0EFF" w:rsidRPr="00160514">
        <w:rPr>
          <w:rFonts w:ascii="Book Antiqua" w:hAnsi="Book Antiqua" w:cstheme="majorBidi"/>
          <w:color w:val="000000" w:themeColor="text1"/>
          <w:sz w:val="24"/>
          <w:szCs w:val="24"/>
        </w:rPr>
        <w:t xml:space="preserve"> </w:t>
      </w:r>
      <w:r w:rsidR="006257E3" w:rsidRPr="00160514">
        <w:rPr>
          <w:rFonts w:ascii="Book Antiqua" w:hAnsi="Book Antiqua" w:cstheme="majorBidi"/>
          <w:color w:val="000000" w:themeColor="text1"/>
          <w:sz w:val="24"/>
          <w:szCs w:val="24"/>
        </w:rPr>
        <w:t xml:space="preserve">Surgeon </w:t>
      </w:r>
      <w:r w:rsidR="009878FF" w:rsidRPr="00160514">
        <w:rPr>
          <w:rFonts w:ascii="Book Antiqua" w:hAnsi="Book Antiqua" w:cstheme="majorBidi"/>
          <w:color w:val="000000" w:themeColor="text1"/>
          <w:sz w:val="24"/>
          <w:szCs w:val="24"/>
        </w:rPr>
        <w:t>caution</w:t>
      </w:r>
    </w:p>
    <w:p w14:paraId="2F9191F9" w14:textId="72C7D612" w:rsidR="00033ABB" w:rsidRPr="00160514" w:rsidRDefault="00033ABB" w:rsidP="001E485F">
      <w:pPr>
        <w:adjustRightInd w:val="0"/>
        <w:snapToGrid w:val="0"/>
        <w:spacing w:after="0" w:line="360" w:lineRule="auto"/>
        <w:jc w:val="both"/>
        <w:rPr>
          <w:rFonts w:ascii="Book Antiqua" w:hAnsi="Book Antiqua" w:cstheme="majorBidi"/>
          <w:color w:val="000000" w:themeColor="text1"/>
          <w:sz w:val="24"/>
          <w:szCs w:val="24"/>
        </w:rPr>
      </w:pPr>
    </w:p>
    <w:p w14:paraId="776C77B5" w14:textId="374C5DBA" w:rsidR="006257E3" w:rsidRPr="00160514" w:rsidRDefault="006257E3" w:rsidP="00673245">
      <w:pPr>
        <w:tabs>
          <w:tab w:val="left" w:pos="837"/>
          <w:tab w:val="left" w:pos="838"/>
        </w:tabs>
        <w:adjustRightInd w:val="0"/>
        <w:snapToGrid w:val="0"/>
        <w:spacing w:line="360" w:lineRule="auto"/>
        <w:jc w:val="both"/>
        <w:rPr>
          <w:rFonts w:ascii="Book Antiqua" w:hAnsi="Book Antiqua"/>
          <w:color w:val="000000" w:themeColor="text1"/>
          <w:sz w:val="24"/>
          <w:szCs w:val="24"/>
          <w:lang w:eastAsia="zh-CN"/>
        </w:rPr>
      </w:pPr>
      <w:proofErr w:type="spellStart"/>
      <w:r w:rsidRPr="00160514">
        <w:rPr>
          <w:rFonts w:ascii="Book Antiqua" w:hAnsi="Book Antiqua" w:cstheme="majorBidi"/>
          <w:color w:val="000000" w:themeColor="text1"/>
          <w:sz w:val="24"/>
          <w:szCs w:val="24"/>
        </w:rPr>
        <w:t>Yeganeh</w:t>
      </w:r>
      <w:proofErr w:type="spellEnd"/>
      <w:r w:rsidRPr="00160514">
        <w:rPr>
          <w:rFonts w:ascii="Book Antiqua" w:hAnsi="Book Antiqua" w:cstheme="majorBidi"/>
          <w:color w:val="000000" w:themeColor="text1"/>
          <w:sz w:val="24"/>
          <w:szCs w:val="24"/>
        </w:rPr>
        <w:t xml:space="preserve"> A, </w:t>
      </w:r>
      <w:proofErr w:type="spellStart"/>
      <w:r w:rsidRPr="00160514">
        <w:rPr>
          <w:rFonts w:ascii="Book Antiqua" w:hAnsi="Book Antiqua" w:cstheme="majorBidi"/>
          <w:color w:val="000000" w:themeColor="text1"/>
          <w:sz w:val="24"/>
          <w:szCs w:val="24"/>
        </w:rPr>
        <w:t>Hajializade</w:t>
      </w:r>
      <w:proofErr w:type="spellEnd"/>
      <w:r w:rsidRPr="00160514">
        <w:rPr>
          <w:rFonts w:ascii="Book Antiqua" w:hAnsi="Book Antiqua" w:cstheme="majorBidi"/>
          <w:color w:val="000000" w:themeColor="text1"/>
          <w:sz w:val="24"/>
          <w:szCs w:val="24"/>
        </w:rPr>
        <w:t xml:space="preserve"> M, </w:t>
      </w:r>
      <w:proofErr w:type="spellStart"/>
      <w:r w:rsidRPr="00160514">
        <w:rPr>
          <w:rFonts w:ascii="Book Antiqua" w:hAnsi="Book Antiqua" w:cstheme="majorBidi"/>
          <w:color w:val="000000" w:themeColor="text1"/>
          <w:sz w:val="24"/>
          <w:szCs w:val="24"/>
        </w:rPr>
        <w:t>Sabagh</w:t>
      </w:r>
      <w:proofErr w:type="spellEnd"/>
      <w:r w:rsidRPr="00160514">
        <w:rPr>
          <w:rFonts w:ascii="Book Antiqua" w:hAnsi="Book Antiqua" w:cstheme="majorBidi"/>
          <w:color w:val="000000" w:themeColor="text1"/>
          <w:sz w:val="24"/>
          <w:szCs w:val="24"/>
        </w:rPr>
        <w:t xml:space="preserve"> AP, </w:t>
      </w:r>
      <w:proofErr w:type="spellStart"/>
      <w:r w:rsidRPr="00160514">
        <w:rPr>
          <w:rFonts w:ascii="Book Antiqua" w:hAnsi="Book Antiqua" w:cstheme="majorBidi"/>
          <w:color w:val="000000" w:themeColor="text1"/>
          <w:sz w:val="24"/>
          <w:szCs w:val="24"/>
        </w:rPr>
        <w:t>Athari</w:t>
      </w:r>
      <w:proofErr w:type="spellEnd"/>
      <w:r w:rsidRPr="00160514">
        <w:rPr>
          <w:rFonts w:ascii="Book Antiqua" w:hAnsi="Book Antiqua" w:cstheme="majorBidi"/>
          <w:color w:val="000000" w:themeColor="text1"/>
          <w:sz w:val="24"/>
          <w:szCs w:val="24"/>
        </w:rPr>
        <w:t xml:space="preserve"> B, </w:t>
      </w:r>
      <w:proofErr w:type="spellStart"/>
      <w:r w:rsidRPr="00160514">
        <w:rPr>
          <w:rFonts w:ascii="Book Antiqua" w:hAnsi="Book Antiqua" w:cstheme="majorBidi"/>
          <w:color w:val="000000" w:themeColor="text1"/>
          <w:sz w:val="24"/>
          <w:szCs w:val="24"/>
        </w:rPr>
        <w:t>Jamshidi</w:t>
      </w:r>
      <w:proofErr w:type="spellEnd"/>
      <w:r w:rsidRPr="00160514">
        <w:rPr>
          <w:rFonts w:ascii="Book Antiqua" w:hAnsi="Book Antiqua" w:cstheme="majorBidi"/>
          <w:color w:val="000000" w:themeColor="text1"/>
          <w:sz w:val="24"/>
          <w:szCs w:val="24"/>
        </w:rPr>
        <w:t xml:space="preserve"> M, </w:t>
      </w:r>
      <w:r w:rsidRPr="00160514">
        <w:rPr>
          <w:rFonts w:ascii="Book Antiqua" w:hAnsi="Book Antiqua" w:cstheme="majorBidi"/>
          <w:color w:val="000000" w:themeColor="text1"/>
          <w:sz w:val="24"/>
          <w:szCs w:val="24"/>
          <w:cs/>
        </w:rPr>
        <w:t>‎</w:t>
      </w:r>
      <w:proofErr w:type="spellStart"/>
      <w:r w:rsidRPr="00160514">
        <w:rPr>
          <w:rFonts w:ascii="Book Antiqua" w:hAnsi="Book Antiqua" w:cstheme="majorBidi"/>
          <w:color w:val="000000" w:themeColor="text1"/>
          <w:sz w:val="24"/>
          <w:szCs w:val="24"/>
        </w:rPr>
        <w:t>Moghtadaei</w:t>
      </w:r>
      <w:proofErr w:type="spellEnd"/>
      <w:r w:rsidRPr="00160514">
        <w:rPr>
          <w:rFonts w:ascii="Book Antiqua" w:hAnsi="Book Antiqua" w:cstheme="majorBidi"/>
          <w:color w:val="000000" w:themeColor="text1"/>
          <w:sz w:val="24"/>
          <w:szCs w:val="24"/>
        </w:rPr>
        <w:t xml:space="preserve"> M. Analysis of electrocautery smoke released from the tissues frequently cut in orthopedic surgeries. </w:t>
      </w:r>
      <w:r w:rsidRPr="00160514">
        <w:rPr>
          <w:rFonts w:ascii="Book Antiqua" w:hAnsi="Book Antiqua" w:cstheme="majorBidi"/>
          <w:i/>
          <w:iCs/>
          <w:color w:val="000000" w:themeColor="text1"/>
          <w:sz w:val="24"/>
          <w:szCs w:val="24"/>
        </w:rPr>
        <w:t xml:space="preserve">World J </w:t>
      </w:r>
      <w:proofErr w:type="spellStart"/>
      <w:r w:rsidRPr="00160514">
        <w:rPr>
          <w:rFonts w:ascii="Book Antiqua" w:hAnsi="Book Antiqua" w:cstheme="majorBidi"/>
          <w:i/>
          <w:iCs/>
          <w:color w:val="000000" w:themeColor="text1"/>
          <w:sz w:val="24"/>
          <w:szCs w:val="24"/>
        </w:rPr>
        <w:t>Orthop</w:t>
      </w:r>
      <w:proofErr w:type="spellEnd"/>
      <w:r w:rsidRPr="00160514">
        <w:rPr>
          <w:rFonts w:ascii="Book Antiqua" w:hAnsi="Book Antiqua" w:cstheme="majorBidi"/>
          <w:i/>
          <w:iCs/>
          <w:color w:val="000000" w:themeColor="text1"/>
          <w:sz w:val="24"/>
          <w:szCs w:val="24"/>
        </w:rPr>
        <w:t xml:space="preserve"> </w:t>
      </w:r>
      <w:r w:rsidRPr="00160514">
        <w:rPr>
          <w:rFonts w:ascii="Book Antiqua" w:hAnsi="Book Antiqua" w:cstheme="majorBidi"/>
          <w:color w:val="000000" w:themeColor="text1"/>
          <w:sz w:val="24"/>
          <w:szCs w:val="24"/>
        </w:rPr>
        <w:t>20</w:t>
      </w:r>
      <w:r w:rsidR="00167519" w:rsidRPr="00160514">
        <w:rPr>
          <w:rFonts w:ascii="Book Antiqua" w:hAnsi="Book Antiqua" w:cstheme="majorBidi"/>
          <w:color w:val="000000" w:themeColor="text1"/>
          <w:sz w:val="24"/>
          <w:szCs w:val="24"/>
        </w:rPr>
        <w:t>20</w:t>
      </w:r>
      <w:r w:rsidRPr="00160514">
        <w:rPr>
          <w:rFonts w:ascii="Book Antiqua" w:hAnsi="Book Antiqua" w:cstheme="majorBidi"/>
          <w:color w:val="000000" w:themeColor="text1"/>
          <w:sz w:val="24"/>
          <w:szCs w:val="24"/>
        </w:rPr>
        <w:t xml:space="preserve">; </w:t>
      </w:r>
      <w:r w:rsidR="00673245" w:rsidRPr="00160514">
        <w:rPr>
          <w:rFonts w:ascii="Book Antiqua" w:hAnsi="Book Antiqua"/>
          <w:color w:val="000000" w:themeColor="text1"/>
          <w:sz w:val="24"/>
          <w:szCs w:val="24"/>
        </w:rPr>
        <w:t>2020; 11(</w:t>
      </w:r>
      <w:r w:rsidR="00673245" w:rsidRPr="00160514">
        <w:rPr>
          <w:rFonts w:ascii="Book Antiqua" w:hAnsi="Book Antiqua" w:hint="eastAsia"/>
          <w:color w:val="000000" w:themeColor="text1"/>
          <w:sz w:val="24"/>
          <w:szCs w:val="24"/>
          <w:lang w:eastAsia="zh-CN"/>
        </w:rPr>
        <w:t>3</w:t>
      </w:r>
      <w:r w:rsidR="00673245" w:rsidRPr="00160514">
        <w:rPr>
          <w:rFonts w:ascii="Book Antiqua" w:hAnsi="Book Antiqua"/>
          <w:color w:val="000000" w:themeColor="text1"/>
          <w:sz w:val="24"/>
          <w:szCs w:val="24"/>
        </w:rPr>
        <w:t xml:space="preserve">): </w:t>
      </w:r>
      <w:r w:rsidR="00160514" w:rsidRPr="00160514">
        <w:rPr>
          <w:rFonts w:ascii="Book Antiqua" w:hAnsi="Book Antiqua"/>
          <w:color w:val="000000" w:themeColor="text1"/>
          <w:sz w:val="24"/>
          <w:szCs w:val="24"/>
        </w:rPr>
        <w:t>177-183</w:t>
      </w:r>
      <w:r w:rsidR="00673245" w:rsidRPr="00160514">
        <w:rPr>
          <w:rFonts w:ascii="Book Antiqua" w:hAnsi="Book Antiqua"/>
          <w:color w:val="000000" w:themeColor="text1"/>
          <w:sz w:val="24"/>
          <w:szCs w:val="24"/>
        </w:rPr>
        <w:t xml:space="preserve"> URL: https://www.wjgnet.com/2218-5836/full/v11/i</w:t>
      </w:r>
      <w:r w:rsidR="00673245" w:rsidRPr="00160514">
        <w:rPr>
          <w:rFonts w:ascii="Book Antiqua" w:hAnsi="Book Antiqua" w:hint="eastAsia"/>
          <w:color w:val="000000" w:themeColor="text1"/>
          <w:sz w:val="24"/>
          <w:szCs w:val="24"/>
          <w:lang w:eastAsia="zh-CN"/>
        </w:rPr>
        <w:t>3</w:t>
      </w:r>
      <w:r w:rsidR="00673245" w:rsidRPr="00160514">
        <w:rPr>
          <w:rFonts w:ascii="Book Antiqua" w:hAnsi="Book Antiqua"/>
          <w:color w:val="000000" w:themeColor="text1"/>
          <w:sz w:val="24"/>
          <w:szCs w:val="24"/>
        </w:rPr>
        <w:t>/</w:t>
      </w:r>
      <w:r w:rsidR="00160514" w:rsidRPr="00160514">
        <w:rPr>
          <w:rFonts w:ascii="Book Antiqua" w:hAnsi="Book Antiqua"/>
          <w:color w:val="000000" w:themeColor="text1"/>
          <w:sz w:val="24"/>
          <w:szCs w:val="24"/>
        </w:rPr>
        <w:t>177</w:t>
      </w:r>
      <w:r w:rsidR="00673245" w:rsidRPr="00160514">
        <w:rPr>
          <w:rFonts w:ascii="Book Antiqua" w:hAnsi="Book Antiqua"/>
          <w:color w:val="000000" w:themeColor="text1"/>
          <w:sz w:val="24"/>
          <w:szCs w:val="24"/>
        </w:rPr>
        <w:t xml:space="preserve">.htm DOI: </w:t>
      </w:r>
      <w:hyperlink r:id="rId9" w:history="1">
        <w:r w:rsidR="00160514" w:rsidRPr="00160514">
          <w:rPr>
            <w:rStyle w:val="a3"/>
            <w:rFonts w:ascii="Book Antiqua" w:hAnsi="Book Antiqua"/>
            <w:sz w:val="24"/>
            <w:szCs w:val="24"/>
          </w:rPr>
          <w:t>https://dx.doi.org/10.5312/wjo.v11.i</w:t>
        </w:r>
        <w:r w:rsidR="00160514" w:rsidRPr="00160514">
          <w:rPr>
            <w:rStyle w:val="a3"/>
            <w:rFonts w:ascii="Book Antiqua" w:hAnsi="Book Antiqua" w:hint="eastAsia"/>
            <w:sz w:val="24"/>
            <w:szCs w:val="24"/>
            <w:lang w:eastAsia="zh-CN"/>
          </w:rPr>
          <w:t>3</w:t>
        </w:r>
        <w:r w:rsidR="00160514" w:rsidRPr="00160514">
          <w:rPr>
            <w:rStyle w:val="a3"/>
            <w:rFonts w:ascii="Book Antiqua" w:hAnsi="Book Antiqua"/>
            <w:sz w:val="24"/>
            <w:szCs w:val="24"/>
          </w:rPr>
          <w:t>.177</w:t>
        </w:r>
      </w:hyperlink>
    </w:p>
    <w:p w14:paraId="19EB2CCD" w14:textId="77777777" w:rsidR="00673245" w:rsidRPr="00160514" w:rsidRDefault="00673245" w:rsidP="00673245">
      <w:pPr>
        <w:tabs>
          <w:tab w:val="left" w:pos="837"/>
          <w:tab w:val="left" w:pos="838"/>
        </w:tabs>
        <w:adjustRightInd w:val="0"/>
        <w:snapToGrid w:val="0"/>
        <w:spacing w:line="360" w:lineRule="auto"/>
        <w:jc w:val="both"/>
        <w:rPr>
          <w:rFonts w:ascii="Book Antiqua" w:hAnsi="Book Antiqua"/>
          <w:color w:val="000000" w:themeColor="text1"/>
          <w:sz w:val="24"/>
          <w:szCs w:val="24"/>
          <w:lang w:eastAsia="zh-CN"/>
        </w:rPr>
      </w:pPr>
    </w:p>
    <w:p w14:paraId="4B1D8449" w14:textId="34748D81" w:rsidR="00A43E42"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bookmarkStart w:id="77" w:name="OLE_LINK1196"/>
      <w:bookmarkStart w:id="78" w:name="OLE_LINK1154"/>
      <w:bookmarkStart w:id="79" w:name="OLE_LINK1155"/>
      <w:bookmarkStart w:id="80" w:name="OLE_LINK1322"/>
      <w:bookmarkStart w:id="81" w:name="OLE_LINK1044"/>
      <w:bookmarkStart w:id="82" w:name="OLE_LINK1224"/>
      <w:bookmarkStart w:id="83" w:name="OLE_LINK1225"/>
      <w:bookmarkStart w:id="84" w:name="OLE_LINK1634"/>
      <w:bookmarkStart w:id="85" w:name="OLE_LINK1635"/>
      <w:bookmarkStart w:id="86" w:name="OLE_LINK1762"/>
      <w:bookmarkStart w:id="87" w:name="OLE_LINK1763"/>
      <w:bookmarkStart w:id="88" w:name="OLE_LINK1764"/>
      <w:bookmarkStart w:id="89" w:name="OLE_LINK1939"/>
      <w:bookmarkStart w:id="90" w:name="OLE_LINK2194"/>
      <w:bookmarkStart w:id="91" w:name="OLE_LINK2878"/>
      <w:bookmarkStart w:id="92" w:name="OLE_LINK531"/>
      <w:bookmarkStart w:id="93" w:name="OLE_LINK533"/>
      <w:bookmarkStart w:id="94" w:name="OLE_LINK711"/>
      <w:bookmarkStart w:id="95" w:name="OLE_LINK742"/>
      <w:bookmarkStart w:id="96" w:name="OLE_LINK905"/>
      <w:bookmarkStart w:id="97" w:name="OLE_LINK948"/>
      <w:bookmarkStart w:id="98" w:name="OLE_LINK949"/>
      <w:bookmarkStart w:id="99" w:name="OLE_LINK607"/>
      <w:bookmarkStart w:id="100" w:name="OLE_LINK609"/>
      <w:bookmarkStart w:id="101" w:name="OLE_LINK63"/>
      <w:bookmarkStart w:id="102" w:name="OLE_LINK602"/>
      <w:bookmarkStart w:id="103" w:name="OLE_LINK659"/>
      <w:r w:rsidRPr="00160514">
        <w:rPr>
          <w:rFonts w:ascii="Book Antiqua" w:hAnsi="Book Antiqua" w:cstheme="majorBidi"/>
          <w:b/>
          <w:color w:val="000000" w:themeColor="text1"/>
          <w:sz w:val="24"/>
          <w:szCs w:val="24"/>
          <w:lang w:eastAsia="zh-CN"/>
        </w:rPr>
        <w:t>Core tip:</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60514">
        <w:rPr>
          <w:rFonts w:ascii="Book Antiqua" w:hAnsi="Book Antiqua" w:cstheme="majorBidi"/>
          <w:color w:val="000000" w:themeColor="text1"/>
          <w:sz w:val="24"/>
          <w:szCs w:val="24"/>
        </w:rPr>
        <w:t xml:space="preserve"> No toxic and carcinogenic volatile organic compounds</w:t>
      </w:r>
      <w:r w:rsidR="006257E3"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 xml:space="preserve">was detected in electrocautery smoke released from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ligament and adipose tissue, while</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tl/>
          <w:cs/>
        </w:rPr>
        <w:t xml:space="preserve"> </w:t>
      </w:r>
      <w:r w:rsidRPr="00160514">
        <w:rPr>
          <w:rFonts w:ascii="Book Antiqua" w:hAnsi="Book Antiqua" w:cstheme="majorBidi"/>
          <w:color w:val="000000" w:themeColor="text1"/>
          <w:sz w:val="24"/>
          <w:szCs w:val="24"/>
        </w:rPr>
        <w:t xml:space="preserve">electrocautery smoke released from meniscus and muscle tissue contains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significant toxicity and carcinogenicity.</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tl/>
        </w:rPr>
        <w:t>‏ ‏</w:t>
      </w:r>
      <w:r w:rsidRPr="00160514">
        <w:rPr>
          <w:rFonts w:ascii="Book Antiqua" w:hAnsi="Book Antiqua" w:cstheme="majorBidi"/>
          <w:color w:val="000000" w:themeColor="text1"/>
          <w:sz w:val="24"/>
          <w:szCs w:val="24"/>
        </w:rPr>
        <w:t>Therefore</w:t>
      </w:r>
      <w:r w:rsidRPr="00160514">
        <w:rPr>
          <w:rFonts w:ascii="Book Antiqua" w:hAnsi="Book Antiqua" w:cstheme="majorBidi"/>
          <w:color w:val="000000" w:themeColor="text1"/>
          <w:sz w:val="24"/>
          <w:szCs w:val="24"/>
          <w:rtl/>
        </w:rPr>
        <w:t>‏,‏</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 we recommend that surgeons to use other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electrosurgical techniques for cutting these tissues.</w:t>
      </w:r>
      <w:r w:rsidRPr="00160514">
        <w:rPr>
          <w:rFonts w:ascii="Book Antiqua" w:hAnsi="Book Antiqua" w:cstheme="majorBidi"/>
          <w:color w:val="000000" w:themeColor="text1"/>
          <w:sz w:val="24"/>
          <w:szCs w:val="24"/>
          <w:cs/>
        </w:rPr>
        <w:t>‎</w:t>
      </w:r>
    </w:p>
    <w:bookmarkEnd w:id="92"/>
    <w:bookmarkEnd w:id="93"/>
    <w:bookmarkEnd w:id="94"/>
    <w:bookmarkEnd w:id="95"/>
    <w:bookmarkEnd w:id="96"/>
    <w:bookmarkEnd w:id="97"/>
    <w:bookmarkEnd w:id="98"/>
    <w:bookmarkEnd w:id="99"/>
    <w:bookmarkEnd w:id="100"/>
    <w:bookmarkEnd w:id="101"/>
    <w:bookmarkEnd w:id="102"/>
    <w:bookmarkEnd w:id="103"/>
    <w:p w14:paraId="241984E6" w14:textId="3827B234" w:rsidR="006257E3" w:rsidRPr="00160514" w:rsidRDefault="006257E3" w:rsidP="001E485F">
      <w:pPr>
        <w:adjustRightInd w:val="0"/>
        <w:snapToGrid w:val="0"/>
        <w:spacing w:after="0" w:line="360" w:lineRule="auto"/>
        <w:jc w:val="both"/>
        <w:rPr>
          <w:rFonts w:ascii="Book Antiqua" w:hAnsi="Book Antiqua" w:cstheme="majorBidi"/>
          <w:b/>
          <w:bCs/>
          <w:color w:val="000000" w:themeColor="text1"/>
          <w:sz w:val="24"/>
          <w:szCs w:val="24"/>
        </w:rPr>
      </w:pPr>
      <w:r w:rsidRPr="00160514">
        <w:rPr>
          <w:rFonts w:ascii="Book Antiqua" w:hAnsi="Book Antiqua" w:cstheme="majorBidi"/>
          <w:b/>
          <w:bCs/>
          <w:color w:val="000000" w:themeColor="text1"/>
          <w:sz w:val="24"/>
          <w:szCs w:val="24"/>
        </w:rPr>
        <w:br w:type="page"/>
      </w:r>
    </w:p>
    <w:p w14:paraId="020C3FA1" w14:textId="0247AA36" w:rsidR="00BE570A" w:rsidRPr="00160514" w:rsidRDefault="008D1870" w:rsidP="001E485F">
      <w:pPr>
        <w:adjustRightInd w:val="0"/>
        <w:snapToGrid w:val="0"/>
        <w:spacing w:after="0" w:line="360" w:lineRule="auto"/>
        <w:jc w:val="both"/>
        <w:rPr>
          <w:rFonts w:ascii="Book Antiqua" w:hAnsi="Book Antiqua" w:cstheme="majorBidi"/>
          <w:b/>
          <w:bCs/>
          <w:caps/>
          <w:color w:val="000000" w:themeColor="text1"/>
          <w:sz w:val="24"/>
          <w:szCs w:val="24"/>
          <w:u w:val="single"/>
        </w:rPr>
      </w:pPr>
      <w:r w:rsidRPr="00160514">
        <w:rPr>
          <w:rFonts w:ascii="Book Antiqua" w:hAnsi="Book Antiqua" w:cstheme="majorBidi"/>
          <w:b/>
          <w:bCs/>
          <w:caps/>
          <w:color w:val="000000" w:themeColor="text1"/>
          <w:sz w:val="24"/>
          <w:szCs w:val="24"/>
          <w:u w:val="single"/>
        </w:rPr>
        <w:lastRenderedPageBreak/>
        <w:t>Introduction</w:t>
      </w:r>
    </w:p>
    <w:p w14:paraId="2AF1AF53" w14:textId="349E0431" w:rsidR="00951726"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 xml:space="preserve">Electrosurgery is a necessary technique that is being used in almost every surgical procedure to cut tissues </w:t>
      </w:r>
      <w:r w:rsidR="005F06C4" w:rsidRPr="00160514">
        <w:rPr>
          <w:rFonts w:ascii="Book Antiqua" w:hAnsi="Book Antiqua" w:cstheme="majorBidi"/>
          <w:color w:val="000000" w:themeColor="text1"/>
          <w:sz w:val="24"/>
          <w:szCs w:val="24"/>
        </w:rPr>
        <w:t>and</w:t>
      </w:r>
      <w:r w:rsidRPr="00160514">
        <w:rPr>
          <w:rFonts w:ascii="Book Antiqua" w:hAnsi="Book Antiqua" w:cstheme="majorBidi"/>
          <w:color w:val="000000" w:themeColor="text1"/>
          <w:sz w:val="24"/>
          <w:szCs w:val="24"/>
        </w:rPr>
        <w:t xml:space="preserve"> to control bleeding at the same time. Several electrosurgery techniques, including electrocautery, laser ablation, and ultrasonic scalpel dissection, are widely being used for tissue cutting and to decrease bleeding </w:t>
      </w:r>
      <w:r w:rsidR="00F30A4D" w:rsidRPr="00160514">
        <w:rPr>
          <w:rFonts w:ascii="Book Antiqua" w:hAnsi="Book Antiqua" w:cstheme="majorBidi"/>
          <w:color w:val="000000" w:themeColor="text1"/>
          <w:sz w:val="24"/>
          <w:szCs w:val="24"/>
        </w:rPr>
        <w:t xml:space="preserve">during surgery </w:t>
      </w:r>
      <w:r w:rsidRPr="00160514">
        <w:rPr>
          <w:rFonts w:ascii="Book Antiqua" w:hAnsi="Book Antiqua" w:cstheme="majorBidi"/>
          <w:color w:val="000000" w:themeColor="text1"/>
          <w:sz w:val="24"/>
          <w:szCs w:val="24"/>
        </w:rPr>
        <w:t>through coagulating small blood vessels</w:t>
      </w:r>
      <w:r w:rsidRPr="00160514">
        <w:rPr>
          <w:rFonts w:ascii="Book Antiqua" w:hAnsi="Book Antiqua" w:cstheme="majorBidi"/>
          <w:color w:val="000000" w:themeColor="text1"/>
          <w:sz w:val="24"/>
          <w:szCs w:val="24"/>
          <w:vertAlign w:val="superscript"/>
        </w:rPr>
        <w:fldChar w:fldCharType="begin"/>
      </w:r>
      <w:r w:rsidR="00033E69" w:rsidRPr="00160514">
        <w:rPr>
          <w:rFonts w:ascii="Book Antiqua" w:hAnsi="Book Antiqua" w:cstheme="majorBidi"/>
          <w:color w:val="000000" w:themeColor="text1"/>
          <w:sz w:val="24"/>
          <w:szCs w:val="24"/>
          <w:vertAlign w:val="superscript"/>
        </w:rPr>
        <w:instrText xml:space="preserve"> ADDIN EN.CITE &lt;EndNote&gt;&lt;Cite&gt;&lt;Author&gt;Munro&lt;/Author&gt;&lt;Year&gt;2012&lt;/Year&gt;&lt;RecNum&gt;921&lt;/RecNum&gt;&lt;DisplayText&gt;[1]&lt;/DisplayText&gt;&lt;record&gt;&lt;rec-number&gt;921&lt;/rec-number&gt;&lt;foreign-keys&gt;&lt;key app="EN" db-id="tzfax9t92z90e6es553patwxd952r9502dpv"&gt;921&lt;/key&gt;&lt;/foreign-keys&gt;&lt;ref-type name="Book Section"&gt;5&lt;/ref-type&gt;&lt;contributors&gt;&lt;authors&gt;&lt;author&gt;Munro, Malcolm G&lt;/author&gt;&lt;/authors&gt;&lt;/contributors&gt;&lt;titles&gt;&lt;title&gt;Fundamentals of electrosurgery part I: principles of radiofrequency energy for surgery&lt;/title&gt;&lt;secondary-title&gt;The SAGES Manual on the Fundamental Use of Surgical Energy (FUSE)&lt;/secondary-title&gt;&lt;/titles&gt;&lt;pages&gt;15-59&lt;/pages&gt;&lt;dates&gt;&lt;year&gt;2012&lt;/year&gt;&lt;/dates&gt;&lt;publisher&gt;Springer&lt;/publisher&gt;&lt;urls&gt;&lt;/urls&gt;&lt;/record&gt;&lt;/Cite&gt;&lt;/EndNote&gt;</w:instrText>
      </w:r>
      <w:r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1" w:tooltip="Munro, 2012 #921" w:history="1">
        <w:r w:rsidR="00033E69" w:rsidRPr="00160514">
          <w:rPr>
            <w:rFonts w:ascii="Book Antiqua" w:hAnsi="Book Antiqua" w:cstheme="majorBidi"/>
            <w:noProof/>
            <w:color w:val="000000" w:themeColor="text1"/>
            <w:sz w:val="24"/>
            <w:szCs w:val="24"/>
            <w:vertAlign w:val="superscript"/>
          </w:rPr>
          <w:t>1</w:t>
        </w:r>
      </w:hyperlink>
      <w:r w:rsidR="00033E69" w:rsidRPr="00160514">
        <w:rPr>
          <w:rFonts w:ascii="Book Antiqua" w:hAnsi="Book Antiqua" w:cstheme="majorBidi"/>
          <w:noProof/>
          <w:color w:val="000000" w:themeColor="text1"/>
          <w:sz w:val="24"/>
          <w:szCs w:val="24"/>
          <w:vertAlign w:val="superscript"/>
        </w:rPr>
        <w:t>]</w:t>
      </w:r>
      <w:r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w:t>
      </w:r>
    </w:p>
    <w:p w14:paraId="14DFC099" w14:textId="7FAC883A" w:rsidR="00951726" w:rsidRPr="00160514"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The breakdown of cellular membranes and other tissue structures during the electrosurgical cutting produces many biological by-products that are released in the form of smoke in the operating room environment. The presence of chemical pollutants</w:t>
      </w:r>
      <w:r w:rsidR="009A239E" w:rsidRPr="00160514">
        <w:rPr>
          <w:rFonts w:ascii="Book Antiqua" w:hAnsi="Book Antiqua" w:cstheme="majorBidi"/>
          <w:color w:val="000000" w:themeColor="text1"/>
          <w:sz w:val="24"/>
          <w:szCs w:val="24"/>
        </w:rPr>
        <w:t xml:space="preserve"> (volatile organic compounds or VOCs)</w:t>
      </w:r>
      <w:r w:rsidRPr="00160514">
        <w:rPr>
          <w:rFonts w:ascii="Book Antiqua" w:hAnsi="Book Antiqua" w:cstheme="majorBidi"/>
          <w:color w:val="000000" w:themeColor="text1"/>
          <w:sz w:val="24"/>
          <w:szCs w:val="24"/>
        </w:rPr>
        <w:t xml:space="preserve"> and biological hazards in surgical smoke have been reported in several </w:t>
      </w:r>
      <w:proofErr w:type="gramStart"/>
      <w:r w:rsidRPr="00160514">
        <w:rPr>
          <w:rFonts w:ascii="Book Antiqua" w:hAnsi="Book Antiqua" w:cstheme="majorBidi"/>
          <w:color w:val="000000" w:themeColor="text1"/>
          <w:sz w:val="24"/>
          <w:szCs w:val="24"/>
        </w:rPr>
        <w:t>investigations</w:t>
      </w:r>
      <w:proofErr w:type="gramEnd"/>
      <w:r w:rsidR="009E48C8" w:rsidRPr="00160514">
        <w:rPr>
          <w:rFonts w:ascii="Book Antiqua" w:hAnsi="Book Antiqua" w:cstheme="majorBidi"/>
          <w:color w:val="000000" w:themeColor="text1"/>
          <w:sz w:val="24"/>
          <w:szCs w:val="24"/>
          <w:vertAlign w:val="superscript"/>
        </w:rPr>
        <w:fldChar w:fldCharType="begin">
          <w:fldData xml:space="preserve">PEVuZE5vdGU+PENpdGU+PEF1dGhvcj5CYXJyZXR0PC9BdXRob3I+PFllYXI+MjAwMzwvWWVhcj48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</w:fldData>
        </w:fldChar>
      </w:r>
      <w:r w:rsidR="00033E69" w:rsidRPr="00160514">
        <w:rPr>
          <w:rFonts w:ascii="Book Antiqua" w:hAnsi="Book Antiqua" w:cstheme="majorBidi"/>
          <w:color w:val="000000" w:themeColor="text1"/>
          <w:sz w:val="24"/>
          <w:szCs w:val="24"/>
          <w:vertAlign w:val="superscript"/>
        </w:rPr>
        <w:instrText xml:space="preserve"> ADDIN EN.CITE </w:instrText>
      </w:r>
      <w:r w:rsidR="00033E69" w:rsidRPr="00160514">
        <w:rPr>
          <w:rFonts w:ascii="Book Antiqua" w:hAnsi="Book Antiqua" w:cstheme="majorBidi"/>
          <w:color w:val="000000" w:themeColor="text1"/>
          <w:sz w:val="24"/>
          <w:szCs w:val="24"/>
          <w:vertAlign w:val="superscript"/>
        </w:rPr>
        <w:fldChar w:fldCharType="begin">
          <w:fldData xml:space="preserve">PEVuZE5vdGU+PENpdGU+PEF1dGhvcj5CYXJyZXR0PC9BdXRob3I+PFllYXI+MjAwMzwvWWVhcj48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</w:fldData>
        </w:fldChar>
      </w:r>
      <w:r w:rsidR="00033E69" w:rsidRPr="00160514">
        <w:rPr>
          <w:rFonts w:ascii="Book Antiqua" w:hAnsi="Book Antiqua" w:cstheme="majorBidi"/>
          <w:color w:val="000000" w:themeColor="text1"/>
          <w:sz w:val="24"/>
          <w:szCs w:val="24"/>
          <w:vertAlign w:val="superscript"/>
        </w:rPr>
        <w:instrText xml:space="preserve"> ADDIN EN.CITE.DATA </w:instrText>
      </w:r>
      <w:r w:rsidR="00033E69" w:rsidRPr="00160514">
        <w:rPr>
          <w:rFonts w:ascii="Book Antiqua" w:hAnsi="Book Antiqua" w:cstheme="majorBidi"/>
          <w:color w:val="000000" w:themeColor="text1"/>
          <w:sz w:val="24"/>
          <w:szCs w:val="24"/>
          <w:vertAlign w:val="superscript"/>
        </w:rPr>
      </w:r>
      <w:r w:rsidR="00033E69" w:rsidRPr="00160514">
        <w:rPr>
          <w:rFonts w:ascii="Book Antiqua" w:hAnsi="Book Antiqua" w:cstheme="majorBidi"/>
          <w:color w:val="000000" w:themeColor="text1"/>
          <w:sz w:val="24"/>
          <w:szCs w:val="24"/>
          <w:vertAlign w:val="superscript"/>
        </w:rPr>
        <w:fldChar w:fldCharType="end"/>
      </w:r>
      <w:r w:rsidR="009E48C8" w:rsidRPr="00160514">
        <w:rPr>
          <w:rFonts w:ascii="Book Antiqua" w:hAnsi="Book Antiqua" w:cstheme="majorBidi"/>
          <w:color w:val="000000" w:themeColor="text1"/>
          <w:sz w:val="24"/>
          <w:szCs w:val="24"/>
          <w:vertAlign w:val="superscript"/>
        </w:rPr>
      </w:r>
      <w:r w:rsidR="009E48C8"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2" w:tooltip="Barrett, 2003 #922" w:history="1">
        <w:r w:rsidR="00033E69" w:rsidRPr="00160514">
          <w:rPr>
            <w:rFonts w:ascii="Book Antiqua" w:hAnsi="Book Antiqua" w:cstheme="majorBidi"/>
            <w:noProof/>
            <w:color w:val="000000" w:themeColor="text1"/>
            <w:sz w:val="24"/>
            <w:szCs w:val="24"/>
            <w:vertAlign w:val="superscript"/>
          </w:rPr>
          <w:t>2-5</w:t>
        </w:r>
      </w:hyperlink>
      <w:r w:rsidR="00033E69" w:rsidRPr="00160514">
        <w:rPr>
          <w:rFonts w:ascii="Book Antiqua" w:hAnsi="Book Antiqua" w:cstheme="majorBidi"/>
          <w:noProof/>
          <w:color w:val="000000" w:themeColor="text1"/>
          <w:sz w:val="24"/>
          <w:szCs w:val="24"/>
          <w:vertAlign w:val="superscript"/>
        </w:rPr>
        <w:t>]</w:t>
      </w:r>
      <w:r w:rsidR="009E48C8"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w:t>
      </w:r>
      <w:r w:rsidR="009E48C8" w:rsidRPr="00160514">
        <w:rPr>
          <w:rFonts w:ascii="Book Antiqua" w:hAnsi="Book Antiqua" w:cstheme="majorBidi"/>
          <w:color w:val="000000" w:themeColor="text1"/>
          <w:sz w:val="24"/>
          <w:szCs w:val="24"/>
        </w:rPr>
        <w:t xml:space="preserve"> Surgical smoke has also been</w:t>
      </w:r>
      <w:r w:rsidR="00360F2A" w:rsidRPr="00160514">
        <w:rPr>
          <w:rFonts w:ascii="Book Antiqua" w:hAnsi="Book Antiqua" w:cstheme="majorBidi"/>
          <w:color w:val="000000" w:themeColor="text1"/>
          <w:sz w:val="24"/>
          <w:szCs w:val="24"/>
        </w:rPr>
        <w:t xml:space="preserve"> </w:t>
      </w:r>
      <w:r w:rsidR="009E48C8" w:rsidRPr="00160514">
        <w:rPr>
          <w:rFonts w:ascii="Book Antiqua" w:hAnsi="Book Antiqua" w:cstheme="majorBidi"/>
          <w:color w:val="000000" w:themeColor="text1"/>
          <w:sz w:val="24"/>
          <w:szCs w:val="24"/>
        </w:rPr>
        <w:t>revealed to contain several carcinogenic components</w:t>
      </w:r>
      <w:r w:rsidR="00360F2A" w:rsidRPr="00160514">
        <w:rPr>
          <w:rFonts w:ascii="Book Antiqua" w:hAnsi="Book Antiqua" w:cstheme="majorBidi"/>
          <w:color w:val="000000" w:themeColor="text1"/>
          <w:sz w:val="24"/>
          <w:szCs w:val="24"/>
        </w:rPr>
        <w:t>, mainly polycyclic aromatic hydrocarbons (PAH)</w:t>
      </w:r>
      <w:r w:rsidR="009E48C8" w:rsidRPr="00160514">
        <w:rPr>
          <w:rFonts w:ascii="Book Antiqua" w:hAnsi="Book Antiqua" w:cstheme="majorBidi"/>
          <w:color w:val="000000" w:themeColor="text1"/>
          <w:sz w:val="24"/>
          <w:szCs w:val="24"/>
          <w:vertAlign w:val="superscript"/>
        </w:rPr>
        <w:fldChar w:fldCharType="begin"/>
      </w:r>
      <w:r w:rsidR="00033E69" w:rsidRPr="00160514">
        <w:rPr>
          <w:rFonts w:ascii="Book Antiqua" w:hAnsi="Book Antiqua" w:cstheme="majorBidi"/>
          <w:color w:val="000000" w:themeColor="text1"/>
          <w:sz w:val="24"/>
          <w:szCs w:val="24"/>
          <w:vertAlign w:val="superscript"/>
        </w:rPr>
        <w:instrText xml:space="preserve"> ADDIN EN.CITE &lt;EndNote&gt;&lt;Cite&gt;&lt;Author&gt;Gatti&lt;/Author&gt;&lt;Year&gt;1992&lt;/Year&gt;&lt;RecNum&gt;926&lt;/RecNum&gt;&lt;DisplayText&gt;[6, 7]&lt;/DisplayText&gt;&lt;record&gt;&lt;rec-number&gt;926&lt;/rec-number&gt;&lt;foreign-keys&gt;&lt;key app="EN" db-id="tzfax9t92z90e6es553patwxd952r9502dpv"&gt;926&lt;/key&gt;&lt;/foreign-keys&gt;&lt;ref-type name="Journal Article"&gt;17&lt;/ref-type&gt;&lt;contributors&gt;&lt;authors&gt;&lt;author&gt;Gatti, John E&lt;/author&gt;&lt;author&gt;Bryant, Charles J&lt;/author&gt;&lt;author&gt;Noone, R Barrett&lt;/author&gt;&lt;author&gt;Murphy, J Brien&lt;/author&gt;&lt;/authors&gt;&lt;/contributors&gt;&lt;titles&gt;&lt;title&gt;The mutagenicity of electrocautery smoke&lt;/title&gt;&lt;secondary-title&gt;Plast Reconstr Surg&lt;/secondary-title&gt;&lt;/titles&gt;&lt;periodical&gt;&lt;full-title&gt;Plast Reconstr Surg&lt;/full-title&gt;&lt;/periodical&gt;&lt;pages&gt;781-784&lt;/pages&gt;&lt;volume&gt;89&lt;/volume&gt;&lt;number&gt;5&lt;/number&gt;&lt;dates&gt;&lt;year&gt;1992&lt;/year&gt;&lt;/dates&gt;&lt;urls&gt;&lt;/urls&gt;&lt;/record&gt;&lt;/Cite&gt;&lt;Cite&gt;&lt;Author&gt;Näslund Andréasson&lt;/Author&gt;&lt;Year&gt;2012&lt;/Year&gt;&lt;RecNum&gt;929&lt;/RecNum&gt;&lt;record&gt;&lt;rec-number&gt;929&lt;/rec-number&gt;&lt;foreign-keys&gt;&lt;key app="EN" db-id="tzfax9t92z90e6es553patwxd952r9502dpv"&gt;929&lt;/key&gt;&lt;/foreign-keys&gt;&lt;ref-type name="Journal Article"&gt;17&lt;/ref-type&gt;&lt;contributors&gt;&lt;authors&gt;&lt;author&gt;Näslund Andréasson, Sara&lt;/author&gt;&lt;author&gt;Mahteme, Haile&lt;/author&gt;&lt;author&gt;Sahlberg, Bo&lt;/author&gt;&lt;author&gt;Anundi, Helena&lt;/author&gt;&lt;/authors&gt;&lt;/contributors&gt;&lt;titles&gt;&lt;title&gt;Polycyclic aromatic hydrocarbons in electrocautery smoke during peritonectomy procedures&lt;/title&gt;&lt;secondary-title&gt;Journal of environmental and public health&lt;/secondary-title&gt;&lt;/titles&gt;&lt;periodical&gt;&lt;full-title&gt;Journal of environmental and public health&lt;/full-title&gt;&lt;/periodical&gt;&lt;volume&gt;2012&lt;/volume&gt;&lt;dates&gt;&lt;year&gt;2012&lt;/year&gt;&lt;/dates&gt;&lt;isbn&gt;1687-9805&lt;/isbn&gt;&lt;urls&gt;&lt;/urls&gt;&lt;/record&gt;&lt;/Cite&gt;&lt;/EndNote&gt;</w:instrText>
      </w:r>
      <w:r w:rsidR="009E48C8"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6" w:tooltip="Gatti, 1992 #926" w:history="1">
        <w:r w:rsidR="00033E69" w:rsidRPr="00160514">
          <w:rPr>
            <w:rFonts w:ascii="Book Antiqua" w:hAnsi="Book Antiqua" w:cstheme="majorBidi"/>
            <w:noProof/>
            <w:color w:val="000000" w:themeColor="text1"/>
            <w:sz w:val="24"/>
            <w:szCs w:val="24"/>
            <w:vertAlign w:val="superscript"/>
          </w:rPr>
          <w:t>6</w:t>
        </w:r>
      </w:hyperlink>
      <w:r w:rsidR="00033E69" w:rsidRPr="00160514">
        <w:rPr>
          <w:rFonts w:ascii="Book Antiqua" w:hAnsi="Book Antiqua" w:cstheme="majorBidi"/>
          <w:noProof/>
          <w:color w:val="000000" w:themeColor="text1"/>
          <w:sz w:val="24"/>
          <w:szCs w:val="24"/>
          <w:vertAlign w:val="superscript"/>
        </w:rPr>
        <w:t>,</w:t>
      </w:r>
      <w:hyperlink w:anchor="_ENREF_7" w:tooltip="Näslund Andréasson, 2012 #929" w:history="1">
        <w:r w:rsidR="00033E69" w:rsidRPr="00160514">
          <w:rPr>
            <w:rFonts w:ascii="Book Antiqua" w:hAnsi="Book Antiqua" w:cstheme="majorBidi"/>
            <w:noProof/>
            <w:color w:val="000000" w:themeColor="text1"/>
            <w:sz w:val="24"/>
            <w:szCs w:val="24"/>
            <w:vertAlign w:val="superscript"/>
          </w:rPr>
          <w:t>7</w:t>
        </w:r>
      </w:hyperlink>
      <w:r w:rsidR="00033E69" w:rsidRPr="00160514">
        <w:rPr>
          <w:rFonts w:ascii="Book Antiqua" w:hAnsi="Book Antiqua" w:cstheme="majorBidi"/>
          <w:noProof/>
          <w:color w:val="000000" w:themeColor="text1"/>
          <w:sz w:val="24"/>
          <w:szCs w:val="24"/>
          <w:vertAlign w:val="superscript"/>
        </w:rPr>
        <w:t>]</w:t>
      </w:r>
      <w:r w:rsidR="009E48C8" w:rsidRPr="00160514">
        <w:rPr>
          <w:rFonts w:ascii="Book Antiqua" w:hAnsi="Book Antiqua" w:cstheme="majorBidi"/>
          <w:color w:val="000000" w:themeColor="text1"/>
          <w:sz w:val="24"/>
          <w:szCs w:val="24"/>
          <w:vertAlign w:val="superscript"/>
        </w:rPr>
        <w:fldChar w:fldCharType="end"/>
      </w:r>
      <w:r w:rsidR="009E48C8" w:rsidRPr="00160514">
        <w:rPr>
          <w:rFonts w:ascii="Book Antiqua" w:hAnsi="Book Antiqua" w:cstheme="majorBidi"/>
          <w:color w:val="000000" w:themeColor="text1"/>
          <w:sz w:val="24"/>
          <w:szCs w:val="24"/>
        </w:rPr>
        <w:t>. Therefore, full id</w:t>
      </w:r>
      <w:r w:rsidR="00941146" w:rsidRPr="00160514">
        <w:rPr>
          <w:rFonts w:ascii="Book Antiqua" w:hAnsi="Book Antiqua" w:cstheme="majorBidi"/>
          <w:color w:val="000000" w:themeColor="text1"/>
          <w:sz w:val="24"/>
          <w:szCs w:val="24"/>
        </w:rPr>
        <w:t>entification of</w:t>
      </w:r>
      <w:r w:rsidR="009E48C8" w:rsidRPr="00160514">
        <w:rPr>
          <w:rFonts w:ascii="Book Antiqua" w:hAnsi="Book Antiqua" w:cstheme="majorBidi"/>
          <w:color w:val="000000" w:themeColor="text1"/>
          <w:sz w:val="24"/>
          <w:szCs w:val="24"/>
        </w:rPr>
        <w:t xml:space="preserve"> the toxicological effects of surgical smoke is important to prevent an occupational </w:t>
      </w:r>
      <w:r w:rsidR="00995CB6" w:rsidRPr="00160514">
        <w:rPr>
          <w:rFonts w:ascii="Book Antiqua" w:hAnsi="Book Antiqua" w:cstheme="majorBidi"/>
          <w:color w:val="000000" w:themeColor="text1"/>
          <w:sz w:val="24"/>
          <w:szCs w:val="24"/>
        </w:rPr>
        <w:t>hazard to operating room staff by providing proper protection procedures and devices in surgical rooms.</w:t>
      </w:r>
    </w:p>
    <w:p w14:paraId="66EC75F6" w14:textId="653C34DB" w:rsidR="00C607C6" w:rsidRPr="00160514"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Recent investigation</w:t>
      </w:r>
      <w:r w:rsidR="006259BB" w:rsidRPr="00160514">
        <w:rPr>
          <w:rFonts w:ascii="Book Antiqua" w:hAnsi="Book Antiqua" w:cstheme="majorBidi"/>
          <w:color w:val="000000" w:themeColor="text1"/>
          <w:sz w:val="24"/>
          <w:szCs w:val="24"/>
        </w:rPr>
        <w:t xml:space="preserve"> of Fitzgerald</w:t>
      </w:r>
      <w:r w:rsidR="006259BB" w:rsidRPr="00160514">
        <w:rPr>
          <w:rFonts w:ascii="Book Antiqua" w:hAnsi="Book Antiqua" w:cstheme="majorBidi"/>
          <w:i/>
          <w:iCs/>
          <w:color w:val="000000" w:themeColor="text1"/>
          <w:sz w:val="24"/>
          <w:szCs w:val="24"/>
        </w:rPr>
        <w:t xml:space="preserve"> et al</w:t>
      </w:r>
      <w:r w:rsidR="0040551D" w:rsidRPr="00160514">
        <w:rPr>
          <w:rFonts w:ascii="Book Antiqua" w:hAnsi="Book Antiqua" w:cstheme="majorBidi"/>
          <w:color w:val="000000" w:themeColor="text1"/>
          <w:sz w:val="24"/>
          <w:szCs w:val="24"/>
          <w:vertAlign w:val="superscript"/>
        </w:rPr>
        <w:fldChar w:fldCharType="begin"/>
      </w:r>
      <w:r w:rsidR="0040551D" w:rsidRPr="00160514">
        <w:rPr>
          <w:rFonts w:ascii="Book Antiqua" w:hAnsi="Book Antiqua" w:cstheme="majorBidi"/>
          <w:color w:val="000000" w:themeColor="text1"/>
          <w:sz w:val="24"/>
          <w:szCs w:val="24"/>
          <w:vertAlign w:val="superscript"/>
        </w:rPr>
        <w:instrText xml:space="preserve"> ADDIN EN.CITE &lt;EndNote&gt;&lt;Cite&gt;&lt;Author&gt;Fitzgerald&lt;/Author&gt;&lt;Year&gt;2012&lt;/Year&gt;&lt;RecNum&gt;927&lt;/RecNum&gt;&lt;DisplayText&gt;[8]&lt;/DisplayText&gt;&lt;record&gt;&lt;rec-number&gt;927&lt;/rec-number&gt;&lt;foreign-keys&gt;&lt;key app="EN" db-id="tzfax9t92z90e6es553patwxd952r9502dpv"&gt;927&lt;/key&gt;&lt;/foreign-keys&gt;&lt;ref-type name="Journal Article"&gt;17&lt;/ref-type&gt;&lt;contributors&gt;&lt;authors&gt;&lt;author&gt;Fitzgerald, J Edward F&lt;/author&gt;&lt;author&gt;Malik, Momin&lt;/author&gt;&lt;author&gt;Ahmed, Irfan&lt;/author&gt;&lt;/authors&gt;&lt;/contributors&gt;&lt;titles&gt;&lt;title&gt;A single-blind controlled study of electrocautery and ultrasonic scalpel smoke plumes in laparoscopic surgery&lt;/title&gt;&lt;secondary-title&gt;Surgical endoscopy&lt;/secondary-title&gt;&lt;/titles&gt;&lt;periodical&gt;&lt;full-title&gt;Surgical endoscopy&lt;/full-title&gt;&lt;/periodical&gt;&lt;pages&gt;337-342&lt;/pages&gt;&lt;volume&gt;26&lt;/volume&gt;&lt;number&gt;2&lt;/number&gt;&lt;dates&gt;&lt;year&gt;2012&lt;/year&gt;&lt;/dates&gt;&lt;isbn&gt;0930-2794&lt;/isbn&gt;&lt;urls&gt;&lt;/urls&gt;&lt;/record&gt;&lt;/Cite&gt;&lt;/EndNote&gt;</w:instrText>
      </w:r>
      <w:r w:rsidR="0040551D" w:rsidRPr="00160514">
        <w:rPr>
          <w:rFonts w:ascii="Book Antiqua" w:hAnsi="Book Antiqua" w:cstheme="majorBidi"/>
          <w:color w:val="000000" w:themeColor="text1"/>
          <w:sz w:val="24"/>
          <w:szCs w:val="24"/>
          <w:vertAlign w:val="superscript"/>
        </w:rPr>
        <w:fldChar w:fldCharType="separate"/>
      </w:r>
      <w:r w:rsidR="0040551D" w:rsidRPr="00160514">
        <w:rPr>
          <w:rFonts w:ascii="Book Antiqua" w:hAnsi="Book Antiqua" w:cstheme="majorBidi"/>
          <w:noProof/>
          <w:color w:val="000000" w:themeColor="text1"/>
          <w:sz w:val="24"/>
          <w:szCs w:val="24"/>
          <w:vertAlign w:val="superscript"/>
        </w:rPr>
        <w:t>[</w:t>
      </w:r>
      <w:hyperlink w:anchor="_ENREF_8" w:tooltip="Fitzgerald, 2012 #927" w:history="1">
        <w:r w:rsidR="0040551D" w:rsidRPr="00160514">
          <w:rPr>
            <w:rFonts w:ascii="Book Antiqua" w:hAnsi="Book Antiqua" w:cstheme="majorBidi"/>
            <w:noProof/>
            <w:color w:val="000000" w:themeColor="text1"/>
            <w:sz w:val="24"/>
            <w:szCs w:val="24"/>
            <w:vertAlign w:val="superscript"/>
          </w:rPr>
          <w:t>8</w:t>
        </w:r>
      </w:hyperlink>
      <w:r w:rsidR="0040551D" w:rsidRPr="00160514">
        <w:rPr>
          <w:rFonts w:ascii="Book Antiqua" w:hAnsi="Book Antiqua" w:cstheme="majorBidi"/>
          <w:noProof/>
          <w:color w:val="000000" w:themeColor="text1"/>
          <w:sz w:val="24"/>
          <w:szCs w:val="24"/>
          <w:vertAlign w:val="superscript"/>
        </w:rPr>
        <w:t>]</w:t>
      </w:r>
      <w:r w:rsidR="0040551D"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 xml:space="preserve"> </w:t>
      </w:r>
      <w:r w:rsidR="006259BB" w:rsidRPr="00160514">
        <w:rPr>
          <w:rFonts w:ascii="Book Antiqua" w:hAnsi="Book Antiqua" w:cstheme="majorBidi"/>
          <w:color w:val="000000" w:themeColor="text1"/>
          <w:sz w:val="24"/>
          <w:szCs w:val="24"/>
        </w:rPr>
        <w:t>suggest</w:t>
      </w:r>
      <w:r w:rsidRPr="00160514">
        <w:rPr>
          <w:rFonts w:ascii="Book Antiqua" w:hAnsi="Book Antiqua" w:cstheme="majorBidi"/>
          <w:color w:val="000000" w:themeColor="text1"/>
          <w:sz w:val="24"/>
          <w:szCs w:val="24"/>
        </w:rPr>
        <w:t>s that different electrosurgical tools may produce smokes containing different concentrations of carcinogenic compounds and irritant hydrocarbons.</w:t>
      </w:r>
      <w:r w:rsidR="006259BB" w:rsidRPr="00160514">
        <w:rPr>
          <w:rFonts w:ascii="Book Antiqua" w:hAnsi="Book Antiqua" w:cstheme="majorBidi"/>
          <w:color w:val="000000" w:themeColor="text1"/>
          <w:sz w:val="24"/>
          <w:szCs w:val="24"/>
        </w:rPr>
        <w:t xml:space="preserve"> Furthermore, </w:t>
      </w:r>
      <w:r w:rsidRPr="00160514">
        <w:rPr>
          <w:rFonts w:ascii="Book Antiqua" w:hAnsi="Book Antiqua" w:cstheme="majorBidi"/>
          <w:color w:val="000000" w:themeColor="text1"/>
          <w:sz w:val="24"/>
          <w:szCs w:val="24"/>
        </w:rPr>
        <w:t xml:space="preserve">dissections from </w:t>
      </w:r>
      <w:r w:rsidR="006259BB" w:rsidRPr="00160514">
        <w:rPr>
          <w:rFonts w:ascii="Book Antiqua" w:hAnsi="Book Antiqua" w:cstheme="majorBidi"/>
          <w:color w:val="000000" w:themeColor="text1"/>
          <w:sz w:val="24"/>
          <w:szCs w:val="24"/>
        </w:rPr>
        <w:t>different tissues have been reported to produce different quantities and types of smoke</w:t>
      </w:r>
      <w:r w:rsidR="006259BB" w:rsidRPr="00160514">
        <w:rPr>
          <w:rFonts w:ascii="Book Antiqua" w:hAnsi="Book Antiqua" w:cstheme="majorBidi"/>
          <w:color w:val="000000" w:themeColor="text1"/>
          <w:sz w:val="24"/>
          <w:szCs w:val="24"/>
          <w:vertAlign w:val="superscript"/>
        </w:rPr>
        <w:fldChar w:fldCharType="begin"/>
      </w:r>
      <w:r w:rsidR="00033E69" w:rsidRPr="00160514">
        <w:rPr>
          <w:rFonts w:ascii="Book Antiqua" w:hAnsi="Book Antiqua" w:cstheme="majorBidi"/>
          <w:color w:val="000000" w:themeColor="text1"/>
          <w:sz w:val="24"/>
          <w:szCs w:val="24"/>
          <w:vertAlign w:val="superscript"/>
        </w:rPr>
        <w:instrText xml:space="preserve"> ADDIN EN.CITE &lt;EndNote&gt;&lt;Cite&gt;&lt;Author&gt;Karjalainen&lt;/Author&gt;&lt;Year&gt;2018&lt;/Year&gt;&lt;RecNum&gt;928&lt;/RecNum&gt;&lt;DisplayText&gt;[9]&lt;/DisplayText&gt;&lt;record&gt;&lt;rec-number&gt;928&lt;/rec-number&gt;&lt;foreign-keys&gt;&lt;key app="EN" db-id="tzfax9t92z90e6es553patwxd952r9502dpv"&gt;928&lt;/key&gt;&lt;/foreign-keys&gt;&lt;ref-type name="Journal Article"&gt;17&lt;/ref-type&gt;&lt;contributors&gt;&lt;authors&gt;&lt;author&gt;Karjalainen, Markus&lt;/author&gt;&lt;author&gt;Kontunen, Anton&lt;/author&gt;&lt;author&gt;Saari, Sampo&lt;/author&gt;&lt;author&gt;Rönkkö, Topi&lt;/author&gt;&lt;author&gt;Lekkala, Jukka&lt;/author&gt;&lt;author&gt;Roine, Antti&lt;/author&gt;&lt;author&gt;Oksala, Niku&lt;/author&gt;&lt;/authors&gt;&lt;/contributors&gt;&lt;titles&gt;&lt;title&gt;The characterization of surgical smoke from various tissues and its implications for occupational safety&lt;/title&gt;&lt;secondary-title&gt;PloS one&lt;/secondary-title&gt;&lt;/titles&gt;&lt;periodical&gt;&lt;full-title&gt;PLoS One&lt;/full-title&gt;&lt;/periodical&gt;&lt;pages&gt;e0195274&lt;/pages&gt;&lt;volume&gt;13&lt;/volume&gt;&lt;number&gt;4&lt;/number&gt;&lt;dates&gt;&lt;year&gt;2018&lt;/year&gt;&lt;/dates&gt;&lt;isbn&gt;1932-6203&lt;/isbn&gt;&lt;urls&gt;&lt;/urls&gt;&lt;/record&gt;&lt;/Cite&gt;&lt;/EndNote&gt;</w:instrText>
      </w:r>
      <w:r w:rsidR="006259BB"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9" w:tooltip="Karjalainen, 2018 #928" w:history="1">
        <w:r w:rsidR="00033E69" w:rsidRPr="00160514">
          <w:rPr>
            <w:rFonts w:ascii="Book Antiqua" w:hAnsi="Book Antiqua" w:cstheme="majorBidi"/>
            <w:noProof/>
            <w:color w:val="000000" w:themeColor="text1"/>
            <w:sz w:val="24"/>
            <w:szCs w:val="24"/>
            <w:vertAlign w:val="superscript"/>
          </w:rPr>
          <w:t>9</w:t>
        </w:r>
      </w:hyperlink>
      <w:r w:rsidR="00033E69" w:rsidRPr="00160514">
        <w:rPr>
          <w:rFonts w:ascii="Book Antiqua" w:hAnsi="Book Antiqua" w:cstheme="majorBidi"/>
          <w:noProof/>
          <w:color w:val="000000" w:themeColor="text1"/>
          <w:sz w:val="24"/>
          <w:szCs w:val="24"/>
          <w:vertAlign w:val="superscript"/>
        </w:rPr>
        <w:t>]</w:t>
      </w:r>
      <w:r w:rsidR="006259BB" w:rsidRPr="00160514">
        <w:rPr>
          <w:rFonts w:ascii="Book Antiqua" w:hAnsi="Book Antiqua" w:cstheme="majorBidi"/>
          <w:color w:val="000000" w:themeColor="text1"/>
          <w:sz w:val="24"/>
          <w:szCs w:val="24"/>
          <w:vertAlign w:val="superscript"/>
        </w:rPr>
        <w:fldChar w:fldCharType="end"/>
      </w:r>
      <w:r w:rsidR="006259BB" w:rsidRPr="00160514">
        <w:rPr>
          <w:rFonts w:ascii="Book Antiqua" w:hAnsi="Book Antiqua" w:cstheme="majorBidi"/>
          <w:color w:val="000000" w:themeColor="text1"/>
          <w:sz w:val="24"/>
          <w:szCs w:val="24"/>
        </w:rPr>
        <w:t>.</w:t>
      </w:r>
      <w:r w:rsidRPr="00160514">
        <w:rPr>
          <w:rFonts w:ascii="Book Antiqua" w:hAnsi="Book Antiqua" w:cstheme="majorBidi"/>
          <w:color w:val="000000" w:themeColor="text1"/>
          <w:sz w:val="24"/>
          <w:szCs w:val="24"/>
        </w:rPr>
        <w:t xml:space="preserve"> Based on this evidence, the optimal pair matching of the electrosurgical tool and the tissue type could be a valuable approach to minimize the potential harm of the released smoke.</w:t>
      </w:r>
    </w:p>
    <w:p w14:paraId="18764A0B" w14:textId="77777777" w:rsidR="00C607C6" w:rsidRPr="00160514"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In this study, we aimed to compare the</w:t>
      </w:r>
      <w:r w:rsidR="00CB49B5" w:rsidRPr="00160514">
        <w:rPr>
          <w:rFonts w:ascii="Book Antiqua" w:hAnsi="Book Antiqua" w:cstheme="majorBidi"/>
          <w:color w:val="000000" w:themeColor="text1"/>
          <w:sz w:val="24"/>
          <w:szCs w:val="24"/>
        </w:rPr>
        <w:t xml:space="preserve"> </w:t>
      </w:r>
      <w:r w:rsidR="00360F2A" w:rsidRPr="00160514">
        <w:rPr>
          <w:rFonts w:ascii="Book Antiqua" w:hAnsi="Book Antiqua" w:cstheme="majorBidi"/>
          <w:color w:val="000000" w:themeColor="text1"/>
          <w:sz w:val="24"/>
          <w:szCs w:val="24"/>
        </w:rPr>
        <w:t>VOCs as well as PAH</w:t>
      </w:r>
      <w:r w:rsidR="00CB49B5"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 xml:space="preserve">in electrocautery smoke </w:t>
      </w:r>
      <w:r w:rsidR="00CB49B5" w:rsidRPr="00160514">
        <w:rPr>
          <w:rFonts w:ascii="Book Antiqua" w:hAnsi="Book Antiqua" w:cstheme="majorBidi"/>
          <w:color w:val="000000" w:themeColor="text1"/>
          <w:sz w:val="24"/>
          <w:szCs w:val="24"/>
        </w:rPr>
        <w:t>released from five different</w:t>
      </w:r>
      <w:r w:rsidRPr="00160514">
        <w:rPr>
          <w:rFonts w:ascii="Book Antiqua" w:hAnsi="Book Antiqua" w:cstheme="majorBidi"/>
          <w:color w:val="000000" w:themeColor="text1"/>
          <w:sz w:val="24"/>
          <w:szCs w:val="24"/>
        </w:rPr>
        <w:t xml:space="preserve"> </w:t>
      </w:r>
      <w:r w:rsidR="00CB49B5" w:rsidRPr="00160514">
        <w:rPr>
          <w:rFonts w:ascii="Book Antiqua" w:hAnsi="Book Antiqua" w:cstheme="majorBidi"/>
          <w:color w:val="000000" w:themeColor="text1"/>
          <w:sz w:val="24"/>
          <w:szCs w:val="24"/>
        </w:rPr>
        <w:t>human tissue types</w:t>
      </w:r>
      <w:r w:rsidR="00346E2D" w:rsidRPr="00160514">
        <w:rPr>
          <w:rFonts w:ascii="Book Antiqua" w:hAnsi="Book Antiqua" w:cstheme="majorBidi"/>
          <w:color w:val="000000" w:themeColor="text1"/>
          <w:sz w:val="24"/>
          <w:szCs w:val="24"/>
        </w:rPr>
        <w:t xml:space="preserve"> mainly </w:t>
      </w:r>
      <w:r w:rsidR="009A239E" w:rsidRPr="00160514">
        <w:rPr>
          <w:rFonts w:ascii="Book Antiqua" w:hAnsi="Book Antiqua" w:cstheme="majorBidi"/>
          <w:color w:val="000000" w:themeColor="text1"/>
          <w:sz w:val="24"/>
          <w:szCs w:val="24"/>
        </w:rPr>
        <w:t>cut</w:t>
      </w:r>
      <w:r w:rsidR="00346E2D" w:rsidRPr="00160514">
        <w:rPr>
          <w:rFonts w:ascii="Book Antiqua" w:hAnsi="Book Antiqua" w:cstheme="majorBidi"/>
          <w:color w:val="000000" w:themeColor="text1"/>
          <w:sz w:val="24"/>
          <w:szCs w:val="24"/>
        </w:rPr>
        <w:t xml:space="preserve"> in orthopedic surgeries</w:t>
      </w:r>
      <w:r w:rsidR="00CB49B5" w:rsidRPr="00160514">
        <w:rPr>
          <w:rFonts w:ascii="Book Antiqua" w:hAnsi="Book Antiqua" w:cstheme="majorBidi"/>
          <w:color w:val="000000" w:themeColor="text1"/>
          <w:sz w:val="24"/>
          <w:szCs w:val="24"/>
        </w:rPr>
        <w:t xml:space="preserve">. We hypothesized if the </w:t>
      </w:r>
      <w:r w:rsidR="009A239E" w:rsidRPr="00160514">
        <w:rPr>
          <w:rFonts w:ascii="Book Antiqua" w:hAnsi="Book Antiqua" w:cstheme="majorBidi"/>
          <w:color w:val="000000" w:themeColor="text1"/>
          <w:sz w:val="24"/>
          <w:szCs w:val="24"/>
        </w:rPr>
        <w:t>number</w:t>
      </w:r>
      <w:r w:rsidR="00CB49B5" w:rsidRPr="00160514">
        <w:rPr>
          <w:rFonts w:ascii="Book Antiqua" w:hAnsi="Book Antiqua" w:cstheme="majorBidi"/>
          <w:color w:val="000000" w:themeColor="text1"/>
          <w:sz w:val="24"/>
          <w:szCs w:val="24"/>
        </w:rPr>
        <w:t xml:space="preserve"> of these hazardous components is more in</w:t>
      </w:r>
      <w:r w:rsidR="009A239E" w:rsidRPr="00160514">
        <w:rPr>
          <w:rFonts w:ascii="Book Antiqua" w:hAnsi="Book Antiqua" w:cstheme="majorBidi"/>
          <w:color w:val="000000" w:themeColor="text1"/>
          <w:sz w:val="24"/>
          <w:szCs w:val="24"/>
        </w:rPr>
        <w:t xml:space="preserve"> a</w:t>
      </w:r>
      <w:r w:rsidR="00CB49B5" w:rsidRPr="00160514">
        <w:rPr>
          <w:rFonts w:ascii="Book Antiqua" w:hAnsi="Book Antiqua" w:cstheme="majorBidi"/>
          <w:color w:val="000000" w:themeColor="text1"/>
          <w:sz w:val="24"/>
          <w:szCs w:val="24"/>
        </w:rPr>
        <w:t xml:space="preserve"> specific tissue, other electrosurgical tools could be suggested for surgical cutting of that tissue type.</w:t>
      </w:r>
      <w:r w:rsidR="009A239E" w:rsidRPr="00160514">
        <w:rPr>
          <w:rFonts w:ascii="Book Antiqua" w:hAnsi="Book Antiqua" w:cstheme="majorBidi"/>
          <w:color w:val="000000" w:themeColor="text1"/>
          <w:sz w:val="24"/>
          <w:szCs w:val="24"/>
        </w:rPr>
        <w:t xml:space="preserve"> Further exposure preventing strategies could be suggested for that particular tissue as well.</w:t>
      </w:r>
    </w:p>
    <w:p w14:paraId="0010E773" w14:textId="77777777" w:rsidR="0040551D" w:rsidRPr="00160514" w:rsidRDefault="0040551D" w:rsidP="001E485F">
      <w:pPr>
        <w:adjustRightInd w:val="0"/>
        <w:snapToGrid w:val="0"/>
        <w:spacing w:after="0" w:line="360" w:lineRule="auto"/>
        <w:jc w:val="both"/>
        <w:rPr>
          <w:rFonts w:ascii="Book Antiqua" w:hAnsi="Book Antiqua" w:cstheme="majorBidi"/>
          <w:b/>
          <w:caps/>
          <w:color w:val="000000" w:themeColor="text1"/>
          <w:sz w:val="24"/>
          <w:szCs w:val="24"/>
        </w:rPr>
      </w:pPr>
      <w:bookmarkStart w:id="104" w:name="OLE_LINK238"/>
      <w:bookmarkStart w:id="105" w:name="OLE_LINK239"/>
      <w:bookmarkStart w:id="106" w:name="OLE_LINK899"/>
    </w:p>
    <w:p w14:paraId="50274177" w14:textId="51C4A593" w:rsidR="008F4AAD" w:rsidRPr="00160514" w:rsidRDefault="008D1870" w:rsidP="001E485F">
      <w:pPr>
        <w:adjustRightInd w:val="0"/>
        <w:snapToGrid w:val="0"/>
        <w:spacing w:after="0" w:line="360" w:lineRule="auto"/>
        <w:jc w:val="both"/>
        <w:rPr>
          <w:rFonts w:ascii="Book Antiqua" w:hAnsi="Book Antiqua" w:cstheme="majorBidi"/>
          <w:b/>
          <w:bCs/>
          <w:color w:val="000000" w:themeColor="text1"/>
          <w:sz w:val="24"/>
          <w:szCs w:val="24"/>
          <w:u w:val="single"/>
        </w:rPr>
      </w:pPr>
      <w:r w:rsidRPr="00160514">
        <w:rPr>
          <w:rFonts w:ascii="Book Antiqua" w:hAnsi="Book Antiqua" w:cstheme="majorBidi"/>
          <w:b/>
          <w:caps/>
          <w:color w:val="000000" w:themeColor="text1"/>
          <w:sz w:val="24"/>
          <w:szCs w:val="24"/>
          <w:u w:val="single"/>
        </w:rPr>
        <w:t>Materials and methods</w:t>
      </w:r>
      <w:bookmarkEnd w:id="104"/>
      <w:bookmarkEnd w:id="105"/>
      <w:bookmarkEnd w:id="106"/>
      <w:r w:rsidRPr="00160514">
        <w:rPr>
          <w:rFonts w:ascii="Book Antiqua" w:hAnsi="Book Antiqua" w:cstheme="majorBidi"/>
          <w:b/>
          <w:bCs/>
          <w:color w:val="000000" w:themeColor="text1"/>
          <w:sz w:val="24"/>
          <w:szCs w:val="24"/>
          <w:u w:val="single"/>
        </w:rPr>
        <w:t xml:space="preserve"> </w:t>
      </w:r>
    </w:p>
    <w:p w14:paraId="0D074CE6" w14:textId="10801631" w:rsidR="00011717" w:rsidRPr="00160514" w:rsidRDefault="00315164"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lastRenderedPageBreak/>
        <w:t xml:space="preserve">This cross-sectional study was approved by the review board of Iran University of Medical Sciences under the code of IR.IUMS.REC.1393.25468. </w:t>
      </w:r>
      <w:r w:rsidR="003F0EFF" w:rsidRPr="00160514">
        <w:rPr>
          <w:rFonts w:ascii="Book Antiqua" w:hAnsi="Book Antiqua" w:cstheme="majorBidi"/>
          <w:color w:val="000000" w:themeColor="text1"/>
          <w:sz w:val="24"/>
          <w:szCs w:val="24"/>
        </w:rPr>
        <w:t>The smoke released during the electrocautery of f</w:t>
      </w:r>
      <w:r w:rsidR="008D1870" w:rsidRPr="00160514">
        <w:rPr>
          <w:rFonts w:ascii="Book Antiqua" w:hAnsi="Book Antiqua" w:cstheme="majorBidi"/>
          <w:color w:val="000000" w:themeColor="text1"/>
          <w:sz w:val="24"/>
          <w:szCs w:val="24"/>
        </w:rPr>
        <w:t>ive</w:t>
      </w:r>
      <w:r w:rsidR="009A239E" w:rsidRPr="00160514">
        <w:rPr>
          <w:rFonts w:ascii="Book Antiqua" w:hAnsi="Book Antiqua" w:cstheme="majorBidi"/>
          <w:color w:val="000000" w:themeColor="text1"/>
          <w:sz w:val="24"/>
          <w:szCs w:val="24"/>
        </w:rPr>
        <w:t xml:space="preserve"> different</w:t>
      </w:r>
      <w:r w:rsidR="008D1870" w:rsidRPr="00160514">
        <w:rPr>
          <w:rFonts w:ascii="Book Antiqua" w:hAnsi="Book Antiqua" w:cstheme="majorBidi"/>
          <w:color w:val="000000" w:themeColor="text1"/>
          <w:sz w:val="24"/>
          <w:szCs w:val="24"/>
        </w:rPr>
        <w:t xml:space="preserve"> tissue types </w:t>
      </w:r>
      <w:r w:rsidR="003F0EFF" w:rsidRPr="00160514">
        <w:rPr>
          <w:rFonts w:ascii="Book Antiqua" w:hAnsi="Book Antiqua" w:cstheme="majorBidi"/>
          <w:color w:val="000000" w:themeColor="text1"/>
          <w:sz w:val="24"/>
          <w:szCs w:val="24"/>
        </w:rPr>
        <w:t>(</w:t>
      </w:r>
      <w:r w:rsidR="008D1870" w:rsidRPr="00160514">
        <w:rPr>
          <w:rFonts w:ascii="Book Antiqua" w:hAnsi="Book Antiqua" w:cstheme="majorBidi"/>
          <w:color w:val="000000" w:themeColor="text1"/>
          <w:sz w:val="24"/>
          <w:szCs w:val="24"/>
        </w:rPr>
        <w:t>meniscus, ligament, adipose, muscle, and synovium</w:t>
      </w:r>
      <w:r w:rsidR="003F0EFF" w:rsidRPr="00160514">
        <w:rPr>
          <w:rFonts w:ascii="Book Antiqua" w:hAnsi="Book Antiqua" w:cstheme="majorBidi"/>
          <w:color w:val="000000" w:themeColor="text1"/>
          <w:sz w:val="24"/>
          <w:szCs w:val="24"/>
        </w:rPr>
        <w:t>) of five patients who underwent total</w:t>
      </w:r>
      <w:r w:rsidR="00050956" w:rsidRPr="00160514">
        <w:rPr>
          <w:rFonts w:ascii="Book Antiqua" w:hAnsi="Book Antiqua" w:cstheme="majorBidi"/>
          <w:color w:val="000000" w:themeColor="text1"/>
          <w:sz w:val="24"/>
          <w:szCs w:val="24"/>
        </w:rPr>
        <w:t xml:space="preserve"> knee arthroplasty </w:t>
      </w:r>
      <w:r w:rsidR="003F0EFF" w:rsidRPr="00160514">
        <w:rPr>
          <w:rFonts w:ascii="Book Antiqua" w:hAnsi="Book Antiqua" w:cstheme="majorBidi"/>
          <w:color w:val="000000" w:themeColor="text1"/>
          <w:sz w:val="24"/>
          <w:szCs w:val="24"/>
        </w:rPr>
        <w:t>were collected and analyzed</w:t>
      </w:r>
      <w:r w:rsidR="008D1870" w:rsidRPr="00160514">
        <w:rPr>
          <w:rFonts w:ascii="Book Antiqua" w:hAnsi="Book Antiqua" w:cstheme="majorBidi"/>
          <w:color w:val="000000" w:themeColor="text1"/>
          <w:sz w:val="24"/>
          <w:szCs w:val="24"/>
        </w:rPr>
        <w:t>. In total, 25 samples were evaluated, consisting of five samples for each tissue.</w:t>
      </w:r>
      <w:r w:rsidR="00E77F42" w:rsidRPr="00160514">
        <w:rPr>
          <w:rFonts w:ascii="Book Antiqua" w:hAnsi="Book Antiqua" w:cstheme="majorBidi"/>
          <w:color w:val="000000" w:themeColor="text1"/>
          <w:sz w:val="24"/>
          <w:szCs w:val="24"/>
        </w:rPr>
        <w:t xml:space="preserve"> </w:t>
      </w:r>
    </w:p>
    <w:p w14:paraId="485A749D" w14:textId="77777777" w:rsidR="0040551D" w:rsidRPr="00160514" w:rsidRDefault="0040551D" w:rsidP="001E485F">
      <w:pPr>
        <w:adjustRightInd w:val="0"/>
        <w:snapToGrid w:val="0"/>
        <w:spacing w:after="0" w:line="360" w:lineRule="auto"/>
        <w:jc w:val="both"/>
        <w:rPr>
          <w:rFonts w:ascii="Book Antiqua" w:hAnsi="Book Antiqua" w:cstheme="majorBidi"/>
          <w:b/>
          <w:bCs/>
          <w:i/>
          <w:iCs/>
          <w:color w:val="000000" w:themeColor="text1"/>
          <w:sz w:val="24"/>
          <w:szCs w:val="24"/>
        </w:rPr>
      </w:pPr>
    </w:p>
    <w:p w14:paraId="6C1DBEC9" w14:textId="238BE199" w:rsidR="00E77F42" w:rsidRPr="00160514" w:rsidRDefault="008D1870"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160514">
        <w:rPr>
          <w:rFonts w:ascii="Book Antiqua" w:hAnsi="Book Antiqua" w:cstheme="majorBidi"/>
          <w:b/>
          <w:bCs/>
          <w:i/>
          <w:iCs/>
          <w:color w:val="000000" w:themeColor="text1"/>
          <w:sz w:val="24"/>
          <w:szCs w:val="24"/>
        </w:rPr>
        <w:t>Surgical smoke collection and VOC</w:t>
      </w:r>
      <w:r w:rsidR="009A239E" w:rsidRPr="00160514">
        <w:rPr>
          <w:rFonts w:ascii="Book Antiqua" w:hAnsi="Book Antiqua" w:cstheme="majorBidi"/>
          <w:b/>
          <w:bCs/>
          <w:i/>
          <w:iCs/>
          <w:color w:val="000000" w:themeColor="text1"/>
          <w:sz w:val="24"/>
          <w:szCs w:val="24"/>
        </w:rPr>
        <w:t>s</w:t>
      </w:r>
      <w:r w:rsidRPr="00160514">
        <w:rPr>
          <w:rFonts w:ascii="Book Antiqua" w:hAnsi="Book Antiqua" w:cstheme="majorBidi"/>
          <w:b/>
          <w:bCs/>
          <w:i/>
          <w:iCs/>
          <w:color w:val="000000" w:themeColor="text1"/>
          <w:sz w:val="24"/>
          <w:szCs w:val="24"/>
        </w:rPr>
        <w:t xml:space="preserve"> evaluation</w:t>
      </w:r>
    </w:p>
    <w:p w14:paraId="4C2D1DCE" w14:textId="62C01FDE" w:rsidR="00995CB6"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Five</w:t>
      </w:r>
      <w:r w:rsidR="00D239A7" w:rsidRPr="00160514">
        <w:rPr>
          <w:rFonts w:ascii="Book Antiqua" w:hAnsi="Book Antiqua" w:cstheme="majorBidi"/>
          <w:color w:val="000000" w:themeColor="text1"/>
          <w:sz w:val="24"/>
          <w:szCs w:val="24"/>
        </w:rPr>
        <w:t xml:space="preserve"> tissue</w:t>
      </w:r>
      <w:r w:rsidRPr="00160514">
        <w:rPr>
          <w:rFonts w:ascii="Book Antiqua" w:hAnsi="Book Antiqua" w:cstheme="majorBidi"/>
          <w:color w:val="000000" w:themeColor="text1"/>
          <w:sz w:val="24"/>
          <w:szCs w:val="24"/>
        </w:rPr>
        <w:t xml:space="preserve"> samples, including meniscus, ligament, adipose, muscle, and synovium </w:t>
      </w:r>
      <w:r w:rsidR="00D239A7" w:rsidRPr="00160514">
        <w:rPr>
          <w:rFonts w:ascii="Book Antiqua" w:hAnsi="Book Antiqua" w:cstheme="majorBidi"/>
          <w:color w:val="000000" w:themeColor="text1"/>
          <w:sz w:val="24"/>
          <w:szCs w:val="24"/>
        </w:rPr>
        <w:t>with</w:t>
      </w:r>
      <w:r w:rsidRPr="00160514">
        <w:rPr>
          <w:rFonts w:ascii="Book Antiqua" w:hAnsi="Book Antiqua" w:cstheme="majorBidi"/>
          <w:color w:val="000000" w:themeColor="text1"/>
          <w:sz w:val="24"/>
          <w:szCs w:val="24"/>
        </w:rPr>
        <w:t xml:space="preserve"> a size of 2*2cm, were taken from five patient</w:t>
      </w:r>
      <w:r w:rsidR="00D239A7" w:rsidRPr="00160514">
        <w:rPr>
          <w:rFonts w:ascii="Book Antiqua" w:hAnsi="Book Antiqua" w:cstheme="majorBidi"/>
          <w:color w:val="000000" w:themeColor="text1"/>
          <w:sz w:val="24"/>
          <w:szCs w:val="24"/>
        </w:rPr>
        <w:t>s</w:t>
      </w:r>
      <w:r w:rsidRPr="00160514">
        <w:rPr>
          <w:rFonts w:ascii="Book Antiqua" w:hAnsi="Book Antiqua" w:cstheme="majorBidi"/>
          <w:color w:val="000000" w:themeColor="text1"/>
          <w:sz w:val="24"/>
          <w:szCs w:val="24"/>
        </w:rPr>
        <w:t xml:space="preserve"> during total knee arthroplasty surgery</w:t>
      </w:r>
      <w:r w:rsidR="009B1B1B" w:rsidRPr="00160514">
        <w:rPr>
          <w:rFonts w:ascii="Book Antiqua" w:hAnsi="Book Antiqua" w:cstheme="majorBidi"/>
          <w:color w:val="000000" w:themeColor="text1"/>
          <w:sz w:val="24"/>
          <w:szCs w:val="24"/>
        </w:rPr>
        <w:t>.</w:t>
      </w:r>
      <w:r w:rsidR="00D239A7" w:rsidRPr="00160514">
        <w:rPr>
          <w:rFonts w:ascii="Book Antiqua" w:hAnsi="Book Antiqua" w:cstheme="majorBidi"/>
          <w:color w:val="000000" w:themeColor="text1"/>
          <w:sz w:val="24"/>
          <w:szCs w:val="24"/>
        </w:rPr>
        <w:t xml:space="preserve"> </w:t>
      </w:r>
      <w:r w:rsidR="009F3CEE" w:rsidRPr="00160514">
        <w:rPr>
          <w:rFonts w:ascii="Book Antiqua" w:hAnsi="Book Antiqua" w:cstheme="majorBidi"/>
          <w:color w:val="000000" w:themeColor="text1"/>
          <w:sz w:val="24"/>
          <w:szCs w:val="24"/>
        </w:rPr>
        <w:t xml:space="preserve">Surgical smoke was produced with an electrocautery device </w:t>
      </w:r>
      <w:r w:rsidR="003D335B" w:rsidRPr="00160514">
        <w:rPr>
          <w:rFonts w:ascii="Book Antiqua" w:hAnsi="Book Antiqua" w:cstheme="majorBidi"/>
          <w:color w:val="000000" w:themeColor="text1"/>
          <w:sz w:val="24"/>
          <w:szCs w:val="24"/>
        </w:rPr>
        <w:t xml:space="preserve">(MEG2, </w:t>
      </w:r>
      <w:proofErr w:type="spellStart"/>
      <w:r w:rsidR="003D335B" w:rsidRPr="00160514">
        <w:rPr>
          <w:rFonts w:ascii="Book Antiqua" w:hAnsi="Book Antiqua" w:cstheme="majorBidi"/>
          <w:color w:val="000000" w:themeColor="text1"/>
          <w:sz w:val="24"/>
          <w:szCs w:val="24"/>
        </w:rPr>
        <w:t>Kavandish</w:t>
      </w:r>
      <w:proofErr w:type="spellEnd"/>
      <w:r w:rsidR="003D335B" w:rsidRPr="00160514">
        <w:rPr>
          <w:rFonts w:ascii="Book Antiqua" w:hAnsi="Book Antiqua" w:cstheme="majorBidi"/>
          <w:color w:val="000000" w:themeColor="text1"/>
          <w:sz w:val="24"/>
          <w:szCs w:val="24"/>
        </w:rPr>
        <w:t xml:space="preserve"> System,</w:t>
      </w:r>
      <w:r w:rsidR="0040551D" w:rsidRPr="00160514">
        <w:rPr>
          <w:rFonts w:ascii="Book Antiqua" w:hAnsi="Book Antiqua" w:cstheme="majorBidi"/>
          <w:color w:val="000000" w:themeColor="text1"/>
          <w:sz w:val="24"/>
          <w:szCs w:val="24"/>
        </w:rPr>
        <w:t xml:space="preserve"> </w:t>
      </w:r>
      <w:r w:rsidR="003D335B" w:rsidRPr="00160514">
        <w:rPr>
          <w:rFonts w:ascii="Book Antiqua" w:hAnsi="Book Antiqua" w:cstheme="majorBidi"/>
          <w:color w:val="000000" w:themeColor="text1"/>
          <w:sz w:val="24"/>
          <w:szCs w:val="24"/>
        </w:rPr>
        <w:t xml:space="preserve">Tehran, Iran); </w:t>
      </w:r>
      <w:r w:rsidR="009F3CEE" w:rsidRPr="00160514">
        <w:rPr>
          <w:rFonts w:ascii="Book Antiqua" w:hAnsi="Book Antiqua" w:cstheme="majorBidi"/>
          <w:color w:val="000000" w:themeColor="text1"/>
          <w:sz w:val="24"/>
          <w:szCs w:val="24"/>
        </w:rPr>
        <w:t>the power of cut</w:t>
      </w:r>
      <w:r w:rsidR="00206A35" w:rsidRPr="00160514">
        <w:rPr>
          <w:rFonts w:ascii="Book Antiqua" w:hAnsi="Book Antiqua" w:cstheme="majorBidi"/>
          <w:color w:val="000000" w:themeColor="text1"/>
          <w:sz w:val="24"/>
          <w:szCs w:val="24"/>
        </w:rPr>
        <w:t>:</w:t>
      </w:r>
      <w:r w:rsidR="00D239A7" w:rsidRPr="00160514">
        <w:rPr>
          <w:rFonts w:ascii="Book Antiqua" w:hAnsi="Book Antiqua" w:cstheme="majorBidi"/>
          <w:color w:val="000000" w:themeColor="text1"/>
          <w:sz w:val="24"/>
          <w:szCs w:val="24"/>
        </w:rPr>
        <w:t xml:space="preserve"> </w:t>
      </w:r>
      <w:r w:rsidR="000C5402" w:rsidRPr="00160514">
        <w:rPr>
          <w:rFonts w:ascii="Book Antiqua" w:hAnsi="Book Antiqua" w:cstheme="majorBidi"/>
          <w:color w:val="000000" w:themeColor="text1"/>
          <w:sz w:val="24"/>
          <w:szCs w:val="24"/>
        </w:rPr>
        <w:t>(</w:t>
      </w:r>
      <w:r w:rsidR="00206A35" w:rsidRPr="00160514">
        <w:rPr>
          <w:rFonts w:ascii="Book Antiqua" w:hAnsi="Book Antiqua" w:cstheme="majorBidi"/>
          <w:color w:val="000000" w:themeColor="text1"/>
          <w:sz w:val="24"/>
          <w:szCs w:val="24"/>
        </w:rPr>
        <w:t>70</w:t>
      </w:r>
      <w:r w:rsidR="009F3CEE" w:rsidRPr="00160514">
        <w:rPr>
          <w:rFonts w:ascii="Book Antiqua" w:hAnsi="Book Antiqua" w:cstheme="majorBidi"/>
          <w:color w:val="000000" w:themeColor="text1"/>
          <w:sz w:val="24"/>
          <w:szCs w:val="24"/>
        </w:rPr>
        <w:t xml:space="preserve">) for </w:t>
      </w:r>
      <w:r w:rsidR="00A71A18" w:rsidRPr="00160514">
        <w:rPr>
          <w:rFonts w:ascii="Book Antiqua" w:hAnsi="Book Antiqua" w:cstheme="majorBidi"/>
          <w:color w:val="000000" w:themeColor="text1"/>
          <w:sz w:val="24"/>
          <w:szCs w:val="24"/>
        </w:rPr>
        <w:t>4</w:t>
      </w:r>
      <w:r w:rsidR="009F3CEE" w:rsidRPr="00160514">
        <w:rPr>
          <w:rFonts w:ascii="Book Antiqua" w:hAnsi="Book Antiqua" w:cstheme="majorBidi"/>
          <w:color w:val="000000" w:themeColor="text1"/>
          <w:sz w:val="24"/>
          <w:szCs w:val="24"/>
        </w:rPr>
        <w:t xml:space="preserve"> min. </w:t>
      </w:r>
      <w:r w:rsidR="0009224F" w:rsidRPr="00160514">
        <w:rPr>
          <w:rFonts w:ascii="Book Antiqua" w:hAnsi="Book Antiqua" w:cstheme="majorBidi"/>
          <w:color w:val="000000" w:themeColor="text1"/>
          <w:sz w:val="24"/>
          <w:szCs w:val="24"/>
        </w:rPr>
        <w:t>Smoke</w:t>
      </w:r>
      <w:r w:rsidR="009F3CEE" w:rsidRPr="00160514">
        <w:rPr>
          <w:rFonts w:ascii="Book Antiqua" w:hAnsi="Book Antiqua" w:cstheme="majorBidi"/>
          <w:color w:val="000000" w:themeColor="text1"/>
          <w:sz w:val="24"/>
          <w:szCs w:val="24"/>
        </w:rPr>
        <w:t>s were collected using evacuated canisters.</w:t>
      </w:r>
      <w:r w:rsidR="009278AB" w:rsidRPr="00160514">
        <w:rPr>
          <w:rFonts w:ascii="Book Antiqua" w:hAnsi="Book Antiqua" w:cstheme="majorBidi"/>
          <w:color w:val="000000" w:themeColor="text1"/>
          <w:sz w:val="24"/>
          <w:szCs w:val="24"/>
        </w:rPr>
        <w:t xml:space="preserve"> A grab sampling approach was used to fill the canisters to collect </w:t>
      </w:r>
      <w:r w:rsidR="0009224F" w:rsidRPr="00160514">
        <w:rPr>
          <w:rFonts w:ascii="Book Antiqua" w:hAnsi="Book Antiqua" w:cstheme="majorBidi"/>
          <w:color w:val="000000" w:themeColor="text1"/>
          <w:sz w:val="24"/>
          <w:szCs w:val="24"/>
        </w:rPr>
        <w:t>the smoke</w:t>
      </w:r>
      <w:r w:rsidR="009278AB" w:rsidRPr="00160514">
        <w:rPr>
          <w:rFonts w:ascii="Book Antiqua" w:hAnsi="Book Antiqua" w:cstheme="majorBidi"/>
          <w:color w:val="000000" w:themeColor="text1"/>
          <w:sz w:val="24"/>
          <w:szCs w:val="24"/>
        </w:rPr>
        <w:t xml:space="preserve"> within 5 cm from the electrocautery interaction site. The collected smokes were analyzed in two modes: the gas model and the soluble model. For the evaluation</w:t>
      </w:r>
      <w:r w:rsidR="006C70E6" w:rsidRPr="00160514">
        <w:rPr>
          <w:rFonts w:ascii="Book Antiqua" w:hAnsi="Book Antiqua" w:cstheme="majorBidi"/>
          <w:color w:val="000000" w:themeColor="text1"/>
          <w:sz w:val="24"/>
          <w:szCs w:val="24"/>
        </w:rPr>
        <w:t xml:space="preserve"> of</w:t>
      </w:r>
      <w:r w:rsidR="0009224F" w:rsidRPr="00160514">
        <w:rPr>
          <w:rFonts w:ascii="Book Antiqua" w:hAnsi="Book Antiqua" w:cstheme="majorBidi"/>
          <w:color w:val="000000" w:themeColor="text1"/>
          <w:sz w:val="24"/>
          <w:szCs w:val="24"/>
        </w:rPr>
        <w:t xml:space="preserve"> VOCs in the gas model</w:t>
      </w:r>
      <w:r w:rsidR="009278AB" w:rsidRPr="00160514">
        <w:rPr>
          <w:rFonts w:ascii="Book Antiqua" w:hAnsi="Book Antiqua" w:cstheme="majorBidi"/>
          <w:color w:val="000000" w:themeColor="text1"/>
          <w:sz w:val="24"/>
          <w:szCs w:val="24"/>
        </w:rPr>
        <w:t xml:space="preserve">, after using a pre-concentrator, the concentrated </w:t>
      </w:r>
      <w:r w:rsidR="0009224F" w:rsidRPr="00160514">
        <w:rPr>
          <w:rFonts w:ascii="Book Antiqua" w:hAnsi="Book Antiqua" w:cstheme="majorBidi"/>
          <w:color w:val="000000" w:themeColor="text1"/>
          <w:sz w:val="24"/>
          <w:szCs w:val="24"/>
        </w:rPr>
        <w:t xml:space="preserve">samples were analyzed using a </w:t>
      </w:r>
      <w:r w:rsidR="00023F9F" w:rsidRPr="00160514">
        <w:rPr>
          <w:rFonts w:ascii="Book Antiqua" w:hAnsi="Book Antiqua" w:cstheme="majorBidi"/>
          <w:color w:val="000000" w:themeColor="text1"/>
          <w:sz w:val="24"/>
          <w:szCs w:val="24"/>
        </w:rPr>
        <w:t xml:space="preserve">gas </w:t>
      </w:r>
      <w:r w:rsidR="009278AB" w:rsidRPr="00160514">
        <w:rPr>
          <w:rFonts w:ascii="Book Antiqua" w:hAnsi="Book Antiqua" w:cstheme="majorBidi"/>
          <w:color w:val="000000" w:themeColor="text1"/>
          <w:sz w:val="24"/>
          <w:szCs w:val="24"/>
        </w:rPr>
        <w:t>chromatography-mass spectrometry</w:t>
      </w:r>
      <w:r w:rsidR="00023F9F" w:rsidRPr="00160514">
        <w:rPr>
          <w:rFonts w:ascii="Book Antiqua" w:hAnsi="Book Antiqua" w:cstheme="majorBidi"/>
          <w:color w:val="000000" w:themeColor="text1"/>
          <w:sz w:val="24"/>
          <w:szCs w:val="24"/>
        </w:rPr>
        <w:t xml:space="preserve"> (GC/MS)</w:t>
      </w:r>
      <w:r w:rsidR="009278AB" w:rsidRPr="00160514">
        <w:rPr>
          <w:rFonts w:ascii="Book Antiqua" w:hAnsi="Book Antiqua" w:cstheme="majorBidi"/>
          <w:color w:val="000000" w:themeColor="text1"/>
          <w:sz w:val="24"/>
          <w:szCs w:val="24"/>
        </w:rPr>
        <w:t xml:space="preserve"> system </w:t>
      </w:r>
      <w:r w:rsidR="00C43058" w:rsidRPr="00160514">
        <w:rPr>
          <w:rFonts w:ascii="Book Antiqua" w:hAnsi="Book Antiqua" w:cstheme="majorBidi"/>
          <w:color w:val="000000" w:themeColor="text1"/>
          <w:sz w:val="24"/>
          <w:szCs w:val="24"/>
        </w:rPr>
        <w:t>(GC-MS Agilent Technologies 6890/5973, NY, U</w:t>
      </w:r>
      <w:r w:rsidR="0040551D" w:rsidRPr="00160514">
        <w:rPr>
          <w:rFonts w:ascii="Book Antiqua" w:hAnsi="Book Antiqua" w:cstheme="majorBidi"/>
          <w:color w:val="000000" w:themeColor="text1"/>
          <w:sz w:val="24"/>
          <w:szCs w:val="24"/>
        </w:rPr>
        <w:t>nited States</w:t>
      </w:r>
      <w:r w:rsidR="00C43058" w:rsidRPr="00160514">
        <w:rPr>
          <w:rFonts w:ascii="Book Antiqua" w:hAnsi="Book Antiqua" w:cstheme="majorBidi"/>
          <w:color w:val="000000" w:themeColor="text1"/>
          <w:sz w:val="24"/>
          <w:szCs w:val="24"/>
        </w:rPr>
        <w:t xml:space="preserve">) </w:t>
      </w:r>
      <w:r w:rsidR="009278AB" w:rsidRPr="00160514">
        <w:rPr>
          <w:rFonts w:ascii="Book Antiqua" w:hAnsi="Book Antiqua" w:cstheme="majorBidi"/>
          <w:color w:val="000000" w:themeColor="text1"/>
          <w:sz w:val="24"/>
          <w:szCs w:val="24"/>
        </w:rPr>
        <w:t>in accordance</w:t>
      </w:r>
      <w:r w:rsidR="00600C6B" w:rsidRPr="00160514">
        <w:rPr>
          <w:rFonts w:ascii="Book Antiqua" w:hAnsi="Book Antiqua" w:cstheme="majorBidi"/>
          <w:color w:val="000000" w:themeColor="text1"/>
          <w:sz w:val="24"/>
          <w:szCs w:val="24"/>
        </w:rPr>
        <w:t xml:space="preserve"> </w:t>
      </w:r>
      <w:r w:rsidR="009278AB" w:rsidRPr="00160514">
        <w:rPr>
          <w:rFonts w:ascii="Book Antiqua" w:hAnsi="Book Antiqua" w:cstheme="majorBidi"/>
          <w:color w:val="000000" w:themeColor="text1"/>
          <w:sz w:val="24"/>
          <w:szCs w:val="24"/>
        </w:rPr>
        <w:t>with the methodology presented in</w:t>
      </w:r>
      <w:r w:rsidR="00600C6B" w:rsidRPr="00160514">
        <w:rPr>
          <w:rFonts w:ascii="Book Antiqua" w:hAnsi="Book Antiqua" w:cstheme="majorBidi"/>
          <w:color w:val="000000" w:themeColor="text1"/>
          <w:sz w:val="24"/>
          <w:szCs w:val="24"/>
        </w:rPr>
        <w:t xml:space="preserve"> an</w:t>
      </w:r>
      <w:r w:rsidR="009278AB" w:rsidRPr="00160514">
        <w:rPr>
          <w:rFonts w:ascii="Book Antiqua" w:hAnsi="Book Antiqua" w:cstheme="majorBidi"/>
          <w:color w:val="000000" w:themeColor="text1"/>
          <w:sz w:val="24"/>
          <w:szCs w:val="24"/>
        </w:rPr>
        <w:t xml:space="preserve"> earlier investigation</w:t>
      </w:r>
      <w:r w:rsidR="00600C6B" w:rsidRPr="00160514">
        <w:rPr>
          <w:rFonts w:ascii="Book Antiqua" w:hAnsi="Book Antiqua" w:cstheme="majorBidi"/>
          <w:color w:val="000000" w:themeColor="text1"/>
          <w:sz w:val="24"/>
          <w:szCs w:val="24"/>
          <w:vertAlign w:val="superscript"/>
        </w:rPr>
        <w:fldChar w:fldCharType="begin"/>
      </w:r>
      <w:r w:rsidR="00033E69" w:rsidRPr="00160514">
        <w:rPr>
          <w:rFonts w:ascii="Book Antiqua" w:hAnsi="Book Antiqua" w:cstheme="majorBidi"/>
          <w:color w:val="000000" w:themeColor="text1"/>
          <w:sz w:val="24"/>
          <w:szCs w:val="24"/>
          <w:vertAlign w:val="superscript"/>
        </w:rPr>
        <w:instrText xml:space="preserve"> ADDIN EN.CITE &lt;EndNote&gt;&lt;Cite&gt;&lt;Author&gt;LeBouf&lt;/Author&gt;&lt;Year&gt;2012&lt;/Year&gt;&lt;RecNum&gt;931&lt;/RecNum&gt;&lt;DisplayText&gt;[10]&lt;/DisplayText&gt;&lt;record&gt;&lt;rec-number&gt;931&lt;/rec-number&gt;&lt;foreign-keys&gt;&lt;key app="EN" db-id="tzfax9t92z90e6es553patwxd952r9502dpv"&gt;931&lt;/key&gt;&lt;/foreign-keys&gt;&lt;ref-type name="Journal Article"&gt;17&lt;/ref-type&gt;&lt;contributors&gt;&lt;authors&gt;&lt;author&gt;LeBouf, Ryan F&lt;/author&gt;&lt;author&gt;Stefaniak, Aleksandr B&lt;/author&gt;&lt;author&gt;Virji, M Abbas&lt;/author&gt;&lt;/authors&gt;&lt;/contributors&gt;&lt;titles&gt;&lt;title&gt;Validation of evacuated canisters for sampling volatile organic compounds in healthcare settings&lt;/title&gt;&lt;secondary-title&gt;Journal of Environmental Monitoring&lt;/secondary-title&gt;&lt;/titles&gt;&lt;periodical&gt;&lt;full-title&gt;Journal of Environmental Monitoring&lt;/full-title&gt;&lt;/periodical&gt;&lt;pages&gt;977-983&lt;/pages&gt;&lt;volume&gt;14&lt;/volume&gt;&lt;number&gt;3&lt;/number&gt;&lt;dates&gt;&lt;year&gt;2012&lt;/year&gt;&lt;/dates&gt;&lt;urls&gt;&lt;/urls&gt;&lt;/record&gt;&lt;/Cite&gt;&lt;/EndNote&gt;</w:instrText>
      </w:r>
      <w:r w:rsidR="00600C6B"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10" w:tooltip="LeBouf, 2012 #931" w:history="1">
        <w:r w:rsidR="00033E69" w:rsidRPr="00160514">
          <w:rPr>
            <w:rFonts w:ascii="Book Antiqua" w:hAnsi="Book Antiqua" w:cstheme="majorBidi"/>
            <w:noProof/>
            <w:color w:val="000000" w:themeColor="text1"/>
            <w:sz w:val="24"/>
            <w:szCs w:val="24"/>
            <w:vertAlign w:val="superscript"/>
          </w:rPr>
          <w:t>10</w:t>
        </w:r>
      </w:hyperlink>
      <w:r w:rsidR="00033E69" w:rsidRPr="00160514">
        <w:rPr>
          <w:rFonts w:ascii="Book Antiqua" w:hAnsi="Book Antiqua" w:cstheme="majorBidi"/>
          <w:noProof/>
          <w:color w:val="000000" w:themeColor="text1"/>
          <w:sz w:val="24"/>
          <w:szCs w:val="24"/>
          <w:vertAlign w:val="superscript"/>
        </w:rPr>
        <w:t>]</w:t>
      </w:r>
      <w:r w:rsidR="00600C6B" w:rsidRPr="00160514">
        <w:rPr>
          <w:rFonts w:ascii="Book Antiqua" w:hAnsi="Book Antiqua" w:cstheme="majorBidi"/>
          <w:color w:val="000000" w:themeColor="text1"/>
          <w:sz w:val="24"/>
          <w:szCs w:val="24"/>
          <w:vertAlign w:val="superscript"/>
        </w:rPr>
        <w:fldChar w:fldCharType="end"/>
      </w:r>
      <w:r w:rsidR="009278AB" w:rsidRPr="00160514">
        <w:rPr>
          <w:rFonts w:ascii="Book Antiqua" w:hAnsi="Book Antiqua" w:cstheme="majorBidi"/>
          <w:color w:val="000000" w:themeColor="text1"/>
          <w:sz w:val="24"/>
          <w:szCs w:val="24"/>
        </w:rPr>
        <w:t>.</w:t>
      </w:r>
      <w:r w:rsidR="009F597D" w:rsidRPr="00160514">
        <w:rPr>
          <w:rFonts w:ascii="Book Antiqua" w:hAnsi="Book Antiqua" w:cstheme="majorBidi"/>
          <w:color w:val="000000" w:themeColor="text1"/>
          <w:sz w:val="24"/>
          <w:szCs w:val="24"/>
        </w:rPr>
        <w:t xml:space="preserve"> The GC oven was programmed into four steps including a primary temperature of 130</w:t>
      </w:r>
      <w:r w:rsidR="0037167B" w:rsidRPr="00160514">
        <w:rPr>
          <w:rFonts w:ascii="Book Antiqua" w:hAnsi="Book Antiqua" w:cstheme="majorBidi"/>
          <w:color w:val="000000" w:themeColor="text1"/>
          <w:sz w:val="24"/>
          <w:szCs w:val="24"/>
        </w:rPr>
        <w:t xml:space="preserve"> </w:t>
      </w:r>
      <w:r w:rsidR="009F597D" w:rsidRPr="00160514">
        <w:rPr>
          <w:rFonts w:ascii="Book Antiqua" w:hAnsi="Book Antiqua" w:cstheme="majorBidi"/>
          <w:color w:val="000000" w:themeColor="text1"/>
          <w:sz w:val="24"/>
          <w:szCs w:val="24"/>
        </w:rPr>
        <w:t>°C and hold time of 3 min, continued by a temperature jump of 50</w:t>
      </w:r>
      <w:r w:rsidR="0037167B" w:rsidRPr="00160514">
        <w:rPr>
          <w:rFonts w:ascii="Book Antiqua" w:hAnsi="Book Antiqua" w:cstheme="majorBidi"/>
          <w:color w:val="000000" w:themeColor="text1"/>
          <w:sz w:val="24"/>
          <w:szCs w:val="24"/>
        </w:rPr>
        <w:t xml:space="preserve"> </w:t>
      </w:r>
      <w:r w:rsidR="009F597D" w:rsidRPr="00160514">
        <w:rPr>
          <w:rFonts w:ascii="Book Antiqua" w:hAnsi="Book Antiqua" w:cstheme="majorBidi"/>
          <w:color w:val="000000" w:themeColor="text1"/>
          <w:sz w:val="24"/>
          <w:szCs w:val="24"/>
        </w:rPr>
        <w:t>°C/min to 180</w:t>
      </w:r>
      <w:r w:rsidR="0037167B" w:rsidRPr="00160514">
        <w:rPr>
          <w:rFonts w:ascii="Book Antiqua" w:hAnsi="Book Antiqua" w:cstheme="majorBidi"/>
          <w:color w:val="000000" w:themeColor="text1"/>
          <w:sz w:val="24"/>
          <w:szCs w:val="24"/>
        </w:rPr>
        <w:t xml:space="preserve"> </w:t>
      </w:r>
      <w:r w:rsidR="009F597D" w:rsidRPr="00160514">
        <w:rPr>
          <w:rFonts w:ascii="Book Antiqua" w:hAnsi="Book Antiqua" w:cstheme="majorBidi"/>
          <w:color w:val="000000" w:themeColor="text1"/>
          <w:sz w:val="24"/>
          <w:szCs w:val="24"/>
        </w:rPr>
        <w:t>°C, followed by another temperature jump of 2</w:t>
      </w:r>
      <w:r w:rsidR="0037167B" w:rsidRPr="00160514">
        <w:rPr>
          <w:rFonts w:ascii="Book Antiqua" w:hAnsi="Book Antiqua" w:cstheme="majorBidi"/>
          <w:color w:val="000000" w:themeColor="text1"/>
          <w:sz w:val="24"/>
          <w:szCs w:val="24"/>
        </w:rPr>
        <w:t xml:space="preserve"> </w:t>
      </w:r>
      <w:r w:rsidR="009F597D" w:rsidRPr="00160514">
        <w:rPr>
          <w:rFonts w:ascii="Book Antiqua" w:hAnsi="Book Antiqua" w:cstheme="majorBidi"/>
          <w:color w:val="000000" w:themeColor="text1"/>
          <w:sz w:val="24"/>
          <w:szCs w:val="24"/>
        </w:rPr>
        <w:t>°C/min to 270</w:t>
      </w:r>
      <w:r w:rsidR="0037167B" w:rsidRPr="00160514">
        <w:rPr>
          <w:rFonts w:ascii="Book Antiqua" w:hAnsi="Book Antiqua" w:cstheme="majorBidi"/>
          <w:color w:val="000000" w:themeColor="text1"/>
          <w:sz w:val="24"/>
          <w:szCs w:val="24"/>
        </w:rPr>
        <w:t xml:space="preserve"> </w:t>
      </w:r>
      <w:r w:rsidR="009F597D" w:rsidRPr="00160514">
        <w:rPr>
          <w:rFonts w:ascii="Book Antiqua" w:hAnsi="Book Antiqua" w:cstheme="majorBidi"/>
          <w:color w:val="000000" w:themeColor="text1"/>
          <w:sz w:val="24"/>
          <w:szCs w:val="24"/>
        </w:rPr>
        <w:t>°C. Final temperature</w:t>
      </w:r>
      <w:r w:rsidR="009F597D" w:rsidRPr="00160514">
        <w:rPr>
          <w:rFonts w:ascii="Book Antiqua" w:hAnsi="Book Antiqua" w:cstheme="majorBidi"/>
          <w:color w:val="000000" w:themeColor="text1"/>
          <w:sz w:val="24"/>
          <w:szCs w:val="24"/>
          <w:cs/>
        </w:rPr>
        <w:t>‎</w:t>
      </w:r>
      <w:r w:rsidR="009F597D" w:rsidRPr="00160514">
        <w:rPr>
          <w:rFonts w:ascii="Book Antiqua" w:hAnsi="Book Antiqua" w:cstheme="majorBidi"/>
          <w:color w:val="000000" w:themeColor="text1"/>
          <w:sz w:val="24"/>
          <w:szCs w:val="24"/>
        </w:rPr>
        <w:t xml:space="preserve"> jump was 20</w:t>
      </w:r>
      <w:r w:rsidR="0037167B" w:rsidRPr="00160514">
        <w:rPr>
          <w:rFonts w:ascii="Book Antiqua" w:hAnsi="Book Antiqua" w:cstheme="majorBidi"/>
          <w:color w:val="000000" w:themeColor="text1"/>
          <w:sz w:val="24"/>
          <w:szCs w:val="24"/>
        </w:rPr>
        <w:t xml:space="preserve"> </w:t>
      </w:r>
      <w:r w:rsidR="009F597D" w:rsidRPr="00160514">
        <w:rPr>
          <w:rFonts w:ascii="Book Antiqua" w:hAnsi="Book Antiqua" w:cstheme="majorBidi"/>
          <w:color w:val="000000" w:themeColor="text1"/>
          <w:sz w:val="24"/>
          <w:szCs w:val="24"/>
        </w:rPr>
        <w:t>°C/min to 300°C with as hold time of 5 min.</w:t>
      </w:r>
      <w:r w:rsidR="00600C6B" w:rsidRPr="00160514">
        <w:rPr>
          <w:rFonts w:ascii="Book Antiqua" w:hAnsi="Book Antiqua" w:cstheme="majorBidi"/>
          <w:color w:val="000000" w:themeColor="text1"/>
          <w:sz w:val="24"/>
          <w:szCs w:val="24"/>
        </w:rPr>
        <w:t xml:space="preserve"> For the</w:t>
      </w:r>
      <w:r w:rsidR="0009224F" w:rsidRPr="00160514">
        <w:rPr>
          <w:rFonts w:ascii="Book Antiqua" w:hAnsi="Book Antiqua" w:cstheme="majorBidi"/>
          <w:color w:val="000000" w:themeColor="text1"/>
          <w:sz w:val="24"/>
          <w:szCs w:val="24"/>
        </w:rPr>
        <w:t xml:space="preserve"> evaluation of VOCs in</w:t>
      </w:r>
      <w:r w:rsidR="00600C6B" w:rsidRPr="00160514">
        <w:rPr>
          <w:rFonts w:ascii="Book Antiqua" w:hAnsi="Book Antiqua" w:cstheme="majorBidi"/>
          <w:color w:val="000000" w:themeColor="text1"/>
          <w:sz w:val="24"/>
          <w:szCs w:val="24"/>
        </w:rPr>
        <w:t xml:space="preserve"> the liquid model, the concentrated gas was dissolved in 1 ml of methanol and then introduced to the </w:t>
      </w:r>
      <w:r w:rsidR="00023F9F" w:rsidRPr="00160514">
        <w:rPr>
          <w:rFonts w:ascii="Book Antiqua" w:hAnsi="Book Antiqua" w:cstheme="majorBidi"/>
          <w:color w:val="000000" w:themeColor="text1"/>
          <w:sz w:val="24"/>
          <w:szCs w:val="24"/>
        </w:rPr>
        <w:t>GC/MS</w:t>
      </w:r>
      <w:r w:rsidR="00600C6B" w:rsidRPr="00160514">
        <w:rPr>
          <w:rFonts w:ascii="Book Antiqua" w:hAnsi="Book Antiqua" w:cstheme="majorBidi"/>
          <w:color w:val="000000" w:themeColor="text1"/>
          <w:sz w:val="24"/>
          <w:szCs w:val="24"/>
        </w:rPr>
        <w:t xml:space="preserve"> device</w:t>
      </w:r>
      <w:r w:rsidR="00510B00" w:rsidRPr="00160514">
        <w:rPr>
          <w:rFonts w:ascii="Book Antiqua" w:hAnsi="Book Antiqua" w:cstheme="majorBidi"/>
          <w:color w:val="000000" w:themeColor="text1"/>
          <w:sz w:val="24"/>
          <w:szCs w:val="24"/>
        </w:rPr>
        <w:t xml:space="preserve">(GC-MS Agilent Technologies 6890/5973, NY, </w:t>
      </w:r>
      <w:r w:rsidR="0037167B" w:rsidRPr="00160514">
        <w:rPr>
          <w:rFonts w:ascii="Book Antiqua" w:hAnsi="Book Antiqua" w:cstheme="majorBidi"/>
          <w:color w:val="000000" w:themeColor="text1"/>
          <w:sz w:val="24"/>
          <w:szCs w:val="24"/>
        </w:rPr>
        <w:t>United States</w:t>
      </w:r>
      <w:r w:rsidR="00510B00" w:rsidRPr="00160514">
        <w:rPr>
          <w:rFonts w:ascii="Book Antiqua" w:hAnsi="Book Antiqua" w:cstheme="majorBidi"/>
          <w:color w:val="000000" w:themeColor="text1"/>
          <w:sz w:val="24"/>
          <w:szCs w:val="24"/>
        </w:rPr>
        <w:t>)</w:t>
      </w:r>
      <w:r w:rsidR="00600C6B" w:rsidRPr="00160514">
        <w:rPr>
          <w:rFonts w:ascii="Book Antiqua" w:hAnsi="Book Antiqua" w:cstheme="majorBidi"/>
          <w:color w:val="000000" w:themeColor="text1"/>
          <w:sz w:val="24"/>
          <w:szCs w:val="24"/>
          <w:vertAlign w:val="superscript"/>
        </w:rPr>
        <w:fldChar w:fldCharType="begin"/>
      </w:r>
      <w:r w:rsidR="00033E69" w:rsidRPr="00160514">
        <w:rPr>
          <w:rFonts w:ascii="Book Antiqua" w:hAnsi="Book Antiqua" w:cstheme="majorBidi"/>
          <w:color w:val="000000" w:themeColor="text1"/>
          <w:sz w:val="24"/>
          <w:szCs w:val="24"/>
          <w:vertAlign w:val="superscript"/>
        </w:rPr>
        <w:instrText xml:space="preserve"> ADDIN EN.CITE &lt;EndNote&gt;&lt;Cite&gt;&lt;Author&gt;Yousefinejad&lt;/Author&gt;&lt;Year&gt;2017&lt;/Year&gt;&lt;RecNum&gt;930&lt;/RecNum&gt;&lt;DisplayText&gt;[11]&lt;/DisplayText&gt;&lt;record&gt;&lt;rec-number&gt;930&lt;/rec-number&gt;&lt;foreign-keys&gt;&lt;key app="EN" db-id="tzfax9t92z90e6es553patwxd952r9502dpv"&gt;930&lt;/key&gt;&lt;/foreign-keys&gt;&lt;ref-type name="Journal Article"&gt;17&lt;/ref-type&gt;&lt;contributors&gt;&lt;authors&gt;&lt;author&gt;Yousefinejad, Saeed&lt;/author&gt;&lt;author&gt;Eftekhari, Roya&lt;/author&gt;&lt;author&gt;Honarasa, Fatemeh&lt;/author&gt;&lt;author&gt;Zamanian, Zahra&lt;/author&gt;&lt;author&gt;Sedaghati, Fatemeh&lt;/author&gt;&lt;/authors&gt;&lt;/contributors&gt;&lt;titles&gt;&lt;title&gt;Comparison between the gas-liquid solubility of methanol and ethanol in different organic phases using structural properties of solvents&lt;/title&gt;&lt;secondary-title&gt;Journal of Molecular Liquids&lt;/secondary-title&gt;&lt;/titles&gt;&lt;periodical&gt;&lt;full-title&gt;Journal of Molecular Liquids&lt;/full-title&gt;&lt;/periodical&gt;&lt;pages&gt;861-869&lt;/pages&gt;&lt;volume&gt;241&lt;/volume&gt;&lt;dates&gt;&lt;year&gt;2017&lt;/year&gt;&lt;/dates&gt;&lt;isbn&gt;0167-7322&lt;/isbn&gt;&lt;urls&gt;&lt;/urls&gt;&lt;/record&gt;&lt;/Cite&gt;&lt;/EndNote&gt;</w:instrText>
      </w:r>
      <w:r w:rsidR="00600C6B"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11" w:tooltip="Yousefinejad, 2017 #930" w:history="1">
        <w:r w:rsidR="00033E69" w:rsidRPr="00160514">
          <w:rPr>
            <w:rFonts w:ascii="Book Antiqua" w:hAnsi="Book Antiqua" w:cstheme="majorBidi"/>
            <w:noProof/>
            <w:color w:val="000000" w:themeColor="text1"/>
            <w:sz w:val="24"/>
            <w:szCs w:val="24"/>
            <w:vertAlign w:val="superscript"/>
          </w:rPr>
          <w:t>11</w:t>
        </w:r>
      </w:hyperlink>
      <w:r w:rsidR="00033E69" w:rsidRPr="00160514">
        <w:rPr>
          <w:rFonts w:ascii="Book Antiqua" w:hAnsi="Book Antiqua" w:cstheme="majorBidi"/>
          <w:noProof/>
          <w:color w:val="000000" w:themeColor="text1"/>
          <w:sz w:val="24"/>
          <w:szCs w:val="24"/>
          <w:vertAlign w:val="superscript"/>
        </w:rPr>
        <w:t>]</w:t>
      </w:r>
      <w:r w:rsidR="00600C6B" w:rsidRPr="00160514">
        <w:rPr>
          <w:rFonts w:ascii="Book Antiqua" w:hAnsi="Book Antiqua" w:cstheme="majorBidi"/>
          <w:color w:val="000000" w:themeColor="text1"/>
          <w:sz w:val="24"/>
          <w:szCs w:val="24"/>
          <w:vertAlign w:val="superscript"/>
        </w:rPr>
        <w:fldChar w:fldCharType="end"/>
      </w:r>
      <w:r w:rsidR="00600C6B" w:rsidRPr="00160514">
        <w:rPr>
          <w:rFonts w:ascii="Book Antiqua" w:hAnsi="Book Antiqua" w:cstheme="majorBidi"/>
          <w:color w:val="000000" w:themeColor="text1"/>
          <w:sz w:val="24"/>
          <w:szCs w:val="24"/>
        </w:rPr>
        <w:t>.</w:t>
      </w:r>
    </w:p>
    <w:p w14:paraId="4FD18CD7" w14:textId="77777777" w:rsidR="0037167B" w:rsidRPr="00160514" w:rsidRDefault="0037167B" w:rsidP="001E485F">
      <w:pPr>
        <w:adjustRightInd w:val="0"/>
        <w:snapToGrid w:val="0"/>
        <w:spacing w:after="0" w:line="360" w:lineRule="auto"/>
        <w:jc w:val="both"/>
        <w:rPr>
          <w:rFonts w:ascii="Book Antiqua" w:hAnsi="Book Antiqua" w:cstheme="majorBidi"/>
          <w:b/>
          <w:bCs/>
          <w:i/>
          <w:iCs/>
          <w:color w:val="000000" w:themeColor="text1"/>
          <w:sz w:val="24"/>
          <w:szCs w:val="24"/>
        </w:rPr>
      </w:pPr>
    </w:p>
    <w:p w14:paraId="79DD3A2E" w14:textId="64EF6A65" w:rsidR="00600C6B" w:rsidRPr="00160514" w:rsidRDefault="008D1870"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160514">
        <w:rPr>
          <w:rFonts w:ascii="Book Antiqua" w:hAnsi="Book Antiqua" w:cstheme="majorBidi"/>
          <w:b/>
          <w:bCs/>
          <w:i/>
          <w:iCs/>
          <w:color w:val="000000" w:themeColor="text1"/>
          <w:sz w:val="24"/>
          <w:szCs w:val="24"/>
        </w:rPr>
        <w:t>PAH assessment</w:t>
      </w:r>
    </w:p>
    <w:p w14:paraId="370DE874" w14:textId="35150061" w:rsidR="009D37FF"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 xml:space="preserve">The </w:t>
      </w:r>
      <w:r w:rsidR="00E21655" w:rsidRPr="00160514">
        <w:rPr>
          <w:rFonts w:ascii="Book Antiqua" w:hAnsi="Book Antiqua" w:cstheme="majorBidi"/>
          <w:color w:val="000000" w:themeColor="text1"/>
          <w:sz w:val="24"/>
          <w:szCs w:val="24"/>
        </w:rPr>
        <w:t xml:space="preserve">PAH was assessed using the same </w:t>
      </w:r>
      <w:r w:rsidR="009A239E" w:rsidRPr="00160514">
        <w:rPr>
          <w:rFonts w:ascii="Book Antiqua" w:hAnsi="Book Antiqua" w:cstheme="majorBidi"/>
          <w:color w:val="000000" w:themeColor="text1"/>
          <w:sz w:val="24"/>
          <w:szCs w:val="24"/>
        </w:rPr>
        <w:t>GC-MS</w:t>
      </w:r>
      <w:r w:rsidR="00E21655" w:rsidRPr="00160514">
        <w:rPr>
          <w:rFonts w:ascii="Book Antiqua" w:hAnsi="Book Antiqua" w:cstheme="majorBidi"/>
          <w:color w:val="000000" w:themeColor="text1"/>
          <w:sz w:val="24"/>
          <w:szCs w:val="24"/>
        </w:rPr>
        <w:t xml:space="preserve"> device and according to the previously described protocol.</w:t>
      </w:r>
      <w:r w:rsidRPr="00160514">
        <w:rPr>
          <w:rFonts w:ascii="Book Antiqua" w:hAnsi="Book Antiqua" w:cstheme="majorBidi"/>
          <w:color w:val="000000" w:themeColor="text1"/>
          <w:sz w:val="24"/>
          <w:szCs w:val="24"/>
        </w:rPr>
        <w:t xml:space="preserve"> Briefly, the procedure included sonication extraction, solvent </w:t>
      </w:r>
      <w:r w:rsidRPr="00160514">
        <w:rPr>
          <w:rFonts w:ascii="Book Antiqua" w:hAnsi="Book Antiqua" w:cstheme="majorBidi"/>
          <w:color w:val="000000" w:themeColor="text1"/>
          <w:sz w:val="24"/>
          <w:szCs w:val="24"/>
        </w:rPr>
        <w:lastRenderedPageBreak/>
        <w:t>exchange, cleanup, nitrogen blowdown, and the final GC/MS analysis</w:t>
      </w:r>
      <w:r w:rsidRPr="00160514">
        <w:rPr>
          <w:rFonts w:ascii="Book Antiqua" w:hAnsi="Book Antiqua" w:cstheme="majorBidi"/>
          <w:color w:val="000000" w:themeColor="text1"/>
          <w:sz w:val="24"/>
          <w:szCs w:val="24"/>
          <w:vertAlign w:val="superscript"/>
        </w:rPr>
        <w:fldChar w:fldCharType="begin"/>
      </w:r>
      <w:r w:rsidR="00033E69" w:rsidRPr="00160514">
        <w:rPr>
          <w:rFonts w:ascii="Book Antiqua" w:hAnsi="Book Antiqua" w:cstheme="majorBidi"/>
          <w:color w:val="000000" w:themeColor="text1"/>
          <w:sz w:val="24"/>
          <w:szCs w:val="24"/>
          <w:vertAlign w:val="superscript"/>
        </w:rPr>
        <w:instrText xml:space="preserve"> ADDIN EN.CITE &lt;EndNote&gt;&lt;Cite&gt;&lt;Author&gt;Tseng&lt;/Author&gt;&lt;Year&gt;2014&lt;/Year&gt;&lt;RecNum&gt;932&lt;/RecNum&gt;&lt;DisplayText&gt;[12]&lt;/DisplayText&gt;&lt;record&gt;&lt;rec-number&gt;932&lt;/rec-number&gt;&lt;foreign-keys&gt;&lt;key app="EN" db-id="tzfax9t92z90e6es553patwxd952r9502dpv"&gt;932&lt;/key&gt;&lt;/foreign-keys&gt;&lt;ref-type name="Journal Article"&gt;17&lt;/ref-type&gt;&lt;contributors&gt;&lt;authors&gt;&lt;author&gt;Tseng, Hsin-Shun&lt;/author&gt;&lt;author&gt;Liu, Shi-Ping&lt;/author&gt;&lt;author&gt;Uang, Shi-Nian&lt;/author&gt;&lt;author&gt;Yang, Li-Ru&lt;/author&gt;&lt;author&gt;Lee, Shien-Chih&lt;/author&gt;&lt;author&gt;Liu, Yao-Jen&lt;/author&gt;&lt;author&gt;Chen, Dar-Ren&lt;/author&gt;&lt;/authors&gt;&lt;/contributors&gt;&lt;titles&gt;&lt;title&gt;Cancer risk of incremental exposure to polycyclic aromatic hydrocarbons in electrocautery smoke for mastectomy personnel&lt;/title&gt;&lt;secondary-title&gt;World journal of surgical oncology&lt;/secondary-title&gt;&lt;/titles&gt;&lt;periodical&gt;&lt;full-title&gt;World journal of surgical oncology&lt;/full-title&gt;&lt;/periodical&gt;&lt;pages&gt;31&lt;/pages&gt;&lt;volume&gt;12&lt;/volume&gt;&lt;number&gt;1&lt;/number&gt;&lt;dates&gt;&lt;year&gt;2014&lt;/year&gt;&lt;/dates&gt;&lt;isbn&gt;1477-7819&lt;/isbn&gt;&lt;urls&gt;&lt;/urls&gt;&lt;/record&gt;&lt;/Cite&gt;&lt;/EndNote&gt;</w:instrText>
      </w:r>
      <w:r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12" w:tooltip="Tseng, 2014 #932" w:history="1">
        <w:r w:rsidR="00033E69" w:rsidRPr="00160514">
          <w:rPr>
            <w:rFonts w:ascii="Book Antiqua" w:hAnsi="Book Antiqua" w:cstheme="majorBidi"/>
            <w:noProof/>
            <w:color w:val="000000" w:themeColor="text1"/>
            <w:sz w:val="24"/>
            <w:szCs w:val="24"/>
            <w:vertAlign w:val="superscript"/>
          </w:rPr>
          <w:t>12</w:t>
        </w:r>
      </w:hyperlink>
      <w:r w:rsidR="00033E69" w:rsidRPr="00160514">
        <w:rPr>
          <w:rFonts w:ascii="Book Antiqua" w:hAnsi="Book Antiqua" w:cstheme="majorBidi"/>
          <w:noProof/>
          <w:color w:val="000000" w:themeColor="text1"/>
          <w:sz w:val="24"/>
          <w:szCs w:val="24"/>
          <w:vertAlign w:val="superscript"/>
        </w:rPr>
        <w:t>]</w:t>
      </w:r>
      <w:r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 xml:space="preserve">. The PAHs analyzed in this study included Naphthalene, 2-Methylnaphthalene, Acenaphthylene, Acenaphthene, </w:t>
      </w:r>
      <w:proofErr w:type="spellStart"/>
      <w:r w:rsidRPr="00160514">
        <w:rPr>
          <w:rFonts w:ascii="Book Antiqua" w:hAnsi="Book Antiqua" w:cstheme="majorBidi"/>
          <w:color w:val="000000" w:themeColor="text1"/>
          <w:sz w:val="24"/>
          <w:szCs w:val="24"/>
        </w:rPr>
        <w:t>Fluorene</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Phenanthrene</w:t>
      </w:r>
      <w:proofErr w:type="spellEnd"/>
      <w:r w:rsidRPr="00160514">
        <w:rPr>
          <w:rFonts w:ascii="Book Antiqua" w:hAnsi="Book Antiqua" w:cstheme="majorBidi"/>
          <w:color w:val="000000" w:themeColor="text1"/>
          <w:sz w:val="24"/>
          <w:szCs w:val="24"/>
        </w:rPr>
        <w:t xml:space="preserve">, Anthracene, </w:t>
      </w:r>
      <w:proofErr w:type="spellStart"/>
      <w:r w:rsidRPr="00160514">
        <w:rPr>
          <w:rFonts w:ascii="Book Antiqua" w:hAnsi="Book Antiqua" w:cstheme="majorBidi"/>
          <w:color w:val="000000" w:themeColor="text1"/>
          <w:sz w:val="24"/>
          <w:szCs w:val="24"/>
        </w:rPr>
        <w:t>Fluoranthene</w:t>
      </w:r>
      <w:proofErr w:type="spellEnd"/>
      <w:r w:rsidRPr="00160514">
        <w:rPr>
          <w:rFonts w:ascii="Book Antiqua" w:hAnsi="Book Antiqua" w:cstheme="majorBidi"/>
          <w:color w:val="000000" w:themeColor="text1"/>
          <w:sz w:val="24"/>
          <w:szCs w:val="24"/>
        </w:rPr>
        <w:t xml:space="preserve">, Pyrene, Benzo(c) </w:t>
      </w:r>
      <w:proofErr w:type="spellStart"/>
      <w:r w:rsidRPr="00160514">
        <w:rPr>
          <w:rFonts w:ascii="Book Antiqua" w:hAnsi="Book Antiqua" w:cstheme="majorBidi"/>
          <w:color w:val="000000" w:themeColor="text1"/>
          <w:sz w:val="24"/>
          <w:szCs w:val="24"/>
        </w:rPr>
        <w:t>fluorene</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Cyclopenta</w:t>
      </w:r>
      <w:proofErr w:type="spellEnd"/>
      <w:r w:rsidRPr="00160514">
        <w:rPr>
          <w:rFonts w:ascii="Book Antiqua" w:hAnsi="Book Antiqua" w:cstheme="majorBidi"/>
          <w:color w:val="000000" w:themeColor="text1"/>
          <w:sz w:val="24"/>
          <w:szCs w:val="24"/>
        </w:rPr>
        <w:t>(</w:t>
      </w:r>
      <w:proofErr w:type="spellStart"/>
      <w:r w:rsidRPr="00160514">
        <w:rPr>
          <w:rFonts w:ascii="Book Antiqua" w:hAnsi="Book Antiqua" w:cstheme="majorBidi"/>
          <w:color w:val="000000" w:themeColor="text1"/>
          <w:sz w:val="24"/>
          <w:szCs w:val="24"/>
        </w:rPr>
        <w:t>c,d</w:t>
      </w:r>
      <w:proofErr w:type="spellEnd"/>
      <w:r w:rsidRPr="00160514">
        <w:rPr>
          <w:rFonts w:ascii="Book Antiqua" w:hAnsi="Book Antiqua" w:cstheme="majorBidi"/>
          <w:color w:val="000000" w:themeColor="text1"/>
          <w:sz w:val="24"/>
          <w:szCs w:val="24"/>
        </w:rPr>
        <w:t>)pyrene, Benz(a)anthracene, Chrysene, 5-Methylchrysene, Benzo{b}</w:t>
      </w:r>
      <w:proofErr w:type="spellStart"/>
      <w:r w:rsidRPr="00160514">
        <w:rPr>
          <w:rFonts w:ascii="Book Antiqua" w:hAnsi="Book Antiqua" w:cstheme="majorBidi"/>
          <w:color w:val="000000" w:themeColor="text1"/>
          <w:sz w:val="24"/>
          <w:szCs w:val="24"/>
        </w:rPr>
        <w:t>fluoranthene</w:t>
      </w:r>
      <w:proofErr w:type="spellEnd"/>
      <w:r w:rsidR="009A239E"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Benzo{k}</w:t>
      </w:r>
      <w:proofErr w:type="spellStart"/>
      <w:r w:rsidRPr="00160514">
        <w:rPr>
          <w:rFonts w:ascii="Book Antiqua" w:hAnsi="Book Antiqua" w:cstheme="majorBidi"/>
          <w:color w:val="000000" w:themeColor="text1"/>
          <w:sz w:val="24"/>
          <w:szCs w:val="24"/>
        </w:rPr>
        <w:t>fluoranthene</w:t>
      </w:r>
      <w:proofErr w:type="spellEnd"/>
      <w:r w:rsidRPr="00160514">
        <w:rPr>
          <w:rFonts w:ascii="Book Antiqua" w:hAnsi="Book Antiqua" w:cstheme="majorBidi"/>
          <w:color w:val="000000" w:themeColor="text1"/>
          <w:sz w:val="24"/>
          <w:szCs w:val="24"/>
        </w:rPr>
        <w:t>, Benzo{j}</w:t>
      </w:r>
      <w:proofErr w:type="spellStart"/>
      <w:r w:rsidRPr="00160514">
        <w:rPr>
          <w:rFonts w:ascii="Book Antiqua" w:hAnsi="Book Antiqua" w:cstheme="majorBidi"/>
          <w:color w:val="000000" w:themeColor="text1"/>
          <w:sz w:val="24"/>
          <w:szCs w:val="24"/>
        </w:rPr>
        <w:t>fluoranthene</w:t>
      </w:r>
      <w:proofErr w:type="spellEnd"/>
      <w:r w:rsidRPr="00160514">
        <w:rPr>
          <w:rFonts w:ascii="Book Antiqua" w:hAnsi="Book Antiqua" w:cstheme="majorBidi"/>
          <w:color w:val="000000" w:themeColor="text1"/>
          <w:sz w:val="24"/>
          <w:szCs w:val="24"/>
        </w:rPr>
        <w:t xml:space="preserve">, Benzo{e}pyrene, Benzo{a}pyrene, </w:t>
      </w:r>
      <w:proofErr w:type="spellStart"/>
      <w:r w:rsidRPr="00160514">
        <w:rPr>
          <w:rFonts w:ascii="Book Antiqua" w:hAnsi="Book Antiqua" w:cstheme="majorBidi"/>
          <w:color w:val="000000" w:themeColor="text1"/>
          <w:sz w:val="24"/>
          <w:szCs w:val="24"/>
        </w:rPr>
        <w:t>Perylene</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Indeno</w:t>
      </w:r>
      <w:proofErr w:type="spellEnd"/>
      <w:r w:rsidRPr="00160514">
        <w:rPr>
          <w:rFonts w:ascii="Book Antiqua" w:hAnsi="Book Antiqua" w:cstheme="majorBidi"/>
          <w:color w:val="000000" w:themeColor="text1"/>
          <w:sz w:val="24"/>
          <w:szCs w:val="24"/>
        </w:rPr>
        <w:t xml:space="preserve">{1,2,3,-c,d}pyrene, </w:t>
      </w:r>
      <w:proofErr w:type="spellStart"/>
      <w:r w:rsidRPr="00160514">
        <w:rPr>
          <w:rFonts w:ascii="Book Antiqua" w:hAnsi="Book Antiqua" w:cstheme="majorBidi"/>
          <w:color w:val="000000" w:themeColor="text1"/>
          <w:sz w:val="24"/>
          <w:szCs w:val="24"/>
        </w:rPr>
        <w:t>Dibenz</w:t>
      </w:r>
      <w:proofErr w:type="spellEnd"/>
      <w:r w:rsidRPr="00160514">
        <w:rPr>
          <w:rFonts w:ascii="Book Antiqua" w:hAnsi="Book Antiqua" w:cstheme="majorBidi"/>
          <w:color w:val="000000" w:themeColor="text1"/>
          <w:sz w:val="24"/>
          <w:szCs w:val="24"/>
        </w:rPr>
        <w:t>{</w:t>
      </w:r>
      <w:proofErr w:type="spellStart"/>
      <w:r w:rsidRPr="00160514">
        <w:rPr>
          <w:rFonts w:ascii="Book Antiqua" w:hAnsi="Book Antiqua" w:cstheme="majorBidi"/>
          <w:color w:val="000000" w:themeColor="text1"/>
          <w:sz w:val="24"/>
          <w:szCs w:val="24"/>
        </w:rPr>
        <w:t>a,h</w:t>
      </w:r>
      <w:proofErr w:type="spellEnd"/>
      <w:r w:rsidRPr="00160514">
        <w:rPr>
          <w:rFonts w:ascii="Book Antiqua" w:hAnsi="Book Antiqua" w:cstheme="majorBidi"/>
          <w:color w:val="000000" w:themeColor="text1"/>
          <w:sz w:val="24"/>
          <w:szCs w:val="24"/>
        </w:rPr>
        <w:t>}anthracene, Benzo{</w:t>
      </w:r>
      <w:proofErr w:type="spellStart"/>
      <w:r w:rsidRPr="00160514">
        <w:rPr>
          <w:rFonts w:ascii="Book Antiqua" w:hAnsi="Book Antiqua" w:cstheme="majorBidi"/>
          <w:color w:val="000000" w:themeColor="text1"/>
          <w:sz w:val="24"/>
          <w:szCs w:val="24"/>
        </w:rPr>
        <w:t>g,h,i</w:t>
      </w:r>
      <w:proofErr w:type="spellEnd"/>
      <w:r w:rsidRPr="00160514">
        <w:rPr>
          <w:rFonts w:ascii="Book Antiqua" w:hAnsi="Book Antiqua" w:cstheme="majorBidi"/>
          <w:color w:val="000000" w:themeColor="text1"/>
          <w:sz w:val="24"/>
          <w:szCs w:val="24"/>
        </w:rPr>
        <w:t>}</w:t>
      </w:r>
      <w:proofErr w:type="spellStart"/>
      <w:r w:rsidRPr="00160514">
        <w:rPr>
          <w:rFonts w:ascii="Book Antiqua" w:hAnsi="Book Antiqua" w:cstheme="majorBidi"/>
          <w:color w:val="000000" w:themeColor="text1"/>
          <w:sz w:val="24"/>
          <w:szCs w:val="24"/>
        </w:rPr>
        <w:t>perylene</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Dibenzo</w:t>
      </w:r>
      <w:proofErr w:type="spellEnd"/>
      <w:r w:rsidRPr="00160514">
        <w:rPr>
          <w:rFonts w:ascii="Book Antiqua" w:hAnsi="Book Antiqua" w:cstheme="majorBidi"/>
          <w:color w:val="000000" w:themeColor="text1"/>
          <w:sz w:val="24"/>
          <w:szCs w:val="24"/>
        </w:rPr>
        <w:t>{</w:t>
      </w:r>
      <w:proofErr w:type="spellStart"/>
      <w:r w:rsidRPr="00160514">
        <w:rPr>
          <w:rFonts w:ascii="Book Antiqua" w:hAnsi="Book Antiqua" w:cstheme="majorBidi"/>
          <w:color w:val="000000" w:themeColor="text1"/>
          <w:sz w:val="24"/>
          <w:szCs w:val="24"/>
        </w:rPr>
        <w:t>a,l</w:t>
      </w:r>
      <w:proofErr w:type="spellEnd"/>
      <w:r w:rsidRPr="00160514">
        <w:rPr>
          <w:rFonts w:ascii="Book Antiqua" w:hAnsi="Book Antiqua" w:cstheme="majorBidi"/>
          <w:color w:val="000000" w:themeColor="text1"/>
          <w:sz w:val="24"/>
          <w:szCs w:val="24"/>
        </w:rPr>
        <w:t xml:space="preserve">}pyrene,, </w:t>
      </w:r>
      <w:proofErr w:type="spellStart"/>
      <w:r w:rsidRPr="00160514">
        <w:rPr>
          <w:rFonts w:ascii="Book Antiqua" w:hAnsi="Book Antiqua" w:cstheme="majorBidi"/>
          <w:color w:val="000000" w:themeColor="text1"/>
          <w:sz w:val="24"/>
          <w:szCs w:val="24"/>
        </w:rPr>
        <w:t>Dibenzo</w:t>
      </w:r>
      <w:proofErr w:type="spellEnd"/>
      <w:r w:rsidRPr="00160514">
        <w:rPr>
          <w:rFonts w:ascii="Book Antiqua" w:hAnsi="Book Antiqua" w:cstheme="majorBidi"/>
          <w:color w:val="000000" w:themeColor="text1"/>
          <w:sz w:val="24"/>
          <w:szCs w:val="24"/>
        </w:rPr>
        <w:t>{</w:t>
      </w:r>
      <w:proofErr w:type="spellStart"/>
      <w:r w:rsidRPr="00160514">
        <w:rPr>
          <w:rFonts w:ascii="Book Antiqua" w:hAnsi="Book Antiqua" w:cstheme="majorBidi"/>
          <w:color w:val="000000" w:themeColor="text1"/>
          <w:sz w:val="24"/>
          <w:szCs w:val="24"/>
        </w:rPr>
        <w:t>a,e</w:t>
      </w:r>
      <w:proofErr w:type="spellEnd"/>
      <w:r w:rsidRPr="00160514">
        <w:rPr>
          <w:rFonts w:ascii="Book Antiqua" w:hAnsi="Book Antiqua" w:cstheme="majorBidi"/>
          <w:color w:val="000000" w:themeColor="text1"/>
          <w:sz w:val="24"/>
          <w:szCs w:val="24"/>
        </w:rPr>
        <w:t xml:space="preserve">}pyrene, </w:t>
      </w:r>
      <w:proofErr w:type="spellStart"/>
      <w:r w:rsidRPr="00160514">
        <w:rPr>
          <w:rFonts w:ascii="Book Antiqua" w:hAnsi="Book Antiqua" w:cstheme="majorBidi"/>
          <w:color w:val="000000" w:themeColor="text1"/>
          <w:sz w:val="24"/>
          <w:szCs w:val="24"/>
        </w:rPr>
        <w:t>Dibenzo</w:t>
      </w:r>
      <w:proofErr w:type="spellEnd"/>
      <w:r w:rsidRPr="00160514">
        <w:rPr>
          <w:rFonts w:ascii="Book Antiqua" w:hAnsi="Book Antiqua" w:cstheme="majorBidi"/>
          <w:color w:val="000000" w:themeColor="text1"/>
          <w:sz w:val="24"/>
          <w:szCs w:val="24"/>
        </w:rPr>
        <w:t>{</w:t>
      </w:r>
      <w:proofErr w:type="spellStart"/>
      <w:r w:rsidRPr="00160514">
        <w:rPr>
          <w:rFonts w:ascii="Book Antiqua" w:hAnsi="Book Antiqua" w:cstheme="majorBidi"/>
          <w:color w:val="000000" w:themeColor="text1"/>
          <w:sz w:val="24"/>
          <w:szCs w:val="24"/>
        </w:rPr>
        <w:t>a,i</w:t>
      </w:r>
      <w:proofErr w:type="spellEnd"/>
      <w:r w:rsidRPr="00160514">
        <w:rPr>
          <w:rFonts w:ascii="Book Antiqua" w:hAnsi="Book Antiqua" w:cstheme="majorBidi"/>
          <w:color w:val="000000" w:themeColor="text1"/>
          <w:sz w:val="24"/>
          <w:szCs w:val="24"/>
        </w:rPr>
        <w:t xml:space="preserve">}pyrene, </w:t>
      </w:r>
      <w:proofErr w:type="spellStart"/>
      <w:r w:rsidRPr="00160514">
        <w:rPr>
          <w:rFonts w:ascii="Book Antiqua" w:hAnsi="Book Antiqua" w:cstheme="majorBidi"/>
          <w:color w:val="000000" w:themeColor="text1"/>
          <w:sz w:val="24"/>
          <w:szCs w:val="24"/>
        </w:rPr>
        <w:t>Dibenzo</w:t>
      </w:r>
      <w:proofErr w:type="spellEnd"/>
      <w:r w:rsidRPr="00160514">
        <w:rPr>
          <w:rFonts w:ascii="Book Antiqua" w:hAnsi="Book Antiqua" w:cstheme="majorBidi"/>
          <w:color w:val="000000" w:themeColor="text1"/>
          <w:sz w:val="24"/>
          <w:szCs w:val="24"/>
        </w:rPr>
        <w:t>{</w:t>
      </w:r>
      <w:proofErr w:type="spellStart"/>
      <w:r w:rsidRPr="00160514">
        <w:rPr>
          <w:rFonts w:ascii="Book Antiqua" w:hAnsi="Book Antiqua" w:cstheme="majorBidi"/>
          <w:color w:val="000000" w:themeColor="text1"/>
          <w:sz w:val="24"/>
          <w:szCs w:val="24"/>
        </w:rPr>
        <w:t>a,h</w:t>
      </w:r>
      <w:proofErr w:type="spellEnd"/>
      <w:r w:rsidRPr="00160514">
        <w:rPr>
          <w:rFonts w:ascii="Book Antiqua" w:hAnsi="Book Antiqua" w:cstheme="majorBidi"/>
          <w:color w:val="000000" w:themeColor="text1"/>
          <w:sz w:val="24"/>
          <w:szCs w:val="24"/>
        </w:rPr>
        <w:t>}pyrene.</w:t>
      </w:r>
    </w:p>
    <w:p w14:paraId="27F5FB0C" w14:textId="7AA9B996" w:rsidR="0037167B" w:rsidRPr="00160514" w:rsidRDefault="0037167B" w:rsidP="001E485F">
      <w:pPr>
        <w:adjustRightInd w:val="0"/>
        <w:snapToGrid w:val="0"/>
        <w:spacing w:after="0" w:line="360" w:lineRule="auto"/>
        <w:jc w:val="both"/>
        <w:rPr>
          <w:rFonts w:ascii="Book Antiqua" w:hAnsi="Book Antiqua" w:cstheme="majorBidi"/>
          <w:bCs/>
          <w:color w:val="000000" w:themeColor="text1"/>
          <w:sz w:val="24"/>
          <w:szCs w:val="24"/>
          <w:lang w:val="pl-PL"/>
        </w:rPr>
      </w:pPr>
      <w:bookmarkStart w:id="107" w:name="OLE_LINK146"/>
      <w:bookmarkStart w:id="108" w:name="OLE_LINK150"/>
      <w:bookmarkStart w:id="109" w:name="OLE_LINK156"/>
      <w:bookmarkStart w:id="110" w:name="OLE_LINK27"/>
      <w:bookmarkStart w:id="111" w:name="OLE_LINK290"/>
      <w:bookmarkStart w:id="112" w:name="OLE_LINK306"/>
      <w:bookmarkStart w:id="113" w:name="OLE_LINK88"/>
      <w:bookmarkStart w:id="114" w:name="OLE_LINK89"/>
      <w:bookmarkStart w:id="115" w:name="OLE_LINK100"/>
      <w:bookmarkStart w:id="116" w:name="OLE_LINK309"/>
      <w:bookmarkStart w:id="117" w:name="OLE_LINK410"/>
      <w:bookmarkStart w:id="118" w:name="OLE_LINK432"/>
      <w:bookmarkStart w:id="119" w:name="OLE_LINK539"/>
      <w:bookmarkStart w:id="120" w:name="OLE_LINK838"/>
      <w:bookmarkStart w:id="121" w:name="OLE_LINK903"/>
      <w:bookmarkStart w:id="122" w:name="OLE_LINK624"/>
    </w:p>
    <w:p w14:paraId="5C41B22A" w14:textId="2A8AFE10" w:rsidR="0037167B" w:rsidRPr="00160514" w:rsidRDefault="0037167B" w:rsidP="001E485F">
      <w:pPr>
        <w:adjustRightInd w:val="0"/>
        <w:snapToGrid w:val="0"/>
        <w:spacing w:after="0" w:line="360" w:lineRule="auto"/>
        <w:jc w:val="both"/>
        <w:rPr>
          <w:rFonts w:ascii="Book Antiqua" w:hAnsi="Book Antiqua" w:cstheme="majorBidi"/>
          <w:b/>
          <w:i/>
          <w:iCs/>
          <w:color w:val="000000" w:themeColor="text1"/>
          <w:sz w:val="24"/>
          <w:szCs w:val="24"/>
          <w:lang w:val="pl-PL"/>
        </w:rPr>
      </w:pPr>
      <w:r w:rsidRPr="00160514">
        <w:rPr>
          <w:rFonts w:ascii="Book Antiqua" w:hAnsi="Book Antiqua" w:cstheme="majorBidi"/>
          <w:b/>
          <w:i/>
          <w:iCs/>
          <w:color w:val="000000" w:themeColor="text1"/>
          <w:sz w:val="24"/>
          <w:szCs w:val="24"/>
          <w:lang w:val="pl-PL"/>
        </w:rPr>
        <w:t>Statistical anylsis</w:t>
      </w:r>
    </w:p>
    <w:p w14:paraId="2D3C3AD2" w14:textId="31416A74" w:rsidR="008F4AAD"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bCs/>
          <w:color w:val="000000" w:themeColor="text1"/>
          <w:sz w:val="24"/>
          <w:szCs w:val="24"/>
          <w:lang w:val="pl-PL"/>
        </w:rPr>
        <w:t>Statistical significance is expressed as</w:t>
      </w:r>
      <w:r w:rsidRPr="00160514">
        <w:rPr>
          <w:rFonts w:ascii="Book Antiqua" w:hAnsi="Book Antiqua" w:cstheme="majorBidi"/>
          <w:color w:val="000000" w:themeColor="text1"/>
          <w:sz w:val="24"/>
          <w:szCs w:val="24"/>
          <w:lang w:val="pl-PL"/>
        </w:rPr>
        <w:t xml:space="preserve"> </w:t>
      </w:r>
      <w:r w:rsidRPr="00160514">
        <w:rPr>
          <w:rFonts w:ascii="Book Antiqua" w:hAnsi="Book Antiqua" w:cstheme="majorBidi"/>
          <w:color w:val="000000" w:themeColor="text1"/>
          <w:sz w:val="24"/>
          <w:szCs w:val="24"/>
          <w:vertAlign w:val="superscript"/>
          <w:lang w:val="pl-PL"/>
        </w:rPr>
        <w:t>a</w:t>
      </w:r>
      <w:r w:rsidRPr="00160514">
        <w:rPr>
          <w:rFonts w:ascii="Book Antiqua" w:hAnsi="Book Antiqua" w:cstheme="majorBidi"/>
          <w:i/>
          <w:iCs/>
          <w:color w:val="000000" w:themeColor="text1"/>
          <w:sz w:val="24"/>
          <w:szCs w:val="24"/>
          <w:lang w:val="pl-PL"/>
        </w:rPr>
        <w:t xml:space="preserve">P </w:t>
      </w:r>
      <w:r w:rsidRPr="00160514">
        <w:rPr>
          <w:rFonts w:ascii="Book Antiqua" w:hAnsi="Book Antiqua" w:cstheme="majorBidi"/>
          <w:color w:val="000000" w:themeColor="text1"/>
          <w:sz w:val="24"/>
          <w:szCs w:val="24"/>
          <w:lang w:val="pl-PL"/>
        </w:rPr>
        <w:t xml:space="preserve">&lt; 0.05, </w:t>
      </w:r>
      <w:r w:rsidRPr="00160514">
        <w:rPr>
          <w:rFonts w:ascii="Book Antiqua" w:hAnsi="Book Antiqua" w:cstheme="majorBidi"/>
          <w:color w:val="000000" w:themeColor="text1"/>
          <w:sz w:val="24"/>
          <w:szCs w:val="24"/>
          <w:vertAlign w:val="superscript"/>
          <w:lang w:val="pl-PL"/>
        </w:rPr>
        <w:t>b</w:t>
      </w:r>
      <w:r w:rsidRPr="00160514">
        <w:rPr>
          <w:rFonts w:ascii="Book Antiqua" w:hAnsi="Book Antiqua" w:cstheme="majorBidi"/>
          <w:i/>
          <w:iCs/>
          <w:color w:val="000000" w:themeColor="text1"/>
          <w:sz w:val="24"/>
          <w:szCs w:val="24"/>
          <w:lang w:val="pl-PL"/>
        </w:rPr>
        <w:t xml:space="preserve">P </w:t>
      </w:r>
      <w:r w:rsidRPr="00160514">
        <w:rPr>
          <w:rFonts w:ascii="Book Antiqua" w:hAnsi="Book Antiqua" w:cstheme="majorBidi"/>
          <w:color w:val="000000" w:themeColor="text1"/>
          <w:sz w:val="24"/>
          <w:szCs w:val="24"/>
          <w:lang w:val="pl-PL"/>
        </w:rPr>
        <w:t>&lt; 0.01 (</w:t>
      </w:r>
      <w:r w:rsidRPr="00160514">
        <w:rPr>
          <w:rFonts w:ascii="Book Antiqua" w:hAnsi="Book Antiqua" w:cstheme="majorBidi"/>
          <w:i/>
          <w:iCs/>
          <w:color w:val="000000" w:themeColor="text1"/>
          <w:sz w:val="24"/>
          <w:szCs w:val="24"/>
          <w:lang w:val="pl-PL"/>
        </w:rPr>
        <w:t xml:space="preserve">P </w:t>
      </w:r>
      <w:r w:rsidRPr="00160514">
        <w:rPr>
          <w:rFonts w:ascii="Book Antiqua" w:hAnsi="Book Antiqua" w:cstheme="majorBidi"/>
          <w:color w:val="000000" w:themeColor="text1"/>
          <w:sz w:val="24"/>
          <w:szCs w:val="24"/>
          <w:lang w:val="pl-PL"/>
        </w:rPr>
        <w:t xml:space="preserve">&gt; 0.05 usually does not need to be denoted). </w:t>
      </w:r>
      <w:r w:rsidRPr="00160514">
        <w:rPr>
          <w:rFonts w:ascii="Book Antiqua" w:hAnsi="Book Antiqua" w:cstheme="majorBidi"/>
          <w:color w:val="000000" w:themeColor="text1"/>
          <w:sz w:val="24"/>
          <w:szCs w:val="24"/>
        </w:rPr>
        <w:t xml:space="preserve">If there are other series of </w:t>
      </w:r>
      <w:r w:rsidRPr="00160514">
        <w:rPr>
          <w:rFonts w:ascii="Book Antiqua" w:hAnsi="Book Antiqua" w:cstheme="majorBidi"/>
          <w:i/>
          <w:color w:val="000000" w:themeColor="text1"/>
          <w:sz w:val="24"/>
          <w:szCs w:val="24"/>
        </w:rPr>
        <w:t>P</w:t>
      </w:r>
      <w:r w:rsidRPr="00160514">
        <w:rPr>
          <w:rFonts w:ascii="Book Antiqua" w:hAnsi="Book Antiqua" w:cstheme="majorBidi"/>
          <w:color w:val="000000" w:themeColor="text1"/>
          <w:sz w:val="24"/>
          <w:szCs w:val="24"/>
        </w:rPr>
        <w:t xml:space="preserve"> values, </w:t>
      </w:r>
      <w:proofErr w:type="spellStart"/>
      <w:r w:rsidRPr="00160514">
        <w:rPr>
          <w:rFonts w:ascii="Book Antiqua" w:hAnsi="Book Antiqua" w:cstheme="majorBidi"/>
          <w:color w:val="000000" w:themeColor="text1"/>
          <w:sz w:val="24"/>
          <w:szCs w:val="24"/>
          <w:vertAlign w:val="superscript"/>
        </w:rPr>
        <w:t>c</w:t>
      </w:r>
      <w:r w:rsidRPr="00160514">
        <w:rPr>
          <w:rFonts w:ascii="Book Antiqua" w:hAnsi="Book Antiqua" w:cstheme="majorBidi"/>
          <w:i/>
          <w:iCs/>
          <w:color w:val="000000" w:themeColor="text1"/>
          <w:sz w:val="24"/>
          <w:szCs w:val="24"/>
        </w:rPr>
        <w:t>P</w:t>
      </w:r>
      <w:proofErr w:type="spellEnd"/>
      <w:r w:rsidRPr="00160514">
        <w:rPr>
          <w:rFonts w:ascii="Book Antiqua" w:hAnsi="Book Antiqua" w:cstheme="majorBidi"/>
          <w:i/>
          <w:iCs/>
          <w:color w:val="000000" w:themeColor="text1"/>
          <w:sz w:val="24"/>
          <w:szCs w:val="24"/>
        </w:rPr>
        <w:t xml:space="preserve"> </w:t>
      </w:r>
      <w:r w:rsidRPr="00160514">
        <w:rPr>
          <w:rFonts w:ascii="Book Antiqua" w:hAnsi="Book Antiqua" w:cstheme="majorBidi"/>
          <w:color w:val="000000" w:themeColor="text1"/>
          <w:sz w:val="24"/>
          <w:szCs w:val="24"/>
        </w:rPr>
        <w:t xml:space="preserve">&lt; 0.05 and </w:t>
      </w:r>
      <w:proofErr w:type="spellStart"/>
      <w:proofErr w:type="gramStart"/>
      <w:r w:rsidRPr="00160514">
        <w:rPr>
          <w:rFonts w:ascii="Book Antiqua" w:hAnsi="Book Antiqua" w:cstheme="majorBidi"/>
          <w:color w:val="000000" w:themeColor="text1"/>
          <w:sz w:val="24"/>
          <w:szCs w:val="24"/>
          <w:vertAlign w:val="superscript"/>
        </w:rPr>
        <w:t>d</w:t>
      </w:r>
      <w:r w:rsidRPr="00160514">
        <w:rPr>
          <w:rFonts w:ascii="Book Antiqua" w:hAnsi="Book Antiqua" w:cstheme="majorBidi"/>
          <w:i/>
          <w:iCs/>
          <w:color w:val="000000" w:themeColor="text1"/>
          <w:sz w:val="24"/>
          <w:szCs w:val="24"/>
        </w:rPr>
        <w:t>P</w:t>
      </w:r>
      <w:proofErr w:type="spellEnd"/>
      <w:proofErr w:type="gramEnd"/>
      <w:r w:rsidRPr="00160514">
        <w:rPr>
          <w:rFonts w:ascii="Book Antiqua" w:hAnsi="Book Antiqua" w:cstheme="majorBidi"/>
          <w:i/>
          <w:iCs/>
          <w:color w:val="000000" w:themeColor="text1"/>
          <w:sz w:val="24"/>
          <w:szCs w:val="24"/>
        </w:rPr>
        <w:t xml:space="preserve"> </w:t>
      </w:r>
      <w:r w:rsidRPr="00160514">
        <w:rPr>
          <w:rFonts w:ascii="Book Antiqua" w:hAnsi="Book Antiqua" w:cstheme="majorBidi"/>
          <w:color w:val="000000" w:themeColor="text1"/>
          <w:sz w:val="24"/>
          <w:szCs w:val="24"/>
        </w:rPr>
        <w:t xml:space="preserve">&lt; 0.01 are used, and a third series of </w:t>
      </w:r>
      <w:r w:rsidRPr="00160514">
        <w:rPr>
          <w:rFonts w:ascii="Book Antiqua" w:hAnsi="Book Antiqua" w:cstheme="majorBidi"/>
          <w:i/>
          <w:color w:val="000000" w:themeColor="text1"/>
          <w:sz w:val="24"/>
          <w:szCs w:val="24"/>
        </w:rPr>
        <w:t>P</w:t>
      </w:r>
      <w:r w:rsidRPr="00160514">
        <w:rPr>
          <w:rFonts w:ascii="Book Antiqua" w:hAnsi="Book Antiqua" w:cstheme="majorBidi"/>
          <w:color w:val="000000" w:themeColor="text1"/>
          <w:sz w:val="24"/>
          <w:szCs w:val="24"/>
        </w:rPr>
        <w:t xml:space="preserve"> values is expressed as </w:t>
      </w:r>
      <w:proofErr w:type="spellStart"/>
      <w:r w:rsidRPr="00160514">
        <w:rPr>
          <w:rFonts w:ascii="Book Antiqua" w:hAnsi="Book Antiqua" w:cstheme="majorBidi"/>
          <w:color w:val="000000" w:themeColor="text1"/>
          <w:sz w:val="24"/>
          <w:szCs w:val="24"/>
          <w:vertAlign w:val="superscript"/>
        </w:rPr>
        <w:t>e</w:t>
      </w:r>
      <w:r w:rsidRPr="00160514">
        <w:rPr>
          <w:rFonts w:ascii="Book Antiqua" w:hAnsi="Book Antiqua" w:cstheme="majorBidi"/>
          <w:i/>
          <w:iCs/>
          <w:color w:val="000000" w:themeColor="text1"/>
          <w:sz w:val="24"/>
          <w:szCs w:val="24"/>
        </w:rPr>
        <w:t>P</w:t>
      </w:r>
      <w:proofErr w:type="spellEnd"/>
      <w:r w:rsidRPr="00160514">
        <w:rPr>
          <w:rFonts w:ascii="Book Antiqua" w:hAnsi="Book Antiqua" w:cstheme="majorBidi"/>
          <w:i/>
          <w:iCs/>
          <w:color w:val="000000" w:themeColor="text1"/>
          <w:sz w:val="24"/>
          <w:szCs w:val="24"/>
        </w:rPr>
        <w:t xml:space="preserve"> </w:t>
      </w:r>
      <w:r w:rsidRPr="00160514">
        <w:rPr>
          <w:rFonts w:ascii="Book Antiqua" w:hAnsi="Book Antiqua" w:cstheme="majorBidi"/>
          <w:color w:val="000000" w:themeColor="text1"/>
          <w:sz w:val="24"/>
          <w:szCs w:val="24"/>
        </w:rPr>
        <w:t xml:space="preserve">&lt; 0.05 and </w:t>
      </w:r>
      <w:proofErr w:type="spellStart"/>
      <w:r w:rsidRPr="00160514">
        <w:rPr>
          <w:rFonts w:ascii="Book Antiqua" w:hAnsi="Book Antiqua" w:cstheme="majorBidi"/>
          <w:color w:val="000000" w:themeColor="text1"/>
          <w:sz w:val="24"/>
          <w:szCs w:val="24"/>
          <w:vertAlign w:val="superscript"/>
        </w:rPr>
        <w:t>f</w:t>
      </w:r>
      <w:r w:rsidRPr="00160514">
        <w:rPr>
          <w:rFonts w:ascii="Book Antiqua" w:hAnsi="Book Antiqua" w:cstheme="majorBidi"/>
          <w:i/>
          <w:iCs/>
          <w:color w:val="000000" w:themeColor="text1"/>
          <w:sz w:val="24"/>
          <w:szCs w:val="24"/>
        </w:rPr>
        <w:t>P</w:t>
      </w:r>
      <w:proofErr w:type="spellEnd"/>
      <w:r w:rsidRPr="00160514">
        <w:rPr>
          <w:rFonts w:ascii="Book Antiqua" w:hAnsi="Book Antiqua" w:cstheme="majorBidi"/>
          <w:i/>
          <w:iCs/>
          <w:color w:val="000000" w:themeColor="text1"/>
          <w:sz w:val="24"/>
          <w:szCs w:val="24"/>
        </w:rPr>
        <w:t xml:space="preserve"> </w:t>
      </w:r>
      <w:r w:rsidRPr="00160514">
        <w:rPr>
          <w:rFonts w:ascii="Book Antiqua" w:hAnsi="Book Antiqua" w:cstheme="majorBidi"/>
          <w:color w:val="000000" w:themeColor="text1"/>
          <w:sz w:val="24"/>
          <w:szCs w:val="24"/>
        </w:rPr>
        <w:t>&lt; 0.01.</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59DB849" w14:textId="77777777" w:rsidR="0037167B" w:rsidRPr="00160514" w:rsidRDefault="0037167B" w:rsidP="001E485F">
      <w:pPr>
        <w:adjustRightInd w:val="0"/>
        <w:snapToGrid w:val="0"/>
        <w:spacing w:after="0" w:line="360" w:lineRule="auto"/>
        <w:jc w:val="both"/>
        <w:rPr>
          <w:rFonts w:ascii="Book Antiqua" w:hAnsi="Book Antiqua" w:cstheme="majorBidi"/>
          <w:color w:val="000000" w:themeColor="text1"/>
          <w:sz w:val="24"/>
          <w:szCs w:val="24"/>
          <w:lang w:val="pl-PL"/>
        </w:rPr>
      </w:pPr>
    </w:p>
    <w:p w14:paraId="7AA94BEC" w14:textId="77777777" w:rsidR="00023F9F" w:rsidRPr="00160514" w:rsidRDefault="008D1870" w:rsidP="001E485F">
      <w:pPr>
        <w:adjustRightInd w:val="0"/>
        <w:snapToGrid w:val="0"/>
        <w:spacing w:after="0" w:line="360" w:lineRule="auto"/>
        <w:jc w:val="both"/>
        <w:rPr>
          <w:rFonts w:ascii="Book Antiqua" w:hAnsi="Book Antiqua" w:cstheme="majorBidi"/>
          <w:b/>
          <w:bCs/>
          <w:caps/>
          <w:color w:val="000000" w:themeColor="text1"/>
          <w:sz w:val="24"/>
          <w:szCs w:val="24"/>
          <w:u w:val="single"/>
        </w:rPr>
      </w:pPr>
      <w:r w:rsidRPr="00160514">
        <w:rPr>
          <w:rFonts w:ascii="Book Antiqua" w:hAnsi="Book Antiqua" w:cstheme="majorBidi"/>
          <w:b/>
          <w:bCs/>
          <w:caps/>
          <w:color w:val="000000" w:themeColor="text1"/>
          <w:sz w:val="24"/>
          <w:szCs w:val="24"/>
          <w:u w:val="single"/>
        </w:rPr>
        <w:t>Results</w:t>
      </w:r>
      <w:r w:rsidR="00346E2D" w:rsidRPr="00160514">
        <w:rPr>
          <w:rFonts w:ascii="Book Antiqua" w:hAnsi="Book Antiqua" w:cstheme="majorBidi"/>
          <w:b/>
          <w:bCs/>
          <w:caps/>
          <w:color w:val="000000" w:themeColor="text1"/>
          <w:sz w:val="24"/>
          <w:szCs w:val="24"/>
          <w:u w:val="single"/>
        </w:rPr>
        <w:t xml:space="preserve"> </w:t>
      </w:r>
    </w:p>
    <w:p w14:paraId="4BD2A16F" w14:textId="77777777" w:rsidR="00346E2D" w:rsidRPr="00160514" w:rsidRDefault="008D1870"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160514">
        <w:rPr>
          <w:rFonts w:ascii="Book Antiqua" w:hAnsi="Book Antiqua" w:cstheme="majorBidi"/>
          <w:b/>
          <w:bCs/>
          <w:i/>
          <w:iCs/>
          <w:color w:val="000000" w:themeColor="text1"/>
          <w:sz w:val="24"/>
          <w:szCs w:val="24"/>
        </w:rPr>
        <w:t>D</w:t>
      </w:r>
      <w:r w:rsidR="009F3CEE" w:rsidRPr="00160514">
        <w:rPr>
          <w:rFonts w:ascii="Book Antiqua" w:hAnsi="Book Antiqua" w:cstheme="majorBidi"/>
          <w:b/>
          <w:bCs/>
          <w:i/>
          <w:iCs/>
          <w:color w:val="000000" w:themeColor="text1"/>
          <w:sz w:val="24"/>
          <w:szCs w:val="24"/>
        </w:rPr>
        <w:t>irect smoke analysis</w:t>
      </w:r>
    </w:p>
    <w:p w14:paraId="6A87ED2C" w14:textId="63CE2C41" w:rsidR="00346E2D"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The results of VO</w:t>
      </w:r>
      <w:r w:rsidR="00273BB1" w:rsidRPr="00160514">
        <w:rPr>
          <w:rFonts w:ascii="Book Antiqua" w:hAnsi="Book Antiqua" w:cstheme="majorBidi"/>
          <w:color w:val="000000" w:themeColor="text1"/>
          <w:sz w:val="24"/>
          <w:szCs w:val="24"/>
        </w:rPr>
        <w:t>C</w:t>
      </w:r>
      <w:r w:rsidRPr="00160514">
        <w:rPr>
          <w:rFonts w:ascii="Book Antiqua" w:hAnsi="Book Antiqua" w:cstheme="majorBidi"/>
          <w:color w:val="000000" w:themeColor="text1"/>
          <w:sz w:val="24"/>
          <w:szCs w:val="24"/>
        </w:rPr>
        <w:t>s released from electrocautery smoke of different tissue types have been demonstrated in Table 1. In this respect, a complete agreement was seen between VO</w:t>
      </w:r>
      <w:r w:rsidR="00273BB1" w:rsidRPr="00160514">
        <w:rPr>
          <w:rFonts w:ascii="Book Antiqua" w:hAnsi="Book Antiqua" w:cstheme="majorBidi"/>
          <w:color w:val="000000" w:themeColor="text1"/>
          <w:sz w:val="24"/>
          <w:szCs w:val="24"/>
        </w:rPr>
        <w:t>C</w:t>
      </w:r>
      <w:r w:rsidRPr="00160514">
        <w:rPr>
          <w:rFonts w:ascii="Book Antiqua" w:hAnsi="Book Antiqua" w:cstheme="majorBidi"/>
          <w:color w:val="000000" w:themeColor="text1"/>
          <w:sz w:val="24"/>
          <w:szCs w:val="24"/>
        </w:rPr>
        <w:t>s of the same tissues obtained from different cadavers. However, the VO</w:t>
      </w:r>
      <w:r w:rsidR="00273BB1" w:rsidRPr="00160514">
        <w:rPr>
          <w:rFonts w:ascii="Book Antiqua" w:hAnsi="Book Antiqua" w:cstheme="majorBidi"/>
          <w:color w:val="000000" w:themeColor="text1"/>
          <w:sz w:val="24"/>
          <w:szCs w:val="24"/>
        </w:rPr>
        <w:t>C</w:t>
      </w:r>
      <w:r w:rsidRPr="00160514">
        <w:rPr>
          <w:rFonts w:ascii="Book Antiqua" w:hAnsi="Book Antiqua" w:cstheme="majorBidi"/>
          <w:color w:val="000000" w:themeColor="text1"/>
          <w:sz w:val="24"/>
          <w:szCs w:val="24"/>
        </w:rPr>
        <w:t>s of various tissues were considerably different.</w:t>
      </w:r>
      <w:r w:rsidR="009A239E" w:rsidRPr="00160514">
        <w:rPr>
          <w:rFonts w:ascii="Book Antiqua" w:hAnsi="Book Antiqua" w:cstheme="majorBidi"/>
          <w:color w:val="000000" w:themeColor="text1"/>
          <w:sz w:val="24"/>
          <w:szCs w:val="24"/>
        </w:rPr>
        <w:t xml:space="preserve"> In this respect, the number of detected VOCs was the highest in the synovium (</w:t>
      </w:r>
      <w:r w:rsidR="0037167B" w:rsidRPr="00160514">
        <w:rPr>
          <w:rFonts w:ascii="Book Antiqua" w:hAnsi="Book Antiqua" w:cstheme="majorBidi"/>
          <w:i/>
          <w:iCs/>
          <w:color w:val="000000" w:themeColor="text1"/>
          <w:sz w:val="24"/>
          <w:szCs w:val="24"/>
        </w:rPr>
        <w:t>n</w:t>
      </w:r>
      <w:r w:rsidR="0037167B" w:rsidRPr="00160514">
        <w:rPr>
          <w:rFonts w:ascii="Book Antiqua" w:hAnsi="Book Antiqua" w:cstheme="majorBidi"/>
          <w:b/>
          <w:bCs/>
          <w:color w:val="000000" w:themeColor="text1"/>
          <w:sz w:val="24"/>
          <w:szCs w:val="24"/>
        </w:rPr>
        <w:t xml:space="preserve"> </w:t>
      </w:r>
      <w:r w:rsidR="009A239E" w:rsidRPr="00160514">
        <w:rPr>
          <w:rFonts w:ascii="Book Antiqua" w:hAnsi="Book Antiqua" w:cstheme="majorBidi"/>
          <w:color w:val="000000" w:themeColor="text1"/>
          <w:sz w:val="24"/>
          <w:szCs w:val="24"/>
        </w:rPr>
        <w:t>=</w:t>
      </w:r>
      <w:r w:rsidR="0037167B" w:rsidRPr="00160514">
        <w:rPr>
          <w:rFonts w:ascii="Book Antiqua" w:hAnsi="Book Antiqua" w:cstheme="majorBidi"/>
          <w:color w:val="000000" w:themeColor="text1"/>
          <w:sz w:val="24"/>
          <w:szCs w:val="24"/>
        </w:rPr>
        <w:t xml:space="preserve"> </w:t>
      </w:r>
      <w:r w:rsidR="009A239E" w:rsidRPr="00160514">
        <w:rPr>
          <w:rFonts w:ascii="Book Antiqua" w:hAnsi="Book Antiqua" w:cstheme="majorBidi"/>
          <w:color w:val="000000" w:themeColor="text1"/>
          <w:sz w:val="24"/>
          <w:szCs w:val="24"/>
        </w:rPr>
        <w:t>21) and the lowest in the meniscus and adipose tissue (</w:t>
      </w:r>
      <w:r w:rsidR="0037167B" w:rsidRPr="00160514">
        <w:rPr>
          <w:rFonts w:ascii="Book Antiqua" w:hAnsi="Book Antiqua" w:cstheme="majorBidi"/>
          <w:i/>
          <w:iCs/>
          <w:color w:val="000000" w:themeColor="text1"/>
          <w:sz w:val="24"/>
          <w:szCs w:val="24"/>
        </w:rPr>
        <w:t xml:space="preserve">n </w:t>
      </w:r>
      <w:r w:rsidR="009A239E" w:rsidRPr="00160514">
        <w:rPr>
          <w:rFonts w:ascii="Book Antiqua" w:hAnsi="Book Antiqua" w:cstheme="majorBidi"/>
          <w:color w:val="000000" w:themeColor="text1"/>
          <w:sz w:val="24"/>
          <w:szCs w:val="24"/>
        </w:rPr>
        <w:t>=</w:t>
      </w:r>
      <w:r w:rsidR="0037167B" w:rsidRPr="00160514">
        <w:rPr>
          <w:rFonts w:ascii="Book Antiqua" w:hAnsi="Book Antiqua" w:cstheme="majorBidi"/>
          <w:color w:val="000000" w:themeColor="text1"/>
          <w:sz w:val="24"/>
          <w:szCs w:val="24"/>
        </w:rPr>
        <w:t xml:space="preserve"> </w:t>
      </w:r>
      <w:r w:rsidR="009A239E" w:rsidRPr="00160514">
        <w:rPr>
          <w:rFonts w:ascii="Book Antiqua" w:hAnsi="Book Antiqua" w:cstheme="majorBidi"/>
          <w:color w:val="000000" w:themeColor="text1"/>
          <w:sz w:val="24"/>
          <w:szCs w:val="24"/>
        </w:rPr>
        <w:t>12 for both tissues).</w:t>
      </w:r>
    </w:p>
    <w:p w14:paraId="7784B83D" w14:textId="77777777" w:rsidR="0037167B" w:rsidRPr="00160514" w:rsidRDefault="0037167B" w:rsidP="001E485F">
      <w:pPr>
        <w:adjustRightInd w:val="0"/>
        <w:snapToGrid w:val="0"/>
        <w:spacing w:after="0" w:line="360" w:lineRule="auto"/>
        <w:jc w:val="both"/>
        <w:rPr>
          <w:rFonts w:ascii="Book Antiqua" w:hAnsi="Book Antiqua" w:cstheme="majorBidi"/>
          <w:color w:val="000000" w:themeColor="text1"/>
          <w:sz w:val="24"/>
          <w:szCs w:val="24"/>
        </w:rPr>
      </w:pPr>
    </w:p>
    <w:p w14:paraId="7BA2A69E" w14:textId="77777777" w:rsidR="00346E2D" w:rsidRPr="00160514" w:rsidRDefault="008D1870"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160514">
        <w:rPr>
          <w:rFonts w:ascii="Book Antiqua" w:hAnsi="Book Antiqua" w:cstheme="majorBidi"/>
          <w:b/>
          <w:bCs/>
          <w:i/>
          <w:iCs/>
          <w:color w:val="000000" w:themeColor="text1"/>
          <w:sz w:val="24"/>
          <w:szCs w:val="24"/>
        </w:rPr>
        <w:t>Analysis of liquid model</w:t>
      </w:r>
      <w:r w:rsidR="00786A52" w:rsidRPr="00160514">
        <w:rPr>
          <w:rFonts w:ascii="Book Antiqua" w:hAnsi="Book Antiqua" w:cstheme="majorBidi"/>
          <w:b/>
          <w:bCs/>
          <w:i/>
          <w:iCs/>
          <w:color w:val="000000" w:themeColor="text1"/>
          <w:sz w:val="24"/>
          <w:szCs w:val="24"/>
        </w:rPr>
        <w:t xml:space="preserve"> </w:t>
      </w:r>
    </w:p>
    <w:p w14:paraId="29DF0259" w14:textId="399CFB50" w:rsidR="00B36DEA"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When the collected gas was dissolved in the methanol, the VO</w:t>
      </w:r>
      <w:r w:rsidR="00273BB1" w:rsidRPr="00160514">
        <w:rPr>
          <w:rFonts w:ascii="Book Antiqua" w:hAnsi="Book Antiqua" w:cstheme="majorBidi"/>
          <w:color w:val="000000" w:themeColor="text1"/>
          <w:sz w:val="24"/>
          <w:szCs w:val="24"/>
        </w:rPr>
        <w:t>C</w:t>
      </w:r>
      <w:r w:rsidRPr="00160514">
        <w:rPr>
          <w:rFonts w:ascii="Book Antiqua" w:hAnsi="Book Antiqua" w:cstheme="majorBidi"/>
          <w:color w:val="000000" w:themeColor="text1"/>
          <w:sz w:val="24"/>
          <w:szCs w:val="24"/>
        </w:rPr>
        <w:t>s</w:t>
      </w:r>
      <w:r w:rsidR="009A239E" w:rsidRPr="00160514">
        <w:rPr>
          <w:rFonts w:ascii="Book Antiqua" w:hAnsi="Book Antiqua" w:cstheme="majorBidi"/>
          <w:color w:val="000000" w:themeColor="text1"/>
          <w:sz w:val="24"/>
          <w:szCs w:val="24"/>
        </w:rPr>
        <w:t xml:space="preserve"> number</w:t>
      </w:r>
      <w:r w:rsidRPr="00160514">
        <w:rPr>
          <w:rFonts w:ascii="Book Antiqua" w:hAnsi="Book Antiqua" w:cstheme="majorBidi"/>
          <w:color w:val="000000" w:themeColor="text1"/>
          <w:sz w:val="24"/>
          <w:szCs w:val="24"/>
        </w:rPr>
        <w:t xml:space="preserve"> </w:t>
      </w:r>
      <w:r w:rsidR="009A239E" w:rsidRPr="00160514">
        <w:rPr>
          <w:rFonts w:ascii="Book Antiqua" w:hAnsi="Book Antiqua" w:cstheme="majorBidi"/>
          <w:color w:val="000000" w:themeColor="text1"/>
          <w:sz w:val="24"/>
          <w:szCs w:val="24"/>
        </w:rPr>
        <w:t>reduced</w:t>
      </w:r>
      <w:r w:rsidRPr="00160514">
        <w:rPr>
          <w:rFonts w:ascii="Book Antiqua" w:hAnsi="Book Antiqua" w:cstheme="majorBidi"/>
          <w:color w:val="000000" w:themeColor="text1"/>
          <w:sz w:val="24"/>
          <w:szCs w:val="24"/>
        </w:rPr>
        <w:t xml:space="preserve"> to four compounds, including </w:t>
      </w:r>
      <w:proofErr w:type="spellStart"/>
      <w:r w:rsidRPr="00160514">
        <w:rPr>
          <w:rFonts w:ascii="Book Antiqua" w:hAnsi="Book Antiqua" w:cstheme="majorBidi"/>
          <w:color w:val="000000" w:themeColor="text1"/>
          <w:sz w:val="24"/>
          <w:szCs w:val="24"/>
        </w:rPr>
        <w:t>hexadecanoic</w:t>
      </w:r>
      <w:proofErr w:type="spellEnd"/>
      <w:r w:rsidRPr="00160514">
        <w:rPr>
          <w:rFonts w:ascii="Book Antiqua" w:hAnsi="Book Antiqua" w:cstheme="majorBidi"/>
          <w:color w:val="000000" w:themeColor="text1"/>
          <w:sz w:val="24"/>
          <w:szCs w:val="24"/>
        </w:rPr>
        <w:t xml:space="preserve"> acid, methyl ester,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9,12-Octadecadienoic acid (Z, Z), methyl ester, </w:t>
      </w:r>
      <w:r w:rsidR="002C7F49" w:rsidRPr="00160514">
        <w:rPr>
          <w:rFonts w:ascii="Book Antiqua" w:hAnsi="Book Antiqua" w:cstheme="majorBidi"/>
          <w:color w:val="000000" w:themeColor="text1"/>
          <w:sz w:val="24"/>
          <w:szCs w:val="24"/>
        </w:rPr>
        <w:t>9-octadecenoic acid, methyl ester,</w:t>
      </w:r>
      <w:r w:rsidR="0037167B"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(E</w:t>
      </w:r>
      <w:r w:rsidR="002C7F49" w:rsidRPr="00160514">
        <w:rPr>
          <w:rFonts w:ascii="Book Antiqua" w:hAnsi="Book Antiqua" w:cstheme="majorBidi"/>
          <w:color w:val="000000" w:themeColor="text1"/>
          <w:sz w:val="24"/>
          <w:szCs w:val="24"/>
        </w:rPr>
        <w:t xml:space="preserve">), and heptadecanoic acid, 9-methyl, methyl ester. </w:t>
      </w:r>
      <w:r w:rsidR="009A239E" w:rsidRPr="00160514">
        <w:rPr>
          <w:rFonts w:ascii="Book Antiqua" w:hAnsi="Book Antiqua" w:cstheme="majorBidi"/>
          <w:color w:val="000000" w:themeColor="text1"/>
          <w:sz w:val="24"/>
          <w:szCs w:val="24"/>
        </w:rPr>
        <w:t>T</w:t>
      </w:r>
      <w:r w:rsidR="002C7F49" w:rsidRPr="00160514">
        <w:rPr>
          <w:rFonts w:ascii="Book Antiqua" w:hAnsi="Book Antiqua" w:cstheme="majorBidi"/>
          <w:color w:val="000000" w:themeColor="text1"/>
          <w:sz w:val="24"/>
          <w:szCs w:val="24"/>
        </w:rPr>
        <w:t>hese VO</w:t>
      </w:r>
      <w:r w:rsidR="00273BB1" w:rsidRPr="00160514">
        <w:rPr>
          <w:rFonts w:ascii="Book Antiqua" w:hAnsi="Book Antiqua" w:cstheme="majorBidi"/>
          <w:color w:val="000000" w:themeColor="text1"/>
          <w:sz w:val="24"/>
          <w:szCs w:val="24"/>
        </w:rPr>
        <w:t>C</w:t>
      </w:r>
      <w:r w:rsidR="002C7F49" w:rsidRPr="00160514">
        <w:rPr>
          <w:rFonts w:ascii="Book Antiqua" w:hAnsi="Book Antiqua" w:cstheme="majorBidi"/>
          <w:color w:val="000000" w:themeColor="text1"/>
          <w:sz w:val="24"/>
          <w:szCs w:val="24"/>
        </w:rPr>
        <w:t xml:space="preserve">s were </w:t>
      </w:r>
      <w:r w:rsidRPr="00160514">
        <w:rPr>
          <w:rFonts w:ascii="Book Antiqua" w:hAnsi="Book Antiqua" w:cstheme="majorBidi"/>
          <w:color w:val="000000" w:themeColor="text1"/>
          <w:sz w:val="24"/>
          <w:szCs w:val="24"/>
        </w:rPr>
        <w:t>only detectable in adipose tissue</w:t>
      </w:r>
      <w:r w:rsidR="002C7F49" w:rsidRPr="00160514">
        <w:rPr>
          <w:rFonts w:ascii="Book Antiqua" w:hAnsi="Book Antiqua" w:cstheme="majorBidi"/>
          <w:color w:val="000000" w:themeColor="text1"/>
          <w:sz w:val="24"/>
          <w:szCs w:val="24"/>
        </w:rPr>
        <w:t xml:space="preserve"> and not</w:t>
      </w:r>
      <w:r w:rsidR="00682C1C" w:rsidRPr="00160514">
        <w:rPr>
          <w:rFonts w:ascii="Book Antiqua" w:hAnsi="Book Antiqua" w:cstheme="majorBidi"/>
          <w:color w:val="000000" w:themeColor="text1"/>
          <w:sz w:val="24"/>
          <w:szCs w:val="24"/>
        </w:rPr>
        <w:t xml:space="preserve"> in</w:t>
      </w:r>
      <w:r w:rsidR="002C7F49" w:rsidRPr="00160514">
        <w:rPr>
          <w:rFonts w:ascii="Book Antiqua" w:hAnsi="Book Antiqua" w:cstheme="majorBidi"/>
          <w:color w:val="000000" w:themeColor="text1"/>
          <w:sz w:val="24"/>
          <w:szCs w:val="24"/>
        </w:rPr>
        <w:t xml:space="preserve"> </w:t>
      </w:r>
      <w:r w:rsidR="002C7F49" w:rsidRPr="00160514">
        <w:rPr>
          <w:rFonts w:ascii="Book Antiqua" w:hAnsi="Book Antiqua" w:cstheme="majorBidi"/>
          <w:color w:val="000000" w:themeColor="text1"/>
          <w:sz w:val="24"/>
          <w:szCs w:val="24"/>
        </w:rPr>
        <w:lastRenderedPageBreak/>
        <w:t>other tissue smokes, including meniscus, synovium, ligament, and muscle.</w:t>
      </w:r>
      <w:r w:rsidRPr="00160514">
        <w:rPr>
          <w:rFonts w:ascii="Book Antiqua" w:hAnsi="Book Antiqua" w:cstheme="majorBidi"/>
          <w:color w:val="000000" w:themeColor="text1"/>
          <w:sz w:val="24"/>
          <w:szCs w:val="24"/>
        </w:rPr>
        <w:t xml:space="preserve"> </w:t>
      </w:r>
      <w:r w:rsidR="002C7F49" w:rsidRPr="00160514">
        <w:rPr>
          <w:rFonts w:ascii="Book Antiqua" w:hAnsi="Book Antiqua" w:cstheme="majorBidi"/>
          <w:color w:val="000000" w:themeColor="text1"/>
          <w:sz w:val="24"/>
          <w:szCs w:val="24"/>
        </w:rPr>
        <w:t>The detected VO</w:t>
      </w:r>
      <w:r w:rsidR="00273BB1" w:rsidRPr="00160514">
        <w:rPr>
          <w:rFonts w:ascii="Book Antiqua" w:hAnsi="Book Antiqua" w:cstheme="majorBidi"/>
          <w:color w:val="000000" w:themeColor="text1"/>
          <w:sz w:val="24"/>
          <w:szCs w:val="24"/>
        </w:rPr>
        <w:t>C</w:t>
      </w:r>
      <w:r w:rsidR="002C7F49" w:rsidRPr="00160514">
        <w:rPr>
          <w:rFonts w:ascii="Book Antiqua" w:hAnsi="Book Antiqua" w:cstheme="majorBidi"/>
          <w:color w:val="000000" w:themeColor="text1"/>
          <w:sz w:val="24"/>
          <w:szCs w:val="24"/>
        </w:rPr>
        <w:t>s</w:t>
      </w:r>
      <w:r w:rsidRPr="00160514">
        <w:rPr>
          <w:rFonts w:ascii="Book Antiqua" w:hAnsi="Book Antiqua" w:cstheme="majorBidi"/>
          <w:color w:val="000000" w:themeColor="text1"/>
          <w:sz w:val="24"/>
          <w:szCs w:val="24"/>
        </w:rPr>
        <w:t xml:space="preserve"> were similar between different cadavers. </w:t>
      </w:r>
    </w:p>
    <w:p w14:paraId="0AF3704C" w14:textId="77777777" w:rsidR="0037167B" w:rsidRPr="00160514" w:rsidRDefault="0037167B" w:rsidP="001E485F">
      <w:pPr>
        <w:adjustRightInd w:val="0"/>
        <w:snapToGrid w:val="0"/>
        <w:spacing w:after="0" w:line="360" w:lineRule="auto"/>
        <w:jc w:val="both"/>
        <w:rPr>
          <w:rFonts w:ascii="Book Antiqua" w:hAnsi="Book Antiqua" w:cstheme="majorBidi"/>
          <w:b/>
          <w:bCs/>
          <w:i/>
          <w:iCs/>
          <w:color w:val="000000" w:themeColor="text1"/>
          <w:sz w:val="24"/>
          <w:szCs w:val="24"/>
        </w:rPr>
      </w:pPr>
    </w:p>
    <w:p w14:paraId="6B69C90D" w14:textId="56620F57" w:rsidR="00786A52" w:rsidRPr="00160514" w:rsidRDefault="008D1870"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160514">
        <w:rPr>
          <w:rFonts w:ascii="Book Antiqua" w:hAnsi="Book Antiqua" w:cstheme="majorBidi"/>
          <w:b/>
          <w:bCs/>
          <w:i/>
          <w:iCs/>
          <w:color w:val="000000" w:themeColor="text1"/>
          <w:sz w:val="24"/>
          <w:szCs w:val="24"/>
        </w:rPr>
        <w:t>PAH analysis</w:t>
      </w:r>
    </w:p>
    <w:p w14:paraId="5452E4D1" w14:textId="3827D878" w:rsidR="00682C1C"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None of the 27 evaluated PAH compounds were detectable in</w:t>
      </w:r>
      <w:r w:rsidR="00407FC7" w:rsidRPr="00160514">
        <w:rPr>
          <w:rFonts w:ascii="Book Antiqua" w:hAnsi="Book Antiqua" w:cstheme="majorBidi"/>
          <w:color w:val="000000" w:themeColor="text1"/>
          <w:sz w:val="24"/>
          <w:szCs w:val="24"/>
        </w:rPr>
        <w:t xml:space="preserve"> any</w:t>
      </w:r>
      <w:r w:rsidRPr="00160514">
        <w:rPr>
          <w:rFonts w:ascii="Book Antiqua" w:hAnsi="Book Antiqua" w:cstheme="majorBidi"/>
          <w:color w:val="000000" w:themeColor="text1"/>
          <w:sz w:val="24"/>
          <w:szCs w:val="24"/>
        </w:rPr>
        <w:t xml:space="preserve"> electrocautery smoke collected from the surgical cutting of the different tissues, including meniscus, synovium, ligament, muscle, and adipose tissue.</w:t>
      </w:r>
    </w:p>
    <w:p w14:paraId="6BA84AA8" w14:textId="77777777" w:rsidR="0037167B" w:rsidRPr="00160514" w:rsidRDefault="0037167B" w:rsidP="001E485F">
      <w:pPr>
        <w:adjustRightInd w:val="0"/>
        <w:snapToGrid w:val="0"/>
        <w:spacing w:after="0" w:line="360" w:lineRule="auto"/>
        <w:jc w:val="both"/>
        <w:rPr>
          <w:rFonts w:ascii="Book Antiqua" w:hAnsi="Book Antiqua" w:cstheme="majorBidi"/>
          <w:color w:val="000000" w:themeColor="text1"/>
          <w:sz w:val="24"/>
          <w:szCs w:val="24"/>
        </w:rPr>
      </w:pPr>
    </w:p>
    <w:p w14:paraId="0B2111C0" w14:textId="77777777" w:rsidR="00E37624" w:rsidRPr="00160514" w:rsidRDefault="008D1870" w:rsidP="001E485F">
      <w:pPr>
        <w:adjustRightInd w:val="0"/>
        <w:snapToGrid w:val="0"/>
        <w:spacing w:after="0" w:line="360" w:lineRule="auto"/>
        <w:jc w:val="both"/>
        <w:rPr>
          <w:rFonts w:ascii="Book Antiqua" w:hAnsi="Book Antiqua" w:cstheme="majorBidi"/>
          <w:b/>
          <w:bCs/>
          <w:caps/>
          <w:color w:val="000000" w:themeColor="text1"/>
          <w:sz w:val="24"/>
          <w:szCs w:val="24"/>
          <w:u w:val="single"/>
        </w:rPr>
      </w:pPr>
      <w:r w:rsidRPr="00160514">
        <w:rPr>
          <w:rFonts w:ascii="Book Antiqua" w:hAnsi="Book Antiqua" w:cstheme="majorBidi"/>
          <w:b/>
          <w:bCs/>
          <w:caps/>
          <w:color w:val="000000" w:themeColor="text1"/>
          <w:sz w:val="24"/>
          <w:szCs w:val="24"/>
          <w:u w:val="single"/>
        </w:rPr>
        <w:t>Discussion</w:t>
      </w:r>
    </w:p>
    <w:p w14:paraId="0EB2B4D7" w14:textId="3D9FEA65" w:rsidR="00001446"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 xml:space="preserve">Operating room </w:t>
      </w:r>
      <w:proofErr w:type="gramStart"/>
      <w:r w:rsidRPr="00160514">
        <w:rPr>
          <w:rFonts w:ascii="Book Antiqua" w:hAnsi="Book Antiqua" w:cstheme="majorBidi"/>
          <w:color w:val="000000" w:themeColor="text1"/>
          <w:sz w:val="24"/>
          <w:szCs w:val="24"/>
        </w:rPr>
        <w:t>staff are</w:t>
      </w:r>
      <w:proofErr w:type="gramEnd"/>
      <w:r w:rsidRPr="00160514">
        <w:rPr>
          <w:rFonts w:ascii="Book Antiqua" w:hAnsi="Book Antiqua" w:cstheme="majorBidi"/>
          <w:color w:val="000000" w:themeColor="text1"/>
          <w:sz w:val="24"/>
          <w:szCs w:val="24"/>
        </w:rPr>
        <w:t xml:space="preserve"> exposed to surgical smoke</w:t>
      </w:r>
      <w:r w:rsidR="006C458F" w:rsidRPr="00160514">
        <w:rPr>
          <w:rFonts w:ascii="Book Antiqua" w:hAnsi="Book Antiqua" w:cstheme="majorBidi"/>
          <w:color w:val="000000" w:themeColor="text1"/>
          <w:sz w:val="24"/>
          <w:szCs w:val="24"/>
        </w:rPr>
        <w:t xml:space="preserve"> as the</w:t>
      </w:r>
      <w:r w:rsidRPr="00160514">
        <w:rPr>
          <w:rFonts w:ascii="Book Antiqua" w:hAnsi="Book Antiqua" w:cstheme="majorBidi"/>
          <w:color w:val="000000" w:themeColor="text1"/>
          <w:sz w:val="24"/>
          <w:szCs w:val="24"/>
        </w:rPr>
        <w:t xml:space="preserve"> by-product of surgical cutting using the different electrosurgical tools. This surgical smoke is a mixture of biological and chemical pollutants that could be infectious, toxigenic, and </w:t>
      </w:r>
      <w:proofErr w:type="gramStart"/>
      <w:r w:rsidR="00845E67" w:rsidRPr="00160514">
        <w:rPr>
          <w:rFonts w:ascii="Book Antiqua" w:hAnsi="Book Antiqua" w:cstheme="majorBidi"/>
          <w:color w:val="000000" w:themeColor="text1"/>
          <w:sz w:val="24"/>
          <w:szCs w:val="24"/>
        </w:rPr>
        <w:t>carcinogenic</w:t>
      </w:r>
      <w:proofErr w:type="gramEnd"/>
      <w:r w:rsidR="00845E67" w:rsidRPr="00160514">
        <w:rPr>
          <w:rFonts w:ascii="Book Antiqua" w:hAnsi="Book Antiqua" w:cstheme="majorBidi"/>
          <w:color w:val="000000" w:themeColor="text1"/>
          <w:sz w:val="24"/>
          <w:szCs w:val="24"/>
          <w:vertAlign w:val="superscript"/>
        </w:rPr>
        <w:fldChar w:fldCharType="begin">
          <w:fldData xml:space="preserve">PEVuZE5vdGU+PENpdGU+PEF1dGhvcj5DaG9pPC9BdXRob3I+PFllYXI+MjAxODwvWWVhcj48UmVj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</w:fldData>
        </w:fldChar>
      </w:r>
      <w:r w:rsidR="00033E69" w:rsidRPr="00160514">
        <w:rPr>
          <w:rFonts w:ascii="Book Antiqua" w:hAnsi="Book Antiqua" w:cstheme="majorBidi"/>
          <w:color w:val="000000" w:themeColor="text1"/>
          <w:sz w:val="24"/>
          <w:szCs w:val="24"/>
          <w:vertAlign w:val="superscript"/>
        </w:rPr>
        <w:instrText xml:space="preserve"> ADDIN EN.CITE </w:instrText>
      </w:r>
      <w:r w:rsidR="00033E69" w:rsidRPr="00160514">
        <w:rPr>
          <w:rFonts w:ascii="Book Antiqua" w:hAnsi="Book Antiqua" w:cstheme="majorBidi"/>
          <w:color w:val="000000" w:themeColor="text1"/>
          <w:sz w:val="24"/>
          <w:szCs w:val="24"/>
          <w:vertAlign w:val="superscript"/>
        </w:rPr>
        <w:fldChar w:fldCharType="begin">
          <w:fldData xml:space="preserve">PEVuZE5vdGU+PENpdGU+PEF1dGhvcj5DaG9pPC9BdXRob3I+PFllYXI+MjAxODwvWWVhcj48UmVj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</w:fldData>
        </w:fldChar>
      </w:r>
      <w:r w:rsidR="00033E69" w:rsidRPr="00160514">
        <w:rPr>
          <w:rFonts w:ascii="Book Antiqua" w:hAnsi="Book Antiqua" w:cstheme="majorBidi"/>
          <w:color w:val="000000" w:themeColor="text1"/>
          <w:sz w:val="24"/>
          <w:szCs w:val="24"/>
          <w:vertAlign w:val="superscript"/>
        </w:rPr>
        <w:instrText xml:space="preserve"> ADDIN EN.CITE.DATA </w:instrText>
      </w:r>
      <w:r w:rsidR="00033E69" w:rsidRPr="00160514">
        <w:rPr>
          <w:rFonts w:ascii="Book Antiqua" w:hAnsi="Book Antiqua" w:cstheme="majorBidi"/>
          <w:color w:val="000000" w:themeColor="text1"/>
          <w:sz w:val="24"/>
          <w:szCs w:val="24"/>
          <w:vertAlign w:val="superscript"/>
        </w:rPr>
      </w:r>
      <w:r w:rsidR="00033E69" w:rsidRPr="00160514">
        <w:rPr>
          <w:rFonts w:ascii="Book Antiqua" w:hAnsi="Book Antiqua" w:cstheme="majorBidi"/>
          <w:color w:val="000000" w:themeColor="text1"/>
          <w:sz w:val="24"/>
          <w:szCs w:val="24"/>
          <w:vertAlign w:val="superscript"/>
        </w:rPr>
        <w:fldChar w:fldCharType="end"/>
      </w:r>
      <w:r w:rsidR="00845E67" w:rsidRPr="00160514">
        <w:rPr>
          <w:rFonts w:ascii="Book Antiqua" w:hAnsi="Book Antiqua" w:cstheme="majorBidi"/>
          <w:color w:val="000000" w:themeColor="text1"/>
          <w:sz w:val="24"/>
          <w:szCs w:val="24"/>
          <w:vertAlign w:val="superscript"/>
        </w:rPr>
      </w:r>
      <w:r w:rsidR="00845E67"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13" w:tooltip="Choi, 2018 #933" w:history="1">
        <w:r w:rsidR="00033E69" w:rsidRPr="00160514">
          <w:rPr>
            <w:rFonts w:ascii="Book Antiqua" w:hAnsi="Book Antiqua" w:cstheme="majorBidi"/>
            <w:noProof/>
            <w:color w:val="000000" w:themeColor="text1"/>
            <w:sz w:val="24"/>
            <w:szCs w:val="24"/>
            <w:vertAlign w:val="superscript"/>
          </w:rPr>
          <w:t>13</w:t>
        </w:r>
      </w:hyperlink>
      <w:r w:rsidR="00033E69" w:rsidRPr="00160514">
        <w:rPr>
          <w:rFonts w:ascii="Book Antiqua" w:hAnsi="Book Antiqua" w:cstheme="majorBidi"/>
          <w:noProof/>
          <w:color w:val="000000" w:themeColor="text1"/>
          <w:sz w:val="24"/>
          <w:szCs w:val="24"/>
          <w:vertAlign w:val="superscript"/>
        </w:rPr>
        <w:t>]</w:t>
      </w:r>
      <w:r w:rsidR="00845E67"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 xml:space="preserve">. Therefore, the development of protection </w:t>
      </w:r>
      <w:r w:rsidR="006C458F" w:rsidRPr="00160514">
        <w:rPr>
          <w:rFonts w:ascii="Book Antiqua" w:hAnsi="Book Antiqua" w:cstheme="majorBidi"/>
          <w:color w:val="000000" w:themeColor="text1"/>
          <w:sz w:val="24"/>
          <w:szCs w:val="24"/>
        </w:rPr>
        <w:t>strategies</w:t>
      </w:r>
      <w:r w:rsidRPr="00160514">
        <w:rPr>
          <w:rFonts w:ascii="Book Antiqua" w:hAnsi="Book Antiqua" w:cstheme="majorBidi"/>
          <w:color w:val="000000" w:themeColor="text1"/>
          <w:sz w:val="24"/>
          <w:szCs w:val="24"/>
        </w:rPr>
        <w:t xml:space="preserve"> to facilitate less exposure of operating room personnel to surgical smoke is of critical value. </w:t>
      </w:r>
      <w:r w:rsidR="006C458F" w:rsidRPr="00160514">
        <w:rPr>
          <w:rFonts w:ascii="Book Antiqua" w:hAnsi="Book Antiqua" w:cstheme="majorBidi"/>
          <w:color w:val="000000" w:themeColor="text1"/>
          <w:sz w:val="24"/>
          <w:szCs w:val="24"/>
        </w:rPr>
        <w:t>O</w:t>
      </w:r>
      <w:r w:rsidRPr="00160514">
        <w:rPr>
          <w:rFonts w:ascii="Book Antiqua" w:hAnsi="Book Antiqua" w:cstheme="majorBidi"/>
          <w:color w:val="000000" w:themeColor="text1"/>
          <w:sz w:val="24"/>
          <w:szCs w:val="24"/>
        </w:rPr>
        <w:t xml:space="preserve">ne </w:t>
      </w:r>
      <w:r w:rsidR="006C458F" w:rsidRPr="00160514">
        <w:rPr>
          <w:rFonts w:ascii="Book Antiqua" w:hAnsi="Book Antiqua" w:cstheme="majorBidi"/>
          <w:color w:val="000000" w:themeColor="text1"/>
          <w:sz w:val="24"/>
          <w:szCs w:val="24"/>
        </w:rPr>
        <w:t>effective</w:t>
      </w:r>
      <w:r w:rsidRPr="00160514">
        <w:rPr>
          <w:rFonts w:ascii="Book Antiqua" w:hAnsi="Book Antiqua" w:cstheme="majorBidi"/>
          <w:color w:val="000000" w:themeColor="text1"/>
          <w:sz w:val="24"/>
          <w:szCs w:val="24"/>
        </w:rPr>
        <w:t xml:space="preserve"> </w:t>
      </w:r>
      <w:r w:rsidR="006C458F" w:rsidRPr="00160514">
        <w:rPr>
          <w:rFonts w:ascii="Book Antiqua" w:hAnsi="Book Antiqua" w:cstheme="majorBidi"/>
          <w:color w:val="000000" w:themeColor="text1"/>
          <w:sz w:val="24"/>
          <w:szCs w:val="24"/>
        </w:rPr>
        <w:t>strategy could be</w:t>
      </w:r>
      <w:r w:rsidRPr="00160514">
        <w:rPr>
          <w:rFonts w:ascii="Book Antiqua" w:hAnsi="Book Antiqua" w:cstheme="majorBidi"/>
          <w:color w:val="000000" w:themeColor="text1"/>
          <w:sz w:val="24"/>
          <w:szCs w:val="24"/>
        </w:rPr>
        <w:t xml:space="preserve"> t</w:t>
      </w:r>
      <w:r w:rsidR="006C458F" w:rsidRPr="00160514">
        <w:rPr>
          <w:rFonts w:ascii="Book Antiqua" w:hAnsi="Book Antiqua" w:cstheme="majorBidi"/>
          <w:color w:val="000000" w:themeColor="text1"/>
          <w:sz w:val="24"/>
          <w:szCs w:val="24"/>
        </w:rPr>
        <w:t>he</w:t>
      </w:r>
      <w:r w:rsidRPr="00160514">
        <w:rPr>
          <w:rFonts w:ascii="Book Antiqua" w:hAnsi="Book Antiqua" w:cstheme="majorBidi"/>
          <w:color w:val="000000" w:themeColor="text1"/>
          <w:sz w:val="24"/>
          <w:szCs w:val="24"/>
        </w:rPr>
        <w:t xml:space="preserve"> identif</w:t>
      </w:r>
      <w:r w:rsidR="006C458F" w:rsidRPr="00160514">
        <w:rPr>
          <w:rFonts w:ascii="Book Antiqua" w:hAnsi="Book Antiqua" w:cstheme="majorBidi"/>
          <w:color w:val="000000" w:themeColor="text1"/>
          <w:sz w:val="24"/>
          <w:szCs w:val="24"/>
        </w:rPr>
        <w:t>ication of</w:t>
      </w:r>
      <w:r w:rsidRPr="00160514">
        <w:rPr>
          <w:rFonts w:ascii="Book Antiqua" w:hAnsi="Book Antiqua" w:cstheme="majorBidi"/>
          <w:color w:val="000000" w:themeColor="text1"/>
          <w:sz w:val="24"/>
          <w:szCs w:val="24"/>
        </w:rPr>
        <w:t xml:space="preserve"> the tissues and devices with the most hazardous smokes. </w:t>
      </w:r>
    </w:p>
    <w:p w14:paraId="78D05785" w14:textId="640468DD" w:rsidR="00001446" w:rsidRPr="00160514" w:rsidRDefault="008D1870" w:rsidP="001E485F">
      <w:pPr>
        <w:adjustRightInd w:val="0"/>
        <w:snapToGrid w:val="0"/>
        <w:spacing w:after="0" w:line="360" w:lineRule="auto"/>
        <w:ind w:firstLineChars="200" w:firstLine="480"/>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 xml:space="preserve">In this study, we aimed to identify the VOAs and PAH released from electrocautery cutting of five different tissues taken from five different cadavers. The tissue selection was based on the most frequently cut in orthopedic workouts. </w:t>
      </w:r>
      <w:r w:rsidR="00D62475" w:rsidRPr="00160514">
        <w:rPr>
          <w:rFonts w:ascii="Book Antiqua" w:hAnsi="Book Antiqua" w:cstheme="majorBidi"/>
          <w:color w:val="000000" w:themeColor="text1"/>
          <w:sz w:val="24"/>
          <w:szCs w:val="24"/>
        </w:rPr>
        <w:t>Based on the results of the present study, several hazardous VOCs were detected in the electrocautery</w:t>
      </w:r>
      <w:r w:rsidR="000564E0" w:rsidRPr="00160514">
        <w:rPr>
          <w:rFonts w:ascii="Book Antiqua" w:hAnsi="Book Antiqua" w:cstheme="majorBidi"/>
          <w:color w:val="000000" w:themeColor="text1"/>
          <w:sz w:val="24"/>
          <w:szCs w:val="24"/>
        </w:rPr>
        <w:t xml:space="preserve"> smoke of different tissues. The highest number of VOCs were detected in the synovium (</w:t>
      </w:r>
      <w:r w:rsidR="000564E0" w:rsidRPr="00160514">
        <w:rPr>
          <w:rFonts w:ascii="Book Antiqua" w:hAnsi="Book Antiqua" w:cstheme="majorBidi"/>
          <w:i/>
          <w:iCs/>
          <w:color w:val="000000" w:themeColor="text1"/>
          <w:sz w:val="24"/>
          <w:szCs w:val="24"/>
        </w:rPr>
        <w:t>n</w:t>
      </w:r>
      <w:r w:rsidR="00E536A3" w:rsidRPr="00160514">
        <w:rPr>
          <w:rFonts w:ascii="Book Antiqua" w:hAnsi="Book Antiqua" w:cstheme="majorBidi"/>
          <w:color w:val="000000" w:themeColor="text1"/>
          <w:sz w:val="24"/>
          <w:szCs w:val="24"/>
        </w:rPr>
        <w:t xml:space="preserve"> </w:t>
      </w:r>
      <w:r w:rsidR="000564E0" w:rsidRPr="00160514">
        <w:rPr>
          <w:rFonts w:ascii="Book Antiqua" w:hAnsi="Book Antiqua" w:cstheme="majorBidi"/>
          <w:color w:val="000000" w:themeColor="text1"/>
          <w:sz w:val="24"/>
          <w:szCs w:val="24"/>
        </w:rPr>
        <w:t>=</w:t>
      </w:r>
      <w:r w:rsidR="00E536A3" w:rsidRPr="00160514">
        <w:rPr>
          <w:rFonts w:ascii="Book Antiqua" w:hAnsi="Book Antiqua" w:cstheme="majorBidi"/>
          <w:color w:val="000000" w:themeColor="text1"/>
          <w:sz w:val="24"/>
          <w:szCs w:val="24"/>
        </w:rPr>
        <w:t xml:space="preserve"> </w:t>
      </w:r>
      <w:r w:rsidR="000564E0" w:rsidRPr="00160514">
        <w:rPr>
          <w:rFonts w:ascii="Book Antiqua" w:hAnsi="Book Antiqua" w:cstheme="majorBidi"/>
          <w:color w:val="000000" w:themeColor="text1"/>
          <w:sz w:val="24"/>
          <w:szCs w:val="24"/>
        </w:rPr>
        <w:t>21), and the lowest number of VOCs were detected in adipose and meniscus tissues (</w:t>
      </w:r>
      <w:r w:rsidR="000564E0" w:rsidRPr="00160514">
        <w:rPr>
          <w:rFonts w:ascii="Book Antiqua" w:hAnsi="Book Antiqua" w:cstheme="majorBidi"/>
          <w:i/>
          <w:iCs/>
          <w:color w:val="000000" w:themeColor="text1"/>
          <w:sz w:val="24"/>
          <w:szCs w:val="24"/>
        </w:rPr>
        <w:t>n</w:t>
      </w:r>
      <w:r w:rsidR="00E536A3" w:rsidRPr="00160514">
        <w:rPr>
          <w:rFonts w:ascii="Book Antiqua" w:hAnsi="Book Antiqua" w:cstheme="majorBidi"/>
          <w:color w:val="000000" w:themeColor="text1"/>
          <w:sz w:val="24"/>
          <w:szCs w:val="24"/>
        </w:rPr>
        <w:t xml:space="preserve"> </w:t>
      </w:r>
      <w:r w:rsidR="000564E0" w:rsidRPr="00160514">
        <w:rPr>
          <w:rFonts w:ascii="Book Antiqua" w:hAnsi="Book Antiqua" w:cstheme="majorBidi"/>
          <w:color w:val="000000" w:themeColor="text1"/>
          <w:sz w:val="24"/>
          <w:szCs w:val="24"/>
        </w:rPr>
        <w:t>=</w:t>
      </w:r>
      <w:r w:rsidR="00E536A3" w:rsidRPr="00160514">
        <w:rPr>
          <w:rFonts w:ascii="Book Antiqua" w:hAnsi="Book Antiqua" w:cstheme="majorBidi"/>
          <w:color w:val="000000" w:themeColor="text1"/>
          <w:sz w:val="24"/>
          <w:szCs w:val="24"/>
        </w:rPr>
        <w:t xml:space="preserve"> </w:t>
      </w:r>
      <w:r w:rsidR="000564E0" w:rsidRPr="00160514">
        <w:rPr>
          <w:rFonts w:ascii="Book Antiqua" w:hAnsi="Book Antiqua" w:cstheme="majorBidi"/>
          <w:color w:val="000000" w:themeColor="text1"/>
          <w:sz w:val="24"/>
          <w:szCs w:val="24"/>
        </w:rPr>
        <w:t>12). While the number of detected VOCs was different between the tissues, a complete agreement was seen between the numbers of VOCs in the same tissues of different cadavers. In the solubilized model,</w:t>
      </w:r>
      <w:r w:rsidR="008E3D98" w:rsidRPr="00160514">
        <w:rPr>
          <w:rFonts w:ascii="Book Antiqua" w:hAnsi="Book Antiqua" w:cstheme="majorBidi"/>
          <w:color w:val="000000" w:themeColor="text1"/>
          <w:sz w:val="24"/>
          <w:szCs w:val="24"/>
        </w:rPr>
        <w:t xml:space="preserve"> only</w:t>
      </w:r>
      <w:r w:rsidR="000564E0" w:rsidRPr="00160514">
        <w:rPr>
          <w:rFonts w:ascii="Book Antiqua" w:hAnsi="Book Antiqua" w:cstheme="majorBidi"/>
          <w:color w:val="000000" w:themeColor="text1"/>
          <w:sz w:val="24"/>
          <w:szCs w:val="24"/>
        </w:rPr>
        <w:t xml:space="preserve"> four VOCs were detectable in adipose tissue, while no VOCs were detec</w:t>
      </w:r>
      <w:r w:rsidR="008E3D98" w:rsidRPr="00160514">
        <w:rPr>
          <w:rFonts w:ascii="Book Antiqua" w:hAnsi="Book Antiqua" w:cstheme="majorBidi"/>
          <w:color w:val="000000" w:themeColor="text1"/>
          <w:sz w:val="24"/>
          <w:szCs w:val="24"/>
        </w:rPr>
        <w:t xml:space="preserve">ted in the solubilized model </w:t>
      </w:r>
      <w:r w:rsidR="000564E0" w:rsidRPr="00160514">
        <w:rPr>
          <w:rFonts w:ascii="Book Antiqua" w:hAnsi="Book Antiqua" w:cstheme="majorBidi"/>
          <w:color w:val="000000" w:themeColor="text1"/>
          <w:sz w:val="24"/>
          <w:szCs w:val="24"/>
        </w:rPr>
        <w:t>of the other tissues. None of the 27 PAH compounds were detected in any of the evaluated tissue smokes.</w:t>
      </w:r>
    </w:p>
    <w:p w14:paraId="6BBA8B17" w14:textId="17249E41" w:rsidR="00EB0F2A" w:rsidRPr="00160514" w:rsidRDefault="008D1870" w:rsidP="001E485F">
      <w:pPr>
        <w:adjustRightInd w:val="0"/>
        <w:snapToGrid w:val="0"/>
        <w:spacing w:after="0" w:line="360" w:lineRule="auto"/>
        <w:ind w:firstLineChars="200" w:firstLine="480"/>
        <w:jc w:val="both"/>
        <w:rPr>
          <w:rFonts w:ascii="Book Antiqua" w:hAnsi="Book Antiqua" w:cstheme="majorBidi"/>
          <w:color w:val="000000" w:themeColor="text1"/>
          <w:sz w:val="24"/>
          <w:szCs w:val="24"/>
        </w:rPr>
      </w:pPr>
      <w:proofErr w:type="spellStart"/>
      <w:r w:rsidRPr="00160514">
        <w:rPr>
          <w:rFonts w:ascii="Book Antiqua" w:hAnsi="Book Antiqua" w:cstheme="majorBidi"/>
          <w:color w:val="000000" w:themeColor="text1"/>
          <w:sz w:val="24"/>
          <w:szCs w:val="24"/>
        </w:rPr>
        <w:lastRenderedPageBreak/>
        <w:t>Karjalainen</w:t>
      </w:r>
      <w:proofErr w:type="spellEnd"/>
      <w:r w:rsidRPr="00160514">
        <w:rPr>
          <w:rFonts w:ascii="Book Antiqua" w:hAnsi="Book Antiqua" w:cstheme="majorBidi"/>
          <w:color w:val="000000" w:themeColor="text1"/>
          <w:sz w:val="24"/>
          <w:szCs w:val="24"/>
        </w:rPr>
        <w:t xml:space="preserve"> </w:t>
      </w:r>
      <w:r w:rsidRPr="00160514">
        <w:rPr>
          <w:rFonts w:ascii="Book Antiqua" w:hAnsi="Book Antiqua" w:cstheme="majorBidi"/>
          <w:i/>
          <w:iCs/>
          <w:color w:val="000000" w:themeColor="text1"/>
          <w:sz w:val="24"/>
          <w:szCs w:val="24"/>
        </w:rPr>
        <w:t>et al</w:t>
      </w:r>
      <w:r w:rsidR="00E536A3" w:rsidRPr="00160514">
        <w:rPr>
          <w:rFonts w:ascii="Book Antiqua" w:hAnsi="Book Antiqua" w:cstheme="majorBidi"/>
          <w:color w:val="000000" w:themeColor="text1"/>
          <w:sz w:val="24"/>
          <w:szCs w:val="24"/>
          <w:vertAlign w:val="superscript"/>
        </w:rPr>
        <w:fldChar w:fldCharType="begin"/>
      </w:r>
      <w:r w:rsidR="00E536A3" w:rsidRPr="00160514">
        <w:rPr>
          <w:rFonts w:ascii="Book Antiqua" w:hAnsi="Book Antiqua" w:cstheme="majorBidi"/>
          <w:color w:val="000000" w:themeColor="text1"/>
          <w:sz w:val="24"/>
          <w:szCs w:val="24"/>
          <w:vertAlign w:val="superscript"/>
        </w:rPr>
        <w:instrText xml:space="preserve"> ADDIN EN.CITE &lt;EndNote&gt;&lt;Cite&gt;&lt;Author&gt;Karjalainen&lt;/Author&gt;&lt;Year&gt;2018&lt;/Year&gt;&lt;RecNum&gt;934&lt;/RecNum&gt;&lt;DisplayText&gt;[9]&lt;/DisplayText&gt;&lt;record&gt;&lt;rec-number&gt;934&lt;/rec-number&gt;&lt;foreign-keys&gt;&lt;key app="EN" db-id="tzfax9t92z90e6es553patwxd952r9502dpv"&gt;934&lt;/key&gt;&lt;/foreign-keys&gt;&lt;ref-type name="Journal Article"&gt;17&lt;/ref-type&gt;&lt;contributors&gt;&lt;authors&gt;&lt;author&gt;Karjalainen, Markus&lt;/author&gt;&lt;author&gt;Kontunen, Anton&lt;/author&gt;&lt;author&gt;Saari, Sampo&lt;/author&gt;&lt;author&gt;Rönkkö, Topi&lt;/author&gt;&lt;author&gt;Lekkala, Jukka&lt;/author&gt;&lt;author&gt;Roine, Antti&lt;/author&gt;&lt;author&gt;Oksala, Niku&lt;/author&gt;&lt;/authors&gt;&lt;/contributors&gt;&lt;titles&gt;&lt;title&gt;The characterization of surgical smoke from various tissues and its implications for occupational safety&lt;/title&gt;&lt;secondary-title&gt;PloS one&lt;/secondary-title&gt;&lt;/titles&gt;&lt;periodical&gt;&lt;full-title&gt;PLoS One&lt;/full-title&gt;&lt;/periodical&gt;&lt;pages&gt;e0195274&lt;/pages&gt;&lt;volume&gt;13&lt;/volume&gt;&lt;number&gt;4&lt;/number&gt;&lt;dates&gt;&lt;year&gt;2018&lt;/year&gt;&lt;/dates&gt;&lt;isbn&gt;1932-6203&lt;/isbn&gt;&lt;urls&gt;&lt;/urls&gt;&lt;/record&gt;&lt;/Cite&gt;&lt;/EndNote&gt;</w:instrText>
      </w:r>
      <w:r w:rsidR="00E536A3" w:rsidRPr="00160514">
        <w:rPr>
          <w:rFonts w:ascii="Book Antiqua" w:hAnsi="Book Antiqua" w:cstheme="majorBidi"/>
          <w:color w:val="000000" w:themeColor="text1"/>
          <w:sz w:val="24"/>
          <w:szCs w:val="24"/>
          <w:vertAlign w:val="superscript"/>
        </w:rPr>
        <w:fldChar w:fldCharType="separate"/>
      </w:r>
      <w:r w:rsidR="00E536A3" w:rsidRPr="00160514">
        <w:rPr>
          <w:rFonts w:ascii="Book Antiqua" w:hAnsi="Book Antiqua" w:cstheme="majorBidi"/>
          <w:noProof/>
          <w:color w:val="000000" w:themeColor="text1"/>
          <w:sz w:val="24"/>
          <w:szCs w:val="24"/>
          <w:vertAlign w:val="superscript"/>
        </w:rPr>
        <w:t>[</w:t>
      </w:r>
      <w:hyperlink w:anchor="_ENREF_9" w:tooltip="Karjalainen, 2018 #928" w:history="1">
        <w:r w:rsidR="00E536A3" w:rsidRPr="00160514">
          <w:rPr>
            <w:rFonts w:ascii="Book Antiqua" w:hAnsi="Book Antiqua" w:cstheme="majorBidi"/>
            <w:noProof/>
            <w:color w:val="000000" w:themeColor="text1"/>
            <w:sz w:val="24"/>
            <w:szCs w:val="24"/>
            <w:vertAlign w:val="superscript"/>
          </w:rPr>
          <w:t>9</w:t>
        </w:r>
      </w:hyperlink>
      <w:r w:rsidR="00E536A3" w:rsidRPr="00160514">
        <w:rPr>
          <w:rFonts w:ascii="Book Antiqua" w:hAnsi="Book Antiqua" w:cstheme="majorBidi"/>
          <w:noProof/>
          <w:color w:val="000000" w:themeColor="text1"/>
          <w:sz w:val="24"/>
          <w:szCs w:val="24"/>
          <w:vertAlign w:val="superscript"/>
        </w:rPr>
        <w:t>]</w:t>
      </w:r>
      <w:r w:rsidR="00E536A3"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 xml:space="preserve"> estimated the composition of particulate matter from surgical smoke of different tissue types obtained from Finnish landrace porcine, including lung, skeletal muscle, renal pelvis, liver, subcutaneous fat, renal cortex, bronchus, cerebral gray and white matter, and skin. They found a significant difference in the identity and concentration of the surgical smoke particles depending on the electrocauterized tissue. In this respect, the liver tissue produced the highest number of particles. They suggested that the tissues can be divided into three distinct categories including </w:t>
      </w:r>
      <w:r w:rsidR="00551C2E" w:rsidRPr="00160514">
        <w:rPr>
          <w:rFonts w:ascii="Book Antiqua" w:hAnsi="Book Antiqua" w:cstheme="majorBidi" w:hint="eastAsia"/>
          <w:color w:val="000000" w:themeColor="text1"/>
          <w:sz w:val="24"/>
          <w:szCs w:val="24"/>
          <w:lang w:eastAsia="zh-CN"/>
        </w:rPr>
        <w:t>(</w:t>
      </w:r>
      <w:r w:rsidRPr="00160514">
        <w:rPr>
          <w:rFonts w:ascii="Book Antiqua" w:hAnsi="Book Antiqua" w:cstheme="majorBidi"/>
          <w:color w:val="000000" w:themeColor="text1"/>
          <w:sz w:val="24"/>
          <w:szCs w:val="24"/>
        </w:rPr>
        <w:t xml:space="preserve">1) high-PM tissue such as liver; </w:t>
      </w:r>
      <w:r w:rsidR="00551C2E" w:rsidRPr="00160514">
        <w:rPr>
          <w:rFonts w:ascii="Book Antiqua" w:hAnsi="Book Antiqua" w:cstheme="majorBidi"/>
          <w:color w:val="000000" w:themeColor="text1"/>
          <w:sz w:val="24"/>
          <w:szCs w:val="24"/>
        </w:rPr>
        <w:t>(</w:t>
      </w:r>
      <w:r w:rsidRPr="00160514">
        <w:rPr>
          <w:rFonts w:ascii="Book Antiqua" w:hAnsi="Book Antiqua" w:cstheme="majorBidi"/>
          <w:color w:val="000000" w:themeColor="text1"/>
          <w:sz w:val="24"/>
          <w:szCs w:val="24"/>
        </w:rPr>
        <w:t xml:space="preserve">2) medium-PM tissues such as skeletal muscle; and </w:t>
      </w:r>
      <w:r w:rsidR="00551C2E" w:rsidRPr="00160514">
        <w:rPr>
          <w:rFonts w:ascii="Book Antiqua" w:hAnsi="Book Antiqua" w:cstheme="majorBidi"/>
          <w:color w:val="000000" w:themeColor="text1"/>
          <w:sz w:val="24"/>
          <w:szCs w:val="24"/>
        </w:rPr>
        <w:t>(</w:t>
      </w:r>
      <w:r w:rsidRPr="00160514">
        <w:rPr>
          <w:rFonts w:ascii="Book Antiqua" w:hAnsi="Book Antiqua" w:cstheme="majorBidi"/>
          <w:color w:val="000000" w:themeColor="text1"/>
          <w:sz w:val="24"/>
          <w:szCs w:val="24"/>
        </w:rPr>
        <w:t xml:space="preserve">3) low-PM tissues such as skin. Similar to the study of </w:t>
      </w:r>
      <w:proofErr w:type="spellStart"/>
      <w:r w:rsidRPr="00160514">
        <w:rPr>
          <w:rFonts w:ascii="Book Antiqua" w:hAnsi="Book Antiqua" w:cstheme="majorBidi"/>
          <w:color w:val="000000" w:themeColor="text1"/>
          <w:sz w:val="24"/>
          <w:szCs w:val="24"/>
        </w:rPr>
        <w:t>Karjalainen</w:t>
      </w:r>
      <w:proofErr w:type="spellEnd"/>
      <w:r w:rsidRPr="00160514">
        <w:rPr>
          <w:rFonts w:ascii="Book Antiqua" w:hAnsi="Book Antiqua" w:cstheme="majorBidi"/>
          <w:color w:val="000000" w:themeColor="text1"/>
          <w:sz w:val="24"/>
          <w:szCs w:val="24"/>
        </w:rPr>
        <w:t xml:space="preserve"> </w:t>
      </w:r>
      <w:r w:rsidRPr="00160514">
        <w:rPr>
          <w:rFonts w:ascii="Book Antiqua" w:hAnsi="Book Antiqua" w:cstheme="majorBidi"/>
          <w:i/>
          <w:iCs/>
          <w:color w:val="000000" w:themeColor="text1"/>
          <w:sz w:val="24"/>
          <w:szCs w:val="24"/>
        </w:rPr>
        <w:t>et al</w:t>
      </w:r>
      <w:r w:rsidR="00E536A3" w:rsidRPr="00160514">
        <w:rPr>
          <w:rFonts w:ascii="Book Antiqua" w:hAnsi="Book Antiqua" w:cstheme="majorBidi"/>
          <w:color w:val="000000" w:themeColor="text1"/>
          <w:sz w:val="24"/>
          <w:szCs w:val="24"/>
          <w:vertAlign w:val="superscript"/>
        </w:rPr>
        <w:fldChar w:fldCharType="begin"/>
      </w:r>
      <w:r w:rsidR="00E536A3" w:rsidRPr="00160514">
        <w:rPr>
          <w:rFonts w:ascii="Book Antiqua" w:hAnsi="Book Antiqua" w:cstheme="majorBidi"/>
          <w:color w:val="000000" w:themeColor="text1"/>
          <w:sz w:val="24"/>
          <w:szCs w:val="24"/>
          <w:vertAlign w:val="superscript"/>
        </w:rPr>
        <w:instrText xml:space="preserve"> ADDIN EN.CITE &lt;EndNote&gt;&lt;Cite&gt;&lt;Author&gt;Karjalainen&lt;/Author&gt;&lt;Year&gt;2018&lt;/Year&gt;&lt;RecNum&gt;934&lt;/RecNum&gt;&lt;DisplayText&gt;[9]&lt;/DisplayText&gt;&lt;record&gt;&lt;rec-number&gt;934&lt;/rec-number&gt;&lt;foreign-keys&gt;&lt;key app="EN" db-id="tzfax9t92z90e6es553patwxd952r9502dpv"&gt;934&lt;/key&gt;&lt;/foreign-keys&gt;&lt;ref-type name="Journal Article"&gt;17&lt;/ref-type&gt;&lt;contributors&gt;&lt;authors&gt;&lt;author&gt;Karjalainen, Markus&lt;/author&gt;&lt;author&gt;Kontunen, Anton&lt;/author&gt;&lt;author&gt;Saari, Sampo&lt;/author&gt;&lt;author&gt;Rönkkö, Topi&lt;/author&gt;&lt;author&gt;Lekkala, Jukka&lt;/author&gt;&lt;author&gt;Roine, Antti&lt;/author&gt;&lt;author&gt;Oksala, Niku&lt;/author&gt;&lt;/authors&gt;&lt;/contributors&gt;&lt;titles&gt;&lt;title&gt;The characterization of surgical smoke from various tissues and its implications for occupational safety&lt;/title&gt;&lt;secondary-title&gt;PloS one&lt;/secondary-title&gt;&lt;/titles&gt;&lt;periodical&gt;&lt;full-title&gt;PLoS One&lt;/full-title&gt;&lt;/periodical&gt;&lt;pages&gt;e0195274&lt;/pages&gt;&lt;volume&gt;13&lt;/volume&gt;&lt;number&gt;4&lt;/number&gt;&lt;dates&gt;&lt;year&gt;2018&lt;/year&gt;&lt;/dates&gt;&lt;isbn&gt;1932-6203&lt;/isbn&gt;&lt;urls&gt;&lt;/urls&gt;&lt;/record&gt;&lt;/Cite&gt;&lt;/EndNote&gt;</w:instrText>
      </w:r>
      <w:r w:rsidR="00E536A3" w:rsidRPr="00160514">
        <w:rPr>
          <w:rFonts w:ascii="Book Antiqua" w:hAnsi="Book Antiqua" w:cstheme="majorBidi"/>
          <w:color w:val="000000" w:themeColor="text1"/>
          <w:sz w:val="24"/>
          <w:szCs w:val="24"/>
          <w:vertAlign w:val="superscript"/>
        </w:rPr>
        <w:fldChar w:fldCharType="separate"/>
      </w:r>
      <w:r w:rsidR="00E536A3" w:rsidRPr="00160514">
        <w:rPr>
          <w:rFonts w:ascii="Book Antiqua" w:hAnsi="Book Antiqua" w:cstheme="majorBidi"/>
          <w:noProof/>
          <w:color w:val="000000" w:themeColor="text1"/>
          <w:sz w:val="24"/>
          <w:szCs w:val="24"/>
          <w:vertAlign w:val="superscript"/>
        </w:rPr>
        <w:t>[</w:t>
      </w:r>
      <w:hyperlink w:anchor="_ENREF_9" w:tooltip="Karjalainen, 2018 #928" w:history="1">
        <w:r w:rsidR="00E536A3" w:rsidRPr="00160514">
          <w:rPr>
            <w:rFonts w:ascii="Book Antiqua" w:hAnsi="Book Antiqua" w:cstheme="majorBidi"/>
            <w:noProof/>
            <w:color w:val="000000" w:themeColor="text1"/>
            <w:sz w:val="24"/>
            <w:szCs w:val="24"/>
            <w:vertAlign w:val="superscript"/>
          </w:rPr>
          <w:t>9</w:t>
        </w:r>
      </w:hyperlink>
      <w:r w:rsidR="00E536A3" w:rsidRPr="00160514">
        <w:rPr>
          <w:rFonts w:ascii="Book Antiqua" w:hAnsi="Book Antiqua" w:cstheme="majorBidi"/>
          <w:noProof/>
          <w:color w:val="000000" w:themeColor="text1"/>
          <w:sz w:val="24"/>
          <w:szCs w:val="24"/>
          <w:vertAlign w:val="superscript"/>
        </w:rPr>
        <w:t>]</w:t>
      </w:r>
      <w:r w:rsidR="00E536A3"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 the results of the present study revealed the different surgical smoke particles in different tissue</w:t>
      </w:r>
      <w:r w:rsidR="00FF2DF9" w:rsidRPr="00160514">
        <w:rPr>
          <w:rFonts w:ascii="Book Antiqua" w:hAnsi="Book Antiqua" w:cstheme="majorBidi"/>
          <w:color w:val="000000" w:themeColor="text1"/>
          <w:sz w:val="24"/>
          <w:szCs w:val="24"/>
        </w:rPr>
        <w:t xml:space="preserve"> types</w:t>
      </w:r>
      <w:r w:rsidR="006825E6" w:rsidRPr="00160514">
        <w:rPr>
          <w:rFonts w:ascii="Book Antiqua" w:hAnsi="Book Antiqua" w:cstheme="majorBidi"/>
          <w:color w:val="000000" w:themeColor="text1"/>
          <w:sz w:val="24"/>
          <w:szCs w:val="24"/>
        </w:rPr>
        <w:t>.</w:t>
      </w:r>
    </w:p>
    <w:p w14:paraId="6E76E245" w14:textId="66C6A419" w:rsidR="00AD0031" w:rsidRPr="00160514" w:rsidRDefault="008D1870" w:rsidP="001E485F">
      <w:pPr>
        <w:adjustRightInd w:val="0"/>
        <w:snapToGrid w:val="0"/>
        <w:spacing w:after="0" w:line="360" w:lineRule="auto"/>
        <w:ind w:firstLineChars="200" w:firstLine="480"/>
        <w:jc w:val="both"/>
        <w:rPr>
          <w:rFonts w:ascii="Book Antiqua" w:hAnsi="Book Antiqua" w:cstheme="majorBidi"/>
          <w:color w:val="000000" w:themeColor="text1"/>
          <w:sz w:val="24"/>
          <w:szCs w:val="24"/>
        </w:rPr>
      </w:pPr>
      <w:proofErr w:type="spellStart"/>
      <w:r w:rsidRPr="00160514">
        <w:rPr>
          <w:rFonts w:ascii="Book Antiqua" w:hAnsi="Book Antiqua" w:cstheme="majorBidi"/>
          <w:color w:val="000000" w:themeColor="text1"/>
          <w:sz w:val="24"/>
          <w:szCs w:val="24"/>
        </w:rPr>
        <w:t>Sisler</w:t>
      </w:r>
      <w:proofErr w:type="spellEnd"/>
      <w:r w:rsidRPr="00160514">
        <w:rPr>
          <w:rFonts w:ascii="Book Antiqua" w:hAnsi="Book Antiqua" w:cstheme="majorBidi"/>
          <w:color w:val="000000" w:themeColor="text1"/>
          <w:sz w:val="24"/>
          <w:szCs w:val="24"/>
        </w:rPr>
        <w:t xml:space="preserve"> </w:t>
      </w:r>
      <w:r w:rsidRPr="00160514">
        <w:rPr>
          <w:rFonts w:ascii="Book Antiqua" w:hAnsi="Book Antiqua" w:cstheme="majorBidi"/>
          <w:i/>
          <w:iCs/>
          <w:color w:val="000000" w:themeColor="text1"/>
          <w:sz w:val="24"/>
          <w:szCs w:val="24"/>
        </w:rPr>
        <w:t>et al</w:t>
      </w:r>
      <w:r w:rsidR="00E536A3" w:rsidRPr="00160514">
        <w:rPr>
          <w:rFonts w:ascii="Book Antiqua" w:hAnsi="Book Antiqua" w:cstheme="majorBidi"/>
          <w:color w:val="000000" w:themeColor="text1"/>
          <w:sz w:val="24"/>
          <w:szCs w:val="24"/>
          <w:vertAlign w:val="superscript"/>
        </w:rPr>
        <w:fldChar w:fldCharType="begin"/>
      </w:r>
      <w:r w:rsidR="00E536A3" w:rsidRPr="00160514">
        <w:rPr>
          <w:rFonts w:ascii="Book Antiqua" w:hAnsi="Book Antiqua" w:cstheme="majorBidi"/>
          <w:color w:val="000000" w:themeColor="text1"/>
          <w:sz w:val="24"/>
          <w:szCs w:val="24"/>
          <w:vertAlign w:val="superscript"/>
        </w:rPr>
        <w:instrText xml:space="preserve"> ADDIN EN.CITE &lt;EndNote&gt;&lt;Cite&gt;&lt;Author&gt;Sisler&lt;/Author&gt;&lt;Year&gt;2018&lt;/Year&gt;&lt;RecNum&gt;935&lt;/RecNum&gt;&lt;DisplayText&gt;[14]&lt;/DisplayText&gt;&lt;record&gt;&lt;rec-number&gt;935&lt;/rec-number&gt;&lt;foreign-keys&gt;&lt;key app="EN" db-id="tzfax9t92z90e6es553patwxd952r9502dpv"&gt;935&lt;/key&gt;&lt;/foreign-keys&gt;&lt;ref-type name="Journal Article"&gt;17&lt;/ref-type&gt;&lt;contributors&gt;&lt;authors&gt;&lt;author&gt;Sisler, Jennifer D&lt;/author&gt;&lt;author&gt;Shaffer, Justine&lt;/author&gt;&lt;author&gt;Soo, Jhy-Charm&lt;/author&gt;&lt;author&gt;LeBouf, Ryan F&lt;/author&gt;&lt;author&gt;Harper, Martin&lt;/author&gt;&lt;author&gt;Qian, Yong&lt;/author&gt;&lt;author&gt;Lee, Taekhee&lt;/author&gt;&lt;/authors&gt;&lt;/contributors&gt;&lt;titles&gt;&lt;title&gt;In vitro toxicological evaluation of surgical smoke from human tissue&lt;/title&gt;&lt;secondary-title&gt;Journal of Occupational Medicine and Toxicology&lt;/secondary-title&gt;&lt;/titles&gt;&lt;periodical&gt;&lt;full-title&gt;Journal of Occupational Medicine and Toxicology&lt;/full-title&gt;&lt;/periodical&gt;&lt;pages&gt;12&lt;/pages&gt;&lt;volume&gt;13&lt;/volume&gt;&lt;number&gt;1&lt;/number&gt;&lt;dates&gt;&lt;year&gt;2018&lt;/year&gt;&lt;/dates&gt;&lt;isbn&gt;1745-6673&lt;/isbn&gt;&lt;urls&gt;&lt;/urls&gt;&lt;/record&gt;&lt;/Cite&gt;&lt;/EndNote&gt;</w:instrText>
      </w:r>
      <w:r w:rsidR="00E536A3" w:rsidRPr="00160514">
        <w:rPr>
          <w:rFonts w:ascii="Book Antiqua" w:hAnsi="Book Antiqua" w:cstheme="majorBidi"/>
          <w:color w:val="000000" w:themeColor="text1"/>
          <w:sz w:val="24"/>
          <w:szCs w:val="24"/>
          <w:vertAlign w:val="superscript"/>
        </w:rPr>
        <w:fldChar w:fldCharType="separate"/>
      </w:r>
      <w:r w:rsidR="00E536A3" w:rsidRPr="00160514">
        <w:rPr>
          <w:rFonts w:ascii="Book Antiqua" w:hAnsi="Book Antiqua" w:cstheme="majorBidi"/>
          <w:noProof/>
          <w:color w:val="000000" w:themeColor="text1"/>
          <w:sz w:val="24"/>
          <w:szCs w:val="24"/>
          <w:vertAlign w:val="superscript"/>
        </w:rPr>
        <w:t>[</w:t>
      </w:r>
      <w:hyperlink w:anchor="_ENREF_14" w:tooltip="Sisler, 2018 #935" w:history="1">
        <w:r w:rsidR="00E536A3" w:rsidRPr="00160514">
          <w:rPr>
            <w:rFonts w:ascii="Book Antiqua" w:hAnsi="Book Antiqua" w:cstheme="majorBidi"/>
            <w:noProof/>
            <w:color w:val="000000" w:themeColor="text1"/>
            <w:sz w:val="24"/>
            <w:szCs w:val="24"/>
            <w:vertAlign w:val="superscript"/>
          </w:rPr>
          <w:t>14</w:t>
        </w:r>
      </w:hyperlink>
      <w:r w:rsidR="00E536A3" w:rsidRPr="00160514">
        <w:rPr>
          <w:rFonts w:ascii="Book Antiqua" w:hAnsi="Book Antiqua" w:cstheme="majorBidi"/>
          <w:noProof/>
          <w:color w:val="000000" w:themeColor="text1"/>
          <w:sz w:val="24"/>
          <w:szCs w:val="24"/>
          <w:vertAlign w:val="superscript"/>
        </w:rPr>
        <w:t>]</w:t>
      </w:r>
      <w:r w:rsidR="00E536A3"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 xml:space="preserve"> aimed to determine the airborne particle number concentration and distribution in electrocauter</w:t>
      </w:r>
      <w:r w:rsidR="00364EF3" w:rsidRPr="00160514">
        <w:rPr>
          <w:rFonts w:ascii="Book Antiqua" w:hAnsi="Book Antiqua" w:cstheme="majorBidi"/>
          <w:color w:val="000000" w:themeColor="text1"/>
          <w:sz w:val="24"/>
          <w:szCs w:val="24"/>
        </w:rPr>
        <w:t xml:space="preserve">y </w:t>
      </w:r>
      <w:r w:rsidRPr="00160514">
        <w:rPr>
          <w:rFonts w:ascii="Book Antiqua" w:hAnsi="Book Antiqua" w:cstheme="majorBidi"/>
          <w:color w:val="000000" w:themeColor="text1"/>
          <w:sz w:val="24"/>
          <w:szCs w:val="24"/>
        </w:rPr>
        <w:t>smoke of human breast tissue. All targeted VOCs (</w:t>
      </w:r>
      <w:r w:rsidRPr="00160514">
        <w:rPr>
          <w:rFonts w:ascii="Book Antiqua" w:hAnsi="Book Antiqua" w:cstheme="majorBidi"/>
          <w:i/>
          <w:iCs/>
          <w:color w:val="000000" w:themeColor="text1"/>
          <w:sz w:val="24"/>
          <w:szCs w:val="24"/>
        </w:rPr>
        <w:t>n</w:t>
      </w:r>
      <w:r w:rsidR="00551C2E"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w:t>
      </w:r>
      <w:r w:rsidR="00551C2E"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17) were detected in most of the sampling sessions. Furthermore, electrocautery smoke generated from human breast tissue induced cytotoxicity in cell culture. Fewer VOCs were detected by headspace analysis</w:t>
      </w:r>
      <w:r w:rsidR="00364EF3" w:rsidRPr="00160514">
        <w:rPr>
          <w:rFonts w:ascii="Book Antiqua" w:hAnsi="Book Antiqua" w:cstheme="majorBidi"/>
          <w:color w:val="000000" w:themeColor="text1"/>
          <w:sz w:val="24"/>
          <w:szCs w:val="24"/>
        </w:rPr>
        <w:t xml:space="preserve"> (solubilized gas model)</w:t>
      </w:r>
      <w:r w:rsidRPr="00160514">
        <w:rPr>
          <w:rFonts w:ascii="Book Antiqua" w:hAnsi="Book Antiqua" w:cstheme="majorBidi"/>
          <w:color w:val="000000" w:themeColor="text1"/>
          <w:sz w:val="24"/>
          <w:szCs w:val="24"/>
        </w:rPr>
        <w:t xml:space="preserve"> compared to </w:t>
      </w:r>
      <w:r w:rsidR="00364EF3" w:rsidRPr="00160514">
        <w:rPr>
          <w:rFonts w:ascii="Book Antiqua" w:hAnsi="Book Antiqua" w:cstheme="majorBidi"/>
          <w:color w:val="000000" w:themeColor="text1"/>
          <w:sz w:val="24"/>
          <w:szCs w:val="24"/>
        </w:rPr>
        <w:t>direct gas</w:t>
      </w:r>
      <w:r w:rsidRPr="00160514">
        <w:rPr>
          <w:rFonts w:ascii="Book Antiqua" w:hAnsi="Book Antiqua" w:cstheme="majorBidi"/>
          <w:color w:val="000000" w:themeColor="text1"/>
          <w:sz w:val="24"/>
          <w:szCs w:val="24"/>
        </w:rPr>
        <w:t xml:space="preserve"> analysis due to different solubility and volatilit</w:t>
      </w:r>
      <w:r w:rsidR="00364EF3" w:rsidRPr="00160514">
        <w:rPr>
          <w:rFonts w:ascii="Book Antiqua" w:hAnsi="Book Antiqua" w:cstheme="majorBidi"/>
          <w:color w:val="000000" w:themeColor="text1"/>
          <w:sz w:val="24"/>
          <w:szCs w:val="24"/>
        </w:rPr>
        <w:t>y of the VOCs</w:t>
      </w:r>
      <w:r w:rsidRPr="00160514">
        <w:rPr>
          <w:rFonts w:ascii="Book Antiqua" w:hAnsi="Book Antiqua" w:cstheme="majorBidi"/>
          <w:color w:val="000000" w:themeColor="text1"/>
          <w:sz w:val="24"/>
          <w:szCs w:val="24"/>
        </w:rPr>
        <w:t xml:space="preserve">. </w:t>
      </w:r>
      <w:r w:rsidR="00364EF3" w:rsidRPr="00160514">
        <w:rPr>
          <w:rFonts w:ascii="Book Antiqua" w:hAnsi="Book Antiqua" w:cstheme="majorBidi"/>
          <w:color w:val="000000" w:themeColor="text1"/>
          <w:sz w:val="24"/>
          <w:szCs w:val="24"/>
        </w:rPr>
        <w:t xml:space="preserve">Similar to the study of </w:t>
      </w:r>
      <w:proofErr w:type="spellStart"/>
      <w:r w:rsidR="00364EF3" w:rsidRPr="00160514">
        <w:rPr>
          <w:rFonts w:ascii="Book Antiqua" w:hAnsi="Book Antiqua" w:cstheme="majorBidi"/>
          <w:color w:val="000000" w:themeColor="text1"/>
          <w:sz w:val="24"/>
          <w:szCs w:val="24"/>
        </w:rPr>
        <w:t>Sisler</w:t>
      </w:r>
      <w:proofErr w:type="spellEnd"/>
      <w:r w:rsidR="00364EF3" w:rsidRPr="00160514">
        <w:rPr>
          <w:rFonts w:ascii="Book Antiqua" w:hAnsi="Book Antiqua" w:cstheme="majorBidi"/>
          <w:color w:val="000000" w:themeColor="text1"/>
          <w:sz w:val="24"/>
          <w:szCs w:val="24"/>
        </w:rPr>
        <w:t xml:space="preserve"> </w:t>
      </w:r>
      <w:r w:rsidR="00364EF3" w:rsidRPr="00160514">
        <w:rPr>
          <w:rFonts w:ascii="Book Antiqua" w:hAnsi="Book Antiqua" w:cstheme="majorBidi"/>
          <w:i/>
          <w:iCs/>
          <w:color w:val="000000" w:themeColor="text1"/>
          <w:sz w:val="24"/>
          <w:szCs w:val="24"/>
        </w:rPr>
        <w:t>et al</w:t>
      </w:r>
      <w:r w:rsidR="00551C2E" w:rsidRPr="00160514">
        <w:rPr>
          <w:rFonts w:ascii="Book Antiqua" w:hAnsi="Book Antiqua" w:cstheme="majorBidi"/>
          <w:color w:val="000000" w:themeColor="text1"/>
          <w:sz w:val="24"/>
          <w:szCs w:val="24"/>
          <w:vertAlign w:val="superscript"/>
        </w:rPr>
        <w:fldChar w:fldCharType="begin"/>
      </w:r>
      <w:r w:rsidR="00551C2E" w:rsidRPr="00160514">
        <w:rPr>
          <w:rFonts w:ascii="Book Antiqua" w:hAnsi="Book Antiqua" w:cstheme="majorBidi"/>
          <w:color w:val="000000" w:themeColor="text1"/>
          <w:sz w:val="24"/>
          <w:szCs w:val="24"/>
          <w:vertAlign w:val="superscript"/>
        </w:rPr>
        <w:instrText xml:space="preserve"> ADDIN EN.CITE &lt;EndNote&gt;&lt;Cite&gt;&lt;Author&gt;Sisler&lt;/Author&gt;&lt;Year&gt;2018&lt;/Year&gt;&lt;RecNum&gt;935&lt;/RecNum&gt;&lt;DisplayText&gt;[14]&lt;/DisplayText&gt;&lt;record&gt;&lt;rec-number&gt;935&lt;/rec-number&gt;&lt;foreign-keys&gt;&lt;key app="EN" db-id="tzfax9t92z90e6es553patwxd952r9502dpv"&gt;935&lt;/key&gt;&lt;/foreign-keys&gt;&lt;ref-type name="Journal Article"&gt;17&lt;/ref-type&gt;&lt;contributors&gt;&lt;authors&gt;&lt;author&gt;Sisler, Jennifer D&lt;/author&gt;&lt;author&gt;Shaffer, Justine&lt;/author&gt;&lt;author&gt;Soo, Jhy-Charm&lt;/author&gt;&lt;author&gt;LeBouf, Ryan F&lt;/author&gt;&lt;author&gt;Harper, Martin&lt;/author&gt;&lt;author&gt;Qian, Yong&lt;/author&gt;&lt;author&gt;Lee, Taekhee&lt;/author&gt;&lt;/authors&gt;&lt;/contributors&gt;&lt;titles&gt;&lt;title&gt;In vitro toxicological evaluation of surgical smoke from human tissue&lt;/title&gt;&lt;secondary-title&gt;Journal of Occupational Medicine and Toxicology&lt;/secondary-title&gt;&lt;/titles&gt;&lt;periodical&gt;&lt;full-title&gt;Journal of Occupational Medicine and Toxicology&lt;/full-title&gt;&lt;/periodical&gt;&lt;pages&gt;12&lt;/pages&gt;&lt;volume&gt;13&lt;/volume&gt;&lt;number&gt;1&lt;/number&gt;&lt;dates&gt;&lt;year&gt;2018&lt;/year&gt;&lt;/dates&gt;&lt;isbn&gt;1745-6673&lt;/isbn&gt;&lt;urls&gt;&lt;/urls&gt;&lt;/record&gt;&lt;/Cite&gt;&lt;/EndNote&gt;</w:instrText>
      </w:r>
      <w:r w:rsidR="00551C2E" w:rsidRPr="00160514">
        <w:rPr>
          <w:rFonts w:ascii="Book Antiqua" w:hAnsi="Book Antiqua" w:cstheme="majorBidi"/>
          <w:color w:val="000000" w:themeColor="text1"/>
          <w:sz w:val="24"/>
          <w:szCs w:val="24"/>
          <w:vertAlign w:val="superscript"/>
        </w:rPr>
        <w:fldChar w:fldCharType="separate"/>
      </w:r>
      <w:r w:rsidR="00551C2E" w:rsidRPr="00160514">
        <w:rPr>
          <w:rFonts w:ascii="Book Antiqua" w:hAnsi="Book Antiqua" w:cstheme="majorBidi"/>
          <w:noProof/>
          <w:color w:val="000000" w:themeColor="text1"/>
          <w:sz w:val="24"/>
          <w:szCs w:val="24"/>
          <w:vertAlign w:val="superscript"/>
        </w:rPr>
        <w:t>[</w:t>
      </w:r>
      <w:hyperlink w:anchor="_ENREF_14" w:tooltip="Sisler, 2018 #935" w:history="1">
        <w:r w:rsidR="00551C2E" w:rsidRPr="00160514">
          <w:rPr>
            <w:rFonts w:ascii="Book Antiqua" w:hAnsi="Book Antiqua" w:cstheme="majorBidi"/>
            <w:noProof/>
            <w:color w:val="000000" w:themeColor="text1"/>
            <w:sz w:val="24"/>
            <w:szCs w:val="24"/>
            <w:vertAlign w:val="superscript"/>
          </w:rPr>
          <w:t>14</w:t>
        </w:r>
      </w:hyperlink>
      <w:r w:rsidR="00551C2E" w:rsidRPr="00160514">
        <w:rPr>
          <w:rFonts w:ascii="Book Antiqua" w:hAnsi="Book Antiqua" w:cstheme="majorBidi"/>
          <w:noProof/>
          <w:color w:val="000000" w:themeColor="text1"/>
          <w:sz w:val="24"/>
          <w:szCs w:val="24"/>
          <w:vertAlign w:val="superscript"/>
        </w:rPr>
        <w:t>]</w:t>
      </w:r>
      <w:r w:rsidR="00551C2E" w:rsidRPr="00160514">
        <w:rPr>
          <w:rFonts w:ascii="Book Antiqua" w:hAnsi="Book Antiqua" w:cstheme="majorBidi"/>
          <w:color w:val="000000" w:themeColor="text1"/>
          <w:sz w:val="24"/>
          <w:szCs w:val="24"/>
          <w:vertAlign w:val="superscript"/>
        </w:rPr>
        <w:fldChar w:fldCharType="end"/>
      </w:r>
      <w:r w:rsidR="00364EF3" w:rsidRPr="00160514">
        <w:rPr>
          <w:rFonts w:ascii="Book Antiqua" w:hAnsi="Book Antiqua" w:cstheme="majorBidi"/>
          <w:color w:val="000000" w:themeColor="text1"/>
          <w:sz w:val="24"/>
          <w:szCs w:val="24"/>
        </w:rPr>
        <w:t xml:space="preserve">, fewer VOCs were detected in the dissolved gas model of the present study. </w:t>
      </w:r>
    </w:p>
    <w:p w14:paraId="61D36714" w14:textId="1B825AE7" w:rsidR="00364EF3" w:rsidRPr="00160514"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The VOCs content of electrocautery smoke released from different human tissues has also been evaluated in many other investigations, and their hazardous characteristics have been revealed</w:t>
      </w:r>
      <w:r w:rsidRPr="00160514">
        <w:rPr>
          <w:rFonts w:ascii="Book Antiqua" w:hAnsi="Book Antiqua" w:cstheme="majorBidi"/>
          <w:color w:val="000000" w:themeColor="text1"/>
          <w:sz w:val="24"/>
          <w:szCs w:val="24"/>
          <w:vertAlign w:val="superscript"/>
        </w:rPr>
        <w:fldChar w:fldCharType="begin"/>
      </w:r>
      <w:r w:rsidR="00033E69" w:rsidRPr="00160514">
        <w:rPr>
          <w:rFonts w:ascii="Book Antiqua" w:hAnsi="Book Antiqua" w:cstheme="majorBidi"/>
          <w:color w:val="000000" w:themeColor="text1"/>
          <w:sz w:val="24"/>
          <w:szCs w:val="24"/>
          <w:vertAlign w:val="superscript"/>
        </w:rPr>
        <w:instrText xml:space="preserve"> ADDIN EN.CITE &lt;EndNote&gt;&lt;Cite&gt;&lt;Author&gt;Sagar&lt;/Author&gt;&lt;Year&gt;1996&lt;/Year&gt;&lt;RecNum&gt;936&lt;/RecNum&gt;&lt;DisplayText&gt;[6, 15]&lt;/DisplayText&gt;&lt;record&gt;&lt;rec-number&gt;936&lt;/rec-number&gt;&lt;foreign-keys&gt;&lt;key app="EN" db-id="tzfax9t92z90e6es553patwxd952r9502dpv"&gt;936&lt;/key&gt;&lt;/foreign-keys&gt;&lt;ref-type name="Journal Article"&gt;17&lt;/ref-type&gt;&lt;contributors&gt;&lt;authors&gt;&lt;author&gt;Sagar, PM&lt;/author&gt;&lt;author&gt;Meagher, A&lt;/author&gt;&lt;author&gt;Sobczak, S&lt;/author&gt;&lt;author&gt;Wolff, BG&lt;/author&gt;&lt;/authors&gt;&lt;/contributors&gt;&lt;titles&gt;&lt;title&gt;Chemical composition and potential hazards of electrocautery smoke&lt;/title&gt;&lt;secondary-title&gt;British journal of surgery&lt;/secondary-title&gt;&lt;/titles&gt;&lt;periodical&gt;&lt;full-title&gt;British Journal of Surgery&lt;/full-title&gt;&lt;/periodical&gt;&lt;pages&gt;1792-1792&lt;/pages&gt;&lt;volume&gt;83&lt;/volume&gt;&lt;number&gt;12&lt;/number&gt;&lt;dates&gt;&lt;year&gt;1996&lt;/year&gt;&lt;/dates&gt;&lt;isbn&gt;0007-1323&lt;/isbn&gt;&lt;urls&gt;&lt;/urls&gt;&lt;/record&gt;&lt;/Cite&gt;&lt;Cite&gt;&lt;Author&gt;Gatti&lt;/Author&gt;&lt;Year&gt;1992&lt;/Year&gt;&lt;RecNum&gt;937&lt;/RecNum&gt;&lt;record&gt;&lt;rec-number&gt;937&lt;/rec-number&gt;&lt;foreign-keys&gt;&lt;key app="EN" db-id="tzfax9t92z90e6es553patwxd952r9502dpv"&gt;937&lt;/key&gt;&lt;/foreign-keys&gt;&lt;ref-type name="Journal Article"&gt;17&lt;/ref-type&gt;&lt;contributors&gt;&lt;authors&gt;&lt;author&gt;Gatti, John E&lt;/author&gt;&lt;author&gt;Bryant, Charles J&lt;/author&gt;&lt;author&gt;Noone, R Barrett&lt;/author&gt;&lt;author&gt;Murphy, J Brien&lt;/author&gt;&lt;/authors&gt;&lt;/contributors&gt;&lt;titles&gt;&lt;title&gt;The mutagenicity of electrocautery smoke&lt;/title&gt;&lt;secondary-title&gt;Plast Reconstr Surg&lt;/secondary-title&gt;&lt;/titles&gt;&lt;periodical&gt;&lt;full-title&gt;Plast Reconstr Surg&lt;/full-title&gt;&lt;/periodical&gt;&lt;pages&gt;781-784&lt;/pages&gt;&lt;volume&gt;89&lt;/volume&gt;&lt;number&gt;5&lt;/number&gt;&lt;dates&gt;&lt;year&gt;1992&lt;/year&gt;&lt;/dates&gt;&lt;urls&gt;&lt;/urls&gt;&lt;/record&gt;&lt;/Cite&gt;&lt;/EndNote&gt;</w:instrText>
      </w:r>
      <w:r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6" w:tooltip="Gatti, 1992 #926" w:history="1">
        <w:r w:rsidR="00033E69" w:rsidRPr="00160514">
          <w:rPr>
            <w:rFonts w:ascii="Book Antiqua" w:hAnsi="Book Antiqua" w:cstheme="majorBidi"/>
            <w:noProof/>
            <w:color w:val="000000" w:themeColor="text1"/>
            <w:sz w:val="24"/>
            <w:szCs w:val="24"/>
            <w:vertAlign w:val="superscript"/>
          </w:rPr>
          <w:t>6</w:t>
        </w:r>
      </w:hyperlink>
      <w:r w:rsidR="00033E69" w:rsidRPr="00160514">
        <w:rPr>
          <w:rFonts w:ascii="Book Antiqua" w:hAnsi="Book Antiqua" w:cstheme="majorBidi"/>
          <w:noProof/>
          <w:color w:val="000000" w:themeColor="text1"/>
          <w:sz w:val="24"/>
          <w:szCs w:val="24"/>
          <w:vertAlign w:val="superscript"/>
        </w:rPr>
        <w:t>,</w:t>
      </w:r>
      <w:hyperlink w:anchor="_ENREF_15" w:tooltip="Sagar, 1996 #936" w:history="1">
        <w:r w:rsidR="00033E69" w:rsidRPr="00160514">
          <w:rPr>
            <w:rFonts w:ascii="Book Antiqua" w:hAnsi="Book Antiqua" w:cstheme="majorBidi"/>
            <w:noProof/>
            <w:color w:val="000000" w:themeColor="text1"/>
            <w:sz w:val="24"/>
            <w:szCs w:val="24"/>
            <w:vertAlign w:val="superscript"/>
          </w:rPr>
          <w:t>15</w:t>
        </w:r>
      </w:hyperlink>
      <w:r w:rsidR="00033E69" w:rsidRPr="00160514">
        <w:rPr>
          <w:rFonts w:ascii="Book Antiqua" w:hAnsi="Book Antiqua" w:cstheme="majorBidi"/>
          <w:noProof/>
          <w:color w:val="000000" w:themeColor="text1"/>
          <w:sz w:val="24"/>
          <w:szCs w:val="24"/>
          <w:vertAlign w:val="superscript"/>
        </w:rPr>
        <w:t>]</w:t>
      </w:r>
      <w:r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 xml:space="preserve">. To the best of our knowledge, analysis of electrocautery smoke released from synovium has not been performed in earlier </w:t>
      </w:r>
      <w:r w:rsidR="00561A35" w:rsidRPr="00160514">
        <w:rPr>
          <w:rFonts w:ascii="Book Antiqua" w:hAnsi="Book Antiqua" w:cstheme="majorBidi"/>
          <w:color w:val="000000" w:themeColor="text1"/>
          <w:sz w:val="24"/>
          <w:szCs w:val="24"/>
        </w:rPr>
        <w:t>surveys</w:t>
      </w:r>
      <w:r w:rsidRPr="00160514">
        <w:rPr>
          <w:rFonts w:ascii="Book Antiqua" w:hAnsi="Book Antiqua" w:cstheme="majorBidi"/>
          <w:color w:val="000000" w:themeColor="text1"/>
          <w:sz w:val="24"/>
          <w:szCs w:val="24"/>
        </w:rPr>
        <w:t xml:space="preserve">. Since the highest number of VOCs </w:t>
      </w:r>
      <w:r w:rsidR="00561A35" w:rsidRPr="00160514">
        <w:rPr>
          <w:rFonts w:ascii="Book Antiqua" w:hAnsi="Book Antiqua" w:cstheme="majorBidi"/>
          <w:color w:val="000000" w:themeColor="text1"/>
          <w:sz w:val="24"/>
          <w:szCs w:val="24"/>
        </w:rPr>
        <w:t xml:space="preserve">was detected </w:t>
      </w:r>
      <w:r w:rsidRPr="00160514">
        <w:rPr>
          <w:rFonts w:ascii="Book Antiqua" w:hAnsi="Book Antiqua" w:cstheme="majorBidi"/>
          <w:color w:val="000000" w:themeColor="text1"/>
          <w:sz w:val="24"/>
          <w:szCs w:val="24"/>
        </w:rPr>
        <w:t>in the synovial tissue</w:t>
      </w:r>
      <w:r w:rsidR="00561A35" w:rsidRPr="00160514">
        <w:rPr>
          <w:rFonts w:ascii="Book Antiqua" w:hAnsi="Book Antiqua" w:cstheme="majorBidi"/>
          <w:color w:val="000000" w:themeColor="text1"/>
          <w:sz w:val="24"/>
          <w:szCs w:val="24"/>
        </w:rPr>
        <w:t xml:space="preserve"> in present comparative study</w:t>
      </w:r>
      <w:r w:rsidRPr="00160514">
        <w:rPr>
          <w:rFonts w:ascii="Book Antiqua" w:hAnsi="Book Antiqua" w:cstheme="majorBidi"/>
          <w:color w:val="000000" w:themeColor="text1"/>
          <w:sz w:val="24"/>
          <w:szCs w:val="24"/>
        </w:rPr>
        <w:t xml:space="preserve">, </w:t>
      </w:r>
      <w:r w:rsidR="00561A35" w:rsidRPr="00160514">
        <w:rPr>
          <w:rFonts w:ascii="Book Antiqua" w:hAnsi="Book Antiqua" w:cstheme="majorBidi"/>
          <w:color w:val="000000" w:themeColor="text1"/>
          <w:sz w:val="24"/>
          <w:szCs w:val="24"/>
        </w:rPr>
        <w:t xml:space="preserve">more preventive strategies should be implemented in surgeries that involve synovium cutting, such as total arthroplasty, to protect the safety of operating room personnel. </w:t>
      </w:r>
    </w:p>
    <w:p w14:paraId="06264768" w14:textId="2A409A72" w:rsidR="00D2798B" w:rsidRPr="00160514" w:rsidRDefault="008D1870" w:rsidP="00C64C8A">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 xml:space="preserve">Tseng </w:t>
      </w:r>
      <w:r w:rsidRPr="00160514">
        <w:rPr>
          <w:rFonts w:ascii="Book Antiqua" w:hAnsi="Book Antiqua" w:cstheme="majorBidi"/>
          <w:i/>
          <w:iCs/>
          <w:color w:val="000000" w:themeColor="text1"/>
          <w:sz w:val="24"/>
          <w:szCs w:val="24"/>
        </w:rPr>
        <w:t xml:space="preserve">et </w:t>
      </w:r>
      <w:proofErr w:type="gramStart"/>
      <w:r w:rsidRPr="00160514">
        <w:rPr>
          <w:rFonts w:ascii="Book Antiqua" w:hAnsi="Book Antiqua" w:cstheme="majorBidi"/>
          <w:i/>
          <w:iCs/>
          <w:color w:val="000000" w:themeColor="text1"/>
          <w:sz w:val="24"/>
          <w:szCs w:val="24"/>
        </w:rPr>
        <w:t>al</w:t>
      </w:r>
      <w:r w:rsidR="00551C2E" w:rsidRPr="00160514">
        <w:rPr>
          <w:rFonts w:ascii="Book Antiqua" w:hAnsi="Book Antiqua" w:cstheme="majorBidi"/>
          <w:color w:val="000000" w:themeColor="text1"/>
          <w:sz w:val="24"/>
          <w:szCs w:val="24"/>
          <w:vertAlign w:val="superscript"/>
        </w:rPr>
        <w:t>[</w:t>
      </w:r>
      <w:proofErr w:type="gramEnd"/>
      <w:r w:rsidR="00551C2E" w:rsidRPr="00160514">
        <w:rPr>
          <w:rFonts w:ascii="Book Antiqua" w:hAnsi="Book Antiqua" w:cstheme="majorBidi"/>
          <w:color w:val="000000" w:themeColor="text1"/>
          <w:sz w:val="24"/>
          <w:szCs w:val="24"/>
          <w:vertAlign w:val="superscript"/>
        </w:rPr>
        <w:t>12]</w:t>
      </w:r>
      <w:r w:rsidRPr="00160514">
        <w:rPr>
          <w:rFonts w:ascii="Book Antiqua" w:hAnsi="Book Antiqua" w:cstheme="majorBidi"/>
          <w:color w:val="000000" w:themeColor="text1"/>
          <w:sz w:val="24"/>
          <w:szCs w:val="24"/>
        </w:rPr>
        <w:t xml:space="preserve"> aimed to investigate the potential hazards and cancer risk of electrocautery smoke in ten mastectomies. The particle concentration and gaseous/particle PAHs were measured using a particle counter and filter/adsorbent samplers. High PAH concentrations were detected in electrocautery smoke during regular surgical mastectomies. Most particles were in the size range potentially </w:t>
      </w:r>
      <w:r w:rsidRPr="00160514">
        <w:rPr>
          <w:rFonts w:ascii="Book Antiqua" w:hAnsi="Book Antiqua" w:cstheme="majorBidi"/>
          <w:color w:val="000000" w:themeColor="text1"/>
          <w:sz w:val="24"/>
          <w:szCs w:val="24"/>
        </w:rPr>
        <w:lastRenderedPageBreak/>
        <w:t>penetrable through the medical masks. The average concentration of particle/gaseous at the surgeon's breathing height was 20 to 30 times higher than those in regular outdoor environments. The estimated cancer risk was 117 × 10</w:t>
      </w:r>
      <w:r w:rsidRPr="00160514">
        <w:rPr>
          <w:rFonts w:ascii="Book Antiqua" w:hAnsi="Book Antiqua" w:cstheme="majorBidi"/>
          <w:color w:val="000000" w:themeColor="text1"/>
          <w:sz w:val="24"/>
          <w:szCs w:val="24"/>
          <w:vertAlign w:val="superscript"/>
        </w:rPr>
        <w:t>-6</w:t>
      </w:r>
      <w:r w:rsidRPr="00160514">
        <w:rPr>
          <w:rFonts w:ascii="Book Antiqua" w:hAnsi="Book Antiqua" w:cstheme="majorBidi"/>
          <w:color w:val="000000" w:themeColor="text1"/>
          <w:sz w:val="24"/>
          <w:szCs w:val="24"/>
        </w:rPr>
        <w:t xml:space="preserve"> for the surgeons and 270 × 10</w:t>
      </w:r>
      <w:r w:rsidRPr="00160514">
        <w:rPr>
          <w:rFonts w:ascii="Book Antiqua" w:hAnsi="Book Antiqua" w:cstheme="majorBidi"/>
          <w:color w:val="000000" w:themeColor="text1"/>
          <w:sz w:val="24"/>
          <w:szCs w:val="24"/>
          <w:vertAlign w:val="superscript"/>
        </w:rPr>
        <w:t xml:space="preserve">-6 </w:t>
      </w:r>
      <w:r w:rsidRPr="00160514">
        <w:rPr>
          <w:rFonts w:ascii="Book Antiqua" w:hAnsi="Book Antiqua" w:cstheme="majorBidi"/>
          <w:color w:val="000000" w:themeColor="text1"/>
          <w:sz w:val="24"/>
          <w:szCs w:val="24"/>
        </w:rPr>
        <w:t>for the anesthetic technologists. They strongly suggested using an effective smoke evacuator or smoke removal apparatus to diminish the hazards of electrocautery smoke to surgical staff</w:t>
      </w:r>
      <w:r w:rsidR="006E04A2" w:rsidRPr="00160514">
        <w:rPr>
          <w:rFonts w:ascii="Book Antiqua" w:hAnsi="Book Antiqua" w:cstheme="majorBidi"/>
          <w:color w:val="000000" w:themeColor="text1"/>
          <w:sz w:val="24"/>
          <w:szCs w:val="24"/>
          <w:vertAlign w:val="superscript"/>
        </w:rPr>
        <w:fldChar w:fldCharType="begin"/>
      </w:r>
      <w:r w:rsidR="00033E69" w:rsidRPr="00160514">
        <w:rPr>
          <w:rFonts w:ascii="Book Antiqua" w:hAnsi="Book Antiqua" w:cstheme="majorBidi"/>
          <w:color w:val="000000" w:themeColor="text1"/>
          <w:sz w:val="24"/>
          <w:szCs w:val="24"/>
          <w:vertAlign w:val="superscript"/>
        </w:rPr>
        <w:instrText xml:space="preserve"> ADDIN EN.CITE &lt;EndNote&gt;&lt;Cite&gt;&lt;Author&gt;Tseng&lt;/Author&gt;&lt;Year&gt;2014&lt;/Year&gt;&lt;RecNum&gt;938&lt;/RecNum&gt;&lt;DisplayText&gt;[12]&lt;/DisplayText&gt;&lt;record&gt;&lt;rec-number&gt;938&lt;/rec-number&gt;&lt;foreign-keys&gt;&lt;key app="EN" db-id="tzfax9t92z90e6es553patwxd952r9502dpv"&gt;938&lt;/key&gt;&lt;/foreign-keys&gt;&lt;ref-type name="Journal Article"&gt;17&lt;/ref-type&gt;&lt;contributors&gt;&lt;authors&gt;&lt;author&gt;Tseng, Hsin-Shun&lt;/author&gt;&lt;author&gt;Liu, Shi-Ping&lt;/author&gt;&lt;author&gt;Uang, Shi-Nian&lt;/author&gt;&lt;author&gt;Yang, Li-Ru&lt;/author&gt;&lt;author&gt;Lee, Shien-Chih&lt;/author&gt;&lt;author&gt;Liu, Yao-Jen&lt;/author&gt;&lt;author&gt;Chen, Dar-Ren&lt;/author&gt;&lt;/authors&gt;&lt;/contributors&gt;&lt;titles&gt;&lt;title&gt;Cancer risk of incremental exposure to polycyclic aromatic hydrocarbons in electrocautery smoke for mastectomy personnel&lt;/title&gt;&lt;secondary-title&gt;World journal of surgical oncology&lt;/secondary-title&gt;&lt;/titles&gt;&lt;periodical&gt;&lt;full-title&gt;World journal of surgical oncology&lt;/full-title&gt;&lt;/periodical&gt;&lt;pages&gt;31&lt;/pages&gt;&lt;volume&gt;12&lt;/volume&gt;&lt;number&gt;1&lt;/number&gt;&lt;dates&gt;&lt;year&gt;2014&lt;/year&gt;&lt;/dates&gt;&lt;isbn&gt;1477-7819&lt;/isbn&gt;&lt;urls&gt;&lt;/urls&gt;&lt;/record&gt;&lt;/Cite&gt;&lt;/EndNote&gt;</w:instrText>
      </w:r>
      <w:r w:rsidR="006E04A2"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12" w:tooltip="Tseng, 2014 #932" w:history="1">
        <w:r w:rsidR="00033E69" w:rsidRPr="00160514">
          <w:rPr>
            <w:rFonts w:ascii="Book Antiqua" w:hAnsi="Book Antiqua" w:cstheme="majorBidi"/>
            <w:noProof/>
            <w:color w:val="000000" w:themeColor="text1"/>
            <w:sz w:val="24"/>
            <w:szCs w:val="24"/>
            <w:vertAlign w:val="superscript"/>
          </w:rPr>
          <w:t>12</w:t>
        </w:r>
      </w:hyperlink>
      <w:r w:rsidR="00033E69" w:rsidRPr="00160514">
        <w:rPr>
          <w:rFonts w:ascii="Book Antiqua" w:hAnsi="Book Antiqua" w:cstheme="majorBidi"/>
          <w:noProof/>
          <w:color w:val="000000" w:themeColor="text1"/>
          <w:sz w:val="24"/>
          <w:szCs w:val="24"/>
          <w:vertAlign w:val="superscript"/>
        </w:rPr>
        <w:t>]</w:t>
      </w:r>
      <w:r w:rsidR="006E04A2"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w:t>
      </w:r>
      <w:r w:rsidR="006E04A2" w:rsidRPr="00160514">
        <w:rPr>
          <w:rFonts w:ascii="Book Antiqua" w:hAnsi="Book Antiqua" w:cstheme="majorBidi"/>
          <w:color w:val="000000" w:themeColor="text1"/>
          <w:sz w:val="24"/>
          <w:szCs w:val="24"/>
        </w:rPr>
        <w:t xml:space="preserve"> </w:t>
      </w:r>
      <w:r w:rsidR="00551E28" w:rsidRPr="00160514">
        <w:rPr>
          <w:rFonts w:ascii="Book Antiqua" w:hAnsi="Book Antiqua" w:cstheme="majorBidi"/>
          <w:color w:val="000000" w:themeColor="text1"/>
          <w:sz w:val="24"/>
          <w:szCs w:val="24"/>
        </w:rPr>
        <w:t>By contrast to the</w:t>
      </w:r>
      <w:r w:rsidR="006E04A2" w:rsidRPr="00160514">
        <w:rPr>
          <w:rFonts w:ascii="Book Antiqua" w:hAnsi="Book Antiqua" w:cstheme="majorBidi"/>
          <w:color w:val="000000" w:themeColor="text1"/>
          <w:sz w:val="24"/>
          <w:szCs w:val="24"/>
        </w:rPr>
        <w:t xml:space="preserve"> study of Tseng</w:t>
      </w:r>
      <w:r w:rsidR="006E04A2" w:rsidRPr="00160514">
        <w:rPr>
          <w:rFonts w:ascii="Book Antiqua" w:hAnsi="Book Antiqua" w:cstheme="majorBidi"/>
          <w:i/>
          <w:iCs/>
          <w:color w:val="000000" w:themeColor="text1"/>
          <w:sz w:val="24"/>
          <w:szCs w:val="24"/>
        </w:rPr>
        <w:t xml:space="preserve"> et al</w:t>
      </w:r>
      <w:r w:rsidR="00784C6E" w:rsidRPr="00160514">
        <w:rPr>
          <w:rFonts w:ascii="Book Antiqua" w:hAnsi="Book Antiqua" w:cstheme="majorBidi"/>
          <w:color w:val="000000" w:themeColor="text1"/>
          <w:sz w:val="24"/>
          <w:szCs w:val="24"/>
          <w:vertAlign w:val="superscript"/>
        </w:rPr>
        <w:fldChar w:fldCharType="begin"/>
      </w:r>
      <w:r w:rsidR="00784C6E" w:rsidRPr="00160514">
        <w:rPr>
          <w:rFonts w:ascii="Book Antiqua" w:hAnsi="Book Antiqua" w:cstheme="majorBidi"/>
          <w:color w:val="000000" w:themeColor="text1"/>
          <w:sz w:val="24"/>
          <w:szCs w:val="24"/>
          <w:vertAlign w:val="superscript"/>
        </w:rPr>
        <w:instrText xml:space="preserve"> ADDIN EN.CITE &lt;EndNote&gt;&lt;Cite&gt;&lt;Author&gt;Tseng&lt;/Author&gt;&lt;Year&gt;2014&lt;/Year&gt;&lt;RecNum&gt;938&lt;/RecNum&gt;&lt;DisplayText&gt;[12]&lt;/DisplayText&gt;&lt;record&gt;&lt;rec-number&gt;938&lt;/rec-number&gt;&lt;foreign-keys&gt;&lt;key app="EN" db-id="tzfax9t92z90e6es553patwxd952r9502dpv"&gt;938&lt;/key&gt;&lt;/foreign-keys&gt;&lt;ref-type name="Journal Article"&gt;17&lt;/ref-type&gt;&lt;contributors&gt;&lt;authors&gt;&lt;author&gt;Tseng, Hsin-Shun&lt;/author&gt;&lt;author&gt;Liu, Shi-Ping&lt;/author&gt;&lt;author&gt;Uang, Shi-Nian&lt;/author&gt;&lt;author&gt;Yang, Li-Ru&lt;/author&gt;&lt;author&gt;Lee, Shien-Chih&lt;/author&gt;&lt;author&gt;Liu, Yao-Jen&lt;/author&gt;&lt;author&gt;Chen, Dar-Ren&lt;/author&gt;&lt;/authors&gt;&lt;/contributors&gt;&lt;titles&gt;&lt;title&gt;Cancer risk of incremental exposure to polycyclic aromatic hydrocarbons in electrocautery smoke for mastectomy personnel&lt;/title&gt;&lt;secondary-title&gt;World journal of surgical oncology&lt;/secondary-title&gt;&lt;/titles&gt;&lt;periodical&gt;&lt;full-title&gt;World journal of surgical oncology&lt;/full-title&gt;&lt;/periodical&gt;&lt;pages&gt;31&lt;/pages&gt;&lt;volume&gt;12&lt;/volume&gt;&lt;number&gt;1&lt;/number&gt;&lt;dates&gt;&lt;year&gt;2014&lt;/year&gt;&lt;/dates&gt;&lt;isbn&gt;1477-7819&lt;/isbn&gt;&lt;urls&gt;&lt;/urls&gt;&lt;/record&gt;&lt;/Cite&gt;&lt;/EndNote&gt;</w:instrText>
      </w:r>
      <w:r w:rsidR="00784C6E" w:rsidRPr="00160514">
        <w:rPr>
          <w:rFonts w:ascii="Book Antiqua" w:hAnsi="Book Antiqua" w:cstheme="majorBidi"/>
          <w:color w:val="000000" w:themeColor="text1"/>
          <w:sz w:val="24"/>
          <w:szCs w:val="24"/>
          <w:vertAlign w:val="superscript"/>
        </w:rPr>
        <w:fldChar w:fldCharType="separate"/>
      </w:r>
      <w:r w:rsidR="00784C6E" w:rsidRPr="00160514">
        <w:rPr>
          <w:rFonts w:ascii="Book Antiqua" w:hAnsi="Book Antiqua" w:cstheme="majorBidi"/>
          <w:noProof/>
          <w:color w:val="000000" w:themeColor="text1"/>
          <w:sz w:val="24"/>
          <w:szCs w:val="24"/>
          <w:vertAlign w:val="superscript"/>
        </w:rPr>
        <w:t>[</w:t>
      </w:r>
      <w:hyperlink w:anchor="_ENREF_12" w:tooltip="Tseng, 2014 #932" w:history="1">
        <w:r w:rsidR="00784C6E" w:rsidRPr="00160514">
          <w:rPr>
            <w:rFonts w:ascii="Book Antiqua" w:hAnsi="Book Antiqua" w:cstheme="majorBidi"/>
            <w:noProof/>
            <w:color w:val="000000" w:themeColor="text1"/>
            <w:sz w:val="24"/>
            <w:szCs w:val="24"/>
            <w:vertAlign w:val="superscript"/>
          </w:rPr>
          <w:t>12</w:t>
        </w:r>
      </w:hyperlink>
      <w:r w:rsidR="00784C6E" w:rsidRPr="00160514">
        <w:rPr>
          <w:rFonts w:ascii="Book Antiqua" w:hAnsi="Book Antiqua" w:cstheme="majorBidi"/>
          <w:noProof/>
          <w:color w:val="000000" w:themeColor="text1"/>
          <w:sz w:val="24"/>
          <w:szCs w:val="24"/>
          <w:vertAlign w:val="superscript"/>
        </w:rPr>
        <w:t>]</w:t>
      </w:r>
      <w:r w:rsidR="00784C6E" w:rsidRPr="00160514">
        <w:rPr>
          <w:rFonts w:ascii="Book Antiqua" w:hAnsi="Book Antiqua" w:cstheme="majorBidi"/>
          <w:color w:val="000000" w:themeColor="text1"/>
          <w:sz w:val="24"/>
          <w:szCs w:val="24"/>
          <w:vertAlign w:val="superscript"/>
        </w:rPr>
        <w:fldChar w:fldCharType="end"/>
      </w:r>
      <w:r w:rsidR="006E04A2" w:rsidRPr="00160514">
        <w:rPr>
          <w:rFonts w:ascii="Book Antiqua" w:hAnsi="Book Antiqua" w:cstheme="majorBidi"/>
          <w:color w:val="000000" w:themeColor="text1"/>
          <w:sz w:val="24"/>
          <w:szCs w:val="24"/>
        </w:rPr>
        <w:t xml:space="preserve">, we did not detect any PAH compounds in any tissues of our series. This could simply be attributed to the different tissue properties or other technical differences such as the power level of electrocautery device, ventilation rate of the operation room, utilizing the LEV system, etc. In many cases, future investigations are needed to resolve this inconsistency. </w:t>
      </w:r>
    </w:p>
    <w:p w14:paraId="35672843" w14:textId="35C1FDC9" w:rsidR="00D33C14" w:rsidRPr="00160514"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 xml:space="preserve">Although the number of VOCs could be considered as an indirect representation of the potential hazard of electrosurgical smoke, </w:t>
      </w:r>
      <w:r w:rsidR="00D33C14" w:rsidRPr="00160514">
        <w:rPr>
          <w:rFonts w:ascii="Book Antiqua" w:hAnsi="Book Antiqua" w:cstheme="majorBidi"/>
          <w:color w:val="000000" w:themeColor="text1"/>
          <w:sz w:val="24"/>
          <w:szCs w:val="24"/>
        </w:rPr>
        <w:t xml:space="preserve">targeted identification of toxic and carcinogenic substances could be a more strong approach to estimate the biohazards of the electrosurgical smoke. Kocher et al. identified nine main toxic and/or carcinogenic substances from the smoke released from the electrocautery of the fresh porcine tissue, including acetylene, hydrogen cyanide, </w:t>
      </w:r>
      <w:r w:rsidR="000F6B21" w:rsidRPr="00160514">
        <w:rPr>
          <w:rFonts w:ascii="Book Antiqua" w:hAnsi="Book Antiqua" w:cstheme="majorBidi"/>
          <w:color w:val="000000" w:themeColor="text1"/>
          <w:sz w:val="24"/>
          <w:szCs w:val="24"/>
        </w:rPr>
        <w:t>1,3-butadiene,</w:t>
      </w:r>
      <w:r w:rsidR="00551C2E" w:rsidRPr="00160514">
        <w:rPr>
          <w:rFonts w:ascii="Book Antiqua" w:hAnsi="Book Antiqua" w:cstheme="majorBidi" w:hint="eastAsia"/>
          <w:color w:val="000000" w:themeColor="text1"/>
          <w:sz w:val="24"/>
          <w:szCs w:val="24"/>
          <w:lang w:eastAsia="zh-CN"/>
        </w:rPr>
        <w:t xml:space="preserve"> </w:t>
      </w:r>
      <w:r w:rsidRPr="00160514">
        <w:rPr>
          <w:rFonts w:ascii="Book Antiqua" w:hAnsi="Book Antiqua" w:cstheme="majorBidi"/>
          <w:color w:val="000000" w:themeColor="text1"/>
          <w:sz w:val="24"/>
          <w:szCs w:val="24"/>
        </w:rPr>
        <w:t>b</w:t>
      </w:r>
      <w:r w:rsidR="000F6B21" w:rsidRPr="00160514">
        <w:rPr>
          <w:rFonts w:ascii="Book Antiqua" w:hAnsi="Book Antiqua" w:cstheme="majorBidi"/>
          <w:color w:val="000000" w:themeColor="text1"/>
          <w:sz w:val="24"/>
          <w:szCs w:val="24"/>
        </w:rPr>
        <w:t xml:space="preserve">enzene, </w:t>
      </w:r>
      <w:r w:rsidRPr="00160514">
        <w:rPr>
          <w:rFonts w:ascii="Book Antiqua" w:hAnsi="Book Antiqua" w:cstheme="majorBidi"/>
          <w:color w:val="000000" w:themeColor="text1"/>
          <w:sz w:val="24"/>
          <w:szCs w:val="24"/>
        </w:rPr>
        <w:t>toluene</w:t>
      </w:r>
      <w:r w:rsidR="000F6B21"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furfural</w:t>
      </w:r>
      <w:r w:rsidR="000F6B21" w:rsidRPr="00160514">
        <w:rPr>
          <w:rFonts w:ascii="Book Antiqua" w:hAnsi="Book Antiqua" w:cstheme="majorBidi"/>
          <w:color w:val="000000" w:themeColor="text1"/>
          <w:sz w:val="24"/>
          <w:szCs w:val="24"/>
        </w:rPr>
        <w:t>,</w:t>
      </w:r>
      <w:r w:rsidRPr="00160514">
        <w:rPr>
          <w:rFonts w:ascii="Book Antiqua" w:hAnsi="Book Antiqua" w:cstheme="majorBidi"/>
          <w:color w:val="000000" w:themeColor="text1"/>
          <w:sz w:val="24"/>
          <w:szCs w:val="24"/>
        </w:rPr>
        <w:t xml:space="preserve"> styrene</w:t>
      </w:r>
      <w:r w:rsidR="000F6B21" w:rsidRPr="00160514">
        <w:rPr>
          <w:rFonts w:ascii="Book Antiqua" w:hAnsi="Book Antiqua" w:cstheme="majorBidi"/>
          <w:color w:val="000000" w:themeColor="text1"/>
          <w:sz w:val="24"/>
          <w:szCs w:val="24"/>
        </w:rPr>
        <w:t>,</w:t>
      </w:r>
      <w:r w:rsidRPr="00160514">
        <w:rPr>
          <w:rFonts w:ascii="Book Antiqua" w:hAnsi="Book Antiqua" w:cstheme="majorBidi"/>
          <w:color w:val="000000" w:themeColor="text1"/>
          <w:sz w:val="24"/>
          <w:szCs w:val="24"/>
        </w:rPr>
        <w:t xml:space="preserve"> ethylbenzene</w:t>
      </w:r>
      <w:r w:rsidR="000F6B21" w:rsidRPr="00160514">
        <w:rPr>
          <w:rFonts w:ascii="Book Antiqua" w:hAnsi="Book Antiqua" w:cstheme="majorBidi"/>
          <w:color w:val="000000" w:themeColor="text1"/>
          <w:sz w:val="24"/>
          <w:szCs w:val="24"/>
        </w:rPr>
        <w:t>,</w:t>
      </w:r>
      <w:r w:rsidRPr="00160514">
        <w:rPr>
          <w:rFonts w:ascii="Book Antiqua" w:hAnsi="Book Antiqua" w:cstheme="majorBidi"/>
          <w:color w:val="000000" w:themeColor="text1"/>
          <w:sz w:val="24"/>
          <w:szCs w:val="24"/>
        </w:rPr>
        <w:t xml:space="preserve"> and 1-decene</w:t>
      </w:r>
      <w:r w:rsidRPr="00160514">
        <w:rPr>
          <w:rFonts w:ascii="Book Antiqua" w:hAnsi="Book Antiqua" w:cstheme="majorBidi"/>
          <w:color w:val="000000" w:themeColor="text1"/>
          <w:sz w:val="24"/>
          <w:szCs w:val="24"/>
          <w:vertAlign w:val="superscript"/>
        </w:rPr>
        <w:fldChar w:fldCharType="begin"/>
      </w:r>
      <w:r w:rsidR="00033E69" w:rsidRPr="00160514">
        <w:rPr>
          <w:rFonts w:ascii="Book Antiqua" w:hAnsi="Book Antiqua" w:cstheme="majorBidi"/>
          <w:color w:val="000000" w:themeColor="text1"/>
          <w:sz w:val="24"/>
          <w:szCs w:val="24"/>
          <w:vertAlign w:val="superscript"/>
        </w:rPr>
        <w:instrText xml:space="preserve"> ADDIN EN.CITE &lt;EndNote&gt;&lt;Cite&gt;&lt;Author&gt;Kocher&lt;/Author&gt;&lt;Year&gt;2018&lt;/Year&gt;&lt;RecNum&gt;1063&lt;/RecNum&gt;&lt;DisplayText&gt;[16]&lt;/DisplayText&gt;&lt;record&gt;&lt;rec-number&gt;1063&lt;/rec-number&gt;&lt;foreign-keys&gt;&lt;key app="EN" db-id="tzfax9t92z90e6es553patwxd952r9502dpv"&gt;1063&lt;/key&gt;&lt;/foreign-keys&gt;&lt;ref-type name="Journal Article"&gt;17&lt;/ref-type&gt;&lt;contributors&gt;&lt;authors&gt;&lt;author&gt;Kocher, Gregor J&lt;/author&gt;&lt;author&gt;Sesia, Sergio B&lt;/author&gt;&lt;author&gt;Lopez-Hilfiker, Felipe&lt;/author&gt;&lt;author&gt;Schmid, Ralph A&lt;/author&gt;&lt;/authors&gt;&lt;/contributors&gt;&lt;titles&gt;&lt;title&gt;Surgical smoke: still an underestimated health hazard in the operating theatre&lt;/title&gt;&lt;secondary-title&gt;European journal of cardio-thoracic surgery&lt;/secondary-title&gt;&lt;/titles&gt;&lt;periodical&gt;&lt;full-title&gt;European journal of cardio-thoracic surgery&lt;/full-title&gt;&lt;/periodical&gt;&lt;pages&gt;626-631&lt;/pages&gt;&lt;volume&gt;55&lt;/volume&gt;&lt;number&gt;4&lt;/number&gt;&lt;dates&gt;&lt;year&gt;2018&lt;/year&gt;&lt;/dates&gt;&lt;isbn&gt;1010-7940&lt;/isbn&gt;&lt;urls&gt;&lt;/urls&gt;&lt;/record&gt;&lt;/Cite&gt;&lt;/EndNote&gt;</w:instrText>
      </w:r>
      <w:r w:rsidRPr="00160514">
        <w:rPr>
          <w:rFonts w:ascii="Book Antiqua" w:hAnsi="Book Antiqua" w:cstheme="majorBidi"/>
          <w:color w:val="000000" w:themeColor="text1"/>
          <w:sz w:val="24"/>
          <w:szCs w:val="24"/>
          <w:vertAlign w:val="superscript"/>
        </w:rPr>
        <w:fldChar w:fldCharType="separate"/>
      </w:r>
      <w:r w:rsidR="00033E69" w:rsidRPr="00160514">
        <w:rPr>
          <w:rFonts w:ascii="Book Antiqua" w:hAnsi="Book Antiqua" w:cstheme="majorBidi"/>
          <w:noProof/>
          <w:color w:val="000000" w:themeColor="text1"/>
          <w:sz w:val="24"/>
          <w:szCs w:val="24"/>
          <w:vertAlign w:val="superscript"/>
        </w:rPr>
        <w:t>[</w:t>
      </w:r>
      <w:hyperlink w:anchor="_ENREF_16" w:tooltip="Kocher, 2018 #1063" w:history="1">
        <w:r w:rsidR="00033E69" w:rsidRPr="00160514">
          <w:rPr>
            <w:rFonts w:ascii="Book Antiqua" w:hAnsi="Book Antiqua" w:cstheme="majorBidi"/>
            <w:noProof/>
            <w:color w:val="000000" w:themeColor="text1"/>
            <w:sz w:val="24"/>
            <w:szCs w:val="24"/>
            <w:vertAlign w:val="superscript"/>
          </w:rPr>
          <w:t>16</w:t>
        </w:r>
      </w:hyperlink>
      <w:r w:rsidR="00033E69" w:rsidRPr="00160514">
        <w:rPr>
          <w:rFonts w:ascii="Book Antiqua" w:hAnsi="Book Antiqua" w:cstheme="majorBidi"/>
          <w:noProof/>
          <w:color w:val="000000" w:themeColor="text1"/>
          <w:sz w:val="24"/>
          <w:szCs w:val="24"/>
          <w:vertAlign w:val="superscript"/>
        </w:rPr>
        <w:t>]</w:t>
      </w:r>
      <w:r w:rsidRPr="00160514">
        <w:rPr>
          <w:rFonts w:ascii="Book Antiqua" w:hAnsi="Book Antiqua" w:cstheme="majorBidi"/>
          <w:color w:val="000000" w:themeColor="text1"/>
          <w:sz w:val="24"/>
          <w:szCs w:val="24"/>
          <w:vertAlign w:val="superscript"/>
        </w:rPr>
        <w:fldChar w:fldCharType="end"/>
      </w:r>
      <w:r w:rsidRPr="00160514">
        <w:rPr>
          <w:rFonts w:ascii="Book Antiqua" w:hAnsi="Book Antiqua" w:cstheme="majorBidi"/>
          <w:color w:val="000000" w:themeColor="text1"/>
          <w:sz w:val="24"/>
          <w:szCs w:val="24"/>
        </w:rPr>
        <w:t>.</w:t>
      </w:r>
      <w:r w:rsidR="00F43B33" w:rsidRPr="00160514">
        <w:rPr>
          <w:rFonts w:ascii="Book Antiqua" w:hAnsi="Book Antiqua" w:cstheme="majorBidi"/>
          <w:color w:val="000000" w:themeColor="text1"/>
          <w:sz w:val="24"/>
          <w:szCs w:val="24"/>
        </w:rPr>
        <w:t xml:space="preserve"> While the highest number of VOC</w:t>
      </w:r>
      <w:r w:rsidR="005A35B8" w:rsidRPr="00160514">
        <w:rPr>
          <w:rFonts w:ascii="Book Antiqua" w:hAnsi="Book Antiqua" w:cstheme="majorBidi"/>
          <w:color w:val="000000" w:themeColor="text1"/>
          <w:sz w:val="24"/>
          <w:szCs w:val="24"/>
        </w:rPr>
        <w:t>s</w:t>
      </w:r>
      <w:r w:rsidR="00F43B33" w:rsidRPr="00160514">
        <w:rPr>
          <w:rFonts w:ascii="Book Antiqua" w:hAnsi="Book Antiqua" w:cstheme="majorBidi"/>
          <w:color w:val="000000" w:themeColor="text1"/>
          <w:sz w:val="24"/>
          <w:szCs w:val="24"/>
        </w:rPr>
        <w:t xml:space="preserve"> was detected in the synovium tissue of the present study, the highest percentage of toxic and/or carcinogenic substances was detected in the meniscus tissue with the lowest number of VOC</w:t>
      </w:r>
      <w:r w:rsidR="005A35B8" w:rsidRPr="00160514">
        <w:rPr>
          <w:rFonts w:ascii="Book Antiqua" w:hAnsi="Book Antiqua" w:cstheme="majorBidi"/>
          <w:color w:val="000000" w:themeColor="text1"/>
          <w:sz w:val="24"/>
          <w:szCs w:val="24"/>
        </w:rPr>
        <w:t>s</w:t>
      </w:r>
      <w:r w:rsidR="00F43B33" w:rsidRPr="00160514">
        <w:rPr>
          <w:rFonts w:ascii="Book Antiqua" w:hAnsi="Book Antiqua" w:cstheme="majorBidi"/>
          <w:color w:val="000000" w:themeColor="text1"/>
          <w:sz w:val="24"/>
          <w:szCs w:val="24"/>
        </w:rPr>
        <w:t>. In this regard, three out of 11 VOCs (27.3%) detected in meniscus were toxic and/or carcinogenic (Toluene, Ethylbenzene, and Styrene). The</w:t>
      </w:r>
      <w:r w:rsidR="005A35B8" w:rsidRPr="00160514">
        <w:rPr>
          <w:rFonts w:ascii="Book Antiqua" w:hAnsi="Book Antiqua" w:cstheme="majorBidi"/>
          <w:color w:val="000000" w:themeColor="text1"/>
          <w:sz w:val="24"/>
          <w:szCs w:val="24"/>
        </w:rPr>
        <w:t xml:space="preserve"> same toxic and/or carcinogenic VOCs were also detected in the muscle tissue (3/17: 17.6%).</w:t>
      </w:r>
      <w:r w:rsidR="00F43B33" w:rsidRPr="00160514">
        <w:rPr>
          <w:rFonts w:ascii="Book Antiqua" w:hAnsi="Book Antiqua" w:cstheme="majorBidi"/>
          <w:color w:val="000000" w:themeColor="text1"/>
          <w:sz w:val="24"/>
          <w:szCs w:val="24"/>
        </w:rPr>
        <w:t xml:space="preserve"> </w:t>
      </w:r>
      <w:r w:rsidR="00B1348E" w:rsidRPr="00160514">
        <w:rPr>
          <w:rFonts w:ascii="Book Antiqua" w:hAnsi="Book Antiqua" w:cstheme="majorBidi"/>
          <w:color w:val="000000" w:themeColor="text1"/>
          <w:sz w:val="24"/>
          <w:szCs w:val="24"/>
        </w:rPr>
        <w:t>Toluene was the only toxic and/or carcinogenic substance detected in the synovium (1/21: 4.8%). No toxic and/or carcinogenic substance was detected in the electrocautery smoke released from ligament and adipose tissue. These results reveal that the potential hazard of electrocautery smoke could be more in tissues with less released VOCs, as more toxic and/or carcinogenic substance</w:t>
      </w:r>
      <w:r w:rsidR="00665B20" w:rsidRPr="00160514">
        <w:rPr>
          <w:rFonts w:ascii="Book Antiqua" w:hAnsi="Book Antiqua" w:cstheme="majorBidi"/>
          <w:color w:val="000000" w:themeColor="text1"/>
          <w:sz w:val="24"/>
          <w:szCs w:val="24"/>
        </w:rPr>
        <w:t>s</w:t>
      </w:r>
      <w:r w:rsidR="00B1348E" w:rsidRPr="00160514">
        <w:rPr>
          <w:rFonts w:ascii="Book Antiqua" w:hAnsi="Book Antiqua" w:cstheme="majorBidi"/>
          <w:color w:val="000000" w:themeColor="text1"/>
          <w:sz w:val="24"/>
          <w:szCs w:val="24"/>
        </w:rPr>
        <w:t xml:space="preserve"> could be detected in one tissue type regardless of the number of VOCs. </w:t>
      </w:r>
    </w:p>
    <w:p w14:paraId="5180710C" w14:textId="77777777" w:rsidR="0054003A" w:rsidRPr="00160514"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lastRenderedPageBreak/>
        <w:t>This study had some limitations that should be pointed out. As the main limitation of this study, we did not evaluate the size and concentration of particles, which are determining factors when assessing the potential hazards of chemical pollutants. Therefore, further studies are recommended with a focus on the size and concentration of VOCs and PAHs in tissues that were assessed in this study.</w:t>
      </w:r>
    </w:p>
    <w:p w14:paraId="3FBA55E2" w14:textId="5F875B18" w:rsidR="00665B20" w:rsidRPr="00160514" w:rsidRDefault="00551C2E"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In c</w:t>
      </w:r>
      <w:r w:rsidR="008D1870" w:rsidRPr="00160514">
        <w:rPr>
          <w:rFonts w:ascii="Book Antiqua" w:hAnsi="Book Antiqua" w:cstheme="majorBidi"/>
          <w:color w:val="000000" w:themeColor="text1"/>
          <w:sz w:val="24"/>
          <w:szCs w:val="24"/>
        </w:rPr>
        <w:t>onclusion</w:t>
      </w:r>
      <w:r w:rsidRPr="00160514">
        <w:rPr>
          <w:rFonts w:ascii="Book Antiqua" w:hAnsi="Book Antiqua" w:cstheme="majorBidi"/>
          <w:color w:val="000000" w:themeColor="text1"/>
          <w:sz w:val="24"/>
          <w:szCs w:val="24"/>
        </w:rPr>
        <w:t>, a</w:t>
      </w:r>
      <w:r w:rsidR="008D1870" w:rsidRPr="00160514">
        <w:rPr>
          <w:rFonts w:ascii="Book Antiqua" w:hAnsi="Book Antiqua" w:cstheme="majorBidi"/>
          <w:color w:val="000000" w:themeColor="text1"/>
          <w:sz w:val="24"/>
          <w:szCs w:val="24"/>
        </w:rPr>
        <w:t xml:space="preserve">lthough no PAH component was detected in any of the evaluated </w:t>
      </w:r>
      <w:proofErr w:type="gramStart"/>
      <w:r w:rsidR="008D1870" w:rsidRPr="00160514">
        <w:rPr>
          <w:rFonts w:ascii="Book Antiqua" w:hAnsi="Book Antiqua" w:cstheme="majorBidi"/>
          <w:color w:val="000000" w:themeColor="text1"/>
          <w:sz w:val="24"/>
          <w:szCs w:val="24"/>
        </w:rPr>
        <w:t>tissues,</w:t>
      </w:r>
      <w:proofErr w:type="gramEnd"/>
      <w:r w:rsidR="008D1870" w:rsidRPr="00160514">
        <w:rPr>
          <w:rFonts w:ascii="Book Antiqua" w:hAnsi="Book Antiqua" w:cstheme="majorBidi"/>
          <w:color w:val="000000" w:themeColor="text1"/>
          <w:sz w:val="24"/>
          <w:szCs w:val="24"/>
        </w:rPr>
        <w:t xml:space="preserve"> </w:t>
      </w:r>
      <w:r w:rsidR="00526567" w:rsidRPr="00160514">
        <w:rPr>
          <w:rFonts w:ascii="Book Antiqua" w:hAnsi="Book Antiqua" w:cstheme="majorBidi"/>
          <w:color w:val="000000" w:themeColor="text1"/>
          <w:sz w:val="24"/>
          <w:szCs w:val="24"/>
        </w:rPr>
        <w:t xml:space="preserve">the </w:t>
      </w:r>
      <w:r w:rsidR="008D1870" w:rsidRPr="00160514">
        <w:rPr>
          <w:rFonts w:ascii="Book Antiqua" w:hAnsi="Book Antiqua" w:cstheme="majorBidi"/>
          <w:color w:val="000000" w:themeColor="text1"/>
          <w:sz w:val="24"/>
          <w:szCs w:val="24"/>
        </w:rPr>
        <w:t>electrocautery smoke of the tissues that are frequently cut in orthopedic surgeries</w:t>
      </w:r>
      <w:r w:rsidR="008D1870" w:rsidRPr="00160514">
        <w:rPr>
          <w:rFonts w:ascii="Book Antiqua" w:hAnsi="Book Antiqua" w:cstheme="majorBidi"/>
          <w:b/>
          <w:bCs/>
          <w:color w:val="000000" w:themeColor="text1"/>
          <w:sz w:val="24"/>
          <w:szCs w:val="24"/>
        </w:rPr>
        <w:t xml:space="preserve"> </w:t>
      </w:r>
      <w:r w:rsidR="008D1870" w:rsidRPr="00160514">
        <w:rPr>
          <w:rFonts w:ascii="Book Antiqua" w:hAnsi="Book Antiqua" w:cstheme="majorBidi"/>
          <w:color w:val="000000" w:themeColor="text1"/>
          <w:sz w:val="24"/>
          <w:szCs w:val="24"/>
        </w:rPr>
        <w:t>was different in terms of hazardous particle content. In this respect, synovial tissue was associated with the highest number of VOCs</w:t>
      </w:r>
      <w:r w:rsidR="003B4C5B" w:rsidRPr="00160514">
        <w:rPr>
          <w:rFonts w:ascii="Book Antiqua" w:hAnsi="Book Antiqua" w:cstheme="majorBidi"/>
          <w:color w:val="000000" w:themeColor="text1"/>
          <w:sz w:val="24"/>
          <w:szCs w:val="24"/>
        </w:rPr>
        <w:t>, and meniscus tissue was associated with the lowest number of VOCs.</w:t>
      </w:r>
      <w:r w:rsidR="008D1870" w:rsidRPr="00160514">
        <w:rPr>
          <w:rFonts w:ascii="Book Antiqua" w:hAnsi="Book Antiqua" w:cstheme="majorBidi"/>
          <w:color w:val="000000" w:themeColor="text1"/>
          <w:sz w:val="24"/>
          <w:szCs w:val="24"/>
        </w:rPr>
        <w:t xml:space="preserve"> The number of</w:t>
      </w:r>
      <w:r w:rsidR="003B4C5B" w:rsidRPr="00160514">
        <w:rPr>
          <w:rFonts w:ascii="Book Antiqua" w:hAnsi="Book Antiqua" w:cstheme="majorBidi"/>
          <w:color w:val="000000" w:themeColor="text1"/>
          <w:sz w:val="24"/>
          <w:szCs w:val="24"/>
        </w:rPr>
        <w:t xml:space="preserve"> </w:t>
      </w:r>
      <w:r w:rsidR="008D1870" w:rsidRPr="00160514">
        <w:rPr>
          <w:rFonts w:ascii="Book Antiqua" w:hAnsi="Book Antiqua" w:cstheme="majorBidi"/>
          <w:color w:val="000000" w:themeColor="text1"/>
          <w:sz w:val="24"/>
          <w:szCs w:val="24"/>
        </w:rPr>
        <w:t xml:space="preserve">toxic and/or carcinogenic substances was the most in the meniscus and muscle tissue. </w:t>
      </w:r>
    </w:p>
    <w:p w14:paraId="2FBC8277" w14:textId="24B1BD43" w:rsidR="000B1224" w:rsidRPr="00160514"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T</w:t>
      </w:r>
      <w:r w:rsidR="009F3CEE" w:rsidRPr="00160514">
        <w:rPr>
          <w:rFonts w:ascii="Book Antiqua" w:hAnsi="Book Antiqua" w:cstheme="majorBidi"/>
          <w:color w:val="000000" w:themeColor="text1"/>
          <w:sz w:val="24"/>
          <w:szCs w:val="24"/>
        </w:rPr>
        <w:t>herefore, further preventive strategies are required to be provided for the safety of operating room personnel who are exposed to electrocauter</w:t>
      </w:r>
      <w:r w:rsidR="005E1217" w:rsidRPr="00160514">
        <w:rPr>
          <w:rFonts w:ascii="Book Antiqua" w:hAnsi="Book Antiqua" w:cstheme="majorBidi"/>
          <w:color w:val="000000" w:themeColor="text1"/>
          <w:sz w:val="24"/>
          <w:szCs w:val="24"/>
        </w:rPr>
        <w:t xml:space="preserve">y smoke released from </w:t>
      </w:r>
      <w:r w:rsidRPr="00160514">
        <w:rPr>
          <w:rFonts w:ascii="Book Antiqua" w:hAnsi="Book Antiqua" w:cstheme="majorBidi"/>
          <w:color w:val="000000" w:themeColor="text1"/>
          <w:sz w:val="24"/>
          <w:szCs w:val="24"/>
        </w:rPr>
        <w:t>these tissues.</w:t>
      </w:r>
      <w:r w:rsidR="005E1217"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In this</w:t>
      </w:r>
      <w:r w:rsidR="00551C2E"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regard, w</w:t>
      </w:r>
      <w:r w:rsidR="00D66A00" w:rsidRPr="00160514">
        <w:rPr>
          <w:rFonts w:ascii="Book Antiqua" w:hAnsi="Book Antiqua" w:cstheme="majorBidi"/>
          <w:color w:val="000000" w:themeColor="text1"/>
          <w:sz w:val="24"/>
          <w:szCs w:val="24"/>
        </w:rPr>
        <w:t xml:space="preserve">e </w:t>
      </w:r>
      <w:r w:rsidRPr="00160514">
        <w:rPr>
          <w:rFonts w:ascii="Book Antiqua" w:hAnsi="Book Antiqua" w:cstheme="majorBidi"/>
          <w:color w:val="000000" w:themeColor="text1"/>
          <w:sz w:val="24"/>
          <w:szCs w:val="24"/>
        </w:rPr>
        <w:t>recommend</w:t>
      </w:r>
      <w:r w:rsidR="00D66A00" w:rsidRPr="00160514">
        <w:rPr>
          <w:rFonts w:ascii="Book Antiqua" w:hAnsi="Book Antiqua" w:cstheme="majorBidi"/>
          <w:color w:val="000000" w:themeColor="text1"/>
          <w:sz w:val="24"/>
          <w:szCs w:val="24"/>
        </w:rPr>
        <w:t xml:space="preserve"> us</w:t>
      </w:r>
      <w:r w:rsidRPr="00160514">
        <w:rPr>
          <w:rFonts w:ascii="Book Antiqua" w:hAnsi="Book Antiqua" w:cstheme="majorBidi"/>
          <w:color w:val="000000" w:themeColor="text1"/>
          <w:sz w:val="24"/>
          <w:szCs w:val="24"/>
        </w:rPr>
        <w:t>ing</w:t>
      </w:r>
      <w:r w:rsidR="00D66A00" w:rsidRPr="00160514">
        <w:rPr>
          <w:rFonts w:ascii="Book Antiqua" w:hAnsi="Book Antiqua" w:cstheme="majorBidi"/>
          <w:color w:val="000000" w:themeColor="text1"/>
          <w:sz w:val="24"/>
          <w:szCs w:val="24"/>
        </w:rPr>
        <w:t xml:space="preserve"> a knife for </w:t>
      </w:r>
      <w:r w:rsidRPr="00160514">
        <w:rPr>
          <w:rFonts w:ascii="Book Antiqua" w:hAnsi="Book Antiqua" w:cstheme="majorBidi"/>
          <w:color w:val="000000" w:themeColor="text1"/>
          <w:sz w:val="24"/>
          <w:szCs w:val="24"/>
        </w:rPr>
        <w:t xml:space="preserve">cutting meniscus and muscle tissue </w:t>
      </w:r>
      <w:r w:rsidR="00D66A00" w:rsidRPr="00160514">
        <w:rPr>
          <w:rFonts w:ascii="Book Antiqua" w:hAnsi="Book Antiqua" w:cstheme="majorBidi"/>
          <w:color w:val="000000" w:themeColor="text1"/>
          <w:sz w:val="24"/>
          <w:szCs w:val="24"/>
        </w:rPr>
        <w:t>instead of electrocautery.</w:t>
      </w:r>
    </w:p>
    <w:p w14:paraId="7F19A110" w14:textId="77777777" w:rsidR="00551C2E" w:rsidRPr="00160514" w:rsidRDefault="00551C2E" w:rsidP="001E485F">
      <w:pPr>
        <w:adjustRightInd w:val="0"/>
        <w:snapToGrid w:val="0"/>
        <w:spacing w:after="0" w:line="360" w:lineRule="auto"/>
        <w:jc w:val="both"/>
        <w:rPr>
          <w:rFonts w:ascii="Book Antiqua" w:hAnsi="Book Antiqua" w:cstheme="majorBidi"/>
          <w:b/>
          <w:caps/>
          <w:color w:val="000000" w:themeColor="text1"/>
          <w:sz w:val="24"/>
          <w:szCs w:val="24"/>
          <w:shd w:val="clear" w:color="auto" w:fill="FFFFFF"/>
        </w:rPr>
      </w:pPr>
      <w:bookmarkStart w:id="123" w:name="OLE_LINK151"/>
      <w:bookmarkStart w:id="124" w:name="OLE_LINK259"/>
      <w:bookmarkStart w:id="125" w:name="OLE_LINK158"/>
      <w:bookmarkStart w:id="126" w:name="OLE_LINK159"/>
      <w:bookmarkStart w:id="127" w:name="OLE_LINK205"/>
      <w:bookmarkStart w:id="128" w:name="OLE_LINK206"/>
      <w:bookmarkStart w:id="129" w:name="OLE_LINK244"/>
      <w:bookmarkStart w:id="130" w:name="OLE_LINK245"/>
      <w:bookmarkStart w:id="131" w:name="OLE_LINK11"/>
      <w:bookmarkStart w:id="132" w:name="OLE_LINK12"/>
      <w:bookmarkStart w:id="133" w:name="OLE_LINK23"/>
      <w:bookmarkStart w:id="134" w:name="OLE_LINK24"/>
      <w:bookmarkStart w:id="135" w:name="OLE_LINK316"/>
      <w:bookmarkStart w:id="136" w:name="OLE_LINK332"/>
      <w:bookmarkStart w:id="137" w:name="OLE_LINK521"/>
      <w:bookmarkStart w:id="138" w:name="OLE_LINK403"/>
      <w:bookmarkStart w:id="139" w:name="OLE_LINK560"/>
      <w:bookmarkStart w:id="140" w:name="OLE_LINK839"/>
      <w:bookmarkStart w:id="141" w:name="OLE_LINK625"/>
    </w:p>
    <w:p w14:paraId="7149D13C" w14:textId="1F87952B" w:rsidR="008F4AAD" w:rsidRPr="00160514" w:rsidRDefault="008D1870" w:rsidP="001E485F">
      <w:pPr>
        <w:adjustRightInd w:val="0"/>
        <w:snapToGrid w:val="0"/>
        <w:spacing w:after="0" w:line="360" w:lineRule="auto"/>
        <w:jc w:val="both"/>
        <w:rPr>
          <w:rFonts w:ascii="Book Antiqua" w:hAnsi="Book Antiqua" w:cstheme="majorBidi"/>
          <w:b/>
          <w:caps/>
          <w:color w:val="000000" w:themeColor="text1"/>
          <w:sz w:val="24"/>
          <w:szCs w:val="24"/>
          <w:lang w:eastAsia="zh-CN"/>
        </w:rPr>
      </w:pPr>
      <w:r w:rsidRPr="00160514">
        <w:rPr>
          <w:rFonts w:ascii="Book Antiqua" w:hAnsi="Book Antiqua" w:cstheme="majorBidi"/>
          <w:b/>
          <w:caps/>
          <w:color w:val="000000" w:themeColor="text1"/>
          <w:sz w:val="24"/>
          <w:szCs w:val="24"/>
          <w:shd w:val="clear" w:color="auto" w:fill="FFFFFF"/>
        </w:rPr>
        <w:t>Article Highlights</w:t>
      </w:r>
    </w:p>
    <w:p w14:paraId="37ECE083" w14:textId="77777777" w:rsidR="008F4AAD"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160514">
        <w:rPr>
          <w:rFonts w:ascii="Book Antiqua" w:hAnsi="Book Antiqua" w:cstheme="majorBidi"/>
          <w:b/>
          <w:i/>
          <w:color w:val="000000" w:themeColor="text1"/>
          <w:sz w:val="24"/>
          <w:szCs w:val="24"/>
        </w:rPr>
        <w:t>Research background</w:t>
      </w:r>
    </w:p>
    <w:p w14:paraId="12B3DDA8" w14:textId="54ED17EF" w:rsidR="006B4C93"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160514">
        <w:rPr>
          <w:rFonts w:ascii="Book Antiqua" w:hAnsi="Book Antiqua" w:cstheme="majorBidi"/>
          <w:color w:val="000000" w:themeColor="text1"/>
          <w:sz w:val="24"/>
          <w:szCs w:val="24"/>
        </w:rPr>
        <w:t>Electrosurgical methods, including electrocautery, laser ablation, and ultrasonic scalpel dissection, are widely being used in routine surgeries to cut tissues and to control bleeding at the same time. The smoke released from electrosurgical cutting may contain biological by-products which are toxic and carcinogenic. No study has been performed to compare the hazardous compounds released from the electrocautery of tissues frequently cut in orthopedics, which is the main purpose of this study.</w:t>
      </w:r>
    </w:p>
    <w:p w14:paraId="0D4A7346" w14:textId="77777777" w:rsidR="00551C2E" w:rsidRPr="00160514" w:rsidRDefault="00551C2E" w:rsidP="001E485F">
      <w:pPr>
        <w:adjustRightInd w:val="0"/>
        <w:snapToGrid w:val="0"/>
        <w:spacing w:after="0" w:line="360" w:lineRule="auto"/>
        <w:jc w:val="both"/>
        <w:rPr>
          <w:rFonts w:ascii="Book Antiqua" w:hAnsi="Book Antiqua" w:cstheme="majorBidi"/>
          <w:b/>
          <w:i/>
          <w:color w:val="000000" w:themeColor="text1"/>
          <w:sz w:val="24"/>
          <w:szCs w:val="24"/>
        </w:rPr>
      </w:pPr>
    </w:p>
    <w:p w14:paraId="56F0601A" w14:textId="1544D921" w:rsidR="008F4AAD"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160514">
        <w:rPr>
          <w:rFonts w:ascii="Book Antiqua" w:hAnsi="Book Antiqua" w:cstheme="majorBidi"/>
          <w:b/>
          <w:i/>
          <w:color w:val="000000" w:themeColor="text1"/>
          <w:sz w:val="24"/>
          <w:szCs w:val="24"/>
        </w:rPr>
        <w:t>Research motivation</w:t>
      </w:r>
    </w:p>
    <w:p w14:paraId="26BBFD0D" w14:textId="18ADF95A" w:rsidR="006B4C93"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160514">
        <w:rPr>
          <w:rFonts w:ascii="Book Antiqua" w:hAnsi="Book Antiqua" w:cstheme="majorBidi"/>
          <w:color w:val="000000" w:themeColor="text1"/>
          <w:sz w:val="24"/>
          <w:szCs w:val="24"/>
        </w:rPr>
        <w:t>The operating room staff is frequently exposed to the electrocautery smoke released from different tissue types. Analysis of the toxicity and carcinogenicity of this smoke is necessary to avoid this health-endangering condition.</w:t>
      </w:r>
      <w:r w:rsidR="00551C2E"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 xml:space="preserve">For tissues releasing a high </w:t>
      </w:r>
      <w:r w:rsidRPr="00160514">
        <w:rPr>
          <w:rFonts w:ascii="Book Antiqua" w:hAnsi="Book Antiqua" w:cstheme="majorBidi"/>
          <w:color w:val="000000" w:themeColor="text1"/>
          <w:sz w:val="24"/>
          <w:szCs w:val="24"/>
        </w:rPr>
        <w:lastRenderedPageBreak/>
        <w:t xml:space="preserve">number of toxic and carcinogenic compounds, other electrosurgical devices could be suggested. </w:t>
      </w:r>
    </w:p>
    <w:p w14:paraId="48F9C479" w14:textId="77777777" w:rsidR="008F4AAD" w:rsidRPr="00160514" w:rsidRDefault="008F4AAD" w:rsidP="001E485F">
      <w:pPr>
        <w:adjustRightInd w:val="0"/>
        <w:snapToGrid w:val="0"/>
        <w:spacing w:after="0" w:line="360" w:lineRule="auto"/>
        <w:jc w:val="both"/>
        <w:rPr>
          <w:rFonts w:ascii="Book Antiqua" w:hAnsi="Book Antiqua" w:cstheme="majorBidi"/>
          <w:b/>
          <w:color w:val="000000" w:themeColor="text1"/>
          <w:sz w:val="24"/>
          <w:szCs w:val="24"/>
        </w:rPr>
      </w:pPr>
    </w:p>
    <w:p w14:paraId="30F32887" w14:textId="77777777" w:rsidR="008F4AAD"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160514">
        <w:rPr>
          <w:rFonts w:ascii="Book Antiqua" w:hAnsi="Book Antiqua" w:cstheme="majorBidi"/>
          <w:b/>
          <w:i/>
          <w:color w:val="000000" w:themeColor="text1"/>
          <w:sz w:val="24"/>
          <w:szCs w:val="24"/>
        </w:rPr>
        <w:t>Research objectives</w:t>
      </w:r>
    </w:p>
    <w:p w14:paraId="2B9490A7" w14:textId="33CF6108" w:rsidR="008F4AAD"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160514">
        <w:rPr>
          <w:rFonts w:ascii="Book Antiqua" w:hAnsi="Book Antiqua" w:cstheme="majorBidi"/>
          <w:color w:val="000000" w:themeColor="text1"/>
          <w:sz w:val="24"/>
          <w:szCs w:val="24"/>
          <w:lang w:eastAsia="zh-CN"/>
        </w:rPr>
        <w:t xml:space="preserve">In this study, we compared the </w:t>
      </w:r>
      <w:r w:rsidRPr="00160514">
        <w:rPr>
          <w:rFonts w:ascii="Book Antiqua" w:hAnsi="Book Antiqua" w:cstheme="majorBidi"/>
          <w:color w:val="000000" w:themeColor="text1"/>
          <w:sz w:val="24"/>
          <w:szCs w:val="24"/>
          <w:cs/>
          <w:lang w:eastAsia="zh-CN"/>
        </w:rPr>
        <w:t>‎</w:t>
      </w:r>
      <w:r w:rsidRPr="00160514">
        <w:rPr>
          <w:rFonts w:ascii="Book Antiqua" w:hAnsi="Book Antiqua" w:cstheme="majorBidi"/>
          <w:color w:val="000000" w:themeColor="text1"/>
          <w:sz w:val="24"/>
          <w:szCs w:val="24"/>
          <w:lang w:eastAsia="zh-CN"/>
        </w:rPr>
        <w:t xml:space="preserve">toxic and carcinogenic compounds released in the electrocautery smoke of five different tissues frequently cut </w:t>
      </w:r>
      <w:r w:rsidRPr="00160514">
        <w:rPr>
          <w:rFonts w:ascii="Book Antiqua" w:hAnsi="Book Antiqua" w:cstheme="majorBidi"/>
          <w:color w:val="000000" w:themeColor="text1"/>
          <w:sz w:val="24"/>
          <w:szCs w:val="24"/>
          <w:cs/>
          <w:lang w:eastAsia="zh-CN"/>
        </w:rPr>
        <w:t>‎</w:t>
      </w:r>
      <w:r w:rsidRPr="00160514">
        <w:rPr>
          <w:rFonts w:ascii="Book Antiqua" w:hAnsi="Book Antiqua" w:cstheme="majorBidi"/>
          <w:color w:val="000000" w:themeColor="text1"/>
          <w:sz w:val="24"/>
          <w:szCs w:val="24"/>
          <w:lang w:eastAsia="zh-CN"/>
        </w:rPr>
        <w:t>in orthopedics, including meniscus, ligament, adipose, muscle, and synovium, to find which tissues produce the most hazardous smoke.</w:t>
      </w:r>
    </w:p>
    <w:p w14:paraId="1919D9CE" w14:textId="77777777" w:rsidR="00551C2E" w:rsidRPr="00160514" w:rsidRDefault="00551C2E" w:rsidP="001E485F">
      <w:pPr>
        <w:adjustRightInd w:val="0"/>
        <w:snapToGrid w:val="0"/>
        <w:spacing w:after="0" w:line="360" w:lineRule="auto"/>
        <w:jc w:val="both"/>
        <w:rPr>
          <w:rFonts w:ascii="Book Antiqua" w:hAnsi="Book Antiqua" w:cstheme="majorBidi"/>
          <w:b/>
          <w:i/>
          <w:color w:val="000000" w:themeColor="text1"/>
          <w:sz w:val="24"/>
          <w:szCs w:val="24"/>
        </w:rPr>
      </w:pPr>
    </w:p>
    <w:p w14:paraId="7D7E26EA" w14:textId="7C350550" w:rsidR="008F4AAD"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160514">
        <w:rPr>
          <w:rFonts w:ascii="Book Antiqua" w:hAnsi="Book Antiqua" w:cstheme="majorBidi"/>
          <w:b/>
          <w:i/>
          <w:color w:val="000000" w:themeColor="text1"/>
          <w:sz w:val="24"/>
          <w:szCs w:val="24"/>
        </w:rPr>
        <w:t>Research methods</w:t>
      </w:r>
    </w:p>
    <w:p w14:paraId="1F81AB17" w14:textId="4C00C698" w:rsidR="008F4AAD"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160514">
        <w:rPr>
          <w:rFonts w:ascii="Book Antiqua" w:hAnsi="Book Antiqua" w:cstheme="majorBidi"/>
          <w:color w:val="000000" w:themeColor="text1"/>
          <w:sz w:val="24"/>
          <w:szCs w:val="24"/>
        </w:rPr>
        <w:t>The smoke released during the electrocautery of five different tissue types (meniscus, ligament, adipose, muscle, and synovium) of five patients who underwent total knee arthroplasty were collected and analyzed for volatile organic compounds (VOCs) and 27 candidate p</w:t>
      </w:r>
      <w:r w:rsidR="00C64C8A" w:rsidRPr="00160514">
        <w:rPr>
          <w:rFonts w:ascii="Book Antiqua" w:hAnsi="Book Antiqua" w:cstheme="majorBidi"/>
          <w:color w:val="000000" w:themeColor="text1"/>
          <w:sz w:val="24"/>
          <w:szCs w:val="24"/>
        </w:rPr>
        <w:t>olycyclic aromatic hydrocarbons</w:t>
      </w:r>
      <w:r w:rsidRPr="00160514">
        <w:rPr>
          <w:rFonts w:ascii="Book Antiqua" w:hAnsi="Book Antiqua" w:cstheme="majorBidi"/>
          <w:color w:val="000000" w:themeColor="text1"/>
          <w:sz w:val="24"/>
          <w:szCs w:val="24"/>
        </w:rPr>
        <w:t xml:space="preserve"> using gas chromatography-mass spectrometry.</w:t>
      </w:r>
    </w:p>
    <w:p w14:paraId="277A474D" w14:textId="77777777" w:rsidR="00551C2E" w:rsidRPr="00160514" w:rsidRDefault="00551C2E" w:rsidP="001E485F">
      <w:pPr>
        <w:adjustRightInd w:val="0"/>
        <w:snapToGrid w:val="0"/>
        <w:spacing w:after="0" w:line="360" w:lineRule="auto"/>
        <w:jc w:val="both"/>
        <w:rPr>
          <w:rFonts w:ascii="Book Antiqua" w:hAnsi="Book Antiqua" w:cstheme="majorBidi"/>
          <w:b/>
          <w:i/>
          <w:color w:val="000000" w:themeColor="text1"/>
          <w:sz w:val="24"/>
          <w:szCs w:val="24"/>
        </w:rPr>
      </w:pPr>
    </w:p>
    <w:p w14:paraId="4C8D6400" w14:textId="0FC58489" w:rsidR="008F4AAD"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160514">
        <w:rPr>
          <w:rFonts w:ascii="Book Antiqua" w:hAnsi="Book Antiqua" w:cstheme="majorBidi"/>
          <w:b/>
          <w:i/>
          <w:color w:val="000000" w:themeColor="text1"/>
          <w:sz w:val="24"/>
          <w:szCs w:val="24"/>
        </w:rPr>
        <w:t>Research results</w:t>
      </w:r>
    </w:p>
    <w:p w14:paraId="7EFEDB96" w14:textId="18CB653D" w:rsidR="00167225"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 xml:space="preserve">None of the 27 evaluated </w:t>
      </w:r>
      <w:r w:rsidR="00C64C8A" w:rsidRPr="00160514">
        <w:rPr>
          <w:rFonts w:ascii="Book Antiqua" w:hAnsi="Book Antiqua" w:cstheme="majorBidi"/>
          <w:color w:val="000000" w:themeColor="text1"/>
          <w:sz w:val="24"/>
          <w:szCs w:val="24"/>
        </w:rPr>
        <w:t xml:space="preserve">polycyclic aromatic hydrocarbons </w:t>
      </w:r>
      <w:r w:rsidRPr="00160514">
        <w:rPr>
          <w:rFonts w:ascii="Book Antiqua" w:hAnsi="Book Antiqua" w:cstheme="majorBidi"/>
          <w:color w:val="000000" w:themeColor="text1"/>
          <w:sz w:val="24"/>
          <w:szCs w:val="24"/>
        </w:rPr>
        <w:t xml:space="preserve">compounds were detectable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in electrocautery smoke collected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from the surgical cutting of the different tissues.</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 The number and identity of detected VOCs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were similar between the patients but not between tissue types. The number of detected VOCs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was the highest in synovial tissue (</w:t>
      </w:r>
      <w:r w:rsidR="00551C2E" w:rsidRPr="00160514">
        <w:rPr>
          <w:rFonts w:ascii="Book Antiqua" w:hAnsi="Book Antiqua" w:cstheme="majorBidi"/>
          <w:i/>
          <w:iCs/>
          <w:color w:val="000000" w:themeColor="text1"/>
          <w:sz w:val="24"/>
          <w:szCs w:val="24"/>
        </w:rPr>
        <w:t xml:space="preserve">n </w:t>
      </w:r>
      <w:r w:rsidR="00551C2E"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 xml:space="preserve">21) and the lowest in the meniscus and adipose tissue </w:t>
      </w:r>
      <w:r w:rsidRPr="00160514">
        <w:rPr>
          <w:rFonts w:ascii="Book Antiqua" w:hAnsi="Book Antiqua" w:cstheme="majorBidi"/>
          <w:color w:val="000000" w:themeColor="text1"/>
          <w:sz w:val="24"/>
          <w:szCs w:val="24"/>
          <w:cs/>
        </w:rPr>
        <w:t>‎</w:t>
      </w:r>
      <w:proofErr w:type="gramStart"/>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w:t>
      </w:r>
      <w:proofErr w:type="gramEnd"/>
      <w:r w:rsidR="00551C2E" w:rsidRPr="00160514">
        <w:rPr>
          <w:rFonts w:ascii="Book Antiqua" w:hAnsi="Book Antiqua" w:cstheme="majorBidi"/>
          <w:i/>
          <w:iCs/>
          <w:color w:val="000000" w:themeColor="text1"/>
          <w:sz w:val="24"/>
          <w:szCs w:val="24"/>
        </w:rPr>
        <w:t xml:space="preserve">n </w:t>
      </w:r>
      <w:r w:rsidRPr="00160514">
        <w:rPr>
          <w:rFonts w:ascii="Book Antiqua" w:hAnsi="Book Antiqua" w:cstheme="majorBidi"/>
          <w:color w:val="000000" w:themeColor="text1"/>
          <w:sz w:val="24"/>
          <w:szCs w:val="24"/>
        </w:rPr>
        <w:t>=</w:t>
      </w:r>
      <w:r w:rsidR="00551C2E"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rPr>
        <w:t xml:space="preserve">12). </w:t>
      </w:r>
      <w:r w:rsidRPr="00160514">
        <w:rPr>
          <w:rFonts w:ascii="Book Antiqua" w:hAnsi="Book Antiqua" w:cstheme="majorBidi"/>
          <w:color w:val="000000" w:themeColor="text1"/>
          <w:sz w:val="24"/>
          <w:szCs w:val="24"/>
          <w:cs/>
        </w:rPr>
        <w:t>‎</w:t>
      </w:r>
      <w:r w:rsidRPr="00160514">
        <w:rPr>
          <w:rFonts w:ascii="Book Antiqua" w:hAnsi="Book Antiqua" w:cs="Times New Roman"/>
          <w:color w:val="000000" w:themeColor="text1"/>
          <w:sz w:val="24"/>
          <w:szCs w:val="24"/>
          <w:rtl/>
        </w:rPr>
        <w:t>‏</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However, the highest percentage of toxic and/or carcinogenic substances was detected in the meniscus tissue with the lowest number of VOCs. In this regard, three out of 11 VOCs (27.3%) detected in meniscus were toxic and/or carcinogenic (Toluene, Ethylbenzene, and Styrene). The same toxic and/or carcinogenic VOCs were also detected in the muscle tissue (3/17: 17.6%). Toluene was the only toxic and/or carcinogenic substance detected in the synovium (1/21: 4.8%). No toxic and/or carcinogenic substance was detected in the electrocautery smoke released from ligament and adipose tissue.</w:t>
      </w:r>
    </w:p>
    <w:p w14:paraId="4647501C" w14:textId="7F3713C8" w:rsidR="008F4AAD"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160514">
        <w:rPr>
          <w:rFonts w:ascii="Book Antiqua" w:hAnsi="Book Antiqua" w:cstheme="majorBidi"/>
          <w:b/>
          <w:i/>
          <w:color w:val="000000" w:themeColor="text1"/>
          <w:sz w:val="24"/>
          <w:szCs w:val="24"/>
        </w:rPr>
        <w:lastRenderedPageBreak/>
        <w:t>Research conclusions</w:t>
      </w:r>
    </w:p>
    <w:p w14:paraId="39EE538C" w14:textId="0D879DEF" w:rsidR="008F4AAD"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bCs/>
          <w:iCs/>
          <w:color w:val="000000" w:themeColor="text1"/>
          <w:sz w:val="24"/>
          <w:szCs w:val="24"/>
        </w:rPr>
        <w:t xml:space="preserve">The quality of released compounds in the electrocautery smoke is more important than the quantity of them so that </w:t>
      </w:r>
      <w:r w:rsidRPr="00160514">
        <w:rPr>
          <w:rFonts w:ascii="Book Antiqua" w:hAnsi="Book Antiqua" w:cstheme="majorBidi"/>
          <w:bCs/>
          <w:iCs/>
          <w:color w:val="000000" w:themeColor="text1"/>
          <w:sz w:val="24"/>
          <w:szCs w:val="24"/>
          <w:shd w:val="clear" w:color="auto" w:fill="FFFFFF"/>
        </w:rPr>
        <w:t xml:space="preserve">the potential hazard of electrocautery smoke could be more in tissues with less released VOCs. In the present study, </w:t>
      </w:r>
      <w:r w:rsidRPr="00160514">
        <w:rPr>
          <w:rFonts w:ascii="Book Antiqua" w:hAnsi="Book Antiqua" w:cstheme="majorBidi"/>
          <w:bCs/>
          <w:iCs/>
          <w:color w:val="000000" w:themeColor="text1"/>
          <w:sz w:val="24"/>
          <w:szCs w:val="24"/>
          <w:shd w:val="clear" w:color="auto" w:fill="FFFFFF"/>
          <w:cs/>
        </w:rPr>
        <w:t>‎</w:t>
      </w:r>
      <w:r w:rsidR="006778A2" w:rsidRPr="00160514">
        <w:rPr>
          <w:rFonts w:ascii="Book Antiqua" w:hAnsi="Book Antiqua" w:cstheme="majorBidi"/>
          <w:bCs/>
          <w:iCs/>
          <w:color w:val="000000" w:themeColor="text1"/>
          <w:sz w:val="24"/>
          <w:szCs w:val="24"/>
          <w:shd w:val="clear" w:color="auto" w:fill="FFFFFF"/>
        </w:rPr>
        <w:t>the highest number of</w:t>
      </w:r>
      <w:r w:rsidRPr="00160514">
        <w:rPr>
          <w:rFonts w:ascii="Book Antiqua" w:hAnsi="Book Antiqua" w:cstheme="majorBidi"/>
          <w:bCs/>
          <w:iCs/>
          <w:color w:val="000000" w:themeColor="text1"/>
          <w:sz w:val="24"/>
          <w:szCs w:val="24"/>
          <w:shd w:val="clear" w:color="auto" w:fill="FFFFFF"/>
        </w:rPr>
        <w:t xml:space="preserve"> toxic and/or carcinogenic substances was detected in meniscus and muscle tissue </w:t>
      </w:r>
      <w:r w:rsidR="006778A2" w:rsidRPr="00160514">
        <w:rPr>
          <w:rFonts w:ascii="Book Antiqua" w:hAnsi="Book Antiqua" w:cstheme="majorBidi"/>
          <w:color w:val="000000" w:themeColor="text1"/>
          <w:sz w:val="24"/>
          <w:szCs w:val="24"/>
        </w:rPr>
        <w:t>with the lowest number of VOCs.</w:t>
      </w:r>
      <w:r w:rsidR="006778A2" w:rsidRPr="00160514">
        <w:rPr>
          <w:rFonts w:ascii="Book Antiqua" w:hAnsi="Book Antiqua"/>
          <w:color w:val="000000" w:themeColor="text1"/>
          <w:sz w:val="24"/>
          <w:szCs w:val="24"/>
        </w:rPr>
        <w:t xml:space="preserve"> </w:t>
      </w:r>
    </w:p>
    <w:p w14:paraId="2B66DA8C" w14:textId="77777777" w:rsidR="00551C2E" w:rsidRPr="00160514" w:rsidRDefault="00551C2E" w:rsidP="001E485F">
      <w:pPr>
        <w:adjustRightInd w:val="0"/>
        <w:snapToGrid w:val="0"/>
        <w:spacing w:after="0" w:line="360" w:lineRule="auto"/>
        <w:jc w:val="both"/>
        <w:rPr>
          <w:rFonts w:ascii="Book Antiqua" w:hAnsi="Book Antiqua" w:cstheme="majorBidi"/>
          <w:b/>
          <w:i/>
          <w:color w:val="000000" w:themeColor="text1"/>
          <w:sz w:val="24"/>
          <w:szCs w:val="24"/>
          <w:shd w:val="clear" w:color="auto" w:fill="FFFFFF"/>
        </w:rPr>
      </w:pPr>
    </w:p>
    <w:p w14:paraId="0707E7EC" w14:textId="5265EDF6" w:rsidR="008F4AAD" w:rsidRPr="00160514" w:rsidRDefault="008D1870" w:rsidP="001E485F">
      <w:pPr>
        <w:adjustRightInd w:val="0"/>
        <w:snapToGrid w:val="0"/>
        <w:spacing w:after="0" w:line="360" w:lineRule="auto"/>
        <w:jc w:val="both"/>
        <w:rPr>
          <w:rFonts w:ascii="Book Antiqua" w:hAnsi="Book Antiqua" w:cstheme="majorBidi"/>
          <w:b/>
          <w:i/>
          <w:color w:val="000000" w:themeColor="text1"/>
          <w:sz w:val="24"/>
          <w:szCs w:val="24"/>
          <w:shd w:val="clear" w:color="auto" w:fill="FFFFFF"/>
        </w:rPr>
      </w:pPr>
      <w:r w:rsidRPr="00160514">
        <w:rPr>
          <w:rFonts w:ascii="Book Antiqua" w:hAnsi="Book Antiqua" w:cstheme="majorBidi"/>
          <w:b/>
          <w:i/>
          <w:color w:val="000000" w:themeColor="text1"/>
          <w:sz w:val="24"/>
          <w:szCs w:val="24"/>
          <w:shd w:val="clear" w:color="auto" w:fill="FFFFFF"/>
        </w:rPr>
        <w:t>Research perspectives</w:t>
      </w:r>
    </w:p>
    <w:p w14:paraId="52B4E3F3" w14:textId="37FB17C8" w:rsidR="00551C2E" w:rsidRPr="00160514" w:rsidRDefault="008D1870" w:rsidP="001E485F">
      <w:pPr>
        <w:adjustRightInd w:val="0"/>
        <w:snapToGrid w:val="0"/>
        <w:spacing w:after="0" w:line="360" w:lineRule="auto"/>
        <w:jc w:val="both"/>
        <w:rPr>
          <w:rFonts w:ascii="Book Antiqua" w:hAnsi="Book Antiqua" w:cstheme="majorBidi"/>
          <w:color w:val="000000" w:themeColor="text1"/>
          <w:sz w:val="24"/>
          <w:szCs w:val="24"/>
          <w:lang w:eastAsia="zh-CN"/>
        </w:rPr>
      </w:pPr>
      <w:r w:rsidRPr="00160514">
        <w:rPr>
          <w:rFonts w:ascii="Book Antiqua" w:hAnsi="Book Antiqua" w:cstheme="majorBidi"/>
          <w:color w:val="000000" w:themeColor="text1"/>
          <w:sz w:val="24"/>
          <w:szCs w:val="24"/>
        </w:rPr>
        <w:t xml:space="preserve">Further preventive strategies are required to be provided for the safety of operating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room personnel who are exposed to electrocautery smoke released from these tissues. In this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regard, we recommend using a knife for cutting meniscus and muscle tissue instead of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electrocautery.</w:t>
      </w:r>
      <w:r w:rsidRPr="00160514">
        <w:rPr>
          <w:rFonts w:ascii="Book Antiqua" w:hAnsi="Book Antiqua" w:cstheme="majorBidi"/>
          <w:color w:val="000000" w:themeColor="text1"/>
          <w:sz w:val="24"/>
          <w:szCs w:val="24"/>
          <w:cs/>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6CC1345" w14:textId="77777777" w:rsidR="00C64C8A" w:rsidRPr="00160514" w:rsidRDefault="00C64C8A" w:rsidP="001E485F">
      <w:pPr>
        <w:adjustRightInd w:val="0"/>
        <w:snapToGrid w:val="0"/>
        <w:spacing w:after="0" w:line="360" w:lineRule="auto"/>
        <w:jc w:val="both"/>
        <w:rPr>
          <w:rFonts w:ascii="Book Antiqua" w:hAnsi="Book Antiqua" w:cstheme="majorBidi"/>
          <w:color w:val="000000" w:themeColor="text1"/>
          <w:sz w:val="24"/>
          <w:szCs w:val="24"/>
          <w:lang w:eastAsia="zh-CN"/>
        </w:rPr>
      </w:pPr>
    </w:p>
    <w:p w14:paraId="0099BC65" w14:textId="4EAC4ED8" w:rsidR="00951726" w:rsidRPr="00160514" w:rsidRDefault="008D1870" w:rsidP="001E485F">
      <w:pPr>
        <w:adjustRightInd w:val="0"/>
        <w:snapToGrid w:val="0"/>
        <w:spacing w:after="0" w:line="360" w:lineRule="auto"/>
        <w:jc w:val="both"/>
        <w:rPr>
          <w:rFonts w:ascii="Book Antiqua" w:hAnsi="Book Antiqua" w:cstheme="majorBidi"/>
          <w:b/>
          <w:bCs/>
          <w:caps/>
          <w:color w:val="000000" w:themeColor="text1"/>
          <w:sz w:val="24"/>
          <w:szCs w:val="24"/>
        </w:rPr>
      </w:pPr>
      <w:r w:rsidRPr="00160514">
        <w:rPr>
          <w:rFonts w:ascii="Book Antiqua" w:hAnsi="Book Antiqua" w:cstheme="majorBidi"/>
          <w:b/>
          <w:bCs/>
          <w:caps/>
          <w:color w:val="000000" w:themeColor="text1"/>
          <w:sz w:val="24"/>
          <w:szCs w:val="24"/>
        </w:rPr>
        <w:t>References</w:t>
      </w:r>
    </w:p>
    <w:p w14:paraId="3166D38C" w14:textId="22951BB5"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r w:rsidRPr="00160514">
        <w:rPr>
          <w:rFonts w:ascii="Book Antiqua" w:hAnsi="Book Antiqua"/>
          <w:color w:val="000000" w:themeColor="text1"/>
          <w:sz w:val="24"/>
          <w:szCs w:val="24"/>
        </w:rPr>
        <w:t xml:space="preserve">1 </w:t>
      </w:r>
      <w:r w:rsidRPr="00160514">
        <w:rPr>
          <w:rFonts w:ascii="Book Antiqua" w:hAnsi="Book Antiqua"/>
          <w:b/>
          <w:color w:val="000000" w:themeColor="text1"/>
          <w:sz w:val="24"/>
          <w:szCs w:val="24"/>
        </w:rPr>
        <w:t xml:space="preserve">Munro MG. </w:t>
      </w:r>
      <w:r w:rsidRPr="00160514">
        <w:rPr>
          <w:rFonts w:ascii="Book Antiqua" w:hAnsi="Book Antiqua"/>
          <w:bCs/>
          <w:color w:val="000000" w:themeColor="text1"/>
          <w:sz w:val="24"/>
          <w:szCs w:val="24"/>
        </w:rPr>
        <w:t>Fundamentals of Electrosurgery Part I: Principles of Radiofrequency Energy for Surgery. In: Feldman L,</w:t>
      </w:r>
      <w:r w:rsidRPr="00160514">
        <w:rPr>
          <w:rFonts w:ascii="Book Antiqua" w:hAnsi="Book Antiqua"/>
          <w:color w:val="000000" w:themeColor="text1"/>
          <w:sz w:val="24"/>
          <w:szCs w:val="24"/>
        </w:rPr>
        <w:t xml:space="preserve"> </w:t>
      </w:r>
      <w:proofErr w:type="spellStart"/>
      <w:r w:rsidRPr="00160514">
        <w:rPr>
          <w:rFonts w:ascii="Book Antiqua" w:hAnsi="Book Antiqua"/>
          <w:color w:val="000000" w:themeColor="text1"/>
          <w:sz w:val="24"/>
          <w:szCs w:val="24"/>
        </w:rPr>
        <w:t>Fuchshuber</w:t>
      </w:r>
      <w:proofErr w:type="spellEnd"/>
      <w:r w:rsidRPr="00160514">
        <w:rPr>
          <w:rFonts w:ascii="Book Antiqua" w:hAnsi="Book Antiqua"/>
          <w:color w:val="000000" w:themeColor="text1"/>
          <w:sz w:val="24"/>
          <w:szCs w:val="24"/>
        </w:rPr>
        <w:t xml:space="preserve"> P, Jones D</w:t>
      </w:r>
      <w:r w:rsidR="00F04F16" w:rsidRPr="00160514">
        <w:rPr>
          <w:rFonts w:ascii="Book Antiqua" w:hAnsi="Book Antiqua" w:hint="eastAsia"/>
          <w:color w:val="000000" w:themeColor="text1"/>
          <w:sz w:val="24"/>
          <w:szCs w:val="24"/>
          <w:lang w:eastAsia="zh-CN"/>
        </w:rPr>
        <w:t>,</w:t>
      </w:r>
      <w:r w:rsidR="00F04F16" w:rsidRPr="00160514">
        <w:rPr>
          <w:rFonts w:ascii="Book Antiqua" w:hAnsi="Book Antiqua"/>
          <w:color w:val="000000" w:themeColor="text1"/>
          <w:sz w:val="24"/>
          <w:szCs w:val="24"/>
        </w:rPr>
        <w:t xml:space="preserve"> </w:t>
      </w:r>
      <w:r w:rsidRPr="00160514">
        <w:rPr>
          <w:rFonts w:ascii="Book Antiqua" w:hAnsi="Book Antiqua"/>
          <w:color w:val="000000" w:themeColor="text1"/>
          <w:sz w:val="24"/>
          <w:szCs w:val="24"/>
        </w:rPr>
        <w:t>ed</w:t>
      </w:r>
      <w:r w:rsidR="00F04F16" w:rsidRPr="00160514">
        <w:rPr>
          <w:rFonts w:ascii="Book Antiqua" w:hAnsi="Book Antiqua" w:hint="eastAsia"/>
          <w:color w:val="000000" w:themeColor="text1"/>
          <w:sz w:val="24"/>
          <w:szCs w:val="24"/>
          <w:lang w:eastAsia="zh-CN"/>
        </w:rPr>
        <w:t>itors</w:t>
      </w:r>
      <w:r w:rsidRPr="00160514">
        <w:rPr>
          <w:rFonts w:ascii="Book Antiqua" w:hAnsi="Book Antiqua"/>
          <w:color w:val="000000" w:themeColor="text1"/>
          <w:sz w:val="24"/>
          <w:szCs w:val="24"/>
        </w:rPr>
        <w:t xml:space="preserve">. </w:t>
      </w:r>
      <w:proofErr w:type="gramStart"/>
      <w:r w:rsidRPr="00160514">
        <w:rPr>
          <w:rFonts w:ascii="Book Antiqua" w:hAnsi="Book Antiqua"/>
          <w:color w:val="000000" w:themeColor="text1"/>
          <w:sz w:val="24"/>
          <w:szCs w:val="24"/>
        </w:rPr>
        <w:t>The SAGES Manual on the Fundamental Use of Surgical Energy (FUSE).</w:t>
      </w:r>
      <w:proofErr w:type="gramEnd"/>
      <w:r w:rsidRPr="00160514">
        <w:rPr>
          <w:rFonts w:ascii="Book Antiqua" w:hAnsi="Book Antiqua"/>
          <w:color w:val="000000" w:themeColor="text1"/>
          <w:sz w:val="24"/>
          <w:szCs w:val="24"/>
        </w:rPr>
        <w:t xml:space="preserve"> </w:t>
      </w:r>
      <w:r w:rsidR="00E84376" w:rsidRPr="00160514">
        <w:rPr>
          <w:rFonts w:ascii="Book Antiqua" w:hAnsi="Book Antiqua"/>
          <w:color w:val="000000" w:themeColor="text1"/>
          <w:sz w:val="24"/>
          <w:szCs w:val="24"/>
        </w:rPr>
        <w:t>New York</w:t>
      </w:r>
      <w:r w:rsidR="00E84376" w:rsidRPr="00160514">
        <w:rPr>
          <w:rFonts w:ascii="Book Antiqua" w:hAnsi="Book Antiqua" w:hint="eastAsia"/>
          <w:color w:val="000000" w:themeColor="text1"/>
          <w:sz w:val="24"/>
          <w:szCs w:val="24"/>
          <w:lang w:eastAsia="zh-CN"/>
        </w:rPr>
        <w:t>:</w:t>
      </w:r>
      <w:r w:rsidR="00E84376" w:rsidRPr="00160514">
        <w:rPr>
          <w:rFonts w:ascii="Book Antiqua" w:hAnsi="Book Antiqua"/>
          <w:color w:val="000000" w:themeColor="text1"/>
          <w:sz w:val="24"/>
          <w:szCs w:val="24"/>
        </w:rPr>
        <w:t xml:space="preserve"> Springer</w:t>
      </w:r>
      <w:r w:rsidR="00E84376" w:rsidRPr="00160514">
        <w:rPr>
          <w:rFonts w:ascii="Book Antiqua" w:hAnsi="Book Antiqua" w:hint="eastAsia"/>
          <w:color w:val="000000" w:themeColor="text1"/>
          <w:sz w:val="24"/>
          <w:szCs w:val="24"/>
          <w:lang w:eastAsia="zh-CN"/>
        </w:rPr>
        <w:t>,</w:t>
      </w:r>
      <w:r w:rsidRPr="00160514">
        <w:rPr>
          <w:rFonts w:ascii="Book Antiqua" w:hAnsi="Book Antiqua"/>
          <w:color w:val="000000" w:themeColor="text1"/>
          <w:sz w:val="24"/>
          <w:szCs w:val="24"/>
        </w:rPr>
        <w:t xml:space="preserve"> 2012: 15-59 [DOI: 10.1007/978-1-4614-2074-3_2]</w:t>
      </w:r>
    </w:p>
    <w:p w14:paraId="50CE6272"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r w:rsidRPr="00160514">
        <w:rPr>
          <w:rFonts w:ascii="Book Antiqua" w:hAnsi="Book Antiqua"/>
          <w:color w:val="000000" w:themeColor="text1"/>
          <w:sz w:val="24"/>
          <w:szCs w:val="24"/>
        </w:rPr>
        <w:t xml:space="preserve">2 </w:t>
      </w:r>
      <w:r w:rsidRPr="00160514">
        <w:rPr>
          <w:rFonts w:ascii="Book Antiqua" w:hAnsi="Book Antiqua"/>
          <w:b/>
          <w:color w:val="000000" w:themeColor="text1"/>
          <w:sz w:val="24"/>
          <w:szCs w:val="24"/>
        </w:rPr>
        <w:t>Barrett WL</w:t>
      </w:r>
      <w:r w:rsidRPr="00160514">
        <w:rPr>
          <w:rFonts w:ascii="Book Antiqua" w:hAnsi="Book Antiqua"/>
          <w:color w:val="000000" w:themeColor="text1"/>
          <w:sz w:val="24"/>
          <w:szCs w:val="24"/>
        </w:rPr>
        <w:t xml:space="preserve">, Garber SM. Surgical smoke: a review of the literature. Is this just a lot of hot air? </w:t>
      </w:r>
      <w:proofErr w:type="spellStart"/>
      <w:r w:rsidRPr="00160514">
        <w:rPr>
          <w:rFonts w:ascii="Book Antiqua" w:hAnsi="Book Antiqua"/>
          <w:i/>
          <w:color w:val="000000" w:themeColor="text1"/>
          <w:sz w:val="24"/>
          <w:szCs w:val="24"/>
        </w:rPr>
        <w:t>Surg</w:t>
      </w:r>
      <w:proofErr w:type="spellEnd"/>
      <w:r w:rsidRPr="00160514">
        <w:rPr>
          <w:rFonts w:ascii="Book Antiqua" w:hAnsi="Book Antiqua"/>
          <w:i/>
          <w:color w:val="000000" w:themeColor="text1"/>
          <w:sz w:val="24"/>
          <w:szCs w:val="24"/>
        </w:rPr>
        <w:t xml:space="preserve"> </w:t>
      </w:r>
      <w:proofErr w:type="spellStart"/>
      <w:r w:rsidRPr="00160514">
        <w:rPr>
          <w:rFonts w:ascii="Book Antiqua" w:hAnsi="Book Antiqua"/>
          <w:i/>
          <w:color w:val="000000" w:themeColor="text1"/>
          <w:sz w:val="24"/>
          <w:szCs w:val="24"/>
        </w:rPr>
        <w:t>Endosc</w:t>
      </w:r>
      <w:proofErr w:type="spellEnd"/>
      <w:r w:rsidRPr="00160514">
        <w:rPr>
          <w:rFonts w:ascii="Book Antiqua" w:hAnsi="Book Antiqua"/>
          <w:color w:val="000000" w:themeColor="text1"/>
          <w:sz w:val="24"/>
          <w:szCs w:val="24"/>
        </w:rPr>
        <w:t xml:space="preserve"> 2003; </w:t>
      </w:r>
      <w:r w:rsidRPr="00160514">
        <w:rPr>
          <w:rFonts w:ascii="Book Antiqua" w:hAnsi="Book Antiqua"/>
          <w:b/>
          <w:color w:val="000000" w:themeColor="text1"/>
          <w:sz w:val="24"/>
          <w:szCs w:val="24"/>
        </w:rPr>
        <w:t>17</w:t>
      </w:r>
      <w:r w:rsidRPr="00160514">
        <w:rPr>
          <w:rFonts w:ascii="Book Antiqua" w:hAnsi="Book Antiqua"/>
          <w:color w:val="000000" w:themeColor="text1"/>
          <w:sz w:val="24"/>
          <w:szCs w:val="24"/>
        </w:rPr>
        <w:t>: 979-987 [PMID: 12640543 DOI: 10.1007/s00464-002-8584-5]</w:t>
      </w:r>
    </w:p>
    <w:p w14:paraId="18A39F49"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proofErr w:type="gramStart"/>
      <w:r w:rsidRPr="00160514">
        <w:rPr>
          <w:rFonts w:ascii="Book Antiqua" w:hAnsi="Book Antiqua"/>
          <w:color w:val="000000" w:themeColor="text1"/>
          <w:sz w:val="24"/>
          <w:szCs w:val="24"/>
        </w:rPr>
        <w:t xml:space="preserve">3 </w:t>
      </w:r>
      <w:r w:rsidRPr="00160514">
        <w:rPr>
          <w:rFonts w:ascii="Book Antiqua" w:hAnsi="Book Antiqua"/>
          <w:b/>
          <w:color w:val="000000" w:themeColor="text1"/>
          <w:sz w:val="24"/>
          <w:szCs w:val="24"/>
        </w:rPr>
        <w:t xml:space="preserve">Al </w:t>
      </w:r>
      <w:proofErr w:type="spellStart"/>
      <w:r w:rsidRPr="00160514">
        <w:rPr>
          <w:rFonts w:ascii="Book Antiqua" w:hAnsi="Book Antiqua"/>
          <w:b/>
          <w:color w:val="000000" w:themeColor="text1"/>
          <w:sz w:val="24"/>
          <w:szCs w:val="24"/>
        </w:rPr>
        <w:t>Sahaf</w:t>
      </w:r>
      <w:proofErr w:type="spellEnd"/>
      <w:r w:rsidRPr="00160514">
        <w:rPr>
          <w:rFonts w:ascii="Book Antiqua" w:hAnsi="Book Antiqua"/>
          <w:b/>
          <w:color w:val="000000" w:themeColor="text1"/>
          <w:sz w:val="24"/>
          <w:szCs w:val="24"/>
        </w:rPr>
        <w:t xml:space="preserve"> OS</w:t>
      </w:r>
      <w:r w:rsidRPr="00160514">
        <w:rPr>
          <w:rFonts w:ascii="Book Antiqua" w:hAnsi="Book Antiqua"/>
          <w:color w:val="000000" w:themeColor="text1"/>
          <w:sz w:val="24"/>
          <w:szCs w:val="24"/>
        </w:rPr>
        <w:t>, Vega-</w:t>
      </w:r>
      <w:proofErr w:type="spellStart"/>
      <w:r w:rsidRPr="00160514">
        <w:rPr>
          <w:rFonts w:ascii="Book Antiqua" w:hAnsi="Book Antiqua"/>
          <w:color w:val="000000" w:themeColor="text1"/>
          <w:sz w:val="24"/>
          <w:szCs w:val="24"/>
        </w:rPr>
        <w:t>Carrascal</w:t>
      </w:r>
      <w:proofErr w:type="spellEnd"/>
      <w:r w:rsidRPr="00160514">
        <w:rPr>
          <w:rFonts w:ascii="Book Antiqua" w:hAnsi="Book Antiqua"/>
          <w:color w:val="000000" w:themeColor="text1"/>
          <w:sz w:val="24"/>
          <w:szCs w:val="24"/>
        </w:rPr>
        <w:t xml:space="preserve"> I, Cunningham FO, McGrath JP, Bloomfield FJ.</w:t>
      </w:r>
      <w:proofErr w:type="gramEnd"/>
      <w:r w:rsidRPr="00160514">
        <w:rPr>
          <w:rFonts w:ascii="Book Antiqua" w:hAnsi="Book Antiqua"/>
          <w:color w:val="000000" w:themeColor="text1"/>
          <w:sz w:val="24"/>
          <w:szCs w:val="24"/>
        </w:rPr>
        <w:t xml:space="preserve"> </w:t>
      </w:r>
      <w:proofErr w:type="gramStart"/>
      <w:r w:rsidRPr="00160514">
        <w:rPr>
          <w:rFonts w:ascii="Book Antiqua" w:hAnsi="Book Antiqua"/>
          <w:color w:val="000000" w:themeColor="text1"/>
          <w:sz w:val="24"/>
          <w:szCs w:val="24"/>
        </w:rPr>
        <w:t>Chemical composition of smoke produced by high-frequency electrosurgery.</w:t>
      </w:r>
      <w:proofErr w:type="gramEnd"/>
      <w:r w:rsidRPr="00160514">
        <w:rPr>
          <w:rFonts w:ascii="Book Antiqua" w:hAnsi="Book Antiqua"/>
          <w:color w:val="000000" w:themeColor="text1"/>
          <w:sz w:val="24"/>
          <w:szCs w:val="24"/>
        </w:rPr>
        <w:t xml:space="preserve"> </w:t>
      </w:r>
      <w:proofErr w:type="spellStart"/>
      <w:r w:rsidRPr="00160514">
        <w:rPr>
          <w:rFonts w:ascii="Book Antiqua" w:hAnsi="Book Antiqua"/>
          <w:i/>
          <w:color w:val="000000" w:themeColor="text1"/>
          <w:sz w:val="24"/>
          <w:szCs w:val="24"/>
        </w:rPr>
        <w:t>Ir</w:t>
      </w:r>
      <w:proofErr w:type="spellEnd"/>
      <w:r w:rsidRPr="00160514">
        <w:rPr>
          <w:rFonts w:ascii="Book Antiqua" w:hAnsi="Book Antiqua"/>
          <w:i/>
          <w:color w:val="000000" w:themeColor="text1"/>
          <w:sz w:val="24"/>
          <w:szCs w:val="24"/>
        </w:rPr>
        <w:t xml:space="preserve"> J Med </w:t>
      </w:r>
      <w:proofErr w:type="spellStart"/>
      <w:r w:rsidRPr="00160514">
        <w:rPr>
          <w:rFonts w:ascii="Book Antiqua" w:hAnsi="Book Antiqua"/>
          <w:i/>
          <w:color w:val="000000" w:themeColor="text1"/>
          <w:sz w:val="24"/>
          <w:szCs w:val="24"/>
        </w:rPr>
        <w:t>Sci</w:t>
      </w:r>
      <w:proofErr w:type="spellEnd"/>
      <w:r w:rsidRPr="00160514">
        <w:rPr>
          <w:rFonts w:ascii="Book Antiqua" w:hAnsi="Book Antiqua"/>
          <w:color w:val="000000" w:themeColor="text1"/>
          <w:sz w:val="24"/>
          <w:szCs w:val="24"/>
        </w:rPr>
        <w:t xml:space="preserve"> 2007; </w:t>
      </w:r>
      <w:r w:rsidRPr="00160514">
        <w:rPr>
          <w:rFonts w:ascii="Book Antiqua" w:hAnsi="Book Antiqua"/>
          <w:b/>
          <w:color w:val="000000" w:themeColor="text1"/>
          <w:sz w:val="24"/>
          <w:szCs w:val="24"/>
        </w:rPr>
        <w:t>176</w:t>
      </w:r>
      <w:r w:rsidRPr="00160514">
        <w:rPr>
          <w:rFonts w:ascii="Book Antiqua" w:hAnsi="Book Antiqua"/>
          <w:color w:val="000000" w:themeColor="text1"/>
          <w:sz w:val="24"/>
          <w:szCs w:val="24"/>
        </w:rPr>
        <w:t>: 229-232 [PMID: 17653513 DOI: 10.1007/s11845-007-0068-0]</w:t>
      </w:r>
    </w:p>
    <w:p w14:paraId="58226E43"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r w:rsidRPr="00160514">
        <w:rPr>
          <w:rFonts w:ascii="Book Antiqua" w:hAnsi="Book Antiqua"/>
          <w:color w:val="000000" w:themeColor="text1"/>
          <w:sz w:val="24"/>
          <w:szCs w:val="24"/>
        </w:rPr>
        <w:t xml:space="preserve">4 </w:t>
      </w:r>
      <w:proofErr w:type="spellStart"/>
      <w:r w:rsidRPr="00160514">
        <w:rPr>
          <w:rFonts w:ascii="Book Antiqua" w:hAnsi="Book Antiqua"/>
          <w:b/>
          <w:color w:val="000000" w:themeColor="text1"/>
          <w:sz w:val="24"/>
          <w:szCs w:val="24"/>
        </w:rPr>
        <w:t>Hensman</w:t>
      </w:r>
      <w:proofErr w:type="spellEnd"/>
      <w:r w:rsidRPr="00160514">
        <w:rPr>
          <w:rFonts w:ascii="Book Antiqua" w:hAnsi="Book Antiqua"/>
          <w:b/>
          <w:color w:val="000000" w:themeColor="text1"/>
          <w:sz w:val="24"/>
          <w:szCs w:val="24"/>
        </w:rPr>
        <w:t xml:space="preserve"> C</w:t>
      </w:r>
      <w:r w:rsidRPr="00160514">
        <w:rPr>
          <w:rFonts w:ascii="Book Antiqua" w:hAnsi="Book Antiqua"/>
          <w:color w:val="000000" w:themeColor="text1"/>
          <w:sz w:val="24"/>
          <w:szCs w:val="24"/>
        </w:rPr>
        <w:t xml:space="preserve">, </w:t>
      </w:r>
      <w:proofErr w:type="spellStart"/>
      <w:r w:rsidRPr="00160514">
        <w:rPr>
          <w:rFonts w:ascii="Book Antiqua" w:hAnsi="Book Antiqua"/>
          <w:color w:val="000000" w:themeColor="text1"/>
          <w:sz w:val="24"/>
          <w:szCs w:val="24"/>
        </w:rPr>
        <w:t>Baty</w:t>
      </w:r>
      <w:proofErr w:type="spellEnd"/>
      <w:r w:rsidRPr="00160514">
        <w:rPr>
          <w:rFonts w:ascii="Book Antiqua" w:hAnsi="Book Antiqua"/>
          <w:color w:val="000000" w:themeColor="text1"/>
          <w:sz w:val="24"/>
          <w:szCs w:val="24"/>
        </w:rPr>
        <w:t xml:space="preserve"> D, Willis RG, </w:t>
      </w:r>
      <w:proofErr w:type="spellStart"/>
      <w:r w:rsidRPr="00160514">
        <w:rPr>
          <w:rFonts w:ascii="Book Antiqua" w:hAnsi="Book Antiqua"/>
          <w:color w:val="000000" w:themeColor="text1"/>
          <w:sz w:val="24"/>
          <w:szCs w:val="24"/>
        </w:rPr>
        <w:t>Cuschieri</w:t>
      </w:r>
      <w:proofErr w:type="spellEnd"/>
      <w:r w:rsidRPr="00160514">
        <w:rPr>
          <w:rFonts w:ascii="Book Antiqua" w:hAnsi="Book Antiqua"/>
          <w:color w:val="000000" w:themeColor="text1"/>
          <w:sz w:val="24"/>
          <w:szCs w:val="24"/>
        </w:rPr>
        <w:t xml:space="preserve"> A. Chemical composition of smoke produced by high-frequency electrosurgery in a closed gaseous environment. </w:t>
      </w:r>
      <w:proofErr w:type="gramStart"/>
      <w:r w:rsidRPr="00160514">
        <w:rPr>
          <w:rFonts w:ascii="Book Antiqua" w:hAnsi="Book Antiqua"/>
          <w:color w:val="000000" w:themeColor="text1"/>
          <w:sz w:val="24"/>
          <w:szCs w:val="24"/>
        </w:rPr>
        <w:t>An in vitro study.</w:t>
      </w:r>
      <w:proofErr w:type="gramEnd"/>
      <w:r w:rsidRPr="00160514">
        <w:rPr>
          <w:rFonts w:ascii="Book Antiqua" w:hAnsi="Book Antiqua"/>
          <w:color w:val="000000" w:themeColor="text1"/>
          <w:sz w:val="24"/>
          <w:szCs w:val="24"/>
        </w:rPr>
        <w:t xml:space="preserve"> </w:t>
      </w:r>
      <w:proofErr w:type="spellStart"/>
      <w:r w:rsidRPr="00160514">
        <w:rPr>
          <w:rFonts w:ascii="Book Antiqua" w:hAnsi="Book Antiqua"/>
          <w:i/>
          <w:color w:val="000000" w:themeColor="text1"/>
          <w:sz w:val="24"/>
          <w:szCs w:val="24"/>
        </w:rPr>
        <w:t>Surg</w:t>
      </w:r>
      <w:proofErr w:type="spellEnd"/>
      <w:r w:rsidRPr="00160514">
        <w:rPr>
          <w:rFonts w:ascii="Book Antiqua" w:hAnsi="Book Antiqua"/>
          <w:i/>
          <w:color w:val="000000" w:themeColor="text1"/>
          <w:sz w:val="24"/>
          <w:szCs w:val="24"/>
        </w:rPr>
        <w:t xml:space="preserve"> </w:t>
      </w:r>
      <w:proofErr w:type="spellStart"/>
      <w:r w:rsidRPr="00160514">
        <w:rPr>
          <w:rFonts w:ascii="Book Antiqua" w:hAnsi="Book Antiqua"/>
          <w:i/>
          <w:color w:val="000000" w:themeColor="text1"/>
          <w:sz w:val="24"/>
          <w:szCs w:val="24"/>
        </w:rPr>
        <w:t>Endosc</w:t>
      </w:r>
      <w:proofErr w:type="spellEnd"/>
      <w:r w:rsidRPr="00160514">
        <w:rPr>
          <w:rFonts w:ascii="Book Antiqua" w:hAnsi="Book Antiqua"/>
          <w:color w:val="000000" w:themeColor="text1"/>
          <w:sz w:val="24"/>
          <w:szCs w:val="24"/>
        </w:rPr>
        <w:t xml:space="preserve"> 1998; </w:t>
      </w:r>
      <w:r w:rsidRPr="00160514">
        <w:rPr>
          <w:rFonts w:ascii="Book Antiqua" w:hAnsi="Book Antiqua"/>
          <w:b/>
          <w:color w:val="000000" w:themeColor="text1"/>
          <w:sz w:val="24"/>
          <w:szCs w:val="24"/>
        </w:rPr>
        <w:t>12</w:t>
      </w:r>
      <w:r w:rsidRPr="00160514">
        <w:rPr>
          <w:rFonts w:ascii="Book Antiqua" w:hAnsi="Book Antiqua"/>
          <w:color w:val="000000" w:themeColor="text1"/>
          <w:sz w:val="24"/>
          <w:szCs w:val="24"/>
        </w:rPr>
        <w:t>: 1017-1019 [PMID: 9685533 DOI: 10.1007/s004649900771]</w:t>
      </w:r>
    </w:p>
    <w:p w14:paraId="3BECE9C4"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proofErr w:type="gramStart"/>
      <w:r w:rsidRPr="00160514">
        <w:rPr>
          <w:rFonts w:ascii="Book Antiqua" w:hAnsi="Book Antiqua"/>
          <w:color w:val="000000" w:themeColor="text1"/>
          <w:sz w:val="24"/>
          <w:szCs w:val="24"/>
        </w:rPr>
        <w:t xml:space="preserve">5 </w:t>
      </w:r>
      <w:r w:rsidRPr="00160514">
        <w:rPr>
          <w:rFonts w:ascii="Book Antiqua" w:hAnsi="Book Antiqua"/>
          <w:b/>
          <w:color w:val="000000" w:themeColor="text1"/>
          <w:sz w:val="24"/>
          <w:szCs w:val="24"/>
        </w:rPr>
        <w:t>Hill DS</w:t>
      </w:r>
      <w:r w:rsidRPr="00160514">
        <w:rPr>
          <w:rFonts w:ascii="Book Antiqua" w:hAnsi="Book Antiqua"/>
          <w:color w:val="000000" w:themeColor="text1"/>
          <w:sz w:val="24"/>
          <w:szCs w:val="24"/>
        </w:rPr>
        <w:t>, O'Neill JK, Powell RJ, Oliver DW.</w:t>
      </w:r>
      <w:proofErr w:type="gramEnd"/>
      <w:r w:rsidRPr="00160514">
        <w:rPr>
          <w:rFonts w:ascii="Book Antiqua" w:hAnsi="Book Antiqua"/>
          <w:color w:val="000000" w:themeColor="text1"/>
          <w:sz w:val="24"/>
          <w:szCs w:val="24"/>
        </w:rPr>
        <w:t xml:space="preserve"> Surgical smoke - a health hazard in the operating theatre: a study to quantify exposure and a survey of the use of smoke </w:t>
      </w:r>
      <w:r w:rsidRPr="00160514">
        <w:rPr>
          <w:rFonts w:ascii="Book Antiqua" w:hAnsi="Book Antiqua"/>
          <w:color w:val="000000" w:themeColor="text1"/>
          <w:sz w:val="24"/>
          <w:szCs w:val="24"/>
        </w:rPr>
        <w:lastRenderedPageBreak/>
        <w:t xml:space="preserve">extractor systems in UK plastic surgery units. </w:t>
      </w:r>
      <w:r w:rsidRPr="00160514">
        <w:rPr>
          <w:rFonts w:ascii="Book Antiqua" w:hAnsi="Book Antiqua"/>
          <w:i/>
          <w:color w:val="000000" w:themeColor="text1"/>
          <w:sz w:val="24"/>
          <w:szCs w:val="24"/>
        </w:rPr>
        <w:t xml:space="preserve">J </w:t>
      </w:r>
      <w:proofErr w:type="spellStart"/>
      <w:r w:rsidRPr="00160514">
        <w:rPr>
          <w:rFonts w:ascii="Book Antiqua" w:hAnsi="Book Antiqua"/>
          <w:i/>
          <w:color w:val="000000" w:themeColor="text1"/>
          <w:sz w:val="24"/>
          <w:szCs w:val="24"/>
        </w:rPr>
        <w:t>Plast</w:t>
      </w:r>
      <w:proofErr w:type="spellEnd"/>
      <w:r w:rsidRPr="00160514">
        <w:rPr>
          <w:rFonts w:ascii="Book Antiqua" w:hAnsi="Book Antiqua"/>
          <w:i/>
          <w:color w:val="000000" w:themeColor="text1"/>
          <w:sz w:val="24"/>
          <w:szCs w:val="24"/>
        </w:rPr>
        <w:t xml:space="preserve"> </w:t>
      </w:r>
      <w:proofErr w:type="spellStart"/>
      <w:r w:rsidRPr="00160514">
        <w:rPr>
          <w:rFonts w:ascii="Book Antiqua" w:hAnsi="Book Antiqua"/>
          <w:i/>
          <w:color w:val="000000" w:themeColor="text1"/>
          <w:sz w:val="24"/>
          <w:szCs w:val="24"/>
        </w:rPr>
        <w:t>Reconstr</w:t>
      </w:r>
      <w:proofErr w:type="spellEnd"/>
      <w:r w:rsidRPr="00160514">
        <w:rPr>
          <w:rFonts w:ascii="Book Antiqua" w:hAnsi="Book Antiqua"/>
          <w:i/>
          <w:color w:val="000000" w:themeColor="text1"/>
          <w:sz w:val="24"/>
          <w:szCs w:val="24"/>
        </w:rPr>
        <w:t xml:space="preserve"> </w:t>
      </w:r>
      <w:proofErr w:type="spellStart"/>
      <w:r w:rsidRPr="00160514">
        <w:rPr>
          <w:rFonts w:ascii="Book Antiqua" w:hAnsi="Book Antiqua"/>
          <w:i/>
          <w:color w:val="000000" w:themeColor="text1"/>
          <w:sz w:val="24"/>
          <w:szCs w:val="24"/>
        </w:rPr>
        <w:t>Aesthet</w:t>
      </w:r>
      <w:proofErr w:type="spellEnd"/>
      <w:r w:rsidRPr="00160514">
        <w:rPr>
          <w:rFonts w:ascii="Book Antiqua" w:hAnsi="Book Antiqua"/>
          <w:i/>
          <w:color w:val="000000" w:themeColor="text1"/>
          <w:sz w:val="24"/>
          <w:szCs w:val="24"/>
        </w:rPr>
        <w:t xml:space="preserve"> </w:t>
      </w:r>
      <w:proofErr w:type="spellStart"/>
      <w:r w:rsidRPr="00160514">
        <w:rPr>
          <w:rFonts w:ascii="Book Antiqua" w:hAnsi="Book Antiqua"/>
          <w:i/>
          <w:color w:val="000000" w:themeColor="text1"/>
          <w:sz w:val="24"/>
          <w:szCs w:val="24"/>
        </w:rPr>
        <w:t>Surg</w:t>
      </w:r>
      <w:proofErr w:type="spellEnd"/>
      <w:r w:rsidRPr="00160514">
        <w:rPr>
          <w:rFonts w:ascii="Book Antiqua" w:hAnsi="Book Antiqua"/>
          <w:color w:val="000000" w:themeColor="text1"/>
          <w:sz w:val="24"/>
          <w:szCs w:val="24"/>
        </w:rPr>
        <w:t xml:space="preserve"> 2012; </w:t>
      </w:r>
      <w:r w:rsidRPr="00160514">
        <w:rPr>
          <w:rFonts w:ascii="Book Antiqua" w:hAnsi="Book Antiqua"/>
          <w:b/>
          <w:color w:val="000000" w:themeColor="text1"/>
          <w:sz w:val="24"/>
          <w:szCs w:val="24"/>
        </w:rPr>
        <w:t>65</w:t>
      </w:r>
      <w:r w:rsidRPr="00160514">
        <w:rPr>
          <w:rFonts w:ascii="Book Antiqua" w:hAnsi="Book Antiqua"/>
          <w:color w:val="000000" w:themeColor="text1"/>
          <w:sz w:val="24"/>
          <w:szCs w:val="24"/>
        </w:rPr>
        <w:t>: 911-916 [PMID: 22445358 DOI: 10.1016/j.bjps.2012.02.012]</w:t>
      </w:r>
    </w:p>
    <w:p w14:paraId="0AD0CD7D"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r w:rsidRPr="00160514">
        <w:rPr>
          <w:rFonts w:ascii="Book Antiqua" w:hAnsi="Book Antiqua"/>
          <w:color w:val="000000" w:themeColor="text1"/>
          <w:sz w:val="24"/>
          <w:szCs w:val="24"/>
        </w:rPr>
        <w:t xml:space="preserve">6 </w:t>
      </w:r>
      <w:proofErr w:type="spellStart"/>
      <w:r w:rsidRPr="00160514">
        <w:rPr>
          <w:rFonts w:ascii="Book Antiqua" w:hAnsi="Book Antiqua"/>
          <w:b/>
          <w:color w:val="000000" w:themeColor="text1"/>
          <w:sz w:val="24"/>
          <w:szCs w:val="24"/>
        </w:rPr>
        <w:t>Gatti</w:t>
      </w:r>
      <w:proofErr w:type="spellEnd"/>
      <w:r w:rsidRPr="00160514">
        <w:rPr>
          <w:rFonts w:ascii="Book Antiqua" w:hAnsi="Book Antiqua"/>
          <w:b/>
          <w:color w:val="000000" w:themeColor="text1"/>
          <w:sz w:val="24"/>
          <w:szCs w:val="24"/>
        </w:rPr>
        <w:t xml:space="preserve"> JE</w:t>
      </w:r>
      <w:r w:rsidRPr="00160514">
        <w:rPr>
          <w:rFonts w:ascii="Book Antiqua" w:hAnsi="Book Antiqua"/>
          <w:color w:val="000000" w:themeColor="text1"/>
          <w:sz w:val="24"/>
          <w:szCs w:val="24"/>
        </w:rPr>
        <w:t xml:space="preserve">, Bryant CJ, </w:t>
      </w:r>
      <w:proofErr w:type="spellStart"/>
      <w:r w:rsidRPr="00160514">
        <w:rPr>
          <w:rFonts w:ascii="Book Antiqua" w:hAnsi="Book Antiqua"/>
          <w:color w:val="000000" w:themeColor="text1"/>
          <w:sz w:val="24"/>
          <w:szCs w:val="24"/>
        </w:rPr>
        <w:t>Noone</w:t>
      </w:r>
      <w:proofErr w:type="spellEnd"/>
      <w:r w:rsidRPr="00160514">
        <w:rPr>
          <w:rFonts w:ascii="Book Antiqua" w:hAnsi="Book Antiqua"/>
          <w:color w:val="000000" w:themeColor="text1"/>
          <w:sz w:val="24"/>
          <w:szCs w:val="24"/>
        </w:rPr>
        <w:t xml:space="preserve"> RB, Murphy JB. </w:t>
      </w:r>
      <w:proofErr w:type="gramStart"/>
      <w:r w:rsidRPr="00160514">
        <w:rPr>
          <w:rFonts w:ascii="Book Antiqua" w:hAnsi="Book Antiqua"/>
          <w:color w:val="000000" w:themeColor="text1"/>
          <w:sz w:val="24"/>
          <w:szCs w:val="24"/>
        </w:rPr>
        <w:t>The mutagenicity of electrocautery smoke.</w:t>
      </w:r>
      <w:proofErr w:type="gramEnd"/>
      <w:r w:rsidRPr="00160514">
        <w:rPr>
          <w:rFonts w:ascii="Book Antiqua" w:hAnsi="Book Antiqua"/>
          <w:color w:val="000000" w:themeColor="text1"/>
          <w:sz w:val="24"/>
          <w:szCs w:val="24"/>
        </w:rPr>
        <w:t xml:space="preserve"> </w:t>
      </w:r>
      <w:proofErr w:type="spellStart"/>
      <w:r w:rsidRPr="00160514">
        <w:rPr>
          <w:rFonts w:ascii="Book Antiqua" w:hAnsi="Book Antiqua"/>
          <w:i/>
          <w:color w:val="000000" w:themeColor="text1"/>
          <w:sz w:val="24"/>
          <w:szCs w:val="24"/>
        </w:rPr>
        <w:t>Plast</w:t>
      </w:r>
      <w:proofErr w:type="spellEnd"/>
      <w:r w:rsidRPr="00160514">
        <w:rPr>
          <w:rFonts w:ascii="Book Antiqua" w:hAnsi="Book Antiqua"/>
          <w:i/>
          <w:color w:val="000000" w:themeColor="text1"/>
          <w:sz w:val="24"/>
          <w:szCs w:val="24"/>
        </w:rPr>
        <w:t xml:space="preserve"> </w:t>
      </w:r>
      <w:proofErr w:type="spellStart"/>
      <w:r w:rsidRPr="00160514">
        <w:rPr>
          <w:rFonts w:ascii="Book Antiqua" w:hAnsi="Book Antiqua"/>
          <w:i/>
          <w:color w:val="000000" w:themeColor="text1"/>
          <w:sz w:val="24"/>
          <w:szCs w:val="24"/>
        </w:rPr>
        <w:t>Reconstr</w:t>
      </w:r>
      <w:proofErr w:type="spellEnd"/>
      <w:r w:rsidRPr="00160514">
        <w:rPr>
          <w:rFonts w:ascii="Book Antiqua" w:hAnsi="Book Antiqua"/>
          <w:i/>
          <w:color w:val="000000" w:themeColor="text1"/>
          <w:sz w:val="24"/>
          <w:szCs w:val="24"/>
        </w:rPr>
        <w:t xml:space="preserve"> </w:t>
      </w:r>
      <w:proofErr w:type="spellStart"/>
      <w:r w:rsidRPr="00160514">
        <w:rPr>
          <w:rFonts w:ascii="Book Antiqua" w:hAnsi="Book Antiqua"/>
          <w:i/>
          <w:color w:val="000000" w:themeColor="text1"/>
          <w:sz w:val="24"/>
          <w:szCs w:val="24"/>
        </w:rPr>
        <w:t>Surg</w:t>
      </w:r>
      <w:proofErr w:type="spellEnd"/>
      <w:r w:rsidRPr="00160514">
        <w:rPr>
          <w:rFonts w:ascii="Book Antiqua" w:hAnsi="Book Antiqua"/>
          <w:color w:val="000000" w:themeColor="text1"/>
          <w:sz w:val="24"/>
          <w:szCs w:val="24"/>
        </w:rPr>
        <w:t xml:space="preserve"> 1992; </w:t>
      </w:r>
      <w:r w:rsidRPr="00160514">
        <w:rPr>
          <w:rFonts w:ascii="Book Antiqua" w:hAnsi="Book Antiqua"/>
          <w:b/>
          <w:color w:val="000000" w:themeColor="text1"/>
          <w:sz w:val="24"/>
          <w:szCs w:val="24"/>
        </w:rPr>
        <w:t>89</w:t>
      </w:r>
      <w:r w:rsidRPr="00160514">
        <w:rPr>
          <w:rFonts w:ascii="Book Antiqua" w:hAnsi="Book Antiqua"/>
          <w:color w:val="000000" w:themeColor="text1"/>
          <w:sz w:val="24"/>
          <w:szCs w:val="24"/>
        </w:rPr>
        <w:t>: 781-4; discussion 785-6 [PMID: 1561248 DOI: 10.1097/00006534-199205000-00002]</w:t>
      </w:r>
    </w:p>
    <w:p w14:paraId="0767DA41"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r w:rsidRPr="00160514">
        <w:rPr>
          <w:rFonts w:ascii="Book Antiqua" w:hAnsi="Book Antiqua"/>
          <w:color w:val="000000" w:themeColor="text1"/>
          <w:sz w:val="24"/>
          <w:szCs w:val="24"/>
        </w:rPr>
        <w:t xml:space="preserve">7 </w:t>
      </w:r>
      <w:proofErr w:type="spellStart"/>
      <w:r w:rsidRPr="00160514">
        <w:rPr>
          <w:rFonts w:ascii="Book Antiqua" w:hAnsi="Book Antiqua"/>
          <w:b/>
          <w:color w:val="000000" w:themeColor="text1"/>
          <w:sz w:val="24"/>
          <w:szCs w:val="24"/>
        </w:rPr>
        <w:t>Näslund</w:t>
      </w:r>
      <w:proofErr w:type="spellEnd"/>
      <w:r w:rsidRPr="00160514">
        <w:rPr>
          <w:rFonts w:ascii="Book Antiqua" w:hAnsi="Book Antiqua"/>
          <w:b/>
          <w:color w:val="000000" w:themeColor="text1"/>
          <w:sz w:val="24"/>
          <w:szCs w:val="24"/>
        </w:rPr>
        <w:t xml:space="preserve"> </w:t>
      </w:r>
      <w:proofErr w:type="spellStart"/>
      <w:r w:rsidRPr="00160514">
        <w:rPr>
          <w:rFonts w:ascii="Book Antiqua" w:hAnsi="Book Antiqua"/>
          <w:b/>
          <w:color w:val="000000" w:themeColor="text1"/>
          <w:sz w:val="24"/>
          <w:szCs w:val="24"/>
        </w:rPr>
        <w:t>Andréasson</w:t>
      </w:r>
      <w:proofErr w:type="spellEnd"/>
      <w:r w:rsidRPr="00160514">
        <w:rPr>
          <w:rFonts w:ascii="Book Antiqua" w:hAnsi="Book Antiqua"/>
          <w:b/>
          <w:color w:val="000000" w:themeColor="text1"/>
          <w:sz w:val="24"/>
          <w:szCs w:val="24"/>
        </w:rPr>
        <w:t xml:space="preserve"> S</w:t>
      </w:r>
      <w:r w:rsidRPr="00160514">
        <w:rPr>
          <w:rFonts w:ascii="Book Antiqua" w:hAnsi="Book Antiqua"/>
          <w:color w:val="000000" w:themeColor="text1"/>
          <w:sz w:val="24"/>
          <w:szCs w:val="24"/>
        </w:rPr>
        <w:t xml:space="preserve">, </w:t>
      </w:r>
      <w:proofErr w:type="spellStart"/>
      <w:r w:rsidRPr="00160514">
        <w:rPr>
          <w:rFonts w:ascii="Book Antiqua" w:hAnsi="Book Antiqua"/>
          <w:color w:val="000000" w:themeColor="text1"/>
          <w:sz w:val="24"/>
          <w:szCs w:val="24"/>
        </w:rPr>
        <w:t>Mahteme</w:t>
      </w:r>
      <w:proofErr w:type="spellEnd"/>
      <w:r w:rsidRPr="00160514">
        <w:rPr>
          <w:rFonts w:ascii="Book Antiqua" w:hAnsi="Book Antiqua"/>
          <w:color w:val="000000" w:themeColor="text1"/>
          <w:sz w:val="24"/>
          <w:szCs w:val="24"/>
        </w:rPr>
        <w:t xml:space="preserve"> H, </w:t>
      </w:r>
      <w:proofErr w:type="spellStart"/>
      <w:r w:rsidRPr="00160514">
        <w:rPr>
          <w:rFonts w:ascii="Book Antiqua" w:hAnsi="Book Antiqua"/>
          <w:color w:val="000000" w:themeColor="text1"/>
          <w:sz w:val="24"/>
          <w:szCs w:val="24"/>
        </w:rPr>
        <w:t>Sahlberg</w:t>
      </w:r>
      <w:proofErr w:type="spellEnd"/>
      <w:r w:rsidRPr="00160514">
        <w:rPr>
          <w:rFonts w:ascii="Book Antiqua" w:hAnsi="Book Antiqua"/>
          <w:color w:val="000000" w:themeColor="text1"/>
          <w:sz w:val="24"/>
          <w:szCs w:val="24"/>
        </w:rPr>
        <w:t xml:space="preserve"> B, </w:t>
      </w:r>
      <w:proofErr w:type="spellStart"/>
      <w:r w:rsidRPr="00160514">
        <w:rPr>
          <w:rFonts w:ascii="Book Antiqua" w:hAnsi="Book Antiqua"/>
          <w:color w:val="000000" w:themeColor="text1"/>
          <w:sz w:val="24"/>
          <w:szCs w:val="24"/>
        </w:rPr>
        <w:t>Anundi</w:t>
      </w:r>
      <w:proofErr w:type="spellEnd"/>
      <w:r w:rsidRPr="00160514">
        <w:rPr>
          <w:rFonts w:ascii="Book Antiqua" w:hAnsi="Book Antiqua"/>
          <w:color w:val="000000" w:themeColor="text1"/>
          <w:sz w:val="24"/>
          <w:szCs w:val="24"/>
        </w:rPr>
        <w:t xml:space="preserve"> H. Polycyclic aromatic hydrocarbons in electrocautery smoke during peritonectomy procedures. </w:t>
      </w:r>
      <w:r w:rsidRPr="00160514">
        <w:rPr>
          <w:rFonts w:ascii="Book Antiqua" w:hAnsi="Book Antiqua"/>
          <w:i/>
          <w:color w:val="000000" w:themeColor="text1"/>
          <w:sz w:val="24"/>
          <w:szCs w:val="24"/>
        </w:rPr>
        <w:t>J Environ Public Health</w:t>
      </w:r>
      <w:r w:rsidRPr="00160514">
        <w:rPr>
          <w:rFonts w:ascii="Book Antiqua" w:hAnsi="Book Antiqua"/>
          <w:color w:val="000000" w:themeColor="text1"/>
          <w:sz w:val="24"/>
          <w:szCs w:val="24"/>
        </w:rPr>
        <w:t xml:space="preserve"> 2012; </w:t>
      </w:r>
      <w:r w:rsidRPr="00160514">
        <w:rPr>
          <w:rFonts w:ascii="Book Antiqua" w:hAnsi="Book Antiqua"/>
          <w:b/>
          <w:color w:val="000000" w:themeColor="text1"/>
          <w:sz w:val="24"/>
          <w:szCs w:val="24"/>
        </w:rPr>
        <w:t>2012</w:t>
      </w:r>
      <w:r w:rsidRPr="00160514">
        <w:rPr>
          <w:rFonts w:ascii="Book Antiqua" w:hAnsi="Book Antiqua"/>
          <w:color w:val="000000" w:themeColor="text1"/>
          <w:sz w:val="24"/>
          <w:szCs w:val="24"/>
        </w:rPr>
        <w:t>: 929053 [PMID: 22685482 DOI: 10.1155/2012/929053]</w:t>
      </w:r>
    </w:p>
    <w:p w14:paraId="362C98AD"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r w:rsidRPr="00160514">
        <w:rPr>
          <w:rFonts w:ascii="Book Antiqua" w:hAnsi="Book Antiqua"/>
          <w:color w:val="000000" w:themeColor="text1"/>
          <w:sz w:val="24"/>
          <w:szCs w:val="24"/>
        </w:rPr>
        <w:t xml:space="preserve">8 </w:t>
      </w:r>
      <w:r w:rsidRPr="00160514">
        <w:rPr>
          <w:rFonts w:ascii="Book Antiqua" w:hAnsi="Book Antiqua"/>
          <w:b/>
          <w:color w:val="000000" w:themeColor="text1"/>
          <w:sz w:val="24"/>
          <w:szCs w:val="24"/>
        </w:rPr>
        <w:t>Fitzgerald JE</w:t>
      </w:r>
      <w:r w:rsidRPr="00160514">
        <w:rPr>
          <w:rFonts w:ascii="Book Antiqua" w:hAnsi="Book Antiqua"/>
          <w:color w:val="000000" w:themeColor="text1"/>
          <w:sz w:val="24"/>
          <w:szCs w:val="24"/>
        </w:rPr>
        <w:t xml:space="preserve">, Malik M, Ahmed I. A single-blind controlled study of electrocautery and ultrasonic scalpel smoke plumes in laparoscopic surgery. </w:t>
      </w:r>
      <w:proofErr w:type="spellStart"/>
      <w:r w:rsidRPr="00160514">
        <w:rPr>
          <w:rFonts w:ascii="Book Antiqua" w:hAnsi="Book Antiqua"/>
          <w:i/>
          <w:color w:val="000000" w:themeColor="text1"/>
          <w:sz w:val="24"/>
          <w:szCs w:val="24"/>
        </w:rPr>
        <w:t>Surg</w:t>
      </w:r>
      <w:proofErr w:type="spellEnd"/>
      <w:r w:rsidRPr="00160514">
        <w:rPr>
          <w:rFonts w:ascii="Book Antiqua" w:hAnsi="Book Antiqua"/>
          <w:i/>
          <w:color w:val="000000" w:themeColor="text1"/>
          <w:sz w:val="24"/>
          <w:szCs w:val="24"/>
        </w:rPr>
        <w:t xml:space="preserve"> </w:t>
      </w:r>
      <w:proofErr w:type="spellStart"/>
      <w:r w:rsidRPr="00160514">
        <w:rPr>
          <w:rFonts w:ascii="Book Antiqua" w:hAnsi="Book Antiqua"/>
          <w:i/>
          <w:color w:val="000000" w:themeColor="text1"/>
          <w:sz w:val="24"/>
          <w:szCs w:val="24"/>
        </w:rPr>
        <w:t>Endosc</w:t>
      </w:r>
      <w:proofErr w:type="spellEnd"/>
      <w:r w:rsidRPr="00160514">
        <w:rPr>
          <w:rFonts w:ascii="Book Antiqua" w:hAnsi="Book Antiqua"/>
          <w:color w:val="000000" w:themeColor="text1"/>
          <w:sz w:val="24"/>
          <w:szCs w:val="24"/>
        </w:rPr>
        <w:t xml:space="preserve"> 2012; </w:t>
      </w:r>
      <w:r w:rsidRPr="00160514">
        <w:rPr>
          <w:rFonts w:ascii="Book Antiqua" w:hAnsi="Book Antiqua"/>
          <w:b/>
          <w:color w:val="000000" w:themeColor="text1"/>
          <w:sz w:val="24"/>
          <w:szCs w:val="24"/>
        </w:rPr>
        <w:t>26</w:t>
      </w:r>
      <w:r w:rsidRPr="00160514">
        <w:rPr>
          <w:rFonts w:ascii="Book Antiqua" w:hAnsi="Book Antiqua"/>
          <w:color w:val="000000" w:themeColor="text1"/>
          <w:sz w:val="24"/>
          <w:szCs w:val="24"/>
        </w:rPr>
        <w:t>: 337-342 [PMID: 21898022 DOI: 10.1007/s00464-011-1872-1]</w:t>
      </w:r>
    </w:p>
    <w:p w14:paraId="67E9ED00"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r w:rsidRPr="00160514">
        <w:rPr>
          <w:rFonts w:ascii="Book Antiqua" w:hAnsi="Book Antiqua"/>
          <w:color w:val="000000" w:themeColor="text1"/>
          <w:sz w:val="24"/>
          <w:szCs w:val="24"/>
        </w:rPr>
        <w:t xml:space="preserve">9 </w:t>
      </w:r>
      <w:proofErr w:type="spellStart"/>
      <w:r w:rsidRPr="00160514">
        <w:rPr>
          <w:rFonts w:ascii="Book Antiqua" w:hAnsi="Book Antiqua"/>
          <w:b/>
          <w:color w:val="000000" w:themeColor="text1"/>
          <w:sz w:val="24"/>
          <w:szCs w:val="24"/>
        </w:rPr>
        <w:t>Karjalainen</w:t>
      </w:r>
      <w:proofErr w:type="spellEnd"/>
      <w:r w:rsidRPr="00160514">
        <w:rPr>
          <w:rFonts w:ascii="Book Antiqua" w:hAnsi="Book Antiqua"/>
          <w:b/>
          <w:color w:val="000000" w:themeColor="text1"/>
          <w:sz w:val="24"/>
          <w:szCs w:val="24"/>
        </w:rPr>
        <w:t xml:space="preserve"> M</w:t>
      </w:r>
      <w:r w:rsidRPr="00160514">
        <w:rPr>
          <w:rFonts w:ascii="Book Antiqua" w:hAnsi="Book Antiqua"/>
          <w:color w:val="000000" w:themeColor="text1"/>
          <w:sz w:val="24"/>
          <w:szCs w:val="24"/>
        </w:rPr>
        <w:t xml:space="preserve">, </w:t>
      </w:r>
      <w:proofErr w:type="spellStart"/>
      <w:r w:rsidRPr="00160514">
        <w:rPr>
          <w:rFonts w:ascii="Book Antiqua" w:hAnsi="Book Antiqua"/>
          <w:color w:val="000000" w:themeColor="text1"/>
          <w:sz w:val="24"/>
          <w:szCs w:val="24"/>
        </w:rPr>
        <w:t>Kontunen</w:t>
      </w:r>
      <w:proofErr w:type="spellEnd"/>
      <w:r w:rsidRPr="00160514">
        <w:rPr>
          <w:rFonts w:ascii="Book Antiqua" w:hAnsi="Book Antiqua"/>
          <w:color w:val="000000" w:themeColor="text1"/>
          <w:sz w:val="24"/>
          <w:szCs w:val="24"/>
        </w:rPr>
        <w:t xml:space="preserve"> A, </w:t>
      </w:r>
      <w:proofErr w:type="spellStart"/>
      <w:r w:rsidRPr="00160514">
        <w:rPr>
          <w:rFonts w:ascii="Book Antiqua" w:hAnsi="Book Antiqua"/>
          <w:color w:val="000000" w:themeColor="text1"/>
          <w:sz w:val="24"/>
          <w:szCs w:val="24"/>
        </w:rPr>
        <w:t>Saari</w:t>
      </w:r>
      <w:proofErr w:type="spellEnd"/>
      <w:r w:rsidRPr="00160514">
        <w:rPr>
          <w:rFonts w:ascii="Book Antiqua" w:hAnsi="Book Antiqua"/>
          <w:color w:val="000000" w:themeColor="text1"/>
          <w:sz w:val="24"/>
          <w:szCs w:val="24"/>
        </w:rPr>
        <w:t xml:space="preserve"> S, </w:t>
      </w:r>
      <w:proofErr w:type="spellStart"/>
      <w:r w:rsidRPr="00160514">
        <w:rPr>
          <w:rFonts w:ascii="Book Antiqua" w:hAnsi="Book Antiqua"/>
          <w:color w:val="000000" w:themeColor="text1"/>
          <w:sz w:val="24"/>
          <w:szCs w:val="24"/>
        </w:rPr>
        <w:t>Rönkkö</w:t>
      </w:r>
      <w:proofErr w:type="spellEnd"/>
      <w:r w:rsidRPr="00160514">
        <w:rPr>
          <w:rFonts w:ascii="Book Antiqua" w:hAnsi="Book Antiqua"/>
          <w:color w:val="000000" w:themeColor="text1"/>
          <w:sz w:val="24"/>
          <w:szCs w:val="24"/>
        </w:rPr>
        <w:t xml:space="preserve"> T, </w:t>
      </w:r>
      <w:proofErr w:type="spellStart"/>
      <w:r w:rsidRPr="00160514">
        <w:rPr>
          <w:rFonts w:ascii="Book Antiqua" w:hAnsi="Book Antiqua"/>
          <w:color w:val="000000" w:themeColor="text1"/>
          <w:sz w:val="24"/>
          <w:szCs w:val="24"/>
        </w:rPr>
        <w:t>Lekkala</w:t>
      </w:r>
      <w:proofErr w:type="spellEnd"/>
      <w:r w:rsidRPr="00160514">
        <w:rPr>
          <w:rFonts w:ascii="Book Antiqua" w:hAnsi="Book Antiqua"/>
          <w:color w:val="000000" w:themeColor="text1"/>
          <w:sz w:val="24"/>
          <w:szCs w:val="24"/>
        </w:rPr>
        <w:t xml:space="preserve"> J, </w:t>
      </w:r>
      <w:proofErr w:type="spellStart"/>
      <w:r w:rsidRPr="00160514">
        <w:rPr>
          <w:rFonts w:ascii="Book Antiqua" w:hAnsi="Book Antiqua"/>
          <w:color w:val="000000" w:themeColor="text1"/>
          <w:sz w:val="24"/>
          <w:szCs w:val="24"/>
        </w:rPr>
        <w:t>Roine</w:t>
      </w:r>
      <w:proofErr w:type="spellEnd"/>
      <w:r w:rsidRPr="00160514">
        <w:rPr>
          <w:rFonts w:ascii="Book Antiqua" w:hAnsi="Book Antiqua"/>
          <w:color w:val="000000" w:themeColor="text1"/>
          <w:sz w:val="24"/>
          <w:szCs w:val="24"/>
        </w:rPr>
        <w:t xml:space="preserve"> A, </w:t>
      </w:r>
      <w:proofErr w:type="spellStart"/>
      <w:r w:rsidRPr="00160514">
        <w:rPr>
          <w:rFonts w:ascii="Book Antiqua" w:hAnsi="Book Antiqua"/>
          <w:color w:val="000000" w:themeColor="text1"/>
          <w:sz w:val="24"/>
          <w:szCs w:val="24"/>
        </w:rPr>
        <w:t>Oksala</w:t>
      </w:r>
      <w:proofErr w:type="spellEnd"/>
      <w:r w:rsidRPr="00160514">
        <w:rPr>
          <w:rFonts w:ascii="Book Antiqua" w:hAnsi="Book Antiqua"/>
          <w:color w:val="000000" w:themeColor="text1"/>
          <w:sz w:val="24"/>
          <w:szCs w:val="24"/>
        </w:rPr>
        <w:t xml:space="preserve"> N. </w:t>
      </w:r>
      <w:proofErr w:type="gramStart"/>
      <w:r w:rsidRPr="00160514">
        <w:rPr>
          <w:rFonts w:ascii="Book Antiqua" w:hAnsi="Book Antiqua"/>
          <w:color w:val="000000" w:themeColor="text1"/>
          <w:sz w:val="24"/>
          <w:szCs w:val="24"/>
        </w:rPr>
        <w:t>The characterization of surgical smoke from various tissues and its implications for occupational safety.</w:t>
      </w:r>
      <w:proofErr w:type="gramEnd"/>
      <w:r w:rsidRPr="00160514">
        <w:rPr>
          <w:rFonts w:ascii="Book Antiqua" w:hAnsi="Book Antiqua"/>
          <w:color w:val="000000" w:themeColor="text1"/>
          <w:sz w:val="24"/>
          <w:szCs w:val="24"/>
        </w:rPr>
        <w:t xml:space="preserve"> </w:t>
      </w:r>
      <w:proofErr w:type="spellStart"/>
      <w:r w:rsidRPr="00160514">
        <w:rPr>
          <w:rFonts w:ascii="Book Antiqua" w:hAnsi="Book Antiqua"/>
          <w:i/>
          <w:color w:val="000000" w:themeColor="text1"/>
          <w:sz w:val="24"/>
          <w:szCs w:val="24"/>
        </w:rPr>
        <w:t>PLoS</w:t>
      </w:r>
      <w:proofErr w:type="spellEnd"/>
      <w:r w:rsidRPr="00160514">
        <w:rPr>
          <w:rFonts w:ascii="Book Antiqua" w:hAnsi="Book Antiqua"/>
          <w:i/>
          <w:color w:val="000000" w:themeColor="text1"/>
          <w:sz w:val="24"/>
          <w:szCs w:val="24"/>
        </w:rPr>
        <w:t xml:space="preserve"> One</w:t>
      </w:r>
      <w:r w:rsidRPr="00160514">
        <w:rPr>
          <w:rFonts w:ascii="Book Antiqua" w:hAnsi="Book Antiqua"/>
          <w:color w:val="000000" w:themeColor="text1"/>
          <w:sz w:val="24"/>
          <w:szCs w:val="24"/>
        </w:rPr>
        <w:t xml:space="preserve"> 2018; </w:t>
      </w:r>
      <w:r w:rsidRPr="00160514">
        <w:rPr>
          <w:rFonts w:ascii="Book Antiqua" w:hAnsi="Book Antiqua"/>
          <w:b/>
          <w:color w:val="000000" w:themeColor="text1"/>
          <w:sz w:val="24"/>
          <w:szCs w:val="24"/>
        </w:rPr>
        <w:t>13</w:t>
      </w:r>
      <w:r w:rsidRPr="00160514">
        <w:rPr>
          <w:rFonts w:ascii="Book Antiqua" w:hAnsi="Book Antiqua"/>
          <w:color w:val="000000" w:themeColor="text1"/>
          <w:sz w:val="24"/>
          <w:szCs w:val="24"/>
        </w:rPr>
        <w:t>: e0195274 [PMID: 29649244 DOI: 10.1371/journal.pone.0195274]</w:t>
      </w:r>
    </w:p>
    <w:p w14:paraId="14361622"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r w:rsidRPr="00160514">
        <w:rPr>
          <w:rFonts w:ascii="Book Antiqua" w:hAnsi="Book Antiqua"/>
          <w:color w:val="000000" w:themeColor="text1"/>
          <w:sz w:val="24"/>
          <w:szCs w:val="24"/>
        </w:rPr>
        <w:t xml:space="preserve">10 </w:t>
      </w:r>
      <w:proofErr w:type="spellStart"/>
      <w:r w:rsidRPr="00160514">
        <w:rPr>
          <w:rFonts w:ascii="Book Antiqua" w:hAnsi="Book Antiqua"/>
          <w:b/>
          <w:color w:val="000000" w:themeColor="text1"/>
          <w:sz w:val="24"/>
          <w:szCs w:val="24"/>
        </w:rPr>
        <w:t>LeBouf</w:t>
      </w:r>
      <w:proofErr w:type="spellEnd"/>
      <w:r w:rsidRPr="00160514">
        <w:rPr>
          <w:rFonts w:ascii="Book Antiqua" w:hAnsi="Book Antiqua"/>
          <w:b/>
          <w:color w:val="000000" w:themeColor="text1"/>
          <w:sz w:val="24"/>
          <w:szCs w:val="24"/>
        </w:rPr>
        <w:t xml:space="preserve"> RF</w:t>
      </w:r>
      <w:r w:rsidRPr="00160514">
        <w:rPr>
          <w:rFonts w:ascii="Book Antiqua" w:hAnsi="Book Antiqua"/>
          <w:color w:val="000000" w:themeColor="text1"/>
          <w:sz w:val="24"/>
          <w:szCs w:val="24"/>
        </w:rPr>
        <w:t xml:space="preserve">, </w:t>
      </w:r>
      <w:proofErr w:type="spellStart"/>
      <w:r w:rsidRPr="00160514">
        <w:rPr>
          <w:rFonts w:ascii="Book Antiqua" w:hAnsi="Book Antiqua"/>
          <w:color w:val="000000" w:themeColor="text1"/>
          <w:sz w:val="24"/>
          <w:szCs w:val="24"/>
        </w:rPr>
        <w:t>Stefaniak</w:t>
      </w:r>
      <w:proofErr w:type="spellEnd"/>
      <w:r w:rsidRPr="00160514">
        <w:rPr>
          <w:rFonts w:ascii="Book Antiqua" w:hAnsi="Book Antiqua"/>
          <w:color w:val="000000" w:themeColor="text1"/>
          <w:sz w:val="24"/>
          <w:szCs w:val="24"/>
        </w:rPr>
        <w:t xml:space="preserve"> AB, </w:t>
      </w:r>
      <w:proofErr w:type="spellStart"/>
      <w:r w:rsidRPr="00160514">
        <w:rPr>
          <w:rFonts w:ascii="Book Antiqua" w:hAnsi="Book Antiqua"/>
          <w:color w:val="000000" w:themeColor="text1"/>
          <w:sz w:val="24"/>
          <w:szCs w:val="24"/>
        </w:rPr>
        <w:t>Virji</w:t>
      </w:r>
      <w:proofErr w:type="spellEnd"/>
      <w:r w:rsidRPr="00160514">
        <w:rPr>
          <w:rFonts w:ascii="Book Antiqua" w:hAnsi="Book Antiqua"/>
          <w:color w:val="000000" w:themeColor="text1"/>
          <w:sz w:val="24"/>
          <w:szCs w:val="24"/>
        </w:rPr>
        <w:t xml:space="preserve"> MA. </w:t>
      </w:r>
      <w:proofErr w:type="gramStart"/>
      <w:r w:rsidRPr="00160514">
        <w:rPr>
          <w:rFonts w:ascii="Book Antiqua" w:hAnsi="Book Antiqua"/>
          <w:color w:val="000000" w:themeColor="text1"/>
          <w:sz w:val="24"/>
          <w:szCs w:val="24"/>
        </w:rPr>
        <w:t>Validation of evacuated canisters for sampling volatile organic compounds in healthcare settings.</w:t>
      </w:r>
      <w:proofErr w:type="gramEnd"/>
      <w:r w:rsidRPr="00160514">
        <w:rPr>
          <w:rFonts w:ascii="Book Antiqua" w:hAnsi="Book Antiqua"/>
          <w:color w:val="000000" w:themeColor="text1"/>
          <w:sz w:val="24"/>
          <w:szCs w:val="24"/>
        </w:rPr>
        <w:t xml:space="preserve"> </w:t>
      </w:r>
      <w:r w:rsidRPr="00160514">
        <w:rPr>
          <w:rFonts w:ascii="Book Antiqua" w:hAnsi="Book Antiqua"/>
          <w:i/>
          <w:color w:val="000000" w:themeColor="text1"/>
          <w:sz w:val="24"/>
          <w:szCs w:val="24"/>
        </w:rPr>
        <w:t xml:space="preserve">J Environ </w:t>
      </w:r>
      <w:proofErr w:type="spellStart"/>
      <w:r w:rsidRPr="00160514">
        <w:rPr>
          <w:rFonts w:ascii="Book Antiqua" w:hAnsi="Book Antiqua"/>
          <w:i/>
          <w:color w:val="000000" w:themeColor="text1"/>
          <w:sz w:val="24"/>
          <w:szCs w:val="24"/>
        </w:rPr>
        <w:t>Monit</w:t>
      </w:r>
      <w:proofErr w:type="spellEnd"/>
      <w:r w:rsidRPr="00160514">
        <w:rPr>
          <w:rFonts w:ascii="Book Antiqua" w:hAnsi="Book Antiqua"/>
          <w:color w:val="000000" w:themeColor="text1"/>
          <w:sz w:val="24"/>
          <w:szCs w:val="24"/>
        </w:rPr>
        <w:t xml:space="preserve"> 2012; </w:t>
      </w:r>
      <w:r w:rsidRPr="00160514">
        <w:rPr>
          <w:rFonts w:ascii="Book Antiqua" w:hAnsi="Book Antiqua"/>
          <w:b/>
          <w:color w:val="000000" w:themeColor="text1"/>
          <w:sz w:val="24"/>
          <w:szCs w:val="24"/>
        </w:rPr>
        <w:t>14</w:t>
      </w:r>
      <w:r w:rsidRPr="00160514">
        <w:rPr>
          <w:rFonts w:ascii="Book Antiqua" w:hAnsi="Book Antiqua"/>
          <w:color w:val="000000" w:themeColor="text1"/>
          <w:sz w:val="24"/>
          <w:szCs w:val="24"/>
        </w:rPr>
        <w:t>: 977-983 [PMID: 22322315 DOI: 10.1039/c2em10896h]</w:t>
      </w:r>
    </w:p>
    <w:p w14:paraId="79FBD6DD"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r w:rsidRPr="00160514">
        <w:rPr>
          <w:rFonts w:ascii="Book Antiqua" w:hAnsi="Book Antiqua"/>
          <w:color w:val="000000" w:themeColor="text1"/>
          <w:sz w:val="24"/>
          <w:szCs w:val="24"/>
        </w:rPr>
        <w:t xml:space="preserve">11 </w:t>
      </w:r>
      <w:proofErr w:type="spellStart"/>
      <w:r w:rsidRPr="00160514">
        <w:rPr>
          <w:rFonts w:ascii="Book Antiqua" w:hAnsi="Book Antiqua"/>
          <w:b/>
          <w:color w:val="000000" w:themeColor="text1"/>
          <w:sz w:val="24"/>
          <w:szCs w:val="24"/>
        </w:rPr>
        <w:t>Yousefinejad</w:t>
      </w:r>
      <w:proofErr w:type="spellEnd"/>
      <w:r w:rsidRPr="00160514">
        <w:rPr>
          <w:rFonts w:ascii="Book Antiqua" w:hAnsi="Book Antiqua"/>
          <w:b/>
          <w:color w:val="000000" w:themeColor="text1"/>
          <w:sz w:val="24"/>
          <w:szCs w:val="24"/>
        </w:rPr>
        <w:t xml:space="preserve"> S,</w:t>
      </w:r>
      <w:r w:rsidRPr="00160514">
        <w:rPr>
          <w:rFonts w:ascii="Book Antiqua" w:hAnsi="Book Antiqua"/>
          <w:color w:val="000000" w:themeColor="text1"/>
          <w:sz w:val="24"/>
          <w:szCs w:val="24"/>
        </w:rPr>
        <w:t xml:space="preserve"> </w:t>
      </w:r>
      <w:proofErr w:type="spellStart"/>
      <w:r w:rsidRPr="00160514">
        <w:rPr>
          <w:rFonts w:ascii="Book Antiqua" w:hAnsi="Book Antiqua"/>
          <w:color w:val="000000" w:themeColor="text1"/>
          <w:sz w:val="24"/>
          <w:szCs w:val="24"/>
        </w:rPr>
        <w:t>Eftekhari</w:t>
      </w:r>
      <w:proofErr w:type="spellEnd"/>
      <w:r w:rsidRPr="00160514">
        <w:rPr>
          <w:rFonts w:ascii="Book Antiqua" w:hAnsi="Book Antiqua"/>
          <w:color w:val="000000" w:themeColor="text1"/>
          <w:sz w:val="24"/>
          <w:szCs w:val="24"/>
        </w:rPr>
        <w:t xml:space="preserve"> R, </w:t>
      </w:r>
      <w:proofErr w:type="spellStart"/>
      <w:r w:rsidRPr="00160514">
        <w:rPr>
          <w:rFonts w:ascii="Book Antiqua" w:hAnsi="Book Antiqua"/>
          <w:color w:val="000000" w:themeColor="text1"/>
          <w:sz w:val="24"/>
          <w:szCs w:val="24"/>
        </w:rPr>
        <w:t>Honarasa</w:t>
      </w:r>
      <w:proofErr w:type="spellEnd"/>
      <w:r w:rsidRPr="00160514">
        <w:rPr>
          <w:rFonts w:ascii="Book Antiqua" w:hAnsi="Book Antiqua"/>
          <w:color w:val="000000" w:themeColor="text1"/>
          <w:sz w:val="24"/>
          <w:szCs w:val="24"/>
        </w:rPr>
        <w:t xml:space="preserve"> F, </w:t>
      </w:r>
      <w:proofErr w:type="spellStart"/>
      <w:r w:rsidRPr="00160514">
        <w:rPr>
          <w:rFonts w:ascii="Book Antiqua" w:hAnsi="Book Antiqua"/>
          <w:color w:val="000000" w:themeColor="text1"/>
          <w:sz w:val="24"/>
          <w:szCs w:val="24"/>
        </w:rPr>
        <w:t>Zamanian</w:t>
      </w:r>
      <w:proofErr w:type="spellEnd"/>
      <w:r w:rsidRPr="00160514">
        <w:rPr>
          <w:rFonts w:ascii="Book Antiqua" w:hAnsi="Book Antiqua"/>
          <w:color w:val="000000" w:themeColor="text1"/>
          <w:sz w:val="24"/>
          <w:szCs w:val="24"/>
        </w:rPr>
        <w:t xml:space="preserve"> Z, </w:t>
      </w:r>
      <w:proofErr w:type="spellStart"/>
      <w:r w:rsidRPr="00160514">
        <w:rPr>
          <w:rFonts w:ascii="Book Antiqua" w:hAnsi="Book Antiqua"/>
          <w:color w:val="000000" w:themeColor="text1"/>
          <w:sz w:val="24"/>
          <w:szCs w:val="24"/>
        </w:rPr>
        <w:t>Sedaghati</w:t>
      </w:r>
      <w:proofErr w:type="spellEnd"/>
      <w:r w:rsidRPr="00160514">
        <w:rPr>
          <w:rFonts w:ascii="Book Antiqua" w:hAnsi="Book Antiqua"/>
          <w:color w:val="000000" w:themeColor="text1"/>
          <w:sz w:val="24"/>
          <w:szCs w:val="24"/>
        </w:rPr>
        <w:t xml:space="preserve"> F. Comparison between the gas-liquid solubility of methanol and ethanol in different organic phases using structural properties of solvents. </w:t>
      </w:r>
      <w:r w:rsidRPr="00160514">
        <w:rPr>
          <w:rFonts w:ascii="Book Antiqua" w:hAnsi="Book Antiqua"/>
          <w:i/>
          <w:iCs/>
          <w:color w:val="000000" w:themeColor="text1"/>
          <w:sz w:val="24"/>
          <w:szCs w:val="24"/>
        </w:rPr>
        <w:t xml:space="preserve">J </w:t>
      </w:r>
      <w:proofErr w:type="spellStart"/>
      <w:r w:rsidRPr="00160514">
        <w:rPr>
          <w:rFonts w:ascii="Book Antiqua" w:hAnsi="Book Antiqua"/>
          <w:i/>
          <w:iCs/>
          <w:color w:val="000000" w:themeColor="text1"/>
          <w:sz w:val="24"/>
          <w:szCs w:val="24"/>
        </w:rPr>
        <w:t>Mol</w:t>
      </w:r>
      <w:proofErr w:type="spellEnd"/>
      <w:r w:rsidRPr="00160514">
        <w:rPr>
          <w:rFonts w:ascii="Book Antiqua" w:hAnsi="Book Antiqua"/>
          <w:i/>
          <w:iCs/>
          <w:color w:val="000000" w:themeColor="text1"/>
          <w:sz w:val="24"/>
          <w:szCs w:val="24"/>
        </w:rPr>
        <w:t xml:space="preserve"> </w:t>
      </w:r>
      <w:proofErr w:type="spellStart"/>
      <w:r w:rsidRPr="00160514">
        <w:rPr>
          <w:rFonts w:ascii="Book Antiqua" w:hAnsi="Book Antiqua"/>
          <w:i/>
          <w:iCs/>
          <w:color w:val="000000" w:themeColor="text1"/>
          <w:sz w:val="24"/>
          <w:szCs w:val="24"/>
        </w:rPr>
        <w:t>Liq</w:t>
      </w:r>
      <w:proofErr w:type="spellEnd"/>
      <w:r w:rsidRPr="00160514">
        <w:rPr>
          <w:rFonts w:ascii="Book Antiqua" w:hAnsi="Book Antiqua"/>
          <w:i/>
          <w:iCs/>
          <w:color w:val="000000" w:themeColor="text1"/>
          <w:sz w:val="24"/>
          <w:szCs w:val="24"/>
        </w:rPr>
        <w:t xml:space="preserve"> </w:t>
      </w:r>
      <w:r w:rsidRPr="00160514">
        <w:rPr>
          <w:rFonts w:ascii="Book Antiqua" w:hAnsi="Book Antiqua"/>
          <w:color w:val="000000" w:themeColor="text1"/>
          <w:sz w:val="24"/>
          <w:szCs w:val="24"/>
        </w:rPr>
        <w:t xml:space="preserve">2017, </w:t>
      </w:r>
      <w:r w:rsidRPr="00160514">
        <w:rPr>
          <w:rFonts w:ascii="Book Antiqua" w:hAnsi="Book Antiqua"/>
          <w:b/>
          <w:bCs/>
          <w:color w:val="000000" w:themeColor="text1"/>
          <w:sz w:val="24"/>
          <w:szCs w:val="24"/>
        </w:rPr>
        <w:t>241</w:t>
      </w:r>
      <w:r w:rsidRPr="00160514">
        <w:rPr>
          <w:rFonts w:ascii="Book Antiqua" w:hAnsi="Book Antiqua"/>
          <w:color w:val="000000" w:themeColor="text1"/>
          <w:sz w:val="24"/>
          <w:szCs w:val="24"/>
        </w:rPr>
        <w:t>: 861-869 [DOI: 10.1016/j.molliq.2017.06.081]</w:t>
      </w:r>
    </w:p>
    <w:p w14:paraId="4D6EC52F"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proofErr w:type="gramStart"/>
      <w:r w:rsidRPr="00160514">
        <w:rPr>
          <w:rFonts w:ascii="Book Antiqua" w:hAnsi="Book Antiqua"/>
          <w:color w:val="000000" w:themeColor="text1"/>
          <w:sz w:val="24"/>
          <w:szCs w:val="24"/>
        </w:rPr>
        <w:t xml:space="preserve">12 </w:t>
      </w:r>
      <w:r w:rsidRPr="00160514">
        <w:rPr>
          <w:rFonts w:ascii="Book Antiqua" w:hAnsi="Book Antiqua"/>
          <w:b/>
          <w:color w:val="000000" w:themeColor="text1"/>
          <w:sz w:val="24"/>
          <w:szCs w:val="24"/>
        </w:rPr>
        <w:t>Tseng HS</w:t>
      </w:r>
      <w:r w:rsidRPr="00160514">
        <w:rPr>
          <w:rFonts w:ascii="Book Antiqua" w:hAnsi="Book Antiqua"/>
          <w:color w:val="000000" w:themeColor="text1"/>
          <w:sz w:val="24"/>
          <w:szCs w:val="24"/>
        </w:rPr>
        <w:t xml:space="preserve">, Liu SP, </w:t>
      </w:r>
      <w:proofErr w:type="spellStart"/>
      <w:r w:rsidRPr="00160514">
        <w:rPr>
          <w:rFonts w:ascii="Book Antiqua" w:hAnsi="Book Antiqua"/>
          <w:color w:val="000000" w:themeColor="text1"/>
          <w:sz w:val="24"/>
          <w:szCs w:val="24"/>
        </w:rPr>
        <w:t>Uang</w:t>
      </w:r>
      <w:proofErr w:type="spellEnd"/>
      <w:r w:rsidRPr="00160514">
        <w:rPr>
          <w:rFonts w:ascii="Book Antiqua" w:hAnsi="Book Antiqua"/>
          <w:color w:val="000000" w:themeColor="text1"/>
          <w:sz w:val="24"/>
          <w:szCs w:val="24"/>
        </w:rPr>
        <w:t xml:space="preserve"> SN, Yang LR, Lee SC, Liu YJ, Chen DR. Cancer risk of incremental exposure to polycyclic aromatic hydrocarbons in electrocautery smoke for mastectomy personnel.</w:t>
      </w:r>
      <w:proofErr w:type="gramEnd"/>
      <w:r w:rsidRPr="00160514">
        <w:rPr>
          <w:rFonts w:ascii="Book Antiqua" w:hAnsi="Book Antiqua"/>
          <w:color w:val="000000" w:themeColor="text1"/>
          <w:sz w:val="24"/>
          <w:szCs w:val="24"/>
        </w:rPr>
        <w:t xml:space="preserve"> </w:t>
      </w:r>
      <w:r w:rsidRPr="00160514">
        <w:rPr>
          <w:rFonts w:ascii="Book Antiqua" w:hAnsi="Book Antiqua"/>
          <w:i/>
          <w:color w:val="000000" w:themeColor="text1"/>
          <w:sz w:val="24"/>
          <w:szCs w:val="24"/>
        </w:rPr>
        <w:t>World J Surg Oncol</w:t>
      </w:r>
      <w:r w:rsidRPr="00160514">
        <w:rPr>
          <w:rFonts w:ascii="Book Antiqua" w:hAnsi="Book Antiqua"/>
          <w:color w:val="000000" w:themeColor="text1"/>
          <w:sz w:val="24"/>
          <w:szCs w:val="24"/>
        </w:rPr>
        <w:t xml:space="preserve"> 2014; </w:t>
      </w:r>
      <w:r w:rsidRPr="00160514">
        <w:rPr>
          <w:rFonts w:ascii="Book Antiqua" w:hAnsi="Book Antiqua"/>
          <w:b/>
          <w:color w:val="000000" w:themeColor="text1"/>
          <w:sz w:val="24"/>
          <w:szCs w:val="24"/>
        </w:rPr>
        <w:t>12</w:t>
      </w:r>
      <w:r w:rsidRPr="00160514">
        <w:rPr>
          <w:rFonts w:ascii="Book Antiqua" w:hAnsi="Book Antiqua"/>
          <w:color w:val="000000" w:themeColor="text1"/>
          <w:sz w:val="24"/>
          <w:szCs w:val="24"/>
        </w:rPr>
        <w:t>: 31 [PMID: 24499532 DOI: 10.1186/1477-7819-12-31]</w:t>
      </w:r>
    </w:p>
    <w:p w14:paraId="2D8F814E"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proofErr w:type="gramStart"/>
      <w:r w:rsidRPr="00160514">
        <w:rPr>
          <w:rFonts w:ascii="Book Antiqua" w:hAnsi="Book Antiqua"/>
          <w:color w:val="000000" w:themeColor="text1"/>
          <w:sz w:val="24"/>
          <w:szCs w:val="24"/>
        </w:rPr>
        <w:t xml:space="preserve">13 </w:t>
      </w:r>
      <w:r w:rsidRPr="00160514">
        <w:rPr>
          <w:rFonts w:ascii="Book Antiqua" w:hAnsi="Book Antiqua"/>
          <w:b/>
          <w:color w:val="000000" w:themeColor="text1"/>
          <w:sz w:val="24"/>
          <w:szCs w:val="24"/>
        </w:rPr>
        <w:t>Choi SH</w:t>
      </w:r>
      <w:r w:rsidRPr="00160514">
        <w:rPr>
          <w:rFonts w:ascii="Book Antiqua" w:hAnsi="Book Antiqua"/>
          <w:color w:val="000000" w:themeColor="text1"/>
          <w:sz w:val="24"/>
          <w:szCs w:val="24"/>
        </w:rPr>
        <w:t xml:space="preserve">, Choi DH, Kang DH, Ha YS, Lee JN, Kim BS, Kim HT, </w:t>
      </w:r>
      <w:proofErr w:type="spellStart"/>
      <w:r w:rsidRPr="00160514">
        <w:rPr>
          <w:rFonts w:ascii="Book Antiqua" w:hAnsi="Book Antiqua"/>
          <w:color w:val="000000" w:themeColor="text1"/>
          <w:sz w:val="24"/>
          <w:szCs w:val="24"/>
        </w:rPr>
        <w:t>Yoo</w:t>
      </w:r>
      <w:proofErr w:type="spellEnd"/>
      <w:r w:rsidRPr="00160514">
        <w:rPr>
          <w:rFonts w:ascii="Book Antiqua" w:hAnsi="Book Antiqua"/>
          <w:color w:val="000000" w:themeColor="text1"/>
          <w:sz w:val="24"/>
          <w:szCs w:val="24"/>
        </w:rPr>
        <w:t xml:space="preserve"> ES, Kwon TG, Chung SK, Kim TH.</w:t>
      </w:r>
      <w:proofErr w:type="gramEnd"/>
      <w:r w:rsidRPr="00160514">
        <w:rPr>
          <w:rFonts w:ascii="Book Antiqua" w:hAnsi="Book Antiqua"/>
          <w:color w:val="000000" w:themeColor="text1"/>
          <w:sz w:val="24"/>
          <w:szCs w:val="24"/>
        </w:rPr>
        <w:t xml:space="preserve"> Activated carbon fiber filters could reduce the risk of surgical smoke exposure during laparoscopic surgery: application of volatile organic </w:t>
      </w:r>
      <w:r w:rsidRPr="00160514">
        <w:rPr>
          <w:rFonts w:ascii="Book Antiqua" w:hAnsi="Book Antiqua"/>
          <w:color w:val="000000" w:themeColor="text1"/>
          <w:sz w:val="24"/>
          <w:szCs w:val="24"/>
        </w:rPr>
        <w:lastRenderedPageBreak/>
        <w:t xml:space="preserve">compounds. </w:t>
      </w:r>
      <w:proofErr w:type="spellStart"/>
      <w:r w:rsidRPr="00160514">
        <w:rPr>
          <w:rFonts w:ascii="Book Antiqua" w:hAnsi="Book Antiqua"/>
          <w:i/>
          <w:color w:val="000000" w:themeColor="text1"/>
          <w:sz w:val="24"/>
          <w:szCs w:val="24"/>
        </w:rPr>
        <w:t>Surg</w:t>
      </w:r>
      <w:proofErr w:type="spellEnd"/>
      <w:r w:rsidRPr="00160514">
        <w:rPr>
          <w:rFonts w:ascii="Book Antiqua" w:hAnsi="Book Antiqua"/>
          <w:i/>
          <w:color w:val="000000" w:themeColor="text1"/>
          <w:sz w:val="24"/>
          <w:szCs w:val="24"/>
        </w:rPr>
        <w:t xml:space="preserve"> </w:t>
      </w:r>
      <w:proofErr w:type="spellStart"/>
      <w:r w:rsidRPr="00160514">
        <w:rPr>
          <w:rFonts w:ascii="Book Antiqua" w:hAnsi="Book Antiqua"/>
          <w:i/>
          <w:color w:val="000000" w:themeColor="text1"/>
          <w:sz w:val="24"/>
          <w:szCs w:val="24"/>
        </w:rPr>
        <w:t>Endosc</w:t>
      </w:r>
      <w:proofErr w:type="spellEnd"/>
      <w:r w:rsidRPr="00160514">
        <w:rPr>
          <w:rFonts w:ascii="Book Antiqua" w:hAnsi="Book Antiqua"/>
          <w:color w:val="000000" w:themeColor="text1"/>
          <w:sz w:val="24"/>
          <w:szCs w:val="24"/>
        </w:rPr>
        <w:t xml:space="preserve"> 2018; </w:t>
      </w:r>
      <w:r w:rsidRPr="00160514">
        <w:rPr>
          <w:rFonts w:ascii="Book Antiqua" w:hAnsi="Book Antiqua"/>
          <w:b/>
          <w:color w:val="000000" w:themeColor="text1"/>
          <w:sz w:val="24"/>
          <w:szCs w:val="24"/>
        </w:rPr>
        <w:t>32</w:t>
      </w:r>
      <w:r w:rsidRPr="00160514">
        <w:rPr>
          <w:rFonts w:ascii="Book Antiqua" w:hAnsi="Book Antiqua"/>
          <w:color w:val="000000" w:themeColor="text1"/>
          <w:sz w:val="24"/>
          <w:szCs w:val="24"/>
        </w:rPr>
        <w:t>: 4290-4298 [PMID: 29770884 DOI: 10.1007/s00464-018-6222-0]</w:t>
      </w:r>
    </w:p>
    <w:p w14:paraId="75605005"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r w:rsidRPr="00160514">
        <w:rPr>
          <w:rFonts w:ascii="Book Antiqua" w:hAnsi="Book Antiqua"/>
          <w:color w:val="000000" w:themeColor="text1"/>
          <w:sz w:val="24"/>
          <w:szCs w:val="24"/>
        </w:rPr>
        <w:t xml:space="preserve">14 </w:t>
      </w:r>
      <w:proofErr w:type="spellStart"/>
      <w:r w:rsidRPr="00160514">
        <w:rPr>
          <w:rFonts w:ascii="Book Antiqua" w:hAnsi="Book Antiqua"/>
          <w:b/>
          <w:color w:val="000000" w:themeColor="text1"/>
          <w:sz w:val="24"/>
          <w:szCs w:val="24"/>
        </w:rPr>
        <w:t>Sisler</w:t>
      </w:r>
      <w:proofErr w:type="spellEnd"/>
      <w:r w:rsidRPr="00160514">
        <w:rPr>
          <w:rFonts w:ascii="Book Antiqua" w:hAnsi="Book Antiqua"/>
          <w:b/>
          <w:color w:val="000000" w:themeColor="text1"/>
          <w:sz w:val="24"/>
          <w:szCs w:val="24"/>
        </w:rPr>
        <w:t xml:space="preserve"> JD</w:t>
      </w:r>
      <w:r w:rsidRPr="00160514">
        <w:rPr>
          <w:rFonts w:ascii="Book Antiqua" w:hAnsi="Book Antiqua"/>
          <w:color w:val="000000" w:themeColor="text1"/>
          <w:sz w:val="24"/>
          <w:szCs w:val="24"/>
        </w:rPr>
        <w:t xml:space="preserve">, Shaffer J, Soo JC, </w:t>
      </w:r>
      <w:proofErr w:type="spellStart"/>
      <w:r w:rsidRPr="00160514">
        <w:rPr>
          <w:rFonts w:ascii="Book Antiqua" w:hAnsi="Book Antiqua"/>
          <w:color w:val="000000" w:themeColor="text1"/>
          <w:sz w:val="24"/>
          <w:szCs w:val="24"/>
        </w:rPr>
        <w:t>LeBouf</w:t>
      </w:r>
      <w:proofErr w:type="spellEnd"/>
      <w:r w:rsidRPr="00160514">
        <w:rPr>
          <w:rFonts w:ascii="Book Antiqua" w:hAnsi="Book Antiqua"/>
          <w:color w:val="000000" w:themeColor="text1"/>
          <w:sz w:val="24"/>
          <w:szCs w:val="24"/>
        </w:rPr>
        <w:t xml:space="preserve"> RF, Harper M, Qian Y, Lee T. </w:t>
      </w:r>
      <w:proofErr w:type="gramStart"/>
      <w:r w:rsidRPr="00160514">
        <w:rPr>
          <w:rFonts w:ascii="Book Antiqua" w:hAnsi="Book Antiqua"/>
          <w:color w:val="000000" w:themeColor="text1"/>
          <w:sz w:val="24"/>
          <w:szCs w:val="24"/>
        </w:rPr>
        <w:t>In vitro toxicological evaluation of surgical smoke from human tissue.</w:t>
      </w:r>
      <w:proofErr w:type="gramEnd"/>
      <w:r w:rsidRPr="00160514">
        <w:rPr>
          <w:rFonts w:ascii="Book Antiqua" w:hAnsi="Book Antiqua"/>
          <w:color w:val="000000" w:themeColor="text1"/>
          <w:sz w:val="24"/>
          <w:szCs w:val="24"/>
        </w:rPr>
        <w:t xml:space="preserve"> </w:t>
      </w:r>
      <w:r w:rsidRPr="00160514">
        <w:rPr>
          <w:rFonts w:ascii="Book Antiqua" w:hAnsi="Book Antiqua"/>
          <w:i/>
          <w:color w:val="000000" w:themeColor="text1"/>
          <w:sz w:val="24"/>
          <w:szCs w:val="24"/>
        </w:rPr>
        <w:t xml:space="preserve">J </w:t>
      </w:r>
      <w:proofErr w:type="spellStart"/>
      <w:r w:rsidRPr="00160514">
        <w:rPr>
          <w:rFonts w:ascii="Book Antiqua" w:hAnsi="Book Antiqua"/>
          <w:i/>
          <w:color w:val="000000" w:themeColor="text1"/>
          <w:sz w:val="24"/>
          <w:szCs w:val="24"/>
        </w:rPr>
        <w:t>Occup</w:t>
      </w:r>
      <w:proofErr w:type="spellEnd"/>
      <w:r w:rsidRPr="00160514">
        <w:rPr>
          <w:rFonts w:ascii="Book Antiqua" w:hAnsi="Book Antiqua"/>
          <w:i/>
          <w:color w:val="000000" w:themeColor="text1"/>
          <w:sz w:val="24"/>
          <w:szCs w:val="24"/>
        </w:rPr>
        <w:t xml:space="preserve"> Med </w:t>
      </w:r>
      <w:proofErr w:type="spellStart"/>
      <w:r w:rsidRPr="00160514">
        <w:rPr>
          <w:rFonts w:ascii="Book Antiqua" w:hAnsi="Book Antiqua"/>
          <w:i/>
          <w:color w:val="000000" w:themeColor="text1"/>
          <w:sz w:val="24"/>
          <w:szCs w:val="24"/>
        </w:rPr>
        <w:t>Toxicol</w:t>
      </w:r>
      <w:proofErr w:type="spellEnd"/>
      <w:r w:rsidRPr="00160514">
        <w:rPr>
          <w:rFonts w:ascii="Book Antiqua" w:hAnsi="Book Antiqua"/>
          <w:color w:val="000000" w:themeColor="text1"/>
          <w:sz w:val="24"/>
          <w:szCs w:val="24"/>
        </w:rPr>
        <w:t xml:space="preserve"> 2018; </w:t>
      </w:r>
      <w:r w:rsidRPr="00160514">
        <w:rPr>
          <w:rFonts w:ascii="Book Antiqua" w:hAnsi="Book Antiqua"/>
          <w:b/>
          <w:color w:val="000000" w:themeColor="text1"/>
          <w:sz w:val="24"/>
          <w:szCs w:val="24"/>
        </w:rPr>
        <w:t>13</w:t>
      </w:r>
      <w:r w:rsidRPr="00160514">
        <w:rPr>
          <w:rFonts w:ascii="Book Antiqua" w:hAnsi="Book Antiqua"/>
          <w:color w:val="000000" w:themeColor="text1"/>
          <w:sz w:val="24"/>
          <w:szCs w:val="24"/>
        </w:rPr>
        <w:t>: 12 [PMID: 29619075 DOI: 10.1186/s12995-018-0193-x]</w:t>
      </w:r>
    </w:p>
    <w:p w14:paraId="0AEAC2FC"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proofErr w:type="gramStart"/>
      <w:r w:rsidRPr="00160514">
        <w:rPr>
          <w:rFonts w:ascii="Book Antiqua" w:hAnsi="Book Antiqua"/>
          <w:color w:val="000000" w:themeColor="text1"/>
          <w:sz w:val="24"/>
          <w:szCs w:val="24"/>
        </w:rPr>
        <w:t xml:space="preserve">15 </w:t>
      </w:r>
      <w:r w:rsidRPr="00160514">
        <w:rPr>
          <w:rFonts w:ascii="Book Antiqua" w:hAnsi="Book Antiqua"/>
          <w:b/>
          <w:color w:val="000000" w:themeColor="text1"/>
          <w:sz w:val="24"/>
          <w:szCs w:val="24"/>
        </w:rPr>
        <w:t>Sagar PM</w:t>
      </w:r>
      <w:r w:rsidRPr="00160514">
        <w:rPr>
          <w:rFonts w:ascii="Book Antiqua" w:hAnsi="Book Antiqua"/>
          <w:color w:val="000000" w:themeColor="text1"/>
          <w:sz w:val="24"/>
          <w:szCs w:val="24"/>
        </w:rPr>
        <w:t xml:space="preserve">, Meagher A, </w:t>
      </w:r>
      <w:proofErr w:type="spellStart"/>
      <w:r w:rsidRPr="00160514">
        <w:rPr>
          <w:rFonts w:ascii="Book Antiqua" w:hAnsi="Book Antiqua"/>
          <w:color w:val="000000" w:themeColor="text1"/>
          <w:sz w:val="24"/>
          <w:szCs w:val="24"/>
        </w:rPr>
        <w:t>Sobczak</w:t>
      </w:r>
      <w:proofErr w:type="spellEnd"/>
      <w:r w:rsidRPr="00160514">
        <w:rPr>
          <w:rFonts w:ascii="Book Antiqua" w:hAnsi="Book Antiqua"/>
          <w:color w:val="000000" w:themeColor="text1"/>
          <w:sz w:val="24"/>
          <w:szCs w:val="24"/>
        </w:rPr>
        <w:t xml:space="preserve"> S, Wolff BG. Chemical composition and potential hazards of electrocautery smoke.</w:t>
      </w:r>
      <w:proofErr w:type="gramEnd"/>
      <w:r w:rsidRPr="00160514">
        <w:rPr>
          <w:rFonts w:ascii="Book Antiqua" w:hAnsi="Book Antiqua"/>
          <w:color w:val="000000" w:themeColor="text1"/>
          <w:sz w:val="24"/>
          <w:szCs w:val="24"/>
        </w:rPr>
        <w:t xml:space="preserve"> </w:t>
      </w:r>
      <w:r w:rsidRPr="00160514">
        <w:rPr>
          <w:rFonts w:ascii="Book Antiqua" w:hAnsi="Book Antiqua"/>
          <w:i/>
          <w:color w:val="000000" w:themeColor="text1"/>
          <w:sz w:val="24"/>
          <w:szCs w:val="24"/>
        </w:rPr>
        <w:t>Br J Surg</w:t>
      </w:r>
      <w:r w:rsidRPr="00160514">
        <w:rPr>
          <w:rFonts w:ascii="Book Antiqua" w:hAnsi="Book Antiqua"/>
          <w:color w:val="000000" w:themeColor="text1"/>
          <w:sz w:val="24"/>
          <w:szCs w:val="24"/>
        </w:rPr>
        <w:t xml:space="preserve"> 1996; </w:t>
      </w:r>
      <w:r w:rsidRPr="00160514">
        <w:rPr>
          <w:rFonts w:ascii="Book Antiqua" w:hAnsi="Book Antiqua"/>
          <w:b/>
          <w:color w:val="000000" w:themeColor="text1"/>
          <w:sz w:val="24"/>
          <w:szCs w:val="24"/>
        </w:rPr>
        <w:t>83</w:t>
      </w:r>
      <w:r w:rsidRPr="00160514">
        <w:rPr>
          <w:rFonts w:ascii="Book Antiqua" w:hAnsi="Book Antiqua"/>
          <w:color w:val="000000" w:themeColor="text1"/>
          <w:sz w:val="24"/>
          <w:szCs w:val="24"/>
        </w:rPr>
        <w:t>: 1792 [PMID: 9038572 DOI: 10.1002/bjs.1800831241]</w:t>
      </w:r>
    </w:p>
    <w:p w14:paraId="6B46F810"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rPr>
      </w:pPr>
      <w:proofErr w:type="gramStart"/>
      <w:r w:rsidRPr="00160514">
        <w:rPr>
          <w:rFonts w:ascii="Book Antiqua" w:hAnsi="Book Antiqua"/>
          <w:color w:val="000000" w:themeColor="text1"/>
          <w:sz w:val="24"/>
          <w:szCs w:val="24"/>
        </w:rPr>
        <w:t xml:space="preserve">16 </w:t>
      </w:r>
      <w:r w:rsidRPr="00160514">
        <w:rPr>
          <w:rFonts w:ascii="Book Antiqua" w:hAnsi="Book Antiqua"/>
          <w:b/>
          <w:color w:val="000000" w:themeColor="text1"/>
          <w:sz w:val="24"/>
          <w:szCs w:val="24"/>
        </w:rPr>
        <w:t>Kocher GJ</w:t>
      </w:r>
      <w:r w:rsidRPr="00160514">
        <w:rPr>
          <w:rFonts w:ascii="Book Antiqua" w:hAnsi="Book Antiqua"/>
          <w:color w:val="000000" w:themeColor="text1"/>
          <w:sz w:val="24"/>
          <w:szCs w:val="24"/>
        </w:rPr>
        <w:t xml:space="preserve">, </w:t>
      </w:r>
      <w:proofErr w:type="spellStart"/>
      <w:r w:rsidRPr="00160514">
        <w:rPr>
          <w:rFonts w:ascii="Book Antiqua" w:hAnsi="Book Antiqua"/>
          <w:color w:val="000000" w:themeColor="text1"/>
          <w:sz w:val="24"/>
          <w:szCs w:val="24"/>
        </w:rPr>
        <w:t>Sesia</w:t>
      </w:r>
      <w:proofErr w:type="spellEnd"/>
      <w:r w:rsidRPr="00160514">
        <w:rPr>
          <w:rFonts w:ascii="Book Antiqua" w:hAnsi="Book Antiqua"/>
          <w:color w:val="000000" w:themeColor="text1"/>
          <w:sz w:val="24"/>
          <w:szCs w:val="24"/>
        </w:rPr>
        <w:t xml:space="preserve"> SB, Lopez-</w:t>
      </w:r>
      <w:proofErr w:type="spellStart"/>
      <w:r w:rsidRPr="00160514">
        <w:rPr>
          <w:rFonts w:ascii="Book Antiqua" w:hAnsi="Book Antiqua"/>
          <w:color w:val="000000" w:themeColor="text1"/>
          <w:sz w:val="24"/>
          <w:szCs w:val="24"/>
        </w:rPr>
        <w:t>Hilfiker</w:t>
      </w:r>
      <w:proofErr w:type="spellEnd"/>
      <w:r w:rsidRPr="00160514">
        <w:rPr>
          <w:rFonts w:ascii="Book Antiqua" w:hAnsi="Book Antiqua"/>
          <w:color w:val="000000" w:themeColor="text1"/>
          <w:sz w:val="24"/>
          <w:szCs w:val="24"/>
        </w:rPr>
        <w:t xml:space="preserve"> F, Schmid RA.</w:t>
      </w:r>
      <w:proofErr w:type="gramEnd"/>
      <w:r w:rsidRPr="00160514">
        <w:rPr>
          <w:rFonts w:ascii="Book Antiqua" w:hAnsi="Book Antiqua"/>
          <w:color w:val="000000" w:themeColor="text1"/>
          <w:sz w:val="24"/>
          <w:szCs w:val="24"/>
        </w:rPr>
        <w:t xml:space="preserve"> Surgical smoke: still an underestimated health hazard in the operating theatre. </w:t>
      </w:r>
      <w:proofErr w:type="spellStart"/>
      <w:r w:rsidRPr="00160514">
        <w:rPr>
          <w:rFonts w:ascii="Book Antiqua" w:hAnsi="Book Antiqua"/>
          <w:i/>
          <w:color w:val="000000" w:themeColor="text1"/>
          <w:sz w:val="24"/>
          <w:szCs w:val="24"/>
        </w:rPr>
        <w:t>Eur</w:t>
      </w:r>
      <w:proofErr w:type="spellEnd"/>
      <w:r w:rsidRPr="00160514">
        <w:rPr>
          <w:rFonts w:ascii="Book Antiqua" w:hAnsi="Book Antiqua"/>
          <w:i/>
          <w:color w:val="000000" w:themeColor="text1"/>
          <w:sz w:val="24"/>
          <w:szCs w:val="24"/>
        </w:rPr>
        <w:t xml:space="preserve"> J </w:t>
      </w:r>
      <w:proofErr w:type="spellStart"/>
      <w:r w:rsidRPr="00160514">
        <w:rPr>
          <w:rFonts w:ascii="Book Antiqua" w:hAnsi="Book Antiqua"/>
          <w:i/>
          <w:color w:val="000000" w:themeColor="text1"/>
          <w:sz w:val="24"/>
          <w:szCs w:val="24"/>
        </w:rPr>
        <w:t>Cardiothorac</w:t>
      </w:r>
      <w:proofErr w:type="spellEnd"/>
      <w:r w:rsidRPr="00160514">
        <w:rPr>
          <w:rFonts w:ascii="Book Antiqua" w:hAnsi="Book Antiqua"/>
          <w:i/>
          <w:color w:val="000000" w:themeColor="text1"/>
          <w:sz w:val="24"/>
          <w:szCs w:val="24"/>
        </w:rPr>
        <w:t xml:space="preserve"> </w:t>
      </w:r>
      <w:proofErr w:type="spellStart"/>
      <w:r w:rsidRPr="00160514">
        <w:rPr>
          <w:rFonts w:ascii="Book Antiqua" w:hAnsi="Book Antiqua"/>
          <w:i/>
          <w:color w:val="000000" w:themeColor="text1"/>
          <w:sz w:val="24"/>
          <w:szCs w:val="24"/>
        </w:rPr>
        <w:t>Surg</w:t>
      </w:r>
      <w:proofErr w:type="spellEnd"/>
      <w:r w:rsidRPr="00160514">
        <w:rPr>
          <w:rFonts w:ascii="Book Antiqua" w:hAnsi="Book Antiqua"/>
          <w:color w:val="000000" w:themeColor="text1"/>
          <w:sz w:val="24"/>
          <w:szCs w:val="24"/>
        </w:rPr>
        <w:t xml:space="preserve"> 2019; </w:t>
      </w:r>
      <w:r w:rsidRPr="00160514">
        <w:rPr>
          <w:rFonts w:ascii="Book Antiqua" w:hAnsi="Book Antiqua"/>
          <w:b/>
          <w:color w:val="000000" w:themeColor="text1"/>
          <w:sz w:val="24"/>
          <w:szCs w:val="24"/>
        </w:rPr>
        <w:t>55</w:t>
      </w:r>
      <w:r w:rsidRPr="00160514">
        <w:rPr>
          <w:rFonts w:ascii="Book Antiqua" w:hAnsi="Book Antiqua"/>
          <w:color w:val="000000" w:themeColor="text1"/>
          <w:sz w:val="24"/>
          <w:szCs w:val="24"/>
        </w:rPr>
        <w:t>: 626-631 [PMID: 30388210 DOI: 10.1093/</w:t>
      </w:r>
      <w:proofErr w:type="spellStart"/>
      <w:r w:rsidRPr="00160514">
        <w:rPr>
          <w:rFonts w:ascii="Book Antiqua" w:hAnsi="Book Antiqua"/>
          <w:color w:val="000000" w:themeColor="text1"/>
          <w:sz w:val="24"/>
          <w:szCs w:val="24"/>
        </w:rPr>
        <w:t>ejcts</w:t>
      </w:r>
      <w:proofErr w:type="spellEnd"/>
      <w:r w:rsidRPr="00160514">
        <w:rPr>
          <w:rFonts w:ascii="Book Antiqua" w:hAnsi="Book Antiqua"/>
          <w:color w:val="000000" w:themeColor="text1"/>
          <w:sz w:val="24"/>
          <w:szCs w:val="24"/>
        </w:rPr>
        <w:t>/ezy356]</w:t>
      </w:r>
    </w:p>
    <w:p w14:paraId="20C3C9FF" w14:textId="204D138B" w:rsidR="002F57CA" w:rsidRPr="00160514" w:rsidRDefault="002F57CA" w:rsidP="001E485F">
      <w:pPr>
        <w:adjustRightInd w:val="0"/>
        <w:snapToGrid w:val="0"/>
        <w:spacing w:after="0" w:line="360" w:lineRule="auto"/>
        <w:jc w:val="both"/>
        <w:rPr>
          <w:rFonts w:ascii="Book Antiqua" w:hAnsi="Book Antiqua" w:cstheme="majorBidi"/>
          <w:noProof/>
          <w:color w:val="000000" w:themeColor="text1"/>
          <w:sz w:val="24"/>
          <w:szCs w:val="24"/>
        </w:rPr>
      </w:pPr>
      <w:r w:rsidRPr="00160514">
        <w:rPr>
          <w:rFonts w:ascii="Book Antiqua" w:hAnsi="Book Antiqua" w:cstheme="majorBidi"/>
          <w:noProof/>
          <w:color w:val="000000" w:themeColor="text1"/>
          <w:sz w:val="24"/>
          <w:szCs w:val="24"/>
        </w:rPr>
        <w:br w:type="page"/>
      </w:r>
    </w:p>
    <w:p w14:paraId="0F82D58B" w14:textId="77777777" w:rsidR="00551C2E" w:rsidRPr="00160514" w:rsidRDefault="00551C2E" w:rsidP="001E485F">
      <w:pPr>
        <w:adjustRightInd w:val="0"/>
        <w:snapToGrid w:val="0"/>
        <w:spacing w:after="0" w:line="360" w:lineRule="auto"/>
        <w:jc w:val="both"/>
        <w:rPr>
          <w:rFonts w:ascii="Book Antiqua" w:hAnsi="Book Antiqua"/>
          <w:b/>
          <w:color w:val="000000" w:themeColor="text1"/>
          <w:sz w:val="24"/>
          <w:szCs w:val="24"/>
        </w:rPr>
      </w:pPr>
      <w:bookmarkStart w:id="142" w:name="OLE_LINK815"/>
      <w:bookmarkStart w:id="143" w:name="OLE_LINK863"/>
      <w:bookmarkStart w:id="144" w:name="OLE_LINK960"/>
      <w:bookmarkStart w:id="145" w:name="OLE_LINK657"/>
      <w:bookmarkStart w:id="146" w:name="OLE_LINK433"/>
      <w:bookmarkStart w:id="147" w:name="OLE_LINK434"/>
      <w:bookmarkStart w:id="148" w:name="OLE_LINK1104"/>
      <w:bookmarkStart w:id="149" w:name="OLE_LINK270"/>
      <w:r w:rsidRPr="00160514">
        <w:rPr>
          <w:rFonts w:ascii="Book Antiqua" w:hAnsi="Book Antiqua"/>
          <w:b/>
          <w:color w:val="000000" w:themeColor="text1"/>
          <w:sz w:val="24"/>
          <w:szCs w:val="24"/>
        </w:rPr>
        <w:lastRenderedPageBreak/>
        <w:t>Footnotes</w:t>
      </w:r>
    </w:p>
    <w:p w14:paraId="2946F2CA" w14:textId="77777777" w:rsidR="00551C2E" w:rsidRPr="00160514" w:rsidRDefault="00551C2E" w:rsidP="001E485F">
      <w:pPr>
        <w:pStyle w:val="1"/>
        <w:adjustRightInd w:val="0"/>
        <w:snapToGrid w:val="0"/>
        <w:spacing w:line="360" w:lineRule="auto"/>
        <w:jc w:val="both"/>
        <w:rPr>
          <w:rFonts w:ascii="Book Antiqua" w:hAnsi="Book Antiqua" w:cstheme="majorBidi"/>
          <w:b/>
          <w:bCs/>
          <w:iCs/>
          <w:color w:val="000000" w:themeColor="text1"/>
          <w:sz w:val="24"/>
          <w:szCs w:val="24"/>
          <w:lang w:val="en-US" w:eastAsia="zh-CN"/>
        </w:rPr>
      </w:pPr>
    </w:p>
    <w:bookmarkEnd w:id="142"/>
    <w:bookmarkEnd w:id="143"/>
    <w:bookmarkEnd w:id="144"/>
    <w:bookmarkEnd w:id="145"/>
    <w:bookmarkEnd w:id="146"/>
    <w:bookmarkEnd w:id="147"/>
    <w:bookmarkEnd w:id="148"/>
    <w:bookmarkEnd w:id="149"/>
    <w:p w14:paraId="21DCF930" w14:textId="6256A838" w:rsidR="00551C2E" w:rsidRPr="00160514" w:rsidRDefault="00551C2E"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b/>
          <w:bCs/>
          <w:color w:val="000000" w:themeColor="text1"/>
          <w:sz w:val="24"/>
          <w:szCs w:val="24"/>
        </w:rPr>
        <w:t>Institutional review board statement:</w:t>
      </w:r>
      <w:r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This study was reviewed and approved by the Ethics Committee of Iran University of Medical Sciences.</w:t>
      </w:r>
    </w:p>
    <w:p w14:paraId="318063EE" w14:textId="77777777" w:rsidR="002F57CA" w:rsidRPr="00160514" w:rsidRDefault="002F57CA" w:rsidP="001E485F">
      <w:pPr>
        <w:adjustRightInd w:val="0"/>
        <w:snapToGrid w:val="0"/>
        <w:spacing w:after="0" w:line="360" w:lineRule="auto"/>
        <w:jc w:val="both"/>
        <w:rPr>
          <w:rFonts w:ascii="Book Antiqua" w:hAnsi="Book Antiqua" w:cstheme="majorBidi"/>
          <w:color w:val="000000" w:themeColor="text1"/>
          <w:sz w:val="24"/>
          <w:szCs w:val="24"/>
        </w:rPr>
      </w:pPr>
    </w:p>
    <w:p w14:paraId="35507D0E" w14:textId="2E98B305" w:rsidR="00551C2E" w:rsidRPr="00160514" w:rsidRDefault="00551C2E"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b/>
          <w:bCs/>
          <w:color w:val="000000" w:themeColor="text1"/>
          <w:sz w:val="24"/>
          <w:szCs w:val="24"/>
        </w:rPr>
        <w:t>Informed consent statement</w:t>
      </w:r>
      <w:proofErr w:type="gramStart"/>
      <w:r w:rsidRPr="00160514">
        <w:rPr>
          <w:rFonts w:ascii="Book Antiqua" w:hAnsi="Book Antiqua" w:cstheme="majorBidi"/>
          <w:b/>
          <w:bCs/>
          <w:color w:val="000000" w:themeColor="text1"/>
          <w:sz w:val="24"/>
          <w:szCs w:val="24"/>
        </w:rPr>
        <w:t>:</w:t>
      </w:r>
      <w:r w:rsidRPr="00160514">
        <w:rPr>
          <w:rFonts w:ascii="Book Antiqua" w:hAnsi="Book Antiqua" w:cstheme="majorBidi"/>
          <w:b/>
          <w:bCs/>
          <w:color w:val="000000" w:themeColor="text1"/>
          <w:sz w:val="24"/>
          <w:szCs w:val="24"/>
          <w:cs/>
        </w:rPr>
        <w:t>‎</w:t>
      </w:r>
      <w:proofErr w:type="gramEnd"/>
      <w:r w:rsidRPr="00160514">
        <w:rPr>
          <w:rFonts w:ascii="Book Antiqua" w:hAnsi="Book Antiqua" w:cstheme="majorBidi"/>
          <w:color w:val="000000" w:themeColor="text1"/>
          <w:sz w:val="24"/>
          <w:szCs w:val="24"/>
        </w:rPr>
        <w:t xml:space="preserve"> The patients provided written consent before participation in the study.</w:t>
      </w:r>
    </w:p>
    <w:p w14:paraId="03F91029" w14:textId="77777777" w:rsidR="002F57CA" w:rsidRPr="00160514" w:rsidRDefault="002F57CA" w:rsidP="001E485F">
      <w:pPr>
        <w:adjustRightInd w:val="0"/>
        <w:snapToGrid w:val="0"/>
        <w:spacing w:after="0" w:line="360" w:lineRule="auto"/>
        <w:jc w:val="both"/>
        <w:rPr>
          <w:rFonts w:ascii="Book Antiqua" w:hAnsi="Book Antiqua" w:cstheme="majorBidi"/>
          <w:b/>
          <w:bCs/>
          <w:color w:val="000000" w:themeColor="text1"/>
          <w:sz w:val="24"/>
          <w:szCs w:val="24"/>
        </w:rPr>
      </w:pPr>
    </w:p>
    <w:p w14:paraId="5AF77971" w14:textId="77777777" w:rsidR="002F57CA" w:rsidRPr="00160514" w:rsidRDefault="002F57CA"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b/>
          <w:bCs/>
          <w:color w:val="000000" w:themeColor="text1"/>
          <w:sz w:val="24"/>
          <w:szCs w:val="24"/>
        </w:rPr>
        <w:t xml:space="preserve">Conflict-of-interest statement: </w:t>
      </w:r>
      <w:r w:rsidRPr="00160514">
        <w:rPr>
          <w:rFonts w:ascii="Book Antiqua" w:hAnsi="Book Antiqua" w:cstheme="majorBidi"/>
          <w:color w:val="000000" w:themeColor="text1"/>
          <w:sz w:val="24"/>
          <w:szCs w:val="24"/>
        </w:rPr>
        <w:t>The authors declare that they have no conflict of interest.</w:t>
      </w:r>
    </w:p>
    <w:p w14:paraId="4919FC94" w14:textId="77777777" w:rsidR="002F57CA" w:rsidRPr="00160514" w:rsidRDefault="002F57CA" w:rsidP="001E485F">
      <w:pPr>
        <w:adjustRightInd w:val="0"/>
        <w:snapToGrid w:val="0"/>
        <w:spacing w:after="0" w:line="360" w:lineRule="auto"/>
        <w:jc w:val="both"/>
        <w:rPr>
          <w:rFonts w:ascii="Book Antiqua" w:hAnsi="Book Antiqua" w:cstheme="majorBidi"/>
          <w:b/>
          <w:bCs/>
          <w:color w:val="000000" w:themeColor="text1"/>
          <w:sz w:val="24"/>
          <w:szCs w:val="24"/>
        </w:rPr>
      </w:pPr>
    </w:p>
    <w:p w14:paraId="45AABC6B" w14:textId="04FB8359" w:rsidR="00551C2E" w:rsidRPr="00160514" w:rsidRDefault="00551C2E"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b/>
          <w:bCs/>
          <w:color w:val="000000" w:themeColor="text1"/>
          <w:sz w:val="24"/>
          <w:szCs w:val="24"/>
        </w:rPr>
        <w:t>Data sharing statement:</w:t>
      </w:r>
      <w:r w:rsidRPr="00160514">
        <w:rPr>
          <w:rFonts w:ascii="Book Antiqua" w:hAnsi="Book Antiqua" w:cstheme="majorBidi"/>
          <w:color w:val="000000" w:themeColor="text1"/>
          <w:sz w:val="24"/>
          <w:szCs w:val="24"/>
        </w:rPr>
        <w:t xml:space="preserve"> </w:t>
      </w: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All data requests should be submitted to the corresponding author for consideration. Access to anonymized data may be granted following review.</w:t>
      </w:r>
    </w:p>
    <w:p w14:paraId="3FEAAF0B" w14:textId="77777777" w:rsidR="002F57CA" w:rsidRPr="00160514" w:rsidRDefault="002F57CA" w:rsidP="001E485F">
      <w:pPr>
        <w:adjustRightInd w:val="0"/>
        <w:snapToGrid w:val="0"/>
        <w:spacing w:after="0" w:line="360" w:lineRule="auto"/>
        <w:jc w:val="both"/>
        <w:rPr>
          <w:rFonts w:ascii="Book Antiqua" w:hAnsi="Book Antiqua" w:cstheme="majorBidi"/>
          <w:color w:val="000000" w:themeColor="text1"/>
          <w:sz w:val="24"/>
          <w:szCs w:val="24"/>
        </w:rPr>
      </w:pPr>
    </w:p>
    <w:p w14:paraId="420B2C8A" w14:textId="4C245B6A" w:rsidR="00551C2E" w:rsidRPr="00160514" w:rsidRDefault="00551C2E" w:rsidP="001E485F">
      <w:pPr>
        <w:adjustRightInd w:val="0"/>
        <w:snapToGrid w:val="0"/>
        <w:spacing w:after="0" w:line="360" w:lineRule="auto"/>
        <w:jc w:val="both"/>
        <w:rPr>
          <w:rFonts w:ascii="Book Antiqua" w:hAnsi="Book Antiqua" w:cstheme="majorBidi"/>
          <w:color w:val="000000" w:themeColor="text1"/>
          <w:sz w:val="24"/>
          <w:szCs w:val="24"/>
        </w:rPr>
      </w:pPr>
      <w:r w:rsidRPr="00160514">
        <w:rPr>
          <w:rFonts w:ascii="Book Antiqua" w:hAnsi="Book Antiqua" w:cstheme="majorBidi"/>
          <w:b/>
          <w:bCs/>
          <w:color w:val="000000" w:themeColor="text1"/>
          <w:sz w:val="24"/>
          <w:szCs w:val="24"/>
        </w:rPr>
        <w:t>STROBE statement</w:t>
      </w:r>
      <w:proofErr w:type="gramStart"/>
      <w:r w:rsidRPr="00160514">
        <w:rPr>
          <w:rFonts w:ascii="Book Antiqua" w:hAnsi="Book Antiqua" w:cstheme="majorBidi"/>
          <w:b/>
          <w:bCs/>
          <w:color w:val="000000" w:themeColor="text1"/>
          <w:sz w:val="24"/>
          <w:szCs w:val="24"/>
        </w:rPr>
        <w:t>:</w:t>
      </w:r>
      <w:r w:rsidRPr="00160514">
        <w:rPr>
          <w:rFonts w:ascii="Book Antiqua" w:hAnsi="Book Antiqua" w:cstheme="majorBidi"/>
          <w:b/>
          <w:bCs/>
          <w:color w:val="000000" w:themeColor="text1"/>
          <w:sz w:val="24"/>
          <w:szCs w:val="24"/>
          <w:cs/>
        </w:rPr>
        <w:t>‎</w:t>
      </w:r>
      <w:proofErr w:type="gramEnd"/>
      <w:r w:rsidRPr="00160514">
        <w:rPr>
          <w:rFonts w:ascii="Book Antiqua" w:hAnsi="Book Antiqua"/>
          <w:color w:val="000000" w:themeColor="text1"/>
          <w:sz w:val="24"/>
          <w:szCs w:val="24"/>
        </w:rPr>
        <w:t xml:space="preserve"> </w:t>
      </w:r>
      <w:r w:rsidRPr="00160514">
        <w:rPr>
          <w:rFonts w:ascii="Book Antiqua" w:hAnsi="Book Antiqua" w:cstheme="majorBidi"/>
          <w:color w:val="000000" w:themeColor="text1"/>
          <w:sz w:val="24"/>
          <w:szCs w:val="24"/>
        </w:rPr>
        <w:t>The authors have read the STROBE Statement-checklist of items, and the manuscript was prepared according to the STROBE Statement-checklist of items.</w:t>
      </w:r>
    </w:p>
    <w:p w14:paraId="29D3CB33" w14:textId="77777777" w:rsidR="002F57CA" w:rsidRPr="00160514" w:rsidRDefault="002F57CA" w:rsidP="001E485F">
      <w:pPr>
        <w:adjustRightInd w:val="0"/>
        <w:snapToGrid w:val="0"/>
        <w:spacing w:after="0" w:line="360" w:lineRule="auto"/>
        <w:jc w:val="both"/>
        <w:rPr>
          <w:rFonts w:ascii="Book Antiqua" w:hAnsi="Book Antiqua" w:cstheme="majorBidi"/>
          <w:color w:val="000000" w:themeColor="text1"/>
          <w:sz w:val="24"/>
          <w:szCs w:val="24"/>
        </w:rPr>
      </w:pPr>
    </w:p>
    <w:p w14:paraId="0DD85E8C" w14:textId="0D371A44" w:rsidR="002F57CA" w:rsidRPr="00160514" w:rsidRDefault="002F57CA" w:rsidP="001E485F">
      <w:pPr>
        <w:adjustRightInd w:val="0"/>
        <w:snapToGrid w:val="0"/>
        <w:spacing w:after="0" w:line="360" w:lineRule="auto"/>
        <w:jc w:val="both"/>
        <w:rPr>
          <w:rFonts w:ascii="Book Antiqua" w:hAnsi="Book Antiqua"/>
          <w:color w:val="000000" w:themeColor="text1"/>
          <w:sz w:val="24"/>
          <w:szCs w:val="24"/>
          <w:lang w:val="en-GB"/>
        </w:rPr>
      </w:pPr>
      <w:r w:rsidRPr="00160514">
        <w:rPr>
          <w:rFonts w:ascii="Book Antiqua" w:hAnsi="Book Antiqua"/>
          <w:b/>
          <w:color w:val="000000" w:themeColor="text1"/>
          <w:sz w:val="24"/>
          <w:szCs w:val="24"/>
          <w:lang w:val="en-GB"/>
        </w:rPr>
        <w:t xml:space="preserve">Open-Access: </w:t>
      </w:r>
      <w:r w:rsidRPr="00160514">
        <w:rPr>
          <w:rFonts w:ascii="Book Antiqua" w:hAnsi="Book Antiqua"/>
          <w:color w:val="000000" w:themeColor="text1"/>
          <w:sz w:val="24"/>
          <w:szCs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AFCD11" w14:textId="77777777" w:rsidR="002F57CA" w:rsidRPr="00160514" w:rsidRDefault="002F57CA" w:rsidP="001E485F">
      <w:pPr>
        <w:adjustRightInd w:val="0"/>
        <w:snapToGrid w:val="0"/>
        <w:spacing w:after="0" w:line="360" w:lineRule="auto"/>
        <w:jc w:val="both"/>
        <w:rPr>
          <w:rFonts w:ascii="Book Antiqua" w:hAnsi="Book Antiqua" w:cs="等线"/>
          <w:b/>
          <w:bCs/>
          <w:color w:val="000000" w:themeColor="text1"/>
          <w:sz w:val="24"/>
          <w:szCs w:val="24"/>
          <w:lang w:val="en-GB"/>
        </w:rPr>
      </w:pPr>
    </w:p>
    <w:p w14:paraId="335AE576" w14:textId="00E133F6" w:rsidR="002F57CA" w:rsidRPr="00160514" w:rsidRDefault="002F57CA" w:rsidP="001E485F">
      <w:pPr>
        <w:adjustRightInd w:val="0"/>
        <w:snapToGrid w:val="0"/>
        <w:spacing w:after="0" w:line="360" w:lineRule="auto"/>
        <w:jc w:val="both"/>
        <w:rPr>
          <w:rFonts w:ascii="Book Antiqua" w:hAnsi="Book Antiqua" w:cs="宋体"/>
          <w:color w:val="000000" w:themeColor="text1"/>
          <w:sz w:val="24"/>
          <w:szCs w:val="24"/>
          <w:lang w:val="en-GB"/>
        </w:rPr>
      </w:pPr>
      <w:r w:rsidRPr="00160514">
        <w:rPr>
          <w:rFonts w:ascii="Book Antiqua" w:hAnsi="Book Antiqua" w:cs="宋体"/>
          <w:b/>
          <w:color w:val="000000" w:themeColor="text1"/>
          <w:sz w:val="24"/>
          <w:szCs w:val="24"/>
          <w:lang w:val="en-GB"/>
        </w:rPr>
        <w:t>Manuscript source:</w:t>
      </w:r>
      <w:r w:rsidRPr="00160514">
        <w:rPr>
          <w:rFonts w:ascii="Book Antiqua" w:hAnsi="Book Antiqua" w:cs="宋体"/>
          <w:color w:val="000000" w:themeColor="text1"/>
          <w:sz w:val="24"/>
          <w:szCs w:val="24"/>
          <w:lang w:val="en-GB"/>
        </w:rPr>
        <w:t xml:space="preserve"> </w:t>
      </w:r>
      <w:r w:rsidR="001D5B40" w:rsidRPr="00160514">
        <w:rPr>
          <w:rFonts w:ascii="Book Antiqua" w:hAnsi="Book Antiqua" w:cs="宋体"/>
          <w:color w:val="000000" w:themeColor="text1"/>
          <w:sz w:val="24"/>
          <w:szCs w:val="24"/>
          <w:lang w:val="en-GB"/>
        </w:rPr>
        <w:t>Unsolicited Manuscript</w:t>
      </w:r>
    </w:p>
    <w:p w14:paraId="711DA81D" w14:textId="77777777" w:rsidR="002F57CA" w:rsidRPr="00160514" w:rsidRDefault="002F57CA" w:rsidP="001E485F">
      <w:pPr>
        <w:adjustRightInd w:val="0"/>
        <w:snapToGrid w:val="0"/>
        <w:spacing w:after="0" w:line="360" w:lineRule="auto"/>
        <w:jc w:val="both"/>
        <w:rPr>
          <w:rFonts w:ascii="Book Antiqua" w:eastAsia="等线" w:hAnsi="Book Antiqua"/>
          <w:b/>
          <w:bCs/>
          <w:color w:val="000000" w:themeColor="text1"/>
        </w:rPr>
      </w:pPr>
    </w:p>
    <w:p w14:paraId="19C756B3" w14:textId="35875E8E" w:rsidR="002F57CA" w:rsidRPr="00160514" w:rsidRDefault="002F57CA" w:rsidP="001E485F">
      <w:pPr>
        <w:adjustRightInd w:val="0"/>
        <w:snapToGrid w:val="0"/>
        <w:spacing w:after="0" w:line="360" w:lineRule="auto"/>
        <w:jc w:val="both"/>
        <w:rPr>
          <w:rFonts w:ascii="Book Antiqua" w:hAnsi="Book Antiqua"/>
          <w:b/>
          <w:color w:val="000000" w:themeColor="text1"/>
          <w:sz w:val="24"/>
          <w:szCs w:val="24"/>
          <w:lang w:val="en-GB"/>
        </w:rPr>
      </w:pPr>
      <w:r w:rsidRPr="00160514">
        <w:rPr>
          <w:rFonts w:ascii="Book Antiqua" w:hAnsi="Book Antiqua"/>
          <w:b/>
          <w:color w:val="000000" w:themeColor="text1"/>
          <w:sz w:val="24"/>
          <w:szCs w:val="24"/>
          <w:lang w:val="en-GB"/>
        </w:rPr>
        <w:t>Peer-review started:</w:t>
      </w:r>
      <w:r w:rsidRPr="00160514">
        <w:rPr>
          <w:rFonts w:ascii="Book Antiqua" w:hAnsi="Book Antiqua"/>
          <w:color w:val="000000" w:themeColor="text1"/>
          <w:sz w:val="24"/>
          <w:szCs w:val="24"/>
          <w:lang w:val="en-GB"/>
        </w:rPr>
        <w:t xml:space="preserve"> </w:t>
      </w:r>
      <w:r w:rsidR="00AE5DC9" w:rsidRPr="00160514">
        <w:rPr>
          <w:rFonts w:ascii="Book Antiqua" w:hAnsi="Book Antiqua"/>
          <w:color w:val="000000" w:themeColor="text1"/>
          <w:sz w:val="24"/>
          <w:szCs w:val="24"/>
          <w:lang w:val="en-GB"/>
        </w:rPr>
        <w:t>September 19</w:t>
      </w:r>
      <w:r w:rsidRPr="00160514">
        <w:rPr>
          <w:rFonts w:ascii="Book Antiqua" w:hAnsi="Book Antiqua"/>
          <w:color w:val="000000" w:themeColor="text1"/>
          <w:sz w:val="24"/>
          <w:szCs w:val="24"/>
          <w:lang w:val="en-GB"/>
        </w:rPr>
        <w:t>, 201</w:t>
      </w:r>
      <w:r w:rsidRPr="00160514">
        <w:rPr>
          <w:rFonts w:ascii="Book Antiqua" w:hAnsi="Book Antiqua" w:hint="eastAsia"/>
          <w:color w:val="000000" w:themeColor="text1"/>
          <w:sz w:val="24"/>
          <w:szCs w:val="24"/>
          <w:lang w:val="en-GB"/>
        </w:rPr>
        <w:t>9</w:t>
      </w:r>
      <w:r w:rsidRPr="00160514">
        <w:rPr>
          <w:rFonts w:ascii="Book Antiqua" w:hAnsi="Book Antiqua"/>
          <w:color w:val="000000" w:themeColor="text1"/>
          <w:sz w:val="24"/>
          <w:szCs w:val="24"/>
          <w:lang w:val="en-GB"/>
        </w:rPr>
        <w:t xml:space="preserve"> </w:t>
      </w:r>
    </w:p>
    <w:p w14:paraId="0F55D5BD" w14:textId="488C1B3E" w:rsidR="002F57CA" w:rsidRPr="00160514" w:rsidRDefault="002F57CA" w:rsidP="001E485F">
      <w:pPr>
        <w:adjustRightInd w:val="0"/>
        <w:snapToGrid w:val="0"/>
        <w:spacing w:after="0" w:line="360" w:lineRule="auto"/>
        <w:jc w:val="both"/>
        <w:rPr>
          <w:rFonts w:ascii="Book Antiqua" w:hAnsi="Book Antiqua"/>
          <w:b/>
          <w:color w:val="000000" w:themeColor="text1"/>
          <w:sz w:val="24"/>
          <w:szCs w:val="24"/>
          <w:lang w:val="en-GB"/>
        </w:rPr>
      </w:pPr>
      <w:r w:rsidRPr="00160514">
        <w:rPr>
          <w:rFonts w:ascii="Book Antiqua" w:hAnsi="Book Antiqua"/>
          <w:b/>
          <w:color w:val="000000" w:themeColor="text1"/>
          <w:sz w:val="24"/>
          <w:szCs w:val="24"/>
          <w:lang w:val="en-GB"/>
        </w:rPr>
        <w:t>First decision:</w:t>
      </w:r>
      <w:r w:rsidRPr="00160514">
        <w:rPr>
          <w:rFonts w:ascii="Book Antiqua" w:hAnsi="Book Antiqua"/>
          <w:color w:val="000000" w:themeColor="text1"/>
          <w:sz w:val="24"/>
          <w:szCs w:val="24"/>
          <w:lang w:val="en-GB"/>
        </w:rPr>
        <w:t xml:space="preserve"> October </w:t>
      </w:r>
      <w:r w:rsidR="005B3B15" w:rsidRPr="00160514">
        <w:rPr>
          <w:rFonts w:ascii="Book Antiqua" w:hAnsi="Book Antiqua"/>
          <w:color w:val="000000" w:themeColor="text1"/>
          <w:sz w:val="24"/>
          <w:szCs w:val="24"/>
          <w:lang w:val="en-GB"/>
        </w:rPr>
        <w:t>13</w:t>
      </w:r>
      <w:r w:rsidRPr="00160514">
        <w:rPr>
          <w:rFonts w:ascii="Book Antiqua" w:hAnsi="Book Antiqua"/>
          <w:color w:val="000000" w:themeColor="text1"/>
          <w:sz w:val="24"/>
          <w:szCs w:val="24"/>
          <w:lang w:val="en-GB"/>
        </w:rPr>
        <w:t>, 201</w:t>
      </w:r>
      <w:r w:rsidRPr="00160514">
        <w:rPr>
          <w:rFonts w:ascii="Book Antiqua" w:hAnsi="Book Antiqua" w:hint="eastAsia"/>
          <w:color w:val="000000" w:themeColor="text1"/>
          <w:sz w:val="24"/>
          <w:szCs w:val="24"/>
          <w:lang w:val="en-GB"/>
        </w:rPr>
        <w:t>9</w:t>
      </w:r>
    </w:p>
    <w:p w14:paraId="6AF57CCA" w14:textId="30F9357F" w:rsidR="002F57CA" w:rsidRPr="00160514" w:rsidRDefault="002F57CA" w:rsidP="001E485F">
      <w:pPr>
        <w:adjustRightInd w:val="0"/>
        <w:snapToGrid w:val="0"/>
        <w:spacing w:after="0" w:line="360" w:lineRule="auto"/>
        <w:jc w:val="both"/>
        <w:rPr>
          <w:rFonts w:ascii="Book Antiqua" w:hAnsi="Book Antiqua"/>
          <w:color w:val="000000" w:themeColor="text1"/>
          <w:sz w:val="24"/>
          <w:szCs w:val="24"/>
          <w:lang w:val="en-GB"/>
        </w:rPr>
      </w:pPr>
      <w:r w:rsidRPr="00160514">
        <w:rPr>
          <w:rFonts w:ascii="Book Antiqua" w:hAnsi="Book Antiqua"/>
          <w:b/>
          <w:color w:val="000000" w:themeColor="text1"/>
          <w:sz w:val="24"/>
          <w:szCs w:val="24"/>
          <w:lang w:val="en-GB"/>
        </w:rPr>
        <w:lastRenderedPageBreak/>
        <w:t>Article in press:</w:t>
      </w:r>
      <w:r w:rsidRPr="00160514">
        <w:rPr>
          <w:rFonts w:ascii="Book Antiqua" w:hAnsi="Book Antiqua"/>
          <w:color w:val="000000" w:themeColor="text1"/>
          <w:sz w:val="24"/>
          <w:szCs w:val="24"/>
          <w:lang w:val="en-GB"/>
        </w:rPr>
        <w:t xml:space="preserve"> </w:t>
      </w:r>
      <w:r w:rsidR="00F37CBB" w:rsidRPr="00160514">
        <w:rPr>
          <w:rFonts w:ascii="Book Antiqua" w:hAnsi="Book Antiqua"/>
          <w:color w:val="000000" w:themeColor="text1"/>
          <w:sz w:val="24"/>
          <w:szCs w:val="24"/>
        </w:rPr>
        <w:t>January 8, 2020</w:t>
      </w:r>
    </w:p>
    <w:p w14:paraId="66C13602" w14:textId="77777777" w:rsidR="002F57CA" w:rsidRPr="00160514" w:rsidRDefault="002F57CA" w:rsidP="001E485F">
      <w:pPr>
        <w:adjustRightInd w:val="0"/>
        <w:snapToGrid w:val="0"/>
        <w:spacing w:after="0" w:line="360" w:lineRule="auto"/>
        <w:jc w:val="both"/>
        <w:rPr>
          <w:rFonts w:ascii="Book Antiqua" w:hAnsi="Book Antiqua"/>
          <w:color w:val="000000" w:themeColor="text1"/>
          <w:sz w:val="24"/>
          <w:szCs w:val="24"/>
          <w:lang w:val="en-GB"/>
        </w:rPr>
      </w:pPr>
    </w:p>
    <w:p w14:paraId="1D41E8D5" w14:textId="035A7ECB" w:rsidR="002F57CA" w:rsidRPr="00160514" w:rsidRDefault="002F57CA" w:rsidP="001E485F">
      <w:pPr>
        <w:adjustRightInd w:val="0"/>
        <w:snapToGrid w:val="0"/>
        <w:spacing w:after="0" w:line="360" w:lineRule="auto"/>
        <w:jc w:val="both"/>
        <w:rPr>
          <w:rFonts w:ascii="Book Antiqua" w:hAnsi="Book Antiqua" w:cs="Helvetica"/>
          <w:b/>
          <w:color w:val="000000" w:themeColor="text1"/>
          <w:sz w:val="24"/>
          <w:szCs w:val="24"/>
        </w:rPr>
      </w:pPr>
      <w:r w:rsidRPr="00160514">
        <w:rPr>
          <w:rFonts w:ascii="Book Antiqua" w:hAnsi="Book Antiqua" w:cs="Helvetica"/>
          <w:b/>
          <w:color w:val="000000" w:themeColor="text1"/>
          <w:sz w:val="24"/>
          <w:szCs w:val="24"/>
        </w:rPr>
        <w:t xml:space="preserve">Specialty type: </w:t>
      </w:r>
      <w:r w:rsidR="00BE6FF6" w:rsidRPr="00160514">
        <w:rPr>
          <w:rFonts w:ascii="Book Antiqua" w:eastAsia="微软雅黑" w:hAnsi="Book Antiqua" w:cs="宋体"/>
          <w:color w:val="000000" w:themeColor="text1"/>
          <w:sz w:val="24"/>
          <w:szCs w:val="24"/>
        </w:rPr>
        <w:t>Orthopedics</w:t>
      </w:r>
    </w:p>
    <w:p w14:paraId="048E01C2" w14:textId="29792A5A" w:rsidR="002F57CA" w:rsidRPr="00160514" w:rsidRDefault="002F57CA" w:rsidP="001E485F">
      <w:pPr>
        <w:adjustRightInd w:val="0"/>
        <w:snapToGrid w:val="0"/>
        <w:spacing w:after="0" w:line="360" w:lineRule="auto"/>
        <w:jc w:val="both"/>
        <w:rPr>
          <w:rFonts w:ascii="Book Antiqua" w:hAnsi="Book Antiqua" w:cs="Helvetica"/>
          <w:b/>
          <w:color w:val="000000" w:themeColor="text1"/>
          <w:sz w:val="24"/>
          <w:szCs w:val="24"/>
        </w:rPr>
      </w:pPr>
      <w:r w:rsidRPr="00160514">
        <w:rPr>
          <w:rFonts w:ascii="Book Antiqua" w:hAnsi="Book Antiqua" w:cs="Helvetica"/>
          <w:b/>
          <w:color w:val="000000" w:themeColor="text1"/>
          <w:sz w:val="24"/>
          <w:szCs w:val="24"/>
        </w:rPr>
        <w:t xml:space="preserve">Country of origin: </w:t>
      </w:r>
      <w:r w:rsidR="007A286E" w:rsidRPr="00160514">
        <w:rPr>
          <w:rFonts w:ascii="Book Antiqua" w:hAnsi="Book Antiqua"/>
          <w:color w:val="000000" w:themeColor="text1"/>
          <w:sz w:val="24"/>
          <w:szCs w:val="24"/>
        </w:rPr>
        <w:t>Iran</w:t>
      </w:r>
    </w:p>
    <w:p w14:paraId="56E622CD" w14:textId="77777777" w:rsidR="002F57CA" w:rsidRPr="00160514" w:rsidRDefault="002F57CA" w:rsidP="001E485F">
      <w:pPr>
        <w:adjustRightInd w:val="0"/>
        <w:snapToGrid w:val="0"/>
        <w:spacing w:after="0" w:line="360" w:lineRule="auto"/>
        <w:jc w:val="both"/>
        <w:rPr>
          <w:rFonts w:ascii="Book Antiqua" w:hAnsi="Book Antiqua" w:cs="Helvetica"/>
          <w:b/>
          <w:color w:val="000000" w:themeColor="text1"/>
          <w:sz w:val="24"/>
          <w:szCs w:val="24"/>
        </w:rPr>
      </w:pPr>
      <w:r w:rsidRPr="00160514">
        <w:rPr>
          <w:rFonts w:ascii="Book Antiqua" w:hAnsi="Book Antiqua" w:cs="Helvetica"/>
          <w:b/>
          <w:color w:val="000000" w:themeColor="text1"/>
          <w:sz w:val="24"/>
          <w:szCs w:val="24"/>
        </w:rPr>
        <w:t>Peer-review report classification</w:t>
      </w:r>
    </w:p>
    <w:p w14:paraId="55D1FC92" w14:textId="77777777" w:rsidR="002F57CA" w:rsidRPr="00160514" w:rsidRDefault="002F57CA" w:rsidP="001E485F">
      <w:pPr>
        <w:adjustRightInd w:val="0"/>
        <w:snapToGrid w:val="0"/>
        <w:spacing w:after="0" w:line="360" w:lineRule="auto"/>
        <w:jc w:val="both"/>
        <w:rPr>
          <w:rFonts w:ascii="Book Antiqua" w:hAnsi="Book Antiqua" w:cs="Helvetica"/>
          <w:color w:val="000000" w:themeColor="text1"/>
          <w:sz w:val="24"/>
          <w:szCs w:val="24"/>
        </w:rPr>
      </w:pPr>
      <w:r w:rsidRPr="00160514">
        <w:rPr>
          <w:rFonts w:ascii="Book Antiqua" w:hAnsi="Book Antiqua" w:cs="Helvetica"/>
          <w:color w:val="000000" w:themeColor="text1"/>
          <w:sz w:val="24"/>
          <w:szCs w:val="24"/>
        </w:rPr>
        <w:t xml:space="preserve">Grade </w:t>
      </w:r>
      <w:proofErr w:type="gramStart"/>
      <w:r w:rsidRPr="00160514">
        <w:rPr>
          <w:rFonts w:ascii="Book Antiqua" w:hAnsi="Book Antiqua" w:cs="Helvetica"/>
          <w:color w:val="000000" w:themeColor="text1"/>
          <w:sz w:val="24"/>
          <w:szCs w:val="24"/>
        </w:rPr>
        <w:t>A</w:t>
      </w:r>
      <w:proofErr w:type="gramEnd"/>
      <w:r w:rsidRPr="00160514">
        <w:rPr>
          <w:rFonts w:ascii="Book Antiqua" w:hAnsi="Book Antiqua" w:cs="Helvetica"/>
          <w:color w:val="000000" w:themeColor="text1"/>
          <w:sz w:val="24"/>
          <w:szCs w:val="24"/>
        </w:rPr>
        <w:t xml:space="preserve"> (Excellent): 0</w:t>
      </w:r>
    </w:p>
    <w:p w14:paraId="73D34EAB" w14:textId="3BE6D86A" w:rsidR="002F57CA" w:rsidRPr="00160514" w:rsidRDefault="002F57CA" w:rsidP="001E485F">
      <w:pPr>
        <w:adjustRightInd w:val="0"/>
        <w:snapToGrid w:val="0"/>
        <w:spacing w:after="0" w:line="360" w:lineRule="auto"/>
        <w:jc w:val="both"/>
        <w:rPr>
          <w:rFonts w:ascii="Book Antiqua" w:hAnsi="Book Antiqua" w:cs="Helvetica"/>
          <w:color w:val="000000" w:themeColor="text1"/>
          <w:sz w:val="24"/>
          <w:szCs w:val="24"/>
        </w:rPr>
      </w:pPr>
      <w:r w:rsidRPr="00160514">
        <w:rPr>
          <w:rFonts w:ascii="Book Antiqua" w:hAnsi="Book Antiqua" w:cs="Helvetica"/>
          <w:color w:val="000000" w:themeColor="text1"/>
          <w:sz w:val="24"/>
          <w:szCs w:val="24"/>
        </w:rPr>
        <w:t xml:space="preserve">Grade B (Very good): </w:t>
      </w:r>
      <w:r w:rsidR="007A286E" w:rsidRPr="00160514">
        <w:rPr>
          <w:rFonts w:ascii="Book Antiqua" w:hAnsi="Book Antiqua" w:cs="Helvetica"/>
          <w:color w:val="000000" w:themeColor="text1"/>
          <w:sz w:val="24"/>
          <w:szCs w:val="24"/>
        </w:rPr>
        <w:t>0</w:t>
      </w:r>
    </w:p>
    <w:p w14:paraId="0C7DE9F7" w14:textId="77777777" w:rsidR="002F57CA" w:rsidRPr="00160514" w:rsidRDefault="002F57CA" w:rsidP="001E485F">
      <w:pPr>
        <w:adjustRightInd w:val="0"/>
        <w:snapToGrid w:val="0"/>
        <w:spacing w:after="0" w:line="360" w:lineRule="auto"/>
        <w:jc w:val="both"/>
        <w:rPr>
          <w:rFonts w:ascii="Book Antiqua" w:hAnsi="Book Antiqua" w:cs="Helvetica"/>
          <w:color w:val="000000" w:themeColor="text1"/>
          <w:sz w:val="24"/>
          <w:szCs w:val="24"/>
        </w:rPr>
      </w:pPr>
      <w:r w:rsidRPr="00160514">
        <w:rPr>
          <w:rFonts w:ascii="Book Antiqua" w:hAnsi="Book Antiqua" w:cs="Helvetica"/>
          <w:color w:val="000000" w:themeColor="text1"/>
          <w:sz w:val="24"/>
          <w:szCs w:val="24"/>
        </w:rPr>
        <w:t>Grade C (Good): C</w:t>
      </w:r>
    </w:p>
    <w:p w14:paraId="55855550" w14:textId="77777777" w:rsidR="002F57CA" w:rsidRPr="00160514" w:rsidRDefault="002F57CA" w:rsidP="001E485F">
      <w:pPr>
        <w:adjustRightInd w:val="0"/>
        <w:snapToGrid w:val="0"/>
        <w:spacing w:after="0" w:line="360" w:lineRule="auto"/>
        <w:jc w:val="both"/>
        <w:rPr>
          <w:rFonts w:ascii="Book Antiqua" w:hAnsi="Book Antiqua" w:cs="Helvetica"/>
          <w:color w:val="000000" w:themeColor="text1"/>
          <w:sz w:val="24"/>
          <w:szCs w:val="24"/>
        </w:rPr>
      </w:pPr>
      <w:r w:rsidRPr="00160514">
        <w:rPr>
          <w:rFonts w:ascii="Book Antiqua" w:hAnsi="Book Antiqua" w:cs="Helvetica"/>
          <w:color w:val="000000" w:themeColor="text1"/>
          <w:sz w:val="24"/>
          <w:szCs w:val="24"/>
        </w:rPr>
        <w:t xml:space="preserve">Grade D (Fair): 0 </w:t>
      </w:r>
    </w:p>
    <w:p w14:paraId="7726BAD2" w14:textId="77777777" w:rsidR="002F57CA" w:rsidRPr="00160514" w:rsidRDefault="002F57CA" w:rsidP="001E485F">
      <w:pPr>
        <w:adjustRightInd w:val="0"/>
        <w:snapToGrid w:val="0"/>
        <w:spacing w:after="0" w:line="360" w:lineRule="auto"/>
        <w:jc w:val="both"/>
        <w:rPr>
          <w:rFonts w:ascii="Book Antiqua" w:hAnsi="Book Antiqua" w:cs="Calibri"/>
          <w:noProof/>
          <w:color w:val="000000" w:themeColor="text1"/>
          <w:sz w:val="24"/>
          <w:szCs w:val="24"/>
        </w:rPr>
      </w:pPr>
      <w:r w:rsidRPr="00160514">
        <w:rPr>
          <w:rFonts w:ascii="Book Antiqua" w:hAnsi="Book Antiqua" w:cs="Helvetica"/>
          <w:color w:val="000000" w:themeColor="text1"/>
          <w:sz w:val="24"/>
          <w:szCs w:val="24"/>
        </w:rPr>
        <w:t>Grade E (Poor): 0</w:t>
      </w:r>
    </w:p>
    <w:p w14:paraId="23DA058C" w14:textId="77777777" w:rsidR="002F57CA" w:rsidRPr="00160514" w:rsidRDefault="002F57CA" w:rsidP="001E485F">
      <w:pPr>
        <w:pStyle w:val="ad"/>
        <w:adjustRightInd w:val="0"/>
        <w:snapToGrid w:val="0"/>
        <w:spacing w:line="360" w:lineRule="auto"/>
        <w:ind w:firstLine="480"/>
        <w:rPr>
          <w:rFonts w:ascii="Book Antiqua" w:hAnsi="Book Antiqua" w:cs="Calibri"/>
          <w:noProof/>
          <w:color w:val="000000" w:themeColor="text1"/>
          <w:sz w:val="24"/>
          <w:szCs w:val="24"/>
          <w:lang w:val="en-GB"/>
        </w:rPr>
      </w:pPr>
    </w:p>
    <w:p w14:paraId="7E139E0D" w14:textId="476A3A13" w:rsidR="002F57CA" w:rsidRPr="00160514" w:rsidRDefault="002F57CA" w:rsidP="001E485F">
      <w:pPr>
        <w:pStyle w:val="ae"/>
        <w:adjustRightInd w:val="0"/>
        <w:snapToGrid w:val="0"/>
        <w:spacing w:line="360" w:lineRule="auto"/>
        <w:rPr>
          <w:rFonts w:ascii="Book Antiqua" w:hAnsi="Book Antiqua"/>
          <w:b/>
          <w:color w:val="000000" w:themeColor="text1"/>
          <w:sz w:val="24"/>
          <w:szCs w:val="24"/>
        </w:rPr>
      </w:pPr>
      <w:r w:rsidRPr="00160514">
        <w:rPr>
          <w:rFonts w:ascii="Book Antiqua" w:hAnsi="Book Antiqua"/>
          <w:b/>
          <w:color w:val="000000" w:themeColor="text1"/>
          <w:sz w:val="24"/>
          <w:szCs w:val="24"/>
        </w:rPr>
        <w:t xml:space="preserve">P-Reviewer: </w:t>
      </w:r>
      <w:proofErr w:type="spellStart"/>
      <w:r w:rsidR="000F2D6C" w:rsidRPr="00160514">
        <w:rPr>
          <w:rFonts w:ascii="Book Antiqua" w:hAnsi="Book Antiqua"/>
          <w:color w:val="000000" w:themeColor="text1"/>
          <w:sz w:val="24"/>
          <w:szCs w:val="24"/>
        </w:rPr>
        <w:t>Gato</w:t>
      </w:r>
      <w:proofErr w:type="spellEnd"/>
      <w:r w:rsidR="000F2D6C" w:rsidRPr="00160514">
        <w:rPr>
          <w:rFonts w:ascii="Book Antiqua" w:hAnsi="Book Antiqua"/>
          <w:color w:val="000000" w:themeColor="text1"/>
          <w:sz w:val="24"/>
          <w:szCs w:val="24"/>
        </w:rPr>
        <w:t xml:space="preserve"> WE</w:t>
      </w:r>
      <w:r w:rsidRPr="00160514">
        <w:rPr>
          <w:rFonts w:ascii="Book Antiqua" w:hAnsi="Book Antiqua"/>
          <w:color w:val="000000" w:themeColor="text1"/>
          <w:sz w:val="24"/>
          <w:szCs w:val="24"/>
        </w:rPr>
        <w:t xml:space="preserve"> </w:t>
      </w:r>
      <w:r w:rsidRPr="00160514">
        <w:rPr>
          <w:rFonts w:ascii="Book Antiqua" w:hAnsi="Book Antiqua"/>
          <w:b/>
          <w:color w:val="000000" w:themeColor="text1"/>
          <w:sz w:val="24"/>
          <w:szCs w:val="24"/>
        </w:rPr>
        <w:t xml:space="preserve">S-Editor: </w:t>
      </w:r>
      <w:r w:rsidR="00057096" w:rsidRPr="00160514">
        <w:rPr>
          <w:rFonts w:ascii="Book Antiqua" w:hAnsi="Book Antiqua"/>
          <w:color w:val="000000" w:themeColor="text1"/>
          <w:sz w:val="24"/>
          <w:szCs w:val="24"/>
        </w:rPr>
        <w:t>Ma YJ</w:t>
      </w:r>
      <w:r w:rsidR="00673245" w:rsidRPr="00160514">
        <w:rPr>
          <w:rFonts w:ascii="Book Antiqua" w:hAnsi="Book Antiqua"/>
          <w:b/>
          <w:color w:val="000000" w:themeColor="text1"/>
          <w:sz w:val="24"/>
          <w:szCs w:val="24"/>
        </w:rPr>
        <w:t xml:space="preserve"> L-Editor: </w:t>
      </w:r>
      <w:r w:rsidR="00673245" w:rsidRPr="00160514">
        <w:rPr>
          <w:rFonts w:ascii="Book Antiqua" w:hAnsi="Book Antiqua" w:hint="eastAsia"/>
          <w:color w:val="000000" w:themeColor="text1"/>
          <w:sz w:val="24"/>
          <w:szCs w:val="24"/>
        </w:rPr>
        <w:t>A</w:t>
      </w:r>
      <w:r w:rsidR="00673245" w:rsidRPr="00160514">
        <w:rPr>
          <w:rFonts w:ascii="Book Antiqua" w:hAnsi="Book Antiqua" w:hint="eastAsia"/>
          <w:b/>
          <w:color w:val="000000" w:themeColor="text1"/>
          <w:sz w:val="24"/>
          <w:szCs w:val="24"/>
        </w:rPr>
        <w:t xml:space="preserve"> </w:t>
      </w:r>
      <w:r w:rsidR="00673245" w:rsidRPr="00160514">
        <w:rPr>
          <w:rFonts w:ascii="Book Antiqua" w:hAnsi="Book Antiqua"/>
          <w:b/>
          <w:color w:val="000000" w:themeColor="text1"/>
          <w:sz w:val="24"/>
          <w:szCs w:val="24"/>
        </w:rPr>
        <w:t>E-Editor:</w:t>
      </w:r>
      <w:r w:rsidR="00673245" w:rsidRPr="00160514">
        <w:rPr>
          <w:rFonts w:ascii="Book Antiqua" w:hAnsi="Book Antiqua" w:hint="eastAsia"/>
          <w:b/>
          <w:color w:val="000000" w:themeColor="text1"/>
          <w:sz w:val="24"/>
          <w:szCs w:val="24"/>
        </w:rPr>
        <w:t xml:space="preserve"> </w:t>
      </w:r>
      <w:r w:rsidR="00673245" w:rsidRPr="00160514">
        <w:rPr>
          <w:rFonts w:ascii="Book Antiqua" w:hAnsi="Book Antiqua" w:hint="eastAsia"/>
          <w:color w:val="000000" w:themeColor="text1"/>
          <w:sz w:val="24"/>
          <w:szCs w:val="24"/>
        </w:rPr>
        <w:t>Liu MY</w:t>
      </w:r>
    </w:p>
    <w:p w14:paraId="51A362E4" w14:textId="69D76C5B" w:rsidR="000F2D6C" w:rsidRPr="00160514" w:rsidRDefault="000F2D6C" w:rsidP="001E485F">
      <w:pPr>
        <w:adjustRightInd w:val="0"/>
        <w:snapToGrid w:val="0"/>
        <w:spacing w:after="0" w:line="360" w:lineRule="auto"/>
        <w:jc w:val="both"/>
        <w:rPr>
          <w:rFonts w:ascii="Book Antiqua" w:hAnsi="Book Antiqua" w:cs="Courier New"/>
          <w:b/>
          <w:color w:val="000000" w:themeColor="text1"/>
          <w:sz w:val="24"/>
          <w:szCs w:val="24"/>
        </w:rPr>
      </w:pPr>
      <w:r w:rsidRPr="00160514">
        <w:rPr>
          <w:rFonts w:ascii="Book Antiqua" w:hAnsi="Book Antiqua" w:cs="Courier New"/>
          <w:b/>
          <w:color w:val="000000" w:themeColor="text1"/>
          <w:sz w:val="24"/>
          <w:szCs w:val="24"/>
        </w:rPr>
        <w:br w:type="page"/>
      </w:r>
    </w:p>
    <w:p w14:paraId="3629397A" w14:textId="07816EFC" w:rsidR="006B4C93" w:rsidRPr="00160514" w:rsidRDefault="008D1870" w:rsidP="001E485F">
      <w:pPr>
        <w:adjustRightInd w:val="0"/>
        <w:snapToGrid w:val="0"/>
        <w:spacing w:after="0" w:line="360" w:lineRule="auto"/>
        <w:jc w:val="both"/>
        <w:rPr>
          <w:rFonts w:ascii="Book Antiqua" w:hAnsi="Book Antiqua" w:cstheme="majorBidi"/>
          <w:b/>
          <w:bCs/>
          <w:color w:val="000000" w:themeColor="text1"/>
          <w:sz w:val="24"/>
          <w:szCs w:val="24"/>
        </w:rPr>
      </w:pPr>
      <w:r w:rsidRPr="00160514">
        <w:rPr>
          <w:rFonts w:ascii="Book Antiqua" w:hAnsi="Book Antiqua" w:cstheme="majorBidi"/>
          <w:b/>
          <w:bCs/>
          <w:color w:val="000000" w:themeColor="text1"/>
          <w:sz w:val="24"/>
          <w:szCs w:val="24"/>
        </w:rPr>
        <w:lastRenderedPageBreak/>
        <w:t>Table 1</w:t>
      </w:r>
      <w:r w:rsidR="000F2D6C" w:rsidRPr="00160514">
        <w:rPr>
          <w:rFonts w:ascii="Book Antiqua" w:hAnsi="Book Antiqua" w:cstheme="majorBidi"/>
          <w:b/>
          <w:bCs/>
          <w:color w:val="000000" w:themeColor="text1"/>
          <w:sz w:val="24"/>
          <w:szCs w:val="24"/>
        </w:rPr>
        <w:t xml:space="preserve"> </w:t>
      </w:r>
      <w:r w:rsidRPr="00160514">
        <w:rPr>
          <w:rFonts w:ascii="Book Antiqua" w:hAnsi="Book Antiqua" w:cstheme="majorBidi"/>
          <w:b/>
          <w:bCs/>
          <w:color w:val="000000" w:themeColor="text1"/>
          <w:sz w:val="24"/>
          <w:szCs w:val="24"/>
        </w:rPr>
        <w:t xml:space="preserve">Volatile organic compounds </w:t>
      </w:r>
      <w:r w:rsidRPr="00160514">
        <w:rPr>
          <w:rFonts w:ascii="Book Antiqua" w:hAnsi="Book Antiqua" w:cstheme="majorBidi"/>
          <w:b/>
          <w:bCs/>
          <w:color w:val="000000" w:themeColor="text1"/>
          <w:sz w:val="24"/>
          <w:szCs w:val="24"/>
          <w:cs/>
        </w:rPr>
        <w:t>‎</w:t>
      </w:r>
      <w:r w:rsidRPr="00160514">
        <w:rPr>
          <w:rFonts w:ascii="Book Antiqua" w:hAnsi="Book Antiqua" w:cstheme="majorBidi"/>
          <w:b/>
          <w:bCs/>
          <w:color w:val="000000" w:themeColor="text1"/>
          <w:sz w:val="24"/>
          <w:szCs w:val="24"/>
        </w:rPr>
        <w:t>detected in electrocautery smoke released from different tissue types (gas model)</w:t>
      </w:r>
    </w:p>
    <w:tbl>
      <w:tblPr>
        <w:tblStyle w:val="a6"/>
        <w:tblW w:w="5169" w:type="pct"/>
        <w:tblInd w:w="-3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3"/>
        <w:gridCol w:w="2158"/>
        <w:gridCol w:w="2158"/>
        <w:gridCol w:w="1889"/>
        <w:gridCol w:w="1802"/>
      </w:tblGrid>
      <w:tr w:rsidR="00E25305" w:rsidRPr="00160514" w14:paraId="7C9A886A" w14:textId="77777777" w:rsidTr="001A7715">
        <w:tc>
          <w:tcPr>
            <w:tcW w:w="956" w:type="pct"/>
            <w:tcBorders>
              <w:top w:val="single" w:sz="4" w:space="0" w:color="auto"/>
              <w:bottom w:val="single" w:sz="4" w:space="0" w:color="auto"/>
            </w:tcBorders>
          </w:tcPr>
          <w:p w14:paraId="668EC52D" w14:textId="77777777" w:rsidR="006B4C93" w:rsidRPr="00160514" w:rsidRDefault="008D1870" w:rsidP="001E485F">
            <w:pPr>
              <w:adjustRightInd w:val="0"/>
              <w:snapToGrid w:val="0"/>
              <w:spacing w:line="360" w:lineRule="auto"/>
              <w:jc w:val="both"/>
              <w:rPr>
                <w:rFonts w:ascii="Book Antiqua" w:hAnsi="Book Antiqua" w:cstheme="majorBidi"/>
                <w:b/>
                <w:bCs/>
                <w:color w:val="000000" w:themeColor="text1"/>
                <w:sz w:val="24"/>
                <w:szCs w:val="24"/>
              </w:rPr>
            </w:pPr>
            <w:r w:rsidRPr="00160514">
              <w:rPr>
                <w:rFonts w:ascii="Book Antiqua" w:hAnsi="Book Antiqua" w:cstheme="majorBidi"/>
                <w:b/>
                <w:bCs/>
                <w:color w:val="000000" w:themeColor="text1"/>
                <w:sz w:val="24"/>
                <w:szCs w:val="24"/>
              </w:rPr>
              <w:t>Synovium</w:t>
            </w:r>
          </w:p>
        </w:tc>
        <w:tc>
          <w:tcPr>
            <w:tcW w:w="1090" w:type="pct"/>
            <w:tcBorders>
              <w:top w:val="single" w:sz="4" w:space="0" w:color="auto"/>
              <w:bottom w:val="single" w:sz="4" w:space="0" w:color="auto"/>
            </w:tcBorders>
          </w:tcPr>
          <w:p w14:paraId="0E2F309C" w14:textId="77777777" w:rsidR="006B4C93" w:rsidRPr="00160514" w:rsidRDefault="008D1870" w:rsidP="001E485F">
            <w:pPr>
              <w:adjustRightInd w:val="0"/>
              <w:snapToGrid w:val="0"/>
              <w:spacing w:line="360" w:lineRule="auto"/>
              <w:jc w:val="both"/>
              <w:rPr>
                <w:rFonts w:ascii="Book Antiqua" w:hAnsi="Book Antiqua" w:cstheme="majorBidi"/>
                <w:b/>
                <w:bCs/>
                <w:color w:val="000000" w:themeColor="text1"/>
                <w:sz w:val="24"/>
                <w:szCs w:val="24"/>
              </w:rPr>
            </w:pPr>
            <w:r w:rsidRPr="00160514">
              <w:rPr>
                <w:rFonts w:ascii="Book Antiqua" w:hAnsi="Book Antiqua" w:cstheme="majorBidi"/>
                <w:b/>
                <w:bCs/>
                <w:color w:val="000000" w:themeColor="text1"/>
                <w:sz w:val="24"/>
                <w:szCs w:val="24"/>
              </w:rPr>
              <w:t>Muscle tissue</w:t>
            </w:r>
          </w:p>
        </w:tc>
        <w:tc>
          <w:tcPr>
            <w:tcW w:w="1090" w:type="pct"/>
            <w:tcBorders>
              <w:top w:val="single" w:sz="4" w:space="0" w:color="auto"/>
              <w:bottom w:val="single" w:sz="4" w:space="0" w:color="auto"/>
            </w:tcBorders>
          </w:tcPr>
          <w:p w14:paraId="43687B4E" w14:textId="77777777" w:rsidR="006B4C93" w:rsidRPr="00160514" w:rsidRDefault="008D1870" w:rsidP="001E485F">
            <w:pPr>
              <w:adjustRightInd w:val="0"/>
              <w:snapToGrid w:val="0"/>
              <w:spacing w:line="360" w:lineRule="auto"/>
              <w:jc w:val="both"/>
              <w:rPr>
                <w:rFonts w:ascii="Book Antiqua" w:hAnsi="Book Antiqua" w:cstheme="majorBidi"/>
                <w:b/>
                <w:bCs/>
                <w:color w:val="000000" w:themeColor="text1"/>
                <w:sz w:val="24"/>
                <w:szCs w:val="24"/>
              </w:rPr>
            </w:pPr>
            <w:r w:rsidRPr="00160514">
              <w:rPr>
                <w:rFonts w:ascii="Book Antiqua" w:hAnsi="Book Antiqua" w:cstheme="majorBidi"/>
                <w:b/>
                <w:bCs/>
                <w:color w:val="000000" w:themeColor="text1"/>
                <w:sz w:val="24"/>
                <w:szCs w:val="24"/>
              </w:rPr>
              <w:t>Ligament tissue</w:t>
            </w:r>
          </w:p>
        </w:tc>
        <w:tc>
          <w:tcPr>
            <w:tcW w:w="954" w:type="pct"/>
            <w:tcBorders>
              <w:top w:val="single" w:sz="4" w:space="0" w:color="auto"/>
              <w:bottom w:val="single" w:sz="4" w:space="0" w:color="auto"/>
            </w:tcBorders>
          </w:tcPr>
          <w:p w14:paraId="1A4F46BD" w14:textId="77777777" w:rsidR="006B4C93" w:rsidRPr="00160514" w:rsidRDefault="008D1870" w:rsidP="001E485F">
            <w:pPr>
              <w:adjustRightInd w:val="0"/>
              <w:snapToGrid w:val="0"/>
              <w:spacing w:line="360" w:lineRule="auto"/>
              <w:jc w:val="both"/>
              <w:rPr>
                <w:rFonts w:ascii="Book Antiqua" w:hAnsi="Book Antiqua" w:cstheme="majorBidi"/>
                <w:b/>
                <w:bCs/>
                <w:color w:val="000000" w:themeColor="text1"/>
                <w:sz w:val="24"/>
                <w:szCs w:val="24"/>
              </w:rPr>
            </w:pPr>
            <w:r w:rsidRPr="00160514">
              <w:rPr>
                <w:rFonts w:ascii="Book Antiqua" w:hAnsi="Book Antiqua" w:cstheme="majorBidi"/>
                <w:b/>
                <w:bCs/>
                <w:color w:val="000000" w:themeColor="text1"/>
                <w:sz w:val="24"/>
                <w:szCs w:val="24"/>
              </w:rPr>
              <w:t>Adipose tissue</w:t>
            </w:r>
          </w:p>
        </w:tc>
        <w:tc>
          <w:tcPr>
            <w:tcW w:w="910" w:type="pct"/>
            <w:tcBorders>
              <w:top w:val="single" w:sz="4" w:space="0" w:color="auto"/>
              <w:bottom w:val="single" w:sz="4" w:space="0" w:color="auto"/>
            </w:tcBorders>
          </w:tcPr>
          <w:p w14:paraId="6E598D9C" w14:textId="77777777" w:rsidR="006B4C93" w:rsidRPr="00160514" w:rsidRDefault="008D1870" w:rsidP="001E485F">
            <w:pPr>
              <w:adjustRightInd w:val="0"/>
              <w:snapToGrid w:val="0"/>
              <w:spacing w:line="360" w:lineRule="auto"/>
              <w:jc w:val="both"/>
              <w:rPr>
                <w:rFonts w:ascii="Book Antiqua" w:hAnsi="Book Antiqua" w:cstheme="majorBidi"/>
                <w:b/>
                <w:bCs/>
                <w:color w:val="000000" w:themeColor="text1"/>
                <w:sz w:val="24"/>
                <w:szCs w:val="24"/>
              </w:rPr>
            </w:pPr>
            <w:r w:rsidRPr="00160514">
              <w:rPr>
                <w:rFonts w:ascii="Book Antiqua" w:hAnsi="Book Antiqua" w:cstheme="majorBidi"/>
                <w:b/>
                <w:bCs/>
                <w:color w:val="000000" w:themeColor="text1"/>
                <w:sz w:val="24"/>
                <w:szCs w:val="24"/>
              </w:rPr>
              <w:t>Meniscus tissue</w:t>
            </w:r>
          </w:p>
        </w:tc>
      </w:tr>
      <w:tr w:rsidR="00E25305" w:rsidRPr="00160514" w14:paraId="66100280" w14:textId="77777777" w:rsidTr="001A7715">
        <w:tc>
          <w:tcPr>
            <w:tcW w:w="956" w:type="pct"/>
            <w:tcBorders>
              <w:top w:val="single" w:sz="4" w:space="0" w:color="auto"/>
            </w:tcBorders>
          </w:tcPr>
          <w:p w14:paraId="4F70362E" w14:textId="77777777" w:rsidR="006B4C93" w:rsidRPr="00160514" w:rsidRDefault="008D1870" w:rsidP="001E485F">
            <w:pPr>
              <w:tabs>
                <w:tab w:val="left" w:pos="7180"/>
                <w:tab w:val="right" w:pos="8800"/>
              </w:tabs>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Toluene</w:t>
            </w:r>
          </w:p>
        </w:tc>
        <w:tc>
          <w:tcPr>
            <w:tcW w:w="1090" w:type="pct"/>
            <w:tcBorders>
              <w:top w:val="single" w:sz="4" w:space="0" w:color="auto"/>
            </w:tcBorders>
          </w:tcPr>
          <w:p w14:paraId="1EDB5D4D"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2-Nonynoic acid</w:t>
            </w:r>
          </w:p>
        </w:tc>
        <w:tc>
          <w:tcPr>
            <w:tcW w:w="1090" w:type="pct"/>
            <w:tcBorders>
              <w:top w:val="single" w:sz="4" w:space="0" w:color="auto"/>
            </w:tcBorders>
          </w:tcPr>
          <w:p w14:paraId="60971D99"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Pr>
              <w:t>(</w:t>
            </w:r>
            <w:proofErr w:type="spellStart"/>
            <w:r w:rsidRPr="00160514">
              <w:rPr>
                <w:rFonts w:ascii="Book Antiqua" w:eastAsia="Calibri" w:hAnsi="Book Antiqua" w:cstheme="majorBidi"/>
                <w:color w:val="000000" w:themeColor="text1"/>
                <w:sz w:val="24"/>
                <w:szCs w:val="24"/>
              </w:rPr>
              <w:t>replib</w:t>
            </w:r>
            <w:proofErr w:type="spellEnd"/>
            <w:r w:rsidRPr="00160514">
              <w:rPr>
                <w:rFonts w:ascii="Book Antiqua" w:eastAsia="Calibri" w:hAnsi="Book Antiqua" w:cstheme="majorBidi"/>
                <w:color w:val="000000" w:themeColor="text1"/>
                <w:sz w:val="24"/>
                <w:szCs w:val="24"/>
              </w:rPr>
              <w:t>)1,23,4-butanetetrol</w:t>
            </w:r>
          </w:p>
        </w:tc>
        <w:tc>
          <w:tcPr>
            <w:tcW w:w="954" w:type="pct"/>
            <w:tcBorders>
              <w:top w:val="single" w:sz="4" w:space="0" w:color="auto"/>
            </w:tcBorders>
          </w:tcPr>
          <w:p w14:paraId="2057737D"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Pr>
              <w:t>Nonanal</w:t>
            </w:r>
          </w:p>
        </w:tc>
        <w:tc>
          <w:tcPr>
            <w:tcW w:w="910" w:type="pct"/>
            <w:tcBorders>
              <w:top w:val="single" w:sz="4" w:space="0" w:color="auto"/>
            </w:tcBorders>
          </w:tcPr>
          <w:p w14:paraId="55F65461"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Pyrrole</w:t>
            </w:r>
          </w:p>
        </w:tc>
      </w:tr>
      <w:tr w:rsidR="00E25305" w:rsidRPr="00160514" w14:paraId="042F91BC" w14:textId="77777777" w:rsidTr="001A7715">
        <w:tc>
          <w:tcPr>
            <w:tcW w:w="956" w:type="pct"/>
          </w:tcPr>
          <w:p w14:paraId="0F3CCC9C"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1,3,5,-cycloheptatriene</w:t>
            </w:r>
          </w:p>
        </w:tc>
        <w:tc>
          <w:tcPr>
            <w:tcW w:w="1090" w:type="pct"/>
          </w:tcPr>
          <w:p w14:paraId="2A822390"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Toluene</w:t>
            </w:r>
          </w:p>
        </w:tc>
        <w:tc>
          <w:tcPr>
            <w:tcW w:w="1090" w:type="pct"/>
          </w:tcPr>
          <w:p w14:paraId="5D9B0934"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Pr>
              <w:t>(</w:t>
            </w:r>
            <w:proofErr w:type="spellStart"/>
            <w:r w:rsidRPr="00160514">
              <w:rPr>
                <w:rFonts w:ascii="Book Antiqua" w:eastAsia="Calibri" w:hAnsi="Book Antiqua" w:cstheme="majorBidi"/>
                <w:color w:val="000000" w:themeColor="text1"/>
                <w:sz w:val="24"/>
                <w:szCs w:val="24"/>
              </w:rPr>
              <w:t>mainlib</w:t>
            </w:r>
            <w:proofErr w:type="spellEnd"/>
            <w:r w:rsidRPr="00160514">
              <w:rPr>
                <w:rFonts w:ascii="Book Antiqua" w:eastAsia="Calibri" w:hAnsi="Book Antiqua" w:cstheme="majorBidi"/>
                <w:color w:val="000000" w:themeColor="text1"/>
                <w:sz w:val="24"/>
                <w:szCs w:val="24"/>
              </w:rPr>
              <w:t xml:space="preserve">) </w:t>
            </w:r>
            <w:proofErr w:type="spellStart"/>
            <w:r w:rsidRPr="00160514">
              <w:rPr>
                <w:rFonts w:ascii="Book Antiqua" w:eastAsia="Calibri" w:hAnsi="Book Antiqua" w:cstheme="majorBidi"/>
                <w:color w:val="000000" w:themeColor="text1"/>
                <w:sz w:val="24"/>
                <w:szCs w:val="24"/>
              </w:rPr>
              <w:t>propanal</w:t>
            </w:r>
            <w:proofErr w:type="spellEnd"/>
            <w:r w:rsidRPr="00160514">
              <w:rPr>
                <w:rFonts w:ascii="Book Antiqua" w:eastAsia="Calibri" w:hAnsi="Book Antiqua" w:cstheme="majorBidi"/>
                <w:color w:val="000000" w:themeColor="text1"/>
                <w:sz w:val="24"/>
                <w:szCs w:val="24"/>
              </w:rPr>
              <w:t>, 2,3-dihydroxy</w:t>
            </w:r>
          </w:p>
        </w:tc>
        <w:tc>
          <w:tcPr>
            <w:tcW w:w="954" w:type="pct"/>
          </w:tcPr>
          <w:p w14:paraId="1FBCEB15"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160514">
              <w:rPr>
                <w:rFonts w:ascii="Book Antiqua" w:eastAsia="Calibri" w:hAnsi="Book Antiqua" w:cstheme="majorBidi"/>
                <w:color w:val="000000" w:themeColor="text1"/>
                <w:sz w:val="24"/>
                <w:szCs w:val="24"/>
              </w:rPr>
              <w:t>Propane</w:t>
            </w:r>
          </w:p>
        </w:tc>
        <w:tc>
          <w:tcPr>
            <w:tcW w:w="910" w:type="pct"/>
          </w:tcPr>
          <w:p w14:paraId="2D933A47"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Toluene</w:t>
            </w:r>
          </w:p>
        </w:tc>
      </w:tr>
      <w:tr w:rsidR="00E25305" w:rsidRPr="00160514" w14:paraId="669AB363" w14:textId="77777777" w:rsidTr="001A7715">
        <w:tc>
          <w:tcPr>
            <w:tcW w:w="956" w:type="pct"/>
          </w:tcPr>
          <w:p w14:paraId="2FF687E7"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1-Octene</w:t>
            </w:r>
          </w:p>
        </w:tc>
        <w:tc>
          <w:tcPr>
            <w:tcW w:w="1090" w:type="pct"/>
          </w:tcPr>
          <w:p w14:paraId="1FC88203"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1,3,5-Cycloheptatriene</w:t>
            </w:r>
          </w:p>
        </w:tc>
        <w:tc>
          <w:tcPr>
            <w:tcW w:w="1090" w:type="pct"/>
          </w:tcPr>
          <w:p w14:paraId="6A305F70"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160514">
              <w:rPr>
                <w:rFonts w:ascii="Book Antiqua" w:eastAsia="Calibri" w:hAnsi="Book Antiqua" w:cstheme="majorBidi"/>
                <w:color w:val="000000" w:themeColor="text1"/>
                <w:sz w:val="24"/>
                <w:szCs w:val="24"/>
              </w:rPr>
              <w:t>(</w:t>
            </w:r>
            <w:proofErr w:type="spellStart"/>
            <w:r w:rsidRPr="00160514">
              <w:rPr>
                <w:rFonts w:ascii="Book Antiqua" w:eastAsia="Calibri" w:hAnsi="Book Antiqua" w:cstheme="majorBidi"/>
                <w:color w:val="000000" w:themeColor="text1"/>
                <w:sz w:val="24"/>
                <w:szCs w:val="24"/>
              </w:rPr>
              <w:t>replib</w:t>
            </w:r>
            <w:proofErr w:type="spellEnd"/>
            <w:r w:rsidRPr="00160514">
              <w:rPr>
                <w:rFonts w:ascii="Book Antiqua" w:eastAsia="Calibri" w:hAnsi="Book Antiqua" w:cstheme="majorBidi"/>
                <w:color w:val="000000" w:themeColor="text1"/>
                <w:sz w:val="24"/>
                <w:szCs w:val="24"/>
              </w:rPr>
              <w:t>)2(R),3(S)-1,2,3,4-butanetetrol)</w:t>
            </w:r>
          </w:p>
        </w:tc>
        <w:tc>
          <w:tcPr>
            <w:tcW w:w="954" w:type="pct"/>
          </w:tcPr>
          <w:p w14:paraId="5CCA4E49"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Pr>
              <w:t>Acetaldehyde</w:t>
            </w:r>
          </w:p>
        </w:tc>
        <w:tc>
          <w:tcPr>
            <w:tcW w:w="910" w:type="pct"/>
          </w:tcPr>
          <w:p w14:paraId="582A375C" w14:textId="6982DA95"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1H-Pyrrole , 2-methyl</w:t>
            </w:r>
            <w:r w:rsidR="00551C2E" w:rsidRPr="00160514">
              <w:rPr>
                <w:rFonts w:ascii="Book Antiqua" w:hAnsi="Book Antiqua" w:cstheme="majorBidi"/>
                <w:color w:val="000000" w:themeColor="text1"/>
                <w:sz w:val="24"/>
                <w:szCs w:val="24"/>
              </w:rPr>
              <w:t xml:space="preserve"> </w:t>
            </w:r>
          </w:p>
        </w:tc>
      </w:tr>
      <w:tr w:rsidR="00E25305" w:rsidRPr="00160514" w14:paraId="032D9859" w14:textId="77777777" w:rsidTr="001A7715">
        <w:tc>
          <w:tcPr>
            <w:tcW w:w="956" w:type="pct"/>
          </w:tcPr>
          <w:p w14:paraId="57E0DD8A"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1,6-heptadiene</w:t>
            </w:r>
          </w:p>
        </w:tc>
        <w:tc>
          <w:tcPr>
            <w:tcW w:w="1090" w:type="pct"/>
          </w:tcPr>
          <w:p w14:paraId="689FEBA5"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Ethylbenzene</w:t>
            </w:r>
          </w:p>
        </w:tc>
        <w:tc>
          <w:tcPr>
            <w:tcW w:w="1090" w:type="pct"/>
          </w:tcPr>
          <w:p w14:paraId="5A200416"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160514">
              <w:rPr>
                <w:rFonts w:ascii="Book Antiqua" w:eastAsia="Calibri" w:hAnsi="Book Antiqua" w:cstheme="majorBidi"/>
                <w:color w:val="000000" w:themeColor="text1"/>
                <w:sz w:val="24"/>
                <w:szCs w:val="24"/>
              </w:rPr>
              <w:t>2S,3S)-(-)-3-Propyloxiranemethanol</w:t>
            </w:r>
          </w:p>
        </w:tc>
        <w:tc>
          <w:tcPr>
            <w:tcW w:w="954" w:type="pct"/>
          </w:tcPr>
          <w:p w14:paraId="1949B675"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160514">
              <w:rPr>
                <w:rFonts w:ascii="Book Antiqua" w:eastAsia="Calibri" w:hAnsi="Book Antiqua" w:cstheme="majorBidi"/>
                <w:color w:val="000000" w:themeColor="text1"/>
                <w:sz w:val="24"/>
                <w:szCs w:val="24"/>
              </w:rPr>
              <w:t>1-hexanol,5-methyl</w:t>
            </w:r>
          </w:p>
        </w:tc>
        <w:tc>
          <w:tcPr>
            <w:tcW w:w="910" w:type="pct"/>
          </w:tcPr>
          <w:p w14:paraId="3BE960A6"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Ethylbenzene</w:t>
            </w:r>
          </w:p>
        </w:tc>
      </w:tr>
      <w:tr w:rsidR="00E25305" w:rsidRPr="00160514" w14:paraId="0A8C5EAC" w14:textId="77777777" w:rsidTr="001A7715">
        <w:tc>
          <w:tcPr>
            <w:tcW w:w="956" w:type="pct"/>
          </w:tcPr>
          <w:p w14:paraId="073A5239"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L-Homoserine</w:t>
            </w:r>
          </w:p>
        </w:tc>
        <w:tc>
          <w:tcPr>
            <w:tcW w:w="1090" w:type="pct"/>
          </w:tcPr>
          <w:p w14:paraId="6370F78D"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DL-3-Aminoisobutyric acid</w:t>
            </w:r>
          </w:p>
        </w:tc>
        <w:tc>
          <w:tcPr>
            <w:tcW w:w="1090" w:type="pct"/>
          </w:tcPr>
          <w:p w14:paraId="7FD5B872"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proofErr w:type="spellStart"/>
            <w:r w:rsidRPr="00160514">
              <w:rPr>
                <w:rFonts w:ascii="Book Antiqua" w:eastAsia="Calibri" w:hAnsi="Book Antiqua" w:cstheme="majorBidi"/>
                <w:color w:val="000000" w:themeColor="text1"/>
                <w:sz w:val="24"/>
                <w:szCs w:val="24"/>
              </w:rPr>
              <w:t>Glicerin</w:t>
            </w:r>
            <w:proofErr w:type="spellEnd"/>
          </w:p>
        </w:tc>
        <w:tc>
          <w:tcPr>
            <w:tcW w:w="954" w:type="pct"/>
          </w:tcPr>
          <w:p w14:paraId="4511F556"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Pr>
              <w:t>Histamine</w:t>
            </w:r>
          </w:p>
        </w:tc>
        <w:tc>
          <w:tcPr>
            <w:tcW w:w="910" w:type="pct"/>
          </w:tcPr>
          <w:p w14:paraId="5CFDAAC0"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proofErr w:type="spellStart"/>
            <w:r w:rsidRPr="00160514">
              <w:rPr>
                <w:rFonts w:ascii="Book Antiqua" w:hAnsi="Book Antiqua" w:cstheme="majorBidi"/>
                <w:color w:val="000000" w:themeColor="text1"/>
                <w:sz w:val="24"/>
                <w:szCs w:val="24"/>
              </w:rPr>
              <w:t>Phenylethyne</w:t>
            </w:r>
            <w:proofErr w:type="spellEnd"/>
          </w:p>
        </w:tc>
      </w:tr>
      <w:tr w:rsidR="00E25305" w:rsidRPr="00160514" w14:paraId="0A1CF9F9" w14:textId="77777777" w:rsidTr="001A7715">
        <w:tc>
          <w:tcPr>
            <w:tcW w:w="956" w:type="pct"/>
          </w:tcPr>
          <w:p w14:paraId="46189492"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2-Decene,(z)</w:t>
            </w:r>
          </w:p>
        </w:tc>
        <w:tc>
          <w:tcPr>
            <w:tcW w:w="1090" w:type="pct"/>
          </w:tcPr>
          <w:p w14:paraId="380885B3"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Styrene</w:t>
            </w:r>
          </w:p>
        </w:tc>
        <w:tc>
          <w:tcPr>
            <w:tcW w:w="1090" w:type="pct"/>
          </w:tcPr>
          <w:p w14:paraId="39FDE3A4"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160514">
              <w:rPr>
                <w:rFonts w:ascii="Book Antiqua" w:eastAsia="Calibri" w:hAnsi="Book Antiqua" w:cstheme="majorBidi"/>
                <w:color w:val="000000" w:themeColor="text1"/>
                <w:sz w:val="24"/>
                <w:szCs w:val="24"/>
              </w:rPr>
              <w:t>N-(</w:t>
            </w:r>
            <w:proofErr w:type="spellStart"/>
            <w:r w:rsidRPr="00160514">
              <w:rPr>
                <w:rFonts w:ascii="Book Antiqua" w:eastAsia="Calibri" w:hAnsi="Book Antiqua" w:cstheme="majorBidi"/>
                <w:color w:val="000000" w:themeColor="text1"/>
                <w:sz w:val="24"/>
                <w:szCs w:val="24"/>
              </w:rPr>
              <w:t>tert-Butoxycarbonyl</w:t>
            </w:r>
            <w:proofErr w:type="spellEnd"/>
            <w:r w:rsidRPr="00160514">
              <w:rPr>
                <w:rFonts w:ascii="Book Antiqua" w:eastAsia="Calibri" w:hAnsi="Book Antiqua" w:cstheme="majorBidi"/>
                <w:color w:val="000000" w:themeColor="text1"/>
                <w:sz w:val="24"/>
                <w:szCs w:val="24"/>
              </w:rPr>
              <w:t>) glycine</w:t>
            </w:r>
          </w:p>
        </w:tc>
        <w:tc>
          <w:tcPr>
            <w:tcW w:w="954" w:type="pct"/>
          </w:tcPr>
          <w:p w14:paraId="5C12EC95"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Pr>
              <w:t>Maleic acid</w:t>
            </w:r>
          </w:p>
        </w:tc>
        <w:tc>
          <w:tcPr>
            <w:tcW w:w="910" w:type="pct"/>
          </w:tcPr>
          <w:p w14:paraId="5D0B0072"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Styrene</w:t>
            </w:r>
          </w:p>
        </w:tc>
      </w:tr>
      <w:tr w:rsidR="00E25305" w:rsidRPr="00160514" w14:paraId="07DA03FB" w14:textId="77777777" w:rsidTr="001A7715">
        <w:tc>
          <w:tcPr>
            <w:tcW w:w="956" w:type="pct"/>
          </w:tcPr>
          <w:p w14:paraId="14AE6FCB"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2,5,7 –Cyclooctatetraene</w:t>
            </w:r>
          </w:p>
        </w:tc>
        <w:tc>
          <w:tcPr>
            <w:tcW w:w="1090" w:type="pct"/>
          </w:tcPr>
          <w:p w14:paraId="03038A47"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1,3,5,7-cyclooctatetraene</w:t>
            </w:r>
          </w:p>
        </w:tc>
        <w:tc>
          <w:tcPr>
            <w:tcW w:w="1090" w:type="pct"/>
          </w:tcPr>
          <w:p w14:paraId="39DC7CDE"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160514">
              <w:rPr>
                <w:rFonts w:ascii="Book Antiqua" w:eastAsia="Calibri" w:hAnsi="Book Antiqua" w:cstheme="majorBidi"/>
                <w:color w:val="000000" w:themeColor="text1"/>
                <w:sz w:val="24"/>
                <w:szCs w:val="24"/>
              </w:rPr>
              <w:t>7-methylgunosine</w:t>
            </w:r>
          </w:p>
        </w:tc>
        <w:tc>
          <w:tcPr>
            <w:tcW w:w="954" w:type="pct"/>
          </w:tcPr>
          <w:p w14:paraId="5AAF1788"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tl/>
              </w:rPr>
              <w:t> </w:t>
            </w:r>
            <w:r w:rsidRPr="00160514">
              <w:rPr>
                <w:rFonts w:ascii="Book Antiqua" w:eastAsia="Calibri" w:hAnsi="Book Antiqua" w:cstheme="majorBidi"/>
                <w:color w:val="000000" w:themeColor="text1"/>
                <w:sz w:val="24"/>
                <w:szCs w:val="24"/>
              </w:rPr>
              <w:t>5-Methyl-1-heptanol</w:t>
            </w:r>
          </w:p>
        </w:tc>
        <w:tc>
          <w:tcPr>
            <w:tcW w:w="910" w:type="pct"/>
          </w:tcPr>
          <w:p w14:paraId="0A26A6CF"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proofErr w:type="spellStart"/>
            <w:r w:rsidRPr="00160514">
              <w:rPr>
                <w:rFonts w:ascii="Book Antiqua" w:hAnsi="Book Antiqua" w:cstheme="majorBidi"/>
                <w:color w:val="000000" w:themeColor="text1"/>
                <w:sz w:val="24"/>
                <w:szCs w:val="24"/>
              </w:rPr>
              <w:t>Bicyclo</w:t>
            </w:r>
            <w:proofErr w:type="spellEnd"/>
            <w:r w:rsidRPr="00160514">
              <w:rPr>
                <w:rFonts w:ascii="Book Antiqua" w:hAnsi="Book Antiqua" w:cstheme="majorBidi"/>
                <w:color w:val="000000" w:themeColor="text1"/>
                <w:sz w:val="24"/>
                <w:szCs w:val="24"/>
              </w:rPr>
              <w:t xml:space="preserve">[4.2.0] octa-1,3,5 – </w:t>
            </w:r>
            <w:proofErr w:type="spellStart"/>
            <w:r w:rsidRPr="00160514">
              <w:rPr>
                <w:rFonts w:ascii="Book Antiqua" w:hAnsi="Book Antiqua" w:cstheme="majorBidi"/>
                <w:color w:val="000000" w:themeColor="text1"/>
                <w:sz w:val="24"/>
                <w:szCs w:val="24"/>
              </w:rPr>
              <w:t>triene</w:t>
            </w:r>
            <w:proofErr w:type="spellEnd"/>
            <w:r w:rsidRPr="00160514">
              <w:rPr>
                <w:rFonts w:ascii="Book Antiqua" w:hAnsi="Book Antiqua" w:cstheme="majorBidi"/>
                <w:color w:val="000000" w:themeColor="text1"/>
                <w:sz w:val="24"/>
                <w:szCs w:val="24"/>
              </w:rPr>
              <w:t xml:space="preserve"> </w:t>
            </w:r>
          </w:p>
        </w:tc>
      </w:tr>
      <w:tr w:rsidR="00E25305" w:rsidRPr="00160514" w14:paraId="1A831974" w14:textId="77777777" w:rsidTr="001A7715">
        <w:tc>
          <w:tcPr>
            <w:tcW w:w="956" w:type="pct"/>
          </w:tcPr>
          <w:p w14:paraId="51D7712D"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cs/>
              </w:rPr>
              <w:t>‎</w:t>
            </w:r>
            <w:r w:rsidRPr="00160514">
              <w:rPr>
                <w:rFonts w:ascii="Book Antiqua" w:hAnsi="Book Antiqua" w:cstheme="majorBidi"/>
                <w:color w:val="000000" w:themeColor="text1"/>
                <w:sz w:val="24"/>
                <w:szCs w:val="24"/>
              </w:rPr>
              <w:t xml:space="preserve">1, </w:t>
            </w:r>
            <w:proofErr w:type="spellStart"/>
            <w:r w:rsidRPr="00160514">
              <w:rPr>
                <w:rFonts w:ascii="Book Antiqua" w:hAnsi="Book Antiqua" w:cstheme="majorBidi"/>
                <w:color w:val="000000" w:themeColor="text1"/>
                <w:sz w:val="24"/>
                <w:szCs w:val="24"/>
              </w:rPr>
              <w:t>Bicyclo</w:t>
            </w:r>
            <w:proofErr w:type="spellEnd"/>
            <w:r w:rsidRPr="00160514">
              <w:rPr>
                <w:rFonts w:ascii="Book Antiqua" w:hAnsi="Book Antiqua" w:cstheme="majorBidi"/>
                <w:color w:val="000000" w:themeColor="text1"/>
                <w:sz w:val="24"/>
                <w:szCs w:val="24"/>
              </w:rPr>
              <w:t>[4.2.0]</w:t>
            </w:r>
            <w:proofErr w:type="spellStart"/>
            <w:r w:rsidRPr="00160514">
              <w:rPr>
                <w:rFonts w:ascii="Book Antiqua" w:hAnsi="Book Antiqua" w:cstheme="majorBidi"/>
                <w:color w:val="000000" w:themeColor="text1"/>
                <w:sz w:val="24"/>
                <w:szCs w:val="24"/>
              </w:rPr>
              <w:t>octa</w:t>
            </w:r>
            <w:proofErr w:type="spellEnd"/>
            <w:r w:rsidRPr="00160514">
              <w:rPr>
                <w:rFonts w:ascii="Book Antiqua" w:hAnsi="Book Antiqua" w:cstheme="majorBidi"/>
                <w:color w:val="000000" w:themeColor="text1"/>
                <w:sz w:val="24"/>
                <w:szCs w:val="24"/>
              </w:rPr>
              <w:t>- 1,3,5-triene</w:t>
            </w:r>
          </w:p>
        </w:tc>
        <w:tc>
          <w:tcPr>
            <w:tcW w:w="1090" w:type="pct"/>
          </w:tcPr>
          <w:p w14:paraId="511D9FA4"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1-Hexanol, 4-methyl</w:t>
            </w:r>
          </w:p>
        </w:tc>
        <w:tc>
          <w:tcPr>
            <w:tcW w:w="1090" w:type="pct"/>
          </w:tcPr>
          <w:p w14:paraId="78823DAD"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160514">
              <w:rPr>
                <w:rFonts w:ascii="Book Antiqua" w:eastAsia="Calibri" w:hAnsi="Book Antiqua" w:cstheme="majorBidi"/>
                <w:color w:val="000000" w:themeColor="text1"/>
                <w:sz w:val="24"/>
                <w:szCs w:val="24"/>
              </w:rPr>
              <w:t>Vinyl Ether</w:t>
            </w:r>
          </w:p>
        </w:tc>
        <w:tc>
          <w:tcPr>
            <w:tcW w:w="954" w:type="pct"/>
          </w:tcPr>
          <w:p w14:paraId="378513A7"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tl/>
              </w:rPr>
              <w:t> </w:t>
            </w:r>
            <w:r w:rsidRPr="00160514">
              <w:rPr>
                <w:rFonts w:ascii="Book Antiqua" w:eastAsia="Calibri" w:hAnsi="Book Antiqua" w:cstheme="majorBidi"/>
                <w:color w:val="000000" w:themeColor="text1"/>
                <w:sz w:val="24"/>
                <w:szCs w:val="24"/>
              </w:rPr>
              <w:t>2-Octenal</w:t>
            </w:r>
          </w:p>
        </w:tc>
        <w:tc>
          <w:tcPr>
            <w:tcW w:w="910" w:type="pct"/>
          </w:tcPr>
          <w:p w14:paraId="074FC69D"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proofErr w:type="spellStart"/>
            <w:r w:rsidRPr="00160514">
              <w:rPr>
                <w:rFonts w:ascii="Book Antiqua" w:hAnsi="Book Antiqua" w:cstheme="majorBidi"/>
                <w:color w:val="000000" w:themeColor="text1"/>
                <w:sz w:val="24"/>
                <w:szCs w:val="24"/>
              </w:rPr>
              <w:t>tetrahydro</w:t>
            </w:r>
            <w:proofErr w:type="spellEnd"/>
            <w:r w:rsidRPr="00160514">
              <w:rPr>
                <w:rFonts w:ascii="Book Antiqua" w:hAnsi="Book Antiqua" w:cstheme="majorBidi"/>
                <w:color w:val="000000" w:themeColor="text1"/>
                <w:sz w:val="24"/>
                <w:szCs w:val="24"/>
              </w:rPr>
              <w:t xml:space="preserve"> 1H-pyrrolo[1,2-c]imidazole-1,3(2H)-</w:t>
            </w:r>
            <w:proofErr w:type="spellStart"/>
            <w:r w:rsidRPr="00160514">
              <w:rPr>
                <w:rFonts w:ascii="Book Antiqua" w:hAnsi="Book Antiqua" w:cstheme="majorBidi"/>
                <w:color w:val="000000" w:themeColor="text1"/>
                <w:sz w:val="24"/>
                <w:szCs w:val="24"/>
              </w:rPr>
              <w:t>dione</w:t>
            </w:r>
            <w:proofErr w:type="spellEnd"/>
            <w:r w:rsidRPr="00160514">
              <w:rPr>
                <w:rFonts w:ascii="Book Antiqua" w:hAnsi="Book Antiqua" w:cstheme="majorBidi"/>
                <w:color w:val="000000" w:themeColor="text1"/>
                <w:sz w:val="24"/>
                <w:szCs w:val="24"/>
              </w:rPr>
              <w:t>,</w:t>
            </w:r>
          </w:p>
        </w:tc>
      </w:tr>
      <w:tr w:rsidR="00E25305" w:rsidRPr="00160514" w14:paraId="20508E12" w14:textId="77777777" w:rsidTr="001A7715">
        <w:tc>
          <w:tcPr>
            <w:tcW w:w="956" w:type="pct"/>
          </w:tcPr>
          <w:p w14:paraId="32743542"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lastRenderedPageBreak/>
              <w:t>Cyclohexene</w:t>
            </w:r>
          </w:p>
        </w:tc>
        <w:tc>
          <w:tcPr>
            <w:tcW w:w="1090" w:type="pct"/>
          </w:tcPr>
          <w:p w14:paraId="2F2BEEB5"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tl/>
              </w:rPr>
              <w:t> </w:t>
            </w:r>
            <w:r w:rsidRPr="00160514">
              <w:rPr>
                <w:rFonts w:ascii="Book Antiqua" w:hAnsi="Book Antiqua" w:cstheme="majorBidi"/>
                <w:color w:val="000000" w:themeColor="text1"/>
                <w:sz w:val="24"/>
                <w:szCs w:val="24"/>
              </w:rPr>
              <w:t>Butanal</w:t>
            </w:r>
          </w:p>
        </w:tc>
        <w:tc>
          <w:tcPr>
            <w:tcW w:w="1090" w:type="pct"/>
          </w:tcPr>
          <w:p w14:paraId="43716567"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Pr>
              <w:t>Caprolactam</w:t>
            </w:r>
          </w:p>
        </w:tc>
        <w:tc>
          <w:tcPr>
            <w:tcW w:w="954" w:type="pct"/>
          </w:tcPr>
          <w:p w14:paraId="704BFD7A"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Pr>
              <w:t>l-</w:t>
            </w:r>
            <w:proofErr w:type="spellStart"/>
            <w:r w:rsidRPr="00160514">
              <w:rPr>
                <w:rFonts w:ascii="Book Antiqua" w:eastAsia="Calibri" w:hAnsi="Book Antiqua" w:cstheme="majorBidi"/>
                <w:color w:val="000000" w:themeColor="text1"/>
                <w:sz w:val="24"/>
                <w:szCs w:val="24"/>
              </w:rPr>
              <w:t>prolinamide</w:t>
            </w:r>
            <w:proofErr w:type="spellEnd"/>
          </w:p>
        </w:tc>
        <w:tc>
          <w:tcPr>
            <w:tcW w:w="910" w:type="pct"/>
          </w:tcPr>
          <w:p w14:paraId="2E482217"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l-proline</w:t>
            </w:r>
          </w:p>
        </w:tc>
      </w:tr>
      <w:tr w:rsidR="00E25305" w:rsidRPr="00160514" w14:paraId="3A9C3165" w14:textId="77777777" w:rsidTr="001A7715">
        <w:tc>
          <w:tcPr>
            <w:tcW w:w="956" w:type="pct"/>
          </w:tcPr>
          <w:p w14:paraId="4D67077A"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Phenylacetic acid</w:t>
            </w:r>
          </w:p>
        </w:tc>
        <w:tc>
          <w:tcPr>
            <w:tcW w:w="1090" w:type="pct"/>
          </w:tcPr>
          <w:p w14:paraId="0496C358"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Acetamide</w:t>
            </w:r>
          </w:p>
        </w:tc>
        <w:tc>
          <w:tcPr>
            <w:tcW w:w="1090" w:type="pct"/>
          </w:tcPr>
          <w:p w14:paraId="26D0A94A"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160514">
              <w:rPr>
                <w:rFonts w:ascii="Book Antiqua" w:eastAsia="Calibri" w:hAnsi="Book Antiqua" w:cstheme="majorBidi"/>
                <w:color w:val="000000" w:themeColor="text1"/>
                <w:sz w:val="24"/>
                <w:szCs w:val="24"/>
              </w:rPr>
              <w:t>2,3,dihydrofuran</w:t>
            </w:r>
          </w:p>
        </w:tc>
        <w:tc>
          <w:tcPr>
            <w:tcW w:w="954" w:type="pct"/>
          </w:tcPr>
          <w:p w14:paraId="2DFB36B4"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proofErr w:type="spellStart"/>
            <w:r w:rsidRPr="00160514">
              <w:rPr>
                <w:rFonts w:ascii="Book Antiqua" w:eastAsia="Calibri" w:hAnsi="Book Antiqua" w:cstheme="majorBidi"/>
                <w:color w:val="000000" w:themeColor="text1"/>
                <w:sz w:val="24"/>
                <w:szCs w:val="24"/>
              </w:rPr>
              <w:t>Methylphosphonic</w:t>
            </w:r>
            <w:proofErr w:type="spellEnd"/>
            <w:r w:rsidRPr="00160514">
              <w:rPr>
                <w:rFonts w:ascii="Book Antiqua" w:eastAsia="Calibri" w:hAnsi="Book Antiqua" w:cstheme="majorBidi"/>
                <w:color w:val="000000" w:themeColor="text1"/>
                <w:sz w:val="24"/>
                <w:szCs w:val="24"/>
              </w:rPr>
              <w:t xml:space="preserve"> acid</w:t>
            </w:r>
          </w:p>
        </w:tc>
        <w:tc>
          <w:tcPr>
            <w:tcW w:w="910" w:type="pct"/>
          </w:tcPr>
          <w:p w14:paraId="196E616C"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l-</w:t>
            </w:r>
            <w:proofErr w:type="spellStart"/>
            <w:r w:rsidRPr="00160514">
              <w:rPr>
                <w:rFonts w:ascii="Book Antiqua" w:hAnsi="Book Antiqua" w:cstheme="majorBidi"/>
                <w:color w:val="000000" w:themeColor="text1"/>
                <w:sz w:val="24"/>
                <w:szCs w:val="24"/>
              </w:rPr>
              <w:t>prolinamide</w:t>
            </w:r>
            <w:proofErr w:type="spellEnd"/>
          </w:p>
        </w:tc>
      </w:tr>
      <w:tr w:rsidR="00E25305" w:rsidRPr="00160514" w14:paraId="37852579" w14:textId="77777777" w:rsidTr="001A7715">
        <w:tc>
          <w:tcPr>
            <w:tcW w:w="956" w:type="pct"/>
          </w:tcPr>
          <w:p w14:paraId="151FBC45"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1-Hexene,3,5-dimethyl</w:t>
            </w:r>
          </w:p>
        </w:tc>
        <w:tc>
          <w:tcPr>
            <w:tcW w:w="1090" w:type="pct"/>
          </w:tcPr>
          <w:p w14:paraId="7D866EF7"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2,5-Pyrrolidinedione</w:t>
            </w:r>
          </w:p>
        </w:tc>
        <w:tc>
          <w:tcPr>
            <w:tcW w:w="1090" w:type="pct"/>
          </w:tcPr>
          <w:p w14:paraId="295BFA02"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160514">
              <w:rPr>
                <w:rFonts w:ascii="Book Antiqua" w:eastAsia="Calibri" w:hAnsi="Book Antiqua" w:cstheme="majorBidi"/>
                <w:color w:val="000000" w:themeColor="text1"/>
                <w:sz w:val="24"/>
                <w:szCs w:val="24"/>
              </w:rPr>
              <w:t>2-Butenal</w:t>
            </w:r>
          </w:p>
        </w:tc>
        <w:tc>
          <w:tcPr>
            <w:tcW w:w="954" w:type="pct"/>
          </w:tcPr>
          <w:p w14:paraId="4892F75E"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proofErr w:type="spellStart"/>
            <w:r w:rsidRPr="00160514">
              <w:rPr>
                <w:rFonts w:ascii="Book Antiqua" w:eastAsia="Calibri" w:hAnsi="Book Antiqua" w:cstheme="majorBidi"/>
                <w:color w:val="000000" w:themeColor="text1"/>
                <w:sz w:val="24"/>
                <w:szCs w:val="24"/>
              </w:rPr>
              <w:t>pyrrolo</w:t>
            </w:r>
            <w:proofErr w:type="spellEnd"/>
            <w:r w:rsidRPr="00160514">
              <w:rPr>
                <w:rFonts w:ascii="Book Antiqua" w:eastAsia="Calibri" w:hAnsi="Book Antiqua" w:cstheme="majorBidi"/>
                <w:color w:val="000000" w:themeColor="text1"/>
                <w:sz w:val="24"/>
                <w:szCs w:val="24"/>
              </w:rPr>
              <w:t xml:space="preserve">[1,2-a]pyrazine-1,4-dione, </w:t>
            </w:r>
            <w:proofErr w:type="spellStart"/>
            <w:r w:rsidRPr="00160514">
              <w:rPr>
                <w:rFonts w:ascii="Book Antiqua" w:eastAsia="Calibri" w:hAnsi="Book Antiqua" w:cstheme="majorBidi"/>
                <w:color w:val="000000" w:themeColor="text1"/>
                <w:sz w:val="24"/>
                <w:szCs w:val="24"/>
              </w:rPr>
              <w:t>hexahydro</w:t>
            </w:r>
            <w:proofErr w:type="spellEnd"/>
          </w:p>
        </w:tc>
        <w:tc>
          <w:tcPr>
            <w:tcW w:w="910" w:type="pct"/>
          </w:tcPr>
          <w:p w14:paraId="4928A66B"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proofErr w:type="spellStart"/>
            <w:r w:rsidRPr="00160514">
              <w:rPr>
                <w:rFonts w:ascii="Book Antiqua" w:hAnsi="Book Antiqua" w:cstheme="majorBidi"/>
                <w:color w:val="000000" w:themeColor="text1"/>
                <w:sz w:val="24"/>
                <w:szCs w:val="24"/>
              </w:rPr>
              <w:t>pyrolo</w:t>
            </w:r>
            <w:proofErr w:type="spellEnd"/>
            <w:r w:rsidRPr="00160514">
              <w:rPr>
                <w:rFonts w:ascii="Book Antiqua" w:hAnsi="Book Antiqua" w:cstheme="majorBidi"/>
                <w:color w:val="000000" w:themeColor="text1"/>
                <w:sz w:val="24"/>
                <w:szCs w:val="24"/>
              </w:rPr>
              <w:t>(1,2-a) pyrazine-1,4-dione,hexahydro</w:t>
            </w:r>
          </w:p>
        </w:tc>
      </w:tr>
      <w:tr w:rsidR="00E25305" w:rsidRPr="00160514" w14:paraId="07CE12DB" w14:textId="77777777" w:rsidTr="001A7715">
        <w:tc>
          <w:tcPr>
            <w:tcW w:w="956" w:type="pct"/>
          </w:tcPr>
          <w:p w14:paraId="09FB5B31"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Propane</w:t>
            </w:r>
          </w:p>
        </w:tc>
        <w:tc>
          <w:tcPr>
            <w:tcW w:w="1090" w:type="pct"/>
          </w:tcPr>
          <w:p w14:paraId="0AE61E2D"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Maleic acid</w:t>
            </w:r>
          </w:p>
        </w:tc>
        <w:tc>
          <w:tcPr>
            <w:tcW w:w="1090" w:type="pct"/>
          </w:tcPr>
          <w:p w14:paraId="392060BE"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proofErr w:type="spellStart"/>
            <w:r w:rsidRPr="00160514">
              <w:rPr>
                <w:rFonts w:ascii="Book Antiqua" w:eastAsia="Calibri" w:hAnsi="Book Antiqua" w:cstheme="majorBidi"/>
                <w:color w:val="000000" w:themeColor="text1"/>
                <w:sz w:val="24"/>
                <w:szCs w:val="24"/>
              </w:rPr>
              <w:t>pyrrolo</w:t>
            </w:r>
            <w:proofErr w:type="spellEnd"/>
            <w:r w:rsidRPr="00160514">
              <w:rPr>
                <w:rFonts w:ascii="Book Antiqua" w:eastAsia="Calibri" w:hAnsi="Book Antiqua" w:cstheme="majorBidi"/>
                <w:color w:val="000000" w:themeColor="text1"/>
                <w:sz w:val="24"/>
                <w:szCs w:val="24"/>
              </w:rPr>
              <w:t xml:space="preserve">[1,2-a]pyrazine-1,4-dione, </w:t>
            </w:r>
            <w:proofErr w:type="spellStart"/>
            <w:r w:rsidRPr="00160514">
              <w:rPr>
                <w:rFonts w:ascii="Book Antiqua" w:eastAsia="Calibri" w:hAnsi="Book Antiqua" w:cstheme="majorBidi"/>
                <w:color w:val="000000" w:themeColor="text1"/>
                <w:sz w:val="24"/>
                <w:szCs w:val="24"/>
              </w:rPr>
              <w:t>hexahydro</w:t>
            </w:r>
            <w:proofErr w:type="spellEnd"/>
          </w:p>
        </w:tc>
        <w:tc>
          <w:tcPr>
            <w:tcW w:w="954" w:type="pct"/>
          </w:tcPr>
          <w:p w14:paraId="2A2C1BF0"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79388187"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160514" w14:paraId="483B17F2" w14:textId="77777777" w:rsidTr="001A7715">
        <w:tc>
          <w:tcPr>
            <w:tcW w:w="956" w:type="pct"/>
          </w:tcPr>
          <w:p w14:paraId="07B603F3"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Nonanal</w:t>
            </w:r>
          </w:p>
        </w:tc>
        <w:tc>
          <w:tcPr>
            <w:tcW w:w="1090" w:type="pct"/>
          </w:tcPr>
          <w:p w14:paraId="6CC23114"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2-Pyrrolidinemethanamine, N-methyl</w:t>
            </w:r>
          </w:p>
        </w:tc>
        <w:tc>
          <w:tcPr>
            <w:tcW w:w="1090" w:type="pct"/>
          </w:tcPr>
          <w:p w14:paraId="70E1C81F" w14:textId="77777777" w:rsidR="006B4C93" w:rsidRPr="00160514"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160514">
              <w:rPr>
                <w:rFonts w:ascii="Book Antiqua" w:eastAsia="Calibri" w:hAnsi="Book Antiqua" w:cstheme="majorBidi"/>
                <w:color w:val="000000" w:themeColor="text1"/>
                <w:sz w:val="24"/>
                <w:szCs w:val="24"/>
              </w:rPr>
              <w:t>l-</w:t>
            </w:r>
            <w:proofErr w:type="spellStart"/>
            <w:r w:rsidRPr="00160514">
              <w:rPr>
                <w:rFonts w:ascii="Book Antiqua" w:eastAsia="Calibri" w:hAnsi="Book Antiqua" w:cstheme="majorBidi"/>
                <w:color w:val="000000" w:themeColor="text1"/>
                <w:sz w:val="24"/>
                <w:szCs w:val="24"/>
              </w:rPr>
              <w:t>prolinamide</w:t>
            </w:r>
            <w:proofErr w:type="spellEnd"/>
          </w:p>
        </w:tc>
        <w:tc>
          <w:tcPr>
            <w:tcW w:w="954" w:type="pct"/>
          </w:tcPr>
          <w:p w14:paraId="20C730D8"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14A99162"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160514" w14:paraId="7C8EAA6A" w14:textId="77777777" w:rsidTr="001A7715">
        <w:tc>
          <w:tcPr>
            <w:tcW w:w="956" w:type="pct"/>
          </w:tcPr>
          <w:p w14:paraId="1E12735C"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2,5-Pyrrolidinedione</w:t>
            </w:r>
          </w:p>
        </w:tc>
        <w:tc>
          <w:tcPr>
            <w:tcW w:w="1090" w:type="pct"/>
          </w:tcPr>
          <w:p w14:paraId="44E05F19"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Isoxazole</w:t>
            </w:r>
          </w:p>
        </w:tc>
        <w:tc>
          <w:tcPr>
            <w:tcW w:w="1090" w:type="pct"/>
          </w:tcPr>
          <w:p w14:paraId="6EAD1147"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007CD0C6"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4F61F8B2"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160514" w14:paraId="128FA817" w14:textId="77777777" w:rsidTr="001A7715">
        <w:tc>
          <w:tcPr>
            <w:tcW w:w="956" w:type="pct"/>
          </w:tcPr>
          <w:p w14:paraId="082CA371"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5-dodecene</w:t>
            </w:r>
          </w:p>
        </w:tc>
        <w:tc>
          <w:tcPr>
            <w:tcW w:w="1090" w:type="pct"/>
          </w:tcPr>
          <w:p w14:paraId="3386CDFD"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5-Methyl-2-pyrrolidinone</w:t>
            </w:r>
          </w:p>
        </w:tc>
        <w:tc>
          <w:tcPr>
            <w:tcW w:w="1090" w:type="pct"/>
          </w:tcPr>
          <w:p w14:paraId="559935A1"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71AB4FB5"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541DB403"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160514" w14:paraId="6330A80D" w14:textId="77777777" w:rsidTr="001A7715">
        <w:tc>
          <w:tcPr>
            <w:tcW w:w="956" w:type="pct"/>
          </w:tcPr>
          <w:p w14:paraId="2C303B65"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1H-Pyrroolo[1,2,-c]</w:t>
            </w:r>
          </w:p>
          <w:p w14:paraId="51635EA4"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imidazone-1,3(2H)-</w:t>
            </w:r>
            <w:proofErr w:type="spellStart"/>
            <w:r w:rsidRPr="00160514">
              <w:rPr>
                <w:rFonts w:ascii="Book Antiqua" w:hAnsi="Book Antiqua" w:cstheme="majorBidi"/>
                <w:color w:val="000000" w:themeColor="text1"/>
                <w:sz w:val="24"/>
                <w:szCs w:val="24"/>
              </w:rPr>
              <w:t>dione</w:t>
            </w:r>
            <w:proofErr w:type="spellEnd"/>
            <w:r w:rsidRPr="00160514">
              <w:rPr>
                <w:rFonts w:ascii="Book Antiqua" w:hAnsi="Book Antiqua" w:cstheme="majorBidi"/>
                <w:color w:val="000000" w:themeColor="text1"/>
                <w:sz w:val="24"/>
                <w:szCs w:val="24"/>
              </w:rPr>
              <w:t xml:space="preserve">, </w:t>
            </w:r>
          </w:p>
          <w:p w14:paraId="6C32A852"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160514">
              <w:rPr>
                <w:rFonts w:ascii="Book Antiqua" w:hAnsi="Book Antiqua" w:cstheme="majorBidi"/>
                <w:color w:val="000000" w:themeColor="text1"/>
                <w:sz w:val="24"/>
                <w:szCs w:val="24"/>
              </w:rPr>
              <w:t>tetrahydro</w:t>
            </w:r>
          </w:p>
        </w:tc>
        <w:tc>
          <w:tcPr>
            <w:tcW w:w="1090" w:type="pct"/>
          </w:tcPr>
          <w:p w14:paraId="6E703D75"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tl/>
              </w:rPr>
            </w:pPr>
            <w:proofErr w:type="spellStart"/>
            <w:r w:rsidRPr="00160514">
              <w:rPr>
                <w:rFonts w:ascii="Book Antiqua" w:hAnsi="Book Antiqua" w:cstheme="majorBidi"/>
                <w:color w:val="000000" w:themeColor="text1"/>
                <w:sz w:val="24"/>
                <w:szCs w:val="24"/>
              </w:rPr>
              <w:t>Pyrrolo</w:t>
            </w:r>
            <w:proofErr w:type="spellEnd"/>
            <w:r w:rsidRPr="00160514">
              <w:rPr>
                <w:rFonts w:ascii="Book Antiqua" w:hAnsi="Book Antiqua" w:cstheme="majorBidi"/>
                <w:color w:val="000000" w:themeColor="text1"/>
                <w:sz w:val="24"/>
                <w:szCs w:val="24"/>
              </w:rPr>
              <w:t xml:space="preserve">[1,2-a]pyrazine-1,4-dione, </w:t>
            </w:r>
            <w:proofErr w:type="spellStart"/>
            <w:r w:rsidRPr="00160514">
              <w:rPr>
                <w:rFonts w:ascii="Book Antiqua" w:hAnsi="Book Antiqua" w:cstheme="majorBidi"/>
                <w:color w:val="000000" w:themeColor="text1"/>
                <w:sz w:val="24"/>
                <w:szCs w:val="24"/>
              </w:rPr>
              <w:t>hexahydro</w:t>
            </w:r>
            <w:proofErr w:type="spellEnd"/>
          </w:p>
        </w:tc>
        <w:tc>
          <w:tcPr>
            <w:tcW w:w="1090" w:type="pct"/>
          </w:tcPr>
          <w:p w14:paraId="62F2B274"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13B4FD36"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2162B7C4"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160514" w14:paraId="4E9C749B" w14:textId="77777777" w:rsidTr="001A7715">
        <w:tc>
          <w:tcPr>
            <w:tcW w:w="956" w:type="pct"/>
          </w:tcPr>
          <w:p w14:paraId="5CABF05C"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L-proline, 1-acetyl-, methyl ester</w:t>
            </w:r>
          </w:p>
        </w:tc>
        <w:tc>
          <w:tcPr>
            <w:tcW w:w="1090" w:type="pct"/>
          </w:tcPr>
          <w:p w14:paraId="4B30DA01"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w:t>
            </w:r>
            <w:proofErr w:type="spellStart"/>
            <w:r w:rsidRPr="00160514">
              <w:rPr>
                <w:rFonts w:ascii="Book Antiqua" w:hAnsi="Book Antiqua" w:cstheme="majorBidi"/>
                <w:color w:val="000000" w:themeColor="text1"/>
                <w:sz w:val="24"/>
                <w:szCs w:val="24"/>
              </w:rPr>
              <w:t>mainlib</w:t>
            </w:r>
            <w:proofErr w:type="spellEnd"/>
            <w:r w:rsidRPr="00160514">
              <w:rPr>
                <w:rFonts w:ascii="Book Antiqua" w:hAnsi="Book Antiqua" w:cstheme="majorBidi"/>
                <w:color w:val="000000" w:themeColor="text1"/>
                <w:sz w:val="24"/>
                <w:szCs w:val="24"/>
              </w:rPr>
              <w:t xml:space="preserve">) </w:t>
            </w:r>
            <w:proofErr w:type="spellStart"/>
            <w:r w:rsidRPr="00160514">
              <w:rPr>
                <w:rFonts w:ascii="Book Antiqua" w:hAnsi="Book Antiqua" w:cstheme="majorBidi"/>
                <w:color w:val="000000" w:themeColor="text1"/>
                <w:sz w:val="24"/>
                <w:szCs w:val="24"/>
              </w:rPr>
              <w:t>Sydnone</w:t>
            </w:r>
            <w:proofErr w:type="spellEnd"/>
            <w:r w:rsidRPr="00160514">
              <w:rPr>
                <w:rFonts w:ascii="Book Antiqua" w:hAnsi="Book Antiqua" w:cstheme="majorBidi"/>
                <w:color w:val="000000" w:themeColor="text1"/>
                <w:sz w:val="24"/>
                <w:szCs w:val="24"/>
              </w:rPr>
              <w:t>, 3-methyl</w:t>
            </w:r>
          </w:p>
        </w:tc>
        <w:tc>
          <w:tcPr>
            <w:tcW w:w="1090" w:type="pct"/>
          </w:tcPr>
          <w:p w14:paraId="2C283760"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1DE11DA4"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603AE628"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160514" w14:paraId="2907D4DF" w14:textId="77777777" w:rsidTr="001A7715">
        <w:tc>
          <w:tcPr>
            <w:tcW w:w="956" w:type="pct"/>
          </w:tcPr>
          <w:p w14:paraId="6332439C"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 xml:space="preserve">L-Glutamic </w:t>
            </w:r>
            <w:r w:rsidRPr="00160514">
              <w:rPr>
                <w:rFonts w:ascii="Book Antiqua" w:hAnsi="Book Antiqua" w:cstheme="majorBidi"/>
                <w:color w:val="000000" w:themeColor="text1"/>
                <w:sz w:val="24"/>
                <w:szCs w:val="24"/>
              </w:rPr>
              <w:lastRenderedPageBreak/>
              <w:t>acid</w:t>
            </w:r>
          </w:p>
        </w:tc>
        <w:tc>
          <w:tcPr>
            <w:tcW w:w="1090" w:type="pct"/>
          </w:tcPr>
          <w:p w14:paraId="1A58A7B1"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1090" w:type="pct"/>
          </w:tcPr>
          <w:p w14:paraId="5625F9FB"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09F3F35F"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6ECC272D"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160514" w14:paraId="6715F796" w14:textId="77777777" w:rsidTr="001A7715">
        <w:tc>
          <w:tcPr>
            <w:tcW w:w="956" w:type="pct"/>
          </w:tcPr>
          <w:p w14:paraId="2C7E3BAA"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lastRenderedPageBreak/>
              <w:t>2-acetyl-cycloctanone</w:t>
            </w:r>
          </w:p>
        </w:tc>
        <w:tc>
          <w:tcPr>
            <w:tcW w:w="1090" w:type="pct"/>
          </w:tcPr>
          <w:p w14:paraId="01C3BBA2"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1090" w:type="pct"/>
          </w:tcPr>
          <w:p w14:paraId="4D01E548"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5CC5D42C"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2C6984BC"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160514" w14:paraId="17A2606A" w14:textId="77777777" w:rsidTr="001A7715">
        <w:tc>
          <w:tcPr>
            <w:tcW w:w="956" w:type="pct"/>
          </w:tcPr>
          <w:p w14:paraId="50C826C8" w14:textId="77777777" w:rsidR="006B4C93" w:rsidRPr="00160514" w:rsidRDefault="008D1870" w:rsidP="001E485F">
            <w:pPr>
              <w:adjustRightInd w:val="0"/>
              <w:snapToGrid w:val="0"/>
              <w:spacing w:line="360" w:lineRule="auto"/>
              <w:jc w:val="both"/>
              <w:rPr>
                <w:rFonts w:ascii="Book Antiqua" w:hAnsi="Book Antiqua" w:cstheme="majorBidi"/>
                <w:color w:val="000000" w:themeColor="text1"/>
                <w:sz w:val="24"/>
                <w:szCs w:val="24"/>
              </w:rPr>
            </w:pPr>
            <w:proofErr w:type="spellStart"/>
            <w:r w:rsidRPr="00160514">
              <w:rPr>
                <w:rFonts w:ascii="Book Antiqua" w:hAnsi="Book Antiqua" w:cstheme="majorBidi"/>
                <w:color w:val="000000" w:themeColor="text1"/>
                <w:sz w:val="24"/>
                <w:szCs w:val="24"/>
              </w:rPr>
              <w:t>Pyrrolo</w:t>
            </w:r>
            <w:proofErr w:type="spellEnd"/>
            <w:r w:rsidRPr="00160514">
              <w:rPr>
                <w:rFonts w:ascii="Book Antiqua" w:hAnsi="Book Antiqua" w:cstheme="majorBidi"/>
                <w:color w:val="000000" w:themeColor="text1"/>
                <w:sz w:val="24"/>
                <w:szCs w:val="24"/>
              </w:rPr>
              <w:t xml:space="preserve">[1,2-a]pyrazine- 1,4-dione, </w:t>
            </w:r>
            <w:proofErr w:type="spellStart"/>
            <w:r w:rsidRPr="00160514">
              <w:rPr>
                <w:rFonts w:ascii="Book Antiqua" w:hAnsi="Book Antiqua" w:cstheme="majorBidi"/>
                <w:color w:val="000000" w:themeColor="text1"/>
                <w:sz w:val="24"/>
                <w:szCs w:val="24"/>
              </w:rPr>
              <w:t>hexahydro</w:t>
            </w:r>
            <w:proofErr w:type="spellEnd"/>
          </w:p>
        </w:tc>
        <w:tc>
          <w:tcPr>
            <w:tcW w:w="1090" w:type="pct"/>
          </w:tcPr>
          <w:p w14:paraId="2984B913"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1090" w:type="pct"/>
          </w:tcPr>
          <w:p w14:paraId="63BCCF63"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5D6CFFBA"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399B5897" w14:textId="77777777" w:rsidR="006B4C93" w:rsidRPr="00160514"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E25305" w14:paraId="169695D0" w14:textId="77777777" w:rsidTr="001A7715">
        <w:tc>
          <w:tcPr>
            <w:tcW w:w="956" w:type="pct"/>
          </w:tcPr>
          <w:p w14:paraId="4B5987E4"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160514">
              <w:rPr>
                <w:rFonts w:ascii="Book Antiqua" w:hAnsi="Book Antiqua" w:cstheme="majorBidi"/>
                <w:color w:val="000000" w:themeColor="text1"/>
                <w:sz w:val="24"/>
                <w:szCs w:val="24"/>
              </w:rPr>
              <w:t>1,2,3-Trimethyl-5-(2-thia-n-hexyl)piperid-4-one</w:t>
            </w:r>
            <w:bookmarkStart w:id="150" w:name="_GoBack"/>
            <w:bookmarkEnd w:id="150"/>
          </w:p>
        </w:tc>
        <w:tc>
          <w:tcPr>
            <w:tcW w:w="1090" w:type="pct"/>
          </w:tcPr>
          <w:p w14:paraId="44BF174F"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1090" w:type="pct"/>
          </w:tcPr>
          <w:p w14:paraId="71EE1799"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560C49FB"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307F16B3"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bl>
    <w:p w14:paraId="29FE1CAA" w14:textId="77777777" w:rsidR="006B4C93" w:rsidRPr="00E25305" w:rsidRDefault="006B4C93" w:rsidP="001E485F">
      <w:pPr>
        <w:adjustRightInd w:val="0"/>
        <w:snapToGrid w:val="0"/>
        <w:spacing w:after="0" w:line="360" w:lineRule="auto"/>
        <w:jc w:val="both"/>
        <w:rPr>
          <w:rFonts w:ascii="Book Antiqua" w:hAnsi="Book Antiqua" w:cstheme="majorBidi"/>
          <w:color w:val="000000" w:themeColor="text1"/>
          <w:sz w:val="24"/>
          <w:szCs w:val="24"/>
        </w:rPr>
      </w:pPr>
    </w:p>
    <w:p w14:paraId="6FC93E53" w14:textId="77777777" w:rsidR="007D5D97" w:rsidRPr="00E25305" w:rsidRDefault="007D5D97" w:rsidP="001E485F">
      <w:pPr>
        <w:suppressLineNumbers/>
        <w:adjustRightInd w:val="0"/>
        <w:snapToGrid w:val="0"/>
        <w:spacing w:after="0" w:line="360" w:lineRule="auto"/>
        <w:jc w:val="both"/>
        <w:rPr>
          <w:rFonts w:ascii="Book Antiqua" w:hAnsi="Book Antiqua" w:cstheme="majorBidi"/>
          <w:color w:val="000000" w:themeColor="text1"/>
          <w:sz w:val="24"/>
          <w:szCs w:val="24"/>
        </w:rPr>
      </w:pPr>
    </w:p>
    <w:sectPr w:rsidR="007D5D97" w:rsidRPr="00E25305" w:rsidSect="00A43E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30A3A" w14:textId="77777777" w:rsidR="00F55BE4" w:rsidRDefault="00F55BE4">
      <w:pPr>
        <w:spacing w:after="0" w:line="240" w:lineRule="auto"/>
      </w:pPr>
      <w:r>
        <w:separator/>
      </w:r>
    </w:p>
  </w:endnote>
  <w:endnote w:type="continuationSeparator" w:id="0">
    <w:p w14:paraId="5F29C4AC" w14:textId="77777777" w:rsidR="00F55BE4" w:rsidRDefault="00F5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52989"/>
      <w:docPartObj>
        <w:docPartGallery w:val="Page Numbers (Bottom of Page)"/>
        <w:docPartUnique/>
      </w:docPartObj>
    </w:sdtPr>
    <w:sdtEndPr>
      <w:rPr>
        <w:noProof/>
      </w:rPr>
    </w:sdtEndPr>
    <w:sdtContent>
      <w:p w14:paraId="04F96764" w14:textId="77777777" w:rsidR="006B4C93" w:rsidRDefault="008D1870">
        <w:pPr>
          <w:pStyle w:val="a5"/>
          <w:jc w:val="center"/>
        </w:pPr>
        <w:r>
          <w:fldChar w:fldCharType="begin"/>
        </w:r>
        <w:r>
          <w:instrText xml:space="preserve"> PAGE   \* MERGEFORMAT </w:instrText>
        </w:r>
        <w:r>
          <w:fldChar w:fldCharType="separate"/>
        </w:r>
        <w:r w:rsidR="00160514">
          <w:rPr>
            <w:noProof/>
          </w:rPr>
          <w:t>20</w:t>
        </w:r>
        <w:r>
          <w:rPr>
            <w:noProof/>
          </w:rPr>
          <w:fldChar w:fldCharType="end"/>
        </w:r>
      </w:p>
    </w:sdtContent>
  </w:sdt>
  <w:p w14:paraId="6F001628" w14:textId="77777777" w:rsidR="006B4C93" w:rsidRDefault="006B4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2A4D9" w14:textId="77777777" w:rsidR="00F55BE4" w:rsidRDefault="00F55BE4">
      <w:pPr>
        <w:spacing w:after="0" w:line="240" w:lineRule="auto"/>
      </w:pPr>
      <w:r>
        <w:separator/>
      </w:r>
    </w:p>
  </w:footnote>
  <w:footnote w:type="continuationSeparator" w:id="0">
    <w:p w14:paraId="4F5054B5" w14:textId="77777777" w:rsidR="00F55BE4" w:rsidRDefault="00F55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6FDF" w14:textId="203790BF" w:rsidR="006B4C93" w:rsidRDefault="006B4C93" w:rsidP="00BD7E6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614"/>
    <w:multiLevelType w:val="hybridMultilevel"/>
    <w:tmpl w:val="0D0E3C88"/>
    <w:lvl w:ilvl="0" w:tplc="B5CE122A">
      <w:start w:val="1"/>
      <w:numFmt w:val="decimal"/>
      <w:lvlText w:val="%1."/>
      <w:lvlJc w:val="left"/>
      <w:pPr>
        <w:ind w:left="720" w:hanging="360"/>
      </w:pPr>
      <w:rPr>
        <w:rFonts w:hint="default"/>
      </w:rPr>
    </w:lvl>
    <w:lvl w:ilvl="1" w:tplc="2F3C58C4" w:tentative="1">
      <w:start w:val="1"/>
      <w:numFmt w:val="lowerLetter"/>
      <w:lvlText w:val="%2."/>
      <w:lvlJc w:val="left"/>
      <w:pPr>
        <w:ind w:left="1440" w:hanging="360"/>
      </w:pPr>
    </w:lvl>
    <w:lvl w:ilvl="2" w:tplc="C2442950" w:tentative="1">
      <w:start w:val="1"/>
      <w:numFmt w:val="lowerRoman"/>
      <w:lvlText w:val="%3."/>
      <w:lvlJc w:val="right"/>
      <w:pPr>
        <w:ind w:left="2160" w:hanging="180"/>
      </w:pPr>
    </w:lvl>
    <w:lvl w:ilvl="3" w:tplc="3B6AAC9C" w:tentative="1">
      <w:start w:val="1"/>
      <w:numFmt w:val="decimal"/>
      <w:lvlText w:val="%4."/>
      <w:lvlJc w:val="left"/>
      <w:pPr>
        <w:ind w:left="2880" w:hanging="360"/>
      </w:pPr>
    </w:lvl>
    <w:lvl w:ilvl="4" w:tplc="532E9FCC" w:tentative="1">
      <w:start w:val="1"/>
      <w:numFmt w:val="lowerLetter"/>
      <w:lvlText w:val="%5."/>
      <w:lvlJc w:val="left"/>
      <w:pPr>
        <w:ind w:left="3600" w:hanging="360"/>
      </w:pPr>
    </w:lvl>
    <w:lvl w:ilvl="5" w:tplc="CFBAB9A8" w:tentative="1">
      <w:start w:val="1"/>
      <w:numFmt w:val="lowerRoman"/>
      <w:lvlText w:val="%6."/>
      <w:lvlJc w:val="right"/>
      <w:pPr>
        <w:ind w:left="4320" w:hanging="180"/>
      </w:pPr>
    </w:lvl>
    <w:lvl w:ilvl="6" w:tplc="FF18FE00" w:tentative="1">
      <w:start w:val="1"/>
      <w:numFmt w:val="decimal"/>
      <w:lvlText w:val="%7."/>
      <w:lvlJc w:val="left"/>
      <w:pPr>
        <w:ind w:left="5040" w:hanging="360"/>
      </w:pPr>
    </w:lvl>
    <w:lvl w:ilvl="7" w:tplc="F452709C" w:tentative="1">
      <w:start w:val="1"/>
      <w:numFmt w:val="lowerLetter"/>
      <w:lvlText w:val="%8."/>
      <w:lvlJc w:val="left"/>
      <w:pPr>
        <w:ind w:left="5760" w:hanging="360"/>
      </w:pPr>
    </w:lvl>
    <w:lvl w:ilvl="8" w:tplc="81F2A45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ournal of orth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D6B9C"/>
    <w:rsid w:val="00001446"/>
    <w:rsid w:val="00011717"/>
    <w:rsid w:val="00023F9F"/>
    <w:rsid w:val="000311D2"/>
    <w:rsid w:val="00033ABB"/>
    <w:rsid w:val="00033E69"/>
    <w:rsid w:val="00050956"/>
    <w:rsid w:val="000542FB"/>
    <w:rsid w:val="000552DC"/>
    <w:rsid w:val="000564E0"/>
    <w:rsid w:val="00057096"/>
    <w:rsid w:val="0009224F"/>
    <w:rsid w:val="000B1224"/>
    <w:rsid w:val="000C0726"/>
    <w:rsid w:val="000C3274"/>
    <w:rsid w:val="000C5402"/>
    <w:rsid w:val="000D6B9C"/>
    <w:rsid w:val="000E6DE6"/>
    <w:rsid w:val="000F2D6C"/>
    <w:rsid w:val="000F6B21"/>
    <w:rsid w:val="00103AE0"/>
    <w:rsid w:val="00107700"/>
    <w:rsid w:val="00137CCB"/>
    <w:rsid w:val="00140BE6"/>
    <w:rsid w:val="00145F34"/>
    <w:rsid w:val="00160514"/>
    <w:rsid w:val="00167225"/>
    <w:rsid w:val="00167519"/>
    <w:rsid w:val="00171895"/>
    <w:rsid w:val="0019460E"/>
    <w:rsid w:val="001A6D2B"/>
    <w:rsid w:val="001A7715"/>
    <w:rsid w:val="001C606D"/>
    <w:rsid w:val="001D0895"/>
    <w:rsid w:val="001D5B40"/>
    <w:rsid w:val="001E485F"/>
    <w:rsid w:val="001E6B56"/>
    <w:rsid w:val="00204F79"/>
    <w:rsid w:val="00206A35"/>
    <w:rsid w:val="00212257"/>
    <w:rsid w:val="002216CC"/>
    <w:rsid w:val="00273BB1"/>
    <w:rsid w:val="0028680C"/>
    <w:rsid w:val="00296493"/>
    <w:rsid w:val="002A6FF9"/>
    <w:rsid w:val="002B6FC3"/>
    <w:rsid w:val="002C7F49"/>
    <w:rsid w:val="002E0B14"/>
    <w:rsid w:val="002F0E23"/>
    <w:rsid w:val="002F57CA"/>
    <w:rsid w:val="00304397"/>
    <w:rsid w:val="00315164"/>
    <w:rsid w:val="00337E05"/>
    <w:rsid w:val="00337F17"/>
    <w:rsid w:val="00346E2D"/>
    <w:rsid w:val="00350C58"/>
    <w:rsid w:val="00360F2A"/>
    <w:rsid w:val="00364EF3"/>
    <w:rsid w:val="00365E13"/>
    <w:rsid w:val="003663A9"/>
    <w:rsid w:val="0037167B"/>
    <w:rsid w:val="0039575F"/>
    <w:rsid w:val="003A04DD"/>
    <w:rsid w:val="003A0BCC"/>
    <w:rsid w:val="003B4C5B"/>
    <w:rsid w:val="003C43C8"/>
    <w:rsid w:val="003D335B"/>
    <w:rsid w:val="003F0EFF"/>
    <w:rsid w:val="003F3136"/>
    <w:rsid w:val="00402FFB"/>
    <w:rsid w:val="0040551D"/>
    <w:rsid w:val="00407FC7"/>
    <w:rsid w:val="0041599E"/>
    <w:rsid w:val="00423004"/>
    <w:rsid w:val="0043127A"/>
    <w:rsid w:val="004560CD"/>
    <w:rsid w:val="00484D97"/>
    <w:rsid w:val="00486AA0"/>
    <w:rsid w:val="004A0CB6"/>
    <w:rsid w:val="004B58B9"/>
    <w:rsid w:val="004D1920"/>
    <w:rsid w:val="005033D6"/>
    <w:rsid w:val="00510B00"/>
    <w:rsid w:val="00526567"/>
    <w:rsid w:val="0053646F"/>
    <w:rsid w:val="0054003A"/>
    <w:rsid w:val="00547E89"/>
    <w:rsid w:val="00551C2E"/>
    <w:rsid w:val="00551E28"/>
    <w:rsid w:val="005601B4"/>
    <w:rsid w:val="00561A35"/>
    <w:rsid w:val="0057092E"/>
    <w:rsid w:val="00570F87"/>
    <w:rsid w:val="00572606"/>
    <w:rsid w:val="00576B86"/>
    <w:rsid w:val="005A35B8"/>
    <w:rsid w:val="005A5B70"/>
    <w:rsid w:val="005B3B15"/>
    <w:rsid w:val="005B6A46"/>
    <w:rsid w:val="005C5A5B"/>
    <w:rsid w:val="005D0C7C"/>
    <w:rsid w:val="005E1217"/>
    <w:rsid w:val="005F06C4"/>
    <w:rsid w:val="00600C6B"/>
    <w:rsid w:val="0061358F"/>
    <w:rsid w:val="006257E3"/>
    <w:rsid w:val="006259BB"/>
    <w:rsid w:val="006327C1"/>
    <w:rsid w:val="006552C4"/>
    <w:rsid w:val="0065681E"/>
    <w:rsid w:val="00665B20"/>
    <w:rsid w:val="00666373"/>
    <w:rsid w:val="00667599"/>
    <w:rsid w:val="00673245"/>
    <w:rsid w:val="006778A2"/>
    <w:rsid w:val="006825E6"/>
    <w:rsid w:val="00682C1C"/>
    <w:rsid w:val="0068446C"/>
    <w:rsid w:val="006A558A"/>
    <w:rsid w:val="006B0E9C"/>
    <w:rsid w:val="006B4C93"/>
    <w:rsid w:val="006C458F"/>
    <w:rsid w:val="006C68B3"/>
    <w:rsid w:val="006C70E6"/>
    <w:rsid w:val="006E04A2"/>
    <w:rsid w:val="006F25C7"/>
    <w:rsid w:val="007064B6"/>
    <w:rsid w:val="00713A0B"/>
    <w:rsid w:val="007154FF"/>
    <w:rsid w:val="00737576"/>
    <w:rsid w:val="00743892"/>
    <w:rsid w:val="007531D5"/>
    <w:rsid w:val="00772B94"/>
    <w:rsid w:val="0077362D"/>
    <w:rsid w:val="00774BEE"/>
    <w:rsid w:val="007826D0"/>
    <w:rsid w:val="00784C6E"/>
    <w:rsid w:val="00786A52"/>
    <w:rsid w:val="007A286E"/>
    <w:rsid w:val="007A4838"/>
    <w:rsid w:val="007A7F16"/>
    <w:rsid w:val="007B79EA"/>
    <w:rsid w:val="007C5A79"/>
    <w:rsid w:val="007D5D97"/>
    <w:rsid w:val="007E4BD4"/>
    <w:rsid w:val="007E687C"/>
    <w:rsid w:val="007F0A2B"/>
    <w:rsid w:val="0081756C"/>
    <w:rsid w:val="00845E67"/>
    <w:rsid w:val="008743E8"/>
    <w:rsid w:val="00883A11"/>
    <w:rsid w:val="00883E87"/>
    <w:rsid w:val="008930FB"/>
    <w:rsid w:val="0089629B"/>
    <w:rsid w:val="008A074A"/>
    <w:rsid w:val="008A3C8C"/>
    <w:rsid w:val="008B19E7"/>
    <w:rsid w:val="008B1D51"/>
    <w:rsid w:val="008B1DEE"/>
    <w:rsid w:val="008B38C4"/>
    <w:rsid w:val="008D1870"/>
    <w:rsid w:val="008E0A0B"/>
    <w:rsid w:val="008E17CB"/>
    <w:rsid w:val="008E3D98"/>
    <w:rsid w:val="008F20C4"/>
    <w:rsid w:val="008F4AAD"/>
    <w:rsid w:val="0090763D"/>
    <w:rsid w:val="009278AB"/>
    <w:rsid w:val="009351B9"/>
    <w:rsid w:val="00941146"/>
    <w:rsid w:val="00951726"/>
    <w:rsid w:val="0095210A"/>
    <w:rsid w:val="00961564"/>
    <w:rsid w:val="00962EA5"/>
    <w:rsid w:val="009878FF"/>
    <w:rsid w:val="00995CB6"/>
    <w:rsid w:val="009A0ACC"/>
    <w:rsid w:val="009A239E"/>
    <w:rsid w:val="009B09A1"/>
    <w:rsid w:val="009B1B1B"/>
    <w:rsid w:val="009D37FF"/>
    <w:rsid w:val="009D7BE2"/>
    <w:rsid w:val="009E225B"/>
    <w:rsid w:val="009E48C8"/>
    <w:rsid w:val="009F3CEE"/>
    <w:rsid w:val="009F597D"/>
    <w:rsid w:val="00A06CB1"/>
    <w:rsid w:val="00A343F1"/>
    <w:rsid w:val="00A35356"/>
    <w:rsid w:val="00A43E42"/>
    <w:rsid w:val="00A51C40"/>
    <w:rsid w:val="00A542FE"/>
    <w:rsid w:val="00A617F5"/>
    <w:rsid w:val="00A71A18"/>
    <w:rsid w:val="00AA5437"/>
    <w:rsid w:val="00AA7323"/>
    <w:rsid w:val="00AD0031"/>
    <w:rsid w:val="00AE5DC9"/>
    <w:rsid w:val="00AF3777"/>
    <w:rsid w:val="00B01C3B"/>
    <w:rsid w:val="00B05172"/>
    <w:rsid w:val="00B1348E"/>
    <w:rsid w:val="00B36DEA"/>
    <w:rsid w:val="00B42F1A"/>
    <w:rsid w:val="00B43DB3"/>
    <w:rsid w:val="00B44589"/>
    <w:rsid w:val="00B447D2"/>
    <w:rsid w:val="00B62C69"/>
    <w:rsid w:val="00B63C7C"/>
    <w:rsid w:val="00B94B2F"/>
    <w:rsid w:val="00B951C3"/>
    <w:rsid w:val="00BA6ABA"/>
    <w:rsid w:val="00BB48F9"/>
    <w:rsid w:val="00BD098E"/>
    <w:rsid w:val="00BD7E6C"/>
    <w:rsid w:val="00BE570A"/>
    <w:rsid w:val="00BE6FF6"/>
    <w:rsid w:val="00C027D3"/>
    <w:rsid w:val="00C02DA1"/>
    <w:rsid w:val="00C215F9"/>
    <w:rsid w:val="00C27B26"/>
    <w:rsid w:val="00C330EE"/>
    <w:rsid w:val="00C43058"/>
    <w:rsid w:val="00C561FD"/>
    <w:rsid w:val="00C57B34"/>
    <w:rsid w:val="00C607C6"/>
    <w:rsid w:val="00C62968"/>
    <w:rsid w:val="00C64C8A"/>
    <w:rsid w:val="00C84D10"/>
    <w:rsid w:val="00CB2933"/>
    <w:rsid w:val="00CB49B5"/>
    <w:rsid w:val="00CC364F"/>
    <w:rsid w:val="00CF7D28"/>
    <w:rsid w:val="00D042EF"/>
    <w:rsid w:val="00D05265"/>
    <w:rsid w:val="00D239A7"/>
    <w:rsid w:val="00D2798B"/>
    <w:rsid w:val="00D33C14"/>
    <w:rsid w:val="00D37208"/>
    <w:rsid w:val="00D37653"/>
    <w:rsid w:val="00D535C1"/>
    <w:rsid w:val="00D5630A"/>
    <w:rsid w:val="00D57A16"/>
    <w:rsid w:val="00D57BFF"/>
    <w:rsid w:val="00D62475"/>
    <w:rsid w:val="00D6694E"/>
    <w:rsid w:val="00D66A00"/>
    <w:rsid w:val="00D77750"/>
    <w:rsid w:val="00D82B68"/>
    <w:rsid w:val="00D84B6A"/>
    <w:rsid w:val="00DA22AA"/>
    <w:rsid w:val="00DB6122"/>
    <w:rsid w:val="00DF36A7"/>
    <w:rsid w:val="00E07D08"/>
    <w:rsid w:val="00E168FF"/>
    <w:rsid w:val="00E21655"/>
    <w:rsid w:val="00E25305"/>
    <w:rsid w:val="00E3596D"/>
    <w:rsid w:val="00E37624"/>
    <w:rsid w:val="00E42D07"/>
    <w:rsid w:val="00E4372B"/>
    <w:rsid w:val="00E536A3"/>
    <w:rsid w:val="00E67421"/>
    <w:rsid w:val="00E77F42"/>
    <w:rsid w:val="00E84376"/>
    <w:rsid w:val="00E84BE8"/>
    <w:rsid w:val="00E92DED"/>
    <w:rsid w:val="00E97632"/>
    <w:rsid w:val="00EA7E4B"/>
    <w:rsid w:val="00EB0F2A"/>
    <w:rsid w:val="00EB37ED"/>
    <w:rsid w:val="00EC047F"/>
    <w:rsid w:val="00EF2F99"/>
    <w:rsid w:val="00EF471E"/>
    <w:rsid w:val="00F04F16"/>
    <w:rsid w:val="00F063BD"/>
    <w:rsid w:val="00F2395A"/>
    <w:rsid w:val="00F268FA"/>
    <w:rsid w:val="00F30A4D"/>
    <w:rsid w:val="00F30F1D"/>
    <w:rsid w:val="00F32B9D"/>
    <w:rsid w:val="00F3471D"/>
    <w:rsid w:val="00F37CBB"/>
    <w:rsid w:val="00F43B33"/>
    <w:rsid w:val="00F46F94"/>
    <w:rsid w:val="00F55BE4"/>
    <w:rsid w:val="00F767AC"/>
    <w:rsid w:val="00F769F7"/>
    <w:rsid w:val="00F83935"/>
    <w:rsid w:val="00F8735A"/>
    <w:rsid w:val="00F9634C"/>
    <w:rsid w:val="00FB2D6A"/>
    <w:rsid w:val="00FD1B89"/>
    <w:rsid w:val="00FE38FD"/>
    <w:rsid w:val="00FF2C3A"/>
    <w:rsid w:val="00FF2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726"/>
    <w:rPr>
      <w:color w:val="0000FF" w:themeColor="hyperlink"/>
      <w:u w:val="single"/>
    </w:rPr>
  </w:style>
  <w:style w:type="paragraph" w:styleId="a4">
    <w:name w:val="header"/>
    <w:basedOn w:val="a"/>
    <w:link w:val="Char"/>
    <w:uiPriority w:val="99"/>
    <w:unhideWhenUsed/>
    <w:rsid w:val="00BD098E"/>
    <w:pPr>
      <w:tabs>
        <w:tab w:val="center" w:pos="4680"/>
        <w:tab w:val="right" w:pos="9360"/>
      </w:tabs>
      <w:spacing w:after="0" w:line="240" w:lineRule="auto"/>
    </w:pPr>
  </w:style>
  <w:style w:type="character" w:customStyle="1" w:styleId="Char">
    <w:name w:val="页眉 Char"/>
    <w:basedOn w:val="a0"/>
    <w:link w:val="a4"/>
    <w:uiPriority w:val="99"/>
    <w:rsid w:val="00BD098E"/>
  </w:style>
  <w:style w:type="paragraph" w:styleId="a5">
    <w:name w:val="footer"/>
    <w:basedOn w:val="a"/>
    <w:link w:val="Char0"/>
    <w:uiPriority w:val="99"/>
    <w:unhideWhenUsed/>
    <w:rsid w:val="00BD098E"/>
    <w:pPr>
      <w:tabs>
        <w:tab w:val="center" w:pos="4680"/>
        <w:tab w:val="right" w:pos="9360"/>
      </w:tabs>
      <w:spacing w:after="0" w:line="240" w:lineRule="auto"/>
    </w:pPr>
  </w:style>
  <w:style w:type="character" w:customStyle="1" w:styleId="Char0">
    <w:name w:val="页脚 Char"/>
    <w:basedOn w:val="a0"/>
    <w:link w:val="a5"/>
    <w:uiPriority w:val="99"/>
    <w:rsid w:val="00BD098E"/>
  </w:style>
  <w:style w:type="table" w:styleId="a6">
    <w:name w:val="Table Grid"/>
    <w:basedOn w:val="a1"/>
    <w:uiPriority w:val="59"/>
    <w:rsid w:val="000C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F30A4D"/>
  </w:style>
  <w:style w:type="character" w:styleId="a8">
    <w:name w:val="annotation reference"/>
    <w:basedOn w:val="a0"/>
    <w:uiPriority w:val="99"/>
    <w:semiHidden/>
    <w:unhideWhenUsed/>
    <w:rsid w:val="007F0A2B"/>
    <w:rPr>
      <w:sz w:val="16"/>
      <w:szCs w:val="16"/>
    </w:rPr>
  </w:style>
  <w:style w:type="paragraph" w:styleId="a9">
    <w:name w:val="annotation text"/>
    <w:basedOn w:val="a"/>
    <w:link w:val="Char1"/>
    <w:uiPriority w:val="99"/>
    <w:unhideWhenUsed/>
    <w:rsid w:val="007F0A2B"/>
    <w:pPr>
      <w:spacing w:line="240" w:lineRule="auto"/>
    </w:pPr>
    <w:rPr>
      <w:sz w:val="20"/>
      <w:szCs w:val="20"/>
    </w:rPr>
  </w:style>
  <w:style w:type="character" w:customStyle="1" w:styleId="Char1">
    <w:name w:val="批注文字 Char"/>
    <w:basedOn w:val="a0"/>
    <w:link w:val="a9"/>
    <w:uiPriority w:val="99"/>
    <w:rsid w:val="007F0A2B"/>
    <w:rPr>
      <w:sz w:val="20"/>
      <w:szCs w:val="20"/>
    </w:rPr>
  </w:style>
  <w:style w:type="paragraph" w:styleId="aa">
    <w:name w:val="annotation subject"/>
    <w:basedOn w:val="a9"/>
    <w:next w:val="a9"/>
    <w:link w:val="Char2"/>
    <w:uiPriority w:val="99"/>
    <w:semiHidden/>
    <w:unhideWhenUsed/>
    <w:rsid w:val="007F0A2B"/>
    <w:rPr>
      <w:b/>
      <w:bCs/>
    </w:rPr>
  </w:style>
  <w:style w:type="character" w:customStyle="1" w:styleId="Char2">
    <w:name w:val="批注主题 Char"/>
    <w:basedOn w:val="Char1"/>
    <w:link w:val="aa"/>
    <w:uiPriority w:val="99"/>
    <w:semiHidden/>
    <w:rsid w:val="007F0A2B"/>
    <w:rPr>
      <w:b/>
      <w:bCs/>
      <w:sz w:val="20"/>
      <w:szCs w:val="20"/>
    </w:rPr>
  </w:style>
  <w:style w:type="paragraph" w:styleId="ab">
    <w:name w:val="Balloon Text"/>
    <w:basedOn w:val="a"/>
    <w:link w:val="Char3"/>
    <w:uiPriority w:val="99"/>
    <w:semiHidden/>
    <w:unhideWhenUsed/>
    <w:rsid w:val="007F0A2B"/>
    <w:pPr>
      <w:spacing w:after="0" w:line="240" w:lineRule="auto"/>
    </w:pPr>
    <w:rPr>
      <w:rFonts w:ascii="Tahoma" w:hAnsi="Tahoma" w:cs="Tahoma"/>
      <w:sz w:val="16"/>
      <w:szCs w:val="16"/>
    </w:rPr>
  </w:style>
  <w:style w:type="character" w:customStyle="1" w:styleId="Char3">
    <w:name w:val="批注框文本 Char"/>
    <w:basedOn w:val="a0"/>
    <w:link w:val="ab"/>
    <w:uiPriority w:val="99"/>
    <w:semiHidden/>
    <w:rsid w:val="007F0A2B"/>
    <w:rPr>
      <w:rFonts w:ascii="Tahoma" w:hAnsi="Tahoma" w:cs="Tahoma"/>
      <w:sz w:val="16"/>
      <w:szCs w:val="16"/>
    </w:rPr>
  </w:style>
  <w:style w:type="paragraph" w:customStyle="1" w:styleId="EndNoteBibliographyTitle">
    <w:name w:val="EndNote Bibliography Title"/>
    <w:basedOn w:val="a"/>
    <w:link w:val="EndNoteBibliographyTitleChar"/>
    <w:rsid w:val="00033E69"/>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033E69"/>
    <w:rPr>
      <w:rFonts w:ascii="Calibri" w:hAnsi="Calibri" w:cs="Calibri"/>
      <w:noProof/>
    </w:rPr>
  </w:style>
  <w:style w:type="paragraph" w:customStyle="1" w:styleId="EndNoteBibliography">
    <w:name w:val="EndNote Bibliography"/>
    <w:basedOn w:val="a"/>
    <w:link w:val="EndNoteBibliographyChar"/>
    <w:rsid w:val="00033E69"/>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033E69"/>
    <w:rPr>
      <w:rFonts w:ascii="Calibri" w:hAnsi="Calibri" w:cs="Calibri"/>
      <w:noProof/>
    </w:rPr>
  </w:style>
  <w:style w:type="paragraph" w:customStyle="1" w:styleId="1">
    <w:name w:val="正文1"/>
    <w:uiPriority w:val="99"/>
    <w:rsid w:val="008F4AAD"/>
    <w:pPr>
      <w:spacing w:after="0"/>
    </w:pPr>
    <w:rPr>
      <w:rFonts w:ascii="Arial" w:eastAsia="宋体" w:hAnsi="Arial" w:cs="Arial"/>
      <w:color w:val="000000"/>
      <w:szCs w:val="20"/>
      <w:lang w:val="pl-PL" w:eastAsia="pl-PL"/>
    </w:rPr>
  </w:style>
  <w:style w:type="character" w:styleId="ac">
    <w:name w:val="Strong"/>
    <w:basedOn w:val="a0"/>
    <w:uiPriority w:val="22"/>
    <w:qFormat/>
    <w:rsid w:val="008F4AAD"/>
    <w:rPr>
      <w:b/>
      <w:bCs/>
    </w:rPr>
  </w:style>
  <w:style w:type="paragraph" w:styleId="ad">
    <w:name w:val="List Paragraph"/>
    <w:basedOn w:val="a"/>
    <w:uiPriority w:val="34"/>
    <w:qFormat/>
    <w:rsid w:val="008F4AAD"/>
    <w:pPr>
      <w:widowControl w:val="0"/>
      <w:spacing w:after="0" w:line="240" w:lineRule="auto"/>
      <w:ind w:firstLineChars="200" w:firstLine="420"/>
      <w:jc w:val="both"/>
    </w:pPr>
    <w:rPr>
      <w:kern w:val="2"/>
      <w:sz w:val="21"/>
      <w:lang w:eastAsia="zh-CN"/>
    </w:rPr>
  </w:style>
  <w:style w:type="character" w:customStyle="1" w:styleId="w8qarf">
    <w:name w:val="w8qarf"/>
    <w:basedOn w:val="a0"/>
    <w:rsid w:val="005B6A46"/>
  </w:style>
  <w:style w:type="character" w:customStyle="1" w:styleId="lrzxr">
    <w:name w:val="lrzxr"/>
    <w:basedOn w:val="a0"/>
    <w:rsid w:val="005B6A46"/>
  </w:style>
  <w:style w:type="character" w:customStyle="1" w:styleId="dxebaseoffice2010silver">
    <w:name w:val="dxebase_office2010silver"/>
    <w:basedOn w:val="a0"/>
    <w:rsid w:val="005601B4"/>
  </w:style>
  <w:style w:type="paragraph" w:styleId="ae">
    <w:name w:val="Plain Text"/>
    <w:basedOn w:val="a"/>
    <w:link w:val="Char4"/>
    <w:rsid w:val="002F57CA"/>
    <w:pPr>
      <w:widowControl w:val="0"/>
      <w:spacing w:after="0" w:line="240" w:lineRule="auto"/>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2F57CA"/>
    <w:rPr>
      <w:rFonts w:asciiTheme="minorEastAsia" w:hAnsi="Courier New" w:cs="Courier New"/>
    </w:rPr>
  </w:style>
  <w:style w:type="character" w:customStyle="1" w:styleId="Char4">
    <w:name w:val="纯文本 Char"/>
    <w:link w:val="ae"/>
    <w:rsid w:val="002F57CA"/>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726"/>
    <w:rPr>
      <w:color w:val="0000FF" w:themeColor="hyperlink"/>
      <w:u w:val="single"/>
    </w:rPr>
  </w:style>
  <w:style w:type="paragraph" w:styleId="a4">
    <w:name w:val="header"/>
    <w:basedOn w:val="a"/>
    <w:link w:val="Char"/>
    <w:uiPriority w:val="99"/>
    <w:unhideWhenUsed/>
    <w:rsid w:val="00BD098E"/>
    <w:pPr>
      <w:tabs>
        <w:tab w:val="center" w:pos="4680"/>
        <w:tab w:val="right" w:pos="9360"/>
      </w:tabs>
      <w:spacing w:after="0" w:line="240" w:lineRule="auto"/>
    </w:pPr>
  </w:style>
  <w:style w:type="character" w:customStyle="1" w:styleId="Char">
    <w:name w:val="页眉 Char"/>
    <w:basedOn w:val="a0"/>
    <w:link w:val="a4"/>
    <w:uiPriority w:val="99"/>
    <w:rsid w:val="00BD098E"/>
  </w:style>
  <w:style w:type="paragraph" w:styleId="a5">
    <w:name w:val="footer"/>
    <w:basedOn w:val="a"/>
    <w:link w:val="Char0"/>
    <w:uiPriority w:val="99"/>
    <w:unhideWhenUsed/>
    <w:rsid w:val="00BD098E"/>
    <w:pPr>
      <w:tabs>
        <w:tab w:val="center" w:pos="4680"/>
        <w:tab w:val="right" w:pos="9360"/>
      </w:tabs>
      <w:spacing w:after="0" w:line="240" w:lineRule="auto"/>
    </w:pPr>
  </w:style>
  <w:style w:type="character" w:customStyle="1" w:styleId="Char0">
    <w:name w:val="页脚 Char"/>
    <w:basedOn w:val="a0"/>
    <w:link w:val="a5"/>
    <w:uiPriority w:val="99"/>
    <w:rsid w:val="00BD098E"/>
  </w:style>
  <w:style w:type="table" w:styleId="a6">
    <w:name w:val="Table Grid"/>
    <w:basedOn w:val="a1"/>
    <w:uiPriority w:val="59"/>
    <w:rsid w:val="000C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F30A4D"/>
  </w:style>
  <w:style w:type="character" w:styleId="a8">
    <w:name w:val="annotation reference"/>
    <w:basedOn w:val="a0"/>
    <w:uiPriority w:val="99"/>
    <w:semiHidden/>
    <w:unhideWhenUsed/>
    <w:rsid w:val="007F0A2B"/>
    <w:rPr>
      <w:sz w:val="16"/>
      <w:szCs w:val="16"/>
    </w:rPr>
  </w:style>
  <w:style w:type="paragraph" w:styleId="a9">
    <w:name w:val="annotation text"/>
    <w:basedOn w:val="a"/>
    <w:link w:val="Char1"/>
    <w:uiPriority w:val="99"/>
    <w:unhideWhenUsed/>
    <w:rsid w:val="007F0A2B"/>
    <w:pPr>
      <w:spacing w:line="240" w:lineRule="auto"/>
    </w:pPr>
    <w:rPr>
      <w:sz w:val="20"/>
      <w:szCs w:val="20"/>
    </w:rPr>
  </w:style>
  <w:style w:type="character" w:customStyle="1" w:styleId="Char1">
    <w:name w:val="批注文字 Char"/>
    <w:basedOn w:val="a0"/>
    <w:link w:val="a9"/>
    <w:uiPriority w:val="99"/>
    <w:rsid w:val="007F0A2B"/>
    <w:rPr>
      <w:sz w:val="20"/>
      <w:szCs w:val="20"/>
    </w:rPr>
  </w:style>
  <w:style w:type="paragraph" w:styleId="aa">
    <w:name w:val="annotation subject"/>
    <w:basedOn w:val="a9"/>
    <w:next w:val="a9"/>
    <w:link w:val="Char2"/>
    <w:uiPriority w:val="99"/>
    <w:semiHidden/>
    <w:unhideWhenUsed/>
    <w:rsid w:val="007F0A2B"/>
    <w:rPr>
      <w:b/>
      <w:bCs/>
    </w:rPr>
  </w:style>
  <w:style w:type="character" w:customStyle="1" w:styleId="Char2">
    <w:name w:val="批注主题 Char"/>
    <w:basedOn w:val="Char1"/>
    <w:link w:val="aa"/>
    <w:uiPriority w:val="99"/>
    <w:semiHidden/>
    <w:rsid w:val="007F0A2B"/>
    <w:rPr>
      <w:b/>
      <w:bCs/>
      <w:sz w:val="20"/>
      <w:szCs w:val="20"/>
    </w:rPr>
  </w:style>
  <w:style w:type="paragraph" w:styleId="ab">
    <w:name w:val="Balloon Text"/>
    <w:basedOn w:val="a"/>
    <w:link w:val="Char3"/>
    <w:uiPriority w:val="99"/>
    <w:semiHidden/>
    <w:unhideWhenUsed/>
    <w:rsid w:val="007F0A2B"/>
    <w:pPr>
      <w:spacing w:after="0" w:line="240" w:lineRule="auto"/>
    </w:pPr>
    <w:rPr>
      <w:rFonts w:ascii="Tahoma" w:hAnsi="Tahoma" w:cs="Tahoma"/>
      <w:sz w:val="16"/>
      <w:szCs w:val="16"/>
    </w:rPr>
  </w:style>
  <w:style w:type="character" w:customStyle="1" w:styleId="Char3">
    <w:name w:val="批注框文本 Char"/>
    <w:basedOn w:val="a0"/>
    <w:link w:val="ab"/>
    <w:uiPriority w:val="99"/>
    <w:semiHidden/>
    <w:rsid w:val="007F0A2B"/>
    <w:rPr>
      <w:rFonts w:ascii="Tahoma" w:hAnsi="Tahoma" w:cs="Tahoma"/>
      <w:sz w:val="16"/>
      <w:szCs w:val="16"/>
    </w:rPr>
  </w:style>
  <w:style w:type="paragraph" w:customStyle="1" w:styleId="EndNoteBibliographyTitle">
    <w:name w:val="EndNote Bibliography Title"/>
    <w:basedOn w:val="a"/>
    <w:link w:val="EndNoteBibliographyTitleChar"/>
    <w:rsid w:val="00033E69"/>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033E69"/>
    <w:rPr>
      <w:rFonts w:ascii="Calibri" w:hAnsi="Calibri" w:cs="Calibri"/>
      <w:noProof/>
    </w:rPr>
  </w:style>
  <w:style w:type="paragraph" w:customStyle="1" w:styleId="EndNoteBibliography">
    <w:name w:val="EndNote Bibliography"/>
    <w:basedOn w:val="a"/>
    <w:link w:val="EndNoteBibliographyChar"/>
    <w:rsid w:val="00033E69"/>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033E69"/>
    <w:rPr>
      <w:rFonts w:ascii="Calibri" w:hAnsi="Calibri" w:cs="Calibri"/>
      <w:noProof/>
    </w:rPr>
  </w:style>
  <w:style w:type="paragraph" w:customStyle="1" w:styleId="1">
    <w:name w:val="正文1"/>
    <w:uiPriority w:val="99"/>
    <w:rsid w:val="008F4AAD"/>
    <w:pPr>
      <w:spacing w:after="0"/>
    </w:pPr>
    <w:rPr>
      <w:rFonts w:ascii="Arial" w:eastAsia="宋体" w:hAnsi="Arial" w:cs="Arial"/>
      <w:color w:val="000000"/>
      <w:szCs w:val="20"/>
      <w:lang w:val="pl-PL" w:eastAsia="pl-PL"/>
    </w:rPr>
  </w:style>
  <w:style w:type="character" w:styleId="ac">
    <w:name w:val="Strong"/>
    <w:basedOn w:val="a0"/>
    <w:uiPriority w:val="22"/>
    <w:qFormat/>
    <w:rsid w:val="008F4AAD"/>
    <w:rPr>
      <w:b/>
      <w:bCs/>
    </w:rPr>
  </w:style>
  <w:style w:type="paragraph" w:styleId="ad">
    <w:name w:val="List Paragraph"/>
    <w:basedOn w:val="a"/>
    <w:uiPriority w:val="34"/>
    <w:qFormat/>
    <w:rsid w:val="008F4AAD"/>
    <w:pPr>
      <w:widowControl w:val="0"/>
      <w:spacing w:after="0" w:line="240" w:lineRule="auto"/>
      <w:ind w:firstLineChars="200" w:firstLine="420"/>
      <w:jc w:val="both"/>
    </w:pPr>
    <w:rPr>
      <w:kern w:val="2"/>
      <w:sz w:val="21"/>
      <w:lang w:eastAsia="zh-CN"/>
    </w:rPr>
  </w:style>
  <w:style w:type="character" w:customStyle="1" w:styleId="w8qarf">
    <w:name w:val="w8qarf"/>
    <w:basedOn w:val="a0"/>
    <w:rsid w:val="005B6A46"/>
  </w:style>
  <w:style w:type="character" w:customStyle="1" w:styleId="lrzxr">
    <w:name w:val="lrzxr"/>
    <w:basedOn w:val="a0"/>
    <w:rsid w:val="005B6A46"/>
  </w:style>
  <w:style w:type="character" w:customStyle="1" w:styleId="dxebaseoffice2010silver">
    <w:name w:val="dxebase_office2010silver"/>
    <w:basedOn w:val="a0"/>
    <w:rsid w:val="005601B4"/>
  </w:style>
  <w:style w:type="paragraph" w:styleId="ae">
    <w:name w:val="Plain Text"/>
    <w:basedOn w:val="a"/>
    <w:link w:val="Char4"/>
    <w:rsid w:val="002F57CA"/>
    <w:pPr>
      <w:widowControl w:val="0"/>
      <w:spacing w:after="0" w:line="240" w:lineRule="auto"/>
      <w:jc w:val="both"/>
    </w:pPr>
    <w:rPr>
      <w:rFonts w:ascii="宋体" w:eastAsia="宋体" w:hAnsi="Courier New" w:cs="Courier New"/>
      <w:kern w:val="2"/>
      <w:sz w:val="21"/>
      <w:szCs w:val="21"/>
      <w:lang w:eastAsia="zh-CN"/>
    </w:rPr>
  </w:style>
  <w:style w:type="character" w:customStyle="1" w:styleId="af">
    <w:name w:val="纯文本 字符"/>
    <w:basedOn w:val="a0"/>
    <w:uiPriority w:val="99"/>
    <w:semiHidden/>
    <w:rsid w:val="002F57CA"/>
    <w:rPr>
      <w:rFonts w:asciiTheme="minorEastAsia" w:hAnsi="Courier New" w:cs="Courier New"/>
    </w:rPr>
  </w:style>
  <w:style w:type="character" w:customStyle="1" w:styleId="Char4">
    <w:name w:val="纯文本 Char"/>
    <w:link w:val="ae"/>
    <w:rsid w:val="002F57CA"/>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ine.ortho@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x.doi.org/10.5312/wjo.v11.i3.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6669</Words>
  <Characters>38015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邢燕霞</cp:lastModifiedBy>
  <cp:revision>7</cp:revision>
  <dcterms:created xsi:type="dcterms:W3CDTF">2020-01-08T19:47:00Z</dcterms:created>
  <dcterms:modified xsi:type="dcterms:W3CDTF">2020-03-16T02:56:00Z</dcterms:modified>
</cp:coreProperties>
</file>