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1EB5" w14:textId="797E25E3" w:rsidR="00D45FEC" w:rsidRPr="00F3435F" w:rsidRDefault="00D45FEC" w:rsidP="00533DE7">
      <w:pPr>
        <w:tabs>
          <w:tab w:val="left" w:pos="6090"/>
        </w:tabs>
        <w:snapToGrid w:val="0"/>
        <w:rPr>
          <w:i/>
          <w:kern w:val="0"/>
          <w:szCs w:val="24"/>
        </w:rPr>
      </w:pPr>
      <w:bookmarkStart w:id="0" w:name="OLE_LINK2"/>
      <w:r w:rsidRPr="00F3435F">
        <w:rPr>
          <w:b/>
          <w:kern w:val="0"/>
          <w:szCs w:val="24"/>
        </w:rPr>
        <w:t>Name of Journal:</w:t>
      </w:r>
      <w:r w:rsidRPr="00F3435F">
        <w:rPr>
          <w:kern w:val="0"/>
          <w:szCs w:val="24"/>
        </w:rPr>
        <w:t xml:space="preserve"> </w:t>
      </w:r>
      <w:bookmarkStart w:id="1" w:name="_Hlk1406267"/>
      <w:r w:rsidRPr="00F3435F">
        <w:rPr>
          <w:i/>
          <w:kern w:val="0"/>
          <w:szCs w:val="24"/>
        </w:rPr>
        <w:t>World Journal of Gastroenterology</w:t>
      </w:r>
      <w:bookmarkEnd w:id="1"/>
    </w:p>
    <w:p w14:paraId="5FE7A7B7" w14:textId="4D80D332" w:rsidR="00826AC6" w:rsidRPr="00F3435F" w:rsidRDefault="00E93866" w:rsidP="00533DE7">
      <w:pPr>
        <w:snapToGrid w:val="0"/>
        <w:rPr>
          <w:kern w:val="0"/>
          <w:szCs w:val="24"/>
        </w:rPr>
      </w:pPr>
      <w:r w:rsidRPr="00F3435F">
        <w:rPr>
          <w:b/>
          <w:bCs/>
          <w:kern w:val="0"/>
          <w:szCs w:val="24"/>
        </w:rPr>
        <w:t xml:space="preserve">Manuscript NO: </w:t>
      </w:r>
      <w:r w:rsidR="002D7A54" w:rsidRPr="00F3435F">
        <w:rPr>
          <w:kern w:val="0"/>
          <w:szCs w:val="24"/>
        </w:rPr>
        <w:t>51543</w:t>
      </w:r>
    </w:p>
    <w:p w14:paraId="2D6A8A2A" w14:textId="7C149368" w:rsidR="00E93866" w:rsidRPr="00F3435F" w:rsidRDefault="00E93866" w:rsidP="00533DE7">
      <w:pPr>
        <w:snapToGrid w:val="0"/>
        <w:rPr>
          <w:kern w:val="0"/>
          <w:szCs w:val="24"/>
        </w:rPr>
      </w:pPr>
      <w:r w:rsidRPr="00F3435F">
        <w:rPr>
          <w:b/>
          <w:bCs/>
          <w:kern w:val="0"/>
          <w:szCs w:val="24"/>
        </w:rPr>
        <w:t xml:space="preserve">Manuscript Type: </w:t>
      </w:r>
      <w:r w:rsidR="00470C46" w:rsidRPr="00F3435F">
        <w:rPr>
          <w:kern w:val="0"/>
          <w:szCs w:val="24"/>
        </w:rPr>
        <w:t>ORIGINAL ARTICLE</w:t>
      </w:r>
    </w:p>
    <w:p w14:paraId="5CAA037A" w14:textId="06A9F0CD" w:rsidR="00E93866" w:rsidRPr="00F3435F" w:rsidRDefault="00E93866" w:rsidP="00533DE7">
      <w:pPr>
        <w:snapToGrid w:val="0"/>
        <w:rPr>
          <w:kern w:val="0"/>
          <w:szCs w:val="24"/>
        </w:rPr>
      </w:pPr>
    </w:p>
    <w:p w14:paraId="40879787" w14:textId="355BA362" w:rsidR="00470C46" w:rsidRPr="00F3435F" w:rsidRDefault="00470C46" w:rsidP="00533DE7">
      <w:pPr>
        <w:snapToGrid w:val="0"/>
        <w:rPr>
          <w:b/>
          <w:bCs/>
          <w:i/>
          <w:iCs/>
          <w:kern w:val="0"/>
          <w:szCs w:val="24"/>
        </w:rPr>
      </w:pPr>
      <w:r w:rsidRPr="00F3435F">
        <w:rPr>
          <w:b/>
          <w:bCs/>
          <w:i/>
          <w:iCs/>
          <w:kern w:val="0"/>
          <w:szCs w:val="24"/>
        </w:rPr>
        <w:t>Basic Study</w:t>
      </w:r>
    </w:p>
    <w:p w14:paraId="5519FC2F" w14:textId="51F27168" w:rsidR="00826AC6" w:rsidRPr="00F3435F" w:rsidRDefault="007F7017" w:rsidP="00533DE7">
      <w:pPr>
        <w:snapToGrid w:val="0"/>
        <w:rPr>
          <w:b/>
          <w:kern w:val="0"/>
          <w:szCs w:val="24"/>
        </w:rPr>
      </w:pPr>
      <w:bookmarkStart w:id="2" w:name="OLE_LINK1"/>
      <w:bookmarkStart w:id="3" w:name="_Hlk5282202"/>
      <w:r w:rsidRPr="00F3435F">
        <w:rPr>
          <w:b/>
          <w:kern w:val="0"/>
          <w:szCs w:val="24"/>
        </w:rPr>
        <w:t xml:space="preserve">Comprehensive multi-omics analysis identified core molecular processes in esophageal cancer and revealed GNGT2 </w:t>
      </w:r>
      <w:r w:rsidR="00AA1B40" w:rsidRPr="00F3435F">
        <w:rPr>
          <w:b/>
          <w:kern w:val="0"/>
          <w:szCs w:val="24"/>
        </w:rPr>
        <w:t>a</w:t>
      </w:r>
      <w:r w:rsidRPr="00F3435F">
        <w:rPr>
          <w:b/>
          <w:kern w:val="0"/>
          <w:szCs w:val="24"/>
        </w:rPr>
        <w:t>s a potential prognostic marker</w:t>
      </w:r>
    </w:p>
    <w:p w14:paraId="5ED1B513" w14:textId="702E151F" w:rsidR="006E70BF" w:rsidRPr="00F3435F" w:rsidRDefault="006E70BF" w:rsidP="00533DE7">
      <w:pPr>
        <w:snapToGrid w:val="0"/>
        <w:rPr>
          <w:b/>
          <w:kern w:val="0"/>
          <w:szCs w:val="24"/>
        </w:rPr>
      </w:pPr>
    </w:p>
    <w:p w14:paraId="32ED4138" w14:textId="21FE556F" w:rsidR="002447F7" w:rsidRPr="00F3435F" w:rsidRDefault="002447F7" w:rsidP="00533DE7">
      <w:pPr>
        <w:snapToGrid w:val="0"/>
        <w:rPr>
          <w:kern w:val="0"/>
          <w:szCs w:val="24"/>
        </w:rPr>
      </w:pPr>
      <w:r w:rsidRPr="00F3435F">
        <w:rPr>
          <w:kern w:val="0"/>
          <w:szCs w:val="24"/>
        </w:rPr>
        <w:t xml:space="preserve">Liu GM </w:t>
      </w:r>
      <w:r w:rsidRPr="00F3435F">
        <w:rPr>
          <w:i/>
          <w:kern w:val="0"/>
          <w:szCs w:val="24"/>
        </w:rPr>
        <w:t>et al</w:t>
      </w:r>
      <w:r w:rsidRPr="00F3435F">
        <w:rPr>
          <w:kern w:val="0"/>
          <w:szCs w:val="24"/>
        </w:rPr>
        <w:t xml:space="preserve">. </w:t>
      </w:r>
      <w:r w:rsidR="00F456BC" w:rsidRPr="00F3435F">
        <w:rPr>
          <w:kern w:val="0"/>
          <w:szCs w:val="24"/>
        </w:rPr>
        <w:t>C</w:t>
      </w:r>
      <w:r w:rsidRPr="00F3435F">
        <w:rPr>
          <w:kern w:val="0"/>
          <w:szCs w:val="24"/>
        </w:rPr>
        <w:t>ore molecular processes in esophageal cancer</w:t>
      </w:r>
    </w:p>
    <w:p w14:paraId="3DB1A6D5" w14:textId="77777777" w:rsidR="002447F7" w:rsidRPr="00F3435F" w:rsidRDefault="002447F7" w:rsidP="00533DE7">
      <w:pPr>
        <w:snapToGrid w:val="0"/>
        <w:rPr>
          <w:b/>
          <w:kern w:val="0"/>
          <w:szCs w:val="24"/>
        </w:rPr>
      </w:pPr>
    </w:p>
    <w:p w14:paraId="285E4072" w14:textId="5CF5774D" w:rsidR="006E70BF" w:rsidRPr="00F3435F" w:rsidRDefault="00E24888" w:rsidP="00533DE7">
      <w:pPr>
        <w:snapToGrid w:val="0"/>
        <w:rPr>
          <w:bCs/>
          <w:kern w:val="0"/>
          <w:szCs w:val="24"/>
        </w:rPr>
      </w:pPr>
      <w:r w:rsidRPr="00F3435F">
        <w:rPr>
          <w:bCs/>
          <w:kern w:val="0"/>
          <w:szCs w:val="24"/>
        </w:rPr>
        <w:t xml:space="preserve">Guo-Min Liu, </w:t>
      </w:r>
      <w:r w:rsidR="00216AD6" w:rsidRPr="00F3435F">
        <w:rPr>
          <w:bCs/>
          <w:kern w:val="0"/>
          <w:szCs w:val="24"/>
        </w:rPr>
        <w:t>Xuan Ji,</w:t>
      </w:r>
      <w:r w:rsidR="00216AD6">
        <w:rPr>
          <w:bCs/>
          <w:kern w:val="0"/>
          <w:szCs w:val="24"/>
        </w:rPr>
        <w:t xml:space="preserve"> </w:t>
      </w:r>
      <w:proofErr w:type="spellStart"/>
      <w:r w:rsidRPr="00F3435F">
        <w:rPr>
          <w:bCs/>
          <w:kern w:val="0"/>
          <w:szCs w:val="24"/>
        </w:rPr>
        <w:t>Tian</w:t>
      </w:r>
      <w:proofErr w:type="spellEnd"/>
      <w:r w:rsidRPr="00F3435F">
        <w:rPr>
          <w:bCs/>
          <w:kern w:val="0"/>
          <w:szCs w:val="24"/>
        </w:rPr>
        <w:t>-Cheng Lu, Li</w:t>
      </w:r>
      <w:r w:rsidR="00071FE6" w:rsidRPr="00F3435F">
        <w:rPr>
          <w:bCs/>
          <w:kern w:val="0"/>
          <w:szCs w:val="24"/>
        </w:rPr>
        <w:t>-W</w:t>
      </w:r>
      <w:r w:rsidRPr="00F3435F">
        <w:rPr>
          <w:bCs/>
          <w:kern w:val="0"/>
          <w:szCs w:val="24"/>
        </w:rPr>
        <w:t xml:space="preserve">ei </w:t>
      </w:r>
      <w:proofErr w:type="spellStart"/>
      <w:r w:rsidRPr="00F3435F">
        <w:rPr>
          <w:bCs/>
          <w:kern w:val="0"/>
          <w:szCs w:val="24"/>
        </w:rPr>
        <w:t>Duan</w:t>
      </w:r>
      <w:proofErr w:type="spellEnd"/>
      <w:r w:rsidRPr="00F3435F">
        <w:rPr>
          <w:bCs/>
          <w:kern w:val="0"/>
          <w:szCs w:val="24"/>
        </w:rPr>
        <w:t xml:space="preserve">, </w:t>
      </w:r>
      <w:r w:rsidR="006E70BF" w:rsidRPr="00F3435F">
        <w:rPr>
          <w:bCs/>
          <w:kern w:val="0"/>
          <w:szCs w:val="24"/>
        </w:rPr>
        <w:t xml:space="preserve">Wen-Yuan </w:t>
      </w:r>
      <w:proofErr w:type="spellStart"/>
      <w:r w:rsidR="006E70BF" w:rsidRPr="00F3435F">
        <w:rPr>
          <w:bCs/>
          <w:kern w:val="0"/>
          <w:szCs w:val="24"/>
        </w:rPr>
        <w:t>Jia</w:t>
      </w:r>
      <w:proofErr w:type="spellEnd"/>
      <w:r w:rsidR="006E70BF" w:rsidRPr="00F3435F">
        <w:rPr>
          <w:bCs/>
          <w:kern w:val="0"/>
          <w:szCs w:val="24"/>
        </w:rPr>
        <w:t>,</w:t>
      </w:r>
      <w:r w:rsidRPr="00F3435F">
        <w:rPr>
          <w:bCs/>
          <w:kern w:val="0"/>
          <w:szCs w:val="24"/>
        </w:rPr>
        <w:t xml:space="preserve"> Yun Liu, Mao-Lei Sun,</w:t>
      </w:r>
      <w:r w:rsidR="006E70BF" w:rsidRPr="00F3435F">
        <w:rPr>
          <w:bCs/>
          <w:kern w:val="0"/>
          <w:szCs w:val="24"/>
        </w:rPr>
        <w:t xml:space="preserve"> Yun-Gang Luo</w:t>
      </w:r>
    </w:p>
    <w:p w14:paraId="34C14D62" w14:textId="331525A7" w:rsidR="00DA6A2C" w:rsidRPr="00F3435F" w:rsidRDefault="00DA6A2C" w:rsidP="00533DE7">
      <w:pPr>
        <w:snapToGrid w:val="0"/>
        <w:rPr>
          <w:b/>
          <w:kern w:val="0"/>
          <w:szCs w:val="24"/>
        </w:rPr>
      </w:pPr>
    </w:p>
    <w:p w14:paraId="20354DAA" w14:textId="0FAE6A7B" w:rsidR="00DA6A2C" w:rsidRPr="00F3435F" w:rsidRDefault="00DA6A2C" w:rsidP="00533DE7">
      <w:pPr>
        <w:snapToGrid w:val="0"/>
        <w:rPr>
          <w:kern w:val="0"/>
          <w:szCs w:val="24"/>
        </w:rPr>
      </w:pPr>
      <w:r w:rsidRPr="00F3435F">
        <w:rPr>
          <w:b/>
          <w:kern w:val="0"/>
          <w:szCs w:val="24"/>
        </w:rPr>
        <w:t xml:space="preserve">Guo-Min Liu, </w:t>
      </w:r>
      <w:r w:rsidR="00216AD6" w:rsidRPr="00785776">
        <w:rPr>
          <w:b/>
          <w:bCs/>
          <w:kern w:val="0"/>
          <w:szCs w:val="24"/>
        </w:rPr>
        <w:t>Xuan Ji</w:t>
      </w:r>
      <w:r w:rsidR="00216AD6" w:rsidRPr="00F3435F">
        <w:rPr>
          <w:bCs/>
          <w:kern w:val="0"/>
          <w:szCs w:val="24"/>
        </w:rPr>
        <w:t>,</w:t>
      </w:r>
      <w:r w:rsidRPr="00F3435F">
        <w:rPr>
          <w:b/>
          <w:kern w:val="0"/>
          <w:szCs w:val="24"/>
        </w:rPr>
        <w:t xml:space="preserve"> Wen-Yuan Jia, Yun Liu, Mao-Lei Sun, Yun-Gang Luo,</w:t>
      </w:r>
      <w:r w:rsidRPr="00F3435F">
        <w:rPr>
          <w:kern w:val="0"/>
          <w:szCs w:val="24"/>
        </w:rPr>
        <w:t xml:space="preserve"> Jilin Provincial Medicine Anti-Tumor Engineering Center, </w:t>
      </w:r>
      <w:r w:rsidR="00071FE6" w:rsidRPr="00F3435F">
        <w:rPr>
          <w:kern w:val="0"/>
          <w:szCs w:val="24"/>
        </w:rPr>
        <w:t>T</w:t>
      </w:r>
      <w:r w:rsidRPr="00F3435F">
        <w:rPr>
          <w:kern w:val="0"/>
          <w:szCs w:val="24"/>
        </w:rPr>
        <w:t>he Second Hospital of Jilin University, Changchun 130041, Jilin</w:t>
      </w:r>
      <w:r w:rsidR="00071FE6" w:rsidRPr="00F3435F">
        <w:rPr>
          <w:kern w:val="0"/>
          <w:szCs w:val="24"/>
        </w:rPr>
        <w:t xml:space="preserve"> Province, China</w:t>
      </w:r>
    </w:p>
    <w:p w14:paraId="40A69B17" w14:textId="00A740E3" w:rsidR="00486283" w:rsidRPr="00F3435F" w:rsidRDefault="00486283" w:rsidP="00533DE7">
      <w:pPr>
        <w:snapToGrid w:val="0"/>
        <w:rPr>
          <w:b/>
          <w:kern w:val="0"/>
          <w:szCs w:val="24"/>
        </w:rPr>
      </w:pPr>
    </w:p>
    <w:p w14:paraId="29D0341C" w14:textId="58835E9F" w:rsidR="00071FE6" w:rsidRPr="00F3435F" w:rsidRDefault="00071FE6" w:rsidP="00533DE7">
      <w:pPr>
        <w:snapToGrid w:val="0"/>
        <w:rPr>
          <w:kern w:val="0"/>
          <w:szCs w:val="24"/>
        </w:rPr>
      </w:pPr>
      <w:r w:rsidRPr="00F3435F">
        <w:rPr>
          <w:b/>
          <w:kern w:val="0"/>
          <w:szCs w:val="24"/>
        </w:rPr>
        <w:t xml:space="preserve">Li-Wei </w:t>
      </w:r>
      <w:proofErr w:type="spellStart"/>
      <w:r w:rsidRPr="00F3435F">
        <w:rPr>
          <w:b/>
          <w:kern w:val="0"/>
          <w:szCs w:val="24"/>
        </w:rPr>
        <w:t>Duan</w:t>
      </w:r>
      <w:proofErr w:type="spellEnd"/>
      <w:r w:rsidRPr="00F3435F">
        <w:rPr>
          <w:b/>
          <w:kern w:val="0"/>
          <w:szCs w:val="24"/>
        </w:rPr>
        <w:t xml:space="preserve">, </w:t>
      </w:r>
      <w:r w:rsidRPr="00F3435F">
        <w:rPr>
          <w:kern w:val="0"/>
          <w:szCs w:val="24"/>
        </w:rPr>
        <w:t>Department of Gastroenterology, The Second Hospital of Jilin University, Changchun 130041, Jilin Province, China</w:t>
      </w:r>
    </w:p>
    <w:p w14:paraId="5AF5F0BD" w14:textId="77777777" w:rsidR="00071FE6" w:rsidRPr="00F3435F" w:rsidRDefault="00071FE6" w:rsidP="00533DE7">
      <w:pPr>
        <w:snapToGrid w:val="0"/>
        <w:rPr>
          <w:b/>
          <w:kern w:val="0"/>
          <w:szCs w:val="24"/>
        </w:rPr>
      </w:pPr>
    </w:p>
    <w:p w14:paraId="19D78111" w14:textId="586366FD" w:rsidR="00071FE6" w:rsidRPr="00F3435F" w:rsidRDefault="00071FE6" w:rsidP="00533DE7">
      <w:pPr>
        <w:snapToGrid w:val="0"/>
        <w:rPr>
          <w:kern w:val="0"/>
          <w:szCs w:val="24"/>
        </w:rPr>
      </w:pPr>
      <w:r w:rsidRPr="00F3435F">
        <w:rPr>
          <w:b/>
          <w:kern w:val="0"/>
          <w:szCs w:val="24"/>
        </w:rPr>
        <w:t>Guo-Min Liu, Wen-Yuan Jia,</w:t>
      </w:r>
      <w:r w:rsidRPr="00F3435F">
        <w:rPr>
          <w:kern w:val="0"/>
          <w:szCs w:val="24"/>
        </w:rPr>
        <w:t xml:space="preserve"> Department of Orthopedics, </w:t>
      </w:r>
      <w:r w:rsidR="00580D09" w:rsidRPr="00F3435F">
        <w:rPr>
          <w:kern w:val="0"/>
          <w:szCs w:val="24"/>
        </w:rPr>
        <w:t>T</w:t>
      </w:r>
      <w:r w:rsidRPr="00F3435F">
        <w:rPr>
          <w:kern w:val="0"/>
          <w:szCs w:val="24"/>
        </w:rPr>
        <w:t>he Second Hospital of Jilin University, Changchun 130041, Jilin Province, China</w:t>
      </w:r>
    </w:p>
    <w:p w14:paraId="2B7104C1" w14:textId="77777777" w:rsidR="00071FE6" w:rsidRPr="00F3435F" w:rsidRDefault="00071FE6" w:rsidP="00533DE7">
      <w:pPr>
        <w:snapToGrid w:val="0"/>
        <w:rPr>
          <w:b/>
          <w:kern w:val="0"/>
          <w:szCs w:val="24"/>
        </w:rPr>
      </w:pPr>
    </w:p>
    <w:p w14:paraId="7596518D" w14:textId="51FBC07D" w:rsidR="00486283" w:rsidRPr="00F3435F" w:rsidRDefault="00486283" w:rsidP="00533DE7">
      <w:pPr>
        <w:snapToGrid w:val="0"/>
        <w:rPr>
          <w:kern w:val="0"/>
          <w:szCs w:val="24"/>
        </w:rPr>
      </w:pPr>
      <w:r w:rsidRPr="00F3435F">
        <w:rPr>
          <w:b/>
          <w:kern w:val="0"/>
          <w:szCs w:val="24"/>
        </w:rPr>
        <w:t>Tian-Cheng Lu,</w:t>
      </w:r>
      <w:r w:rsidRPr="00F3435F">
        <w:rPr>
          <w:kern w:val="0"/>
          <w:szCs w:val="24"/>
        </w:rPr>
        <w:t xml:space="preserve"> Life Sciences College, Jilin Agricultural University, Changchun</w:t>
      </w:r>
      <w:r w:rsidR="00FB272A" w:rsidRPr="00F3435F">
        <w:rPr>
          <w:kern w:val="0"/>
          <w:szCs w:val="24"/>
        </w:rPr>
        <w:t xml:space="preserve"> </w:t>
      </w:r>
      <w:r w:rsidRPr="00F3435F">
        <w:rPr>
          <w:kern w:val="0"/>
          <w:szCs w:val="24"/>
        </w:rPr>
        <w:t>130118, Jilin Province, China</w:t>
      </w:r>
    </w:p>
    <w:p w14:paraId="5FCD7021" w14:textId="4D524EBC" w:rsidR="00DA6A2C" w:rsidRPr="00F3435F" w:rsidRDefault="00DA6A2C" w:rsidP="00533DE7">
      <w:pPr>
        <w:snapToGrid w:val="0"/>
        <w:rPr>
          <w:kern w:val="0"/>
          <w:szCs w:val="24"/>
        </w:rPr>
      </w:pPr>
    </w:p>
    <w:p w14:paraId="47245D99" w14:textId="3137A44F" w:rsidR="006E70BF" w:rsidRPr="00F3435F" w:rsidRDefault="00216AD6" w:rsidP="00533DE7">
      <w:pPr>
        <w:snapToGrid w:val="0"/>
        <w:rPr>
          <w:kern w:val="0"/>
          <w:szCs w:val="24"/>
        </w:rPr>
      </w:pPr>
      <w:r w:rsidRPr="00F3435F">
        <w:rPr>
          <w:b/>
          <w:kern w:val="0"/>
          <w:szCs w:val="24"/>
        </w:rPr>
        <w:t>Xuan Ji,</w:t>
      </w:r>
      <w:r>
        <w:rPr>
          <w:b/>
          <w:kern w:val="0"/>
          <w:szCs w:val="24"/>
        </w:rPr>
        <w:t xml:space="preserve"> </w:t>
      </w:r>
      <w:r w:rsidR="006E70BF" w:rsidRPr="00F3435F">
        <w:rPr>
          <w:b/>
          <w:kern w:val="0"/>
          <w:szCs w:val="24"/>
        </w:rPr>
        <w:t>Yun Liu, Mao-Lei Sun, Yun-Gang Luo,</w:t>
      </w:r>
      <w:r w:rsidR="006E70BF" w:rsidRPr="00F3435F">
        <w:rPr>
          <w:kern w:val="0"/>
          <w:szCs w:val="24"/>
        </w:rPr>
        <w:t xml:space="preserve"> Department of Stomatology, </w:t>
      </w:r>
      <w:r w:rsidR="00580D09" w:rsidRPr="00F3435F">
        <w:rPr>
          <w:kern w:val="0"/>
          <w:szCs w:val="24"/>
        </w:rPr>
        <w:t>T</w:t>
      </w:r>
      <w:r w:rsidR="006E70BF" w:rsidRPr="00F3435F">
        <w:rPr>
          <w:kern w:val="0"/>
          <w:szCs w:val="24"/>
        </w:rPr>
        <w:t>he Second Hospital of Jilin University, Changchun</w:t>
      </w:r>
      <w:r w:rsidR="00A34B8E" w:rsidRPr="00F3435F">
        <w:rPr>
          <w:kern w:val="0"/>
          <w:szCs w:val="24"/>
        </w:rPr>
        <w:t xml:space="preserve"> 130041</w:t>
      </w:r>
      <w:r w:rsidR="006E70BF" w:rsidRPr="00F3435F">
        <w:rPr>
          <w:kern w:val="0"/>
          <w:szCs w:val="24"/>
        </w:rPr>
        <w:t>, Jilin</w:t>
      </w:r>
      <w:r w:rsidR="00A34B8E" w:rsidRPr="00F3435F">
        <w:rPr>
          <w:kern w:val="0"/>
          <w:szCs w:val="24"/>
        </w:rPr>
        <w:t xml:space="preserve"> Province</w:t>
      </w:r>
      <w:r w:rsidR="006E70BF" w:rsidRPr="00F3435F">
        <w:rPr>
          <w:kern w:val="0"/>
          <w:szCs w:val="24"/>
        </w:rPr>
        <w:t>, China</w:t>
      </w:r>
    </w:p>
    <w:p w14:paraId="188D9737" w14:textId="488BB3D4" w:rsidR="00046801" w:rsidRPr="00F3435F" w:rsidRDefault="00046801" w:rsidP="00533DE7">
      <w:pPr>
        <w:snapToGrid w:val="0"/>
        <w:rPr>
          <w:kern w:val="0"/>
          <w:szCs w:val="24"/>
        </w:rPr>
      </w:pPr>
    </w:p>
    <w:p w14:paraId="327EAB07" w14:textId="30AF81E9" w:rsidR="00046801" w:rsidRPr="00F3435F" w:rsidRDefault="00046801" w:rsidP="00533DE7">
      <w:pPr>
        <w:snapToGrid w:val="0"/>
        <w:rPr>
          <w:kern w:val="0"/>
          <w:szCs w:val="24"/>
        </w:rPr>
      </w:pPr>
      <w:r w:rsidRPr="00F3435F">
        <w:rPr>
          <w:b/>
          <w:kern w:val="0"/>
          <w:szCs w:val="24"/>
        </w:rPr>
        <w:t>Author contributions:</w:t>
      </w:r>
      <w:r w:rsidRPr="00F3435F">
        <w:rPr>
          <w:kern w:val="0"/>
          <w:szCs w:val="24"/>
        </w:rPr>
        <w:t xml:space="preserve"> Liu GM and </w:t>
      </w:r>
      <w:r w:rsidR="00216AD6">
        <w:rPr>
          <w:kern w:val="0"/>
          <w:szCs w:val="24"/>
        </w:rPr>
        <w:t>Ji X</w:t>
      </w:r>
      <w:r w:rsidRPr="00F3435F">
        <w:rPr>
          <w:kern w:val="0"/>
          <w:szCs w:val="24"/>
        </w:rPr>
        <w:t xml:space="preserve"> designed </w:t>
      </w:r>
      <w:r w:rsidR="00FB272A" w:rsidRPr="00F3435F">
        <w:rPr>
          <w:kern w:val="0"/>
          <w:szCs w:val="24"/>
        </w:rPr>
        <w:t xml:space="preserve">the </w:t>
      </w:r>
      <w:r w:rsidRPr="00F3435F">
        <w:rPr>
          <w:kern w:val="0"/>
          <w:szCs w:val="24"/>
        </w:rPr>
        <w:t xml:space="preserve">research; </w:t>
      </w:r>
      <w:r w:rsidR="00216AD6">
        <w:rPr>
          <w:kern w:val="0"/>
          <w:szCs w:val="24"/>
        </w:rPr>
        <w:t xml:space="preserve">Lu TC and </w:t>
      </w:r>
      <w:proofErr w:type="spellStart"/>
      <w:r w:rsidR="00580D09" w:rsidRPr="00F3435F">
        <w:rPr>
          <w:kern w:val="0"/>
          <w:szCs w:val="24"/>
        </w:rPr>
        <w:lastRenderedPageBreak/>
        <w:t>Duan</w:t>
      </w:r>
      <w:proofErr w:type="spellEnd"/>
      <w:r w:rsidR="00580D09" w:rsidRPr="00F3435F">
        <w:rPr>
          <w:kern w:val="0"/>
          <w:szCs w:val="24"/>
        </w:rPr>
        <w:t xml:space="preserve"> LW </w:t>
      </w:r>
      <w:r w:rsidRPr="00F3435F">
        <w:rPr>
          <w:kern w:val="0"/>
          <w:szCs w:val="24"/>
        </w:rPr>
        <w:t xml:space="preserve">performed </w:t>
      </w:r>
      <w:r w:rsidR="00B97E97" w:rsidRPr="00F3435F">
        <w:rPr>
          <w:kern w:val="0"/>
          <w:szCs w:val="24"/>
        </w:rPr>
        <w:t xml:space="preserve">the </w:t>
      </w:r>
      <w:r w:rsidRPr="00F3435F">
        <w:rPr>
          <w:kern w:val="0"/>
          <w:szCs w:val="24"/>
        </w:rPr>
        <w:t xml:space="preserve">research; </w:t>
      </w:r>
      <w:r w:rsidR="00216AD6" w:rsidRPr="00F3435F">
        <w:rPr>
          <w:kern w:val="0"/>
          <w:szCs w:val="24"/>
        </w:rPr>
        <w:t xml:space="preserve">Jia WY </w:t>
      </w:r>
      <w:r w:rsidR="00216AD6">
        <w:rPr>
          <w:kern w:val="0"/>
          <w:szCs w:val="24"/>
        </w:rPr>
        <w:t xml:space="preserve">and </w:t>
      </w:r>
      <w:r w:rsidRPr="00F3435F">
        <w:rPr>
          <w:kern w:val="0"/>
          <w:szCs w:val="24"/>
        </w:rPr>
        <w:t xml:space="preserve">Liu Y analyzed </w:t>
      </w:r>
      <w:r w:rsidR="000A11C7" w:rsidRPr="00F3435F">
        <w:rPr>
          <w:kern w:val="0"/>
          <w:szCs w:val="24"/>
        </w:rPr>
        <w:t xml:space="preserve">the </w:t>
      </w:r>
      <w:r w:rsidRPr="00F3435F">
        <w:rPr>
          <w:kern w:val="0"/>
          <w:szCs w:val="24"/>
        </w:rPr>
        <w:t>data; Sun ML and Luo YG wrote the paper.</w:t>
      </w:r>
    </w:p>
    <w:p w14:paraId="3C6C6959" w14:textId="77777777" w:rsidR="00FB272A" w:rsidRPr="00F3435F" w:rsidRDefault="00FB272A" w:rsidP="00533DE7">
      <w:pPr>
        <w:snapToGrid w:val="0"/>
        <w:rPr>
          <w:kern w:val="0"/>
          <w:szCs w:val="24"/>
        </w:rPr>
      </w:pPr>
    </w:p>
    <w:p w14:paraId="6548247C" w14:textId="0E3AF618" w:rsidR="006E70BF" w:rsidRDefault="00BC7C4C" w:rsidP="00533DE7">
      <w:pPr>
        <w:snapToGrid w:val="0"/>
        <w:rPr>
          <w:kern w:val="0"/>
          <w:szCs w:val="24"/>
        </w:rPr>
      </w:pPr>
      <w:r w:rsidRPr="00F3435F">
        <w:rPr>
          <w:b/>
          <w:kern w:val="0"/>
          <w:szCs w:val="24"/>
        </w:rPr>
        <w:t>Corresponding author:</w:t>
      </w:r>
      <w:r w:rsidRPr="00F3435F">
        <w:rPr>
          <w:kern w:val="0"/>
          <w:szCs w:val="24"/>
        </w:rPr>
        <w:t xml:space="preserve"> </w:t>
      </w:r>
      <w:r w:rsidRPr="00F3435F">
        <w:rPr>
          <w:b/>
          <w:bCs/>
          <w:kern w:val="0"/>
          <w:szCs w:val="24"/>
        </w:rPr>
        <w:t>Yun-Gang Luo, MD</w:t>
      </w:r>
      <w:r w:rsidR="006E70BF" w:rsidRPr="00F3435F">
        <w:rPr>
          <w:b/>
          <w:bCs/>
          <w:kern w:val="0"/>
          <w:szCs w:val="24"/>
        </w:rPr>
        <w:t xml:space="preserve">, </w:t>
      </w:r>
      <w:r w:rsidRPr="00F3435F">
        <w:rPr>
          <w:b/>
          <w:bCs/>
          <w:kern w:val="0"/>
          <w:szCs w:val="24"/>
        </w:rPr>
        <w:t xml:space="preserve">Attending </w:t>
      </w:r>
      <w:r w:rsidRPr="00F3435F">
        <w:rPr>
          <w:b/>
          <w:bCs/>
          <w:caps/>
          <w:kern w:val="0"/>
          <w:szCs w:val="24"/>
        </w:rPr>
        <w:t>d</w:t>
      </w:r>
      <w:r w:rsidRPr="00F3435F">
        <w:rPr>
          <w:b/>
          <w:bCs/>
          <w:kern w:val="0"/>
          <w:szCs w:val="24"/>
        </w:rPr>
        <w:t>octor,</w:t>
      </w:r>
      <w:r w:rsidRPr="00F3435F">
        <w:rPr>
          <w:kern w:val="0"/>
          <w:szCs w:val="24"/>
        </w:rPr>
        <w:t xml:space="preserve"> </w:t>
      </w:r>
      <w:r w:rsidR="005D24DF" w:rsidRPr="00F3435F">
        <w:rPr>
          <w:kern w:val="0"/>
          <w:szCs w:val="24"/>
        </w:rPr>
        <w:t>Department of Stomatology</w:t>
      </w:r>
      <w:r w:rsidR="005D24DF">
        <w:rPr>
          <w:kern w:val="0"/>
          <w:szCs w:val="24"/>
        </w:rPr>
        <w:t xml:space="preserve">, </w:t>
      </w:r>
      <w:r w:rsidR="00486283" w:rsidRPr="00F3435F">
        <w:rPr>
          <w:kern w:val="0"/>
          <w:szCs w:val="24"/>
        </w:rPr>
        <w:t>Jilin Provincial Medicine Anti-Tumor Engineering Center</w:t>
      </w:r>
      <w:r w:rsidR="00F07786" w:rsidRPr="00F3435F">
        <w:rPr>
          <w:kern w:val="0"/>
          <w:szCs w:val="24"/>
        </w:rPr>
        <w:t>, T</w:t>
      </w:r>
      <w:r w:rsidR="006E70BF" w:rsidRPr="00F3435F">
        <w:rPr>
          <w:kern w:val="0"/>
          <w:szCs w:val="24"/>
        </w:rPr>
        <w:t xml:space="preserve">he Second Hospital of Jilin University, </w:t>
      </w:r>
      <w:r w:rsidRPr="00F3435F">
        <w:rPr>
          <w:kern w:val="0"/>
          <w:szCs w:val="24"/>
        </w:rPr>
        <w:t xml:space="preserve">No. </w:t>
      </w:r>
      <w:r w:rsidR="006E70BF" w:rsidRPr="00F3435F">
        <w:rPr>
          <w:kern w:val="0"/>
          <w:szCs w:val="24"/>
        </w:rPr>
        <w:t>218</w:t>
      </w:r>
      <w:r w:rsidRPr="00F3435F">
        <w:rPr>
          <w:kern w:val="0"/>
          <w:szCs w:val="24"/>
        </w:rPr>
        <w:t>,</w:t>
      </w:r>
      <w:r w:rsidR="006E70BF" w:rsidRPr="00F3435F">
        <w:rPr>
          <w:kern w:val="0"/>
          <w:szCs w:val="24"/>
        </w:rPr>
        <w:t xml:space="preserve"> </w:t>
      </w:r>
      <w:proofErr w:type="spellStart"/>
      <w:r w:rsidR="006E70BF" w:rsidRPr="00F3435F">
        <w:rPr>
          <w:kern w:val="0"/>
          <w:szCs w:val="24"/>
        </w:rPr>
        <w:t>Ziqiang</w:t>
      </w:r>
      <w:proofErr w:type="spellEnd"/>
      <w:r w:rsidR="006E70BF" w:rsidRPr="00F3435F">
        <w:rPr>
          <w:kern w:val="0"/>
          <w:szCs w:val="24"/>
        </w:rPr>
        <w:t xml:space="preserve"> Street, C</w:t>
      </w:r>
      <w:r w:rsidRPr="00F3435F">
        <w:rPr>
          <w:kern w:val="0"/>
          <w:szCs w:val="24"/>
        </w:rPr>
        <w:t>hangchun</w:t>
      </w:r>
      <w:r w:rsidR="00A34B8E" w:rsidRPr="00F3435F">
        <w:rPr>
          <w:kern w:val="0"/>
          <w:szCs w:val="24"/>
        </w:rPr>
        <w:t xml:space="preserve"> 130041</w:t>
      </w:r>
      <w:r w:rsidR="00486283" w:rsidRPr="00F3435F">
        <w:rPr>
          <w:kern w:val="0"/>
          <w:szCs w:val="24"/>
        </w:rPr>
        <w:t>, Jilin</w:t>
      </w:r>
      <w:r w:rsidR="00FB272A" w:rsidRPr="00F3435F">
        <w:rPr>
          <w:kern w:val="0"/>
          <w:szCs w:val="24"/>
        </w:rPr>
        <w:t xml:space="preserve"> Province</w:t>
      </w:r>
      <w:r w:rsidR="00486283" w:rsidRPr="00F3435F">
        <w:rPr>
          <w:kern w:val="0"/>
          <w:szCs w:val="24"/>
        </w:rPr>
        <w:t>, China.</w:t>
      </w:r>
      <w:r w:rsidR="00C47678" w:rsidRPr="00F3435F">
        <w:rPr>
          <w:kern w:val="0"/>
          <w:szCs w:val="24"/>
        </w:rPr>
        <w:t xml:space="preserve"> </w:t>
      </w:r>
      <w:r w:rsidR="005D24DF" w:rsidRPr="005D24DF">
        <w:rPr>
          <w:kern w:val="0"/>
          <w:szCs w:val="24"/>
        </w:rPr>
        <w:t>luoygjlu@sina.com</w:t>
      </w:r>
    </w:p>
    <w:p w14:paraId="1EAFDE26" w14:textId="77777777" w:rsidR="00785776" w:rsidRDefault="00785776" w:rsidP="001678EB">
      <w:pPr>
        <w:snapToGrid w:val="0"/>
        <w:rPr>
          <w:kern w:val="0"/>
          <w:szCs w:val="24"/>
        </w:rPr>
      </w:pPr>
    </w:p>
    <w:p w14:paraId="36ABC3CA" w14:textId="739668DB" w:rsidR="00216AD6" w:rsidRPr="001678EB" w:rsidRDefault="00785776" w:rsidP="001678EB">
      <w:pPr>
        <w:snapToGrid w:val="0"/>
        <w:rPr>
          <w:kern w:val="0"/>
          <w:szCs w:val="24"/>
        </w:rPr>
      </w:pPr>
      <w:r w:rsidRPr="00785776">
        <w:rPr>
          <w:b/>
          <w:kern w:val="0"/>
          <w:szCs w:val="24"/>
        </w:rPr>
        <w:t>S</w:t>
      </w:r>
      <w:r w:rsidRPr="00785776">
        <w:rPr>
          <w:rFonts w:hint="eastAsia"/>
          <w:b/>
          <w:kern w:val="0"/>
          <w:szCs w:val="24"/>
        </w:rPr>
        <w:t>u</w:t>
      </w:r>
      <w:r w:rsidRPr="00785776">
        <w:rPr>
          <w:b/>
          <w:kern w:val="0"/>
          <w:szCs w:val="24"/>
        </w:rPr>
        <w:t>pported</w:t>
      </w:r>
      <w:r w:rsidR="00216AD6" w:rsidRPr="001678EB">
        <w:rPr>
          <w:kern w:val="0"/>
          <w:szCs w:val="24"/>
        </w:rPr>
        <w:t xml:space="preserve"> by </w:t>
      </w:r>
      <w:r w:rsidR="00101799" w:rsidRPr="00101799">
        <w:rPr>
          <w:kern w:val="0"/>
          <w:szCs w:val="24"/>
        </w:rPr>
        <w:t>Construction of Engineering Laboratory of Jilin Development and Reform Commission</w:t>
      </w:r>
      <w:r w:rsidR="00216AD6" w:rsidRPr="001678EB">
        <w:rPr>
          <w:kern w:val="0"/>
          <w:szCs w:val="24"/>
        </w:rPr>
        <w:t xml:space="preserve"> (grant no. </w:t>
      </w:r>
      <w:r w:rsidR="00101799" w:rsidRPr="00101799">
        <w:rPr>
          <w:kern w:val="0"/>
          <w:szCs w:val="24"/>
        </w:rPr>
        <w:t>3J115AK93429</w:t>
      </w:r>
      <w:r w:rsidR="00101799">
        <w:rPr>
          <w:kern w:val="0"/>
          <w:szCs w:val="24"/>
        </w:rPr>
        <w:t xml:space="preserve">) and </w:t>
      </w:r>
      <w:r w:rsidR="00101799" w:rsidRPr="00101799">
        <w:rPr>
          <w:kern w:val="0"/>
          <w:szCs w:val="24"/>
        </w:rPr>
        <w:t>Jilin Provincial Science and Technology Department Medical Health Project</w:t>
      </w:r>
      <w:r w:rsidR="00101799">
        <w:rPr>
          <w:kern w:val="0"/>
          <w:szCs w:val="24"/>
        </w:rPr>
        <w:t xml:space="preserve"> (</w:t>
      </w:r>
      <w:r w:rsidR="00101799" w:rsidRPr="00017731">
        <w:rPr>
          <w:kern w:val="0"/>
          <w:szCs w:val="24"/>
        </w:rPr>
        <w:t xml:space="preserve">grant no. </w:t>
      </w:r>
      <w:r w:rsidR="00101799">
        <w:rPr>
          <w:kern w:val="0"/>
          <w:szCs w:val="24"/>
        </w:rPr>
        <w:t>3D5195001429)</w:t>
      </w:r>
    </w:p>
    <w:p w14:paraId="76217C12" w14:textId="287DAD12" w:rsidR="00216AD6" w:rsidRPr="001678EB" w:rsidRDefault="00216AD6" w:rsidP="00533DE7">
      <w:pPr>
        <w:snapToGrid w:val="0"/>
        <w:rPr>
          <w:b/>
          <w:kern w:val="0"/>
          <w:szCs w:val="24"/>
        </w:rPr>
      </w:pPr>
    </w:p>
    <w:bookmarkEnd w:id="2"/>
    <w:bookmarkEnd w:id="3"/>
    <w:p w14:paraId="70268559" w14:textId="77777777" w:rsidR="00D4449A" w:rsidRPr="00F3435F" w:rsidRDefault="00D4449A" w:rsidP="00533DE7">
      <w:pPr>
        <w:snapToGrid w:val="0"/>
        <w:rPr>
          <w:kern w:val="0"/>
          <w:szCs w:val="24"/>
        </w:rPr>
      </w:pPr>
    </w:p>
    <w:p w14:paraId="102F218D" w14:textId="77777777" w:rsidR="000973DB" w:rsidRPr="00F3435F" w:rsidRDefault="000973DB" w:rsidP="00533DE7">
      <w:pPr>
        <w:adjustRightInd w:val="0"/>
        <w:snapToGrid w:val="0"/>
        <w:rPr>
          <w:kern w:val="0"/>
          <w:szCs w:val="24"/>
        </w:rPr>
      </w:pPr>
      <w:bookmarkStart w:id="4" w:name="OLE_LINK75"/>
      <w:bookmarkStart w:id="5" w:name="OLE_LINK76"/>
      <w:bookmarkStart w:id="6" w:name="OLE_LINK269"/>
      <w:bookmarkStart w:id="7" w:name="OLE_LINK239"/>
      <w:r w:rsidRPr="00F3435F">
        <w:rPr>
          <w:b/>
          <w:kern w:val="0"/>
          <w:szCs w:val="24"/>
        </w:rPr>
        <w:t xml:space="preserve">Received: </w:t>
      </w:r>
      <w:r w:rsidRPr="00F3435F">
        <w:rPr>
          <w:kern w:val="0"/>
          <w:szCs w:val="24"/>
        </w:rPr>
        <w:t>September 29, 2019</w:t>
      </w:r>
    </w:p>
    <w:p w14:paraId="7B26EA0C" w14:textId="77777777" w:rsidR="000973DB" w:rsidRPr="00F3435F" w:rsidRDefault="000973DB" w:rsidP="00533DE7">
      <w:pPr>
        <w:adjustRightInd w:val="0"/>
        <w:snapToGrid w:val="0"/>
        <w:rPr>
          <w:b/>
          <w:kern w:val="0"/>
          <w:szCs w:val="24"/>
        </w:rPr>
      </w:pPr>
      <w:r w:rsidRPr="00F3435F">
        <w:rPr>
          <w:b/>
          <w:kern w:val="0"/>
          <w:szCs w:val="24"/>
        </w:rPr>
        <w:t xml:space="preserve">Revised: </w:t>
      </w:r>
      <w:r w:rsidRPr="00F3435F">
        <w:rPr>
          <w:kern w:val="0"/>
          <w:szCs w:val="24"/>
        </w:rPr>
        <w:t>December 3, 2019</w:t>
      </w:r>
    </w:p>
    <w:p w14:paraId="4A874952" w14:textId="3C424386" w:rsidR="00D4449A" w:rsidRPr="00F3435F" w:rsidRDefault="00D4449A" w:rsidP="00533DE7">
      <w:pPr>
        <w:adjustRightInd w:val="0"/>
        <w:snapToGrid w:val="0"/>
        <w:rPr>
          <w:kern w:val="0"/>
          <w:szCs w:val="24"/>
        </w:rPr>
      </w:pPr>
      <w:r w:rsidRPr="00F3435F">
        <w:rPr>
          <w:b/>
          <w:kern w:val="0"/>
          <w:szCs w:val="24"/>
        </w:rPr>
        <w:t>Accepted:</w:t>
      </w:r>
      <w:r w:rsidR="005A76E5" w:rsidRPr="00F3435F">
        <w:rPr>
          <w:kern w:val="0"/>
          <w:szCs w:val="24"/>
        </w:rPr>
        <w:t xml:space="preserve"> December 14, 2019</w:t>
      </w:r>
      <w:r w:rsidRPr="00F3435F">
        <w:rPr>
          <w:kern w:val="0"/>
          <w:szCs w:val="24"/>
        </w:rPr>
        <w:t xml:space="preserve"> </w:t>
      </w:r>
    </w:p>
    <w:p w14:paraId="43149898" w14:textId="5C625DE5" w:rsidR="00D4449A" w:rsidRPr="00F3435F" w:rsidRDefault="00D4449A" w:rsidP="00533DE7">
      <w:pPr>
        <w:adjustRightInd w:val="0"/>
        <w:snapToGrid w:val="0"/>
        <w:rPr>
          <w:b/>
          <w:kern w:val="0"/>
          <w:szCs w:val="24"/>
        </w:rPr>
      </w:pPr>
      <w:r w:rsidRPr="00F3435F">
        <w:rPr>
          <w:b/>
          <w:kern w:val="0"/>
          <w:szCs w:val="24"/>
        </w:rPr>
        <w:t>Published online:</w:t>
      </w:r>
      <w:bookmarkEnd w:id="4"/>
      <w:bookmarkEnd w:id="5"/>
      <w:bookmarkEnd w:id="6"/>
      <w:bookmarkEnd w:id="7"/>
      <w:r w:rsidR="006955CE">
        <w:rPr>
          <w:rFonts w:hint="eastAsia"/>
          <w:b/>
          <w:kern w:val="0"/>
          <w:szCs w:val="24"/>
        </w:rPr>
        <w:t xml:space="preserve"> </w:t>
      </w:r>
      <w:r w:rsidR="006955CE" w:rsidRPr="006955CE">
        <w:rPr>
          <w:kern w:val="0"/>
          <w:szCs w:val="24"/>
        </w:rPr>
        <w:t>December 28</w:t>
      </w:r>
      <w:proofErr w:type="gramStart"/>
      <w:r w:rsidR="006955CE" w:rsidRPr="006955CE">
        <w:rPr>
          <w:kern w:val="0"/>
          <w:szCs w:val="24"/>
        </w:rPr>
        <w:t>,2019</w:t>
      </w:r>
      <w:proofErr w:type="gramEnd"/>
    </w:p>
    <w:p w14:paraId="02F6867C" w14:textId="69AB6AA1" w:rsidR="008C5469" w:rsidRPr="00F3435F" w:rsidRDefault="008C5469" w:rsidP="00533DE7">
      <w:pPr>
        <w:snapToGrid w:val="0"/>
        <w:rPr>
          <w:b/>
          <w:kern w:val="0"/>
          <w:szCs w:val="24"/>
        </w:rPr>
      </w:pPr>
      <w:r w:rsidRPr="00F3435F">
        <w:rPr>
          <w:b/>
          <w:kern w:val="0"/>
          <w:szCs w:val="24"/>
        </w:rPr>
        <w:br w:type="page"/>
      </w:r>
    </w:p>
    <w:p w14:paraId="24D77185" w14:textId="77777777" w:rsidR="00CC30A8" w:rsidRPr="00F3435F" w:rsidRDefault="00CC30A8" w:rsidP="00533DE7">
      <w:pPr>
        <w:pStyle w:val="12ptBold"/>
        <w:snapToGrid w:val="0"/>
        <w:rPr>
          <w:kern w:val="0"/>
        </w:rPr>
      </w:pPr>
      <w:r w:rsidRPr="00F3435F">
        <w:rPr>
          <w:kern w:val="0"/>
        </w:rPr>
        <w:lastRenderedPageBreak/>
        <w:t>Abstract</w:t>
      </w:r>
    </w:p>
    <w:p w14:paraId="16B5780A" w14:textId="77777777" w:rsidR="008C5469" w:rsidRPr="00F3435F" w:rsidRDefault="00CC30A8" w:rsidP="00533DE7">
      <w:pPr>
        <w:snapToGrid w:val="0"/>
        <w:rPr>
          <w:bCs/>
          <w:iCs/>
          <w:kern w:val="0"/>
          <w:szCs w:val="24"/>
        </w:rPr>
      </w:pPr>
      <w:r w:rsidRPr="00F3435F">
        <w:rPr>
          <w:bCs/>
          <w:iCs/>
          <w:kern w:val="0"/>
          <w:szCs w:val="24"/>
        </w:rPr>
        <w:t>BACKGROUND</w:t>
      </w:r>
    </w:p>
    <w:p w14:paraId="220B59F8" w14:textId="77AF2AE8" w:rsidR="008C5469" w:rsidRPr="00F3435F" w:rsidRDefault="007F7017" w:rsidP="00533DE7">
      <w:pPr>
        <w:snapToGrid w:val="0"/>
        <w:rPr>
          <w:kern w:val="0"/>
          <w:szCs w:val="24"/>
        </w:rPr>
      </w:pPr>
      <w:r w:rsidRPr="00F3435F">
        <w:rPr>
          <w:kern w:val="0"/>
          <w:szCs w:val="24"/>
        </w:rPr>
        <w:t xml:space="preserve">Esophageal cancer is one of the most poorly diagnosed and fatal cancers in the world. Although a series of studies on esophageal cancer have been reported, the molecular pathogenesis of the disease </w:t>
      </w:r>
      <w:r w:rsidR="00AA1B40" w:rsidRPr="00F3435F">
        <w:rPr>
          <w:kern w:val="0"/>
          <w:szCs w:val="24"/>
        </w:rPr>
        <w:t>remains</w:t>
      </w:r>
      <w:r w:rsidRPr="00F3435F">
        <w:rPr>
          <w:kern w:val="0"/>
          <w:szCs w:val="24"/>
        </w:rPr>
        <w:t xml:space="preserve"> elusive.</w:t>
      </w:r>
    </w:p>
    <w:p w14:paraId="2E5196CB" w14:textId="77777777" w:rsidR="00690D64" w:rsidRPr="00F3435F" w:rsidRDefault="00690D64" w:rsidP="00533DE7">
      <w:pPr>
        <w:snapToGrid w:val="0"/>
        <w:rPr>
          <w:kern w:val="0"/>
          <w:szCs w:val="24"/>
        </w:rPr>
      </w:pPr>
    </w:p>
    <w:p w14:paraId="4BF250F9" w14:textId="4F14833D" w:rsidR="00CC30A8" w:rsidRPr="00F3435F" w:rsidRDefault="00CC30A8" w:rsidP="00533DE7">
      <w:pPr>
        <w:snapToGrid w:val="0"/>
        <w:rPr>
          <w:bCs/>
          <w:iCs/>
          <w:kern w:val="0"/>
          <w:szCs w:val="24"/>
        </w:rPr>
      </w:pPr>
      <w:r w:rsidRPr="00F3435F">
        <w:rPr>
          <w:bCs/>
          <w:iCs/>
          <w:kern w:val="0"/>
          <w:szCs w:val="24"/>
        </w:rPr>
        <w:t>AIM</w:t>
      </w:r>
    </w:p>
    <w:p w14:paraId="12610034" w14:textId="160E0EE1" w:rsidR="00690D64" w:rsidRPr="00F3435F" w:rsidRDefault="007F7017" w:rsidP="00533DE7">
      <w:pPr>
        <w:snapToGrid w:val="0"/>
        <w:rPr>
          <w:kern w:val="0"/>
          <w:szCs w:val="24"/>
        </w:rPr>
      </w:pPr>
      <w:r w:rsidRPr="00F3435F">
        <w:rPr>
          <w:kern w:val="0"/>
          <w:szCs w:val="24"/>
        </w:rPr>
        <w:t xml:space="preserve">To investigate </w:t>
      </w:r>
      <w:r w:rsidR="00AA1B40" w:rsidRPr="00F3435F">
        <w:rPr>
          <w:kern w:val="0"/>
          <w:szCs w:val="24"/>
        </w:rPr>
        <w:t xml:space="preserve">comprehensively </w:t>
      </w:r>
      <w:r w:rsidRPr="00F3435F">
        <w:rPr>
          <w:kern w:val="0"/>
          <w:szCs w:val="24"/>
        </w:rPr>
        <w:t>the molecular process of esophageal cancer.</w:t>
      </w:r>
    </w:p>
    <w:p w14:paraId="5FF199F2" w14:textId="77777777" w:rsidR="007F7017" w:rsidRPr="00F3435F" w:rsidRDefault="007F7017" w:rsidP="00533DE7">
      <w:pPr>
        <w:snapToGrid w:val="0"/>
        <w:rPr>
          <w:kern w:val="0"/>
          <w:szCs w:val="24"/>
        </w:rPr>
      </w:pPr>
    </w:p>
    <w:p w14:paraId="2570E0B0" w14:textId="78F0C77C" w:rsidR="00CC30A8" w:rsidRPr="00F3435F" w:rsidRDefault="00CC30A8" w:rsidP="00533DE7">
      <w:pPr>
        <w:snapToGrid w:val="0"/>
        <w:rPr>
          <w:bCs/>
          <w:iCs/>
          <w:kern w:val="0"/>
          <w:szCs w:val="24"/>
        </w:rPr>
      </w:pPr>
      <w:r w:rsidRPr="00F3435F">
        <w:rPr>
          <w:bCs/>
          <w:iCs/>
          <w:kern w:val="0"/>
          <w:szCs w:val="24"/>
        </w:rPr>
        <w:t>METHODS</w:t>
      </w:r>
    </w:p>
    <w:p w14:paraId="13A3CD30" w14:textId="5D8E0777" w:rsidR="007F7017" w:rsidRPr="00F3435F" w:rsidRDefault="007F7017" w:rsidP="00533DE7">
      <w:pPr>
        <w:snapToGrid w:val="0"/>
        <w:rPr>
          <w:kern w:val="0"/>
          <w:szCs w:val="24"/>
        </w:rPr>
      </w:pPr>
      <w:r w:rsidRPr="00F3435F">
        <w:rPr>
          <w:kern w:val="0"/>
          <w:szCs w:val="24"/>
        </w:rPr>
        <w:t>Differential expression analysis was performed to identif</w:t>
      </w:r>
      <w:r w:rsidR="000A11C7" w:rsidRPr="00F3435F">
        <w:rPr>
          <w:kern w:val="0"/>
          <w:szCs w:val="24"/>
        </w:rPr>
        <w:t>y</w:t>
      </w:r>
      <w:r w:rsidRPr="00F3435F">
        <w:rPr>
          <w:kern w:val="0"/>
          <w:szCs w:val="24"/>
        </w:rPr>
        <w:t xml:space="preserve"> differentially expressed genes </w:t>
      </w:r>
      <w:r w:rsidR="0077719C" w:rsidRPr="00F3435F">
        <w:rPr>
          <w:kern w:val="0"/>
          <w:szCs w:val="24"/>
        </w:rPr>
        <w:t xml:space="preserve">(DEGs) </w:t>
      </w:r>
      <w:r w:rsidRPr="00F3435F">
        <w:rPr>
          <w:kern w:val="0"/>
          <w:szCs w:val="24"/>
        </w:rPr>
        <w:t xml:space="preserve">in different stages of esophageal cancer from </w:t>
      </w:r>
      <w:r w:rsidR="00D36940" w:rsidRPr="00F3435F">
        <w:rPr>
          <w:kern w:val="0"/>
          <w:szCs w:val="24"/>
        </w:rPr>
        <w:t>The Cancer Genome Atlas</w:t>
      </w:r>
      <w:r w:rsidRPr="00F3435F">
        <w:rPr>
          <w:kern w:val="0"/>
          <w:szCs w:val="24"/>
        </w:rPr>
        <w:t xml:space="preserve"> data. </w:t>
      </w:r>
      <w:r w:rsidR="00AA1B40" w:rsidRPr="00F3435F">
        <w:rPr>
          <w:kern w:val="0"/>
          <w:szCs w:val="24"/>
        </w:rPr>
        <w:t>E</w:t>
      </w:r>
      <w:r w:rsidRPr="00F3435F">
        <w:rPr>
          <w:kern w:val="0"/>
          <w:szCs w:val="24"/>
        </w:rPr>
        <w:t xml:space="preserve">xacting gene interaction modules </w:t>
      </w:r>
      <w:r w:rsidR="004A6D3E" w:rsidRPr="00F3435F">
        <w:rPr>
          <w:kern w:val="0"/>
          <w:szCs w:val="24"/>
        </w:rPr>
        <w:t xml:space="preserve">were generated, </w:t>
      </w:r>
      <w:r w:rsidRPr="00F3435F">
        <w:rPr>
          <w:kern w:val="0"/>
          <w:szCs w:val="24"/>
        </w:rPr>
        <w:t xml:space="preserve">and hub genes in </w:t>
      </w:r>
      <w:r w:rsidR="00AA1B40" w:rsidRPr="00F3435F">
        <w:rPr>
          <w:kern w:val="0"/>
          <w:szCs w:val="24"/>
        </w:rPr>
        <w:t xml:space="preserve">the </w:t>
      </w:r>
      <w:r w:rsidRPr="00F3435F">
        <w:rPr>
          <w:kern w:val="0"/>
          <w:szCs w:val="24"/>
        </w:rPr>
        <w:t>module interaction network</w:t>
      </w:r>
      <w:r w:rsidR="004A6D3E" w:rsidRPr="00F3435F">
        <w:rPr>
          <w:kern w:val="0"/>
          <w:szCs w:val="24"/>
        </w:rPr>
        <w:t xml:space="preserve"> were found</w:t>
      </w:r>
      <w:r w:rsidRPr="00F3435F">
        <w:rPr>
          <w:kern w:val="0"/>
          <w:szCs w:val="24"/>
        </w:rPr>
        <w:t>. Further, th</w:t>
      </w:r>
      <w:r w:rsidR="000A11C7" w:rsidRPr="00F3435F">
        <w:rPr>
          <w:kern w:val="0"/>
          <w:szCs w:val="24"/>
        </w:rPr>
        <w:t>r</w:t>
      </w:r>
      <w:r w:rsidRPr="00F3435F">
        <w:rPr>
          <w:kern w:val="0"/>
          <w:szCs w:val="24"/>
        </w:rPr>
        <w:t>ough survival analysis, methylation analysis, pivot analysis</w:t>
      </w:r>
      <w:r w:rsidR="000A11C7" w:rsidRPr="00F3435F">
        <w:rPr>
          <w:kern w:val="0"/>
          <w:szCs w:val="24"/>
        </w:rPr>
        <w:t>,</w:t>
      </w:r>
      <w:r w:rsidRPr="00F3435F">
        <w:rPr>
          <w:kern w:val="0"/>
          <w:szCs w:val="24"/>
        </w:rPr>
        <w:t xml:space="preserve"> and enrichment analysis, some important molecules and related function</w:t>
      </w:r>
      <w:r w:rsidR="000A11C7" w:rsidRPr="00F3435F">
        <w:rPr>
          <w:kern w:val="0"/>
          <w:szCs w:val="24"/>
        </w:rPr>
        <w:t>s/</w:t>
      </w:r>
      <w:r w:rsidRPr="00F3435F">
        <w:rPr>
          <w:kern w:val="0"/>
          <w:szCs w:val="24"/>
        </w:rPr>
        <w:t>pathway</w:t>
      </w:r>
      <w:r w:rsidR="000A11C7" w:rsidRPr="00F3435F">
        <w:rPr>
          <w:kern w:val="0"/>
          <w:szCs w:val="24"/>
        </w:rPr>
        <w:t>s</w:t>
      </w:r>
      <w:r w:rsidRPr="00F3435F">
        <w:rPr>
          <w:kern w:val="0"/>
          <w:szCs w:val="24"/>
        </w:rPr>
        <w:t xml:space="preserve"> were identified to elucidate potential mechanism</w:t>
      </w:r>
      <w:r w:rsidR="000A11C7" w:rsidRPr="00F3435F">
        <w:rPr>
          <w:kern w:val="0"/>
          <w:szCs w:val="24"/>
        </w:rPr>
        <w:t>s</w:t>
      </w:r>
      <w:r w:rsidRPr="00F3435F">
        <w:rPr>
          <w:kern w:val="0"/>
          <w:szCs w:val="24"/>
        </w:rPr>
        <w:t xml:space="preserve"> in esophageal cancer.</w:t>
      </w:r>
    </w:p>
    <w:p w14:paraId="44717A3B" w14:textId="77777777" w:rsidR="007F7017" w:rsidRPr="00F3435F" w:rsidRDefault="007F7017" w:rsidP="00533DE7">
      <w:pPr>
        <w:snapToGrid w:val="0"/>
        <w:rPr>
          <w:kern w:val="0"/>
          <w:szCs w:val="24"/>
        </w:rPr>
      </w:pPr>
    </w:p>
    <w:p w14:paraId="230EB96D" w14:textId="5A0C93B8" w:rsidR="00CC30A8" w:rsidRPr="00F3435F" w:rsidRDefault="00CC30A8" w:rsidP="00533DE7">
      <w:pPr>
        <w:snapToGrid w:val="0"/>
        <w:rPr>
          <w:bCs/>
          <w:iCs/>
          <w:kern w:val="0"/>
          <w:szCs w:val="24"/>
        </w:rPr>
      </w:pPr>
      <w:r w:rsidRPr="00F3435F">
        <w:rPr>
          <w:bCs/>
          <w:iCs/>
          <w:kern w:val="0"/>
          <w:szCs w:val="24"/>
        </w:rPr>
        <w:t>RESULTS</w:t>
      </w:r>
    </w:p>
    <w:p w14:paraId="2F8BDD33" w14:textId="7DB141BD" w:rsidR="008C5469" w:rsidRPr="00F3435F" w:rsidRDefault="007F7017" w:rsidP="00533DE7">
      <w:pPr>
        <w:snapToGrid w:val="0"/>
        <w:rPr>
          <w:kern w:val="0"/>
          <w:szCs w:val="24"/>
        </w:rPr>
      </w:pPr>
      <w:bookmarkStart w:id="8" w:name="_Hlk5291914"/>
      <w:r w:rsidRPr="00F3435F">
        <w:rPr>
          <w:kern w:val="0"/>
          <w:szCs w:val="24"/>
        </w:rPr>
        <w:t>A total of 7457</w:t>
      </w:r>
      <w:r w:rsidR="0077719C" w:rsidRPr="00F3435F">
        <w:rPr>
          <w:kern w:val="0"/>
          <w:szCs w:val="24"/>
        </w:rPr>
        <w:t xml:space="preserve"> </w:t>
      </w:r>
      <w:r w:rsidRPr="00F3435F">
        <w:rPr>
          <w:kern w:val="0"/>
          <w:szCs w:val="24"/>
        </w:rPr>
        <w:t>DEGs</w:t>
      </w:r>
      <w:r w:rsidR="0077719C" w:rsidRPr="00F3435F">
        <w:rPr>
          <w:kern w:val="0"/>
          <w:szCs w:val="24"/>
        </w:rPr>
        <w:t xml:space="preserve"> </w:t>
      </w:r>
      <w:r w:rsidRPr="00F3435F">
        <w:rPr>
          <w:kern w:val="0"/>
          <w:szCs w:val="24"/>
        </w:rPr>
        <w:t>and 14 gene interaction modules were identified. These module genes were significantly involved in the positive regulation of protein transport, gastric acid secretion, insulin-like growth factor receptor binding</w:t>
      </w:r>
      <w:r w:rsidR="004A6D3E" w:rsidRPr="00F3435F">
        <w:rPr>
          <w:kern w:val="0"/>
          <w:szCs w:val="24"/>
        </w:rPr>
        <w:t>,</w:t>
      </w:r>
      <w:r w:rsidRPr="00F3435F">
        <w:rPr>
          <w:kern w:val="0"/>
          <w:szCs w:val="24"/>
        </w:rPr>
        <w:t xml:space="preserve"> and other biological processes as well as p53 signaling pathway, </w:t>
      </w:r>
      <w:r w:rsidR="004A6D3E" w:rsidRPr="00F3435F">
        <w:rPr>
          <w:kern w:val="0"/>
          <w:szCs w:val="24"/>
        </w:rPr>
        <w:t>epidermal growth factor</w:t>
      </w:r>
      <w:r w:rsidRPr="00F3435F">
        <w:rPr>
          <w:kern w:val="0"/>
          <w:szCs w:val="24"/>
        </w:rPr>
        <w:t xml:space="preserve"> signaling pathway</w:t>
      </w:r>
      <w:r w:rsidR="004A6D3E" w:rsidRPr="00F3435F">
        <w:rPr>
          <w:kern w:val="0"/>
          <w:szCs w:val="24"/>
        </w:rPr>
        <w:t>,</w:t>
      </w:r>
      <w:r w:rsidRPr="00F3435F">
        <w:rPr>
          <w:kern w:val="0"/>
          <w:szCs w:val="24"/>
        </w:rPr>
        <w:t xml:space="preserve"> and </w:t>
      </w:r>
      <w:r w:rsidR="004A6D3E" w:rsidRPr="00F3435F">
        <w:rPr>
          <w:kern w:val="0"/>
          <w:szCs w:val="24"/>
        </w:rPr>
        <w:t>epidermal growth factor receptor</w:t>
      </w:r>
      <w:r w:rsidRPr="00F3435F">
        <w:rPr>
          <w:kern w:val="0"/>
          <w:szCs w:val="24"/>
        </w:rPr>
        <w:t xml:space="preserve"> signaling pathway. </w:t>
      </w:r>
      <w:r w:rsidR="00AA1B40" w:rsidRPr="00F3435F">
        <w:rPr>
          <w:kern w:val="0"/>
          <w:szCs w:val="24"/>
        </w:rPr>
        <w:t>T</w:t>
      </w:r>
      <w:r w:rsidR="006D4C4E" w:rsidRPr="00F3435F">
        <w:rPr>
          <w:kern w:val="0"/>
          <w:szCs w:val="24"/>
        </w:rPr>
        <w:t>ranscription factors</w:t>
      </w:r>
      <w:r w:rsidRPr="00F3435F">
        <w:rPr>
          <w:kern w:val="0"/>
          <w:szCs w:val="24"/>
        </w:rPr>
        <w:t xml:space="preserve"> (including </w:t>
      </w:r>
      <w:r w:rsidR="00F5291D" w:rsidRPr="00F3435F">
        <w:rPr>
          <w:kern w:val="0"/>
          <w:szCs w:val="24"/>
        </w:rPr>
        <w:t>hypoxia inducible factor 1</w:t>
      </w:r>
      <w:r w:rsidRPr="00F3435F">
        <w:rPr>
          <w:kern w:val="0"/>
          <w:szCs w:val="24"/>
        </w:rPr>
        <w:t xml:space="preserve">A) and </w:t>
      </w:r>
      <w:r w:rsidR="006D4C4E" w:rsidRPr="00F3435F">
        <w:rPr>
          <w:kern w:val="0"/>
          <w:szCs w:val="24"/>
        </w:rPr>
        <w:t xml:space="preserve">non-coding </w:t>
      </w:r>
      <w:r w:rsidRPr="00F3435F">
        <w:rPr>
          <w:kern w:val="0"/>
          <w:szCs w:val="24"/>
        </w:rPr>
        <w:t xml:space="preserve">RNAs (including </w:t>
      </w:r>
      <w:r w:rsidR="00F5291D" w:rsidRPr="00F3435F">
        <w:rPr>
          <w:kern w:val="0"/>
          <w:szCs w:val="24"/>
        </w:rPr>
        <w:t>colorectal differentially expressed</w:t>
      </w:r>
      <w:r w:rsidRPr="00F3435F">
        <w:rPr>
          <w:kern w:val="0"/>
          <w:szCs w:val="24"/>
        </w:rPr>
        <w:t xml:space="preserve"> and hsa-mi</w:t>
      </w:r>
      <w:r w:rsidRPr="00F3435F">
        <w:rPr>
          <w:caps/>
          <w:kern w:val="0"/>
          <w:szCs w:val="24"/>
        </w:rPr>
        <w:t>r</w:t>
      </w:r>
      <w:r w:rsidRPr="00F3435F">
        <w:rPr>
          <w:kern w:val="0"/>
          <w:szCs w:val="24"/>
        </w:rPr>
        <w:t>-330-3p)</w:t>
      </w:r>
      <w:r w:rsidR="00F5291D" w:rsidRPr="00F3435F">
        <w:rPr>
          <w:kern w:val="0"/>
          <w:szCs w:val="24"/>
        </w:rPr>
        <w:t xml:space="preserve"> that</w:t>
      </w:r>
      <w:r w:rsidRPr="00F3435F">
        <w:rPr>
          <w:kern w:val="0"/>
          <w:szCs w:val="24"/>
        </w:rPr>
        <w:t xml:space="preserve"> significantly regulate dysfunction modules were identified. </w:t>
      </w:r>
      <w:r w:rsidR="00AA1B40" w:rsidRPr="00F3435F">
        <w:rPr>
          <w:kern w:val="0"/>
          <w:szCs w:val="24"/>
        </w:rPr>
        <w:t>S</w:t>
      </w:r>
      <w:r w:rsidRPr="00F3435F">
        <w:rPr>
          <w:kern w:val="0"/>
          <w:szCs w:val="24"/>
        </w:rPr>
        <w:t xml:space="preserve">urvival analysis showed that </w:t>
      </w:r>
      <w:r w:rsidR="00F5291D" w:rsidRPr="00F3435F">
        <w:rPr>
          <w:kern w:val="0"/>
          <w:szCs w:val="24"/>
        </w:rPr>
        <w:t xml:space="preserve">G protein subunit gamma </w:t>
      </w:r>
      <w:proofErr w:type="spellStart"/>
      <w:r w:rsidR="00F5291D" w:rsidRPr="00F3435F">
        <w:rPr>
          <w:kern w:val="0"/>
          <w:szCs w:val="24"/>
        </w:rPr>
        <w:t>transducin</w:t>
      </w:r>
      <w:proofErr w:type="spellEnd"/>
      <w:r w:rsidR="00F5291D" w:rsidRPr="00F3435F">
        <w:rPr>
          <w:kern w:val="0"/>
          <w:szCs w:val="24"/>
        </w:rPr>
        <w:t xml:space="preserve"> 2 (</w:t>
      </w:r>
      <w:r w:rsidRPr="00F3435F">
        <w:rPr>
          <w:kern w:val="0"/>
          <w:szCs w:val="24"/>
        </w:rPr>
        <w:t>GNGT2</w:t>
      </w:r>
      <w:r w:rsidR="00F5291D" w:rsidRPr="00F3435F">
        <w:rPr>
          <w:kern w:val="0"/>
          <w:szCs w:val="24"/>
        </w:rPr>
        <w:t>)</w:t>
      </w:r>
      <w:r w:rsidRPr="00F3435F">
        <w:rPr>
          <w:kern w:val="0"/>
          <w:szCs w:val="24"/>
        </w:rPr>
        <w:t xml:space="preserve"> was closely related to survival of esophageal cancer. </w:t>
      </w:r>
      <w:r w:rsidRPr="00F3435F">
        <w:rPr>
          <w:kern w:val="0"/>
          <w:szCs w:val="24"/>
        </w:rPr>
        <w:lastRenderedPageBreak/>
        <w:t xml:space="preserve">DEGs with strong methylation regulation ability were identified, including </w:t>
      </w:r>
      <w:r w:rsidRPr="00F3435F">
        <w:rPr>
          <w:i/>
          <w:iCs/>
          <w:kern w:val="0"/>
          <w:szCs w:val="24"/>
        </w:rPr>
        <w:t>SST</w:t>
      </w:r>
      <w:r w:rsidRPr="00F3435F">
        <w:rPr>
          <w:kern w:val="0"/>
          <w:szCs w:val="24"/>
        </w:rPr>
        <w:t xml:space="preserve"> and </w:t>
      </w:r>
      <w:r w:rsidRPr="00F3435F">
        <w:rPr>
          <w:i/>
          <w:iCs/>
          <w:kern w:val="0"/>
          <w:szCs w:val="24"/>
        </w:rPr>
        <w:t>SH3GL2</w:t>
      </w:r>
      <w:r w:rsidRPr="00F3435F">
        <w:rPr>
          <w:kern w:val="0"/>
          <w:szCs w:val="24"/>
        </w:rPr>
        <w:t xml:space="preserve">. Furthermore, the expression of </w:t>
      </w:r>
      <w:r w:rsidRPr="00F3435F">
        <w:rPr>
          <w:i/>
          <w:iCs/>
          <w:kern w:val="0"/>
          <w:szCs w:val="24"/>
        </w:rPr>
        <w:t>GNGT2</w:t>
      </w:r>
      <w:r w:rsidRPr="00F3435F">
        <w:rPr>
          <w:kern w:val="0"/>
          <w:szCs w:val="24"/>
        </w:rPr>
        <w:t xml:space="preserve"> was evaluated by </w:t>
      </w:r>
      <w:r w:rsidR="008B0161" w:rsidRPr="00F3435F">
        <w:rPr>
          <w:kern w:val="0"/>
          <w:szCs w:val="24"/>
        </w:rPr>
        <w:t>quantitative real time polymerase chain reaction</w:t>
      </w:r>
      <w:r w:rsidRPr="00F3435F">
        <w:rPr>
          <w:kern w:val="0"/>
          <w:szCs w:val="24"/>
        </w:rPr>
        <w:t>,</w:t>
      </w:r>
      <w:r w:rsidR="008B0161" w:rsidRPr="00F3435F">
        <w:rPr>
          <w:kern w:val="0"/>
          <w:szCs w:val="24"/>
        </w:rPr>
        <w:t xml:space="preserve"> and</w:t>
      </w:r>
      <w:r w:rsidRPr="00F3435F">
        <w:rPr>
          <w:kern w:val="0"/>
          <w:szCs w:val="24"/>
        </w:rPr>
        <w:t xml:space="preserve"> the results showed that </w:t>
      </w:r>
      <w:r w:rsidRPr="00F3435F">
        <w:rPr>
          <w:i/>
          <w:iCs/>
          <w:kern w:val="0"/>
          <w:szCs w:val="24"/>
        </w:rPr>
        <w:t>GNGT2</w:t>
      </w:r>
      <w:r w:rsidRPr="00F3435F">
        <w:rPr>
          <w:kern w:val="0"/>
          <w:szCs w:val="24"/>
        </w:rPr>
        <w:t xml:space="preserve"> expression was significantly upregulated in esophageal cancer patient samples and cell lines. Moreover, </w:t>
      </w:r>
      <w:r w:rsidR="00BE643C" w:rsidRPr="00F3435F">
        <w:rPr>
          <w:kern w:val="0"/>
          <w:szCs w:val="24"/>
        </w:rPr>
        <w:t>cell counting kit-8</w:t>
      </w:r>
      <w:r w:rsidRPr="00F3435F">
        <w:rPr>
          <w:kern w:val="0"/>
          <w:szCs w:val="24"/>
        </w:rPr>
        <w:t xml:space="preserve"> </w:t>
      </w:r>
      <w:r w:rsidR="008B0161" w:rsidRPr="00F3435F">
        <w:rPr>
          <w:kern w:val="0"/>
          <w:szCs w:val="24"/>
        </w:rPr>
        <w:t xml:space="preserve">assay revealed </w:t>
      </w:r>
      <w:r w:rsidRPr="00F3435F">
        <w:rPr>
          <w:kern w:val="0"/>
          <w:szCs w:val="24"/>
        </w:rPr>
        <w:t>that GNGT2 could promote the proliferation of esophageal cancer cell lines.</w:t>
      </w:r>
    </w:p>
    <w:p w14:paraId="4D088B84" w14:textId="77777777" w:rsidR="00690D64" w:rsidRPr="00F3435F" w:rsidRDefault="00690D64" w:rsidP="00533DE7">
      <w:pPr>
        <w:snapToGrid w:val="0"/>
        <w:rPr>
          <w:kern w:val="0"/>
          <w:szCs w:val="24"/>
        </w:rPr>
      </w:pPr>
    </w:p>
    <w:bookmarkEnd w:id="8"/>
    <w:p w14:paraId="3590F177" w14:textId="540B1A9A" w:rsidR="00CC30A8" w:rsidRPr="00F3435F" w:rsidRDefault="00CC30A8" w:rsidP="00533DE7">
      <w:pPr>
        <w:snapToGrid w:val="0"/>
        <w:rPr>
          <w:bCs/>
          <w:iCs/>
          <w:kern w:val="0"/>
          <w:szCs w:val="24"/>
        </w:rPr>
      </w:pPr>
      <w:r w:rsidRPr="00F3435F">
        <w:rPr>
          <w:bCs/>
          <w:iCs/>
          <w:kern w:val="0"/>
          <w:szCs w:val="24"/>
        </w:rPr>
        <w:t>CONCLUSION</w:t>
      </w:r>
    </w:p>
    <w:p w14:paraId="57F5A1D7" w14:textId="3B4E1C7D" w:rsidR="008C5469" w:rsidRPr="00F3435F" w:rsidRDefault="007F7017" w:rsidP="00533DE7">
      <w:pPr>
        <w:snapToGrid w:val="0"/>
        <w:rPr>
          <w:kern w:val="0"/>
          <w:szCs w:val="24"/>
        </w:rPr>
      </w:pPr>
      <w:r w:rsidRPr="00F3435F">
        <w:rPr>
          <w:kern w:val="0"/>
          <w:szCs w:val="24"/>
        </w:rPr>
        <w:t>Th</w:t>
      </w:r>
      <w:r w:rsidR="008B0161" w:rsidRPr="00F3435F">
        <w:rPr>
          <w:kern w:val="0"/>
          <w:szCs w:val="24"/>
        </w:rPr>
        <w:t xml:space="preserve">is study </w:t>
      </w:r>
      <w:r w:rsidRPr="00F3435F">
        <w:rPr>
          <w:kern w:val="0"/>
          <w:szCs w:val="24"/>
        </w:rPr>
        <w:t>not only reveal</w:t>
      </w:r>
      <w:r w:rsidR="008B0161" w:rsidRPr="00F3435F">
        <w:rPr>
          <w:kern w:val="0"/>
          <w:szCs w:val="24"/>
        </w:rPr>
        <w:t>ed</w:t>
      </w:r>
      <w:r w:rsidRPr="00F3435F">
        <w:rPr>
          <w:kern w:val="0"/>
          <w:szCs w:val="24"/>
        </w:rPr>
        <w:t xml:space="preserve"> the potential regulatory factors </w:t>
      </w:r>
      <w:r w:rsidR="008B0161" w:rsidRPr="00F3435F">
        <w:rPr>
          <w:kern w:val="0"/>
          <w:szCs w:val="24"/>
        </w:rPr>
        <w:t xml:space="preserve">involved </w:t>
      </w:r>
      <w:r w:rsidRPr="00F3435F">
        <w:rPr>
          <w:kern w:val="0"/>
          <w:szCs w:val="24"/>
        </w:rPr>
        <w:t xml:space="preserve">in the development of </w:t>
      </w:r>
      <w:r w:rsidR="00AA1B40" w:rsidRPr="00F3435F">
        <w:rPr>
          <w:kern w:val="0"/>
          <w:szCs w:val="24"/>
        </w:rPr>
        <w:t>esophageal cancer</w:t>
      </w:r>
      <w:r w:rsidRPr="00F3435F">
        <w:rPr>
          <w:kern w:val="0"/>
          <w:szCs w:val="24"/>
        </w:rPr>
        <w:t xml:space="preserve"> but also deepen</w:t>
      </w:r>
      <w:r w:rsidR="008B0161" w:rsidRPr="00F3435F">
        <w:rPr>
          <w:kern w:val="0"/>
          <w:szCs w:val="24"/>
        </w:rPr>
        <w:t>s</w:t>
      </w:r>
      <w:r w:rsidRPr="00F3435F">
        <w:rPr>
          <w:kern w:val="0"/>
          <w:szCs w:val="24"/>
        </w:rPr>
        <w:t xml:space="preserve"> our understanding of </w:t>
      </w:r>
      <w:r w:rsidR="008B0161" w:rsidRPr="00F3435F">
        <w:rPr>
          <w:kern w:val="0"/>
          <w:szCs w:val="24"/>
        </w:rPr>
        <w:t>its underlying mechanism</w:t>
      </w:r>
      <w:r w:rsidRPr="00F3435F">
        <w:rPr>
          <w:kern w:val="0"/>
          <w:szCs w:val="24"/>
        </w:rPr>
        <w:t>.</w:t>
      </w:r>
    </w:p>
    <w:p w14:paraId="58755E2D" w14:textId="77777777" w:rsidR="007E1009" w:rsidRPr="00F3435F" w:rsidRDefault="007E1009" w:rsidP="00533DE7">
      <w:pPr>
        <w:snapToGrid w:val="0"/>
        <w:rPr>
          <w:kern w:val="0"/>
          <w:szCs w:val="24"/>
        </w:rPr>
      </w:pPr>
    </w:p>
    <w:p w14:paraId="606B2CEB" w14:textId="41CE4792" w:rsidR="00CC30A8" w:rsidRPr="00F3435F" w:rsidRDefault="00CC30A8" w:rsidP="00533DE7">
      <w:pPr>
        <w:snapToGrid w:val="0"/>
        <w:rPr>
          <w:kern w:val="0"/>
          <w:szCs w:val="24"/>
        </w:rPr>
      </w:pPr>
      <w:r w:rsidRPr="00F3435F">
        <w:rPr>
          <w:b/>
          <w:kern w:val="0"/>
          <w:szCs w:val="24"/>
        </w:rPr>
        <w:t>Key words:</w:t>
      </w:r>
      <w:r w:rsidRPr="00F3435F">
        <w:rPr>
          <w:kern w:val="0"/>
          <w:szCs w:val="24"/>
        </w:rPr>
        <w:t xml:space="preserve"> </w:t>
      </w:r>
      <w:r w:rsidR="007F7017" w:rsidRPr="00F3435F">
        <w:rPr>
          <w:caps/>
          <w:kern w:val="0"/>
          <w:szCs w:val="24"/>
        </w:rPr>
        <w:t>e</w:t>
      </w:r>
      <w:r w:rsidR="007F7017" w:rsidRPr="00F3435F">
        <w:rPr>
          <w:kern w:val="0"/>
          <w:szCs w:val="24"/>
        </w:rPr>
        <w:t xml:space="preserve">sophageal cancer; </w:t>
      </w:r>
      <w:r w:rsidR="007F7017" w:rsidRPr="00F3435F">
        <w:rPr>
          <w:caps/>
          <w:kern w:val="0"/>
          <w:szCs w:val="24"/>
        </w:rPr>
        <w:t>m</w:t>
      </w:r>
      <w:r w:rsidR="007F7017" w:rsidRPr="00F3435F">
        <w:rPr>
          <w:kern w:val="0"/>
          <w:szCs w:val="24"/>
        </w:rPr>
        <w:t xml:space="preserve">olecular pathogenesis; </w:t>
      </w:r>
      <w:r w:rsidR="007F7017" w:rsidRPr="00F3435F">
        <w:rPr>
          <w:caps/>
          <w:kern w:val="0"/>
          <w:szCs w:val="24"/>
        </w:rPr>
        <w:t>e</w:t>
      </w:r>
      <w:r w:rsidR="007F7017" w:rsidRPr="00F3435F">
        <w:rPr>
          <w:kern w:val="0"/>
          <w:szCs w:val="24"/>
        </w:rPr>
        <w:t xml:space="preserve">nrichment analysis; </w:t>
      </w:r>
      <w:r w:rsidR="007F7017" w:rsidRPr="00F3435F">
        <w:rPr>
          <w:caps/>
          <w:kern w:val="0"/>
          <w:szCs w:val="24"/>
        </w:rPr>
        <w:t>g</w:t>
      </w:r>
      <w:r w:rsidR="007F7017" w:rsidRPr="00F3435F">
        <w:rPr>
          <w:kern w:val="0"/>
          <w:szCs w:val="24"/>
        </w:rPr>
        <w:t xml:space="preserve">ene interaction module; </w:t>
      </w:r>
      <w:r w:rsidR="007F7017" w:rsidRPr="00F3435F">
        <w:rPr>
          <w:caps/>
          <w:kern w:val="0"/>
          <w:szCs w:val="24"/>
        </w:rPr>
        <w:t>r</w:t>
      </w:r>
      <w:r w:rsidR="007F7017" w:rsidRPr="00F3435F">
        <w:rPr>
          <w:kern w:val="0"/>
          <w:szCs w:val="24"/>
        </w:rPr>
        <w:t>egulatory factors; GNGT2</w:t>
      </w:r>
    </w:p>
    <w:p w14:paraId="4A80EAF0" w14:textId="77777777" w:rsidR="00CC30A8" w:rsidRPr="00F3435F" w:rsidRDefault="00CC30A8" w:rsidP="00533DE7">
      <w:pPr>
        <w:snapToGrid w:val="0"/>
        <w:rPr>
          <w:kern w:val="0"/>
          <w:szCs w:val="24"/>
        </w:rPr>
      </w:pPr>
    </w:p>
    <w:p w14:paraId="6AA11C94" w14:textId="77777777" w:rsidR="006955CE" w:rsidRDefault="002447F7" w:rsidP="00533DE7">
      <w:pPr>
        <w:pStyle w:val="Red"/>
        <w:rPr>
          <w:rFonts w:hint="eastAsia"/>
          <w:color w:val="auto"/>
          <w:kern w:val="0"/>
          <w:sz w:val="24"/>
        </w:rPr>
      </w:pPr>
      <w:bookmarkStart w:id="9" w:name="OLE_LINK428"/>
      <w:bookmarkStart w:id="10" w:name="OLE_LINK494"/>
      <w:bookmarkStart w:id="11" w:name="OLE_LINK289"/>
      <w:bookmarkStart w:id="12" w:name="OLE_LINK48"/>
      <w:bookmarkStart w:id="13" w:name="OLE_LINK47"/>
      <w:bookmarkStart w:id="14" w:name="OLE_LINK85"/>
      <w:bookmarkStart w:id="15" w:name="OLE_LINK256"/>
      <w:bookmarkStart w:id="16" w:name="OLE_LINK249"/>
      <w:bookmarkStart w:id="17" w:name="OLE_LINK143"/>
      <w:bookmarkStart w:id="18" w:name="OLE_LINK142"/>
      <w:bookmarkStart w:id="19" w:name="OLE_LINK108"/>
      <w:bookmarkStart w:id="20" w:name="OLE_LINK109"/>
      <w:bookmarkStart w:id="21" w:name="OLE_LINK1107"/>
      <w:bookmarkStart w:id="22" w:name="OLE_LINK1105"/>
      <w:r w:rsidRPr="00F3435F">
        <w:rPr>
          <w:color w:val="auto"/>
          <w:kern w:val="0"/>
          <w:sz w:val="24"/>
        </w:rPr>
        <w:t xml:space="preserve">Liu GM, Lu TC, </w:t>
      </w:r>
      <w:proofErr w:type="spellStart"/>
      <w:r w:rsidR="00580D09" w:rsidRPr="00F3435F">
        <w:rPr>
          <w:color w:val="auto"/>
          <w:kern w:val="0"/>
          <w:sz w:val="24"/>
        </w:rPr>
        <w:t>Duan</w:t>
      </w:r>
      <w:proofErr w:type="spellEnd"/>
      <w:r w:rsidR="00580D09" w:rsidRPr="00F3435F">
        <w:rPr>
          <w:color w:val="auto"/>
          <w:kern w:val="0"/>
          <w:sz w:val="24"/>
        </w:rPr>
        <w:t xml:space="preserve"> LW, </w:t>
      </w:r>
      <w:proofErr w:type="spellStart"/>
      <w:r w:rsidRPr="00F3435F">
        <w:rPr>
          <w:color w:val="auto"/>
          <w:kern w:val="0"/>
          <w:sz w:val="24"/>
        </w:rPr>
        <w:t>Jia</w:t>
      </w:r>
      <w:proofErr w:type="spellEnd"/>
      <w:r w:rsidRPr="00F3435F">
        <w:rPr>
          <w:color w:val="auto"/>
          <w:kern w:val="0"/>
          <w:sz w:val="24"/>
        </w:rPr>
        <w:t xml:space="preserve"> WY, Liu Y, Ji X, Sun ML, Luo YG</w:t>
      </w:r>
      <w:r w:rsidR="00D63F7E" w:rsidRPr="00F3435F">
        <w:rPr>
          <w:color w:val="auto"/>
          <w:kern w:val="0"/>
          <w:sz w:val="24"/>
        </w:rPr>
        <w:t>.</w:t>
      </w:r>
      <w:r w:rsidR="00CC30A8" w:rsidRPr="00F3435F">
        <w:rPr>
          <w:color w:val="auto"/>
          <w:kern w:val="0"/>
          <w:sz w:val="24"/>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3435F">
        <w:rPr>
          <w:color w:val="auto"/>
          <w:kern w:val="0"/>
          <w:sz w:val="24"/>
        </w:rPr>
        <w:t>Comprehensive multi-omics analysis identified core molecular processes in esophageal cancer and revealed GNGT2 is a potential prognostic marker</w:t>
      </w:r>
      <w:r w:rsidR="002F49B4" w:rsidRPr="00F3435F">
        <w:rPr>
          <w:color w:val="auto"/>
          <w:kern w:val="0"/>
          <w:sz w:val="24"/>
        </w:rPr>
        <w:t xml:space="preserve">. </w:t>
      </w:r>
      <w:r w:rsidR="002F49B4" w:rsidRPr="00F3435F">
        <w:rPr>
          <w:i/>
          <w:iCs/>
          <w:color w:val="auto"/>
          <w:kern w:val="0"/>
          <w:sz w:val="24"/>
        </w:rPr>
        <w:t xml:space="preserve">World J </w:t>
      </w:r>
      <w:proofErr w:type="spellStart"/>
      <w:r w:rsidR="002F49B4" w:rsidRPr="00F3435F">
        <w:rPr>
          <w:i/>
          <w:iCs/>
          <w:color w:val="auto"/>
          <w:kern w:val="0"/>
          <w:sz w:val="24"/>
        </w:rPr>
        <w:t>Gastroenterol</w:t>
      </w:r>
      <w:proofErr w:type="spellEnd"/>
      <w:r w:rsidR="002F49B4" w:rsidRPr="00F3435F">
        <w:rPr>
          <w:i/>
          <w:iCs/>
          <w:color w:val="auto"/>
          <w:kern w:val="0"/>
          <w:sz w:val="24"/>
        </w:rPr>
        <w:t xml:space="preserve"> </w:t>
      </w:r>
      <w:r w:rsidR="006955CE" w:rsidRPr="006955CE">
        <w:rPr>
          <w:color w:val="auto"/>
          <w:kern w:val="0"/>
          <w:sz w:val="24"/>
        </w:rPr>
        <w:t xml:space="preserve">2019; 25(48): </w:t>
      </w:r>
      <w:r w:rsidR="006955CE">
        <w:rPr>
          <w:rFonts w:hint="eastAsia"/>
          <w:color w:val="auto"/>
          <w:kern w:val="0"/>
          <w:sz w:val="24"/>
        </w:rPr>
        <w:t>6890</w:t>
      </w:r>
      <w:r w:rsidR="006955CE" w:rsidRPr="006955CE">
        <w:rPr>
          <w:color w:val="auto"/>
          <w:kern w:val="0"/>
          <w:sz w:val="24"/>
        </w:rPr>
        <w:t>-</w:t>
      </w:r>
      <w:r w:rsidR="006955CE">
        <w:rPr>
          <w:rFonts w:hint="eastAsia"/>
          <w:color w:val="auto"/>
          <w:kern w:val="0"/>
          <w:sz w:val="24"/>
        </w:rPr>
        <w:t>6901</w:t>
      </w:r>
    </w:p>
    <w:p w14:paraId="3DEC2F9A" w14:textId="5BFA6F4C" w:rsidR="006955CE" w:rsidRDefault="006955CE" w:rsidP="00533DE7">
      <w:pPr>
        <w:pStyle w:val="Red"/>
        <w:rPr>
          <w:rFonts w:hint="eastAsia"/>
          <w:color w:val="auto"/>
          <w:kern w:val="0"/>
          <w:sz w:val="24"/>
        </w:rPr>
      </w:pPr>
      <w:r w:rsidRPr="006955CE">
        <w:rPr>
          <w:b/>
          <w:color w:val="auto"/>
          <w:kern w:val="0"/>
          <w:sz w:val="24"/>
        </w:rPr>
        <w:t>URL:</w:t>
      </w:r>
      <w:r w:rsidRPr="006955CE">
        <w:rPr>
          <w:color w:val="auto"/>
          <w:kern w:val="0"/>
          <w:sz w:val="24"/>
        </w:rPr>
        <w:t xml:space="preserve"> https://www.wjgnet.com/1007-9327/full/v25/i48/</w:t>
      </w:r>
      <w:r>
        <w:rPr>
          <w:rFonts w:hint="eastAsia"/>
          <w:color w:val="auto"/>
          <w:kern w:val="0"/>
          <w:sz w:val="24"/>
        </w:rPr>
        <w:t>6890</w:t>
      </w:r>
      <w:r w:rsidRPr="006955CE">
        <w:rPr>
          <w:color w:val="auto"/>
          <w:kern w:val="0"/>
          <w:sz w:val="24"/>
        </w:rPr>
        <w:t>.htm</w:t>
      </w:r>
    </w:p>
    <w:p w14:paraId="75A03E74" w14:textId="74E446E2" w:rsidR="009C1D40" w:rsidRPr="00F3435F" w:rsidRDefault="006955CE" w:rsidP="00533DE7">
      <w:pPr>
        <w:pStyle w:val="Red"/>
        <w:rPr>
          <w:color w:val="auto"/>
          <w:kern w:val="0"/>
          <w:sz w:val="24"/>
        </w:rPr>
      </w:pPr>
      <w:r w:rsidRPr="006955CE">
        <w:rPr>
          <w:b/>
          <w:color w:val="auto"/>
          <w:kern w:val="0"/>
          <w:sz w:val="24"/>
        </w:rPr>
        <w:t xml:space="preserve">DOI: </w:t>
      </w:r>
      <w:r w:rsidRPr="006955CE">
        <w:rPr>
          <w:color w:val="auto"/>
          <w:kern w:val="0"/>
          <w:sz w:val="24"/>
        </w:rPr>
        <w:t>https://dx.doi.org/10.3748/wjg.v25.i48.</w:t>
      </w:r>
      <w:r>
        <w:rPr>
          <w:rFonts w:hint="eastAsia"/>
          <w:color w:val="auto"/>
          <w:kern w:val="0"/>
          <w:sz w:val="24"/>
        </w:rPr>
        <w:t>6890</w:t>
      </w:r>
    </w:p>
    <w:p w14:paraId="108A6C7D" w14:textId="77777777" w:rsidR="00784CE3" w:rsidRPr="00F3435F" w:rsidRDefault="00784CE3" w:rsidP="00533DE7">
      <w:pPr>
        <w:snapToGrid w:val="0"/>
        <w:rPr>
          <w:b/>
          <w:kern w:val="0"/>
          <w:szCs w:val="24"/>
        </w:rPr>
      </w:pPr>
    </w:p>
    <w:p w14:paraId="13D0C915" w14:textId="44EBF627" w:rsidR="00832C3E" w:rsidRPr="00F3435F" w:rsidRDefault="00832C3E" w:rsidP="00533DE7">
      <w:pPr>
        <w:snapToGrid w:val="0"/>
        <w:rPr>
          <w:kern w:val="0"/>
          <w:szCs w:val="24"/>
        </w:rPr>
      </w:pPr>
      <w:r w:rsidRPr="00F3435F">
        <w:rPr>
          <w:b/>
          <w:kern w:val="0"/>
          <w:szCs w:val="24"/>
        </w:rPr>
        <w:t>Core tip:</w:t>
      </w:r>
      <w:r w:rsidRPr="00F3435F">
        <w:rPr>
          <w:kern w:val="0"/>
          <w:szCs w:val="24"/>
        </w:rPr>
        <w:t xml:space="preserve"> Based on the esophageal cancer-associated RNA-seq in </w:t>
      </w:r>
      <w:r w:rsidR="00D36940" w:rsidRPr="00F3435F">
        <w:rPr>
          <w:kern w:val="0"/>
          <w:szCs w:val="24"/>
        </w:rPr>
        <w:t>The Cancer Genome Atlas</w:t>
      </w:r>
      <w:r w:rsidRPr="00F3435F">
        <w:rPr>
          <w:kern w:val="0"/>
          <w:szCs w:val="24"/>
        </w:rPr>
        <w:t xml:space="preserve">, </w:t>
      </w:r>
      <w:r w:rsidR="00D87145" w:rsidRPr="00F3435F">
        <w:rPr>
          <w:kern w:val="0"/>
          <w:szCs w:val="24"/>
        </w:rPr>
        <w:t>we</w:t>
      </w:r>
      <w:r w:rsidRPr="00F3435F">
        <w:rPr>
          <w:kern w:val="0"/>
          <w:szCs w:val="24"/>
        </w:rPr>
        <w:t xml:space="preserve"> studied </w:t>
      </w:r>
      <w:r w:rsidR="00D36940" w:rsidRPr="00F3435F">
        <w:rPr>
          <w:kern w:val="0"/>
          <w:szCs w:val="24"/>
        </w:rPr>
        <w:t>differentially expressed genes</w:t>
      </w:r>
      <w:r w:rsidRPr="00F3435F">
        <w:rPr>
          <w:kern w:val="0"/>
          <w:szCs w:val="24"/>
        </w:rPr>
        <w:t xml:space="preserve"> of esophageal cancer at various stages, constructed a </w:t>
      </w:r>
      <w:r w:rsidR="00902999" w:rsidRPr="00F3435F">
        <w:rPr>
          <w:kern w:val="0"/>
          <w:szCs w:val="24"/>
        </w:rPr>
        <w:t>protein-protein interaction</w:t>
      </w:r>
      <w:r w:rsidRPr="00F3435F">
        <w:rPr>
          <w:kern w:val="0"/>
          <w:szCs w:val="24"/>
        </w:rPr>
        <w:t xml:space="preserve"> network, obtained 14 dysfunctional modules, and screened Hub genes. We performed enrichment analysis to predict </w:t>
      </w:r>
      <w:r w:rsidR="006D4C4E" w:rsidRPr="00F3435F">
        <w:rPr>
          <w:kern w:val="0"/>
          <w:szCs w:val="24"/>
        </w:rPr>
        <w:t xml:space="preserve">non-coding </w:t>
      </w:r>
      <w:r w:rsidRPr="00F3435F">
        <w:rPr>
          <w:kern w:val="0"/>
          <w:szCs w:val="24"/>
        </w:rPr>
        <w:t xml:space="preserve">RNA and </w:t>
      </w:r>
      <w:r w:rsidR="006D4C4E" w:rsidRPr="00F3435F">
        <w:rPr>
          <w:kern w:val="0"/>
          <w:szCs w:val="24"/>
        </w:rPr>
        <w:t>transcription factors</w:t>
      </w:r>
      <w:r w:rsidRPr="00F3435F">
        <w:rPr>
          <w:kern w:val="0"/>
          <w:szCs w:val="24"/>
        </w:rPr>
        <w:t xml:space="preserve"> as well as methylation analysis of the genes in the module. A series of regulatory factors </w:t>
      </w:r>
      <w:r w:rsidR="00D87145" w:rsidRPr="00F3435F">
        <w:rPr>
          <w:kern w:val="0"/>
          <w:szCs w:val="24"/>
        </w:rPr>
        <w:t xml:space="preserve">was </w:t>
      </w:r>
      <w:r w:rsidRPr="00F3435F">
        <w:rPr>
          <w:kern w:val="0"/>
          <w:szCs w:val="24"/>
        </w:rPr>
        <w:t xml:space="preserve">predicted </w:t>
      </w:r>
      <w:r w:rsidR="00D87145" w:rsidRPr="00F3435F">
        <w:rPr>
          <w:kern w:val="0"/>
          <w:szCs w:val="24"/>
        </w:rPr>
        <w:t>to regulate to</w:t>
      </w:r>
      <w:r w:rsidRPr="00F3435F">
        <w:rPr>
          <w:kern w:val="0"/>
          <w:szCs w:val="24"/>
        </w:rPr>
        <w:t xml:space="preserve"> a certain degree the potential dysfunction mechanism of esophageal cancer, which provides new </w:t>
      </w:r>
      <w:r w:rsidR="00D87145" w:rsidRPr="00F3435F">
        <w:rPr>
          <w:kern w:val="0"/>
          <w:szCs w:val="24"/>
        </w:rPr>
        <w:t>insight</w:t>
      </w:r>
      <w:r w:rsidRPr="00F3435F">
        <w:rPr>
          <w:kern w:val="0"/>
          <w:szCs w:val="24"/>
        </w:rPr>
        <w:t xml:space="preserve"> for </w:t>
      </w:r>
      <w:r w:rsidR="00AA1B40" w:rsidRPr="00F3435F">
        <w:rPr>
          <w:kern w:val="0"/>
          <w:szCs w:val="24"/>
        </w:rPr>
        <w:t xml:space="preserve">future </w:t>
      </w:r>
      <w:r w:rsidR="00AA1B40" w:rsidRPr="00F3435F">
        <w:rPr>
          <w:kern w:val="0"/>
          <w:szCs w:val="24"/>
        </w:rPr>
        <w:lastRenderedPageBreak/>
        <w:t>studies</w:t>
      </w:r>
      <w:r w:rsidRPr="00F3435F">
        <w:rPr>
          <w:kern w:val="0"/>
          <w:szCs w:val="24"/>
        </w:rPr>
        <w:t xml:space="preserve"> of esophageal cancer.</w:t>
      </w:r>
    </w:p>
    <w:p w14:paraId="61FE6D06" w14:textId="77777777" w:rsidR="009C1D40" w:rsidRPr="00F3435F" w:rsidRDefault="009C1D40" w:rsidP="00533DE7">
      <w:pPr>
        <w:snapToGrid w:val="0"/>
        <w:rPr>
          <w:rFonts w:cs="Times New Roman"/>
          <w:kern w:val="0"/>
          <w:szCs w:val="24"/>
        </w:rPr>
      </w:pPr>
      <w:r w:rsidRPr="00F3435F">
        <w:rPr>
          <w:rFonts w:cs="Times New Roman"/>
          <w:kern w:val="0"/>
          <w:szCs w:val="24"/>
        </w:rPr>
        <w:br w:type="page"/>
      </w:r>
    </w:p>
    <w:p w14:paraId="48076A17" w14:textId="34664FAB" w:rsidR="004D3E63" w:rsidRPr="00F3435F" w:rsidRDefault="004D3E63" w:rsidP="00533DE7">
      <w:pPr>
        <w:pStyle w:val="1"/>
        <w:rPr>
          <w:kern w:val="0"/>
        </w:rPr>
      </w:pPr>
      <w:r w:rsidRPr="00F3435F">
        <w:rPr>
          <w:kern w:val="0"/>
        </w:rPr>
        <w:lastRenderedPageBreak/>
        <w:t>Introduction</w:t>
      </w:r>
    </w:p>
    <w:p w14:paraId="296B9D7B" w14:textId="4386871B" w:rsidR="007F7017" w:rsidRPr="00F3435F" w:rsidRDefault="007F7017" w:rsidP="00533DE7">
      <w:pPr>
        <w:snapToGrid w:val="0"/>
        <w:rPr>
          <w:kern w:val="0"/>
          <w:szCs w:val="24"/>
        </w:rPr>
      </w:pPr>
      <w:r w:rsidRPr="00F3435F">
        <w:rPr>
          <w:kern w:val="0"/>
          <w:szCs w:val="24"/>
        </w:rPr>
        <w:t xml:space="preserve">Esophageal cancer is one of the world's </w:t>
      </w:r>
      <w:r w:rsidR="001678EB" w:rsidRPr="001678EB">
        <w:rPr>
          <w:kern w:val="0"/>
          <w:szCs w:val="24"/>
        </w:rPr>
        <w:t>most common</w:t>
      </w:r>
      <w:r w:rsidRPr="00F3435F">
        <w:rPr>
          <w:kern w:val="0"/>
          <w:szCs w:val="24"/>
        </w:rPr>
        <w:t xml:space="preserve"> cancers with poor diagnosis and high mortality</w:t>
      </w:r>
      <w:r w:rsidR="001539F6" w:rsidRPr="00F3435F">
        <w:rPr>
          <w:kern w:val="0"/>
          <w:szCs w:val="24"/>
        </w:rPr>
        <w:t xml:space="preserve"> because of</w:t>
      </w:r>
      <w:r w:rsidRPr="00F3435F">
        <w:rPr>
          <w:kern w:val="0"/>
          <w:szCs w:val="24"/>
        </w:rPr>
        <w:t xml:space="preserve"> invasiveness and a fast growth rate</w:t>
      </w:r>
      <w:r w:rsidR="000F5159" w:rsidRPr="00F3435F">
        <w:rPr>
          <w:kern w:val="0"/>
          <w:szCs w:val="24"/>
        </w:rPr>
        <w:fldChar w:fldCharType="begin">
          <w:fldData xml:space="preserve">PEVuZE5vdGU+PENpdGU+PEF1dGhvcj5Eb21wZXIgQXJuYWw8L0F1dGhvcj48WWVhcj4yMDE1PC9Z
ZWFyPjxSZWNOdW0+Mjg4ODwvUmVjTnVtPjxEaXNwbGF5VGV4dD48c3R5bGUgZmFjZT0ic3VwZXJz
Y3JpcHQiPlsxXTwvc3R5bGU+PC9EaXNwbGF5VGV4dD48cmVjb3JkPjxyZWMtbnVtYmVyPjI4ODg8
L3JlYy1udW1iZXI+PGZvcmVpZ24ta2V5cz48a2V5IGFwcD0iRU4iIGRiLWlkPSJhZWF4OWZycjNz
YTlyY2UycnBhNXNlemR0ZDJwdjAwdzI5ejAiIHRpbWVzdGFtcD0iMTU3NTM1Mjg2NSI+Mjg4ODwv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rPr>
        <w:instrText xml:space="preserve"> ADDIN EN.CITE </w:instrText>
      </w:r>
      <w:r w:rsidR="001678EB">
        <w:rPr>
          <w:kern w:val="0"/>
          <w:szCs w:val="24"/>
        </w:rPr>
        <w:fldChar w:fldCharType="begin">
          <w:fldData xml:space="preserve">PEVuZE5vdGU+PENpdGU+PEF1dGhvcj5Eb21wZXIgQXJuYWw8L0F1dGhvcj48WWVhcj4yMDE1PC9Z
ZWFyPjxSZWNOdW0+Mjg4ODwvUmVjTnVtPjxEaXNwbGF5VGV4dD48c3R5bGUgZmFjZT0ic3VwZXJz
Y3JpcHQiPlsxXTwvc3R5bGU+PC9EaXNwbGF5VGV4dD48cmVjb3JkPjxyZWMtbnVtYmVyPjI4ODg8
L3JlYy1udW1iZXI+PGZvcmVpZ24ta2V5cz48a2V5IGFwcD0iRU4iIGRiLWlkPSJhZWF4OWZycjNz
YTlyY2UycnBhNXNlemR0ZDJwdjAwdzI5ejAiIHRpbWVzdGFtcD0iMTU3NTM1Mjg2NSI+Mjg4ODwv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[1]</w:t>
      </w:r>
      <w:r w:rsidR="000F5159" w:rsidRPr="00F3435F">
        <w:rPr>
          <w:kern w:val="0"/>
          <w:szCs w:val="24"/>
        </w:rPr>
        <w:fldChar w:fldCharType="end"/>
      </w:r>
      <w:r w:rsidRPr="00F3435F">
        <w:rPr>
          <w:kern w:val="0"/>
          <w:szCs w:val="24"/>
        </w:rPr>
        <w:t xml:space="preserve">. From a therapeutic point of view, esophageal cancer can be divided into early esophageal cancer, locally advanced </w:t>
      </w:r>
      <w:proofErr w:type="spellStart"/>
      <w:r w:rsidRPr="00F3435F">
        <w:rPr>
          <w:kern w:val="0"/>
          <w:szCs w:val="24"/>
        </w:rPr>
        <w:t>resectable</w:t>
      </w:r>
      <w:proofErr w:type="spellEnd"/>
      <w:r w:rsidRPr="00F3435F">
        <w:rPr>
          <w:kern w:val="0"/>
          <w:szCs w:val="24"/>
        </w:rPr>
        <w:t xml:space="preserve"> esophageal cancer, locally advanced unresectable esophageal cancer</w:t>
      </w:r>
      <w:r w:rsidR="00AC7ABA" w:rsidRPr="00F3435F">
        <w:rPr>
          <w:kern w:val="0"/>
          <w:szCs w:val="24"/>
        </w:rPr>
        <w:t>,</w:t>
      </w:r>
      <w:r w:rsidRPr="00F3435F">
        <w:rPr>
          <w:kern w:val="0"/>
          <w:szCs w:val="24"/>
        </w:rPr>
        <w:t xml:space="preserve"> and metastatic esophageal cancer. Because of the anatomical features of esophageal cancer, esophageal cancer is usually detected in the late stage, which vitally affects the treatment</w:t>
      </w:r>
      <w:r w:rsidR="00644175" w:rsidRPr="00F3435F">
        <w:rPr>
          <w:kern w:val="0"/>
          <w:szCs w:val="24"/>
        </w:rPr>
        <w:t xml:space="preserve"> options</w:t>
      </w:r>
      <w:r w:rsidRPr="00F3435F">
        <w:rPr>
          <w:kern w:val="0"/>
          <w:szCs w:val="24"/>
        </w:rPr>
        <w:t xml:space="preserve"> and prognosis of patients</w:t>
      </w:r>
      <w:r w:rsidR="000F5159" w:rsidRPr="00F3435F">
        <w:rPr>
          <w:kern w:val="0"/>
          <w:szCs w:val="24"/>
        </w:rPr>
        <w:fldChar w:fldCharType="begin"/>
      </w:r>
      <w:r w:rsidR="001678EB">
        <w:rPr>
          <w:kern w:val="0"/>
          <w:szCs w:val="24"/>
        </w:rPr>
        <w:instrText xml:space="preserve"> ADDIN EN.CITE &lt;EndNote&gt;&lt;Cite&gt;&lt;Author&gt;Yang&lt;/Author&gt;&lt;Year&gt;2008&lt;/Year&gt;&lt;RecNum&gt;2889&lt;/RecNum&gt;&lt;DisplayText&gt;&lt;style face="superscript"&gt;[2]&lt;/style&gt;&lt;/DisplayText&gt;&lt;record&gt;&lt;rec-number&gt;2889&lt;/rec-number&gt;&lt;foreign-keys&gt;&lt;key app="EN" db-id="aeax9frr3sa9rce2rpa5sezdtd2pv00w29z0" timestamp="1575352882"&gt;2889&lt;/key&gt;&lt;/foreign-keys&gt;&lt;ref-type name="Journal Article"&gt;17&lt;/ref-type&gt;&lt;contributors&gt;&lt;authors&gt;&lt;author&gt;Yang, D. H.&lt;/author&gt;&lt;author&gt;Jung, H. Y.&lt;/author&gt;&lt;/authors&gt;&lt;/contributors&gt;&lt;auth-address&gt;Department of Internal Medicine, University of Ulsan College of Medicine, Seoul, Korea.&lt;/auth-address&gt;&lt;titles&gt;&lt;title&gt;[Treatment of esophageal cancer]&lt;/title&gt;&lt;secondary-title&gt;Korean J Gastroenterol&lt;/secondary-title&gt;&lt;/titles&gt;&lt;periodical&gt;&lt;full-title&gt;Korean J Gastroenterol&lt;/full-title&gt;&lt;/periodical&gt;&lt;pages&gt;338-50&lt;/pages&gt;&lt;volume&gt;52&lt;/volume&gt;&lt;number&gt;6&lt;/number&gt;&lt;edition&gt;2008/12/20&lt;/edition&gt;&lt;keywords&gt;&lt;keyword&gt;Antineoplastic Combined Chemotherapy Protocols/therapeutic use&lt;/keyword&gt;&lt;keyword&gt;Combined Modality Therapy&lt;/keyword&gt;&lt;keyword&gt;Esophageal Neoplasms/radiotherapy/surgery/*therapy&lt;/keyword&gt;&lt;keyword&gt;Esophagoscopy&lt;/keyword&gt;&lt;keyword&gt;Humans&lt;/keyword&gt;&lt;keyword&gt;Treatment Outcome&lt;/keyword&gt;&lt;/keywords&gt;&lt;dates&gt;&lt;year&gt;2008&lt;/year&gt;&lt;pub-dates&gt;&lt;date&gt;Dec&lt;/date&gt;&lt;/pub-dates&gt;&lt;/dates&gt;&lt;isbn&gt;1598-9992 (Print)&amp;#xD;1598-9992 (Linking)&lt;/isbn&gt;&lt;accession-num&gt;19096251&lt;/accession-num&gt;&lt;urls&gt;&lt;related-urls&gt;&lt;url&gt;https://www.ncbi.nlm.nih.gov/pubmed/19096251&lt;/url&gt;&lt;/related-urls&gt;&lt;/urls&gt;&lt;/record&gt;&lt;/Cite&gt;&lt;/EndNote&gt;</w:instrText>
      </w:r>
      <w:r w:rsidR="000F5159" w:rsidRPr="00F3435F">
        <w:rPr>
          <w:kern w:val="0"/>
          <w:szCs w:val="24"/>
        </w:rPr>
        <w:fldChar w:fldCharType="separate"/>
      </w:r>
      <w:r w:rsidR="001678EB" w:rsidRPr="001678EB">
        <w:rPr>
          <w:noProof/>
          <w:kern w:val="0"/>
          <w:szCs w:val="24"/>
          <w:vertAlign w:val="superscript"/>
        </w:rPr>
        <w:t>[2]</w:t>
      </w:r>
      <w:r w:rsidR="000F5159" w:rsidRPr="00F3435F">
        <w:rPr>
          <w:kern w:val="0"/>
          <w:szCs w:val="24"/>
        </w:rPr>
        <w:fldChar w:fldCharType="end"/>
      </w:r>
      <w:r w:rsidRPr="00F3435F">
        <w:rPr>
          <w:kern w:val="0"/>
          <w:szCs w:val="24"/>
        </w:rPr>
        <w:t xml:space="preserve">. </w:t>
      </w:r>
    </w:p>
    <w:p w14:paraId="69B62D9D" w14:textId="3B490185" w:rsidR="0076120A" w:rsidRPr="00F3435F" w:rsidRDefault="00644175" w:rsidP="00533DE7">
      <w:pPr>
        <w:snapToGrid w:val="0"/>
        <w:ind w:firstLineChars="100" w:firstLine="240"/>
        <w:rPr>
          <w:kern w:val="0"/>
          <w:szCs w:val="24"/>
        </w:rPr>
      </w:pPr>
      <w:r w:rsidRPr="00F3435F">
        <w:rPr>
          <w:kern w:val="0"/>
          <w:szCs w:val="24"/>
        </w:rPr>
        <w:t xml:space="preserve">During </w:t>
      </w:r>
      <w:r w:rsidR="007F7017" w:rsidRPr="00F3435F">
        <w:rPr>
          <w:kern w:val="0"/>
          <w:szCs w:val="24"/>
        </w:rPr>
        <w:t>the development of esophageal cancer, the rs11473 polymorphism of the miR-483-5p binding site plays a vital role in the 3'-</w:t>
      </w:r>
      <w:r w:rsidR="008B0161" w:rsidRPr="00F3435F">
        <w:rPr>
          <w:kern w:val="0"/>
          <w:szCs w:val="24"/>
        </w:rPr>
        <w:t>untranslated region</w:t>
      </w:r>
      <w:r w:rsidR="007F7017" w:rsidRPr="00F3435F">
        <w:rPr>
          <w:kern w:val="0"/>
          <w:szCs w:val="24"/>
        </w:rPr>
        <w:t xml:space="preserve"> of the </w:t>
      </w:r>
      <w:proofErr w:type="spellStart"/>
      <w:r w:rsidR="007F7017" w:rsidRPr="00F3435F">
        <w:rPr>
          <w:kern w:val="0"/>
          <w:szCs w:val="24"/>
        </w:rPr>
        <w:t>basigin</w:t>
      </w:r>
      <w:proofErr w:type="spellEnd"/>
      <w:r w:rsidR="007F7017" w:rsidRPr="00F3435F">
        <w:rPr>
          <w:kern w:val="0"/>
          <w:szCs w:val="24"/>
        </w:rPr>
        <w:t xml:space="preserve"> gene</w:t>
      </w:r>
      <w:r w:rsidR="000F5159" w:rsidRPr="00F3435F">
        <w:rPr>
          <w:kern w:val="0"/>
          <w:szCs w:val="24"/>
        </w:rPr>
        <w:fldChar w:fldCharType="begin">
          <w:fldData xml:space="preserve">PEVuZE5vdGU+PENpdGU+PEF1dGhvcj5MaTwvQXV0aG9yPjxZZWFyPjIwMTY8L1llYXI+PFJlY051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</w:fldData>
        </w:fldChar>
      </w:r>
      <w:r w:rsidR="001678EB">
        <w:rPr>
          <w:kern w:val="0"/>
          <w:szCs w:val="24"/>
        </w:rPr>
        <w:instrText xml:space="preserve"> ADDIN EN.CITE </w:instrText>
      </w:r>
      <w:r w:rsidR="001678EB">
        <w:rPr>
          <w:kern w:val="0"/>
          <w:szCs w:val="24"/>
        </w:rPr>
        <w:fldChar w:fldCharType="begin">
          <w:fldData xml:space="preserve">PEVuZE5vdGU+PENpdGU+PEF1dGhvcj5MaTwvQXV0aG9yPjxZZWFyPjIwMTY8L1llYXI+PFJlY051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[3]</w:t>
      </w:r>
      <w:r w:rsidR="000F5159" w:rsidRPr="00F3435F">
        <w:rPr>
          <w:kern w:val="0"/>
          <w:szCs w:val="24"/>
        </w:rPr>
        <w:fldChar w:fldCharType="end"/>
      </w:r>
      <w:r w:rsidR="007F7017" w:rsidRPr="00F3435F">
        <w:rPr>
          <w:kern w:val="0"/>
          <w:szCs w:val="24"/>
        </w:rPr>
        <w:t xml:space="preserve">. Single nucleotide polymorphisms in </w:t>
      </w:r>
      <w:r w:rsidR="008B0161" w:rsidRPr="00F3435F">
        <w:rPr>
          <w:kern w:val="0"/>
          <w:szCs w:val="24"/>
        </w:rPr>
        <w:t>telomerase reverse transcriptase</w:t>
      </w:r>
      <w:r w:rsidR="007F7017" w:rsidRPr="00F3435F">
        <w:rPr>
          <w:kern w:val="0"/>
          <w:szCs w:val="24"/>
        </w:rPr>
        <w:t xml:space="preserve"> may be associated with susceptibility to esophageal cancer and contribute to the development of esophageal cancer</w:t>
      </w:r>
      <w:r w:rsidR="000F5159" w:rsidRPr="00F3435F">
        <w:rPr>
          <w:kern w:val="0"/>
          <w:szCs w:val="24"/>
        </w:rPr>
        <w:fldChar w:fldCharType="begin">
          <w:fldData xml:space="preserve">PEVuZE5vdGU+PENpdGU+PEF1dGhvcj5XdTwvQXV0aG9yPjxZZWFyPjIwMTc8L1llYXI+PFJlY051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PEVuZE5vdGU+PENpdGU+PEF1dGhvcj5XdTwvQXV0aG9yPjxZZWFyPjIwMTc8L1llYXI+PFJlY051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[4]</w:t>
      </w:r>
      <w:r w:rsidR="000F5159" w:rsidRPr="00F3435F">
        <w:rPr>
          <w:kern w:val="0"/>
          <w:szCs w:val="24"/>
        </w:rPr>
        <w:fldChar w:fldCharType="end"/>
      </w:r>
      <w:r w:rsidR="007F7017" w:rsidRPr="00F3435F">
        <w:rPr>
          <w:kern w:val="0"/>
          <w:szCs w:val="24"/>
        </w:rPr>
        <w:t xml:space="preserve">. </w:t>
      </w:r>
      <w:r w:rsidR="00AC7ABA" w:rsidRPr="00F3435F">
        <w:rPr>
          <w:kern w:val="0"/>
          <w:szCs w:val="24"/>
        </w:rPr>
        <w:t>M</w:t>
      </w:r>
      <w:r w:rsidR="007F7017" w:rsidRPr="00F3435F">
        <w:rPr>
          <w:kern w:val="0"/>
          <w:szCs w:val="24"/>
        </w:rPr>
        <w:t xml:space="preserve">iR-20b may play an essential role in the tumorigenesis of esophageal cancer by regulating </w:t>
      </w:r>
      <w:r w:rsidR="008B0161" w:rsidRPr="00F3435F">
        <w:rPr>
          <w:kern w:val="0"/>
          <w:szCs w:val="24"/>
        </w:rPr>
        <w:t xml:space="preserve">phosphatase and </w:t>
      </w:r>
      <w:proofErr w:type="spellStart"/>
      <w:r w:rsidR="008B0161" w:rsidRPr="00F3435F">
        <w:rPr>
          <w:kern w:val="0"/>
          <w:szCs w:val="24"/>
        </w:rPr>
        <w:t>tensin</w:t>
      </w:r>
      <w:proofErr w:type="spellEnd"/>
      <w:r w:rsidR="008B0161" w:rsidRPr="00F3435F">
        <w:rPr>
          <w:kern w:val="0"/>
          <w:szCs w:val="24"/>
        </w:rPr>
        <w:t xml:space="preserve"> homolog </w:t>
      </w:r>
      <w:r w:rsidR="007F7017" w:rsidRPr="00F3435F">
        <w:rPr>
          <w:kern w:val="0"/>
          <w:szCs w:val="24"/>
        </w:rPr>
        <w:t>expression, which may be a potential therapeutic target for the treatment of esophageal cancer</w:t>
      </w:r>
      <w:r w:rsidR="000F5159" w:rsidRPr="00F3435F">
        <w:rPr>
          <w:kern w:val="0"/>
          <w:szCs w:val="24"/>
        </w:rPr>
        <w:fldChar w:fldCharType="begin">
          <w:fldData xml:space="preserve">PEVuZE5vdGU+PENpdGU+PEF1dGhvcj5XYW5nPC9BdXRob3I+PFllYXI+MjAxNjwvWWVhcj48UmVj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</w:fldData>
        </w:fldChar>
      </w:r>
      <w:r w:rsidR="001678EB">
        <w:rPr>
          <w:kern w:val="0"/>
          <w:szCs w:val="24"/>
        </w:rPr>
        <w:instrText xml:space="preserve"> ADDIN EN.CITE </w:instrText>
      </w:r>
      <w:r w:rsidR="001678EB">
        <w:rPr>
          <w:kern w:val="0"/>
          <w:szCs w:val="24"/>
        </w:rPr>
        <w:fldChar w:fldCharType="begin">
          <w:fldData xml:space="preserve">PEVuZE5vdGU+PENpdGU+PEF1dGhvcj5XYW5nPC9BdXRob3I+PFllYXI+MjAxNjwvWWVhcj48UmVj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[5]</w:t>
      </w:r>
      <w:r w:rsidR="000F5159" w:rsidRPr="00F3435F">
        <w:rPr>
          <w:kern w:val="0"/>
          <w:szCs w:val="24"/>
        </w:rPr>
        <w:fldChar w:fldCharType="end"/>
      </w:r>
      <w:r w:rsidR="007F7017" w:rsidRPr="00F3435F">
        <w:rPr>
          <w:kern w:val="0"/>
          <w:szCs w:val="24"/>
        </w:rPr>
        <w:t>.</w:t>
      </w:r>
      <w:r w:rsidR="00913DC8" w:rsidRPr="00F3435F">
        <w:rPr>
          <w:kern w:val="0"/>
          <w:szCs w:val="24"/>
        </w:rPr>
        <w:t xml:space="preserve"> </w:t>
      </w:r>
      <w:r w:rsidR="00AC7ABA" w:rsidRPr="00F3435F">
        <w:rPr>
          <w:kern w:val="0"/>
          <w:szCs w:val="24"/>
        </w:rPr>
        <w:t>Growing evidence has</w:t>
      </w:r>
      <w:r w:rsidR="00913DC8" w:rsidRPr="00F3435F">
        <w:rPr>
          <w:kern w:val="0"/>
          <w:szCs w:val="24"/>
        </w:rPr>
        <w:t xml:space="preserve"> revealed molecular targets for diagnosis and prognosis</w:t>
      </w:r>
      <w:r w:rsidR="00593570" w:rsidRPr="00F3435F">
        <w:rPr>
          <w:kern w:val="0"/>
          <w:szCs w:val="24"/>
        </w:rPr>
        <w:t xml:space="preserve"> </w:t>
      </w:r>
      <w:r w:rsidR="00913DC8" w:rsidRPr="00F3435F">
        <w:rPr>
          <w:kern w:val="0"/>
          <w:szCs w:val="24"/>
        </w:rPr>
        <w:t>using bioinformatic analysis</w:t>
      </w:r>
      <w:r w:rsidR="00593570" w:rsidRPr="00F3435F">
        <w:rPr>
          <w:kern w:val="0"/>
          <w:szCs w:val="24"/>
        </w:rPr>
        <w:t xml:space="preserve"> in the field of oncology</w:t>
      </w:r>
      <w:r w:rsidR="000F5159" w:rsidRPr="00F3435F">
        <w:rPr>
          <w:kern w:val="0"/>
          <w:szCs w:val="24"/>
        </w:rPr>
        <w:fldChar w:fldCharType="begin">
          <w:fldData xml:space="preserve">PEVuZE5vdGU+PENpdGU+PEF1dGhvcj5KaWFvPC9BdXRob3I+PFllYXI+MjAxODwvWWVhcj48UmVj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PEVuZE5vdGU+PENpdGU+PEF1dGhvcj5KaWFvPC9BdXRob3I+PFllYXI+MjAxODwvWWVhcj48UmVj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0F5159" w:rsidRPr="00F3435F">
        <w:rPr>
          <w:kern w:val="0"/>
          <w:szCs w:val="24"/>
        </w:rPr>
      </w:r>
      <w:r w:rsidR="000F5159" w:rsidRPr="00F3435F">
        <w:rPr>
          <w:kern w:val="0"/>
          <w:szCs w:val="24"/>
        </w:rPr>
        <w:fldChar w:fldCharType="separate"/>
      </w:r>
      <w:r w:rsidR="001678EB" w:rsidRPr="001678EB">
        <w:rPr>
          <w:noProof/>
          <w:kern w:val="0"/>
          <w:szCs w:val="24"/>
          <w:vertAlign w:val="superscript"/>
        </w:rPr>
        <w:t>[6-16]</w:t>
      </w:r>
      <w:r w:rsidR="000F5159" w:rsidRPr="00F3435F">
        <w:rPr>
          <w:kern w:val="0"/>
          <w:szCs w:val="24"/>
        </w:rPr>
        <w:fldChar w:fldCharType="end"/>
      </w:r>
      <w:r w:rsidR="00913DC8" w:rsidRPr="00F3435F">
        <w:rPr>
          <w:kern w:val="0"/>
          <w:szCs w:val="24"/>
        </w:rPr>
        <w:t>.</w:t>
      </w:r>
      <w:r w:rsidR="007F7017" w:rsidRPr="00F3435F">
        <w:rPr>
          <w:kern w:val="0"/>
          <w:szCs w:val="24"/>
        </w:rPr>
        <w:t xml:space="preserve"> These findings have deepened our understanding of the pathogenesis of esophageal cancer and </w:t>
      </w:r>
      <w:r w:rsidR="00AC7ABA" w:rsidRPr="00F3435F">
        <w:rPr>
          <w:kern w:val="0"/>
          <w:szCs w:val="24"/>
        </w:rPr>
        <w:t xml:space="preserve">have </w:t>
      </w:r>
      <w:r w:rsidR="007F7017" w:rsidRPr="00F3435F">
        <w:rPr>
          <w:kern w:val="0"/>
          <w:szCs w:val="24"/>
        </w:rPr>
        <w:t xml:space="preserve">guided the direction of </w:t>
      </w:r>
      <w:r w:rsidR="00AC7ABA" w:rsidRPr="00F3435F">
        <w:rPr>
          <w:kern w:val="0"/>
          <w:szCs w:val="24"/>
        </w:rPr>
        <w:t>our</w:t>
      </w:r>
      <w:r w:rsidR="007F7017" w:rsidRPr="00F3435F">
        <w:rPr>
          <w:kern w:val="0"/>
          <w:szCs w:val="24"/>
        </w:rPr>
        <w:t xml:space="preserve"> research.</w:t>
      </w:r>
      <w:r w:rsidR="0076120A" w:rsidRPr="00F3435F">
        <w:rPr>
          <w:kern w:val="0"/>
          <w:szCs w:val="24"/>
        </w:rPr>
        <w:t xml:space="preserve"> However</w:t>
      </w:r>
      <w:r w:rsidR="007F7017" w:rsidRPr="00F3435F">
        <w:rPr>
          <w:kern w:val="0"/>
          <w:szCs w:val="24"/>
        </w:rPr>
        <w:t xml:space="preserve">, the molecular pathogenesis of the disease is still elusive. </w:t>
      </w:r>
    </w:p>
    <w:p w14:paraId="14978F1F" w14:textId="70E891A6" w:rsidR="005B4404" w:rsidRPr="00F3435F" w:rsidRDefault="007F7017" w:rsidP="00533DE7">
      <w:pPr>
        <w:snapToGrid w:val="0"/>
        <w:ind w:firstLineChars="100" w:firstLine="240"/>
        <w:rPr>
          <w:kern w:val="0"/>
          <w:szCs w:val="24"/>
        </w:rPr>
      </w:pPr>
      <w:r w:rsidRPr="00F3435F">
        <w:rPr>
          <w:kern w:val="0"/>
          <w:szCs w:val="24"/>
        </w:rPr>
        <w:t xml:space="preserve">To </w:t>
      </w:r>
      <w:r w:rsidR="00AC7ABA" w:rsidRPr="00F3435F">
        <w:rPr>
          <w:kern w:val="0"/>
          <w:szCs w:val="24"/>
        </w:rPr>
        <w:t xml:space="preserve">explore </w:t>
      </w:r>
      <w:r w:rsidRPr="00F3435F">
        <w:rPr>
          <w:kern w:val="0"/>
          <w:szCs w:val="24"/>
        </w:rPr>
        <w:t xml:space="preserve">comprehensively the molecular processes </w:t>
      </w:r>
      <w:r w:rsidR="0076120A" w:rsidRPr="00F3435F">
        <w:rPr>
          <w:kern w:val="0"/>
          <w:szCs w:val="24"/>
        </w:rPr>
        <w:t xml:space="preserve">and potential therapeutic targets </w:t>
      </w:r>
      <w:r w:rsidRPr="00F3435F">
        <w:rPr>
          <w:kern w:val="0"/>
          <w:szCs w:val="24"/>
        </w:rPr>
        <w:t>of esophageal cancer progression, we conducted a systematic module analysis. Overall, our work details the role of multifactorial mediated dysfunction modules in the growth of esophageal cancer</w:t>
      </w:r>
      <w:r w:rsidR="00AC7ABA" w:rsidRPr="00F3435F">
        <w:rPr>
          <w:kern w:val="0"/>
          <w:szCs w:val="24"/>
        </w:rPr>
        <w:t xml:space="preserve"> and identifies</w:t>
      </w:r>
      <w:r w:rsidRPr="00F3435F">
        <w:rPr>
          <w:kern w:val="0"/>
          <w:szCs w:val="24"/>
        </w:rPr>
        <w:t xml:space="preserve"> essential genes and related biological processes, finding potential molecular mechanisms and therapeutic targets </w:t>
      </w:r>
      <w:r w:rsidR="008B0161" w:rsidRPr="00F3435F">
        <w:rPr>
          <w:kern w:val="0"/>
          <w:szCs w:val="24"/>
        </w:rPr>
        <w:t xml:space="preserve">[G protein subunit gamma </w:t>
      </w:r>
      <w:proofErr w:type="spellStart"/>
      <w:r w:rsidR="008B0161" w:rsidRPr="00F3435F">
        <w:rPr>
          <w:kern w:val="0"/>
          <w:szCs w:val="24"/>
        </w:rPr>
        <w:t>transducin</w:t>
      </w:r>
      <w:proofErr w:type="spellEnd"/>
      <w:r w:rsidR="008B0161" w:rsidRPr="00F3435F">
        <w:rPr>
          <w:kern w:val="0"/>
          <w:szCs w:val="24"/>
        </w:rPr>
        <w:t xml:space="preserve"> 2 (</w:t>
      </w:r>
      <w:r w:rsidRPr="00F3435F">
        <w:rPr>
          <w:kern w:val="0"/>
          <w:szCs w:val="24"/>
        </w:rPr>
        <w:t>GNGT2)</w:t>
      </w:r>
      <w:r w:rsidR="008B0161" w:rsidRPr="00F3435F">
        <w:rPr>
          <w:kern w:val="0"/>
          <w:szCs w:val="24"/>
        </w:rPr>
        <w:t>)</w:t>
      </w:r>
      <w:r w:rsidRPr="00F3435F">
        <w:rPr>
          <w:kern w:val="0"/>
          <w:szCs w:val="24"/>
        </w:rPr>
        <w:t xml:space="preserve"> for esophageal cancer.</w:t>
      </w:r>
    </w:p>
    <w:p w14:paraId="0BB82D88" w14:textId="77777777" w:rsidR="00690D64" w:rsidRPr="00F3435F" w:rsidRDefault="00690D64" w:rsidP="00533DE7">
      <w:pPr>
        <w:snapToGrid w:val="0"/>
        <w:rPr>
          <w:kern w:val="0"/>
          <w:szCs w:val="24"/>
        </w:rPr>
      </w:pPr>
    </w:p>
    <w:p w14:paraId="56CA6C4B" w14:textId="790ED428" w:rsidR="00055EEA" w:rsidRPr="00F3435F" w:rsidRDefault="00055EEA" w:rsidP="00533DE7">
      <w:pPr>
        <w:pStyle w:val="1"/>
        <w:rPr>
          <w:kern w:val="0"/>
        </w:rPr>
      </w:pPr>
      <w:r w:rsidRPr="00F3435F">
        <w:rPr>
          <w:kern w:val="0"/>
        </w:rPr>
        <w:lastRenderedPageBreak/>
        <w:t>Materials and Methods</w:t>
      </w:r>
    </w:p>
    <w:p w14:paraId="03DF93FA"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Patient samples and cell lines</w:t>
      </w:r>
    </w:p>
    <w:p w14:paraId="3540068D" w14:textId="25287382" w:rsidR="007F7017" w:rsidRPr="00F3435F" w:rsidRDefault="007F7017" w:rsidP="00533DE7">
      <w:pPr>
        <w:snapToGrid w:val="0"/>
        <w:rPr>
          <w:kern w:val="0"/>
          <w:szCs w:val="24"/>
        </w:rPr>
      </w:pPr>
      <w:r w:rsidRPr="00F3435F">
        <w:rPr>
          <w:kern w:val="0"/>
          <w:szCs w:val="24"/>
        </w:rPr>
        <w:t xml:space="preserve">All esophageal cancer analyses in this study involving human participants were in accordance with the ethical standards of </w:t>
      </w:r>
      <w:r w:rsidR="005375EA" w:rsidRPr="00F3435F">
        <w:rPr>
          <w:kern w:val="0"/>
          <w:szCs w:val="24"/>
        </w:rPr>
        <w:t>the Second Hospital of Jilin University</w:t>
      </w:r>
      <w:r w:rsidRPr="00F3435F">
        <w:rPr>
          <w:kern w:val="0"/>
          <w:szCs w:val="24"/>
        </w:rPr>
        <w:t xml:space="preserve"> and with the Declaration of Helsinki. A total of 40 esophageal cancer patients and healthy control volunteers</w:t>
      </w:r>
      <w:r w:rsidR="004A1911" w:rsidRPr="00F3435F">
        <w:rPr>
          <w:kern w:val="0"/>
          <w:szCs w:val="24"/>
        </w:rPr>
        <w:t>, who matched for age and sex,</w:t>
      </w:r>
      <w:r w:rsidRPr="00F3435F">
        <w:rPr>
          <w:kern w:val="0"/>
          <w:szCs w:val="24"/>
        </w:rPr>
        <w:t xml:space="preserve"> </w:t>
      </w:r>
      <w:r w:rsidR="00AC7ABA" w:rsidRPr="00F3435F">
        <w:rPr>
          <w:kern w:val="0"/>
          <w:szCs w:val="24"/>
        </w:rPr>
        <w:t xml:space="preserve">were </w:t>
      </w:r>
      <w:r w:rsidRPr="00F3435F">
        <w:rPr>
          <w:kern w:val="0"/>
          <w:szCs w:val="24"/>
        </w:rPr>
        <w:t xml:space="preserve">involved in this study. Informed consent was obtained from all participants. The esophageal cancer cell lines EC109 and KYSE70 were kindly provided by </w:t>
      </w:r>
      <w:r w:rsidR="00E93866" w:rsidRPr="00F3435F">
        <w:rPr>
          <w:kern w:val="0"/>
          <w:szCs w:val="24"/>
        </w:rPr>
        <w:t xml:space="preserve">Laboratory </w:t>
      </w:r>
      <w:r w:rsidRPr="00F3435F">
        <w:rPr>
          <w:kern w:val="0"/>
          <w:szCs w:val="24"/>
        </w:rPr>
        <w:t xml:space="preserve">in </w:t>
      </w:r>
      <w:r w:rsidR="00E93866" w:rsidRPr="00F3435F">
        <w:rPr>
          <w:kern w:val="0"/>
          <w:szCs w:val="24"/>
        </w:rPr>
        <w:t>The Second Hospital of Jilin University</w:t>
      </w:r>
      <w:r w:rsidRPr="00F3435F">
        <w:rPr>
          <w:kern w:val="0"/>
          <w:szCs w:val="24"/>
        </w:rPr>
        <w:t>. The cells were maintained in RPMI-1640 medium containing</w:t>
      </w:r>
      <w:r w:rsidR="005375EA" w:rsidRPr="00F3435F">
        <w:rPr>
          <w:kern w:val="0"/>
          <w:szCs w:val="24"/>
        </w:rPr>
        <w:t xml:space="preserve"> </w:t>
      </w:r>
      <w:r w:rsidRPr="00F3435F">
        <w:rPr>
          <w:kern w:val="0"/>
          <w:szCs w:val="24"/>
        </w:rPr>
        <w:t>10% fetal bovine serum.</w:t>
      </w:r>
    </w:p>
    <w:p w14:paraId="13D1AD57" w14:textId="77777777" w:rsidR="00216027" w:rsidRPr="00F3435F" w:rsidRDefault="00216027" w:rsidP="00533DE7">
      <w:pPr>
        <w:snapToGrid w:val="0"/>
        <w:rPr>
          <w:kern w:val="0"/>
          <w:szCs w:val="24"/>
        </w:rPr>
      </w:pPr>
    </w:p>
    <w:p w14:paraId="74481727" w14:textId="53064A41"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 xml:space="preserve">Quantitative </w:t>
      </w:r>
      <w:r w:rsidR="00216027" w:rsidRPr="00F3435F">
        <w:rPr>
          <w:rFonts w:ascii="Book Antiqua" w:hAnsi="Book Antiqua"/>
          <w:kern w:val="0"/>
          <w:szCs w:val="24"/>
        </w:rPr>
        <w:t>r</w:t>
      </w:r>
      <w:r w:rsidRPr="00F3435F">
        <w:rPr>
          <w:rFonts w:ascii="Book Antiqua" w:hAnsi="Book Antiqua"/>
          <w:kern w:val="0"/>
          <w:szCs w:val="24"/>
        </w:rPr>
        <w:t>eal-time PCR</w:t>
      </w:r>
      <w:r w:rsidR="00216027" w:rsidRPr="00F3435F">
        <w:rPr>
          <w:rFonts w:ascii="Book Antiqua" w:hAnsi="Book Antiqua"/>
          <w:kern w:val="0"/>
          <w:szCs w:val="24"/>
        </w:rPr>
        <w:t xml:space="preserve"> </w:t>
      </w:r>
      <w:r w:rsidRPr="00F3435F">
        <w:rPr>
          <w:rFonts w:ascii="Book Antiqua" w:hAnsi="Book Antiqua"/>
          <w:kern w:val="0"/>
          <w:szCs w:val="24"/>
        </w:rPr>
        <w:t xml:space="preserve">and </w:t>
      </w:r>
      <w:r w:rsidR="00216027" w:rsidRPr="00F3435F">
        <w:rPr>
          <w:rFonts w:ascii="Book Antiqua" w:hAnsi="Book Antiqua"/>
          <w:kern w:val="0"/>
          <w:szCs w:val="24"/>
        </w:rPr>
        <w:t>c</w:t>
      </w:r>
      <w:r w:rsidRPr="00F3435F">
        <w:rPr>
          <w:rFonts w:ascii="Book Antiqua" w:hAnsi="Book Antiqua"/>
          <w:kern w:val="0"/>
          <w:szCs w:val="24"/>
        </w:rPr>
        <w:t>ell proliferation experiment</w:t>
      </w:r>
    </w:p>
    <w:p w14:paraId="0CAD1B66" w14:textId="1991BDD3" w:rsidR="007F7017" w:rsidRPr="00F3435F" w:rsidRDefault="007F7017" w:rsidP="00533DE7">
      <w:pPr>
        <w:snapToGrid w:val="0"/>
        <w:rPr>
          <w:kern w:val="0"/>
          <w:szCs w:val="24"/>
        </w:rPr>
      </w:pPr>
      <w:r w:rsidRPr="00F3435F">
        <w:rPr>
          <w:kern w:val="0"/>
          <w:szCs w:val="24"/>
        </w:rPr>
        <w:t xml:space="preserve">Total RNA was extracted from case/control group using </w:t>
      </w:r>
      <w:proofErr w:type="spellStart"/>
      <w:r w:rsidRPr="00F3435F">
        <w:rPr>
          <w:kern w:val="0"/>
          <w:szCs w:val="24"/>
        </w:rPr>
        <w:t>TRIzol</w:t>
      </w:r>
      <w:proofErr w:type="spellEnd"/>
      <w:r w:rsidRPr="00F3435F">
        <w:rPr>
          <w:kern w:val="0"/>
          <w:szCs w:val="24"/>
        </w:rPr>
        <w:t>. The</w:t>
      </w:r>
      <w:r w:rsidR="008B0161" w:rsidRPr="00F3435F">
        <w:rPr>
          <w:kern w:val="0"/>
          <w:szCs w:val="24"/>
        </w:rPr>
        <w:t xml:space="preserve"> quantitative real time-polymerase chain reaction (PCR) </w:t>
      </w:r>
      <w:r w:rsidRPr="00F3435F">
        <w:rPr>
          <w:kern w:val="0"/>
          <w:szCs w:val="24"/>
        </w:rPr>
        <w:t xml:space="preserve">experiment was conducted in </w:t>
      </w:r>
      <w:r w:rsidR="00B34C2B" w:rsidRPr="00F3435F">
        <w:rPr>
          <w:kern w:val="0"/>
          <w:szCs w:val="24"/>
        </w:rPr>
        <w:t>a</w:t>
      </w:r>
      <w:r w:rsidRPr="00F3435F">
        <w:rPr>
          <w:kern w:val="0"/>
          <w:szCs w:val="24"/>
        </w:rPr>
        <w:t xml:space="preserve"> </w:t>
      </w:r>
      <w:r w:rsidR="0064380C" w:rsidRPr="00F3435F">
        <w:rPr>
          <w:kern w:val="0"/>
          <w:szCs w:val="24"/>
        </w:rPr>
        <w:t>r</w:t>
      </w:r>
      <w:r w:rsidRPr="00F3435F">
        <w:rPr>
          <w:kern w:val="0"/>
          <w:szCs w:val="24"/>
        </w:rPr>
        <w:t>eal-</w:t>
      </w:r>
      <w:r w:rsidR="0064380C" w:rsidRPr="00F3435F">
        <w:rPr>
          <w:kern w:val="0"/>
          <w:szCs w:val="24"/>
        </w:rPr>
        <w:t>t</w:t>
      </w:r>
      <w:r w:rsidRPr="00F3435F">
        <w:rPr>
          <w:kern w:val="0"/>
          <w:szCs w:val="24"/>
        </w:rPr>
        <w:t xml:space="preserve">ime PCR detection system using SYBR Green qPCR Master Mix. Primers were designed and synthesized by </w:t>
      </w:r>
      <w:proofErr w:type="spellStart"/>
      <w:r w:rsidRPr="00F3435F">
        <w:rPr>
          <w:kern w:val="0"/>
          <w:szCs w:val="24"/>
        </w:rPr>
        <w:t>Novogene</w:t>
      </w:r>
      <w:proofErr w:type="spellEnd"/>
      <w:r w:rsidRPr="00F3435F">
        <w:rPr>
          <w:kern w:val="0"/>
          <w:szCs w:val="24"/>
        </w:rPr>
        <w:t xml:space="preserve"> (Beijing, China). </w:t>
      </w:r>
      <w:r w:rsidR="00D87145" w:rsidRPr="00F3435F">
        <w:rPr>
          <w:kern w:val="0"/>
          <w:szCs w:val="24"/>
        </w:rPr>
        <w:t>Glyceraldehyde 3-phosphate dehydrogenase</w:t>
      </w:r>
      <w:r w:rsidRPr="00F3435F">
        <w:rPr>
          <w:kern w:val="0"/>
          <w:szCs w:val="24"/>
        </w:rPr>
        <w:t xml:space="preserve"> was used as</w:t>
      </w:r>
      <w:r w:rsidR="00AC7ABA" w:rsidRPr="00F3435F">
        <w:rPr>
          <w:kern w:val="0"/>
          <w:szCs w:val="24"/>
        </w:rPr>
        <w:t xml:space="preserve"> an</w:t>
      </w:r>
      <w:r w:rsidRPr="00F3435F">
        <w:rPr>
          <w:kern w:val="0"/>
          <w:szCs w:val="24"/>
        </w:rPr>
        <w:t xml:space="preserve"> internal control. Cell </w:t>
      </w:r>
      <w:r w:rsidR="00BE643C" w:rsidRPr="00F3435F">
        <w:rPr>
          <w:kern w:val="0"/>
          <w:szCs w:val="24"/>
        </w:rPr>
        <w:t>c</w:t>
      </w:r>
      <w:r w:rsidRPr="00F3435F">
        <w:rPr>
          <w:kern w:val="0"/>
          <w:szCs w:val="24"/>
        </w:rPr>
        <w:t xml:space="preserve">ounting </w:t>
      </w:r>
      <w:r w:rsidR="00BE643C" w:rsidRPr="00F3435F">
        <w:rPr>
          <w:kern w:val="0"/>
          <w:szCs w:val="24"/>
        </w:rPr>
        <w:t>k</w:t>
      </w:r>
      <w:r w:rsidRPr="00F3435F">
        <w:rPr>
          <w:kern w:val="0"/>
          <w:szCs w:val="24"/>
        </w:rPr>
        <w:t>it-8</w:t>
      </w:r>
      <w:r w:rsidR="00BE643C" w:rsidRPr="00F3435F">
        <w:rPr>
          <w:kern w:val="0"/>
          <w:szCs w:val="24"/>
        </w:rPr>
        <w:t xml:space="preserve"> </w:t>
      </w:r>
      <w:r w:rsidRPr="00F3435F">
        <w:rPr>
          <w:kern w:val="0"/>
          <w:szCs w:val="24"/>
        </w:rPr>
        <w:t>assay was used to measure cell proliferation. Transfected cells were cultured for 0-96 h and incubated at 37</w:t>
      </w:r>
      <w:r w:rsidR="00227242" w:rsidRPr="00F3435F">
        <w:rPr>
          <w:kern w:val="0"/>
          <w:szCs w:val="24"/>
        </w:rPr>
        <w:t xml:space="preserve"> </w:t>
      </w:r>
      <w:r w:rsidRPr="00F3435F">
        <w:rPr>
          <w:kern w:val="0"/>
          <w:szCs w:val="24"/>
        </w:rPr>
        <w:t xml:space="preserve">°C for 2 h. </w:t>
      </w:r>
      <w:r w:rsidR="00AC7ABA" w:rsidRPr="00F3435F">
        <w:rPr>
          <w:kern w:val="0"/>
          <w:szCs w:val="24"/>
        </w:rPr>
        <w:t xml:space="preserve">A </w:t>
      </w:r>
      <w:r w:rsidRPr="00F3435F">
        <w:rPr>
          <w:kern w:val="0"/>
          <w:szCs w:val="24"/>
        </w:rPr>
        <w:t>spectrophotometer (450 nm)</w:t>
      </w:r>
      <w:r w:rsidR="00AC7ABA" w:rsidRPr="00F3435F">
        <w:rPr>
          <w:kern w:val="0"/>
          <w:szCs w:val="24"/>
        </w:rPr>
        <w:t xml:space="preserve"> was used to quantitate samples</w:t>
      </w:r>
      <w:r w:rsidRPr="00F3435F">
        <w:rPr>
          <w:kern w:val="0"/>
          <w:szCs w:val="24"/>
        </w:rPr>
        <w:t>.</w:t>
      </w:r>
    </w:p>
    <w:p w14:paraId="371BDAEB" w14:textId="77777777" w:rsidR="00216027" w:rsidRPr="00F3435F" w:rsidRDefault="00216027" w:rsidP="00533DE7">
      <w:pPr>
        <w:snapToGrid w:val="0"/>
        <w:rPr>
          <w:kern w:val="0"/>
          <w:szCs w:val="24"/>
        </w:rPr>
      </w:pPr>
    </w:p>
    <w:p w14:paraId="6800BEA4"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Data resource</w:t>
      </w:r>
    </w:p>
    <w:p w14:paraId="7F9E8852" w14:textId="4B61EFA5" w:rsidR="007F7017" w:rsidRPr="00F3435F" w:rsidRDefault="007F7017" w:rsidP="00533DE7">
      <w:pPr>
        <w:snapToGrid w:val="0"/>
        <w:rPr>
          <w:kern w:val="0"/>
          <w:szCs w:val="24"/>
        </w:rPr>
      </w:pPr>
      <w:r w:rsidRPr="00F3435F">
        <w:rPr>
          <w:kern w:val="0"/>
          <w:szCs w:val="24"/>
        </w:rPr>
        <w:t xml:space="preserve">The Cancer Genome Atlas (TCGA) is a joint project of the National Cancer Institute and the American Human Genome Research Institute. High-throughput genomic analysis technology is a useful tool for people </w:t>
      </w:r>
      <w:r w:rsidR="00AC7ABA" w:rsidRPr="00F3435F">
        <w:rPr>
          <w:kern w:val="0"/>
          <w:szCs w:val="24"/>
        </w:rPr>
        <w:t>to understand b</w:t>
      </w:r>
      <w:r w:rsidRPr="00F3435F">
        <w:rPr>
          <w:kern w:val="0"/>
          <w:szCs w:val="24"/>
        </w:rPr>
        <w:t>etter cancer, and it improves their abilities to prevent, diagnose</w:t>
      </w:r>
      <w:r w:rsidR="00AC7ABA" w:rsidRPr="00F3435F">
        <w:rPr>
          <w:kern w:val="0"/>
          <w:szCs w:val="24"/>
        </w:rPr>
        <w:t>,</w:t>
      </w:r>
      <w:r w:rsidRPr="00F3435F">
        <w:rPr>
          <w:kern w:val="0"/>
          <w:szCs w:val="24"/>
        </w:rPr>
        <w:t xml:space="preserve"> and treat disease. We downloaded esophageal cancer RNA-Seq data from the TCGA database and screened </w:t>
      </w:r>
      <w:r w:rsidR="003A22F7" w:rsidRPr="00F3435F">
        <w:rPr>
          <w:kern w:val="0"/>
          <w:szCs w:val="24"/>
        </w:rPr>
        <w:t>non-coding RNA (</w:t>
      </w:r>
      <w:r w:rsidRPr="00F3435F">
        <w:rPr>
          <w:kern w:val="0"/>
          <w:szCs w:val="24"/>
        </w:rPr>
        <w:t>ncRNA</w:t>
      </w:r>
      <w:r w:rsidR="003A22F7" w:rsidRPr="00F3435F">
        <w:rPr>
          <w:kern w:val="0"/>
          <w:szCs w:val="24"/>
        </w:rPr>
        <w:t>)</w:t>
      </w:r>
      <w:r w:rsidRPr="00F3435F">
        <w:rPr>
          <w:kern w:val="0"/>
          <w:szCs w:val="24"/>
        </w:rPr>
        <w:t>-mRNA interaction pairs with a score</w:t>
      </w:r>
      <w:r w:rsidR="00AB4A14" w:rsidRPr="00F3435F">
        <w:rPr>
          <w:kern w:val="0"/>
          <w:szCs w:val="24"/>
        </w:rPr>
        <w:t xml:space="preserve"> ≥ </w:t>
      </w:r>
      <w:r w:rsidRPr="00F3435F">
        <w:rPr>
          <w:kern w:val="0"/>
          <w:szCs w:val="24"/>
        </w:rPr>
        <w:t xml:space="preserve">0.5 from RNA </w:t>
      </w:r>
      <w:r w:rsidRPr="00F3435F">
        <w:rPr>
          <w:caps/>
          <w:kern w:val="0"/>
          <w:szCs w:val="24"/>
        </w:rPr>
        <w:t>a</w:t>
      </w:r>
      <w:r w:rsidRPr="00F3435F">
        <w:rPr>
          <w:kern w:val="0"/>
          <w:szCs w:val="24"/>
        </w:rPr>
        <w:t xml:space="preserve">ssociated </w:t>
      </w:r>
      <w:r w:rsidRPr="00F3435F">
        <w:rPr>
          <w:caps/>
          <w:kern w:val="0"/>
          <w:szCs w:val="24"/>
        </w:rPr>
        <w:t>i</w:t>
      </w:r>
      <w:r w:rsidRPr="00F3435F">
        <w:rPr>
          <w:kern w:val="0"/>
          <w:szCs w:val="24"/>
        </w:rPr>
        <w:t xml:space="preserve">nteraction </w:t>
      </w:r>
      <w:r w:rsidRPr="00F3435F">
        <w:rPr>
          <w:caps/>
          <w:kern w:val="0"/>
          <w:szCs w:val="24"/>
        </w:rPr>
        <w:t>d</w:t>
      </w:r>
      <w:r w:rsidRPr="00F3435F">
        <w:rPr>
          <w:kern w:val="0"/>
          <w:szCs w:val="24"/>
        </w:rPr>
        <w:t>atabase</w:t>
      </w:r>
      <w:r w:rsidR="00B819BF" w:rsidRPr="00F3435F">
        <w:rPr>
          <w:kern w:val="0"/>
          <w:szCs w:val="24"/>
        </w:rPr>
        <w:t xml:space="preserve"> </w:t>
      </w:r>
      <w:r w:rsidRPr="00F3435F">
        <w:rPr>
          <w:kern w:val="0"/>
          <w:szCs w:val="24"/>
        </w:rPr>
        <w:t>v2.0</w:t>
      </w:r>
      <w:r w:rsidR="00135340" w:rsidRPr="00F3435F">
        <w:rPr>
          <w:kern w:val="0"/>
          <w:szCs w:val="24"/>
        </w:rPr>
        <w:fldChar w:fldCharType="begin">
          <w:fldData xml:space="preserve">PEVuZE5vdGU+PENpdGU+PEF1dGhvcj5ZaTwvQXV0aG9yPjxZZWFyPjIwMTc8L1llYXI+PFJlY051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</w:fldData>
        </w:fldChar>
      </w:r>
      <w:r w:rsidR="001678EB">
        <w:rPr>
          <w:kern w:val="0"/>
          <w:szCs w:val="24"/>
        </w:rPr>
        <w:instrText xml:space="preserve"> ADDIN EN.CITE </w:instrText>
      </w:r>
      <w:r w:rsidR="001678EB">
        <w:rPr>
          <w:kern w:val="0"/>
          <w:szCs w:val="24"/>
        </w:rPr>
        <w:fldChar w:fldCharType="begin">
          <w:fldData xml:space="preserve">PEVuZE5vdGU+PENpdGU+PEF1dGhvcj5ZaTwvQXV0aG9yPjxZZWFyPjIwMTc8L1llYXI+PFJlY051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[17]</w:t>
      </w:r>
      <w:r w:rsidR="00135340" w:rsidRPr="00F3435F">
        <w:rPr>
          <w:kern w:val="0"/>
          <w:szCs w:val="24"/>
        </w:rPr>
        <w:fldChar w:fldCharType="end"/>
      </w:r>
      <w:r w:rsidRPr="00F3435F">
        <w:rPr>
          <w:kern w:val="0"/>
          <w:szCs w:val="24"/>
        </w:rPr>
        <w:t xml:space="preserve">, including 431937 interacting pairs involving 5431 ncRNAs. All human </w:t>
      </w:r>
      <w:r w:rsidRPr="00F3435F">
        <w:rPr>
          <w:kern w:val="0"/>
          <w:szCs w:val="24"/>
        </w:rPr>
        <w:lastRenderedPageBreak/>
        <w:t xml:space="preserve">transcription factor target data </w:t>
      </w:r>
      <w:r w:rsidR="00AC7ABA" w:rsidRPr="00F3435F">
        <w:rPr>
          <w:kern w:val="0"/>
          <w:szCs w:val="24"/>
        </w:rPr>
        <w:t xml:space="preserve">were </w:t>
      </w:r>
      <w:r w:rsidRPr="00F3435F">
        <w:rPr>
          <w:kern w:val="0"/>
          <w:szCs w:val="24"/>
        </w:rPr>
        <w:t>downloaded and used in the general database-Transcriptional Regulatory Relationships Unraveled by Sentence-based Text mining</w:t>
      </w:r>
      <w:r w:rsidR="00F406EB" w:rsidRPr="00F3435F">
        <w:rPr>
          <w:kern w:val="0"/>
          <w:szCs w:val="24"/>
        </w:rPr>
        <w:t xml:space="preserve"> </w:t>
      </w:r>
      <w:r w:rsidRPr="00F3435F">
        <w:rPr>
          <w:kern w:val="0"/>
          <w:szCs w:val="24"/>
        </w:rPr>
        <w:t>v2 database for transcriptional studies, including 2492 transcription factors and 9396 interaction pairs.</w:t>
      </w:r>
    </w:p>
    <w:p w14:paraId="51936498" w14:textId="77777777" w:rsidR="00C7736C" w:rsidRPr="00F3435F" w:rsidRDefault="00C7736C" w:rsidP="00533DE7">
      <w:pPr>
        <w:snapToGrid w:val="0"/>
        <w:rPr>
          <w:kern w:val="0"/>
          <w:szCs w:val="24"/>
        </w:rPr>
      </w:pPr>
    </w:p>
    <w:p w14:paraId="7FE09D75"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Differential expression analysis</w:t>
      </w:r>
    </w:p>
    <w:p w14:paraId="67059274" w14:textId="3D284511" w:rsidR="007F7017" w:rsidRPr="00F3435F" w:rsidRDefault="007F7017" w:rsidP="00533DE7">
      <w:pPr>
        <w:snapToGrid w:val="0"/>
        <w:rPr>
          <w:kern w:val="0"/>
          <w:szCs w:val="24"/>
        </w:rPr>
      </w:pPr>
      <w:r w:rsidRPr="00F3435F">
        <w:rPr>
          <w:kern w:val="0"/>
          <w:szCs w:val="24"/>
        </w:rPr>
        <w:t xml:space="preserve">In order to explore the molecular process of esophageal cancer staging, we selected four stages of esophageal cancer and normal samples for differential expression analysis, including healthy tissue samples </w:t>
      </w:r>
      <w:r w:rsidR="00C7736C" w:rsidRPr="00F3435F">
        <w:rPr>
          <w:i/>
          <w:iCs/>
          <w:kern w:val="0"/>
          <w:szCs w:val="24"/>
        </w:rPr>
        <w:t>vs</w:t>
      </w:r>
      <w:r w:rsidRPr="00F3435F">
        <w:rPr>
          <w:kern w:val="0"/>
          <w:szCs w:val="24"/>
        </w:rPr>
        <w:t xml:space="preserve"> stage 1 disease samples, stage 1 disease samples </w:t>
      </w:r>
      <w:r w:rsidRPr="00F3435F">
        <w:rPr>
          <w:i/>
          <w:iCs/>
          <w:kern w:val="0"/>
          <w:szCs w:val="24"/>
        </w:rPr>
        <w:t>vs</w:t>
      </w:r>
      <w:r w:rsidRPr="00F3435F">
        <w:rPr>
          <w:kern w:val="0"/>
          <w:szCs w:val="24"/>
        </w:rPr>
        <w:t xml:space="preserve"> stage 2 disease samples, stage 2 disease samples </w:t>
      </w:r>
      <w:r w:rsidR="00C7736C" w:rsidRPr="00F3435F">
        <w:rPr>
          <w:i/>
          <w:iCs/>
          <w:kern w:val="0"/>
          <w:szCs w:val="24"/>
        </w:rPr>
        <w:t>vs</w:t>
      </w:r>
      <w:r w:rsidRPr="00F3435F">
        <w:rPr>
          <w:kern w:val="0"/>
          <w:szCs w:val="24"/>
        </w:rPr>
        <w:t xml:space="preserve"> stage 3 disease samples, </w:t>
      </w:r>
      <w:r w:rsidR="00AC7ABA" w:rsidRPr="00F3435F">
        <w:rPr>
          <w:kern w:val="0"/>
          <w:szCs w:val="24"/>
        </w:rPr>
        <w:t>and s</w:t>
      </w:r>
      <w:r w:rsidRPr="00F3435F">
        <w:rPr>
          <w:kern w:val="0"/>
          <w:szCs w:val="24"/>
        </w:rPr>
        <w:t xml:space="preserve">tage 3 disease samples </w:t>
      </w:r>
      <w:r w:rsidR="00C7736C" w:rsidRPr="00F3435F">
        <w:rPr>
          <w:i/>
          <w:iCs/>
          <w:kern w:val="0"/>
          <w:szCs w:val="24"/>
        </w:rPr>
        <w:t>vs</w:t>
      </w:r>
      <w:r w:rsidRPr="00F3435F">
        <w:rPr>
          <w:kern w:val="0"/>
          <w:szCs w:val="24"/>
        </w:rPr>
        <w:t xml:space="preserve"> stage 4 disease samples.</w:t>
      </w:r>
      <w:r w:rsidR="00C7736C" w:rsidRPr="00F3435F">
        <w:rPr>
          <w:kern w:val="0"/>
          <w:szCs w:val="24"/>
        </w:rPr>
        <w:t xml:space="preserve"> </w:t>
      </w:r>
      <w:r w:rsidRPr="00F3435F">
        <w:rPr>
          <w:kern w:val="0"/>
          <w:szCs w:val="24"/>
        </w:rPr>
        <w:t xml:space="preserve">We used the </w:t>
      </w:r>
      <w:proofErr w:type="spellStart"/>
      <w:r w:rsidRPr="00F3435F">
        <w:rPr>
          <w:kern w:val="0"/>
          <w:szCs w:val="24"/>
        </w:rPr>
        <w:t>limma</w:t>
      </w:r>
      <w:proofErr w:type="spellEnd"/>
      <w:r w:rsidRPr="00F3435F">
        <w:rPr>
          <w:kern w:val="0"/>
          <w:szCs w:val="24"/>
        </w:rPr>
        <w:t xml:space="preserve"> package for </w:t>
      </w:r>
      <w:proofErr w:type="gramStart"/>
      <w:r w:rsidRPr="00F3435F">
        <w:rPr>
          <w:kern w:val="0"/>
          <w:szCs w:val="24"/>
        </w:rPr>
        <w:t>analysis</w:t>
      </w:r>
      <w:r w:rsidR="00C7736C" w:rsidRPr="00F3435F">
        <w:rPr>
          <w:kern w:val="0"/>
          <w:szCs w:val="24"/>
          <w:vertAlign w:val="superscript"/>
        </w:rPr>
        <w:t>[</w:t>
      </w:r>
      <w:proofErr w:type="gramEnd"/>
      <w:r w:rsidR="00C7736C" w:rsidRPr="00F3435F">
        <w:rPr>
          <w:kern w:val="0"/>
          <w:szCs w:val="24"/>
          <w:vertAlign w:val="superscript"/>
        </w:rPr>
        <w:t>18-20]</w:t>
      </w:r>
      <w:r w:rsidRPr="00F3435F">
        <w:rPr>
          <w:kern w:val="0"/>
          <w:szCs w:val="24"/>
        </w:rPr>
        <w:t>. Using the Correct background</w:t>
      </w:r>
      <w:r w:rsidR="00C7736C" w:rsidRPr="00F3435F">
        <w:rPr>
          <w:kern w:val="0"/>
          <w:szCs w:val="24"/>
        </w:rPr>
        <w:t xml:space="preserve"> </w:t>
      </w:r>
      <w:r w:rsidRPr="00F3435F">
        <w:rPr>
          <w:kern w:val="0"/>
          <w:szCs w:val="24"/>
        </w:rPr>
        <w:t>function, we perform</w:t>
      </w:r>
      <w:r w:rsidR="00AC7ABA" w:rsidRPr="00F3435F">
        <w:rPr>
          <w:kern w:val="0"/>
          <w:szCs w:val="24"/>
        </w:rPr>
        <w:t>ed</w:t>
      </w:r>
      <w:r w:rsidRPr="00F3435F">
        <w:rPr>
          <w:kern w:val="0"/>
          <w:szCs w:val="24"/>
        </w:rPr>
        <w:t xml:space="preserve"> background correction and normalization on the data. The normalize Between Arrays function quantile normalization method can filter out the control probe and the low expression probe. The differentially expressed genes of the data set were identified based on the </w:t>
      </w:r>
      <w:proofErr w:type="spellStart"/>
      <w:r w:rsidRPr="00F3435F">
        <w:rPr>
          <w:kern w:val="0"/>
          <w:szCs w:val="24"/>
        </w:rPr>
        <w:t>lmFit</w:t>
      </w:r>
      <w:proofErr w:type="spellEnd"/>
      <w:r w:rsidRPr="00F3435F">
        <w:rPr>
          <w:kern w:val="0"/>
          <w:szCs w:val="24"/>
        </w:rPr>
        <w:t xml:space="preserve"> and </w:t>
      </w:r>
      <w:proofErr w:type="spellStart"/>
      <w:r w:rsidRPr="00F3435F">
        <w:rPr>
          <w:kern w:val="0"/>
          <w:szCs w:val="24"/>
        </w:rPr>
        <w:t>eBayes</w:t>
      </w:r>
      <w:proofErr w:type="spellEnd"/>
      <w:r w:rsidRPr="00F3435F">
        <w:rPr>
          <w:kern w:val="0"/>
          <w:szCs w:val="24"/>
        </w:rPr>
        <w:t xml:space="preserve"> functions (</w:t>
      </w:r>
      <w:r w:rsidR="008E201F" w:rsidRPr="00F3435F">
        <w:rPr>
          <w:i/>
          <w:kern w:val="0"/>
          <w:szCs w:val="24"/>
        </w:rPr>
        <w:t>P</w:t>
      </w:r>
      <w:r w:rsidR="00C7736C" w:rsidRPr="00F3435F">
        <w:rPr>
          <w:i/>
          <w:kern w:val="0"/>
          <w:szCs w:val="24"/>
        </w:rPr>
        <w:t xml:space="preserve"> </w:t>
      </w:r>
      <w:r w:rsidRPr="00F3435F">
        <w:rPr>
          <w:kern w:val="0"/>
          <w:szCs w:val="24"/>
        </w:rPr>
        <w:t>&lt;</w:t>
      </w:r>
      <w:r w:rsidR="00C7736C" w:rsidRPr="00F3435F">
        <w:rPr>
          <w:kern w:val="0"/>
          <w:szCs w:val="24"/>
        </w:rPr>
        <w:t xml:space="preserve"> </w:t>
      </w:r>
      <w:r w:rsidRPr="00F3435F">
        <w:rPr>
          <w:kern w:val="0"/>
          <w:szCs w:val="24"/>
        </w:rPr>
        <w:t xml:space="preserve">0.01) using default parameters. </w:t>
      </w:r>
    </w:p>
    <w:p w14:paraId="1D6DC965" w14:textId="77777777" w:rsidR="00C7736C" w:rsidRPr="00F3435F" w:rsidRDefault="00C7736C" w:rsidP="00533DE7">
      <w:pPr>
        <w:snapToGrid w:val="0"/>
        <w:rPr>
          <w:kern w:val="0"/>
          <w:szCs w:val="24"/>
        </w:rPr>
      </w:pPr>
    </w:p>
    <w:p w14:paraId="5BD05D35"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Establishing a protein interaction network to identify esophageal cancer related functional modules</w:t>
      </w:r>
    </w:p>
    <w:p w14:paraId="568F080D" w14:textId="6071CBF4" w:rsidR="007F7017" w:rsidRPr="00F3435F" w:rsidRDefault="007F7017" w:rsidP="00533DE7">
      <w:pPr>
        <w:snapToGrid w:val="0"/>
        <w:rPr>
          <w:kern w:val="0"/>
          <w:szCs w:val="24"/>
        </w:rPr>
      </w:pPr>
      <w:r w:rsidRPr="00F3435F">
        <w:rPr>
          <w:kern w:val="0"/>
          <w:szCs w:val="24"/>
        </w:rPr>
        <w:t xml:space="preserve">A protein-protein interaction system was constructed based on </w:t>
      </w:r>
      <w:r w:rsidR="00D87145" w:rsidRPr="00F3435F">
        <w:rPr>
          <w:kern w:val="0"/>
          <w:szCs w:val="24"/>
        </w:rPr>
        <w:t>Search Tool for the Retrieval of Interacting Genes/Proteins</w:t>
      </w:r>
      <w:r w:rsidRPr="00F3435F">
        <w:rPr>
          <w:kern w:val="0"/>
          <w:szCs w:val="24"/>
        </w:rPr>
        <w:t xml:space="preserve"> database data (score</w:t>
      </w:r>
      <w:r w:rsidR="00C7736C" w:rsidRPr="00F3435F">
        <w:rPr>
          <w:kern w:val="0"/>
          <w:szCs w:val="24"/>
        </w:rPr>
        <w:t xml:space="preserve"> </w:t>
      </w:r>
      <w:r w:rsidRPr="00F3435F">
        <w:rPr>
          <w:kern w:val="0"/>
          <w:szCs w:val="24"/>
        </w:rPr>
        <w:t>&gt;</w:t>
      </w:r>
      <w:r w:rsidR="00C7736C" w:rsidRPr="00F3435F">
        <w:rPr>
          <w:kern w:val="0"/>
          <w:szCs w:val="24"/>
        </w:rPr>
        <w:t xml:space="preserve"> </w:t>
      </w:r>
      <w:r w:rsidRPr="00F3435F">
        <w:rPr>
          <w:kern w:val="0"/>
          <w:szCs w:val="24"/>
        </w:rPr>
        <w:t xml:space="preserve">500). The gene module of more than 30 nodes was screened throughout the network using the </w:t>
      </w:r>
      <w:proofErr w:type="spellStart"/>
      <w:r w:rsidRPr="00F3435F">
        <w:rPr>
          <w:kern w:val="0"/>
          <w:szCs w:val="24"/>
        </w:rPr>
        <w:t>ClusterONE</w:t>
      </w:r>
      <w:proofErr w:type="spellEnd"/>
      <w:r w:rsidRPr="00F3435F">
        <w:rPr>
          <w:kern w:val="0"/>
          <w:szCs w:val="24"/>
        </w:rPr>
        <w:t xml:space="preserve"> plug-in</w:t>
      </w:r>
      <w:r w:rsidR="00135340" w:rsidRPr="00F3435F">
        <w:rPr>
          <w:kern w:val="0"/>
          <w:szCs w:val="24"/>
        </w:rPr>
        <w:fldChar w:fldCharType="begin">
          <w:fldData xml:space="preserve">PEVuZE5vdGU+PENpdGU+PEF1dGhvcj5MaTwvQXV0aG9yPjxZZWFyPjIwMTc8L1llYXI+PFJlY051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</w:fldData>
        </w:fldChar>
      </w:r>
      <w:r w:rsidR="001678EB">
        <w:rPr>
          <w:kern w:val="0"/>
          <w:szCs w:val="24"/>
        </w:rPr>
        <w:instrText xml:space="preserve"> ADDIN EN.CITE </w:instrText>
      </w:r>
      <w:r w:rsidR="001678EB">
        <w:rPr>
          <w:kern w:val="0"/>
          <w:szCs w:val="24"/>
        </w:rPr>
        <w:fldChar w:fldCharType="begin">
          <w:fldData xml:space="preserve">PEVuZE5vdGU+PENpdGU+PEF1dGhvcj5MaTwvQXV0aG9yPjxZZWFyPjIwMTc8L1llYXI+PFJlY051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[18]</w:t>
      </w:r>
      <w:r w:rsidR="00135340" w:rsidRPr="00F3435F">
        <w:rPr>
          <w:kern w:val="0"/>
          <w:szCs w:val="24"/>
        </w:rPr>
        <w:fldChar w:fldCharType="end"/>
      </w:r>
      <w:r w:rsidRPr="00F3435F">
        <w:rPr>
          <w:kern w:val="0"/>
          <w:szCs w:val="24"/>
        </w:rPr>
        <w:t xml:space="preserve"> of the </w:t>
      </w:r>
      <w:proofErr w:type="spellStart"/>
      <w:r w:rsidRPr="00F3435F">
        <w:rPr>
          <w:kern w:val="0"/>
          <w:szCs w:val="24"/>
        </w:rPr>
        <w:t>Cytoscape</w:t>
      </w:r>
      <w:proofErr w:type="spellEnd"/>
      <w:r w:rsidRPr="00F3435F">
        <w:rPr>
          <w:kern w:val="0"/>
          <w:szCs w:val="24"/>
        </w:rPr>
        <w:t xml:space="preserve"> software</w:t>
      </w:r>
      <w:r w:rsidR="00135340" w:rsidRPr="00F3435F">
        <w:rPr>
          <w:kern w:val="0"/>
          <w:szCs w:val="24"/>
        </w:rPr>
        <w:fldChar w:fldCharType="begin"/>
      </w:r>
      <w:r w:rsidR="001678EB">
        <w:rPr>
          <w:kern w:val="0"/>
          <w:szCs w:val="24"/>
        </w:rPr>
        <w:instrText xml:space="preserve"> ADDIN EN.CITE &lt;EndNote&gt;&lt;Cite&gt;&lt;Author&gt;Shannon&lt;/Author&gt;&lt;Year&gt;2003&lt;/Year&gt;&lt;RecNum&gt;2909&lt;/RecNum&gt;&lt;DisplayText&gt;&lt;style face="superscript"&gt;[19]&lt;/style&gt;&lt;/DisplayText&gt;&lt;record&gt;&lt;rec-number&gt;2909&lt;/rec-number&gt;&lt;foreign-keys&gt;&lt;key app="EN" db-id="aeax9frr3sa9rce2rpa5sezdtd2pv00w29z0" timestamp="1575353555"&gt;2909&lt;/key&gt;&lt;/foreign-keys&gt;&lt;ref-type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sidR="00135340" w:rsidRPr="00F3435F">
        <w:rPr>
          <w:kern w:val="0"/>
          <w:szCs w:val="24"/>
        </w:rPr>
        <w:fldChar w:fldCharType="separate"/>
      </w:r>
      <w:r w:rsidR="001678EB" w:rsidRPr="001678EB">
        <w:rPr>
          <w:noProof/>
          <w:kern w:val="0"/>
          <w:szCs w:val="24"/>
          <w:vertAlign w:val="superscript"/>
        </w:rPr>
        <w:t>[19]</w:t>
      </w:r>
      <w:r w:rsidR="00135340" w:rsidRPr="00F3435F">
        <w:rPr>
          <w:kern w:val="0"/>
          <w:szCs w:val="24"/>
        </w:rPr>
        <w:fldChar w:fldCharType="end"/>
      </w:r>
      <w:r w:rsidRPr="00F3435F">
        <w:rPr>
          <w:kern w:val="0"/>
          <w:szCs w:val="24"/>
        </w:rPr>
        <w:t xml:space="preserve">. We use the </w:t>
      </w:r>
      <w:proofErr w:type="spellStart"/>
      <w:r w:rsidRPr="00F3435F">
        <w:rPr>
          <w:kern w:val="0"/>
          <w:szCs w:val="24"/>
        </w:rPr>
        <w:t>Cytoscape</w:t>
      </w:r>
      <w:proofErr w:type="spellEnd"/>
      <w:r w:rsidRPr="00F3435F">
        <w:rPr>
          <w:kern w:val="0"/>
          <w:szCs w:val="24"/>
        </w:rPr>
        <w:t xml:space="preserve"> plugin </w:t>
      </w:r>
      <w:proofErr w:type="spellStart"/>
      <w:r w:rsidRPr="00F3435F">
        <w:rPr>
          <w:kern w:val="0"/>
          <w:szCs w:val="24"/>
        </w:rPr>
        <w:t>CytoHubba</w:t>
      </w:r>
      <w:proofErr w:type="spellEnd"/>
      <w:r w:rsidR="00135340" w:rsidRPr="00F3435F">
        <w:rPr>
          <w:kern w:val="0"/>
          <w:szCs w:val="24"/>
        </w:rPr>
        <w:fldChar w:fldCharType="begin"/>
      </w:r>
      <w:r w:rsidR="001678EB">
        <w:rPr>
          <w:kern w:val="0"/>
          <w:szCs w:val="24"/>
        </w:rPr>
        <w:instrText xml:space="preserve"> ADDIN EN.CITE &lt;EndNote&gt;&lt;Cite&gt;&lt;Author&gt;Chin&lt;/Author&gt;&lt;Year&gt;2014&lt;/Year&gt;&lt;RecNum&gt;2910&lt;/RecNum&gt;&lt;DisplayText&gt;&lt;style face="superscript"&gt;[20]&lt;/style&gt;&lt;/DisplayText&gt;&lt;record&gt;&lt;rec-number&gt;2910&lt;/rec-number&gt;&lt;foreign-keys&gt;&lt;key app="EN" db-id="aeax9frr3sa9rce2rpa5sezdtd2pv00w29z0" timestamp="1575353596"&gt;2910&lt;/key&gt;&lt;/foreign-keys&gt;&lt;ref-type name="Journal Article"&gt;17&lt;/ref-type&gt;&lt;contributors&gt;&lt;authors&gt;&lt;author&gt;Chin, C. H.&lt;/author&gt;&lt;author&gt;Chen, S. H.&lt;/author&gt;&lt;author&gt;Wu, H. H.&lt;/author&gt;&lt;author&gt;Ho, C. W.&lt;/author&gt;&lt;author&gt;Ko, M. T.&lt;/author&gt;&lt;author&gt;Lin, C. Y.&lt;/author&gt;&lt;/authors&gt;&lt;/contributors&gt;&lt;titles&gt;&lt;title&gt;cytoHubba: identifying hub objects and sub-networks from complex interactome&lt;/title&gt;&lt;secondary-title&gt;BMC Syst Biol&lt;/secondary-title&gt;&lt;/titles&gt;&lt;periodical&gt;&lt;full-title&gt;BMC Syst Biol&lt;/full-title&gt;&lt;/periodical&gt;&lt;pages&gt;S11&lt;/pages&gt;&lt;volume&gt;8 Suppl 4&lt;/volume&gt;&lt;edition&gt;2014/12/19&lt;/edition&gt;&lt;keywords&gt;&lt;keyword&gt;Computational Biology/*methods&lt;/keyword&gt;&lt;keyword&gt;*Protein Interaction Mapping&lt;/keyword&gt;&lt;keyword&gt;Saccharomyces cerevisiae/metabolism&lt;/keyword&gt;&lt;keyword&gt;*Software&lt;/keyword&gt;&lt;/keywords&gt;&lt;dates&gt;&lt;year&gt;2014&lt;/year&gt;&lt;/dates&gt;&lt;isbn&gt;1752-0509 (Electronic)&amp;#xD;1752-0509 (Linking)&lt;/isbn&gt;&lt;accession-num&gt;25521941&lt;/accession-num&gt;&lt;urls&gt;&lt;related-urls&gt;&lt;url&gt;https://www.ncbi.nlm.nih.gov/pubmed/25521941&lt;/url&gt;&lt;/related-urls&gt;&lt;/urls&gt;&lt;custom2&gt;PMC4290687&lt;/custom2&gt;&lt;electronic-resource-num&gt;10.1186/1752-0509-8-S4-S11&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[20]</w:t>
      </w:r>
      <w:r w:rsidR="00135340" w:rsidRPr="00F3435F">
        <w:rPr>
          <w:kern w:val="0"/>
          <w:szCs w:val="24"/>
        </w:rPr>
        <w:fldChar w:fldCharType="end"/>
      </w:r>
      <w:r w:rsidRPr="00F3435F">
        <w:rPr>
          <w:kern w:val="0"/>
          <w:szCs w:val="24"/>
        </w:rPr>
        <w:t xml:space="preserve"> to identify hub genes in the module subnet, while </w:t>
      </w:r>
      <w:proofErr w:type="spellStart"/>
      <w:r w:rsidRPr="00F3435F">
        <w:rPr>
          <w:kern w:val="0"/>
          <w:szCs w:val="24"/>
        </w:rPr>
        <w:t>CytoHubba</w:t>
      </w:r>
      <w:proofErr w:type="spellEnd"/>
      <w:r w:rsidRPr="00F3435F">
        <w:rPr>
          <w:kern w:val="0"/>
          <w:szCs w:val="24"/>
        </w:rPr>
        <w:t xml:space="preserve"> contains 12 methods for identifying hub genes. We obtained the top 10 genes and then screened the repeat genes in the 12 sets of genes for survival analysis.</w:t>
      </w:r>
    </w:p>
    <w:p w14:paraId="628521ED" w14:textId="77777777" w:rsidR="00C7736C" w:rsidRPr="00F3435F" w:rsidRDefault="00C7736C" w:rsidP="00533DE7">
      <w:pPr>
        <w:snapToGrid w:val="0"/>
        <w:rPr>
          <w:kern w:val="0"/>
          <w:szCs w:val="24"/>
        </w:rPr>
      </w:pPr>
    </w:p>
    <w:p w14:paraId="4834D05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Enrichment analysis</w:t>
      </w:r>
    </w:p>
    <w:p w14:paraId="2D2A3A02" w14:textId="34480249" w:rsidR="007F7017" w:rsidRPr="00F3435F" w:rsidRDefault="007F7017" w:rsidP="00533DE7">
      <w:pPr>
        <w:snapToGrid w:val="0"/>
        <w:rPr>
          <w:kern w:val="0"/>
          <w:szCs w:val="24"/>
        </w:rPr>
      </w:pPr>
      <w:r w:rsidRPr="00F3435F">
        <w:rPr>
          <w:kern w:val="0"/>
          <w:szCs w:val="24"/>
        </w:rPr>
        <w:lastRenderedPageBreak/>
        <w:t xml:space="preserve">The </w:t>
      </w:r>
      <w:r w:rsidR="00A61B05" w:rsidRPr="00F3435F">
        <w:rPr>
          <w:kern w:val="0"/>
          <w:szCs w:val="24"/>
        </w:rPr>
        <w:t xml:space="preserve">study </w:t>
      </w:r>
      <w:r w:rsidRPr="00F3435F">
        <w:rPr>
          <w:kern w:val="0"/>
          <w:szCs w:val="24"/>
        </w:rPr>
        <w:t>of the functions and signal transduction</w:t>
      </w:r>
      <w:r w:rsidR="00A61B05" w:rsidRPr="00F3435F">
        <w:rPr>
          <w:kern w:val="0"/>
          <w:szCs w:val="24"/>
        </w:rPr>
        <w:t xml:space="preserve"> pathways</w:t>
      </w:r>
      <w:r w:rsidRPr="00F3435F">
        <w:rPr>
          <w:kern w:val="0"/>
          <w:szCs w:val="24"/>
        </w:rPr>
        <w:t xml:space="preserve"> involved in genes contributes to </w:t>
      </w:r>
      <w:r w:rsidR="00A61B05" w:rsidRPr="00F3435F">
        <w:rPr>
          <w:kern w:val="0"/>
          <w:szCs w:val="24"/>
        </w:rPr>
        <w:t>our understanding</w:t>
      </w:r>
      <w:r w:rsidRPr="00F3435F">
        <w:rPr>
          <w:kern w:val="0"/>
          <w:szCs w:val="24"/>
        </w:rPr>
        <w:t xml:space="preserve"> of the molecular mechanisms of disease. Gene </w:t>
      </w:r>
      <w:r w:rsidR="00897628" w:rsidRPr="00F3435F">
        <w:rPr>
          <w:kern w:val="0"/>
          <w:szCs w:val="24"/>
        </w:rPr>
        <w:t>o</w:t>
      </w:r>
      <w:r w:rsidRPr="00F3435F">
        <w:rPr>
          <w:kern w:val="0"/>
          <w:szCs w:val="24"/>
        </w:rPr>
        <w:t>ntology</w:t>
      </w:r>
      <w:r w:rsidR="00C35BCD" w:rsidRPr="00F3435F">
        <w:rPr>
          <w:kern w:val="0"/>
          <w:szCs w:val="24"/>
        </w:rPr>
        <w:t xml:space="preserve"> </w:t>
      </w:r>
      <w:r w:rsidRPr="00F3435F">
        <w:rPr>
          <w:kern w:val="0"/>
          <w:szCs w:val="24"/>
        </w:rPr>
        <w:t xml:space="preserve">function and Kyoto Encyclopedia of Genes and Genomes (KEGG) pathway enrichment analysis </w:t>
      </w:r>
      <w:r w:rsidR="00A61B05" w:rsidRPr="00F3435F">
        <w:rPr>
          <w:kern w:val="0"/>
          <w:szCs w:val="24"/>
        </w:rPr>
        <w:t xml:space="preserve">was </w:t>
      </w:r>
      <w:r w:rsidRPr="00F3435F">
        <w:rPr>
          <w:kern w:val="0"/>
          <w:szCs w:val="24"/>
        </w:rPr>
        <w:t>performed using the R language Cluster profiler package</w:t>
      </w:r>
      <w:r w:rsidR="00135340" w:rsidRPr="00F3435F">
        <w:rPr>
          <w:kern w:val="0"/>
          <w:szCs w:val="24"/>
        </w:rPr>
        <w:fldChar w:fldCharType="begin"/>
      </w:r>
      <w:r w:rsidR="001678EB">
        <w:rPr>
          <w:kern w:val="0"/>
          <w:szCs w:val="24"/>
        </w:rPr>
        <w:instrText xml:space="preserve"> ADDIN EN.CITE &lt;EndNote&gt;&lt;Cite&gt;&lt;Author&gt;Yu&lt;/Author&gt;&lt;Year&gt;2012&lt;/Year&gt;&lt;RecNum&gt;2911&lt;/RecNum&gt;&lt;DisplayText&gt;&lt;style face="superscript"&gt;[21]&lt;/style&gt;&lt;/DisplayText&gt;&lt;record&gt;&lt;rec-number&gt;2911&lt;/rec-number&gt;&lt;foreign-keys&gt;&lt;key app="EN" db-id="aeax9frr3sa9rce2rpa5sezdtd2pv00w29z0" timestamp="1575353618"&gt;2911&lt;/key&gt;&lt;/foreign-keys&gt;&lt;ref-type name="Journal Article"&gt;17&lt;/ref-type&gt;&lt;contributors&gt;&lt;authors&gt;&lt;author&gt;Yu, G.&lt;/author&gt;&lt;author&gt;Wang, L. G.&lt;/author&gt;&lt;author&gt;Han, Y.&lt;/author&gt;&lt;author&gt;He, Q. Y.&lt;/author&gt;&lt;/authors&gt;&lt;/contributors&gt;&lt;auth-address&gt;Institute of Life and Health Engineering, Key Laboratory of Functional Protein Research of Guangdong Higher Education Institutes, Jinan University, Guangzhou, People&amp;apos;s Republic of China.&lt;/auth-address&gt;&lt;titles&gt;&lt;title&gt;clusterProfiler: an R package for comparing biological themes among gene clusters&lt;/title&gt;&lt;secondary-title&gt;OMICS&lt;/secondary-title&gt;&lt;/titles&gt;&lt;periodical&gt;&lt;full-title&gt;OMICS&lt;/full-title&gt;&lt;/periodical&gt;&lt;pages&gt;284-7&lt;/pages&gt;&lt;volume&gt;16&lt;/volume&gt;&lt;number&gt;5&lt;/number&gt;&lt;edition&gt;2012/03/30&lt;/edition&gt;&lt;keywords&gt;&lt;keyword&gt;Animals&lt;/keyword&gt;&lt;keyword&gt;Gene Expression Profiling/*methods&lt;/keyword&gt;&lt;keyword&gt;Humans&lt;/keyword&gt;&lt;keyword&gt;Mice&lt;/keyword&gt;&lt;keyword&gt;*Multigene Family&lt;/keyword&gt;&lt;keyword&gt;Programming Languages&lt;/keyword&gt;&lt;keyword&gt;Proteomics/*methods&lt;/keyword&gt;&lt;keyword&gt;Software&lt;/keyword&gt;&lt;keyword&gt;*Transcriptome&lt;/keyword&gt;&lt;keyword&gt;Yeasts&lt;/keyword&gt;&lt;/keywords&gt;&lt;dates&gt;&lt;year&gt;2012&lt;/year&gt;&lt;pub-dates&gt;&lt;date&gt;May&lt;/date&gt;&lt;/pub-dates&gt;&lt;/dates&gt;&lt;isbn&gt;1557-8100 (Electronic)&amp;#xD;1536-2310 (Linking)&lt;/isbn&gt;&lt;accession-num&gt;22455463&lt;/accession-num&gt;&lt;urls&gt;&lt;related-urls&gt;&lt;url&gt;https://www.ncbi.nlm.nih.gov/pubmed/22455463&lt;/url&gt;&lt;/related-urls&gt;&lt;/urls&gt;&lt;custom2&gt;PMC3339379&lt;/custom2&gt;&lt;electronic-resource-num&gt;10.1089/omi.2011.0118&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[21]</w:t>
      </w:r>
      <w:r w:rsidR="00135340" w:rsidRPr="00F3435F">
        <w:rPr>
          <w:kern w:val="0"/>
          <w:szCs w:val="24"/>
        </w:rPr>
        <w:fldChar w:fldCharType="end"/>
      </w:r>
      <w:r w:rsidRPr="00F3435F">
        <w:rPr>
          <w:kern w:val="0"/>
          <w:szCs w:val="24"/>
        </w:rPr>
        <w:t xml:space="preserve">. The </w:t>
      </w:r>
      <w:r w:rsidR="00A61B05" w:rsidRPr="00F3435F">
        <w:rPr>
          <w:kern w:val="0"/>
          <w:szCs w:val="24"/>
        </w:rPr>
        <w:t>Cluster p</w:t>
      </w:r>
      <w:r w:rsidRPr="00F3435F">
        <w:rPr>
          <w:kern w:val="0"/>
          <w:szCs w:val="24"/>
        </w:rPr>
        <w:t xml:space="preserve">rofiler is a </w:t>
      </w:r>
      <w:proofErr w:type="spellStart"/>
      <w:r w:rsidR="00A61B05" w:rsidRPr="00F3435F">
        <w:rPr>
          <w:kern w:val="0"/>
          <w:szCs w:val="24"/>
        </w:rPr>
        <w:t>b</w:t>
      </w:r>
      <w:r w:rsidRPr="00F3435F">
        <w:rPr>
          <w:kern w:val="0"/>
          <w:szCs w:val="24"/>
        </w:rPr>
        <w:t>ioconductor</w:t>
      </w:r>
      <w:proofErr w:type="spellEnd"/>
      <w:r w:rsidRPr="00F3435F">
        <w:rPr>
          <w:kern w:val="0"/>
          <w:szCs w:val="24"/>
        </w:rPr>
        <w:t xml:space="preserve"> software package that provides statistical analysis of functional clustering of gene sets.</w:t>
      </w:r>
    </w:p>
    <w:p w14:paraId="7073CCD1" w14:textId="77777777" w:rsidR="00C7736C" w:rsidRPr="00F3435F" w:rsidRDefault="00C7736C" w:rsidP="00533DE7">
      <w:pPr>
        <w:snapToGrid w:val="0"/>
        <w:rPr>
          <w:kern w:val="0"/>
          <w:szCs w:val="24"/>
        </w:rPr>
      </w:pPr>
    </w:p>
    <w:p w14:paraId="4800175F" w14:textId="57CADFC3"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Predictive transcriptional factors and ncRNAs for significant regulatory modules</w:t>
      </w:r>
    </w:p>
    <w:p w14:paraId="468D7DA4" w14:textId="218340EA" w:rsidR="007F7017" w:rsidRPr="00F3435F" w:rsidRDefault="007F7017" w:rsidP="00533DE7">
      <w:pPr>
        <w:snapToGrid w:val="0"/>
        <w:rPr>
          <w:kern w:val="0"/>
          <w:szCs w:val="24"/>
        </w:rPr>
      </w:pPr>
      <w:r w:rsidRPr="00F3435F">
        <w:rPr>
          <w:kern w:val="0"/>
          <w:szCs w:val="24"/>
        </w:rPr>
        <w:t xml:space="preserve">The transcription and post-transcriptional regulation of genes are often dominated by the regulation of transcription factors (TF) and ncRNA. Therefore, we have scientifically predicted its role in the esophageal cancer dysfunction module. If the regulatory effect between the regulator and the module exceeds 2, and the number of organizational relationships between the regulator and the module is essential (hypergeometric test, </w:t>
      </w:r>
      <w:r w:rsidR="008E201F" w:rsidRPr="00F3435F">
        <w:rPr>
          <w:i/>
          <w:kern w:val="0"/>
          <w:szCs w:val="24"/>
        </w:rPr>
        <w:t>P</w:t>
      </w:r>
      <w:r w:rsidRPr="00F3435F">
        <w:rPr>
          <w:kern w:val="0"/>
          <w:szCs w:val="24"/>
        </w:rPr>
        <w:t>-value &lt; 0.01), it can be confirmed that it is a regulator of the critical regulatory module.</w:t>
      </w:r>
    </w:p>
    <w:p w14:paraId="08AD7267" w14:textId="77777777" w:rsidR="007F7017" w:rsidRPr="00F3435F" w:rsidRDefault="007F7017" w:rsidP="00533DE7">
      <w:pPr>
        <w:snapToGrid w:val="0"/>
        <w:rPr>
          <w:kern w:val="0"/>
          <w:szCs w:val="24"/>
        </w:rPr>
      </w:pPr>
    </w:p>
    <w:p w14:paraId="3D19C629" w14:textId="25856464" w:rsidR="007F7017" w:rsidRPr="00F3435F" w:rsidRDefault="007F7017" w:rsidP="00533DE7">
      <w:pPr>
        <w:pStyle w:val="1"/>
        <w:rPr>
          <w:rFonts w:eastAsia="Times New Roman"/>
          <w:kern w:val="0"/>
        </w:rPr>
      </w:pPr>
      <w:r w:rsidRPr="00F3435F">
        <w:rPr>
          <w:kern w:val="0"/>
        </w:rPr>
        <w:t>Results</w:t>
      </w:r>
    </w:p>
    <w:p w14:paraId="20D3D49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Identifying the expression of dysregulated molecules in esophageal cancer</w:t>
      </w:r>
    </w:p>
    <w:p w14:paraId="7990239C" w14:textId="76D89B7B" w:rsidR="007F7017" w:rsidRPr="00F3435F" w:rsidRDefault="007F7017" w:rsidP="00533DE7">
      <w:pPr>
        <w:snapToGrid w:val="0"/>
        <w:rPr>
          <w:kern w:val="0"/>
          <w:szCs w:val="24"/>
        </w:rPr>
      </w:pPr>
      <w:r w:rsidRPr="00F3435F">
        <w:rPr>
          <w:kern w:val="0"/>
          <w:szCs w:val="24"/>
        </w:rPr>
        <w:t xml:space="preserve">Biologists have conducted many experiments and studies on the pathogenesis of </w:t>
      </w:r>
      <w:r w:rsidR="008A2035" w:rsidRPr="00F3435F">
        <w:rPr>
          <w:kern w:val="0"/>
          <w:szCs w:val="24"/>
        </w:rPr>
        <w:t>e</w:t>
      </w:r>
      <w:r w:rsidRPr="00F3435F">
        <w:rPr>
          <w:kern w:val="0"/>
          <w:szCs w:val="24"/>
        </w:rPr>
        <w:t xml:space="preserve">sophageal cancer and </w:t>
      </w:r>
      <w:r w:rsidR="008A2035" w:rsidRPr="00F3435F">
        <w:rPr>
          <w:kern w:val="0"/>
          <w:szCs w:val="24"/>
        </w:rPr>
        <w:t xml:space="preserve">have </w:t>
      </w:r>
      <w:r w:rsidRPr="00F3435F">
        <w:rPr>
          <w:kern w:val="0"/>
          <w:szCs w:val="24"/>
        </w:rPr>
        <w:t>thus identified potential pathogenic genes for the deterioration of esophageal cancer. To observe molecular changes in the progression of esophageal cancer, we performed differential expression analysis based on RNA-Seq data from four stages of esophageal cancer in the TCGA database. Based on analysis of phase 1 disease samples of normal tissue samples and esophageal cancer, analysis of phase 1 disease samples and stage 2 disease samples, analysis of stage 2 disease samples and phase 3 disease samples,</w:t>
      </w:r>
      <w:r w:rsidR="00644175" w:rsidRPr="00F3435F">
        <w:rPr>
          <w:kern w:val="0"/>
          <w:szCs w:val="24"/>
        </w:rPr>
        <w:t xml:space="preserve"> </w:t>
      </w:r>
      <w:r w:rsidRPr="00F3435F">
        <w:rPr>
          <w:kern w:val="0"/>
          <w:szCs w:val="24"/>
        </w:rPr>
        <w:t>a</w:t>
      </w:r>
      <w:r w:rsidR="00644175" w:rsidRPr="00F3435F">
        <w:rPr>
          <w:kern w:val="0"/>
          <w:szCs w:val="24"/>
        </w:rPr>
        <w:t>nd a</w:t>
      </w:r>
      <w:r w:rsidRPr="00F3435F">
        <w:rPr>
          <w:kern w:val="0"/>
          <w:szCs w:val="24"/>
        </w:rPr>
        <w:t xml:space="preserve">nalysis of stage 3 disease samples and stage 4 disease samples, we obtained differential expression genes (DEGs) associated with </w:t>
      </w:r>
      <w:r w:rsidRPr="00F3435F">
        <w:rPr>
          <w:kern w:val="0"/>
          <w:szCs w:val="24"/>
        </w:rPr>
        <w:lastRenderedPageBreak/>
        <w:t>each stage of  esophageal cancer. A total of 7457 differentially expressed genes were received (Figure 1</w:t>
      </w:r>
      <w:r w:rsidR="002D7A54" w:rsidRPr="00F3435F">
        <w:rPr>
          <w:kern w:val="0"/>
          <w:szCs w:val="24"/>
        </w:rPr>
        <w:t>B</w:t>
      </w:r>
      <w:r w:rsidRPr="00F3435F">
        <w:rPr>
          <w:kern w:val="0"/>
          <w:szCs w:val="24"/>
        </w:rPr>
        <w:t xml:space="preserve">). We believe that the presence of these differentially expressed genes is closely related to the development of various stages of esophageal cancer. Of the 7457 DEGs, there </w:t>
      </w:r>
      <w:r w:rsidR="00644175" w:rsidRPr="00F3435F">
        <w:rPr>
          <w:kern w:val="0"/>
          <w:szCs w:val="24"/>
        </w:rPr>
        <w:t xml:space="preserve">were </w:t>
      </w:r>
      <w:r w:rsidRPr="00F3435F">
        <w:rPr>
          <w:kern w:val="0"/>
          <w:szCs w:val="24"/>
        </w:rPr>
        <w:t>13 common genes (</w:t>
      </w:r>
      <w:r w:rsidR="004D3772" w:rsidRPr="00F3435F">
        <w:rPr>
          <w:kern w:val="0"/>
          <w:szCs w:val="24"/>
        </w:rPr>
        <w:t>Table 1</w:t>
      </w:r>
      <w:r w:rsidRPr="00F3435F">
        <w:rPr>
          <w:kern w:val="0"/>
          <w:szCs w:val="24"/>
        </w:rPr>
        <w:t xml:space="preserve">). The genes that </w:t>
      </w:r>
      <w:r w:rsidR="00644175" w:rsidRPr="00F3435F">
        <w:rPr>
          <w:kern w:val="0"/>
          <w:szCs w:val="24"/>
        </w:rPr>
        <w:t>were</w:t>
      </w:r>
      <w:r w:rsidR="008A2035" w:rsidRPr="00F3435F">
        <w:rPr>
          <w:kern w:val="0"/>
          <w:szCs w:val="24"/>
        </w:rPr>
        <w:t xml:space="preserve"> </w:t>
      </w:r>
      <w:r w:rsidRPr="00F3435F">
        <w:rPr>
          <w:kern w:val="0"/>
          <w:szCs w:val="24"/>
        </w:rPr>
        <w:t>continu</w:t>
      </w:r>
      <w:r w:rsidR="008A2035" w:rsidRPr="00F3435F">
        <w:rPr>
          <w:kern w:val="0"/>
          <w:szCs w:val="24"/>
        </w:rPr>
        <w:t>ously</w:t>
      </w:r>
      <w:r w:rsidRPr="00F3435F">
        <w:rPr>
          <w:kern w:val="0"/>
          <w:szCs w:val="24"/>
        </w:rPr>
        <w:t xml:space="preserve"> down-regulated are </w:t>
      </w:r>
      <w:r w:rsidRPr="00F3435F">
        <w:rPr>
          <w:i/>
          <w:iCs/>
          <w:kern w:val="0"/>
          <w:szCs w:val="24"/>
        </w:rPr>
        <w:t>CPLX2, DPEP1, EPHA5, SCGB1A1, ST18</w:t>
      </w:r>
      <w:r w:rsidRPr="00F3435F">
        <w:rPr>
          <w:kern w:val="0"/>
          <w:szCs w:val="24"/>
        </w:rPr>
        <w:t xml:space="preserve">. The genes that </w:t>
      </w:r>
      <w:r w:rsidR="00644175" w:rsidRPr="00F3435F">
        <w:rPr>
          <w:kern w:val="0"/>
          <w:szCs w:val="24"/>
        </w:rPr>
        <w:t xml:space="preserve">were </w:t>
      </w:r>
      <w:r w:rsidRPr="00F3435F">
        <w:rPr>
          <w:kern w:val="0"/>
          <w:szCs w:val="24"/>
        </w:rPr>
        <w:t xml:space="preserve">continuously up-regulated are </w:t>
      </w:r>
      <w:r w:rsidRPr="00F3435F">
        <w:rPr>
          <w:i/>
          <w:iCs/>
          <w:kern w:val="0"/>
          <w:szCs w:val="24"/>
        </w:rPr>
        <w:t>FGF14, KCNH6, LOC100506136, RGS7, SH3GL2, THBS4</w:t>
      </w:r>
      <w:r w:rsidRPr="00F3435F">
        <w:rPr>
          <w:kern w:val="0"/>
          <w:szCs w:val="24"/>
        </w:rPr>
        <w:t xml:space="preserve"> (Figure 1</w:t>
      </w:r>
      <w:r w:rsidR="002D7A54" w:rsidRPr="00F3435F">
        <w:rPr>
          <w:kern w:val="0"/>
          <w:szCs w:val="24"/>
        </w:rPr>
        <w:t>A</w:t>
      </w:r>
      <w:r w:rsidRPr="00F3435F">
        <w:rPr>
          <w:kern w:val="0"/>
          <w:szCs w:val="24"/>
        </w:rPr>
        <w:t>).</w:t>
      </w:r>
    </w:p>
    <w:p w14:paraId="1DC67BDF" w14:textId="77777777" w:rsidR="00C7736C" w:rsidRPr="00F3435F" w:rsidRDefault="00C7736C" w:rsidP="00533DE7">
      <w:pPr>
        <w:snapToGrid w:val="0"/>
        <w:rPr>
          <w:kern w:val="0"/>
          <w:szCs w:val="24"/>
        </w:rPr>
      </w:pPr>
    </w:p>
    <w:p w14:paraId="29B307B1"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Identify functional esophageal cancer staging related modules</w:t>
      </w:r>
    </w:p>
    <w:p w14:paraId="543ADA0E" w14:textId="0FAA685D" w:rsidR="007F7017" w:rsidRPr="00F3435F" w:rsidRDefault="007F7017" w:rsidP="00533DE7">
      <w:pPr>
        <w:snapToGrid w:val="0"/>
        <w:rPr>
          <w:kern w:val="0"/>
          <w:szCs w:val="24"/>
        </w:rPr>
      </w:pPr>
      <w:r w:rsidRPr="00F3435F">
        <w:rPr>
          <w:kern w:val="0"/>
          <w:szCs w:val="24"/>
        </w:rPr>
        <w:t xml:space="preserve">Gene module analysis helps us to study the complex collaborative relationships between multiple genes. Based on the protein interaction data of </w:t>
      </w:r>
      <w:r w:rsidR="00065035" w:rsidRPr="00F3435F">
        <w:rPr>
          <w:kern w:val="0"/>
          <w:szCs w:val="24"/>
        </w:rPr>
        <w:t xml:space="preserve">the </w:t>
      </w:r>
      <w:r w:rsidRPr="00F3435F">
        <w:rPr>
          <w:kern w:val="0"/>
          <w:szCs w:val="24"/>
        </w:rPr>
        <w:t xml:space="preserve">STING database, the interaction network of differentially expressed genes was constructed, and 14 functional barrier modules were explored. Using the 12 methods in </w:t>
      </w:r>
      <w:proofErr w:type="spellStart"/>
      <w:r w:rsidRPr="00F3435F">
        <w:rPr>
          <w:kern w:val="0"/>
          <w:szCs w:val="24"/>
        </w:rPr>
        <w:t>Cyto-hubba</w:t>
      </w:r>
      <w:proofErr w:type="spellEnd"/>
      <w:r w:rsidRPr="00F3435F">
        <w:rPr>
          <w:kern w:val="0"/>
          <w:szCs w:val="24"/>
        </w:rPr>
        <w:t xml:space="preserve">, a total of 758 hub genes were identified in the interaction sub-network of the module genes, including the gene </w:t>
      </w:r>
      <w:r w:rsidRPr="001678EB">
        <w:rPr>
          <w:i/>
          <w:kern w:val="0"/>
          <w:szCs w:val="24"/>
        </w:rPr>
        <w:t>SH3GL2</w:t>
      </w:r>
      <w:r w:rsidRPr="00F3435F">
        <w:rPr>
          <w:kern w:val="0"/>
          <w:szCs w:val="24"/>
        </w:rPr>
        <w:t xml:space="preserve">, which is continuously up-regulated in Module 8. Further, 23 hub genes shared by the top10 gene set in 12 methods were screened for survival analysis. The results show that </w:t>
      </w:r>
      <w:r w:rsidRPr="00F3435F">
        <w:rPr>
          <w:i/>
          <w:iCs/>
          <w:kern w:val="0"/>
          <w:szCs w:val="24"/>
        </w:rPr>
        <w:t>GNGT2</w:t>
      </w:r>
      <w:r w:rsidRPr="00F3435F">
        <w:rPr>
          <w:kern w:val="0"/>
          <w:szCs w:val="24"/>
        </w:rPr>
        <w:t xml:space="preserve"> in module 6 is the related gene (</w:t>
      </w:r>
      <w:r w:rsidRPr="00F3435F">
        <w:rPr>
          <w:i/>
          <w:iCs/>
          <w:caps/>
          <w:kern w:val="0"/>
          <w:szCs w:val="24"/>
        </w:rPr>
        <w:t>p</w:t>
      </w:r>
      <w:r w:rsidR="00216A2A" w:rsidRPr="00F3435F">
        <w:rPr>
          <w:kern w:val="0"/>
          <w:szCs w:val="24"/>
        </w:rPr>
        <w:t xml:space="preserve"> </w:t>
      </w:r>
      <w:r w:rsidRPr="00F3435F">
        <w:rPr>
          <w:kern w:val="0"/>
          <w:szCs w:val="24"/>
        </w:rPr>
        <w:t>=</w:t>
      </w:r>
      <w:r w:rsidR="00216A2A" w:rsidRPr="00F3435F">
        <w:rPr>
          <w:kern w:val="0"/>
          <w:szCs w:val="24"/>
        </w:rPr>
        <w:t xml:space="preserve"> </w:t>
      </w:r>
      <w:r w:rsidRPr="00F3435F">
        <w:rPr>
          <w:kern w:val="0"/>
          <w:szCs w:val="24"/>
        </w:rPr>
        <w:t>0.014) (Figure 2</w:t>
      </w:r>
      <w:r w:rsidR="00F63FC3" w:rsidRPr="00F3435F">
        <w:rPr>
          <w:kern w:val="0"/>
          <w:szCs w:val="24"/>
        </w:rPr>
        <w:t>A</w:t>
      </w:r>
      <w:r w:rsidRPr="00F3435F">
        <w:rPr>
          <w:kern w:val="0"/>
          <w:szCs w:val="24"/>
        </w:rPr>
        <w:t xml:space="preserve">). A decrease in survival rate accompanied the high expression of </w:t>
      </w:r>
      <w:r w:rsidRPr="00F3435F">
        <w:rPr>
          <w:i/>
          <w:iCs/>
          <w:kern w:val="0"/>
          <w:szCs w:val="24"/>
        </w:rPr>
        <w:t>GNGT2</w:t>
      </w:r>
      <w:r w:rsidRPr="00F3435F">
        <w:rPr>
          <w:kern w:val="0"/>
          <w:szCs w:val="24"/>
        </w:rPr>
        <w:t xml:space="preserve"> gene, and the expression level of </w:t>
      </w:r>
      <w:r w:rsidRPr="00F3435F">
        <w:rPr>
          <w:i/>
          <w:iCs/>
          <w:kern w:val="0"/>
          <w:szCs w:val="24"/>
        </w:rPr>
        <w:t>GNGT2</w:t>
      </w:r>
      <w:r w:rsidRPr="00F3435F">
        <w:rPr>
          <w:kern w:val="0"/>
          <w:szCs w:val="24"/>
        </w:rPr>
        <w:t xml:space="preserve"> gene was negatively correlated with survival rate. Function and pathway are essential mediators of the physiological response of the disease. We performed GC enrichment analysis on 14 module genes (Figure 2</w:t>
      </w:r>
      <w:r w:rsidR="002D7A54" w:rsidRPr="00F3435F">
        <w:rPr>
          <w:kern w:val="0"/>
          <w:szCs w:val="24"/>
        </w:rPr>
        <w:t>B</w:t>
      </w:r>
      <w:r w:rsidRPr="00F3435F">
        <w:rPr>
          <w:kern w:val="0"/>
          <w:szCs w:val="24"/>
        </w:rPr>
        <w:t>) and KEGG (Figure 2</w:t>
      </w:r>
      <w:r w:rsidR="002D7A54" w:rsidRPr="00F3435F">
        <w:rPr>
          <w:kern w:val="0"/>
          <w:szCs w:val="24"/>
        </w:rPr>
        <w:t>C</w:t>
      </w:r>
      <w:r w:rsidRPr="00F3435F">
        <w:rPr>
          <w:kern w:val="0"/>
          <w:szCs w:val="24"/>
        </w:rPr>
        <w:t>). The main biological processes include positive regulation of protein transport, gastric acid secretion, and insulin-like growth factor receptor binding. The main signal transduction</w:t>
      </w:r>
      <w:r w:rsidR="004A311E" w:rsidRPr="00F3435F">
        <w:rPr>
          <w:kern w:val="0"/>
          <w:szCs w:val="24"/>
        </w:rPr>
        <w:t xml:space="preserve"> pathways involved are</w:t>
      </w:r>
      <w:r w:rsidRPr="00F3435F">
        <w:rPr>
          <w:kern w:val="0"/>
          <w:szCs w:val="24"/>
        </w:rPr>
        <w:t xml:space="preserve"> the p53 signal transduction, the </w:t>
      </w:r>
      <w:r w:rsidR="004A6D3E" w:rsidRPr="00F3435F">
        <w:rPr>
          <w:kern w:val="0"/>
          <w:szCs w:val="24"/>
        </w:rPr>
        <w:t xml:space="preserve">epidermal growth factor </w:t>
      </w:r>
      <w:r w:rsidRPr="00F3435F">
        <w:rPr>
          <w:kern w:val="0"/>
          <w:szCs w:val="24"/>
        </w:rPr>
        <w:t>signal transduction, and the epidermal growth factor receptor signal transduction</w:t>
      </w:r>
      <w:r w:rsidR="00065035" w:rsidRPr="00F3435F">
        <w:rPr>
          <w:kern w:val="0"/>
          <w:szCs w:val="24"/>
        </w:rPr>
        <w:t xml:space="preserve"> pathways</w:t>
      </w:r>
      <w:r w:rsidR="004A311E" w:rsidRPr="00F3435F">
        <w:rPr>
          <w:kern w:val="0"/>
          <w:szCs w:val="24"/>
        </w:rPr>
        <w:t>. These pathways</w:t>
      </w:r>
      <w:r w:rsidRPr="00F3435F">
        <w:rPr>
          <w:kern w:val="0"/>
          <w:szCs w:val="24"/>
        </w:rPr>
        <w:t xml:space="preserve"> play crucial role</w:t>
      </w:r>
      <w:r w:rsidR="00065035" w:rsidRPr="00F3435F">
        <w:rPr>
          <w:kern w:val="0"/>
          <w:szCs w:val="24"/>
        </w:rPr>
        <w:t>s</w:t>
      </w:r>
      <w:r w:rsidRPr="00F3435F">
        <w:rPr>
          <w:kern w:val="0"/>
          <w:szCs w:val="24"/>
        </w:rPr>
        <w:t xml:space="preserve"> in the dysfunctional module for the functions and pathways involved in </w:t>
      </w:r>
      <w:r w:rsidRPr="00F3435F">
        <w:rPr>
          <w:kern w:val="0"/>
          <w:szCs w:val="24"/>
        </w:rPr>
        <w:lastRenderedPageBreak/>
        <w:t>multiple genes.</w:t>
      </w:r>
    </w:p>
    <w:p w14:paraId="03D170E0" w14:textId="77777777" w:rsidR="00C7736C" w:rsidRPr="00F3435F" w:rsidRDefault="00C7736C" w:rsidP="00533DE7">
      <w:pPr>
        <w:snapToGrid w:val="0"/>
        <w:rPr>
          <w:kern w:val="0"/>
          <w:szCs w:val="24"/>
        </w:rPr>
      </w:pPr>
    </w:p>
    <w:p w14:paraId="70CC333C"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TFs and ncRNAs that drive esophageal cancer progression</w:t>
      </w:r>
    </w:p>
    <w:p w14:paraId="404ADAE8" w14:textId="79D7AF83" w:rsidR="007F7017" w:rsidRPr="00F3435F" w:rsidRDefault="007F7017" w:rsidP="00533DE7">
      <w:pPr>
        <w:snapToGrid w:val="0"/>
        <w:rPr>
          <w:kern w:val="0"/>
          <w:szCs w:val="24"/>
        </w:rPr>
      </w:pPr>
      <w:r w:rsidRPr="00F3435F">
        <w:rPr>
          <w:kern w:val="0"/>
          <w:szCs w:val="24"/>
        </w:rPr>
        <w:t xml:space="preserve">From the perspective of systems biology and systems genetics, transcription and post-transcriptional regulation of genes have long been recognized as crucial regulators of disease development, while transcription factors and ncRNAs are universal regulators of expression and function. Although </w:t>
      </w:r>
      <w:r w:rsidR="003121C6" w:rsidRPr="00F3435F">
        <w:rPr>
          <w:kern w:val="0"/>
          <w:szCs w:val="24"/>
        </w:rPr>
        <w:t>the role of T</w:t>
      </w:r>
      <w:r w:rsidRPr="00F3435F">
        <w:rPr>
          <w:kern w:val="0"/>
          <w:szCs w:val="24"/>
        </w:rPr>
        <w:t>F</w:t>
      </w:r>
      <w:r w:rsidR="003121C6" w:rsidRPr="00F3435F">
        <w:rPr>
          <w:kern w:val="0"/>
          <w:szCs w:val="24"/>
        </w:rPr>
        <w:t>s</w:t>
      </w:r>
      <w:r w:rsidRPr="00F3435F">
        <w:rPr>
          <w:kern w:val="0"/>
          <w:szCs w:val="24"/>
        </w:rPr>
        <w:t xml:space="preserve"> and ncRNA regulation of esophageal cancer progression ha</w:t>
      </w:r>
      <w:r w:rsidR="003121C6" w:rsidRPr="00F3435F">
        <w:rPr>
          <w:kern w:val="0"/>
          <w:szCs w:val="24"/>
        </w:rPr>
        <w:t xml:space="preserve">s </w:t>
      </w:r>
      <w:r w:rsidRPr="00F3435F">
        <w:rPr>
          <w:kern w:val="0"/>
          <w:szCs w:val="24"/>
        </w:rPr>
        <w:t xml:space="preserve">been </w:t>
      </w:r>
      <w:r w:rsidR="003121C6" w:rsidRPr="00F3435F">
        <w:rPr>
          <w:kern w:val="0"/>
          <w:szCs w:val="24"/>
        </w:rPr>
        <w:t>evaluated</w:t>
      </w:r>
      <w:r w:rsidRPr="00F3435F">
        <w:rPr>
          <w:kern w:val="0"/>
          <w:szCs w:val="24"/>
        </w:rPr>
        <w:t xml:space="preserve"> by many biologists, few studies have focused on their overall global effect on dysfunctional mechanisms and the role </w:t>
      </w:r>
      <w:r w:rsidR="003121C6" w:rsidRPr="00F3435F">
        <w:rPr>
          <w:kern w:val="0"/>
          <w:szCs w:val="24"/>
        </w:rPr>
        <w:t>they play</w:t>
      </w:r>
      <w:r w:rsidRPr="00F3435F">
        <w:rPr>
          <w:kern w:val="0"/>
          <w:szCs w:val="24"/>
        </w:rPr>
        <w:t xml:space="preserve"> in development. Therefore, in this study, based on the targeted regulation relationship between TF and ncRNA on the module gene, we performed a pivotal analysis of the conventional module to explore the crucial regulator that regulates the progression of esophageal cancer. The results showed that a total of 54 transcription factors involved 54 TF-module target pairs and 853 ncRNAs involved 944 ncRNA-module regulatory pairs. Statistical analysis revealed that TF HIF1A and ncRNA CRNDE regulate the most dysfunctional modules. These crucial transcription factors and ncRNAs may influence the development and progression of esophageal cancer by mediating dysfunctional modules. Thus, we identified these potential factors as regulators of dysfunction in esophageal cancer. Notably, hsa-miR-330-3p up-regulate</w:t>
      </w:r>
      <w:r w:rsidR="008A45EC" w:rsidRPr="00F3435F">
        <w:rPr>
          <w:kern w:val="0"/>
          <w:szCs w:val="24"/>
        </w:rPr>
        <w:t>s the</w:t>
      </w:r>
      <w:r w:rsidRPr="00F3435F">
        <w:rPr>
          <w:kern w:val="0"/>
          <w:szCs w:val="24"/>
        </w:rPr>
        <w:t xml:space="preserve"> differentially expressed gene </w:t>
      </w:r>
      <w:r w:rsidRPr="00F3435F">
        <w:rPr>
          <w:i/>
          <w:iCs/>
          <w:kern w:val="0"/>
          <w:szCs w:val="24"/>
        </w:rPr>
        <w:t xml:space="preserve">SH3GL2 </w:t>
      </w:r>
      <w:r w:rsidRPr="00F3435F">
        <w:rPr>
          <w:kern w:val="0"/>
          <w:szCs w:val="24"/>
        </w:rPr>
        <w:t>throughout the esophageal cancer process, suggesting that hsa-miR-330-3p plays a crucial role in four stages of esophageal cancer.</w:t>
      </w:r>
    </w:p>
    <w:p w14:paraId="0A57484D" w14:textId="77777777" w:rsidR="00C7736C" w:rsidRPr="00F3435F" w:rsidRDefault="00C7736C" w:rsidP="00533DE7">
      <w:pPr>
        <w:snapToGrid w:val="0"/>
        <w:rPr>
          <w:kern w:val="0"/>
          <w:szCs w:val="24"/>
        </w:rPr>
      </w:pPr>
    </w:p>
    <w:p w14:paraId="11BC8527" w14:textId="77777777" w:rsidR="007F7017" w:rsidRPr="00F3435F" w:rsidRDefault="007F7017" w:rsidP="00533DE7">
      <w:pPr>
        <w:pStyle w:val="2"/>
        <w:keepNext w:val="0"/>
        <w:keepLines w:val="0"/>
        <w:snapToGrid w:val="0"/>
        <w:spacing w:line="360" w:lineRule="auto"/>
        <w:rPr>
          <w:rFonts w:ascii="Book Antiqua" w:eastAsia="Times New Roman" w:hAnsi="Book Antiqua"/>
          <w:kern w:val="0"/>
          <w:szCs w:val="24"/>
        </w:rPr>
      </w:pPr>
      <w:r w:rsidRPr="00F3435F">
        <w:rPr>
          <w:rFonts w:ascii="Book Antiqua" w:hAnsi="Book Antiqua"/>
          <w:kern w:val="0"/>
          <w:szCs w:val="24"/>
        </w:rPr>
        <w:t>GNGT2 expression is upregulated in the esophageal epithelial cells of esophageal cancer and cell lines</w:t>
      </w:r>
    </w:p>
    <w:p w14:paraId="084CD2D5" w14:textId="58843558" w:rsidR="007F7017" w:rsidRPr="00F3435F" w:rsidRDefault="007F7017" w:rsidP="00533DE7">
      <w:pPr>
        <w:snapToGrid w:val="0"/>
        <w:rPr>
          <w:kern w:val="0"/>
          <w:szCs w:val="24"/>
        </w:rPr>
      </w:pPr>
      <w:r w:rsidRPr="00F3435F">
        <w:rPr>
          <w:kern w:val="0"/>
          <w:szCs w:val="24"/>
        </w:rPr>
        <w:t xml:space="preserve">To investigate </w:t>
      </w:r>
      <w:r w:rsidR="008A45EC" w:rsidRPr="00F3435F">
        <w:rPr>
          <w:kern w:val="0"/>
          <w:szCs w:val="24"/>
        </w:rPr>
        <w:t>changes in</w:t>
      </w:r>
      <w:r w:rsidRPr="00F3435F">
        <w:rPr>
          <w:kern w:val="0"/>
          <w:szCs w:val="24"/>
        </w:rPr>
        <w:t xml:space="preserve"> </w:t>
      </w:r>
      <w:r w:rsidRPr="00F3435F">
        <w:rPr>
          <w:i/>
          <w:iCs/>
          <w:kern w:val="0"/>
          <w:szCs w:val="24"/>
        </w:rPr>
        <w:t xml:space="preserve">GNGT2 </w:t>
      </w:r>
      <w:r w:rsidRPr="00F3435F">
        <w:rPr>
          <w:kern w:val="0"/>
          <w:szCs w:val="24"/>
        </w:rPr>
        <w:t>expression during esophageal cancer development, samples from esophageal cancer patients (</w:t>
      </w:r>
      <w:r w:rsidR="00C7736C" w:rsidRPr="00F3435F">
        <w:rPr>
          <w:i/>
          <w:iCs/>
          <w:kern w:val="0"/>
          <w:szCs w:val="24"/>
        </w:rPr>
        <w:t>n</w:t>
      </w:r>
      <w:r w:rsidR="00C7736C" w:rsidRPr="00F3435F">
        <w:rPr>
          <w:kern w:val="0"/>
          <w:szCs w:val="24"/>
        </w:rPr>
        <w:t xml:space="preserve"> </w:t>
      </w:r>
      <w:r w:rsidRPr="00F3435F">
        <w:rPr>
          <w:kern w:val="0"/>
          <w:szCs w:val="24"/>
        </w:rPr>
        <w:t>= 20) and esophagus</w:t>
      </w:r>
      <w:r w:rsidR="00C7736C" w:rsidRPr="00F3435F">
        <w:rPr>
          <w:kern w:val="0"/>
          <w:szCs w:val="24"/>
        </w:rPr>
        <w:t xml:space="preserve"> </w:t>
      </w:r>
      <w:r w:rsidRPr="00F3435F">
        <w:rPr>
          <w:kern w:val="0"/>
          <w:szCs w:val="24"/>
        </w:rPr>
        <w:t>controls (</w:t>
      </w:r>
      <w:r w:rsidRPr="00F3435F">
        <w:rPr>
          <w:i/>
          <w:iCs/>
          <w:kern w:val="0"/>
          <w:szCs w:val="24"/>
        </w:rPr>
        <w:t>n</w:t>
      </w:r>
      <w:r w:rsidRPr="00F3435F">
        <w:rPr>
          <w:kern w:val="0"/>
          <w:szCs w:val="24"/>
        </w:rPr>
        <w:t xml:space="preserve"> = 20) were subjected to</w:t>
      </w:r>
      <w:r w:rsidR="008A45EC" w:rsidRPr="00F3435F">
        <w:rPr>
          <w:kern w:val="0"/>
          <w:szCs w:val="24"/>
        </w:rPr>
        <w:t xml:space="preserve"> quantitative real time-P</w:t>
      </w:r>
      <w:r w:rsidRPr="00F3435F">
        <w:rPr>
          <w:kern w:val="0"/>
          <w:szCs w:val="24"/>
        </w:rPr>
        <w:t xml:space="preserve">CR </w:t>
      </w:r>
      <w:r w:rsidRPr="00F3435F">
        <w:rPr>
          <w:kern w:val="0"/>
          <w:szCs w:val="24"/>
        </w:rPr>
        <w:lastRenderedPageBreak/>
        <w:t xml:space="preserve">analysis. As shown in Figure </w:t>
      </w:r>
      <w:r w:rsidR="002D7A54" w:rsidRPr="00F3435F">
        <w:rPr>
          <w:kern w:val="0"/>
          <w:szCs w:val="24"/>
        </w:rPr>
        <w:t>3</w:t>
      </w:r>
      <w:r w:rsidRPr="00F3435F">
        <w:rPr>
          <w:kern w:val="0"/>
          <w:szCs w:val="24"/>
        </w:rPr>
        <w:t xml:space="preserve">A, expression of </w:t>
      </w:r>
      <w:r w:rsidRPr="00F3435F">
        <w:rPr>
          <w:i/>
          <w:iCs/>
          <w:kern w:val="0"/>
          <w:szCs w:val="24"/>
        </w:rPr>
        <w:t>GNGT2</w:t>
      </w:r>
      <w:r w:rsidRPr="00F3435F">
        <w:rPr>
          <w:kern w:val="0"/>
          <w:szCs w:val="24"/>
        </w:rPr>
        <w:t xml:space="preserve"> gene was significantly upregulated in the esophageal epithelial cells of esophageal cancer patients. The experiment in esophageal cancer cell lines (EC109 and KYSE70) sho</w:t>
      </w:r>
      <w:r w:rsidR="002D7A54" w:rsidRPr="00F3435F">
        <w:rPr>
          <w:kern w:val="0"/>
          <w:szCs w:val="24"/>
        </w:rPr>
        <w:t>wed consistent results (Figure 3</w:t>
      </w:r>
      <w:r w:rsidRPr="00F3435F">
        <w:rPr>
          <w:kern w:val="0"/>
          <w:szCs w:val="24"/>
        </w:rPr>
        <w:t>B) (</w:t>
      </w:r>
      <w:r w:rsidRPr="00F3435F">
        <w:rPr>
          <w:i/>
          <w:kern w:val="0"/>
          <w:szCs w:val="24"/>
        </w:rPr>
        <w:t xml:space="preserve">P </w:t>
      </w:r>
      <w:r w:rsidRPr="00F3435F">
        <w:rPr>
          <w:kern w:val="0"/>
          <w:szCs w:val="24"/>
        </w:rPr>
        <w:t>&lt; 0.05).</w:t>
      </w:r>
    </w:p>
    <w:p w14:paraId="26982007" w14:textId="77777777" w:rsidR="00C7736C" w:rsidRPr="00F3435F" w:rsidRDefault="00C7736C" w:rsidP="00533DE7">
      <w:pPr>
        <w:snapToGrid w:val="0"/>
        <w:rPr>
          <w:kern w:val="0"/>
          <w:szCs w:val="24"/>
        </w:rPr>
      </w:pPr>
    </w:p>
    <w:p w14:paraId="0640E88F" w14:textId="77777777" w:rsidR="007F7017" w:rsidRPr="00F3435F" w:rsidRDefault="007F7017" w:rsidP="00533DE7">
      <w:pPr>
        <w:pStyle w:val="2"/>
        <w:keepNext w:val="0"/>
        <w:keepLines w:val="0"/>
        <w:snapToGrid w:val="0"/>
        <w:spacing w:line="360" w:lineRule="auto"/>
        <w:rPr>
          <w:rFonts w:ascii="Book Antiqua" w:hAnsi="Book Antiqua"/>
          <w:kern w:val="0"/>
          <w:szCs w:val="24"/>
        </w:rPr>
      </w:pPr>
      <w:r w:rsidRPr="00F3435F">
        <w:rPr>
          <w:rFonts w:ascii="Book Antiqua" w:hAnsi="Book Antiqua"/>
          <w:kern w:val="0"/>
          <w:szCs w:val="24"/>
        </w:rPr>
        <w:t>GNGT2 could promote the proliferation of esophageal cancer cell lines</w:t>
      </w:r>
    </w:p>
    <w:p w14:paraId="03266BC0" w14:textId="76925C9E" w:rsidR="007F7017" w:rsidRPr="00F3435F" w:rsidRDefault="007F7017" w:rsidP="00533DE7">
      <w:pPr>
        <w:snapToGrid w:val="0"/>
        <w:rPr>
          <w:kern w:val="0"/>
          <w:szCs w:val="24"/>
        </w:rPr>
      </w:pPr>
      <w:r w:rsidRPr="00F3435F">
        <w:rPr>
          <w:kern w:val="0"/>
          <w:szCs w:val="24"/>
        </w:rPr>
        <w:t xml:space="preserve">To </w:t>
      </w:r>
      <w:r w:rsidR="008A45EC" w:rsidRPr="00F3435F">
        <w:rPr>
          <w:kern w:val="0"/>
          <w:szCs w:val="24"/>
        </w:rPr>
        <w:t>explore f</w:t>
      </w:r>
      <w:r w:rsidRPr="00F3435F">
        <w:rPr>
          <w:kern w:val="0"/>
          <w:szCs w:val="24"/>
        </w:rPr>
        <w:t xml:space="preserve">urther the role of GNGT2 in the proliferation of EC109 and KYSE70 cells, cells were transfected with </w:t>
      </w:r>
      <w:r w:rsidRPr="00F3435F">
        <w:rPr>
          <w:i/>
          <w:iCs/>
          <w:kern w:val="0"/>
          <w:szCs w:val="24"/>
        </w:rPr>
        <w:t>G</w:t>
      </w:r>
      <w:r w:rsidR="002D7A54" w:rsidRPr="00F3435F">
        <w:rPr>
          <w:i/>
          <w:iCs/>
          <w:kern w:val="0"/>
          <w:szCs w:val="24"/>
        </w:rPr>
        <w:t xml:space="preserve">NGT2 </w:t>
      </w:r>
      <w:r w:rsidR="002D7A54" w:rsidRPr="00F3435F">
        <w:rPr>
          <w:kern w:val="0"/>
          <w:szCs w:val="24"/>
        </w:rPr>
        <w:t>siRNA. As shown in Figure 3</w:t>
      </w:r>
      <w:r w:rsidRPr="00F3435F">
        <w:rPr>
          <w:kern w:val="0"/>
          <w:szCs w:val="24"/>
        </w:rPr>
        <w:t xml:space="preserve">C, </w:t>
      </w:r>
      <w:r w:rsidRPr="00F3435F">
        <w:rPr>
          <w:i/>
          <w:iCs/>
          <w:kern w:val="0"/>
          <w:szCs w:val="24"/>
        </w:rPr>
        <w:t>GNGT2</w:t>
      </w:r>
      <w:r w:rsidRPr="00F3435F">
        <w:rPr>
          <w:kern w:val="0"/>
          <w:szCs w:val="24"/>
        </w:rPr>
        <w:t xml:space="preserve"> mRNA expression level was significantly decreased in EC109 and KYSE70 cells. Moreover, the proliferation of </w:t>
      </w:r>
      <w:r w:rsidRPr="00F3435F">
        <w:rPr>
          <w:i/>
          <w:iCs/>
          <w:kern w:val="0"/>
          <w:szCs w:val="24"/>
        </w:rPr>
        <w:t>GNGT2</w:t>
      </w:r>
      <w:r w:rsidRPr="00F3435F">
        <w:rPr>
          <w:kern w:val="0"/>
          <w:szCs w:val="24"/>
        </w:rPr>
        <w:t xml:space="preserve"> transfected group was significantly lower </w:t>
      </w:r>
      <w:r w:rsidR="002D7A54" w:rsidRPr="00F3435F">
        <w:rPr>
          <w:kern w:val="0"/>
          <w:szCs w:val="24"/>
        </w:rPr>
        <w:t xml:space="preserve">than </w:t>
      </w:r>
      <w:r w:rsidR="00477AA6" w:rsidRPr="00F3435F">
        <w:rPr>
          <w:kern w:val="0"/>
          <w:szCs w:val="24"/>
        </w:rPr>
        <w:t xml:space="preserve">that of the </w:t>
      </w:r>
      <w:r w:rsidR="002D7A54" w:rsidRPr="00F3435F">
        <w:rPr>
          <w:kern w:val="0"/>
          <w:szCs w:val="24"/>
        </w:rPr>
        <w:t>control group (Figure 3</w:t>
      </w:r>
      <w:r w:rsidRPr="00F3435F">
        <w:rPr>
          <w:kern w:val="0"/>
          <w:szCs w:val="24"/>
        </w:rPr>
        <w:t>D). Taken together, the above results demonstrated that GNGT2 could promote the proliferation of esophageal cancer cell lines.</w:t>
      </w:r>
    </w:p>
    <w:p w14:paraId="4A673C0E" w14:textId="77777777" w:rsidR="007F7017" w:rsidRPr="00F3435F" w:rsidRDefault="007F7017" w:rsidP="00533DE7">
      <w:pPr>
        <w:snapToGrid w:val="0"/>
        <w:rPr>
          <w:rFonts w:cs="Times New Roman"/>
          <w:kern w:val="0"/>
          <w:szCs w:val="24"/>
        </w:rPr>
      </w:pPr>
    </w:p>
    <w:p w14:paraId="74006842" w14:textId="77777777" w:rsidR="007F7017" w:rsidRPr="00F3435F" w:rsidRDefault="007F7017" w:rsidP="00533DE7">
      <w:pPr>
        <w:pStyle w:val="1"/>
        <w:rPr>
          <w:rFonts w:eastAsia="Times New Roman"/>
          <w:kern w:val="0"/>
        </w:rPr>
      </w:pPr>
      <w:r w:rsidRPr="00F3435F">
        <w:rPr>
          <w:kern w:val="0"/>
        </w:rPr>
        <w:t>Discussion</w:t>
      </w:r>
    </w:p>
    <w:p w14:paraId="4EAC9F11" w14:textId="5BBC67A9" w:rsidR="007F7017" w:rsidRPr="00F3435F" w:rsidRDefault="007F7017" w:rsidP="00533DE7">
      <w:pPr>
        <w:snapToGrid w:val="0"/>
        <w:rPr>
          <w:kern w:val="0"/>
          <w:szCs w:val="24"/>
        </w:rPr>
      </w:pPr>
      <w:r w:rsidRPr="00F3435F">
        <w:rPr>
          <w:kern w:val="0"/>
          <w:szCs w:val="24"/>
        </w:rPr>
        <w:t>Esophageal cancer is one of the most</w:t>
      </w:r>
      <w:r w:rsidR="0001250E" w:rsidRPr="00F3435F">
        <w:rPr>
          <w:kern w:val="0"/>
          <w:szCs w:val="24"/>
        </w:rPr>
        <w:t xml:space="preserve"> </w:t>
      </w:r>
      <w:r w:rsidRPr="00F3435F">
        <w:rPr>
          <w:kern w:val="0"/>
          <w:szCs w:val="24"/>
        </w:rPr>
        <w:t>deadly cancers, mainly because it is extremely aggressive and has a poor survival rate. Its 5-year survival rate is about 15%-25%</w:t>
      </w:r>
      <w:r w:rsidR="00135340" w:rsidRPr="00F3435F">
        <w:rPr>
          <w:kern w:val="0"/>
          <w:szCs w:val="24"/>
          <w:vertAlign w:val="superscript"/>
        </w:rPr>
        <w:fldChar w:fldCharType="begin">
          <w:fldData xml:space="preserve">PEVuZE5vdGU+PENpdGU+PEF1dGhvcj5Eb21wZXIgQXJuYWw8L0F1dGhvcj48WWVhcj4yMDE1PC9Z
ZWFyPjxSZWNOdW0+MjkxMjwvUmVjTnVtPjxEaXNwbGF5VGV4dD48c3R5bGUgZmFjZT0ic3VwZXJz
Y3JpcHQiPlsxXTwvc3R5bGU+PC9EaXNwbGF5VGV4dD48cmVjb3JkPjxyZWMtbnVtYmVyPjI5MTI8
L3JlYy1udW1iZXI+PGZvcmVpZ24ta2V5cz48a2V5IGFwcD0iRU4iIGRiLWlkPSJhZWF4OWZycjNz
YTlyY2UycnBhNXNlemR0ZDJwdjAwdzI5ejAiIHRpbWVzdGFtcD0iMTU3NTM1MzY1NiI+MjkxMjwv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vertAlign w:val="superscript"/>
        </w:rPr>
        <w:instrText xml:space="preserve"> ADDIN EN.CITE </w:instrText>
      </w:r>
      <w:r w:rsidR="001678EB">
        <w:rPr>
          <w:kern w:val="0"/>
          <w:szCs w:val="24"/>
          <w:vertAlign w:val="superscript"/>
        </w:rPr>
        <w:fldChar w:fldCharType="begin">
          <w:fldData xml:space="preserve">PEVuZE5vdGU+PENpdGU+PEF1dGhvcj5Eb21wZXIgQXJuYWw8L0F1dGhvcj48WWVhcj4yMDE1PC9Z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</w:fldData>
        </w:fldChar>
      </w:r>
      <w:r w:rsidR="001678EB">
        <w:rPr>
          <w:kern w:val="0"/>
          <w:szCs w:val="24"/>
          <w:vertAlign w:val="superscript"/>
        </w:rPr>
        <w:instrText xml:space="preserve"> ADDIN EN.CITE.DATA </w:instrText>
      </w:r>
      <w:r w:rsidR="001678EB">
        <w:rPr>
          <w:kern w:val="0"/>
          <w:szCs w:val="24"/>
          <w:vertAlign w:val="superscript"/>
        </w:rPr>
      </w:r>
      <w:r w:rsidR="001678EB">
        <w:rPr>
          <w:kern w:val="0"/>
          <w:szCs w:val="24"/>
          <w:vertAlign w:val="superscript"/>
        </w:rPr>
        <w:fldChar w:fldCharType="end"/>
      </w:r>
      <w:r w:rsidR="00135340" w:rsidRPr="00F3435F">
        <w:rPr>
          <w:kern w:val="0"/>
          <w:szCs w:val="24"/>
          <w:vertAlign w:val="superscript"/>
        </w:rPr>
      </w:r>
      <w:r w:rsidR="00135340" w:rsidRPr="00F3435F">
        <w:rPr>
          <w:kern w:val="0"/>
          <w:szCs w:val="24"/>
          <w:vertAlign w:val="superscript"/>
        </w:rPr>
        <w:fldChar w:fldCharType="separate"/>
      </w:r>
      <w:r w:rsidR="001678EB">
        <w:rPr>
          <w:noProof/>
          <w:kern w:val="0"/>
          <w:szCs w:val="24"/>
          <w:vertAlign w:val="superscript"/>
        </w:rPr>
        <w:t>[1]</w:t>
      </w:r>
      <w:r w:rsidR="00135340" w:rsidRPr="00F3435F">
        <w:rPr>
          <w:kern w:val="0"/>
          <w:szCs w:val="24"/>
          <w:vertAlign w:val="superscript"/>
        </w:rPr>
        <w:fldChar w:fldCharType="end"/>
      </w:r>
      <w:r w:rsidRPr="00F3435F">
        <w:rPr>
          <w:kern w:val="0"/>
          <w:szCs w:val="24"/>
        </w:rPr>
        <w:t>. The underlying cause of this disappointing low survival rate</w:t>
      </w:r>
      <w:r w:rsidR="000D2045" w:rsidRPr="00F3435F">
        <w:rPr>
          <w:kern w:val="0"/>
          <w:szCs w:val="24"/>
        </w:rPr>
        <w:t xml:space="preserve"> </w:t>
      </w:r>
      <w:r w:rsidRPr="00F3435F">
        <w:rPr>
          <w:kern w:val="0"/>
          <w:szCs w:val="24"/>
        </w:rPr>
        <w:t>is that most patients have reached the late stage</w:t>
      </w:r>
      <w:r w:rsidR="00644175" w:rsidRPr="00F3435F">
        <w:rPr>
          <w:kern w:val="0"/>
          <w:szCs w:val="24"/>
        </w:rPr>
        <w:t xml:space="preserve"> of disease at the time</w:t>
      </w:r>
      <w:r w:rsidRPr="00F3435F">
        <w:rPr>
          <w:kern w:val="0"/>
          <w:szCs w:val="24"/>
        </w:rPr>
        <w:t xml:space="preserve"> of detection. For patients with metastatic and unresectable disease, their chances of survival are limited</w:t>
      </w:r>
      <w:r w:rsidR="00135340" w:rsidRPr="00F3435F">
        <w:rPr>
          <w:kern w:val="0"/>
          <w:szCs w:val="24"/>
        </w:rPr>
        <w:fldChar w:fldCharType="begin"/>
      </w:r>
      <w:r w:rsidR="001678EB">
        <w:rPr>
          <w:kern w:val="0"/>
          <w:szCs w:val="24"/>
        </w:rPr>
        <w:instrText xml:space="preserve"> ADDIN EN.CITE &lt;EndNote&gt;&lt;Cite&gt;&lt;Author&gt;Tew&lt;/Author&gt;&lt;Year&gt;2005&lt;/Year&gt;&lt;RecNum&gt;2913&lt;/RecNum&gt;&lt;DisplayText&gt;&lt;style face="superscript"&gt;[22]&lt;/style&gt;&lt;/DisplayText&gt;&lt;record&gt;&lt;rec-number&gt;2913&lt;/rec-number&gt;&lt;foreign-keys&gt;&lt;key app="EN" db-id="aeax9frr3sa9rce2rpa5sezdtd2pv00w29z0" timestamp="1575353702"&gt;2913&lt;/key&gt;&lt;/foreign-keys&gt;&lt;ref-type name="Journal Article"&gt;17&lt;/ref-type&gt;&lt;contributors&gt;&lt;authors&gt;&lt;author&gt;Tew, W. P.&lt;/author&gt;&lt;author&gt;Kelsen, D. P.&lt;/author&gt;&lt;author&gt;Ilson, D. H.&lt;/author&gt;&lt;/authors&gt;&lt;/contributors&gt;&lt;auth-address&gt;Memorial Sloan-Kettering Cancer Center, Department of Medicine, New York, NY 10021, USA.&lt;/auth-address&gt;&lt;titles&gt;&lt;title&gt;Targeted therapies for esophageal cancer&lt;/title&gt;&lt;secondary-title&gt;Oncologist&lt;/secondary-title&gt;&lt;/titles&gt;&lt;periodical&gt;&lt;full-title&gt;Oncologist&lt;/full-title&gt;&lt;/periodical&gt;&lt;pages&gt;590-601&lt;/pages&gt;&lt;volume&gt;10&lt;/volume&gt;&lt;number&gt;8&lt;/number&gt;&lt;edition&gt;2005/09/24&lt;/edition&gt;&lt;keywords&gt;&lt;keyword&gt;Antibodies, Monoclonal/pharmacology&lt;/keyword&gt;&lt;keyword&gt;Clinical Trials as Topic&lt;/keyword&gt;&lt;keyword&gt;Cyclooxygenase 2 Inhibitors/pharmacology&lt;/keyword&gt;&lt;keyword&gt;Esophageal Neoplasms/blood supply/drug therapy/metabolism/*therapy&lt;/keyword&gt;&lt;keyword&gt;Humans&lt;/keyword&gt;&lt;keyword&gt;Neovascularization, Pathologic/drug therapy/metabolism&lt;/keyword&gt;&lt;keyword&gt;Receptor Protein-Tyrosine Kinases/antagonists &amp;amp; inhibitors&lt;/keyword&gt;&lt;keyword&gt;Vascular Endothelial Growth Factor A/biosynthesis&lt;/keyword&gt;&lt;/keywords&gt;&lt;dates&gt;&lt;year&gt;2005&lt;/year&gt;&lt;pub-dates&gt;&lt;date&gt;Sep&lt;/date&gt;&lt;/pub-dates&gt;&lt;/dates&gt;&lt;isbn&gt;1083-7159 (Print)&amp;#xD;1083-7159 (Linking)&lt;/isbn&gt;&lt;accession-num&gt;16177283&lt;/accession-num&gt;&lt;urls&gt;&lt;related-urls&gt;&lt;url&gt;https://www.ncbi.nlm.nih.gov/pubmed/16177283&lt;/url&gt;&lt;/related-urls&gt;&lt;/urls&gt;&lt;electronic-resource-num&gt;10.1634/theoncologist.10-8-590&lt;/electronic-resource-num&gt;&lt;/record&gt;&lt;/Cite&gt;&lt;/EndNote&gt;</w:instrText>
      </w:r>
      <w:r w:rsidR="00135340" w:rsidRPr="00F3435F">
        <w:rPr>
          <w:kern w:val="0"/>
          <w:szCs w:val="24"/>
        </w:rPr>
        <w:fldChar w:fldCharType="separate"/>
      </w:r>
      <w:r w:rsidR="001678EB" w:rsidRPr="001678EB">
        <w:rPr>
          <w:noProof/>
          <w:kern w:val="0"/>
          <w:szCs w:val="24"/>
          <w:vertAlign w:val="superscript"/>
        </w:rPr>
        <w:t>[22]</w:t>
      </w:r>
      <w:r w:rsidR="00135340" w:rsidRPr="00F3435F">
        <w:rPr>
          <w:kern w:val="0"/>
          <w:szCs w:val="24"/>
        </w:rPr>
        <w:fldChar w:fldCharType="end"/>
      </w:r>
      <w:r w:rsidRPr="00F3435F">
        <w:rPr>
          <w:kern w:val="0"/>
          <w:szCs w:val="24"/>
        </w:rPr>
        <w:t xml:space="preserve">. In the present study, we collected RNA-Seq data from TCGA esophageal cancer and selected four stages of esophageal cancer disease samples and normal samples for differential analysis, and obtained four sets of time series differentially expressed genes. After screening, we found 13 common genes in </w:t>
      </w:r>
      <w:r w:rsidR="00477AA6" w:rsidRPr="00F3435F">
        <w:rPr>
          <w:kern w:val="0"/>
          <w:szCs w:val="24"/>
        </w:rPr>
        <w:t>four</w:t>
      </w:r>
      <w:r w:rsidRPr="00F3435F">
        <w:rPr>
          <w:kern w:val="0"/>
          <w:szCs w:val="24"/>
        </w:rPr>
        <w:t xml:space="preserve"> groups of DEGs. Komatsu </w:t>
      </w:r>
      <w:r w:rsidR="00216A2A" w:rsidRPr="00F3435F">
        <w:rPr>
          <w:i/>
          <w:iCs/>
          <w:kern w:val="0"/>
          <w:szCs w:val="24"/>
        </w:rPr>
        <w:t>et al</w:t>
      </w:r>
      <w:r w:rsidR="00216A2A" w:rsidRPr="00F3435F">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216A2A" w:rsidRPr="00F3435F">
        <w:rPr>
          <w:kern w:val="0"/>
          <w:szCs w:val="24"/>
        </w:rPr>
      </w:r>
      <w:r w:rsidR="00216A2A" w:rsidRPr="00F3435F">
        <w:rPr>
          <w:kern w:val="0"/>
          <w:szCs w:val="24"/>
        </w:rPr>
        <w:fldChar w:fldCharType="separate"/>
      </w:r>
      <w:r w:rsidR="001678EB" w:rsidRPr="001678EB">
        <w:rPr>
          <w:noProof/>
          <w:kern w:val="0"/>
          <w:szCs w:val="24"/>
          <w:vertAlign w:val="superscript"/>
        </w:rPr>
        <w:t>[23]</w:t>
      </w:r>
      <w:r w:rsidR="00216A2A" w:rsidRPr="00F3435F">
        <w:rPr>
          <w:kern w:val="0"/>
          <w:szCs w:val="24"/>
        </w:rPr>
        <w:fldChar w:fldCharType="end"/>
      </w:r>
      <w:r w:rsidR="00216A2A" w:rsidRPr="00F3435F">
        <w:rPr>
          <w:kern w:val="0"/>
          <w:szCs w:val="24"/>
        </w:rPr>
        <w:t xml:space="preserve"> </w:t>
      </w:r>
      <w:r w:rsidRPr="00F3435F">
        <w:rPr>
          <w:kern w:val="0"/>
          <w:szCs w:val="24"/>
        </w:rPr>
        <w:t>studied clinical biomarkers of pulmonary neuroendocrine tumors (LNET) and found that CPLX2 was strongly positive in 16.3% of the examination groups. Importantly, positive CPLX2 expression is associated with lymphatic invasion, pathological staging, and adverse disease-specific survival in LNET patients. It was concluded that CPLX2 is a novel clinical biomarker for LNET</w:t>
      </w:r>
      <w:r w:rsidR="00135340" w:rsidRPr="00F3435F">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PEVuZE5vdGU+PENpdGU+PEF1dGhvcj5Lb21hdHN1PC9BdXRob3I+PFllYXI+MjAxMzwvWWVhcj48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35340" w:rsidRPr="00F3435F">
        <w:rPr>
          <w:kern w:val="0"/>
          <w:szCs w:val="24"/>
        </w:rPr>
      </w:r>
      <w:r w:rsidR="00135340" w:rsidRPr="00F3435F">
        <w:rPr>
          <w:kern w:val="0"/>
          <w:szCs w:val="24"/>
        </w:rPr>
        <w:fldChar w:fldCharType="separate"/>
      </w:r>
      <w:r w:rsidR="001678EB" w:rsidRPr="001678EB">
        <w:rPr>
          <w:noProof/>
          <w:kern w:val="0"/>
          <w:szCs w:val="24"/>
          <w:vertAlign w:val="superscript"/>
        </w:rPr>
        <w:t>[23]</w:t>
      </w:r>
      <w:r w:rsidR="00135340" w:rsidRPr="00F3435F">
        <w:rPr>
          <w:kern w:val="0"/>
          <w:szCs w:val="24"/>
        </w:rPr>
        <w:fldChar w:fldCharType="end"/>
      </w:r>
      <w:r w:rsidRPr="00F3435F">
        <w:rPr>
          <w:kern w:val="0"/>
          <w:szCs w:val="24"/>
        </w:rPr>
        <w:t xml:space="preserve">. In the </w:t>
      </w:r>
      <w:r w:rsidRPr="00F3435F">
        <w:rPr>
          <w:kern w:val="0"/>
          <w:szCs w:val="24"/>
        </w:rPr>
        <w:lastRenderedPageBreak/>
        <w:t xml:space="preserve">study of breast cancer diagnostic markers, Fu </w:t>
      </w:r>
      <w:r w:rsidR="00BF6045" w:rsidRPr="00F3435F">
        <w:rPr>
          <w:i/>
          <w:iCs/>
          <w:kern w:val="0"/>
          <w:szCs w:val="24"/>
        </w:rPr>
        <w:t>et al</w:t>
      </w:r>
      <w:r w:rsidR="00BF6045" w:rsidRPr="00F3435F">
        <w:rPr>
          <w:kern w:val="0"/>
          <w:szCs w:val="24"/>
        </w:rPr>
        <w:fldChar w:fldCharType="begin">
          <w:fldData xml:space="preserve">PEVuZE5vdGU+PENpdGU+PEF1dGhvcj5GdTwvQXV0aG9yPjxZZWFyPjIwMTc8L1llYXI+PFJlY051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PEVuZE5vdGU+PENpdGU+PEF1dGhvcj5GdTwvQXV0aG9yPjxZZWFyPjIwMTc8L1llYXI+PFJlY051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BF6045" w:rsidRPr="00F3435F">
        <w:rPr>
          <w:kern w:val="0"/>
          <w:szCs w:val="24"/>
        </w:rPr>
      </w:r>
      <w:r w:rsidR="00BF6045" w:rsidRPr="00F3435F">
        <w:rPr>
          <w:kern w:val="0"/>
          <w:szCs w:val="24"/>
        </w:rPr>
        <w:fldChar w:fldCharType="separate"/>
      </w:r>
      <w:r w:rsidR="001678EB" w:rsidRPr="001678EB">
        <w:rPr>
          <w:noProof/>
          <w:kern w:val="0"/>
          <w:szCs w:val="24"/>
          <w:vertAlign w:val="superscript"/>
        </w:rPr>
        <w:t>[24]</w:t>
      </w:r>
      <w:r w:rsidR="00BF6045" w:rsidRPr="00F3435F">
        <w:rPr>
          <w:kern w:val="0"/>
          <w:szCs w:val="24"/>
        </w:rPr>
        <w:fldChar w:fldCharType="end"/>
      </w:r>
      <w:r w:rsidR="00BF6045" w:rsidRPr="00F3435F">
        <w:rPr>
          <w:kern w:val="0"/>
          <w:szCs w:val="24"/>
        </w:rPr>
        <w:t xml:space="preserve"> </w:t>
      </w:r>
      <w:r w:rsidRPr="00F3435F">
        <w:rPr>
          <w:kern w:val="0"/>
          <w:szCs w:val="24"/>
        </w:rPr>
        <w:t>found that changes in gene expression</w:t>
      </w:r>
      <w:r w:rsidR="009126D3" w:rsidRPr="00F3435F">
        <w:rPr>
          <w:kern w:val="0"/>
          <w:szCs w:val="24"/>
        </w:rPr>
        <w:t>,</w:t>
      </w:r>
      <w:r w:rsidRPr="00F3435F">
        <w:rPr>
          <w:kern w:val="0"/>
          <w:szCs w:val="24"/>
        </w:rPr>
        <w:t xml:space="preserve"> such as DPEP1</w:t>
      </w:r>
      <w:r w:rsidR="009126D3" w:rsidRPr="00F3435F">
        <w:rPr>
          <w:kern w:val="0"/>
          <w:szCs w:val="24"/>
        </w:rPr>
        <w:t>,</w:t>
      </w:r>
      <w:r w:rsidRPr="00F3435F">
        <w:rPr>
          <w:kern w:val="0"/>
          <w:szCs w:val="24"/>
        </w:rPr>
        <w:t xml:space="preserve"> may lead to cancer progression. DPEP1 has been identified as a prognostic gene for colorectal cancer</w:t>
      </w:r>
      <w:r w:rsidR="00A25A63" w:rsidRPr="00F3435F">
        <w:rPr>
          <w:kern w:val="0"/>
          <w:szCs w:val="24"/>
        </w:rPr>
        <w:t xml:space="preserve"> (CRC)</w:t>
      </w:r>
      <w:r w:rsidRPr="00F3435F">
        <w:rPr>
          <w:kern w:val="0"/>
          <w:szCs w:val="24"/>
        </w:rPr>
        <w:t xml:space="preserve">. We found that </w:t>
      </w:r>
      <w:r w:rsidRPr="00F3435F">
        <w:rPr>
          <w:i/>
          <w:iCs/>
          <w:kern w:val="0"/>
          <w:szCs w:val="24"/>
        </w:rPr>
        <w:t>DPEP1</w:t>
      </w:r>
      <w:r w:rsidRPr="00F3435F">
        <w:rPr>
          <w:kern w:val="0"/>
          <w:szCs w:val="24"/>
        </w:rPr>
        <w:t xml:space="preserve"> is overexpressed in CRC. After knocking out the </w:t>
      </w:r>
      <w:r w:rsidRPr="00F3435F">
        <w:rPr>
          <w:i/>
          <w:iCs/>
          <w:kern w:val="0"/>
          <w:szCs w:val="24"/>
        </w:rPr>
        <w:t>DPEP1</w:t>
      </w:r>
      <w:r w:rsidRPr="00F3435F">
        <w:rPr>
          <w:kern w:val="0"/>
          <w:szCs w:val="24"/>
        </w:rPr>
        <w:t xml:space="preserve"> gene, cells (SW480 and HCT116) </w:t>
      </w:r>
      <w:r w:rsidR="009126D3" w:rsidRPr="00F3435F">
        <w:rPr>
          <w:kern w:val="0"/>
          <w:szCs w:val="24"/>
        </w:rPr>
        <w:t xml:space="preserve">exhibited </w:t>
      </w:r>
      <w:r w:rsidRPr="00F3435F">
        <w:rPr>
          <w:kern w:val="0"/>
          <w:szCs w:val="24"/>
        </w:rPr>
        <w:t>increased apoptosis and attenuated cell proliferation and cell invasion</w:t>
      </w:r>
      <w:r w:rsidR="00135340" w:rsidRPr="00F3435F">
        <w:rPr>
          <w:kern w:val="0"/>
          <w:szCs w:val="24"/>
          <w:vertAlign w:val="superscript"/>
        </w:rPr>
        <w:fldChar w:fldCharType="begin"/>
      </w:r>
      <w:r w:rsidR="001678EB">
        <w:rPr>
          <w:kern w:val="0"/>
          <w:szCs w:val="24"/>
          <w:vertAlign w:val="superscript"/>
        </w:rPr>
        <w:instrText xml:space="preserve"> ADDIN EN.CITE &lt;EndNote&gt;&lt;Cite&gt;&lt;Author&gt;Hao&lt;/Author&gt;&lt;Year&gt;2017&lt;/Year&gt;&lt;RecNum&gt;2916&lt;/RecNum&gt;&lt;DisplayText&gt;&lt;style face="superscript"&gt;[25]&lt;/style&gt;&lt;/DisplayText&gt;&lt;record&gt;&lt;rec-number&gt;2916&lt;/rec-number&gt;&lt;foreign-keys&gt;&lt;key app="EN" db-id="aeax9frr3sa9rce2rpa5sezdtd2pv00w29z0" timestamp="1575353768"&gt;2916&lt;/key&gt;&lt;/foreign-keys&gt;&lt;ref-type name="Journal Article"&gt;17&lt;/ref-type&gt;&lt;contributors&gt;&lt;authors&gt;&lt;author&gt;Hao, J. J.&lt;/author&gt;&lt;author&gt;Zhi, X.&lt;/author&gt;&lt;author&gt;Wang, Y.&lt;/author&gt;&lt;author&gt;Zhang, Z.&lt;/author&gt;&lt;author&gt;Hao, Z.&lt;/author&gt;&lt;author&gt;Ye, R.&lt;/author&gt;&lt;author&gt;Tang, Z.&lt;/author&gt;&lt;author&gt;Qian, F.&lt;/author&gt;&lt;author&gt;Wang, Q.&lt;/author&gt;&lt;author&gt;Zhu, J.&lt;/author&gt;&lt;/authors&gt;&lt;/contributors&gt;&lt;auth-address&gt;Department of Gastrointestinal Surgery, Affiliated Hospital of Nantong University, Nantong 226001, China.&amp;#xD;Poochon Scientific, Frederick, Maryland 21701, USA.&amp;#xD;Whiting School of Engineering of Johns Hopkins University, Baltimore, Maryland 21218, USA.&lt;/auth-address&gt;&lt;titles&gt;&lt;title&gt;Comprehensive Proteomic Characterization of the Human Colorectal Carcinoma Reveals Signature Proteins and Perturbed Pathways&lt;/title&gt;&lt;secondary-title&gt;Sci Rep&lt;/secondary-title&gt;&lt;/titles&gt;&lt;periodical&gt;&lt;full-title&gt;Sci Rep&lt;/full-title&gt;&lt;/periodical&gt;&lt;pages&gt;42436&lt;/pages&gt;&lt;volume&gt;7&lt;/volume&gt;&lt;edition&gt;2017/02/10&lt;/edition&gt;&lt;keywords&gt;&lt;keyword&gt;Cell Line, Tumor&lt;/keyword&gt;&lt;keyword&gt;Cell Movement&lt;/keyword&gt;&lt;keyword&gt;Cell Proliferation&lt;/keyword&gt;&lt;keyword&gt;Chromatin/genetics/metabolism&lt;/keyword&gt;&lt;keyword&gt;Colorectal Neoplasms/genetics/*metabolism&lt;/keyword&gt;&lt;keyword&gt;Glycolysis&lt;/keyword&gt;&lt;keyword&gt;Humans&lt;/keyword&gt;&lt;keyword&gt;*Proteome&lt;/keyword&gt;&lt;keyword&gt;*Proteomics/methods&lt;/keyword&gt;&lt;keyword&gt;*Signal Transduction&lt;/keyword&gt;&lt;/keywords&gt;&lt;dates&gt;&lt;year&gt;2017&lt;/year&gt;&lt;pub-dates&gt;&lt;date&gt;Feb 9&lt;/date&gt;&lt;/pub-dates&gt;&lt;/dates&gt;&lt;isbn&gt;2045-2322 (Electronic)&amp;#xD;2045-2322 (Linking)&lt;/isbn&gt;&lt;accession-num&gt;28181595&lt;/accession-num&gt;&lt;urls&gt;&lt;related-urls&gt;&lt;url&gt;https://www.ncbi.nlm.nih.gov/pubmed/28181595&lt;/url&gt;&lt;/related-urls&gt;&lt;/urls&gt;&lt;custom2&gt;PMC5299448&lt;/custom2&gt;&lt;electronic-resource-num&gt;10.1038/srep42436&lt;/electronic-resource-num&gt;&lt;/record&gt;&lt;/Cite&gt;&lt;/EndNote&gt;</w:instrText>
      </w:r>
      <w:r w:rsidR="00135340" w:rsidRPr="00F3435F">
        <w:rPr>
          <w:kern w:val="0"/>
          <w:szCs w:val="24"/>
          <w:vertAlign w:val="superscript"/>
        </w:rPr>
        <w:fldChar w:fldCharType="separate"/>
      </w:r>
      <w:r w:rsidR="001678EB">
        <w:rPr>
          <w:noProof/>
          <w:kern w:val="0"/>
          <w:szCs w:val="24"/>
          <w:vertAlign w:val="superscript"/>
        </w:rPr>
        <w:t>[25]</w:t>
      </w:r>
      <w:r w:rsidR="00135340" w:rsidRPr="00F3435F">
        <w:rPr>
          <w:kern w:val="0"/>
          <w:szCs w:val="24"/>
          <w:vertAlign w:val="superscript"/>
        </w:rPr>
        <w:fldChar w:fldCharType="end"/>
      </w:r>
      <w:r w:rsidRPr="00F3435F">
        <w:rPr>
          <w:kern w:val="0"/>
          <w:szCs w:val="24"/>
        </w:rPr>
        <w:t xml:space="preserve">. In the study of </w:t>
      </w:r>
      <w:r w:rsidR="00A25A63" w:rsidRPr="00F3435F">
        <w:rPr>
          <w:kern w:val="0"/>
          <w:szCs w:val="24"/>
        </w:rPr>
        <w:t>CRC</w:t>
      </w:r>
      <w:r w:rsidRPr="00F3435F">
        <w:rPr>
          <w:kern w:val="0"/>
          <w:szCs w:val="24"/>
        </w:rPr>
        <w:t>, Eisenach</w:t>
      </w:r>
      <w:r w:rsidR="001678EB">
        <w:rPr>
          <w:kern w:val="0"/>
          <w:szCs w:val="24"/>
        </w:rPr>
        <w:fldChar w:fldCharType="begin"/>
      </w:r>
      <w:r w:rsidR="001678EB">
        <w:rPr>
          <w:kern w:val="0"/>
          <w:szCs w:val="24"/>
        </w:rPr>
        <w:instrText xml:space="preserve"> ADDIN EN.CITE &lt;EndNote&gt;&lt;Cite&gt;&lt;Author&gt;Eisenach&lt;/Author&gt;&lt;Year&gt;2013&lt;/Year&gt;&lt;RecNum&gt;3382&lt;/RecNum&gt;&lt;DisplayText&gt;&lt;style face="superscript"&gt;[26]&lt;/style&gt;&lt;/DisplayText&gt;&lt;record&gt;&lt;rec-number&gt;3382&lt;/rec-number&gt;&lt;foreign-keys&gt;&lt;key app="EN" db-id="aeax9frr3sa9rce2rpa5sezdtd2pv00w29z0" timestamp="1576786587"&gt;3382&lt;/key&gt;&lt;/foreign-keys&gt;&lt;ref-type name="Journal Article"&gt;17&lt;/ref-type&gt;&lt;contributors&gt;&lt;authors&gt;&lt;author&gt;Eisenach, P. A.&lt;/author&gt;&lt;author&gt;Soeth, E.&lt;/author&gt;&lt;author&gt;Roder, C.&lt;/author&gt;&lt;author&gt;Kloppel, G.&lt;/author&gt;&lt;author&gt;Tepel, J.&lt;/author&gt;&lt;author&gt;Kalthoff, H.&lt;/author&gt;&lt;author&gt;Sipos, B.&lt;/author&gt;&lt;/authors&gt;&lt;/contributors&gt;&lt;auth-address&gt;Department of Molecular Medicine, Max Planck Institute of Biochemistry, Martinsried, Germany. eisenach@biochem.mpg.de&lt;/auth-address&gt;&lt;titles&gt;&lt;title&gt;Dipeptidase 1 (DPEP1) is a marker for the transition from low-grade to high-grade intraepithelial neoplasia and an adverse prognostic factor in colorectal cancer&lt;/title&gt;&lt;secondary-title&gt;Br J Cancer&lt;/secondary-title&gt;&lt;/titles&gt;&lt;periodical&gt;&lt;full-title&gt;Br J Cancer&lt;/full-title&gt;&lt;/periodical&gt;&lt;pages&gt;694-703&lt;/pages&gt;&lt;volume&gt;109&lt;/volume&gt;&lt;number&gt;3&lt;/number&gt;&lt;edition&gt;2013/07/11&lt;/edition&gt;&lt;keywords&gt;&lt;keyword&gt;Biomarkers, Tumor/*biosynthesis/genetics&lt;/keyword&gt;&lt;keyword&gt;Carcinoma in Situ/*enzymology/genetics/*pathology&lt;/keyword&gt;&lt;keyword&gt;Colorectal Neoplasms/*enzymology/genetics/*pathology&lt;/keyword&gt;&lt;keyword&gt;Dipeptidases/*biosynthesis/genetics&lt;/keyword&gt;&lt;keyword&gt;GPI-Linked Proteins/biosynthesis/genetics&lt;/keyword&gt;&lt;keyword&gt;Humans&lt;/keyword&gt;&lt;keyword&gt;Neoplasm Grading&lt;/keyword&gt;&lt;keyword&gt;Prognosis&lt;/keyword&gt;&lt;keyword&gt;RNA, Messenger/biosynthesis/genetics&lt;/keyword&gt;&lt;/keywords&gt;&lt;dates&gt;&lt;year&gt;2013&lt;/year&gt;&lt;pub-dates&gt;&lt;date&gt;Aug 6&lt;/date&gt;&lt;/pub-dates&gt;&lt;/dates&gt;&lt;isbn&gt;1532-1827 (Electronic)&amp;#xD;0007-0920 (Linking)&lt;/isbn&gt;&lt;accession-num&gt;23839495&lt;/accession-num&gt;&lt;urls&gt;&lt;related-urls&gt;&lt;url&gt;https://www.ncbi.nlm.nih.gov/pubmed/23839495&lt;/url&gt;&lt;/related-urls&gt;&lt;/urls&gt;&lt;custom2&gt;PMC3738143&lt;/custom2&gt;&lt;electronic-resource-num&gt;10.1038/bjc.2013.363&lt;/electronic-resource-num&gt;&lt;/record&gt;&lt;/Cite&gt;&lt;/EndNote&gt;</w:instrText>
      </w:r>
      <w:r w:rsidR="001678EB">
        <w:rPr>
          <w:kern w:val="0"/>
          <w:szCs w:val="24"/>
        </w:rPr>
        <w:fldChar w:fldCharType="separate"/>
      </w:r>
      <w:r w:rsidR="001678EB" w:rsidRPr="001678EB">
        <w:rPr>
          <w:noProof/>
          <w:kern w:val="0"/>
          <w:szCs w:val="24"/>
          <w:vertAlign w:val="superscript"/>
        </w:rPr>
        <w:t>[26]</w:t>
      </w:r>
      <w:r w:rsidR="001678EB">
        <w:rPr>
          <w:kern w:val="0"/>
          <w:szCs w:val="24"/>
        </w:rPr>
        <w:fldChar w:fldCharType="end"/>
      </w:r>
      <w:r w:rsidRPr="00F3435F">
        <w:rPr>
          <w:kern w:val="0"/>
          <w:szCs w:val="24"/>
        </w:rPr>
        <w:t xml:space="preserve"> found that the expression of DPEP1 was increased in </w:t>
      </w:r>
      <w:r w:rsidR="00A25A63" w:rsidRPr="00F3435F">
        <w:rPr>
          <w:kern w:val="0"/>
          <w:szCs w:val="24"/>
        </w:rPr>
        <w:t xml:space="preserve">CRC </w:t>
      </w:r>
      <w:r w:rsidRPr="00F3435F">
        <w:rPr>
          <w:kern w:val="0"/>
          <w:szCs w:val="24"/>
        </w:rPr>
        <w:t xml:space="preserve">tissues compared with normal mucosa. Zhang </w:t>
      </w:r>
      <w:r w:rsidR="00146614" w:rsidRPr="00F3435F">
        <w:rPr>
          <w:i/>
          <w:iCs/>
          <w:kern w:val="0"/>
          <w:szCs w:val="24"/>
        </w:rPr>
        <w:t>et al</w:t>
      </w:r>
      <w:r w:rsidR="00146614" w:rsidRPr="00F3435F">
        <w:rPr>
          <w:kern w:val="0"/>
          <w:szCs w:val="24"/>
        </w:rPr>
        <w:fldChar w:fldCharType="begin">
          <w:fldData xml:space="preserve">PEVuZE5vdGU+PENpdGU+PEF1dGhvcj5aaGFuZzwvQXV0aG9yPjxZZWFyPjIwMTI8L1llYXI+PFJl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PEVuZE5vdGU+PENpdGU+PEF1dGhvcj5aaGFuZzwvQXV0aG9yPjxZZWFyPjIwMTI8L1llYXI+PFJl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46614" w:rsidRPr="00F3435F">
        <w:rPr>
          <w:kern w:val="0"/>
          <w:szCs w:val="24"/>
        </w:rPr>
      </w:r>
      <w:r w:rsidR="00146614" w:rsidRPr="00F3435F">
        <w:rPr>
          <w:kern w:val="0"/>
          <w:szCs w:val="24"/>
        </w:rPr>
        <w:fldChar w:fldCharType="separate"/>
      </w:r>
      <w:r w:rsidR="001678EB" w:rsidRPr="001678EB">
        <w:rPr>
          <w:noProof/>
          <w:kern w:val="0"/>
          <w:szCs w:val="24"/>
          <w:vertAlign w:val="superscript"/>
        </w:rPr>
        <w:t>[27]</w:t>
      </w:r>
      <w:r w:rsidR="00146614" w:rsidRPr="00F3435F">
        <w:rPr>
          <w:kern w:val="0"/>
          <w:szCs w:val="24"/>
        </w:rPr>
        <w:fldChar w:fldCharType="end"/>
      </w:r>
      <w:r w:rsidR="00146614" w:rsidRPr="00F3435F">
        <w:rPr>
          <w:kern w:val="0"/>
          <w:szCs w:val="24"/>
        </w:rPr>
        <w:t xml:space="preserve"> </w:t>
      </w:r>
      <w:r w:rsidRPr="00F3435F">
        <w:rPr>
          <w:kern w:val="0"/>
          <w:szCs w:val="24"/>
        </w:rPr>
        <w:t xml:space="preserve">also noted the DPEP1 gene in the study of pancreatic ductal adenocarcinoma and found that </w:t>
      </w:r>
      <w:r w:rsidR="009126D3" w:rsidRPr="00F3435F">
        <w:rPr>
          <w:kern w:val="0"/>
          <w:szCs w:val="24"/>
        </w:rPr>
        <w:t xml:space="preserve">its </w:t>
      </w:r>
      <w:r w:rsidRPr="00F3435F">
        <w:rPr>
          <w:kern w:val="0"/>
          <w:szCs w:val="24"/>
        </w:rPr>
        <w:t xml:space="preserve">gene expression was negatively correlated with histological grade and that lower expression of </w:t>
      </w:r>
      <w:r w:rsidRPr="00F3435F">
        <w:rPr>
          <w:i/>
          <w:iCs/>
          <w:kern w:val="0"/>
          <w:szCs w:val="24"/>
        </w:rPr>
        <w:t>DPEP1</w:t>
      </w:r>
      <w:r w:rsidRPr="00F3435F">
        <w:rPr>
          <w:kern w:val="0"/>
          <w:szCs w:val="24"/>
        </w:rPr>
        <w:t xml:space="preserve"> in tumors was associated with poor survival. Chen </w:t>
      </w:r>
      <w:r w:rsidR="00146614" w:rsidRPr="00F3435F">
        <w:rPr>
          <w:i/>
          <w:iCs/>
          <w:kern w:val="0"/>
          <w:szCs w:val="24"/>
        </w:rPr>
        <w:t>et al</w:t>
      </w:r>
      <w:r w:rsidR="00146614" w:rsidRPr="00F3435F">
        <w:rPr>
          <w:kern w:val="0"/>
          <w:szCs w:val="24"/>
        </w:rPr>
        <w:fldChar w:fldCharType="begin">
          <w:fldData xml:space="preserve">PEVuZE5vdGU+PENpdGU+PEF1dGhvcj5DaGVuPC9BdXRob3I+PFllYXI+MjAxOTwvWWVhcj48UmVj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=
</w:fldData>
        </w:fldChar>
      </w:r>
      <w:r w:rsidR="001678EB">
        <w:rPr>
          <w:kern w:val="0"/>
          <w:szCs w:val="24"/>
        </w:rPr>
        <w:instrText xml:space="preserve"> ADDIN EN.CITE </w:instrText>
      </w:r>
      <w:r w:rsidR="001678EB">
        <w:rPr>
          <w:kern w:val="0"/>
          <w:szCs w:val="24"/>
        </w:rPr>
        <w:fldChar w:fldCharType="begin">
          <w:fldData xml:space="preserve">PEVuZE5vdGU+PENpdGU+PEF1dGhvcj5DaGVuPC9BdXRob3I+PFllYXI+MjAxOTwvWWVhcj48UmVj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=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146614" w:rsidRPr="00F3435F">
        <w:rPr>
          <w:kern w:val="0"/>
          <w:szCs w:val="24"/>
        </w:rPr>
      </w:r>
      <w:r w:rsidR="00146614" w:rsidRPr="00F3435F">
        <w:rPr>
          <w:kern w:val="0"/>
          <w:szCs w:val="24"/>
        </w:rPr>
        <w:fldChar w:fldCharType="separate"/>
      </w:r>
      <w:r w:rsidR="001678EB" w:rsidRPr="001678EB">
        <w:rPr>
          <w:noProof/>
          <w:kern w:val="0"/>
          <w:szCs w:val="24"/>
          <w:vertAlign w:val="superscript"/>
        </w:rPr>
        <w:t>[28]</w:t>
      </w:r>
      <w:r w:rsidR="00146614" w:rsidRPr="00F3435F">
        <w:rPr>
          <w:kern w:val="0"/>
          <w:szCs w:val="24"/>
        </w:rPr>
        <w:fldChar w:fldCharType="end"/>
      </w:r>
      <w:r w:rsidR="00146614" w:rsidRPr="00F3435F">
        <w:rPr>
          <w:kern w:val="0"/>
          <w:szCs w:val="24"/>
        </w:rPr>
        <w:t xml:space="preserve"> </w:t>
      </w:r>
      <w:r w:rsidRPr="00F3435F">
        <w:rPr>
          <w:kern w:val="0"/>
          <w:szCs w:val="24"/>
        </w:rPr>
        <w:t xml:space="preserve">analyzed the gastric cancer-associated </w:t>
      </w:r>
      <w:r w:rsidR="00765060" w:rsidRPr="00F3435F">
        <w:rPr>
          <w:kern w:val="0"/>
          <w:szCs w:val="24"/>
        </w:rPr>
        <w:t>Gene Expression Omnibus</w:t>
      </w:r>
      <w:r w:rsidRPr="00F3435F">
        <w:rPr>
          <w:kern w:val="0"/>
          <w:szCs w:val="24"/>
        </w:rPr>
        <w:t xml:space="preserve"> data and found that </w:t>
      </w:r>
      <w:r w:rsidR="009126D3" w:rsidRPr="00F3435F">
        <w:rPr>
          <w:kern w:val="0"/>
          <w:szCs w:val="24"/>
        </w:rPr>
        <w:t>thrombospondin 4 (</w:t>
      </w:r>
      <w:r w:rsidRPr="00F3435F">
        <w:rPr>
          <w:kern w:val="0"/>
          <w:szCs w:val="24"/>
        </w:rPr>
        <w:t>THBS4</w:t>
      </w:r>
      <w:r w:rsidR="009126D3" w:rsidRPr="00F3435F">
        <w:rPr>
          <w:kern w:val="0"/>
          <w:szCs w:val="24"/>
        </w:rPr>
        <w:t>)</w:t>
      </w:r>
      <w:r w:rsidRPr="00F3435F">
        <w:rPr>
          <w:kern w:val="0"/>
          <w:szCs w:val="24"/>
        </w:rPr>
        <w:t xml:space="preserve"> was up-regulated in patients with recurrent gastric cancer and was positively correlated with the pathological stage and poor prognosis of gastric cancer. THBS4 stimulates the proliferation of gastric cancer cells. The breast-related gene explored by Huang</w:t>
      </w:r>
      <w:r w:rsidR="00765060" w:rsidRPr="00F3435F">
        <w:rPr>
          <w:kern w:val="0"/>
          <w:szCs w:val="24"/>
        </w:rPr>
        <w:t xml:space="preserve"> </w:t>
      </w:r>
      <w:r w:rsidR="00765060" w:rsidRPr="00F3435F">
        <w:rPr>
          <w:i/>
          <w:iCs/>
          <w:kern w:val="0"/>
          <w:szCs w:val="24"/>
        </w:rPr>
        <w:t>et al</w:t>
      </w:r>
      <w:r w:rsidR="00765060" w:rsidRPr="00F3435F">
        <w:rPr>
          <w:kern w:val="0"/>
          <w:szCs w:val="24"/>
        </w:rPr>
        <w:fldChar w:fldCharType="begin">
          <w:fldData xml:space="preserve">PEVuZE5vdGU+PENpdGU+PEF1dGhvcj5IdWFuZzwvQXV0aG9yPjxZZWFyPjIwMTk8L1llYXI+PFJl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</w:fldData>
        </w:fldChar>
      </w:r>
      <w:r w:rsidR="001678EB">
        <w:rPr>
          <w:kern w:val="0"/>
          <w:szCs w:val="24"/>
        </w:rPr>
        <w:instrText xml:space="preserve"> ADDIN EN.CITE </w:instrText>
      </w:r>
      <w:r w:rsidR="001678EB">
        <w:rPr>
          <w:kern w:val="0"/>
          <w:szCs w:val="24"/>
        </w:rPr>
        <w:fldChar w:fldCharType="begin">
          <w:fldData xml:space="preserve">PEVuZE5vdGU+PENpdGU+PEF1dGhvcj5IdWFuZzwvQXV0aG9yPjxZZWFyPjIwMTk8L1llYXI+PFJl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765060" w:rsidRPr="00F3435F">
        <w:rPr>
          <w:kern w:val="0"/>
          <w:szCs w:val="24"/>
        </w:rPr>
      </w:r>
      <w:r w:rsidR="00765060" w:rsidRPr="00F3435F">
        <w:rPr>
          <w:kern w:val="0"/>
          <w:szCs w:val="24"/>
        </w:rPr>
        <w:fldChar w:fldCharType="separate"/>
      </w:r>
      <w:r w:rsidR="001678EB" w:rsidRPr="001678EB">
        <w:rPr>
          <w:noProof/>
          <w:kern w:val="0"/>
          <w:szCs w:val="24"/>
          <w:vertAlign w:val="superscript"/>
        </w:rPr>
        <w:t>[29]</w:t>
      </w:r>
      <w:r w:rsidR="00765060" w:rsidRPr="00F3435F">
        <w:rPr>
          <w:kern w:val="0"/>
          <w:szCs w:val="24"/>
        </w:rPr>
        <w:fldChar w:fldCharType="end"/>
      </w:r>
      <w:r w:rsidRPr="00F3435F">
        <w:rPr>
          <w:kern w:val="0"/>
          <w:szCs w:val="24"/>
        </w:rPr>
        <w:t xml:space="preserve"> contains the gene </w:t>
      </w:r>
      <w:r w:rsidRPr="00F3435F">
        <w:rPr>
          <w:i/>
          <w:iCs/>
          <w:kern w:val="0"/>
          <w:szCs w:val="24"/>
        </w:rPr>
        <w:t>THBS4</w:t>
      </w:r>
      <w:r w:rsidRPr="00F3435F">
        <w:rPr>
          <w:kern w:val="0"/>
          <w:szCs w:val="24"/>
        </w:rPr>
        <w:t xml:space="preserve">, which is up-regulated in breast cancer. In the study of hepatocellular carcinoma, Su </w:t>
      </w:r>
      <w:r w:rsidR="00C7736C" w:rsidRPr="00F3435F">
        <w:rPr>
          <w:i/>
          <w:iCs/>
          <w:kern w:val="0"/>
          <w:szCs w:val="24"/>
        </w:rPr>
        <w:t>et al</w:t>
      </w:r>
      <w:r w:rsidR="00C7736C" w:rsidRPr="00F3435F">
        <w:rPr>
          <w:kern w:val="0"/>
          <w:szCs w:val="24"/>
        </w:rPr>
        <w:fldChar w:fldCharType="begin">
          <w:fldData xml:space="preserve">PEVuZE5vdGU+PENpdGU+PEF1dGhvcj5TdTwvQXV0aG9yPjxZZWFyPjIwMTc8L1llYXI+PFJlY051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</w:fldData>
        </w:fldChar>
      </w:r>
      <w:r w:rsidR="001678EB">
        <w:rPr>
          <w:kern w:val="0"/>
          <w:szCs w:val="24"/>
        </w:rPr>
        <w:instrText xml:space="preserve"> ADDIN EN.CITE </w:instrText>
      </w:r>
      <w:r w:rsidR="001678EB">
        <w:rPr>
          <w:kern w:val="0"/>
          <w:szCs w:val="24"/>
        </w:rPr>
        <w:fldChar w:fldCharType="begin">
          <w:fldData xml:space="preserve">PEVuZE5vdGU+PENpdGU+PEF1dGhvcj5TdTwvQXV0aG9yPjxZZWFyPjIwMTc8L1llYXI+PFJlY051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C7736C" w:rsidRPr="00F3435F">
        <w:rPr>
          <w:kern w:val="0"/>
          <w:szCs w:val="24"/>
        </w:rPr>
      </w:r>
      <w:r w:rsidR="00C7736C" w:rsidRPr="00F3435F">
        <w:rPr>
          <w:kern w:val="0"/>
          <w:szCs w:val="24"/>
        </w:rPr>
        <w:fldChar w:fldCharType="separate"/>
      </w:r>
      <w:r w:rsidR="001678EB" w:rsidRPr="001678EB">
        <w:rPr>
          <w:noProof/>
          <w:kern w:val="0"/>
          <w:szCs w:val="24"/>
          <w:vertAlign w:val="superscript"/>
        </w:rPr>
        <w:t>[30]</w:t>
      </w:r>
      <w:r w:rsidR="00C7736C" w:rsidRPr="00F3435F">
        <w:rPr>
          <w:kern w:val="0"/>
          <w:szCs w:val="24"/>
        </w:rPr>
        <w:fldChar w:fldCharType="end"/>
      </w:r>
      <w:r w:rsidR="00C7736C" w:rsidRPr="00F3435F">
        <w:rPr>
          <w:kern w:val="0"/>
          <w:szCs w:val="24"/>
        </w:rPr>
        <w:t xml:space="preserve"> </w:t>
      </w:r>
      <w:r w:rsidRPr="00F3435F">
        <w:rPr>
          <w:kern w:val="0"/>
          <w:szCs w:val="24"/>
        </w:rPr>
        <w:t>found that knockdown of T</w:t>
      </w:r>
      <w:r w:rsidR="00765060" w:rsidRPr="00F3435F">
        <w:rPr>
          <w:kern w:val="0"/>
          <w:szCs w:val="24"/>
        </w:rPr>
        <w:t>H</w:t>
      </w:r>
      <w:r w:rsidRPr="00F3435F">
        <w:rPr>
          <w:kern w:val="0"/>
          <w:szCs w:val="24"/>
        </w:rPr>
        <w:t xml:space="preserve">BS4 inhibited migration and invasion of hepatocellular carcinoma cells as well as </w:t>
      </w:r>
      <w:proofErr w:type="spellStart"/>
      <w:r w:rsidRPr="00F3435F">
        <w:rPr>
          <w:kern w:val="0"/>
          <w:szCs w:val="24"/>
        </w:rPr>
        <w:t>hemangiocarcinoma</w:t>
      </w:r>
      <w:proofErr w:type="spellEnd"/>
      <w:r w:rsidRPr="00F3435F">
        <w:rPr>
          <w:kern w:val="0"/>
          <w:szCs w:val="24"/>
        </w:rPr>
        <w:t xml:space="preserve">-induced angiogenesis. THBS4 as a target is very promising for the treatment of advanced liver cancer. Both of the above genes were present in the differential genes of the four stages of esophageal cancer in this study and were continuously down-regulated. Moreover, </w:t>
      </w:r>
      <w:r w:rsidR="00765060" w:rsidRPr="00F3435F">
        <w:rPr>
          <w:kern w:val="0"/>
          <w:szCs w:val="24"/>
        </w:rPr>
        <w:t>THBS4</w:t>
      </w:r>
      <w:r w:rsidRPr="00F3435F">
        <w:rPr>
          <w:kern w:val="0"/>
          <w:szCs w:val="24"/>
        </w:rPr>
        <w:t xml:space="preserve"> </w:t>
      </w:r>
      <w:r w:rsidR="00765060" w:rsidRPr="00F3435F">
        <w:rPr>
          <w:kern w:val="0"/>
          <w:szCs w:val="24"/>
        </w:rPr>
        <w:t xml:space="preserve">was </w:t>
      </w:r>
      <w:r w:rsidRPr="00F3435F">
        <w:rPr>
          <w:kern w:val="0"/>
          <w:szCs w:val="24"/>
        </w:rPr>
        <w:t>identified as a clinical biomarker gene and a therapeutic target gene in various cancers. Therefore, we can reasonably speculate that this gene plays an important role in the occurrence and development of esophageal cancer, providing a reasonable direction for further study of esophageal cancer.</w:t>
      </w:r>
    </w:p>
    <w:p w14:paraId="4F5F4018" w14:textId="4E82B5A7" w:rsidR="007F7017" w:rsidRPr="00F3435F" w:rsidRDefault="007F7017" w:rsidP="00533DE7">
      <w:pPr>
        <w:snapToGrid w:val="0"/>
        <w:ind w:firstLineChars="100" w:firstLine="240"/>
        <w:rPr>
          <w:kern w:val="0"/>
          <w:szCs w:val="24"/>
        </w:rPr>
      </w:pPr>
      <w:r w:rsidRPr="00F3435F">
        <w:rPr>
          <w:kern w:val="0"/>
          <w:szCs w:val="24"/>
        </w:rPr>
        <w:t xml:space="preserve">The results of the methylation test showed that the </w:t>
      </w:r>
      <w:r w:rsidRPr="00F3435F">
        <w:rPr>
          <w:i/>
          <w:iCs/>
          <w:kern w:val="0"/>
          <w:szCs w:val="24"/>
        </w:rPr>
        <w:t>SST</w:t>
      </w:r>
      <w:r w:rsidRPr="00F3435F">
        <w:rPr>
          <w:kern w:val="0"/>
          <w:szCs w:val="24"/>
        </w:rPr>
        <w:t xml:space="preserve"> gene was up-regulated </w:t>
      </w:r>
      <w:r w:rsidR="00765060" w:rsidRPr="00F3435F">
        <w:rPr>
          <w:kern w:val="0"/>
          <w:szCs w:val="24"/>
        </w:rPr>
        <w:t>extensively</w:t>
      </w:r>
      <w:r w:rsidRPr="00F3435F">
        <w:rPr>
          <w:kern w:val="0"/>
          <w:szCs w:val="24"/>
        </w:rPr>
        <w:t xml:space="preserve">, which may be a key gene involved in methylation modification to regulate the progression of esophageal cancer. Jin </w:t>
      </w:r>
      <w:r w:rsidR="00F81A5D" w:rsidRPr="00F3435F">
        <w:rPr>
          <w:i/>
          <w:iCs/>
          <w:kern w:val="0"/>
          <w:szCs w:val="24"/>
        </w:rPr>
        <w:t>et al</w:t>
      </w:r>
      <w:r w:rsidR="00F81A5D" w:rsidRPr="00F3435F">
        <w:rPr>
          <w:kern w:val="0"/>
          <w:szCs w:val="24"/>
        </w:rPr>
        <w:fldChar w:fldCharType="begin"/>
      </w:r>
      <w:r w:rsidR="001678EB">
        <w:rPr>
          <w:kern w:val="0"/>
          <w:szCs w:val="24"/>
        </w:rPr>
        <w:instrText xml:space="preserve"> ADDIN EN.CITE &lt;EndNote&gt;&lt;Cite&gt;&lt;Author&gt;Jin&lt;/Author&gt;&lt;Year&gt;2008&lt;/Year&gt;&lt;RecNum&gt;2921&lt;/RecNum&gt;&lt;DisplayText&gt;&lt;style face="superscript"&gt;[31]&lt;/style&gt;&lt;/DisplayText&gt;&lt;record&gt;&lt;rec-number&gt;2921&lt;/rec-number&gt;&lt;foreign-keys&gt;&lt;key app="EN" db-id="aeax9frr3sa9rce2rpa5sezdtd2pv00w29z0" timestamp="1575353872"&gt;2921&lt;/key&gt;&lt;/foreign-keys&gt;&lt;ref-type name="Journal Article"&gt;17&lt;/ref-type&gt;&lt;contributors&gt;&lt;authors&gt;&lt;author&gt;Jin, Z.&lt;/author&gt;&lt;author&gt;Mori, Y.&lt;/author&gt;&lt;author&gt;Hamilton, J. P.&lt;/author&gt;&lt;author&gt;Olaru, A.&lt;/author&gt;&lt;author&gt;Sato, F.&lt;/author&gt;&lt;author&gt;Yang, J.&lt;/author&gt;&lt;author&gt;Ito, T.&lt;/author&gt;&lt;author&gt;Kan, T.&lt;/author&gt;&lt;author&gt;Agarwal, R.&lt;/author&gt;&lt;author&gt;Meltzer, S. J.&lt;/author&gt;&lt;/authors&gt;&lt;/contributors&gt;&lt;auth-address&gt;Division of Gastroenterology, Department of Medicine, Johns Hopkins University School of Medicine, Baltimore, Maryland 21287, USA.&lt;/auth-address&gt;&lt;titles&gt;&lt;title&gt;Hypermethylation of the somatostatin promoter is a common, early event in human esophageal carcinogenesis&lt;/title&gt;&lt;secondary-title&gt;Cancer&lt;/secondary-title&gt;&lt;/titles&gt;&lt;periodical&gt;&lt;full-title&gt;Cancer&lt;/full-title&gt;&lt;/periodical&gt;&lt;pages&gt;43-9&lt;/pages&gt;&lt;volume&gt;112&lt;/volume&gt;&lt;number&gt;1&lt;/number&gt;&lt;edition&gt;2007/11/14&lt;/edition&gt;&lt;keywords&gt;&lt;keyword&gt;Azacitidine/pharmacology/therapeutic use&lt;/keyword&gt;&lt;keyword&gt;Barrett Esophagus/genetics&lt;/keyword&gt;&lt;keyword&gt;Cell Line, Tumor&lt;/keyword&gt;&lt;keyword&gt;*DNA Methylation&lt;/keyword&gt;&lt;keyword&gt;Esophageal Neoplasms/*genetics&lt;/keyword&gt;&lt;keyword&gt;Gene Silencing&lt;/keyword&gt;&lt;keyword&gt;Humans&lt;/keyword&gt;&lt;keyword&gt;Polymerase Chain Reaction&lt;/keyword&gt;&lt;keyword&gt;*Promoter Regions, Genetic&lt;/keyword&gt;&lt;keyword&gt;Somatostatin/*genetics&lt;/keyword&gt;&lt;/keywords&gt;&lt;dates&gt;&lt;year&gt;2008&lt;/year&gt;&lt;pub-dates&gt;&lt;date&gt;Jan 1&lt;/date&gt;&lt;/pub-dates&gt;&lt;/dates&gt;&lt;isbn&gt;0008-543X (Print)&amp;#xD;0008-543X (Linking)&lt;/isbn&gt;&lt;accession-num&gt;17999418&lt;/accession-num&gt;&lt;urls&gt;&lt;related-urls&gt;&lt;url&gt;https://www.ncbi.nlm.nih.gov/pubmed/17999418&lt;/url&gt;&lt;/related-urls&gt;&lt;/urls&gt;&lt;electronic-resource-num&gt;10.1002/cncr.23135&lt;/electronic-resource-num&gt;&lt;/record&gt;&lt;/Cite&gt;&lt;/EndNote&gt;</w:instrText>
      </w:r>
      <w:r w:rsidR="00F81A5D" w:rsidRPr="00F3435F">
        <w:rPr>
          <w:kern w:val="0"/>
          <w:szCs w:val="24"/>
        </w:rPr>
        <w:fldChar w:fldCharType="separate"/>
      </w:r>
      <w:r w:rsidR="001678EB" w:rsidRPr="001678EB">
        <w:rPr>
          <w:noProof/>
          <w:kern w:val="0"/>
          <w:szCs w:val="24"/>
          <w:vertAlign w:val="superscript"/>
        </w:rPr>
        <w:t>[31]</w:t>
      </w:r>
      <w:r w:rsidR="00F81A5D" w:rsidRPr="00F3435F">
        <w:rPr>
          <w:kern w:val="0"/>
          <w:szCs w:val="24"/>
        </w:rPr>
        <w:fldChar w:fldCharType="end"/>
      </w:r>
      <w:r w:rsidR="00F81A5D" w:rsidRPr="00F3435F">
        <w:rPr>
          <w:kern w:val="0"/>
          <w:szCs w:val="24"/>
        </w:rPr>
        <w:t xml:space="preserve"> </w:t>
      </w:r>
      <w:r w:rsidRPr="00F3435F">
        <w:rPr>
          <w:kern w:val="0"/>
          <w:szCs w:val="24"/>
        </w:rPr>
        <w:lastRenderedPageBreak/>
        <w:t>found that hypermethylation of the</w:t>
      </w:r>
      <w:r w:rsidRPr="00F3435F">
        <w:rPr>
          <w:i/>
          <w:iCs/>
          <w:kern w:val="0"/>
          <w:szCs w:val="24"/>
        </w:rPr>
        <w:t xml:space="preserve"> SST </w:t>
      </w:r>
      <w:r w:rsidRPr="00F3435F">
        <w:rPr>
          <w:kern w:val="0"/>
          <w:szCs w:val="24"/>
        </w:rPr>
        <w:t>promoter is common and is associated with early tumor progression in Barrett's esophagus. The</w:t>
      </w:r>
      <w:r w:rsidRPr="00F3435F">
        <w:rPr>
          <w:i/>
          <w:iCs/>
          <w:kern w:val="0"/>
          <w:szCs w:val="24"/>
        </w:rPr>
        <w:t xml:space="preserve"> SH3GL2</w:t>
      </w:r>
      <w:r w:rsidRPr="00F3435F">
        <w:rPr>
          <w:kern w:val="0"/>
          <w:szCs w:val="24"/>
        </w:rPr>
        <w:t xml:space="preserve"> gene is up-regulated. The gene is not only the common DEGs of the four-stage time series but also the Hub gene in module 6. It also</w:t>
      </w:r>
      <w:r w:rsidR="00E14BB0" w:rsidRPr="00F3435F">
        <w:rPr>
          <w:kern w:val="0"/>
          <w:szCs w:val="24"/>
        </w:rPr>
        <w:t xml:space="preserve"> may</w:t>
      </w:r>
      <w:r w:rsidRPr="00F3435F">
        <w:rPr>
          <w:kern w:val="0"/>
          <w:szCs w:val="24"/>
        </w:rPr>
        <w:t xml:space="preserve"> play an important role in the regulation of esophageal cancer by methylation modification. Ghosh</w:t>
      </w:r>
      <w:r w:rsidR="00D75982" w:rsidRPr="00F3435F">
        <w:rPr>
          <w:kern w:val="0"/>
          <w:szCs w:val="24"/>
        </w:rPr>
        <w:t xml:space="preserve"> </w:t>
      </w:r>
      <w:r w:rsidR="00D75982" w:rsidRPr="00F3435F">
        <w:rPr>
          <w:i/>
          <w:iCs/>
          <w:kern w:val="0"/>
          <w:szCs w:val="24"/>
        </w:rPr>
        <w:t>et al</w:t>
      </w:r>
      <w:r w:rsidR="00D75982" w:rsidRPr="00F3435F">
        <w:rPr>
          <w:kern w:val="0"/>
          <w:szCs w:val="24"/>
        </w:rPr>
        <w:fldChar w:fldCharType="begin">
          <w:fldData xml:space="preserve">PEVuZE5vdGU+PENpdGU+PEF1dGhvcj5HaG9zaDwvQXV0aG9yPjxZZWFyPjIwMDk8L1llYXI+PFJl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</w:fldData>
        </w:fldChar>
      </w:r>
      <w:r w:rsidR="001678EB">
        <w:rPr>
          <w:kern w:val="0"/>
          <w:szCs w:val="24"/>
        </w:rPr>
        <w:instrText xml:space="preserve"> ADDIN EN.CITE </w:instrText>
      </w:r>
      <w:r w:rsidR="001678EB">
        <w:rPr>
          <w:kern w:val="0"/>
          <w:szCs w:val="24"/>
        </w:rPr>
        <w:fldChar w:fldCharType="begin">
          <w:fldData xml:space="preserve">PEVuZE5vdGU+PENpdGU+PEF1dGhvcj5HaG9zaDwvQXV0aG9yPjxZZWFyPjIwMDk8L1llYXI+PFJl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</w:fldData>
        </w:fldChar>
      </w:r>
      <w:r w:rsidR="001678EB">
        <w:rPr>
          <w:kern w:val="0"/>
          <w:szCs w:val="24"/>
        </w:rPr>
        <w:instrText xml:space="preserve"> ADDIN EN.CITE.DATA </w:instrText>
      </w:r>
      <w:r w:rsidR="001678EB">
        <w:rPr>
          <w:kern w:val="0"/>
          <w:szCs w:val="24"/>
        </w:rPr>
      </w:r>
      <w:r w:rsidR="001678EB">
        <w:rPr>
          <w:kern w:val="0"/>
          <w:szCs w:val="24"/>
        </w:rPr>
        <w:fldChar w:fldCharType="end"/>
      </w:r>
      <w:r w:rsidR="00D75982" w:rsidRPr="00F3435F">
        <w:rPr>
          <w:kern w:val="0"/>
          <w:szCs w:val="24"/>
        </w:rPr>
      </w:r>
      <w:r w:rsidR="00D75982" w:rsidRPr="00F3435F">
        <w:rPr>
          <w:kern w:val="0"/>
          <w:szCs w:val="24"/>
        </w:rPr>
        <w:fldChar w:fldCharType="separate"/>
      </w:r>
      <w:r w:rsidR="001678EB" w:rsidRPr="001678EB">
        <w:rPr>
          <w:noProof/>
          <w:kern w:val="0"/>
          <w:szCs w:val="24"/>
          <w:vertAlign w:val="superscript"/>
        </w:rPr>
        <w:t>[32]</w:t>
      </w:r>
      <w:r w:rsidR="00D75982" w:rsidRPr="00F3435F">
        <w:rPr>
          <w:kern w:val="0"/>
          <w:szCs w:val="24"/>
        </w:rPr>
        <w:fldChar w:fldCharType="end"/>
      </w:r>
      <w:r w:rsidRPr="00F3435F">
        <w:rPr>
          <w:kern w:val="0"/>
          <w:szCs w:val="24"/>
        </w:rPr>
        <w:t xml:space="preserve"> studied the effect of SH3GL2 methylation on the pathogenesis of head and neck squamous cell carcinoma, and </w:t>
      </w:r>
      <w:r w:rsidR="000300D4" w:rsidRPr="00F3435F">
        <w:rPr>
          <w:kern w:val="0"/>
          <w:szCs w:val="24"/>
        </w:rPr>
        <w:t>abnormal</w:t>
      </w:r>
      <w:r w:rsidRPr="00F3435F">
        <w:rPr>
          <w:kern w:val="0"/>
          <w:szCs w:val="24"/>
        </w:rPr>
        <w:t xml:space="preserve"> </w:t>
      </w:r>
      <w:r w:rsidRPr="00F3435F">
        <w:rPr>
          <w:i/>
          <w:iCs/>
          <w:caps/>
          <w:kern w:val="0"/>
          <w:szCs w:val="24"/>
        </w:rPr>
        <w:t>sh3gl2</w:t>
      </w:r>
      <w:r w:rsidRPr="00F3435F">
        <w:rPr>
          <w:kern w:val="0"/>
          <w:szCs w:val="24"/>
        </w:rPr>
        <w:t xml:space="preserve"> is an independent pathway for early developmental abnormalities of the head and neck.</w:t>
      </w:r>
    </w:p>
    <w:p w14:paraId="2AFAA01E" w14:textId="6E68EF4B" w:rsidR="00EC3368" w:rsidRPr="00F3435F" w:rsidRDefault="00EC3368" w:rsidP="00533DE7">
      <w:pPr>
        <w:snapToGrid w:val="0"/>
        <w:rPr>
          <w:rFonts w:cs="Times New Roman"/>
          <w:kern w:val="0"/>
          <w:szCs w:val="24"/>
        </w:rPr>
      </w:pPr>
    </w:p>
    <w:p w14:paraId="70D2BC1A" w14:textId="17E0E3A0" w:rsidR="008E201F" w:rsidRPr="00F3435F" w:rsidRDefault="008E201F" w:rsidP="00533DE7">
      <w:pPr>
        <w:snapToGrid w:val="0"/>
        <w:jc w:val="left"/>
        <w:rPr>
          <w:b/>
          <w:bCs/>
          <w:caps/>
          <w:kern w:val="0"/>
          <w:szCs w:val="24"/>
          <w:u w:val="single"/>
        </w:rPr>
      </w:pPr>
      <w:r w:rsidRPr="00F3435F">
        <w:rPr>
          <w:b/>
          <w:bCs/>
          <w:kern w:val="0"/>
          <w:szCs w:val="24"/>
          <w:u w:val="single"/>
        </w:rPr>
        <w:t>ARTICLE HIGHLIGHTS</w:t>
      </w:r>
    </w:p>
    <w:p w14:paraId="5F8723C9" w14:textId="77777777" w:rsidR="008E201F" w:rsidRPr="00F3435F" w:rsidRDefault="008E201F" w:rsidP="00533DE7">
      <w:pPr>
        <w:pStyle w:val="HighlightHeading"/>
        <w:rPr>
          <w:kern w:val="0"/>
        </w:rPr>
      </w:pPr>
      <w:r w:rsidRPr="00F3435F">
        <w:rPr>
          <w:kern w:val="0"/>
        </w:rPr>
        <w:t>Research background</w:t>
      </w:r>
    </w:p>
    <w:p w14:paraId="5E74B70D" w14:textId="2D17FDF5" w:rsidR="008E201F" w:rsidRPr="00F3435F" w:rsidRDefault="008E201F" w:rsidP="00533DE7">
      <w:pPr>
        <w:snapToGrid w:val="0"/>
        <w:rPr>
          <w:rFonts w:cs="Times New Roman"/>
          <w:kern w:val="0"/>
          <w:szCs w:val="24"/>
        </w:rPr>
      </w:pPr>
      <w:r w:rsidRPr="00F3435F">
        <w:rPr>
          <w:rFonts w:cs="Times New Roman"/>
          <w:kern w:val="0"/>
          <w:szCs w:val="24"/>
        </w:rPr>
        <w:t>Esophageal cancer is one of the most lethal malignant tumors in the world. In the past decades, although the treatment methods for esophageal cancer have improved, the overall efficacy is still poor.</w:t>
      </w:r>
    </w:p>
    <w:p w14:paraId="3E9F502E" w14:textId="77777777" w:rsidR="008E201F" w:rsidRPr="00F3435F" w:rsidRDefault="008E201F" w:rsidP="00533DE7">
      <w:pPr>
        <w:snapToGrid w:val="0"/>
        <w:rPr>
          <w:rFonts w:cs="Times New Roman"/>
          <w:kern w:val="0"/>
          <w:szCs w:val="24"/>
        </w:rPr>
      </w:pPr>
    </w:p>
    <w:p w14:paraId="00D3C21E" w14:textId="77777777" w:rsidR="008E201F" w:rsidRPr="00F3435F" w:rsidRDefault="008E201F" w:rsidP="00533DE7">
      <w:pPr>
        <w:pStyle w:val="HighlightHeading"/>
        <w:rPr>
          <w:kern w:val="0"/>
        </w:rPr>
      </w:pPr>
      <w:r w:rsidRPr="00F3435F">
        <w:rPr>
          <w:kern w:val="0"/>
        </w:rPr>
        <w:t>Research motivation</w:t>
      </w:r>
    </w:p>
    <w:p w14:paraId="56CA9E5D" w14:textId="77777777" w:rsidR="008E201F" w:rsidRPr="00F3435F" w:rsidRDefault="008E201F" w:rsidP="00533DE7">
      <w:pPr>
        <w:snapToGrid w:val="0"/>
        <w:rPr>
          <w:rFonts w:cs="Times New Roman"/>
          <w:kern w:val="0"/>
          <w:szCs w:val="24"/>
        </w:rPr>
      </w:pPr>
      <w:r w:rsidRPr="00F3435F">
        <w:rPr>
          <w:rFonts w:cs="Times New Roman"/>
          <w:kern w:val="0"/>
          <w:szCs w:val="24"/>
        </w:rPr>
        <w:t>In-depth analysis of molecular mechanisms related to esophageal cancer.</w:t>
      </w:r>
    </w:p>
    <w:p w14:paraId="362A28BC" w14:textId="77777777" w:rsidR="008E201F" w:rsidRPr="00F3435F" w:rsidRDefault="008E201F" w:rsidP="00533DE7">
      <w:pPr>
        <w:snapToGrid w:val="0"/>
        <w:rPr>
          <w:rFonts w:cs="Times New Roman"/>
          <w:kern w:val="0"/>
          <w:szCs w:val="24"/>
        </w:rPr>
      </w:pPr>
    </w:p>
    <w:p w14:paraId="0A69762A"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objectives</w:t>
      </w:r>
    </w:p>
    <w:p w14:paraId="0AE6CFC6" w14:textId="77777777" w:rsidR="008E201F" w:rsidRPr="00F3435F" w:rsidRDefault="008E201F" w:rsidP="00533DE7">
      <w:pPr>
        <w:snapToGrid w:val="0"/>
        <w:rPr>
          <w:rFonts w:cs="Times New Roman"/>
          <w:kern w:val="0"/>
          <w:szCs w:val="24"/>
        </w:rPr>
      </w:pPr>
      <w:r w:rsidRPr="00F3435F">
        <w:rPr>
          <w:rFonts w:cs="Times New Roman"/>
          <w:kern w:val="0"/>
          <w:szCs w:val="24"/>
        </w:rPr>
        <w:t>Exploring the molecular process of esophageal cancer comprehensively and deeply.</w:t>
      </w:r>
    </w:p>
    <w:p w14:paraId="53BDA057" w14:textId="77777777" w:rsidR="008E201F" w:rsidRPr="00F3435F" w:rsidRDefault="008E201F" w:rsidP="00533DE7">
      <w:pPr>
        <w:snapToGrid w:val="0"/>
        <w:rPr>
          <w:rFonts w:cs="Times New Roman"/>
          <w:kern w:val="0"/>
          <w:szCs w:val="24"/>
        </w:rPr>
      </w:pPr>
    </w:p>
    <w:p w14:paraId="2CBD1966" w14:textId="77777777" w:rsidR="008E201F" w:rsidRPr="00F3435F" w:rsidRDefault="008E201F" w:rsidP="00533DE7">
      <w:pPr>
        <w:snapToGrid w:val="0"/>
        <w:rPr>
          <w:rFonts w:cs="Times New Roman"/>
          <w:kern w:val="0"/>
          <w:szCs w:val="24"/>
        </w:rPr>
      </w:pPr>
      <w:r w:rsidRPr="00F3435F">
        <w:rPr>
          <w:rFonts w:cs="Times New Roman"/>
          <w:b/>
          <w:i/>
          <w:kern w:val="0"/>
          <w:szCs w:val="24"/>
        </w:rPr>
        <w:t>Research methods</w:t>
      </w:r>
    </w:p>
    <w:p w14:paraId="6D843831" w14:textId="20C3C374" w:rsidR="008E201F" w:rsidRPr="00F3435F" w:rsidRDefault="008E201F" w:rsidP="00533DE7">
      <w:pPr>
        <w:snapToGrid w:val="0"/>
        <w:rPr>
          <w:rFonts w:cs="Times New Roman"/>
          <w:i/>
          <w:kern w:val="0"/>
          <w:szCs w:val="24"/>
        </w:rPr>
      </w:pPr>
      <w:r w:rsidRPr="00F3435F">
        <w:rPr>
          <w:rFonts w:cs="Times New Roman"/>
          <w:kern w:val="0"/>
          <w:szCs w:val="24"/>
        </w:rPr>
        <w:t>This study used</w:t>
      </w:r>
      <w:r w:rsidRPr="00F3435F">
        <w:rPr>
          <w:rFonts w:cs="Times New Roman"/>
          <w:i/>
          <w:kern w:val="0"/>
          <w:szCs w:val="24"/>
        </w:rPr>
        <w:t xml:space="preserve"> </w:t>
      </w:r>
      <w:r w:rsidRPr="00F3435F">
        <w:rPr>
          <w:rFonts w:cs="Times New Roman"/>
          <w:kern w:val="0"/>
          <w:szCs w:val="24"/>
        </w:rPr>
        <w:t>differential expression analysis, enrichment analysis, methylation analysis, survival analysis</w:t>
      </w:r>
      <w:r w:rsidR="000300D4" w:rsidRPr="00F3435F">
        <w:rPr>
          <w:rFonts w:cs="Times New Roman"/>
          <w:kern w:val="0"/>
          <w:szCs w:val="24"/>
        </w:rPr>
        <w:t>,</w:t>
      </w:r>
      <w:r w:rsidRPr="00F3435F">
        <w:rPr>
          <w:rFonts w:cs="Times New Roman"/>
          <w:kern w:val="0"/>
          <w:szCs w:val="24"/>
        </w:rPr>
        <w:t xml:space="preserve"> and statistical analyses</w:t>
      </w:r>
      <w:r w:rsidRPr="00F3435F">
        <w:rPr>
          <w:rFonts w:cs="Times New Roman"/>
          <w:i/>
          <w:kern w:val="0"/>
          <w:szCs w:val="24"/>
        </w:rPr>
        <w:t>.</w:t>
      </w:r>
    </w:p>
    <w:p w14:paraId="046C9D5A" w14:textId="77777777" w:rsidR="008E201F" w:rsidRPr="00F3435F" w:rsidRDefault="008E201F" w:rsidP="00533DE7">
      <w:pPr>
        <w:snapToGrid w:val="0"/>
        <w:rPr>
          <w:rFonts w:cs="Times New Roman"/>
          <w:kern w:val="0"/>
          <w:szCs w:val="24"/>
        </w:rPr>
      </w:pPr>
    </w:p>
    <w:p w14:paraId="55DD2863"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results</w:t>
      </w:r>
    </w:p>
    <w:p w14:paraId="20633BA1" w14:textId="2D495C51" w:rsidR="008E201F" w:rsidRPr="00F3435F" w:rsidRDefault="008E201F" w:rsidP="00533DE7">
      <w:pPr>
        <w:snapToGrid w:val="0"/>
        <w:rPr>
          <w:rFonts w:cs="Times New Roman"/>
          <w:kern w:val="0"/>
          <w:szCs w:val="24"/>
        </w:rPr>
      </w:pPr>
      <w:r w:rsidRPr="00F3435F">
        <w:rPr>
          <w:rFonts w:cs="Times New Roman"/>
          <w:kern w:val="0"/>
          <w:szCs w:val="24"/>
        </w:rPr>
        <w:t xml:space="preserve">A total of 7457 differentially expressed genes and 14 gene interaction modules were identified. These module genes were significantly involved in the </w:t>
      </w:r>
      <w:r w:rsidRPr="00F3435F">
        <w:rPr>
          <w:rFonts w:cs="Times New Roman"/>
          <w:kern w:val="0"/>
          <w:szCs w:val="24"/>
        </w:rPr>
        <w:lastRenderedPageBreak/>
        <w:t xml:space="preserve">positive regulation of protein transport, gastric acid secretion, insulin-like growth factor receptor binding and other biological processes as well as p53 signaling pathway, </w:t>
      </w:r>
      <w:r w:rsidR="004A6D3E" w:rsidRPr="00F3435F">
        <w:rPr>
          <w:rFonts w:cs="Times New Roman"/>
          <w:kern w:val="0"/>
          <w:szCs w:val="24"/>
        </w:rPr>
        <w:t>epidermal growth factor</w:t>
      </w:r>
      <w:r w:rsidRPr="00F3435F">
        <w:rPr>
          <w:rFonts w:cs="Times New Roman"/>
          <w:kern w:val="0"/>
          <w:szCs w:val="24"/>
        </w:rPr>
        <w:t xml:space="preserve"> signaling pathway and </w:t>
      </w:r>
      <w:r w:rsidR="004A6D3E" w:rsidRPr="00F3435F">
        <w:rPr>
          <w:kern w:val="0"/>
          <w:szCs w:val="24"/>
        </w:rPr>
        <w:t>epidermal growth factor receptor</w:t>
      </w:r>
      <w:r w:rsidRPr="00F3435F">
        <w:rPr>
          <w:rFonts w:cs="Times New Roman"/>
          <w:kern w:val="0"/>
          <w:szCs w:val="24"/>
        </w:rPr>
        <w:t xml:space="preserve"> signaling pathway. </w:t>
      </w:r>
      <w:r w:rsidR="000300D4" w:rsidRPr="00F3435F">
        <w:rPr>
          <w:rFonts w:cs="Times New Roman"/>
          <w:kern w:val="0"/>
          <w:szCs w:val="24"/>
        </w:rPr>
        <w:t>In addition</w:t>
      </w:r>
      <w:r w:rsidRPr="00F3435F">
        <w:rPr>
          <w:rFonts w:cs="Times New Roman"/>
          <w:kern w:val="0"/>
          <w:szCs w:val="24"/>
        </w:rPr>
        <w:t xml:space="preserve">, </w:t>
      </w:r>
      <w:r w:rsidR="000300D4" w:rsidRPr="00F3435F">
        <w:rPr>
          <w:rFonts w:cs="Times New Roman"/>
          <w:kern w:val="0"/>
          <w:szCs w:val="24"/>
        </w:rPr>
        <w:t>transcription factors</w:t>
      </w:r>
      <w:r w:rsidRPr="00F3435F">
        <w:rPr>
          <w:rFonts w:cs="Times New Roman"/>
          <w:kern w:val="0"/>
          <w:szCs w:val="24"/>
        </w:rPr>
        <w:t xml:space="preserve"> (including HIF1A) and ncRNAs (including CRNDE and hsa-mir-330-3p) </w:t>
      </w:r>
      <w:r w:rsidR="000300D4" w:rsidRPr="00F3435F">
        <w:rPr>
          <w:rFonts w:cs="Times New Roman"/>
          <w:kern w:val="0"/>
          <w:szCs w:val="24"/>
        </w:rPr>
        <w:t xml:space="preserve">that </w:t>
      </w:r>
      <w:r w:rsidRPr="00F3435F">
        <w:rPr>
          <w:rFonts w:cs="Times New Roman"/>
          <w:kern w:val="0"/>
          <w:szCs w:val="24"/>
        </w:rPr>
        <w:t xml:space="preserve">significantly regulate dysfunction modules were identified. Further, survival analysis showed that GNGT2 was closely related to survival of esophageal cancer. </w:t>
      </w:r>
      <w:r w:rsidR="000300D4" w:rsidRPr="00F3435F">
        <w:rPr>
          <w:rFonts w:cs="Times New Roman"/>
          <w:kern w:val="0"/>
          <w:szCs w:val="24"/>
        </w:rPr>
        <w:t>Differentially expressed genes</w:t>
      </w:r>
      <w:r w:rsidRPr="00F3435F">
        <w:rPr>
          <w:rFonts w:cs="Times New Roman"/>
          <w:kern w:val="0"/>
          <w:szCs w:val="24"/>
        </w:rPr>
        <w:t xml:space="preserve"> with strong methylation regulation ability were identified, including </w:t>
      </w:r>
      <w:r w:rsidRPr="00F3435F">
        <w:rPr>
          <w:rFonts w:cs="Times New Roman"/>
          <w:i/>
          <w:iCs/>
          <w:kern w:val="0"/>
          <w:szCs w:val="24"/>
        </w:rPr>
        <w:t>SST</w:t>
      </w:r>
      <w:r w:rsidRPr="00F3435F">
        <w:rPr>
          <w:rFonts w:cs="Times New Roman"/>
          <w:kern w:val="0"/>
          <w:szCs w:val="24"/>
        </w:rPr>
        <w:t xml:space="preserve"> and </w:t>
      </w:r>
      <w:r w:rsidRPr="00F3435F">
        <w:rPr>
          <w:rFonts w:cs="Times New Roman"/>
          <w:i/>
          <w:iCs/>
          <w:kern w:val="0"/>
          <w:szCs w:val="24"/>
        </w:rPr>
        <w:t>SH3GL2</w:t>
      </w:r>
      <w:r w:rsidRPr="00F3435F">
        <w:rPr>
          <w:rFonts w:cs="Times New Roman"/>
          <w:kern w:val="0"/>
          <w:szCs w:val="24"/>
        </w:rPr>
        <w:t>.</w:t>
      </w:r>
    </w:p>
    <w:p w14:paraId="19F344EA" w14:textId="77777777" w:rsidR="008E201F" w:rsidRPr="00F3435F" w:rsidRDefault="008E201F" w:rsidP="00533DE7">
      <w:pPr>
        <w:snapToGrid w:val="0"/>
        <w:rPr>
          <w:rFonts w:cs="Times New Roman"/>
          <w:kern w:val="0"/>
          <w:szCs w:val="24"/>
        </w:rPr>
      </w:pPr>
    </w:p>
    <w:p w14:paraId="24A78C0B" w14:textId="77777777" w:rsidR="008E201F" w:rsidRPr="00F3435F" w:rsidRDefault="008E201F" w:rsidP="00533DE7">
      <w:pPr>
        <w:snapToGrid w:val="0"/>
        <w:rPr>
          <w:rFonts w:cs="Times New Roman"/>
          <w:b/>
          <w:i/>
          <w:kern w:val="0"/>
          <w:szCs w:val="24"/>
        </w:rPr>
      </w:pPr>
      <w:r w:rsidRPr="00F3435F">
        <w:rPr>
          <w:rFonts w:cs="Times New Roman"/>
          <w:b/>
          <w:i/>
          <w:kern w:val="0"/>
          <w:szCs w:val="24"/>
        </w:rPr>
        <w:t>Research conclusions</w:t>
      </w:r>
    </w:p>
    <w:p w14:paraId="4AB43CF7" w14:textId="77777777" w:rsidR="008E201F" w:rsidRPr="00F3435F" w:rsidRDefault="008E201F" w:rsidP="00533DE7">
      <w:pPr>
        <w:snapToGrid w:val="0"/>
        <w:rPr>
          <w:rFonts w:cs="Times New Roman"/>
          <w:kern w:val="0"/>
          <w:szCs w:val="24"/>
        </w:rPr>
      </w:pPr>
      <w:r w:rsidRPr="00F3435F">
        <w:rPr>
          <w:rFonts w:cs="Times New Roman"/>
          <w:kern w:val="0"/>
          <w:szCs w:val="24"/>
        </w:rPr>
        <w:t>Overall, our work describes in detail the role of multifactor-mediated dysfunction module in the whole process of esophageal cancer, identifying key genes for staging and related biological processes, which may help to identify potential molecular mechanisms and therapeutic targets for the deterioration of esophageal cancer.</w:t>
      </w:r>
    </w:p>
    <w:p w14:paraId="7F93A7B1" w14:textId="77777777" w:rsidR="008E201F" w:rsidRPr="00F3435F" w:rsidRDefault="008E201F" w:rsidP="00533DE7">
      <w:pPr>
        <w:snapToGrid w:val="0"/>
        <w:rPr>
          <w:rFonts w:cs="Times New Roman"/>
          <w:kern w:val="0"/>
          <w:szCs w:val="24"/>
        </w:rPr>
      </w:pPr>
    </w:p>
    <w:p w14:paraId="5E953AF1" w14:textId="77777777" w:rsidR="008E201F" w:rsidRPr="00F3435F" w:rsidRDefault="008E201F" w:rsidP="00533DE7">
      <w:pPr>
        <w:snapToGrid w:val="0"/>
        <w:rPr>
          <w:rFonts w:cs="Times New Roman"/>
          <w:b/>
          <w:kern w:val="0"/>
          <w:szCs w:val="24"/>
        </w:rPr>
      </w:pPr>
      <w:r w:rsidRPr="00F3435F">
        <w:rPr>
          <w:rFonts w:cs="Times New Roman"/>
          <w:b/>
          <w:i/>
          <w:kern w:val="0"/>
          <w:szCs w:val="24"/>
        </w:rPr>
        <w:t>Research perspectives</w:t>
      </w:r>
    </w:p>
    <w:p w14:paraId="027D715B" w14:textId="792BE519" w:rsidR="00CA5B13" w:rsidRPr="00F3435F" w:rsidRDefault="008E201F" w:rsidP="00533DE7">
      <w:pPr>
        <w:snapToGrid w:val="0"/>
        <w:rPr>
          <w:kern w:val="0"/>
          <w:szCs w:val="24"/>
        </w:rPr>
      </w:pPr>
      <w:r w:rsidRPr="00F3435F">
        <w:rPr>
          <w:kern w:val="0"/>
          <w:szCs w:val="24"/>
        </w:rPr>
        <w:t>Th</w:t>
      </w:r>
      <w:r w:rsidR="000300D4" w:rsidRPr="00F3435F">
        <w:rPr>
          <w:kern w:val="0"/>
          <w:szCs w:val="24"/>
        </w:rPr>
        <w:t>is</w:t>
      </w:r>
      <w:r w:rsidRPr="00F3435F">
        <w:rPr>
          <w:kern w:val="0"/>
          <w:szCs w:val="24"/>
        </w:rPr>
        <w:t xml:space="preserve"> work not only help</w:t>
      </w:r>
      <w:r w:rsidR="000300D4" w:rsidRPr="00F3435F">
        <w:rPr>
          <w:kern w:val="0"/>
          <w:szCs w:val="24"/>
        </w:rPr>
        <w:t>s</w:t>
      </w:r>
      <w:r w:rsidRPr="00F3435F">
        <w:rPr>
          <w:kern w:val="0"/>
          <w:szCs w:val="24"/>
        </w:rPr>
        <w:t xml:space="preserve"> us to reveal the potential regulatory factors</w:t>
      </w:r>
      <w:r w:rsidR="000300D4" w:rsidRPr="00F3435F">
        <w:rPr>
          <w:kern w:val="0"/>
          <w:szCs w:val="24"/>
        </w:rPr>
        <w:t xml:space="preserve"> involved</w:t>
      </w:r>
      <w:r w:rsidRPr="00F3435F">
        <w:rPr>
          <w:kern w:val="0"/>
          <w:szCs w:val="24"/>
        </w:rPr>
        <w:t xml:space="preserve"> in the development of disease but also deepen our understanding of its deterioration mechanism.</w:t>
      </w:r>
    </w:p>
    <w:p w14:paraId="7FA74D09" w14:textId="77777777" w:rsidR="00310378" w:rsidRPr="00F3435F" w:rsidRDefault="00310378" w:rsidP="00533DE7">
      <w:pPr>
        <w:snapToGrid w:val="0"/>
        <w:rPr>
          <w:b/>
          <w:bCs/>
          <w:caps/>
          <w:kern w:val="0"/>
          <w:szCs w:val="24"/>
        </w:rPr>
      </w:pPr>
    </w:p>
    <w:p w14:paraId="4B7C1772" w14:textId="77777777" w:rsidR="00F33F10" w:rsidRPr="00F3435F" w:rsidRDefault="00F33F10" w:rsidP="00533DE7">
      <w:pPr>
        <w:pStyle w:val="1"/>
        <w:rPr>
          <w:kern w:val="0"/>
          <w:u w:val="none"/>
        </w:rPr>
      </w:pPr>
      <w:r w:rsidRPr="00F3435F">
        <w:rPr>
          <w:kern w:val="0"/>
          <w:u w:val="none"/>
        </w:rPr>
        <w:t>REFERENCES</w:t>
      </w:r>
    </w:p>
    <w:p w14:paraId="4DBD2547" w14:textId="77777777" w:rsidR="001678EB" w:rsidRPr="001678EB" w:rsidRDefault="001678EB" w:rsidP="001678EB">
      <w:pPr>
        <w:rPr>
          <w:noProof/>
        </w:rPr>
      </w:pPr>
      <w:r>
        <w:rPr>
          <w:b/>
          <w:kern w:val="0"/>
          <w:szCs w:val="24"/>
        </w:rPr>
        <w:fldChar w:fldCharType="begin"/>
      </w:r>
      <w:r>
        <w:rPr>
          <w:b/>
          <w:kern w:val="0"/>
          <w:szCs w:val="24"/>
        </w:rPr>
        <w:instrText xml:space="preserve"> ADDIN EN.REFLIST </w:instrText>
      </w:r>
      <w:r>
        <w:rPr>
          <w:b/>
          <w:kern w:val="0"/>
          <w:szCs w:val="24"/>
        </w:rPr>
        <w:fldChar w:fldCharType="separate"/>
      </w:r>
      <w:r w:rsidRPr="001678EB">
        <w:rPr>
          <w:noProof/>
        </w:rPr>
        <w:t>1</w:t>
      </w:r>
      <w:r w:rsidRPr="001678EB">
        <w:rPr>
          <w:noProof/>
        </w:rPr>
        <w:tab/>
      </w:r>
      <w:r w:rsidRPr="001678EB">
        <w:rPr>
          <w:b/>
          <w:noProof/>
        </w:rPr>
        <w:t>Domper Arnal MJ</w:t>
      </w:r>
      <w:r w:rsidRPr="001678EB">
        <w:rPr>
          <w:noProof/>
        </w:rPr>
        <w:t>, Ferrandez Arenas A, Lanas Arbeloa A. Esophageal cancer: Risk factors, screening and endoscopic treatment in Western and Eastern countries.</w:t>
      </w:r>
      <w:r w:rsidRPr="001678EB">
        <w:rPr>
          <w:i/>
          <w:noProof/>
        </w:rPr>
        <w:t xml:space="preserve"> World J Gastroenterol </w:t>
      </w:r>
      <w:r w:rsidRPr="001678EB">
        <w:rPr>
          <w:noProof/>
        </w:rPr>
        <w:t xml:space="preserve">2015; </w:t>
      </w:r>
      <w:r w:rsidRPr="001678EB">
        <w:rPr>
          <w:b/>
          <w:noProof/>
        </w:rPr>
        <w:t>21</w:t>
      </w:r>
      <w:r w:rsidRPr="001678EB">
        <w:rPr>
          <w:noProof/>
        </w:rPr>
        <w:t>(26): 7933-7943 [PMID: 26185366  DOI: 10.3748/wjg.v21.i26.7933]</w:t>
      </w:r>
    </w:p>
    <w:p w14:paraId="6C4BF8A2" w14:textId="77777777" w:rsidR="001678EB" w:rsidRPr="001678EB" w:rsidRDefault="001678EB" w:rsidP="001678EB">
      <w:pPr>
        <w:rPr>
          <w:noProof/>
        </w:rPr>
      </w:pPr>
      <w:r w:rsidRPr="001678EB">
        <w:rPr>
          <w:noProof/>
        </w:rPr>
        <w:t>2</w:t>
      </w:r>
      <w:r w:rsidRPr="001678EB">
        <w:rPr>
          <w:noProof/>
        </w:rPr>
        <w:tab/>
      </w:r>
      <w:r w:rsidRPr="001678EB">
        <w:rPr>
          <w:b/>
          <w:noProof/>
        </w:rPr>
        <w:t>Yang DH</w:t>
      </w:r>
      <w:r w:rsidRPr="001678EB">
        <w:rPr>
          <w:noProof/>
        </w:rPr>
        <w:t>, Jung HY. [Treatment of esophageal cancer].</w:t>
      </w:r>
      <w:r w:rsidRPr="001678EB">
        <w:rPr>
          <w:i/>
          <w:noProof/>
        </w:rPr>
        <w:t xml:space="preserve"> Korean J Gastroenterol </w:t>
      </w:r>
      <w:r w:rsidRPr="001678EB">
        <w:rPr>
          <w:noProof/>
        </w:rPr>
        <w:t xml:space="preserve">2008; </w:t>
      </w:r>
      <w:r w:rsidRPr="001678EB">
        <w:rPr>
          <w:b/>
          <w:noProof/>
        </w:rPr>
        <w:t>52</w:t>
      </w:r>
      <w:r w:rsidRPr="001678EB">
        <w:rPr>
          <w:noProof/>
        </w:rPr>
        <w:t>(6): 338-350 [PMID: 19096251]</w:t>
      </w:r>
    </w:p>
    <w:p w14:paraId="398E4D4C" w14:textId="77777777" w:rsidR="001678EB" w:rsidRPr="001678EB" w:rsidRDefault="001678EB" w:rsidP="001678EB">
      <w:pPr>
        <w:rPr>
          <w:noProof/>
        </w:rPr>
      </w:pPr>
      <w:r w:rsidRPr="001678EB">
        <w:rPr>
          <w:noProof/>
        </w:rPr>
        <w:t>3</w:t>
      </w:r>
      <w:r w:rsidRPr="001678EB">
        <w:rPr>
          <w:noProof/>
        </w:rPr>
        <w:tab/>
      </w:r>
      <w:r w:rsidRPr="001678EB">
        <w:rPr>
          <w:b/>
          <w:noProof/>
        </w:rPr>
        <w:t>Li HY</w:t>
      </w:r>
      <w:r w:rsidRPr="001678EB">
        <w:rPr>
          <w:noProof/>
        </w:rPr>
        <w:t xml:space="preserve">, Liu YC, Bai YH, Sun M, Wang L, Zhang XB, Cai B. SNP at </w:t>
      </w:r>
      <w:r w:rsidRPr="001678EB">
        <w:rPr>
          <w:noProof/>
        </w:rPr>
        <w:lastRenderedPageBreak/>
        <w:t>miR-483-5p-binding site in the 3'-untranslated region of the BSG gene is associated with susceptibility to esophageal cancer in a Chinese population.</w:t>
      </w:r>
      <w:r w:rsidRPr="001678EB">
        <w:rPr>
          <w:i/>
          <w:noProof/>
        </w:rPr>
        <w:t xml:space="preserve"> Genet Mol Res </w:t>
      </w:r>
      <w:r w:rsidRPr="001678EB">
        <w:rPr>
          <w:noProof/>
        </w:rPr>
        <w:t xml:space="preserve">2016; </w:t>
      </w:r>
      <w:r w:rsidRPr="001678EB">
        <w:rPr>
          <w:b/>
          <w:noProof/>
        </w:rPr>
        <w:t>15</w:t>
      </w:r>
      <w:r w:rsidRPr="001678EB">
        <w:rPr>
          <w:noProof/>
        </w:rPr>
        <w:t>(2) [PMID: 27420938  DOI: 10.4238/gmr.15027735]</w:t>
      </w:r>
    </w:p>
    <w:p w14:paraId="23382C8F" w14:textId="77777777" w:rsidR="001678EB" w:rsidRPr="001678EB" w:rsidRDefault="001678EB" w:rsidP="001678EB">
      <w:pPr>
        <w:rPr>
          <w:noProof/>
        </w:rPr>
      </w:pPr>
      <w:r w:rsidRPr="001678EB">
        <w:rPr>
          <w:noProof/>
        </w:rPr>
        <w:t>4</w:t>
      </w:r>
      <w:r w:rsidRPr="001678EB">
        <w:rPr>
          <w:noProof/>
        </w:rPr>
        <w:tab/>
      </w:r>
      <w:r w:rsidRPr="001678EB">
        <w:rPr>
          <w:b/>
          <w:noProof/>
        </w:rPr>
        <w:t>Wu Y</w:t>
      </w:r>
      <w:r w:rsidRPr="001678EB">
        <w:rPr>
          <w:noProof/>
        </w:rPr>
        <w:t>, Yan M, Li J, Li J, Chen Z, Chen P, Li B, Chen F, Jin T, Chen C. Genetic polymorphisms in TERT are associated with increased risk of esophageal cancer.</w:t>
      </w:r>
      <w:r w:rsidRPr="001678EB">
        <w:rPr>
          <w:i/>
          <w:noProof/>
        </w:rPr>
        <w:t xml:space="preserve"> Oncotarget </w:t>
      </w:r>
      <w:r w:rsidRPr="001678EB">
        <w:rPr>
          <w:noProof/>
        </w:rPr>
        <w:t xml:space="preserve">2017; </w:t>
      </w:r>
      <w:r w:rsidRPr="001678EB">
        <w:rPr>
          <w:b/>
          <w:noProof/>
        </w:rPr>
        <w:t>8</w:t>
      </w:r>
      <w:r w:rsidRPr="001678EB">
        <w:rPr>
          <w:noProof/>
        </w:rPr>
        <w:t>(6): 10523-10530 [PMID: 28060765  DOI: 10.18632/oncotarget.14451]</w:t>
      </w:r>
    </w:p>
    <w:p w14:paraId="3D123C85" w14:textId="77777777" w:rsidR="001678EB" w:rsidRPr="001678EB" w:rsidRDefault="001678EB" w:rsidP="001678EB">
      <w:pPr>
        <w:rPr>
          <w:noProof/>
        </w:rPr>
      </w:pPr>
      <w:r w:rsidRPr="001678EB">
        <w:rPr>
          <w:noProof/>
        </w:rPr>
        <w:t>5</w:t>
      </w:r>
      <w:r w:rsidRPr="001678EB">
        <w:rPr>
          <w:noProof/>
        </w:rPr>
        <w:tab/>
      </w:r>
      <w:r w:rsidRPr="001678EB">
        <w:rPr>
          <w:b/>
          <w:noProof/>
        </w:rPr>
        <w:t>Wang B</w:t>
      </w:r>
      <w:r w:rsidRPr="001678EB">
        <w:rPr>
          <w:noProof/>
        </w:rPr>
        <w:t>, Yang J, Xiao B. MicroRNA-20b (miR-20b) Promotes the Proliferation, Migration, Invasion, and Tumorigenicity in Esophageal Cancer Cells via the Regulation of Phosphatase and Tensin Homologue Expression.</w:t>
      </w:r>
      <w:r w:rsidRPr="001678EB">
        <w:rPr>
          <w:i/>
          <w:noProof/>
        </w:rPr>
        <w:t xml:space="preserve"> PLoS One </w:t>
      </w:r>
      <w:r w:rsidRPr="001678EB">
        <w:rPr>
          <w:noProof/>
        </w:rPr>
        <w:t xml:space="preserve">2016; </w:t>
      </w:r>
      <w:r w:rsidRPr="001678EB">
        <w:rPr>
          <w:b/>
          <w:noProof/>
        </w:rPr>
        <w:t>11</w:t>
      </w:r>
      <w:r w:rsidRPr="001678EB">
        <w:rPr>
          <w:noProof/>
        </w:rPr>
        <w:t>(10): e0164105 [PMID: 27701465  DOI: 10.1371/journal.pone.0164105]</w:t>
      </w:r>
    </w:p>
    <w:p w14:paraId="7FA89A98" w14:textId="77777777" w:rsidR="001678EB" w:rsidRPr="001678EB" w:rsidRDefault="001678EB" w:rsidP="001678EB">
      <w:pPr>
        <w:rPr>
          <w:noProof/>
        </w:rPr>
      </w:pPr>
      <w:r w:rsidRPr="001678EB">
        <w:rPr>
          <w:noProof/>
        </w:rPr>
        <w:t>6</w:t>
      </w:r>
      <w:r w:rsidRPr="001678EB">
        <w:rPr>
          <w:noProof/>
        </w:rPr>
        <w:tab/>
      </w:r>
      <w:r w:rsidRPr="001678EB">
        <w:rPr>
          <w:b/>
          <w:noProof/>
        </w:rPr>
        <w:t>Jiao Y</w:t>
      </w:r>
      <w:r w:rsidRPr="001678EB">
        <w:rPr>
          <w:noProof/>
        </w:rPr>
        <w:t>, Fu Z, Li Y, Meng L, Liu Y. High EIF2B5 mRNA expression and its prognostic significance in liver cancer: a study based on the TCGA and GEO database.</w:t>
      </w:r>
      <w:r w:rsidRPr="001678EB">
        <w:rPr>
          <w:i/>
          <w:noProof/>
        </w:rPr>
        <w:t xml:space="preserve"> Cancer Manag Res </w:t>
      </w:r>
      <w:r w:rsidRPr="001678EB">
        <w:rPr>
          <w:noProof/>
        </w:rPr>
        <w:t xml:space="preserve">2018; </w:t>
      </w:r>
      <w:r w:rsidRPr="001678EB">
        <w:rPr>
          <w:b/>
          <w:noProof/>
        </w:rPr>
        <w:t>10</w:t>
      </w:r>
      <w:r w:rsidRPr="001678EB">
        <w:rPr>
          <w:noProof/>
        </w:rPr>
        <w:t>: 6003-6014 [PMID: 30538549  DOI: 10.2147/CMAR.S185459]</w:t>
      </w:r>
    </w:p>
    <w:p w14:paraId="023FC916" w14:textId="77777777" w:rsidR="001678EB" w:rsidRPr="001678EB" w:rsidRDefault="001678EB" w:rsidP="001678EB">
      <w:pPr>
        <w:rPr>
          <w:noProof/>
        </w:rPr>
      </w:pPr>
      <w:r w:rsidRPr="001678EB">
        <w:rPr>
          <w:noProof/>
        </w:rPr>
        <w:t>7</w:t>
      </w:r>
      <w:r w:rsidRPr="001678EB">
        <w:rPr>
          <w:noProof/>
        </w:rPr>
        <w:tab/>
      </w:r>
      <w:r w:rsidRPr="001678EB">
        <w:rPr>
          <w:b/>
          <w:noProof/>
        </w:rPr>
        <w:t>Li Y</w:t>
      </w:r>
      <w:r w:rsidRPr="001678EB">
        <w:rPr>
          <w:noProof/>
        </w:rPr>
        <w:t>, Jiao Y, Fu Z, Luo Z, Su J, Li Y. High miR-454-3p expression predicts poor prognosis in hepatocellular carcinoma.</w:t>
      </w:r>
      <w:r w:rsidRPr="001678EB">
        <w:rPr>
          <w:i/>
          <w:noProof/>
        </w:rPr>
        <w:t xml:space="preserve"> Cancer Manag Res </w:t>
      </w:r>
      <w:r w:rsidRPr="001678EB">
        <w:rPr>
          <w:noProof/>
        </w:rPr>
        <w:t xml:space="preserve">2019; </w:t>
      </w:r>
      <w:r w:rsidRPr="001678EB">
        <w:rPr>
          <w:b/>
          <w:noProof/>
        </w:rPr>
        <w:t>11</w:t>
      </w:r>
      <w:r w:rsidRPr="001678EB">
        <w:rPr>
          <w:noProof/>
        </w:rPr>
        <w:t>: 2795-2802 [PMID: 31114333  DOI: 10.2147/CMAR.S196655]</w:t>
      </w:r>
    </w:p>
    <w:p w14:paraId="6411FAE0" w14:textId="77777777" w:rsidR="001678EB" w:rsidRPr="001678EB" w:rsidRDefault="001678EB" w:rsidP="001678EB">
      <w:pPr>
        <w:rPr>
          <w:noProof/>
        </w:rPr>
      </w:pPr>
      <w:r w:rsidRPr="001678EB">
        <w:rPr>
          <w:noProof/>
        </w:rPr>
        <w:t>8</w:t>
      </w:r>
      <w:r w:rsidRPr="001678EB">
        <w:rPr>
          <w:noProof/>
        </w:rPr>
        <w:tab/>
      </w:r>
      <w:r w:rsidRPr="001678EB">
        <w:rPr>
          <w:b/>
          <w:noProof/>
        </w:rPr>
        <w:t>Jiao Y</w:t>
      </w:r>
      <w:r w:rsidRPr="001678EB">
        <w:rPr>
          <w:noProof/>
        </w:rPr>
        <w:t>, Li Y, Fu Z, Hou L, Chen Q, Cai Y, Jiang P, He M, Yang Z. OGDHL Expression as a Prognostic Biomarker for Liver Cancer Patients.</w:t>
      </w:r>
      <w:r w:rsidRPr="001678EB">
        <w:rPr>
          <w:i/>
          <w:noProof/>
        </w:rPr>
        <w:t xml:space="preserve"> Dis Markers </w:t>
      </w:r>
      <w:r w:rsidRPr="001678EB">
        <w:rPr>
          <w:noProof/>
        </w:rPr>
        <w:t xml:space="preserve">2019; </w:t>
      </w:r>
      <w:r w:rsidRPr="001678EB">
        <w:rPr>
          <w:b/>
          <w:noProof/>
        </w:rPr>
        <w:t>2019</w:t>
      </w:r>
      <w:r w:rsidRPr="001678EB">
        <w:rPr>
          <w:noProof/>
        </w:rPr>
        <w:t>: 9037131 [PMID: 31781311  DOI: 10.1155/2019/9037131]</w:t>
      </w:r>
    </w:p>
    <w:p w14:paraId="20D251D3" w14:textId="77777777" w:rsidR="001678EB" w:rsidRPr="001678EB" w:rsidRDefault="001678EB" w:rsidP="001678EB">
      <w:pPr>
        <w:rPr>
          <w:noProof/>
        </w:rPr>
      </w:pPr>
      <w:r w:rsidRPr="001678EB">
        <w:rPr>
          <w:noProof/>
        </w:rPr>
        <w:t>9</w:t>
      </w:r>
      <w:r w:rsidRPr="001678EB">
        <w:rPr>
          <w:noProof/>
        </w:rPr>
        <w:tab/>
      </w:r>
      <w:r w:rsidRPr="001678EB">
        <w:rPr>
          <w:b/>
          <w:noProof/>
        </w:rPr>
        <w:t>Li Y</w:t>
      </w:r>
      <w:r w:rsidRPr="001678EB">
        <w:rPr>
          <w:noProof/>
        </w:rPr>
        <w:t>, Jiao Y, Li Y, Liu Y. Expression of La Ribonucleoprotein Domain Family Member 4B (LARP4B) in Liver Cancer and Their Clinical and Prognostic Significance.</w:t>
      </w:r>
      <w:r w:rsidRPr="001678EB">
        <w:rPr>
          <w:i/>
          <w:noProof/>
        </w:rPr>
        <w:t xml:space="preserve"> Dis Markers </w:t>
      </w:r>
      <w:r w:rsidRPr="001678EB">
        <w:rPr>
          <w:noProof/>
        </w:rPr>
        <w:t xml:space="preserve">2019; </w:t>
      </w:r>
      <w:r w:rsidRPr="001678EB">
        <w:rPr>
          <w:b/>
          <w:noProof/>
        </w:rPr>
        <w:t>2019</w:t>
      </w:r>
      <w:r w:rsidRPr="001678EB">
        <w:rPr>
          <w:noProof/>
        </w:rPr>
        <w:t>: 1569049 [PMID: 31772683  DOI: 10.1155/2019/1569049]</w:t>
      </w:r>
    </w:p>
    <w:p w14:paraId="3F99CC17" w14:textId="77777777" w:rsidR="001678EB" w:rsidRPr="001678EB" w:rsidRDefault="001678EB" w:rsidP="001678EB">
      <w:pPr>
        <w:rPr>
          <w:noProof/>
        </w:rPr>
      </w:pPr>
      <w:r w:rsidRPr="001678EB">
        <w:rPr>
          <w:noProof/>
        </w:rPr>
        <w:t>10</w:t>
      </w:r>
      <w:r w:rsidRPr="001678EB">
        <w:rPr>
          <w:noProof/>
        </w:rPr>
        <w:tab/>
      </w:r>
      <w:r w:rsidRPr="001678EB">
        <w:rPr>
          <w:b/>
          <w:noProof/>
        </w:rPr>
        <w:t>Li Y</w:t>
      </w:r>
      <w:r w:rsidRPr="001678EB">
        <w:rPr>
          <w:noProof/>
        </w:rPr>
        <w:t>, Jiao Y, Luo Z, Li Y, Liu Y. High peroxidasin-like expression is a potential and independent prognostic biomarker in breast cancer.</w:t>
      </w:r>
      <w:r w:rsidRPr="001678EB">
        <w:rPr>
          <w:i/>
          <w:noProof/>
        </w:rPr>
        <w:t xml:space="preserve"> Medicine (Baltimore) </w:t>
      </w:r>
      <w:r w:rsidRPr="001678EB">
        <w:rPr>
          <w:noProof/>
        </w:rPr>
        <w:t xml:space="preserve">2019; </w:t>
      </w:r>
      <w:r w:rsidRPr="001678EB">
        <w:rPr>
          <w:b/>
          <w:noProof/>
        </w:rPr>
        <w:t>98</w:t>
      </w:r>
      <w:r w:rsidRPr="001678EB">
        <w:rPr>
          <w:noProof/>
        </w:rPr>
        <w:t xml:space="preserve">(44): e17703 [PMID: 31689799  DOI: </w:t>
      </w:r>
      <w:r w:rsidRPr="001678EB">
        <w:rPr>
          <w:noProof/>
        </w:rPr>
        <w:lastRenderedPageBreak/>
        <w:t>10.1097/MD.0000000000017703]</w:t>
      </w:r>
    </w:p>
    <w:p w14:paraId="0A37704A" w14:textId="77777777" w:rsidR="001678EB" w:rsidRPr="001678EB" w:rsidRDefault="001678EB" w:rsidP="001678EB">
      <w:pPr>
        <w:rPr>
          <w:noProof/>
        </w:rPr>
      </w:pPr>
      <w:r w:rsidRPr="001678EB">
        <w:rPr>
          <w:noProof/>
        </w:rPr>
        <w:t>11</w:t>
      </w:r>
      <w:r w:rsidRPr="001678EB">
        <w:rPr>
          <w:noProof/>
        </w:rPr>
        <w:tab/>
      </w:r>
      <w:r w:rsidRPr="001678EB">
        <w:rPr>
          <w:b/>
          <w:noProof/>
        </w:rPr>
        <w:t>Jiao Y</w:t>
      </w:r>
      <w:r w:rsidRPr="001678EB">
        <w:rPr>
          <w:noProof/>
        </w:rPr>
        <w:t>, Li Y, Jiang P, Han W, Liu Y. PGM5: a novel diagnostic and prognostic biomarker for liver cancer.</w:t>
      </w:r>
      <w:r w:rsidRPr="001678EB">
        <w:rPr>
          <w:i/>
          <w:noProof/>
        </w:rPr>
        <w:t xml:space="preserve"> PeerJ </w:t>
      </w:r>
      <w:r w:rsidRPr="001678EB">
        <w:rPr>
          <w:noProof/>
        </w:rPr>
        <w:t xml:space="preserve">2019; </w:t>
      </w:r>
      <w:r w:rsidRPr="001678EB">
        <w:rPr>
          <w:b/>
          <w:noProof/>
        </w:rPr>
        <w:t>7</w:t>
      </w:r>
      <w:r w:rsidRPr="001678EB">
        <w:rPr>
          <w:noProof/>
        </w:rPr>
        <w:t>: e7070 [PMID: 31218127  DOI: 10.7717/peerj.7070]</w:t>
      </w:r>
    </w:p>
    <w:p w14:paraId="0BDB89DF" w14:textId="77777777" w:rsidR="001678EB" w:rsidRPr="001678EB" w:rsidRDefault="001678EB" w:rsidP="001678EB">
      <w:pPr>
        <w:rPr>
          <w:noProof/>
        </w:rPr>
      </w:pPr>
      <w:r w:rsidRPr="001678EB">
        <w:rPr>
          <w:noProof/>
        </w:rPr>
        <w:t>12</w:t>
      </w:r>
      <w:r w:rsidRPr="001678EB">
        <w:rPr>
          <w:noProof/>
        </w:rPr>
        <w:tab/>
      </w:r>
      <w:r w:rsidRPr="001678EB">
        <w:rPr>
          <w:b/>
          <w:noProof/>
        </w:rPr>
        <w:t>Jiao Y</w:t>
      </w:r>
      <w:r w:rsidRPr="001678EB">
        <w:rPr>
          <w:noProof/>
        </w:rPr>
        <w:t>, Fu Z, Li Y, Zhang W, Liu Y. Aberrant FAM64A mRNA expression is an independent predictor of poor survival in pancreatic cancer.</w:t>
      </w:r>
      <w:r w:rsidRPr="001678EB">
        <w:rPr>
          <w:i/>
          <w:noProof/>
        </w:rPr>
        <w:t xml:space="preserve"> PLoS One </w:t>
      </w:r>
      <w:r w:rsidRPr="001678EB">
        <w:rPr>
          <w:noProof/>
        </w:rPr>
        <w:t xml:space="preserve">2019; </w:t>
      </w:r>
      <w:r w:rsidRPr="001678EB">
        <w:rPr>
          <w:b/>
          <w:noProof/>
        </w:rPr>
        <w:t>14</w:t>
      </w:r>
      <w:r w:rsidRPr="001678EB">
        <w:rPr>
          <w:noProof/>
        </w:rPr>
        <w:t>(1): e0211291 [PMID: 30695070  DOI: 10.1371/journal.pone.0211291]</w:t>
      </w:r>
    </w:p>
    <w:p w14:paraId="0044F254" w14:textId="77777777" w:rsidR="001678EB" w:rsidRPr="001678EB" w:rsidRDefault="001678EB" w:rsidP="001678EB">
      <w:pPr>
        <w:rPr>
          <w:noProof/>
        </w:rPr>
      </w:pPr>
      <w:r w:rsidRPr="001678EB">
        <w:rPr>
          <w:noProof/>
        </w:rPr>
        <w:t>13</w:t>
      </w:r>
      <w:r w:rsidRPr="001678EB">
        <w:rPr>
          <w:noProof/>
        </w:rPr>
        <w:tab/>
      </w:r>
      <w:r w:rsidRPr="001678EB">
        <w:rPr>
          <w:b/>
          <w:noProof/>
        </w:rPr>
        <w:t>Nie Y</w:t>
      </w:r>
      <w:r w:rsidRPr="001678EB">
        <w:rPr>
          <w:noProof/>
        </w:rPr>
        <w:t>, Jiao Y, Li Y, Li WJBRI. Investigation of the Clinical Significance and Prognostic Value of the lncRNA ACVR2B-As1 in Liver Cancer.</w:t>
      </w:r>
      <w:r w:rsidRPr="001678EB">
        <w:rPr>
          <w:i/>
          <w:noProof/>
        </w:rPr>
        <w:t xml:space="preserve"> </w:t>
      </w:r>
      <w:r w:rsidRPr="001678EB">
        <w:rPr>
          <w:noProof/>
        </w:rPr>
        <w:t xml:space="preserve">2019; </w:t>
      </w:r>
      <w:r w:rsidRPr="001678EB">
        <w:rPr>
          <w:b/>
          <w:noProof/>
        </w:rPr>
        <w:t>2019</w:t>
      </w:r>
      <w:r w:rsidRPr="001678EB">
        <w:rPr>
          <w:noProof/>
        </w:rPr>
        <w:t xml:space="preserve"> </w:t>
      </w:r>
    </w:p>
    <w:p w14:paraId="70112A79" w14:textId="77777777" w:rsidR="001678EB" w:rsidRPr="001678EB" w:rsidRDefault="001678EB" w:rsidP="001678EB">
      <w:pPr>
        <w:rPr>
          <w:noProof/>
        </w:rPr>
      </w:pPr>
      <w:r w:rsidRPr="001678EB">
        <w:rPr>
          <w:noProof/>
        </w:rPr>
        <w:t>14</w:t>
      </w:r>
      <w:r w:rsidRPr="001678EB">
        <w:rPr>
          <w:noProof/>
        </w:rPr>
        <w:tab/>
      </w:r>
      <w:r w:rsidRPr="001678EB">
        <w:rPr>
          <w:b/>
          <w:noProof/>
        </w:rPr>
        <w:t>Jiao Y</w:t>
      </w:r>
      <w:r w:rsidRPr="001678EB">
        <w:rPr>
          <w:noProof/>
        </w:rPr>
        <w:t>, Li Y, Liu S, Chen Q, Liu Y. ITGA3 serves as a diagnostic and prognostic biomarker for pancreatic cancer.</w:t>
      </w:r>
      <w:r w:rsidRPr="001678EB">
        <w:rPr>
          <w:i/>
          <w:noProof/>
        </w:rPr>
        <w:t xml:space="preserve"> Onco Targets Ther </w:t>
      </w:r>
      <w:r w:rsidRPr="001678EB">
        <w:rPr>
          <w:noProof/>
        </w:rPr>
        <w:t xml:space="preserve">2019; </w:t>
      </w:r>
      <w:r w:rsidRPr="001678EB">
        <w:rPr>
          <w:b/>
          <w:noProof/>
        </w:rPr>
        <w:t>12</w:t>
      </w:r>
      <w:r w:rsidRPr="001678EB">
        <w:rPr>
          <w:noProof/>
        </w:rPr>
        <w:t>: 4141-4152 [PMID: 31213833  DOI: 10.2147/OTT.S201675]</w:t>
      </w:r>
    </w:p>
    <w:p w14:paraId="5D97595F" w14:textId="77777777" w:rsidR="001678EB" w:rsidRPr="001678EB" w:rsidRDefault="001678EB" w:rsidP="001678EB">
      <w:pPr>
        <w:rPr>
          <w:noProof/>
        </w:rPr>
      </w:pPr>
      <w:r w:rsidRPr="001678EB">
        <w:rPr>
          <w:noProof/>
        </w:rPr>
        <w:t>15</w:t>
      </w:r>
      <w:r w:rsidRPr="001678EB">
        <w:rPr>
          <w:noProof/>
        </w:rPr>
        <w:tab/>
      </w:r>
      <w:r w:rsidRPr="001678EB">
        <w:rPr>
          <w:b/>
          <w:noProof/>
        </w:rPr>
        <w:t>Zhou LL</w:t>
      </w:r>
      <w:r w:rsidRPr="001678EB">
        <w:rPr>
          <w:noProof/>
        </w:rPr>
        <w:t>, Jiao Y, Chen HM, Kang LH, Yang Q, Li J, Guan M, Zhu G, Liu FQ, Wang S, Bai X, Song YQ. Differentially expressed long noncoding RNAs and regulatory mechanism of LINC02407 in human gastric adenocarcinoma.</w:t>
      </w:r>
      <w:r w:rsidRPr="001678EB">
        <w:rPr>
          <w:i/>
          <w:noProof/>
        </w:rPr>
        <w:t xml:space="preserve"> World J Gastroenterol </w:t>
      </w:r>
      <w:r w:rsidRPr="001678EB">
        <w:rPr>
          <w:noProof/>
        </w:rPr>
        <w:t xml:space="preserve">2019; </w:t>
      </w:r>
      <w:r w:rsidRPr="001678EB">
        <w:rPr>
          <w:b/>
          <w:noProof/>
        </w:rPr>
        <w:t>25</w:t>
      </w:r>
      <w:r w:rsidRPr="001678EB">
        <w:rPr>
          <w:noProof/>
        </w:rPr>
        <w:t>(39): 5973-5990 [PMID: 31660034  DOI: 10.3748/wjg.v25.i39.5973]</w:t>
      </w:r>
    </w:p>
    <w:p w14:paraId="124C6BA7" w14:textId="77777777" w:rsidR="001678EB" w:rsidRPr="001678EB" w:rsidRDefault="001678EB" w:rsidP="001678EB">
      <w:pPr>
        <w:rPr>
          <w:noProof/>
        </w:rPr>
      </w:pPr>
      <w:r w:rsidRPr="001678EB">
        <w:rPr>
          <w:noProof/>
        </w:rPr>
        <w:t>16</w:t>
      </w:r>
      <w:r w:rsidRPr="001678EB">
        <w:rPr>
          <w:noProof/>
        </w:rPr>
        <w:tab/>
      </w:r>
      <w:r w:rsidRPr="001678EB">
        <w:rPr>
          <w:b/>
          <w:noProof/>
        </w:rPr>
        <w:t>Jiao Y</w:t>
      </w:r>
      <w:r w:rsidRPr="001678EB">
        <w:rPr>
          <w:noProof/>
        </w:rPr>
        <w:t>, Li Y, Lu Z, Liu Y. High Trophinin-Associated Protein Expression Is an Independent Predictor of Poor Survival in Liver Cancer.</w:t>
      </w:r>
      <w:r w:rsidRPr="001678EB">
        <w:rPr>
          <w:i/>
          <w:noProof/>
        </w:rPr>
        <w:t xml:space="preserve"> Dig Dis Sci </w:t>
      </w:r>
      <w:r w:rsidRPr="001678EB">
        <w:rPr>
          <w:noProof/>
        </w:rPr>
        <w:t xml:space="preserve">2019; </w:t>
      </w:r>
      <w:r w:rsidRPr="001678EB">
        <w:rPr>
          <w:b/>
          <w:noProof/>
        </w:rPr>
        <w:t>64</w:t>
      </w:r>
      <w:r w:rsidRPr="001678EB">
        <w:rPr>
          <w:noProof/>
        </w:rPr>
        <w:t>(1): 137-143 [PMID: 30284652  DOI: 10.1007/s10620-018-5315-x]</w:t>
      </w:r>
    </w:p>
    <w:p w14:paraId="18CAACDA" w14:textId="77777777" w:rsidR="001678EB" w:rsidRPr="001678EB" w:rsidRDefault="001678EB" w:rsidP="001678EB">
      <w:pPr>
        <w:rPr>
          <w:noProof/>
        </w:rPr>
      </w:pPr>
      <w:r w:rsidRPr="001678EB">
        <w:rPr>
          <w:noProof/>
        </w:rPr>
        <w:t>17</w:t>
      </w:r>
      <w:r w:rsidRPr="001678EB">
        <w:rPr>
          <w:noProof/>
        </w:rPr>
        <w:tab/>
      </w:r>
      <w:r w:rsidRPr="001678EB">
        <w:rPr>
          <w:b/>
          <w:noProof/>
        </w:rPr>
        <w:t>Yi Y</w:t>
      </w:r>
      <w:r w:rsidRPr="001678EB">
        <w:rPr>
          <w:noProof/>
        </w:rPr>
        <w:t>, Zhao Y, Li C, Zhang L, Huang H, Li Y, Liu L, Hou P, Cui T, Tan P, Hu Y, Zhang T, Huang Y, Li X, Yu J, Wang D. RAID v2.0: an updated resource of RNA-associated interactions across organisms.</w:t>
      </w:r>
      <w:r w:rsidRPr="001678EB">
        <w:rPr>
          <w:i/>
          <w:noProof/>
        </w:rPr>
        <w:t xml:space="preserve"> Nucleic Acids Res </w:t>
      </w:r>
      <w:r w:rsidRPr="001678EB">
        <w:rPr>
          <w:noProof/>
        </w:rPr>
        <w:t xml:space="preserve">2017; </w:t>
      </w:r>
      <w:r w:rsidRPr="001678EB">
        <w:rPr>
          <w:b/>
          <w:noProof/>
        </w:rPr>
        <w:t>45</w:t>
      </w:r>
      <w:r w:rsidRPr="001678EB">
        <w:rPr>
          <w:noProof/>
        </w:rPr>
        <w:t>(D1): D115-D118 [PMID: 27899615  DOI: 10.1093/nar/gkw1052]</w:t>
      </w:r>
    </w:p>
    <w:p w14:paraId="3255F01A" w14:textId="77777777" w:rsidR="001678EB" w:rsidRPr="001678EB" w:rsidRDefault="001678EB" w:rsidP="001678EB">
      <w:pPr>
        <w:rPr>
          <w:noProof/>
        </w:rPr>
      </w:pPr>
      <w:r w:rsidRPr="001678EB">
        <w:rPr>
          <w:noProof/>
        </w:rPr>
        <w:t>18</w:t>
      </w:r>
      <w:r w:rsidRPr="001678EB">
        <w:rPr>
          <w:noProof/>
        </w:rPr>
        <w:tab/>
      </w:r>
      <w:r w:rsidRPr="001678EB">
        <w:rPr>
          <w:b/>
          <w:noProof/>
        </w:rPr>
        <w:t>Li M</w:t>
      </w:r>
      <w:r w:rsidRPr="001678EB">
        <w:rPr>
          <w:noProof/>
        </w:rPr>
        <w:t>, Li D, Tang Y, Wu F, Wang J. CytoCluster: A Cytoscape Plugin for Cluster Analysis and Visualization of Biological Networks.</w:t>
      </w:r>
      <w:r w:rsidRPr="001678EB">
        <w:rPr>
          <w:i/>
          <w:noProof/>
        </w:rPr>
        <w:t xml:space="preserve"> Int J Mol Sci </w:t>
      </w:r>
      <w:r w:rsidRPr="001678EB">
        <w:rPr>
          <w:noProof/>
        </w:rPr>
        <w:t xml:space="preserve">2017; </w:t>
      </w:r>
      <w:r w:rsidRPr="001678EB">
        <w:rPr>
          <w:b/>
          <w:noProof/>
        </w:rPr>
        <w:t>18</w:t>
      </w:r>
      <w:r w:rsidRPr="001678EB">
        <w:rPr>
          <w:noProof/>
        </w:rPr>
        <w:t>(9) [PMID: 28858211  DOI: 10.3390/ijms18091880]</w:t>
      </w:r>
    </w:p>
    <w:p w14:paraId="25E8E52C" w14:textId="77777777" w:rsidR="001678EB" w:rsidRPr="001678EB" w:rsidRDefault="001678EB" w:rsidP="001678EB">
      <w:pPr>
        <w:rPr>
          <w:noProof/>
        </w:rPr>
      </w:pPr>
      <w:r w:rsidRPr="001678EB">
        <w:rPr>
          <w:noProof/>
        </w:rPr>
        <w:t>19</w:t>
      </w:r>
      <w:r w:rsidRPr="001678EB">
        <w:rPr>
          <w:noProof/>
        </w:rPr>
        <w:tab/>
      </w:r>
      <w:r w:rsidRPr="001678EB">
        <w:rPr>
          <w:b/>
          <w:noProof/>
        </w:rPr>
        <w:t>Shannon P</w:t>
      </w:r>
      <w:r w:rsidRPr="001678EB">
        <w:rPr>
          <w:noProof/>
        </w:rPr>
        <w:t xml:space="preserve">, Markiel A, Ozier O, Baliga NS, Wang JT, Ramage D, Amin N, Schwikowski B, Ideker T. Cytoscape: a software environment for integrated </w:t>
      </w:r>
      <w:r w:rsidRPr="001678EB">
        <w:rPr>
          <w:noProof/>
        </w:rPr>
        <w:lastRenderedPageBreak/>
        <w:t>models of biomolecular interaction networks.</w:t>
      </w:r>
      <w:r w:rsidRPr="001678EB">
        <w:rPr>
          <w:i/>
          <w:noProof/>
        </w:rPr>
        <w:t xml:space="preserve"> Genome Res </w:t>
      </w:r>
      <w:r w:rsidRPr="001678EB">
        <w:rPr>
          <w:noProof/>
        </w:rPr>
        <w:t xml:space="preserve">2003; </w:t>
      </w:r>
      <w:r w:rsidRPr="001678EB">
        <w:rPr>
          <w:b/>
          <w:noProof/>
        </w:rPr>
        <w:t>13</w:t>
      </w:r>
      <w:r w:rsidRPr="001678EB">
        <w:rPr>
          <w:noProof/>
        </w:rPr>
        <w:t>(11): 2498-2504 [PMID: 14597658  DOI: 10.1101/gr.1239303]</w:t>
      </w:r>
    </w:p>
    <w:p w14:paraId="72AC86A6" w14:textId="77777777" w:rsidR="001678EB" w:rsidRPr="001678EB" w:rsidRDefault="001678EB" w:rsidP="001678EB">
      <w:pPr>
        <w:rPr>
          <w:noProof/>
        </w:rPr>
      </w:pPr>
      <w:r w:rsidRPr="001678EB">
        <w:rPr>
          <w:noProof/>
        </w:rPr>
        <w:t>20</w:t>
      </w:r>
      <w:r w:rsidRPr="001678EB">
        <w:rPr>
          <w:noProof/>
        </w:rPr>
        <w:tab/>
      </w:r>
      <w:r w:rsidRPr="001678EB">
        <w:rPr>
          <w:b/>
          <w:noProof/>
        </w:rPr>
        <w:t>Chin CH</w:t>
      </w:r>
      <w:r w:rsidRPr="001678EB">
        <w:rPr>
          <w:noProof/>
        </w:rPr>
        <w:t>, Chen SH, Wu HH, Ho CW, Ko MT, Lin CY. cytoHubba: identifying hub objects and sub-networks from complex interactome.</w:t>
      </w:r>
      <w:r w:rsidRPr="001678EB">
        <w:rPr>
          <w:i/>
          <w:noProof/>
        </w:rPr>
        <w:t xml:space="preserve"> BMC Syst Biol </w:t>
      </w:r>
      <w:r w:rsidRPr="001678EB">
        <w:rPr>
          <w:noProof/>
        </w:rPr>
        <w:t xml:space="preserve">2014; </w:t>
      </w:r>
      <w:r w:rsidRPr="001678EB">
        <w:rPr>
          <w:b/>
          <w:noProof/>
        </w:rPr>
        <w:t>8 Suppl 4</w:t>
      </w:r>
      <w:r w:rsidRPr="001678EB">
        <w:rPr>
          <w:noProof/>
        </w:rPr>
        <w:t>: S11 [PMID: 25521941  DOI: 10.1186/1752-0509-8-S4-S11]</w:t>
      </w:r>
    </w:p>
    <w:p w14:paraId="5FB67AF3" w14:textId="77777777" w:rsidR="001678EB" w:rsidRPr="001678EB" w:rsidRDefault="001678EB" w:rsidP="001678EB">
      <w:pPr>
        <w:rPr>
          <w:noProof/>
        </w:rPr>
      </w:pPr>
      <w:r w:rsidRPr="001678EB">
        <w:rPr>
          <w:noProof/>
        </w:rPr>
        <w:t>21</w:t>
      </w:r>
      <w:r w:rsidRPr="001678EB">
        <w:rPr>
          <w:noProof/>
        </w:rPr>
        <w:tab/>
      </w:r>
      <w:r w:rsidRPr="001678EB">
        <w:rPr>
          <w:b/>
          <w:noProof/>
        </w:rPr>
        <w:t>Yu G</w:t>
      </w:r>
      <w:r w:rsidRPr="001678EB">
        <w:rPr>
          <w:noProof/>
        </w:rPr>
        <w:t>, Wang LG, Han Y, He QY. clusterProfiler: an R package for comparing biological themes among gene clusters.</w:t>
      </w:r>
      <w:r w:rsidRPr="001678EB">
        <w:rPr>
          <w:i/>
          <w:noProof/>
        </w:rPr>
        <w:t xml:space="preserve"> OMICS </w:t>
      </w:r>
      <w:r w:rsidRPr="001678EB">
        <w:rPr>
          <w:noProof/>
        </w:rPr>
        <w:t xml:space="preserve">2012; </w:t>
      </w:r>
      <w:r w:rsidRPr="001678EB">
        <w:rPr>
          <w:b/>
          <w:noProof/>
        </w:rPr>
        <w:t>16</w:t>
      </w:r>
      <w:r w:rsidRPr="001678EB">
        <w:rPr>
          <w:noProof/>
        </w:rPr>
        <w:t>(5): 284-287 [PMID: 22455463  DOI: 10.1089/omi.2011.0118]</w:t>
      </w:r>
    </w:p>
    <w:p w14:paraId="7697A4CD" w14:textId="77777777" w:rsidR="001678EB" w:rsidRPr="001678EB" w:rsidRDefault="001678EB" w:rsidP="001678EB">
      <w:pPr>
        <w:rPr>
          <w:noProof/>
        </w:rPr>
      </w:pPr>
      <w:r w:rsidRPr="001678EB">
        <w:rPr>
          <w:noProof/>
        </w:rPr>
        <w:t>22</w:t>
      </w:r>
      <w:r w:rsidRPr="001678EB">
        <w:rPr>
          <w:noProof/>
        </w:rPr>
        <w:tab/>
      </w:r>
      <w:r w:rsidRPr="001678EB">
        <w:rPr>
          <w:b/>
          <w:noProof/>
        </w:rPr>
        <w:t>Tew WP</w:t>
      </w:r>
      <w:r w:rsidRPr="001678EB">
        <w:rPr>
          <w:noProof/>
        </w:rPr>
        <w:t>, Kelsen DP, Ilson DH. Targeted therapies for esophageal cancer.</w:t>
      </w:r>
      <w:r w:rsidRPr="001678EB">
        <w:rPr>
          <w:i/>
          <w:noProof/>
        </w:rPr>
        <w:t xml:space="preserve"> Oncologist </w:t>
      </w:r>
      <w:r w:rsidRPr="001678EB">
        <w:rPr>
          <w:noProof/>
        </w:rPr>
        <w:t xml:space="preserve">2005; </w:t>
      </w:r>
      <w:r w:rsidRPr="001678EB">
        <w:rPr>
          <w:b/>
          <w:noProof/>
        </w:rPr>
        <w:t>10</w:t>
      </w:r>
      <w:r w:rsidRPr="001678EB">
        <w:rPr>
          <w:noProof/>
        </w:rPr>
        <w:t>(8): 590-601 [PMID: 16177283  DOI: 10.1634/theoncologist.10-8-590]</w:t>
      </w:r>
    </w:p>
    <w:p w14:paraId="329A3539" w14:textId="77777777" w:rsidR="001678EB" w:rsidRPr="001678EB" w:rsidRDefault="001678EB" w:rsidP="001678EB">
      <w:pPr>
        <w:rPr>
          <w:noProof/>
        </w:rPr>
      </w:pPr>
      <w:r w:rsidRPr="001678EB">
        <w:rPr>
          <w:noProof/>
        </w:rPr>
        <w:t>23</w:t>
      </w:r>
      <w:r w:rsidRPr="001678EB">
        <w:rPr>
          <w:noProof/>
        </w:rPr>
        <w:tab/>
      </w:r>
      <w:r w:rsidRPr="001678EB">
        <w:rPr>
          <w:b/>
          <w:noProof/>
        </w:rPr>
        <w:t>Komatsu H</w:t>
      </w:r>
      <w:r w:rsidRPr="001678EB">
        <w:rPr>
          <w:noProof/>
        </w:rPr>
        <w:t>, Kakehashi A, Nishiyama N, Izumi N, Mizuguchi S, Yamano S, Inoue H, Hanada S, Chung K, Wei M, Suehiro S, Wanibuchi H. Complexin-2 (CPLX2) as a potential prognostic biomarker in human lung high grade neuroendocrine tumors.</w:t>
      </w:r>
      <w:r w:rsidRPr="001678EB">
        <w:rPr>
          <w:i/>
          <w:noProof/>
        </w:rPr>
        <w:t xml:space="preserve"> Cancer Biomark </w:t>
      </w:r>
      <w:r w:rsidRPr="001678EB">
        <w:rPr>
          <w:noProof/>
        </w:rPr>
        <w:t xml:space="preserve">2013; </w:t>
      </w:r>
      <w:r w:rsidRPr="001678EB">
        <w:rPr>
          <w:b/>
          <w:noProof/>
        </w:rPr>
        <w:t>13</w:t>
      </w:r>
      <w:r w:rsidRPr="001678EB">
        <w:rPr>
          <w:noProof/>
        </w:rPr>
        <w:t>(3): 171-180 [PMID: 23912489  DOI: 10.3233/CBM-130336]</w:t>
      </w:r>
    </w:p>
    <w:p w14:paraId="60F8A326" w14:textId="77777777" w:rsidR="001678EB" w:rsidRPr="001678EB" w:rsidRDefault="001678EB" w:rsidP="001678EB">
      <w:pPr>
        <w:rPr>
          <w:noProof/>
        </w:rPr>
      </w:pPr>
      <w:r w:rsidRPr="001678EB">
        <w:rPr>
          <w:noProof/>
        </w:rPr>
        <w:t>24</w:t>
      </w:r>
      <w:r w:rsidRPr="001678EB">
        <w:rPr>
          <w:noProof/>
        </w:rPr>
        <w:tab/>
      </w:r>
      <w:r w:rsidRPr="001678EB">
        <w:rPr>
          <w:b/>
          <w:noProof/>
        </w:rPr>
        <w:t>Fu S</w:t>
      </w:r>
      <w:r w:rsidRPr="001678EB">
        <w:rPr>
          <w:noProof/>
        </w:rPr>
        <w:t>, Cheng J, Wei C, Yang L, Xiao X, Zhang D, Stewart MD, Fu J. Development of diagnostic SCAR markers for genomic DNA amplifications in breast carcinoma by DNA cloning of high-GC RAMP-PCR fragments.</w:t>
      </w:r>
      <w:r w:rsidRPr="001678EB">
        <w:rPr>
          <w:i/>
          <w:noProof/>
        </w:rPr>
        <w:t xml:space="preserve"> Oncotarget </w:t>
      </w:r>
      <w:r w:rsidRPr="001678EB">
        <w:rPr>
          <w:noProof/>
        </w:rPr>
        <w:t xml:space="preserve">2017; </w:t>
      </w:r>
      <w:r w:rsidRPr="001678EB">
        <w:rPr>
          <w:b/>
          <w:noProof/>
        </w:rPr>
        <w:t>8</w:t>
      </w:r>
      <w:r w:rsidRPr="001678EB">
        <w:rPr>
          <w:noProof/>
        </w:rPr>
        <w:t>(27): 43866-43877 [PMID: 28410206  DOI: 10.18632/oncotarget.16704]</w:t>
      </w:r>
    </w:p>
    <w:p w14:paraId="3D97C1AC" w14:textId="77777777" w:rsidR="001678EB" w:rsidRPr="001678EB" w:rsidRDefault="001678EB" w:rsidP="001678EB">
      <w:pPr>
        <w:rPr>
          <w:noProof/>
        </w:rPr>
      </w:pPr>
      <w:r w:rsidRPr="001678EB">
        <w:rPr>
          <w:noProof/>
        </w:rPr>
        <w:t>25</w:t>
      </w:r>
      <w:r w:rsidRPr="001678EB">
        <w:rPr>
          <w:noProof/>
        </w:rPr>
        <w:tab/>
      </w:r>
      <w:r w:rsidRPr="001678EB">
        <w:rPr>
          <w:b/>
          <w:noProof/>
        </w:rPr>
        <w:t>Hao JJ</w:t>
      </w:r>
      <w:r w:rsidRPr="001678EB">
        <w:rPr>
          <w:noProof/>
        </w:rPr>
        <w:t>, Zhi X, Wang Y, Zhang Z, Hao Z, Ye R, Tang Z, Qian F, Wang Q, Zhu J. Comprehensive Proteomic Characterization of the Human Colorectal Carcinoma Reveals Signature Proteins and Perturbed Pathways.</w:t>
      </w:r>
      <w:r w:rsidRPr="001678EB">
        <w:rPr>
          <w:i/>
          <w:noProof/>
        </w:rPr>
        <w:t xml:space="preserve"> Sci Rep </w:t>
      </w:r>
      <w:r w:rsidRPr="001678EB">
        <w:rPr>
          <w:noProof/>
        </w:rPr>
        <w:t xml:space="preserve">2017; </w:t>
      </w:r>
      <w:r w:rsidRPr="001678EB">
        <w:rPr>
          <w:b/>
          <w:noProof/>
        </w:rPr>
        <w:t>7</w:t>
      </w:r>
      <w:r w:rsidRPr="001678EB">
        <w:rPr>
          <w:noProof/>
        </w:rPr>
        <w:t>: 42436 [PMID: 28181595  DOI: 10.1038/srep42436]</w:t>
      </w:r>
    </w:p>
    <w:p w14:paraId="01EDA74C" w14:textId="77777777" w:rsidR="001678EB" w:rsidRPr="001678EB" w:rsidRDefault="001678EB" w:rsidP="001678EB">
      <w:pPr>
        <w:rPr>
          <w:noProof/>
        </w:rPr>
      </w:pPr>
      <w:r w:rsidRPr="001678EB">
        <w:rPr>
          <w:noProof/>
        </w:rPr>
        <w:t>26</w:t>
      </w:r>
      <w:r w:rsidRPr="001678EB">
        <w:rPr>
          <w:noProof/>
        </w:rPr>
        <w:tab/>
      </w:r>
      <w:r w:rsidRPr="001678EB">
        <w:rPr>
          <w:b/>
          <w:noProof/>
        </w:rPr>
        <w:t>Eisenach PA</w:t>
      </w:r>
      <w:r w:rsidRPr="001678EB">
        <w:rPr>
          <w:noProof/>
        </w:rPr>
        <w:t xml:space="preserve">, Soeth E, Roder C, Kloppel G, Tepel J, Kalthoff H, Sipos B. Dipeptidase 1 (DPEP1) is a marker for the transition from low-grade to high-grade intraepithelial neoplasia and an adverse prognostic factor in </w:t>
      </w:r>
      <w:r w:rsidRPr="001678EB">
        <w:rPr>
          <w:noProof/>
        </w:rPr>
        <w:lastRenderedPageBreak/>
        <w:t>colorectal cancer.</w:t>
      </w:r>
      <w:r w:rsidRPr="001678EB">
        <w:rPr>
          <w:i/>
          <w:noProof/>
        </w:rPr>
        <w:t xml:space="preserve"> Br J Cancer </w:t>
      </w:r>
      <w:r w:rsidRPr="001678EB">
        <w:rPr>
          <w:noProof/>
        </w:rPr>
        <w:t xml:space="preserve">2013; </w:t>
      </w:r>
      <w:r w:rsidRPr="001678EB">
        <w:rPr>
          <w:b/>
          <w:noProof/>
        </w:rPr>
        <w:t>109</w:t>
      </w:r>
      <w:r w:rsidRPr="001678EB">
        <w:rPr>
          <w:noProof/>
        </w:rPr>
        <w:t>(3): 694-703 [PMID: 23839495  DOI: 10.1038/bjc.2013.363]</w:t>
      </w:r>
    </w:p>
    <w:p w14:paraId="1537D0D9" w14:textId="77777777" w:rsidR="001678EB" w:rsidRPr="001678EB" w:rsidRDefault="001678EB" w:rsidP="001678EB">
      <w:pPr>
        <w:rPr>
          <w:noProof/>
        </w:rPr>
      </w:pPr>
      <w:r w:rsidRPr="001678EB">
        <w:rPr>
          <w:noProof/>
        </w:rPr>
        <w:t>27</w:t>
      </w:r>
      <w:r w:rsidRPr="001678EB">
        <w:rPr>
          <w:noProof/>
        </w:rPr>
        <w:tab/>
      </w:r>
      <w:r w:rsidRPr="001678EB">
        <w:rPr>
          <w:b/>
          <w:noProof/>
        </w:rPr>
        <w:t>Zhang G</w:t>
      </w:r>
      <w:r w:rsidRPr="001678EB">
        <w:rPr>
          <w:noProof/>
        </w:rPr>
        <w:t>, Schetter A, He P, Funamizu N, Gaedcke J, Ghadimi BM, Ried T, Hassan R, Yfantis HG, Lee DH, Lacy C, Maitra A, Hanna N, Alexander HR, Hussain SP. DPEP1 inhibits tumor cell invasiveness, enhances chemosensitivity and predicts clinical outcome in pancreatic ductal adenocarcinoma.</w:t>
      </w:r>
      <w:r w:rsidRPr="001678EB">
        <w:rPr>
          <w:i/>
          <w:noProof/>
        </w:rPr>
        <w:t xml:space="preserve"> PLoS One </w:t>
      </w:r>
      <w:r w:rsidRPr="001678EB">
        <w:rPr>
          <w:noProof/>
        </w:rPr>
        <w:t xml:space="preserve">2012; </w:t>
      </w:r>
      <w:r w:rsidRPr="001678EB">
        <w:rPr>
          <w:b/>
          <w:noProof/>
        </w:rPr>
        <w:t>7</w:t>
      </w:r>
      <w:r w:rsidRPr="001678EB">
        <w:rPr>
          <w:noProof/>
        </w:rPr>
        <w:t>(2): e31507 [PMID: 22363658  DOI: 10.1371/journal.pone.0031507]</w:t>
      </w:r>
    </w:p>
    <w:p w14:paraId="1953DE31" w14:textId="77777777" w:rsidR="001678EB" w:rsidRPr="001678EB" w:rsidRDefault="001678EB" w:rsidP="001678EB">
      <w:pPr>
        <w:rPr>
          <w:noProof/>
        </w:rPr>
      </w:pPr>
      <w:r w:rsidRPr="001678EB">
        <w:rPr>
          <w:noProof/>
        </w:rPr>
        <w:t>28</w:t>
      </w:r>
      <w:r w:rsidRPr="001678EB">
        <w:rPr>
          <w:noProof/>
        </w:rPr>
        <w:tab/>
      </w:r>
      <w:r w:rsidRPr="001678EB">
        <w:rPr>
          <w:b/>
          <w:noProof/>
        </w:rPr>
        <w:t>Chen X</w:t>
      </w:r>
      <w:r w:rsidRPr="001678EB">
        <w:rPr>
          <w:noProof/>
        </w:rPr>
        <w:t>, Huang Y, Wang Y, Wu Q, Hong S, Huang Z. THBS4 predicts poor outcomes and promotes proliferation and metastasis in gastric cancer.</w:t>
      </w:r>
      <w:r w:rsidRPr="001678EB">
        <w:rPr>
          <w:i/>
          <w:noProof/>
        </w:rPr>
        <w:t xml:space="preserve"> J Physiol Biochem </w:t>
      </w:r>
      <w:r w:rsidRPr="001678EB">
        <w:rPr>
          <w:noProof/>
        </w:rPr>
        <w:t xml:space="preserve">2019; </w:t>
      </w:r>
      <w:r w:rsidRPr="001678EB">
        <w:rPr>
          <w:b/>
          <w:noProof/>
        </w:rPr>
        <w:t>75</w:t>
      </w:r>
      <w:r w:rsidRPr="001678EB">
        <w:rPr>
          <w:noProof/>
        </w:rPr>
        <w:t>(1): 117-123 [PMID: 30746617  DOI: 10.1007/s13105-019-00665-9]</w:t>
      </w:r>
    </w:p>
    <w:p w14:paraId="417FC19C" w14:textId="77777777" w:rsidR="001678EB" w:rsidRPr="001678EB" w:rsidRDefault="001678EB" w:rsidP="001678EB">
      <w:pPr>
        <w:rPr>
          <w:noProof/>
        </w:rPr>
      </w:pPr>
      <w:r w:rsidRPr="001678EB">
        <w:rPr>
          <w:noProof/>
        </w:rPr>
        <w:t>29</w:t>
      </w:r>
      <w:r w:rsidRPr="001678EB">
        <w:rPr>
          <w:noProof/>
        </w:rPr>
        <w:tab/>
      </w:r>
      <w:r w:rsidRPr="001678EB">
        <w:rPr>
          <w:b/>
          <w:noProof/>
        </w:rPr>
        <w:t>Huang W</w:t>
      </w:r>
      <w:r w:rsidRPr="001678EB">
        <w:rPr>
          <w:noProof/>
        </w:rPr>
        <w:t>, Zhao C, Zhong H, Zhang S, Xia Y, Cai Z. Bisphenol S induced epigenetic and transcriptional changes in human breast cancer cell line MCF-7.</w:t>
      </w:r>
      <w:r w:rsidRPr="001678EB">
        <w:rPr>
          <w:i/>
          <w:noProof/>
        </w:rPr>
        <w:t xml:space="preserve"> Environ Pollut </w:t>
      </w:r>
      <w:r w:rsidRPr="001678EB">
        <w:rPr>
          <w:noProof/>
        </w:rPr>
        <w:t xml:space="preserve">2019; </w:t>
      </w:r>
      <w:r w:rsidRPr="001678EB">
        <w:rPr>
          <w:b/>
          <w:noProof/>
        </w:rPr>
        <w:t>246</w:t>
      </w:r>
      <w:r w:rsidRPr="001678EB">
        <w:rPr>
          <w:noProof/>
        </w:rPr>
        <w:t>: 697-703 [PMID: 30616060  DOI: 10.1016/j.envpol.2018.12.084]</w:t>
      </w:r>
    </w:p>
    <w:p w14:paraId="5D336645" w14:textId="77777777" w:rsidR="001678EB" w:rsidRPr="001678EB" w:rsidRDefault="001678EB" w:rsidP="001678EB">
      <w:pPr>
        <w:rPr>
          <w:noProof/>
        </w:rPr>
      </w:pPr>
      <w:r w:rsidRPr="001678EB">
        <w:rPr>
          <w:noProof/>
        </w:rPr>
        <w:t>30</w:t>
      </w:r>
      <w:r w:rsidRPr="001678EB">
        <w:rPr>
          <w:noProof/>
        </w:rPr>
        <w:tab/>
      </w:r>
      <w:r w:rsidRPr="001678EB">
        <w:rPr>
          <w:b/>
          <w:noProof/>
        </w:rPr>
        <w:t>Su F</w:t>
      </w:r>
      <w:r w:rsidRPr="001678EB">
        <w:rPr>
          <w:noProof/>
        </w:rPr>
        <w:t>, Zhao J, Qin S, Wang R, Li Y, Wang Q, Tan Y, Jin H, Zhu F, Ou Y, Cheng Z, Su W, Zhao F, Yang Y, Zhou Z, Zheng J, Li Y, Li Z, Wu Q. Over-expression of Thrombospondin 4 correlates with loss of miR-142 and contributes to migration and vascular invasion of advanced hepatocellular carcinoma.</w:t>
      </w:r>
      <w:r w:rsidRPr="001678EB">
        <w:rPr>
          <w:i/>
          <w:noProof/>
        </w:rPr>
        <w:t xml:space="preserve"> Oncotarget </w:t>
      </w:r>
      <w:r w:rsidRPr="001678EB">
        <w:rPr>
          <w:noProof/>
        </w:rPr>
        <w:t xml:space="preserve">2017; </w:t>
      </w:r>
      <w:r w:rsidRPr="001678EB">
        <w:rPr>
          <w:b/>
          <w:noProof/>
        </w:rPr>
        <w:t>8</w:t>
      </w:r>
      <w:r w:rsidRPr="001678EB">
        <w:rPr>
          <w:noProof/>
        </w:rPr>
        <w:t>(14): 23277-23288 [PMID: 28177895  DOI: 10.18632/oncotarget.15054]</w:t>
      </w:r>
    </w:p>
    <w:p w14:paraId="17E754CA" w14:textId="77777777" w:rsidR="001678EB" w:rsidRPr="001678EB" w:rsidRDefault="001678EB" w:rsidP="001678EB">
      <w:pPr>
        <w:rPr>
          <w:noProof/>
        </w:rPr>
      </w:pPr>
      <w:r w:rsidRPr="001678EB">
        <w:rPr>
          <w:noProof/>
        </w:rPr>
        <w:t>31</w:t>
      </w:r>
      <w:r w:rsidRPr="001678EB">
        <w:rPr>
          <w:noProof/>
        </w:rPr>
        <w:tab/>
      </w:r>
      <w:r w:rsidRPr="001678EB">
        <w:rPr>
          <w:b/>
          <w:noProof/>
        </w:rPr>
        <w:t>Jin Z</w:t>
      </w:r>
      <w:r w:rsidRPr="001678EB">
        <w:rPr>
          <w:noProof/>
        </w:rPr>
        <w:t>, Mori Y, Hamilton JP, Olaru A, Sato F, Yang J, Ito T, Kan T, Agarwal R, Meltzer SJ. Hypermethylation of the somatostatin promoter is a common, early event in human esophageal carcinogenesis.</w:t>
      </w:r>
      <w:r w:rsidRPr="001678EB">
        <w:rPr>
          <w:i/>
          <w:noProof/>
        </w:rPr>
        <w:t xml:space="preserve"> Cancer </w:t>
      </w:r>
      <w:r w:rsidRPr="001678EB">
        <w:rPr>
          <w:noProof/>
        </w:rPr>
        <w:t xml:space="preserve">2008; </w:t>
      </w:r>
      <w:r w:rsidRPr="001678EB">
        <w:rPr>
          <w:b/>
          <w:noProof/>
        </w:rPr>
        <w:t>112</w:t>
      </w:r>
      <w:r w:rsidRPr="001678EB">
        <w:rPr>
          <w:noProof/>
        </w:rPr>
        <w:t>(1): 43-49 [PMID: 17999418  DOI: 10.1002/cncr.23135]</w:t>
      </w:r>
    </w:p>
    <w:p w14:paraId="20AC7631" w14:textId="77777777" w:rsidR="001678EB" w:rsidRPr="001678EB" w:rsidRDefault="001678EB" w:rsidP="001678EB">
      <w:pPr>
        <w:rPr>
          <w:noProof/>
        </w:rPr>
      </w:pPr>
      <w:r w:rsidRPr="001678EB">
        <w:rPr>
          <w:noProof/>
        </w:rPr>
        <w:t>32</w:t>
      </w:r>
      <w:r w:rsidRPr="001678EB">
        <w:rPr>
          <w:noProof/>
        </w:rPr>
        <w:tab/>
      </w:r>
      <w:r w:rsidRPr="001678EB">
        <w:rPr>
          <w:b/>
          <w:noProof/>
        </w:rPr>
        <w:t>Ghosh A</w:t>
      </w:r>
      <w:r w:rsidRPr="001678EB">
        <w:rPr>
          <w:noProof/>
        </w:rPr>
        <w:t xml:space="preserve">, Ghosh S, Maiti GP, Sabbir MG, Alam N, Sikdar N, Roy B, Roychoudhury S, Panda CK. SH3GL2 and CDKN2A/2B loci are independently altered in early dysplastic lesions of head and neck: correlation </w:t>
      </w:r>
      <w:r w:rsidRPr="001678EB">
        <w:rPr>
          <w:noProof/>
        </w:rPr>
        <w:lastRenderedPageBreak/>
        <w:t>with HPV infection and tobacco habit.</w:t>
      </w:r>
      <w:r w:rsidRPr="001678EB">
        <w:rPr>
          <w:i/>
          <w:noProof/>
        </w:rPr>
        <w:t xml:space="preserve"> J Pathol </w:t>
      </w:r>
      <w:r w:rsidRPr="001678EB">
        <w:rPr>
          <w:noProof/>
        </w:rPr>
        <w:t xml:space="preserve">2009; </w:t>
      </w:r>
      <w:r w:rsidRPr="001678EB">
        <w:rPr>
          <w:b/>
          <w:noProof/>
        </w:rPr>
        <w:t>217</w:t>
      </w:r>
      <w:r w:rsidRPr="001678EB">
        <w:rPr>
          <w:noProof/>
        </w:rPr>
        <w:t>(3): 408-419 [PMID: 19023882  DOI: 10.1002/path.2464]</w:t>
      </w:r>
    </w:p>
    <w:p w14:paraId="64FE6D90" w14:textId="133F011B" w:rsidR="00380DF3" w:rsidRPr="00F3435F" w:rsidRDefault="001678EB" w:rsidP="001678EB">
      <w:pPr>
        <w:rPr>
          <w:kern w:val="0"/>
          <w:szCs w:val="24"/>
        </w:rPr>
      </w:pPr>
      <w:r>
        <w:rPr>
          <w:b/>
          <w:kern w:val="0"/>
          <w:szCs w:val="24"/>
        </w:rPr>
        <w:fldChar w:fldCharType="end"/>
      </w:r>
    </w:p>
    <w:p w14:paraId="6C980F08" w14:textId="77777777" w:rsidR="00380DF3" w:rsidRPr="00F3435F" w:rsidRDefault="00380DF3" w:rsidP="00533DE7">
      <w:pPr>
        <w:snapToGrid w:val="0"/>
        <w:jc w:val="left"/>
        <w:rPr>
          <w:kern w:val="0"/>
          <w:szCs w:val="24"/>
        </w:rPr>
      </w:pPr>
      <w:r w:rsidRPr="00F3435F">
        <w:rPr>
          <w:kern w:val="0"/>
          <w:szCs w:val="24"/>
        </w:rPr>
        <w:br w:type="page"/>
      </w:r>
    </w:p>
    <w:p w14:paraId="70F2EAE4" w14:textId="77777777" w:rsidR="00380DF3" w:rsidRPr="00F3435F" w:rsidRDefault="00380DF3" w:rsidP="00533DE7">
      <w:pPr>
        <w:adjustRightInd w:val="0"/>
        <w:snapToGrid w:val="0"/>
        <w:rPr>
          <w:b/>
          <w:kern w:val="0"/>
          <w:szCs w:val="24"/>
        </w:rPr>
      </w:pPr>
      <w:r w:rsidRPr="00F3435F">
        <w:rPr>
          <w:b/>
          <w:kern w:val="0"/>
          <w:szCs w:val="24"/>
        </w:rPr>
        <w:lastRenderedPageBreak/>
        <w:t>Footnotes</w:t>
      </w:r>
    </w:p>
    <w:p w14:paraId="6F03D4BD" w14:textId="301613B0" w:rsidR="000973DB" w:rsidRPr="00F3435F" w:rsidRDefault="000973DB" w:rsidP="00533DE7">
      <w:pPr>
        <w:snapToGrid w:val="0"/>
        <w:rPr>
          <w:kern w:val="0"/>
          <w:szCs w:val="24"/>
        </w:rPr>
      </w:pPr>
      <w:r w:rsidRPr="00F3435F">
        <w:rPr>
          <w:b/>
          <w:kern w:val="0"/>
          <w:szCs w:val="24"/>
        </w:rPr>
        <w:t>Institutional review board statement:</w:t>
      </w:r>
      <w:r w:rsidRPr="00F3435F">
        <w:rPr>
          <w:kern w:val="0"/>
          <w:szCs w:val="24"/>
        </w:rPr>
        <w:t xml:space="preserve"> This study was reviewed and approved by </w:t>
      </w:r>
      <w:r w:rsidR="00A20C71" w:rsidRPr="00F3435F">
        <w:rPr>
          <w:kern w:val="0"/>
          <w:szCs w:val="24"/>
        </w:rPr>
        <w:t xml:space="preserve">the </w:t>
      </w:r>
      <w:r w:rsidR="006604DC" w:rsidRPr="00F3435F">
        <w:rPr>
          <w:kern w:val="0"/>
          <w:szCs w:val="24"/>
        </w:rPr>
        <w:t>Ethics Committee of</w:t>
      </w:r>
      <w:r w:rsidR="00270F53" w:rsidRPr="00F3435F">
        <w:rPr>
          <w:kern w:val="0"/>
          <w:szCs w:val="24"/>
        </w:rPr>
        <w:t xml:space="preserve"> </w:t>
      </w:r>
      <w:r w:rsidRPr="00F3435F">
        <w:rPr>
          <w:kern w:val="0"/>
          <w:szCs w:val="24"/>
        </w:rPr>
        <w:t>the Second Hospital of Jilin University.</w:t>
      </w:r>
    </w:p>
    <w:p w14:paraId="010537D9" w14:textId="77777777" w:rsidR="000973DB" w:rsidRPr="00F3435F" w:rsidRDefault="000973DB" w:rsidP="00533DE7">
      <w:pPr>
        <w:snapToGrid w:val="0"/>
        <w:rPr>
          <w:kern w:val="0"/>
          <w:szCs w:val="24"/>
        </w:rPr>
      </w:pPr>
    </w:p>
    <w:p w14:paraId="403C2393" w14:textId="77777777" w:rsidR="000973DB" w:rsidRPr="00F3435F" w:rsidRDefault="000973DB" w:rsidP="00533DE7">
      <w:pPr>
        <w:snapToGrid w:val="0"/>
        <w:rPr>
          <w:kern w:val="0"/>
          <w:szCs w:val="24"/>
        </w:rPr>
      </w:pPr>
      <w:r w:rsidRPr="00F3435F">
        <w:rPr>
          <w:b/>
          <w:kern w:val="0"/>
          <w:szCs w:val="24"/>
        </w:rPr>
        <w:t xml:space="preserve">Conflict-of-interest statement: </w:t>
      </w:r>
      <w:r w:rsidRPr="00F3435F">
        <w:rPr>
          <w:kern w:val="0"/>
          <w:szCs w:val="24"/>
        </w:rPr>
        <w:t>The authors declare no conflict of interest.</w:t>
      </w:r>
    </w:p>
    <w:p w14:paraId="5E2D8A87" w14:textId="77777777" w:rsidR="000973DB" w:rsidRPr="00F3435F" w:rsidRDefault="000973DB" w:rsidP="00533DE7">
      <w:pPr>
        <w:snapToGrid w:val="0"/>
        <w:rPr>
          <w:kern w:val="0"/>
          <w:szCs w:val="24"/>
        </w:rPr>
      </w:pPr>
    </w:p>
    <w:p w14:paraId="14285754" w14:textId="77777777" w:rsidR="000973DB" w:rsidRPr="00F3435F" w:rsidRDefault="000973DB" w:rsidP="00533DE7">
      <w:pPr>
        <w:snapToGrid w:val="0"/>
        <w:rPr>
          <w:kern w:val="0"/>
          <w:szCs w:val="24"/>
        </w:rPr>
      </w:pPr>
      <w:r w:rsidRPr="00F3435F">
        <w:rPr>
          <w:b/>
          <w:kern w:val="0"/>
          <w:szCs w:val="24"/>
        </w:rPr>
        <w:t xml:space="preserve">Data sharing statement: </w:t>
      </w:r>
      <w:r w:rsidRPr="00F3435F">
        <w:rPr>
          <w:kern w:val="0"/>
          <w:szCs w:val="24"/>
        </w:rPr>
        <w:t>No additional data are available.</w:t>
      </w:r>
    </w:p>
    <w:p w14:paraId="713AE53B" w14:textId="679E7B15" w:rsidR="00935BA0" w:rsidRPr="00F3435F" w:rsidRDefault="00935BA0" w:rsidP="00533DE7">
      <w:pPr>
        <w:snapToGrid w:val="0"/>
        <w:rPr>
          <w:kern w:val="0"/>
          <w:szCs w:val="24"/>
        </w:rPr>
      </w:pPr>
    </w:p>
    <w:p w14:paraId="21906818" w14:textId="77777777" w:rsidR="000973DB" w:rsidRPr="00F3435F" w:rsidRDefault="000973DB" w:rsidP="00533DE7">
      <w:pPr>
        <w:adjustRightInd w:val="0"/>
        <w:snapToGrid w:val="0"/>
        <w:rPr>
          <w:kern w:val="0"/>
          <w:szCs w:val="24"/>
        </w:rPr>
      </w:pPr>
      <w:r w:rsidRPr="00F3435F">
        <w:rPr>
          <w:b/>
          <w:kern w:val="0"/>
          <w:szCs w:val="24"/>
        </w:rPr>
        <w:t>Open-Access:</w:t>
      </w:r>
      <w:r w:rsidRPr="00F3435F">
        <w:rPr>
          <w:kern w:val="0"/>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F628CD" w14:textId="77777777" w:rsidR="000973DB" w:rsidRPr="00F3435F" w:rsidRDefault="000973DB" w:rsidP="00533DE7">
      <w:pPr>
        <w:adjustRightInd w:val="0"/>
        <w:snapToGrid w:val="0"/>
        <w:rPr>
          <w:kern w:val="0"/>
          <w:szCs w:val="24"/>
        </w:rPr>
      </w:pPr>
    </w:p>
    <w:p w14:paraId="6D881045" w14:textId="77777777" w:rsidR="000973DB" w:rsidRPr="00F3435F" w:rsidRDefault="000973DB" w:rsidP="00533DE7">
      <w:pPr>
        <w:adjustRightInd w:val="0"/>
        <w:snapToGrid w:val="0"/>
        <w:rPr>
          <w:b/>
          <w:bCs/>
          <w:kern w:val="0"/>
          <w:szCs w:val="24"/>
        </w:rPr>
      </w:pPr>
      <w:r w:rsidRPr="00F3435F">
        <w:rPr>
          <w:b/>
          <w:bCs/>
          <w:kern w:val="0"/>
          <w:szCs w:val="24"/>
          <w:lang w:eastAsia="pl-PL"/>
        </w:rPr>
        <w:t>Manuscript source:</w:t>
      </w:r>
      <w:r w:rsidRPr="00F3435F">
        <w:rPr>
          <w:b/>
          <w:bCs/>
          <w:kern w:val="0"/>
          <w:szCs w:val="24"/>
        </w:rPr>
        <w:t xml:space="preserve"> </w:t>
      </w:r>
      <w:r w:rsidRPr="00F3435F">
        <w:rPr>
          <w:bCs/>
          <w:kern w:val="0"/>
          <w:szCs w:val="24"/>
          <w:lang w:eastAsia="pl-PL"/>
        </w:rPr>
        <w:t>Unsolicited manuscript</w:t>
      </w:r>
    </w:p>
    <w:p w14:paraId="45E4CD90" w14:textId="619B65C6" w:rsidR="000973DB" w:rsidRPr="00F3435F" w:rsidRDefault="000973DB" w:rsidP="00533DE7">
      <w:pPr>
        <w:snapToGrid w:val="0"/>
        <w:rPr>
          <w:kern w:val="0"/>
          <w:szCs w:val="24"/>
        </w:rPr>
      </w:pPr>
    </w:p>
    <w:p w14:paraId="02B420CF" w14:textId="596E6CE4" w:rsidR="000973DB" w:rsidRPr="00F3435F" w:rsidRDefault="000973DB" w:rsidP="00533DE7">
      <w:pPr>
        <w:adjustRightInd w:val="0"/>
        <w:snapToGrid w:val="0"/>
        <w:rPr>
          <w:b/>
          <w:kern w:val="0"/>
          <w:szCs w:val="24"/>
        </w:rPr>
      </w:pPr>
      <w:r w:rsidRPr="00F3435F">
        <w:rPr>
          <w:b/>
          <w:kern w:val="0"/>
          <w:szCs w:val="24"/>
        </w:rPr>
        <w:t xml:space="preserve">Peer-review started: </w:t>
      </w:r>
      <w:r w:rsidR="00A4767D" w:rsidRPr="00F3435F">
        <w:rPr>
          <w:kern w:val="0"/>
          <w:szCs w:val="24"/>
        </w:rPr>
        <w:t>September 29, 2019</w:t>
      </w:r>
    </w:p>
    <w:p w14:paraId="535B5946" w14:textId="7A4807F4" w:rsidR="000973DB" w:rsidRPr="00F3435F" w:rsidRDefault="000973DB" w:rsidP="00533DE7">
      <w:pPr>
        <w:adjustRightInd w:val="0"/>
        <w:snapToGrid w:val="0"/>
        <w:rPr>
          <w:b/>
          <w:kern w:val="0"/>
          <w:szCs w:val="24"/>
        </w:rPr>
      </w:pPr>
      <w:r w:rsidRPr="00F3435F">
        <w:rPr>
          <w:b/>
          <w:kern w:val="0"/>
          <w:szCs w:val="24"/>
        </w:rPr>
        <w:t xml:space="preserve">First decision: </w:t>
      </w:r>
      <w:r w:rsidR="000742F0" w:rsidRPr="00F3435F">
        <w:rPr>
          <w:kern w:val="0"/>
          <w:szCs w:val="24"/>
        </w:rPr>
        <w:t>November</w:t>
      </w:r>
      <w:r w:rsidRPr="00F3435F">
        <w:rPr>
          <w:kern w:val="0"/>
          <w:szCs w:val="24"/>
        </w:rPr>
        <w:t xml:space="preserve"> 2</w:t>
      </w:r>
      <w:r w:rsidR="000742F0" w:rsidRPr="00F3435F">
        <w:rPr>
          <w:kern w:val="0"/>
          <w:szCs w:val="24"/>
        </w:rPr>
        <w:t>7</w:t>
      </w:r>
      <w:r w:rsidRPr="00F3435F">
        <w:rPr>
          <w:kern w:val="0"/>
          <w:szCs w:val="24"/>
        </w:rPr>
        <w:t>, 2019</w:t>
      </w:r>
    </w:p>
    <w:p w14:paraId="727CB57C" w14:textId="45ADB226" w:rsidR="000973DB" w:rsidRPr="00F3435F" w:rsidRDefault="000973DB" w:rsidP="00533DE7">
      <w:pPr>
        <w:adjustRightInd w:val="0"/>
        <w:snapToGrid w:val="0"/>
        <w:rPr>
          <w:b/>
          <w:kern w:val="0"/>
          <w:szCs w:val="24"/>
        </w:rPr>
      </w:pPr>
      <w:r w:rsidRPr="00F3435F">
        <w:rPr>
          <w:b/>
          <w:kern w:val="0"/>
          <w:szCs w:val="24"/>
        </w:rPr>
        <w:t>Article in press:</w:t>
      </w:r>
      <w:r w:rsidR="006955CE">
        <w:rPr>
          <w:rFonts w:hint="eastAsia"/>
          <w:b/>
          <w:kern w:val="0"/>
          <w:szCs w:val="24"/>
        </w:rPr>
        <w:t xml:space="preserve"> </w:t>
      </w:r>
      <w:r w:rsidR="006955CE" w:rsidRPr="006955CE">
        <w:rPr>
          <w:kern w:val="0"/>
          <w:szCs w:val="24"/>
        </w:rPr>
        <w:t>December 14, 2019</w:t>
      </w:r>
    </w:p>
    <w:p w14:paraId="219C429C" w14:textId="6887173B" w:rsidR="000973DB" w:rsidRPr="00F3435F" w:rsidRDefault="000973DB" w:rsidP="00533DE7">
      <w:pPr>
        <w:snapToGrid w:val="0"/>
        <w:rPr>
          <w:kern w:val="0"/>
          <w:szCs w:val="24"/>
        </w:rPr>
      </w:pPr>
    </w:p>
    <w:p w14:paraId="43BE47D3" w14:textId="77777777" w:rsidR="000973DB" w:rsidRPr="00F3435F" w:rsidRDefault="000973DB" w:rsidP="00533DE7">
      <w:pPr>
        <w:shd w:val="clear" w:color="auto" w:fill="FFFFFF"/>
        <w:snapToGrid w:val="0"/>
        <w:rPr>
          <w:rFonts w:eastAsia="宋体" w:cs="Helvetica"/>
          <w:b/>
          <w:kern w:val="0"/>
          <w:szCs w:val="24"/>
        </w:rPr>
      </w:pPr>
      <w:bookmarkStart w:id="23" w:name="OLE_LINK880"/>
      <w:bookmarkStart w:id="24" w:name="OLE_LINK881"/>
      <w:r w:rsidRPr="00F3435F">
        <w:rPr>
          <w:rFonts w:eastAsia="宋体" w:cs="Helvetica"/>
          <w:b/>
          <w:kern w:val="0"/>
          <w:szCs w:val="24"/>
        </w:rPr>
        <w:t xml:space="preserve">Specialty type: </w:t>
      </w:r>
      <w:r w:rsidRPr="00F3435F">
        <w:rPr>
          <w:rFonts w:eastAsia="宋体" w:cs="Helvetica"/>
          <w:kern w:val="0"/>
          <w:szCs w:val="24"/>
        </w:rPr>
        <w:t>Gastroenterology and hepatology</w:t>
      </w:r>
    </w:p>
    <w:p w14:paraId="75D64A3B" w14:textId="77777777" w:rsidR="000973DB" w:rsidRPr="00F3435F" w:rsidRDefault="000973DB" w:rsidP="00533DE7">
      <w:pPr>
        <w:shd w:val="clear" w:color="auto" w:fill="FFFFFF"/>
        <w:snapToGrid w:val="0"/>
        <w:rPr>
          <w:rFonts w:eastAsia="宋体" w:cs="Helvetica"/>
          <w:b/>
          <w:kern w:val="0"/>
          <w:szCs w:val="24"/>
        </w:rPr>
      </w:pPr>
      <w:r w:rsidRPr="00F3435F">
        <w:rPr>
          <w:rFonts w:eastAsia="宋体" w:cs="Helvetica"/>
          <w:b/>
          <w:kern w:val="0"/>
          <w:szCs w:val="24"/>
        </w:rPr>
        <w:t xml:space="preserve">Country of origin: </w:t>
      </w:r>
      <w:r w:rsidRPr="00F3435F">
        <w:rPr>
          <w:rFonts w:eastAsia="宋体" w:cs="Helvetica"/>
          <w:bCs/>
          <w:kern w:val="0"/>
          <w:szCs w:val="24"/>
        </w:rPr>
        <w:t>China</w:t>
      </w:r>
    </w:p>
    <w:p w14:paraId="38EABECF" w14:textId="77777777" w:rsidR="000973DB" w:rsidRPr="00F3435F" w:rsidRDefault="000973DB" w:rsidP="00533DE7">
      <w:pPr>
        <w:shd w:val="clear" w:color="auto" w:fill="FFFFFF"/>
        <w:snapToGrid w:val="0"/>
        <w:rPr>
          <w:rFonts w:eastAsia="宋体" w:cs="Helvetica"/>
          <w:b/>
          <w:kern w:val="0"/>
          <w:szCs w:val="24"/>
        </w:rPr>
      </w:pPr>
      <w:r w:rsidRPr="00F3435F">
        <w:rPr>
          <w:rFonts w:eastAsia="宋体" w:cs="Helvetica"/>
          <w:b/>
          <w:kern w:val="0"/>
          <w:szCs w:val="24"/>
        </w:rPr>
        <w:t>Peer-review report classification</w:t>
      </w:r>
    </w:p>
    <w:p w14:paraId="20A6CAF7"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A (Excellent): A</w:t>
      </w:r>
    </w:p>
    <w:p w14:paraId="39C52F50"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B (Very good): B</w:t>
      </w:r>
    </w:p>
    <w:p w14:paraId="5CB4D1C6"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C (Good): C</w:t>
      </w:r>
    </w:p>
    <w:p w14:paraId="1FE07E3C"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t>Grade D (Fair): 0</w:t>
      </w:r>
    </w:p>
    <w:p w14:paraId="02578D75" w14:textId="77777777" w:rsidR="000973DB" w:rsidRPr="00F3435F" w:rsidRDefault="000973DB" w:rsidP="00533DE7">
      <w:pPr>
        <w:shd w:val="clear" w:color="auto" w:fill="FFFFFF"/>
        <w:snapToGrid w:val="0"/>
        <w:rPr>
          <w:rFonts w:eastAsia="宋体" w:cs="Helvetica"/>
          <w:kern w:val="0"/>
          <w:szCs w:val="24"/>
        </w:rPr>
      </w:pPr>
      <w:r w:rsidRPr="00F3435F">
        <w:rPr>
          <w:rFonts w:eastAsia="宋体" w:cs="Helvetica"/>
          <w:kern w:val="0"/>
          <w:szCs w:val="24"/>
        </w:rPr>
        <w:lastRenderedPageBreak/>
        <w:t>Grade E (Poor): 0</w:t>
      </w:r>
      <w:bookmarkEnd w:id="23"/>
      <w:bookmarkEnd w:id="24"/>
      <w:r w:rsidRPr="00F3435F">
        <w:rPr>
          <w:rFonts w:eastAsia="宋体" w:cs="Helvetica"/>
          <w:kern w:val="0"/>
          <w:szCs w:val="24"/>
        </w:rPr>
        <w:t xml:space="preserve"> </w:t>
      </w:r>
    </w:p>
    <w:p w14:paraId="21932381" w14:textId="77777777" w:rsidR="000973DB" w:rsidRPr="00F3435F" w:rsidRDefault="000973DB" w:rsidP="00533DE7">
      <w:pPr>
        <w:snapToGrid w:val="0"/>
        <w:rPr>
          <w:kern w:val="0"/>
          <w:szCs w:val="24"/>
        </w:rPr>
      </w:pPr>
    </w:p>
    <w:p w14:paraId="0FBE14DE" w14:textId="77777777" w:rsidR="00935BA0" w:rsidRPr="00F3435F" w:rsidRDefault="00935BA0" w:rsidP="00533DE7">
      <w:pPr>
        <w:snapToGrid w:val="0"/>
        <w:rPr>
          <w:rFonts w:eastAsia="宋体" w:cs="Times New Roman"/>
          <w:kern w:val="0"/>
          <w:szCs w:val="24"/>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_Hlk11235039"/>
      <w:r w:rsidRPr="00F3435F">
        <w:rPr>
          <w:rFonts w:eastAsia="宋体" w:cs="Times New Roman"/>
          <w:b/>
          <w:bCs/>
          <w:kern w:val="0"/>
          <w:szCs w:val="24"/>
        </w:rPr>
        <w:t xml:space="preserve">P-Reviewer: </w:t>
      </w:r>
      <w:proofErr w:type="spellStart"/>
      <w:r w:rsidRPr="00F3435F">
        <w:rPr>
          <w:rFonts w:eastAsia="宋体" w:cs="Times New Roman"/>
          <w:kern w:val="0"/>
          <w:szCs w:val="24"/>
        </w:rPr>
        <w:t>Gazouli</w:t>
      </w:r>
      <w:proofErr w:type="spellEnd"/>
      <w:r w:rsidRPr="00F3435F">
        <w:rPr>
          <w:rFonts w:eastAsia="宋体" w:cs="Times New Roman"/>
          <w:kern w:val="0"/>
          <w:szCs w:val="24"/>
        </w:rPr>
        <w:t xml:space="preserve"> M, Rodrigo L, </w:t>
      </w:r>
      <w:proofErr w:type="spellStart"/>
      <w:r w:rsidRPr="00F3435F">
        <w:rPr>
          <w:rFonts w:eastAsia="宋体" w:cs="Times New Roman"/>
          <w:kern w:val="0"/>
          <w:szCs w:val="24"/>
        </w:rPr>
        <w:t>Sterpetti</w:t>
      </w:r>
      <w:proofErr w:type="spellEnd"/>
      <w:r w:rsidRPr="00F3435F">
        <w:rPr>
          <w:rFonts w:eastAsia="宋体" w:cs="Times New Roman"/>
          <w:kern w:val="0"/>
          <w:szCs w:val="24"/>
        </w:rPr>
        <w:t xml:space="preserve"> AV</w:t>
      </w:r>
      <w:r w:rsidRPr="00F3435F">
        <w:rPr>
          <w:rFonts w:eastAsia="宋体" w:cs="Times New Roman"/>
          <w:b/>
          <w:bCs/>
          <w:kern w:val="0"/>
          <w:szCs w:val="24"/>
        </w:rPr>
        <w:t xml:space="preserve"> S-Editor:</w:t>
      </w:r>
      <w:r w:rsidRPr="00F3435F">
        <w:rPr>
          <w:rFonts w:eastAsia="宋体" w:cs="Times New Roman"/>
          <w:kern w:val="0"/>
          <w:szCs w:val="24"/>
        </w:rPr>
        <w:t xml:space="preserve"> Gong ZM</w:t>
      </w:r>
    </w:p>
    <w:p w14:paraId="0A333D2D" w14:textId="42DFA88B" w:rsidR="00935BA0" w:rsidRPr="00F3435F" w:rsidRDefault="00935BA0" w:rsidP="00533DE7">
      <w:pPr>
        <w:snapToGrid w:val="0"/>
        <w:rPr>
          <w:rFonts w:eastAsia="宋体" w:cs="Times New Roman"/>
          <w:b/>
          <w:bCs/>
          <w:kern w:val="0"/>
          <w:szCs w:val="24"/>
        </w:rPr>
      </w:pPr>
      <w:r w:rsidRPr="00F3435F">
        <w:rPr>
          <w:rFonts w:eastAsia="宋体" w:cs="Times New Roman"/>
          <w:b/>
          <w:bCs/>
          <w:kern w:val="0"/>
          <w:szCs w:val="24"/>
        </w:rPr>
        <w:t>L-Editor:</w:t>
      </w:r>
      <w:r w:rsidR="00C24508" w:rsidRPr="00F3435F">
        <w:rPr>
          <w:rFonts w:eastAsia="宋体" w:cs="Times New Roman"/>
          <w:b/>
          <w:bCs/>
          <w:kern w:val="0"/>
          <w:szCs w:val="24"/>
        </w:rPr>
        <w:t xml:space="preserve"> </w:t>
      </w:r>
      <w:proofErr w:type="spellStart"/>
      <w:r w:rsidR="00C24508" w:rsidRPr="00F3435F">
        <w:rPr>
          <w:rFonts w:eastAsia="宋体" w:cs="Times New Roman"/>
          <w:bCs/>
          <w:kern w:val="0"/>
          <w:szCs w:val="24"/>
        </w:rPr>
        <w:t>Filipodia</w:t>
      </w:r>
      <w:proofErr w:type="spellEnd"/>
      <w:r w:rsidRPr="00F3435F">
        <w:rPr>
          <w:rFonts w:eastAsia="宋体" w:cs="Times New Roman"/>
          <w:kern w:val="0"/>
          <w:szCs w:val="24"/>
        </w:rPr>
        <w:t xml:space="preserve"> </w:t>
      </w:r>
      <w:r w:rsidRPr="00F3435F">
        <w:rPr>
          <w:rFonts w:eastAsia="宋体" w:cs="Times New Roman"/>
          <w:b/>
          <w:bCs/>
          <w:kern w:val="0"/>
          <w:szCs w:val="24"/>
        </w:rPr>
        <w:t>E-Editor:</w:t>
      </w:r>
      <w:r w:rsidR="006955CE">
        <w:rPr>
          <w:rFonts w:eastAsia="宋体" w:cs="Times New Roman" w:hint="eastAsia"/>
          <w:b/>
          <w:bCs/>
          <w:kern w:val="0"/>
          <w:szCs w:val="24"/>
        </w:rPr>
        <w:t xml:space="preserve"> </w:t>
      </w:r>
      <w:r w:rsidR="006955CE" w:rsidRPr="006955CE">
        <w:rPr>
          <w:rFonts w:eastAsia="宋体" w:cs="Times New Roman"/>
          <w:bCs/>
          <w:kern w:val="0"/>
          <w:szCs w:val="24"/>
        </w:rPr>
        <w:t>Zhang YL</w:t>
      </w:r>
      <w:bookmarkStart w:id="131" w:name="_GoBack"/>
      <w:bookmarkEnd w:id="131"/>
    </w:p>
    <w:p w14:paraId="0B3937A0" w14:textId="0D61BFD2" w:rsidR="00CB4B1B" w:rsidRPr="00F3435F" w:rsidRDefault="00CB4B1B" w:rsidP="00533DE7">
      <w:pPr>
        <w:snapToGrid w:val="0"/>
        <w:rPr>
          <w:kern w:val="0"/>
          <w:szCs w:val="24"/>
        </w:rPr>
      </w:pPr>
      <w:bookmarkStart w:id="132" w:name="_Hlk527187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3435F">
        <w:rPr>
          <w:rFonts w:eastAsia="宋体"/>
          <w:bCs/>
          <w:kern w:val="0"/>
          <w:szCs w:val="24"/>
        </w:rPr>
        <w:br w:type="page"/>
      </w:r>
    </w:p>
    <w:bookmarkEnd w:id="0"/>
    <w:bookmarkEnd w:id="132"/>
    <w:p w14:paraId="53E04817" w14:textId="7A08A132" w:rsidR="007F7017" w:rsidRPr="00F3435F" w:rsidRDefault="00F33F10" w:rsidP="00533DE7">
      <w:pPr>
        <w:snapToGrid w:val="0"/>
        <w:rPr>
          <w:rFonts w:cs="Times New Roman"/>
          <w:b/>
          <w:kern w:val="0"/>
          <w:szCs w:val="24"/>
        </w:rPr>
      </w:pPr>
      <w:r w:rsidRPr="00F3435F">
        <w:rPr>
          <w:b/>
          <w:bCs/>
          <w:kern w:val="0"/>
          <w:szCs w:val="24"/>
        </w:rPr>
        <w:lastRenderedPageBreak/>
        <w:t>Figure Legends</w:t>
      </w:r>
    </w:p>
    <w:p w14:paraId="7C231CC9" w14:textId="2081D106" w:rsidR="00F33F10" w:rsidRPr="00F3435F" w:rsidRDefault="00F33F10" w:rsidP="00533DE7">
      <w:pPr>
        <w:snapToGrid w:val="0"/>
        <w:rPr>
          <w:rFonts w:cs="Times New Roman"/>
          <w:b/>
          <w:kern w:val="0"/>
          <w:szCs w:val="24"/>
        </w:rPr>
      </w:pPr>
      <w:r w:rsidRPr="00F3435F">
        <w:rPr>
          <w:rFonts w:cs="Times New Roman"/>
          <w:b/>
          <w:noProof/>
          <w:kern w:val="0"/>
          <w:szCs w:val="24"/>
        </w:rPr>
        <w:drawing>
          <wp:inline distT="0" distB="0" distL="0" distR="0" wp14:anchorId="2F3C9F62" wp14:editId="4F581FBF">
            <wp:extent cx="5149157" cy="7315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_画板 1_画板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2133" cy="7319428"/>
                    </a:xfrm>
                    <a:prstGeom prst="rect">
                      <a:avLst/>
                    </a:prstGeom>
                  </pic:spPr>
                </pic:pic>
              </a:graphicData>
            </a:graphic>
          </wp:inline>
        </w:drawing>
      </w:r>
    </w:p>
    <w:p w14:paraId="03C7B0FF" w14:textId="3ECE3B50" w:rsidR="003B7FEE" w:rsidRPr="00F3435F" w:rsidRDefault="007F7017" w:rsidP="00533DE7">
      <w:pPr>
        <w:snapToGrid w:val="0"/>
        <w:rPr>
          <w:kern w:val="0"/>
          <w:szCs w:val="24"/>
        </w:rPr>
      </w:pPr>
      <w:r w:rsidRPr="00F3435F">
        <w:rPr>
          <w:b/>
          <w:kern w:val="0"/>
          <w:szCs w:val="24"/>
        </w:rPr>
        <w:t xml:space="preserve">Figure 1 Synergistic expression of differential genes in four samples of esophageal cancer in patient samples. </w:t>
      </w:r>
      <w:r w:rsidR="002D7A54" w:rsidRPr="00F3435F">
        <w:rPr>
          <w:kern w:val="0"/>
          <w:szCs w:val="24"/>
        </w:rPr>
        <w:t>A</w:t>
      </w:r>
      <w:r w:rsidRPr="00F3435F">
        <w:rPr>
          <w:kern w:val="0"/>
          <w:szCs w:val="24"/>
        </w:rPr>
        <w:t>: Continuous regulation of comm</w:t>
      </w:r>
      <w:r w:rsidR="002D7A54" w:rsidRPr="00F3435F">
        <w:rPr>
          <w:kern w:val="0"/>
          <w:szCs w:val="24"/>
        </w:rPr>
        <w:t xml:space="preserve">on genes in </w:t>
      </w:r>
      <w:r w:rsidR="003E304D" w:rsidRPr="00F3435F">
        <w:rPr>
          <w:kern w:val="0"/>
          <w:szCs w:val="24"/>
        </w:rPr>
        <w:t xml:space="preserve">differentially expressed genes </w:t>
      </w:r>
      <w:r w:rsidR="002D7A54" w:rsidRPr="00F3435F">
        <w:rPr>
          <w:kern w:val="0"/>
          <w:szCs w:val="24"/>
        </w:rPr>
        <w:t xml:space="preserve">in four stages; B: Expression heat map </w:t>
      </w:r>
      <w:r w:rsidR="002D7A54" w:rsidRPr="00F3435F">
        <w:rPr>
          <w:kern w:val="0"/>
          <w:szCs w:val="24"/>
        </w:rPr>
        <w:lastRenderedPageBreak/>
        <w:t xml:space="preserve">of common genes in samples of </w:t>
      </w:r>
      <w:r w:rsidR="00F5291D" w:rsidRPr="00F3435F">
        <w:rPr>
          <w:kern w:val="0"/>
          <w:szCs w:val="24"/>
        </w:rPr>
        <w:t xml:space="preserve">differentially expressed genes </w:t>
      </w:r>
      <w:r w:rsidR="002D7A54" w:rsidRPr="00F3435F">
        <w:rPr>
          <w:kern w:val="0"/>
          <w:szCs w:val="24"/>
        </w:rPr>
        <w:t xml:space="preserve">in </w:t>
      </w:r>
      <w:r w:rsidR="00F5291D" w:rsidRPr="00F3435F">
        <w:rPr>
          <w:kern w:val="0"/>
          <w:szCs w:val="24"/>
        </w:rPr>
        <w:t>four</w:t>
      </w:r>
      <w:r w:rsidR="002D7A54" w:rsidRPr="00F3435F">
        <w:rPr>
          <w:kern w:val="0"/>
          <w:szCs w:val="24"/>
        </w:rPr>
        <w:t xml:space="preserve"> stages.</w:t>
      </w:r>
      <w:r w:rsidR="003B7FEE" w:rsidRPr="00F3435F">
        <w:rPr>
          <w:rFonts w:cs="Times New Roman"/>
          <w:b/>
          <w:kern w:val="0"/>
          <w:szCs w:val="24"/>
        </w:rPr>
        <w:br w:type="page"/>
      </w:r>
    </w:p>
    <w:p w14:paraId="6068FAD3" w14:textId="522D54B9" w:rsidR="002D7A54" w:rsidRPr="00F3435F" w:rsidRDefault="002D7A54" w:rsidP="00533DE7">
      <w:pPr>
        <w:snapToGrid w:val="0"/>
        <w:rPr>
          <w:rFonts w:cs="Times New Roman"/>
          <w:b/>
          <w:kern w:val="0"/>
          <w:szCs w:val="24"/>
        </w:rPr>
      </w:pPr>
      <w:r w:rsidRPr="00F3435F">
        <w:rPr>
          <w:rFonts w:cs="Times New Roman"/>
          <w:b/>
          <w:noProof/>
          <w:kern w:val="0"/>
          <w:szCs w:val="24"/>
        </w:rPr>
        <w:lastRenderedPageBreak/>
        <w:drawing>
          <wp:inline distT="0" distB="0" distL="0" distR="0" wp14:anchorId="30182B0E" wp14:editId="06859305">
            <wp:extent cx="5274310" cy="30695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0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069590"/>
                    </a:xfrm>
                    <a:prstGeom prst="rect">
                      <a:avLst/>
                    </a:prstGeom>
                  </pic:spPr>
                </pic:pic>
              </a:graphicData>
            </a:graphic>
          </wp:inline>
        </w:drawing>
      </w:r>
    </w:p>
    <w:p w14:paraId="1EDDCBBB" w14:textId="3940C2EB" w:rsidR="007F7017" w:rsidRPr="00F3435F" w:rsidRDefault="007F7017" w:rsidP="00533DE7">
      <w:pPr>
        <w:snapToGrid w:val="0"/>
        <w:rPr>
          <w:rFonts w:cs="Times New Roman"/>
          <w:kern w:val="0"/>
          <w:szCs w:val="24"/>
        </w:rPr>
      </w:pPr>
      <w:r w:rsidRPr="00F3435F">
        <w:rPr>
          <w:b/>
          <w:kern w:val="0"/>
          <w:szCs w:val="24"/>
        </w:rPr>
        <w:t>Figure 2</w:t>
      </w:r>
      <w:r w:rsidRPr="00F3435F">
        <w:rPr>
          <w:kern w:val="0"/>
          <w:szCs w:val="24"/>
        </w:rPr>
        <w:t xml:space="preserve"> </w:t>
      </w:r>
      <w:r w:rsidRPr="00F3435F">
        <w:rPr>
          <w:b/>
          <w:kern w:val="0"/>
          <w:szCs w:val="24"/>
        </w:rPr>
        <w:t>Dysfunctional modules.</w:t>
      </w:r>
      <w:r w:rsidR="002D7A54" w:rsidRPr="00F3435F">
        <w:rPr>
          <w:kern w:val="0"/>
          <w:szCs w:val="24"/>
        </w:rPr>
        <w:t xml:space="preserve"> A</w:t>
      </w:r>
      <w:r w:rsidRPr="00F3435F">
        <w:rPr>
          <w:kern w:val="0"/>
          <w:szCs w:val="24"/>
        </w:rPr>
        <w:t xml:space="preserve">: Survival analysis of </w:t>
      </w:r>
      <w:r w:rsidR="000300D4" w:rsidRPr="00F3435F">
        <w:rPr>
          <w:kern w:val="0"/>
          <w:szCs w:val="24"/>
        </w:rPr>
        <w:t xml:space="preserve">G protein subunit gamma </w:t>
      </w:r>
      <w:proofErr w:type="spellStart"/>
      <w:r w:rsidR="000300D4" w:rsidRPr="00F3435F">
        <w:rPr>
          <w:kern w:val="0"/>
          <w:szCs w:val="24"/>
        </w:rPr>
        <w:t>transducin</w:t>
      </w:r>
      <w:proofErr w:type="spellEnd"/>
      <w:r w:rsidR="000300D4" w:rsidRPr="00F3435F">
        <w:rPr>
          <w:kern w:val="0"/>
          <w:szCs w:val="24"/>
        </w:rPr>
        <w:t xml:space="preserve"> 2</w:t>
      </w:r>
      <w:r w:rsidRPr="00F3435F">
        <w:rPr>
          <w:kern w:val="0"/>
          <w:szCs w:val="24"/>
        </w:rPr>
        <w:t xml:space="preserve">; </w:t>
      </w:r>
      <w:r w:rsidR="002D7A54" w:rsidRPr="00F3435F">
        <w:rPr>
          <w:kern w:val="0"/>
          <w:szCs w:val="24"/>
        </w:rPr>
        <w:t>B</w:t>
      </w:r>
      <w:r w:rsidR="00E15515" w:rsidRPr="00F3435F">
        <w:rPr>
          <w:kern w:val="0"/>
          <w:szCs w:val="24"/>
        </w:rPr>
        <w:t xml:space="preserve"> and </w:t>
      </w:r>
      <w:r w:rsidR="002D7A54" w:rsidRPr="00F3435F">
        <w:rPr>
          <w:kern w:val="0"/>
          <w:szCs w:val="24"/>
        </w:rPr>
        <w:t>C</w:t>
      </w:r>
      <w:r w:rsidRPr="00F3435F">
        <w:rPr>
          <w:kern w:val="0"/>
          <w:szCs w:val="24"/>
        </w:rPr>
        <w:t xml:space="preserve">: Module gene function and pathway enrichment analysis. The larger the circle, the greater the proportion of the gene in the </w:t>
      </w:r>
      <w:r w:rsidR="000300D4" w:rsidRPr="00F3435F">
        <w:rPr>
          <w:kern w:val="0"/>
          <w:szCs w:val="24"/>
        </w:rPr>
        <w:t>Gene O</w:t>
      </w:r>
      <w:r w:rsidR="004A311E" w:rsidRPr="00F3435F">
        <w:rPr>
          <w:kern w:val="0"/>
          <w:szCs w:val="24"/>
        </w:rPr>
        <w:t>ntolog</w:t>
      </w:r>
      <w:r w:rsidR="000300D4" w:rsidRPr="00F3435F">
        <w:rPr>
          <w:kern w:val="0"/>
          <w:szCs w:val="24"/>
        </w:rPr>
        <w:t>y/Kyoto Encyclopedia of Genes and Genomes</w:t>
      </w:r>
      <w:r w:rsidRPr="00F3435F">
        <w:rPr>
          <w:kern w:val="0"/>
          <w:szCs w:val="24"/>
        </w:rPr>
        <w:t>.</w:t>
      </w:r>
      <w:r w:rsidR="000300D4" w:rsidRPr="00F3435F">
        <w:rPr>
          <w:kern w:val="0"/>
          <w:szCs w:val="24"/>
        </w:rPr>
        <w:t xml:space="preserve"> GNGT2: G protein subunit gamma </w:t>
      </w:r>
      <w:proofErr w:type="spellStart"/>
      <w:r w:rsidR="000300D4" w:rsidRPr="00F3435F">
        <w:rPr>
          <w:kern w:val="0"/>
          <w:szCs w:val="24"/>
        </w:rPr>
        <w:t>transducin</w:t>
      </w:r>
      <w:proofErr w:type="spellEnd"/>
      <w:r w:rsidR="000300D4" w:rsidRPr="00F3435F">
        <w:rPr>
          <w:kern w:val="0"/>
          <w:szCs w:val="24"/>
        </w:rPr>
        <w:t xml:space="preserve"> 2; MAPK: Mitogen-activated protein kinase; ERBB: Epidermal growth factor. </w:t>
      </w:r>
    </w:p>
    <w:p w14:paraId="6EEA9A78" w14:textId="77777777" w:rsidR="003B7FEE" w:rsidRPr="00F3435F" w:rsidRDefault="003B7FEE" w:rsidP="00533DE7">
      <w:pPr>
        <w:snapToGrid w:val="0"/>
        <w:jc w:val="left"/>
        <w:rPr>
          <w:rFonts w:cs="Times New Roman"/>
          <w:kern w:val="0"/>
          <w:szCs w:val="24"/>
          <w:vertAlign w:val="subscript"/>
        </w:rPr>
      </w:pPr>
      <w:r w:rsidRPr="00F3435F">
        <w:rPr>
          <w:rFonts w:cs="Times New Roman"/>
          <w:kern w:val="0"/>
          <w:szCs w:val="24"/>
          <w:vertAlign w:val="subscript"/>
        </w:rPr>
        <w:br w:type="page"/>
      </w:r>
    </w:p>
    <w:p w14:paraId="27B38487" w14:textId="1D69623E" w:rsidR="007F7017" w:rsidRPr="00F3435F" w:rsidRDefault="007F7017" w:rsidP="00533DE7">
      <w:pPr>
        <w:snapToGrid w:val="0"/>
        <w:rPr>
          <w:rFonts w:cs="Times New Roman"/>
          <w:b/>
          <w:kern w:val="0"/>
          <w:szCs w:val="24"/>
        </w:rPr>
      </w:pPr>
      <w:r w:rsidRPr="00F3435F">
        <w:rPr>
          <w:rFonts w:cs="Times New Roman"/>
          <w:b/>
          <w:noProof/>
          <w:kern w:val="0"/>
          <w:szCs w:val="24"/>
        </w:rPr>
        <w:lastRenderedPageBreak/>
        <w:drawing>
          <wp:inline distT="0" distB="0" distL="0" distR="0" wp14:anchorId="058CFFC0" wp14:editId="2EBD725C">
            <wp:extent cx="4587902" cy="2866611"/>
            <wp:effectExtent l="0" t="0" r="3175" b="0"/>
            <wp:docPr id="1" name="图片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745" cy="2874636"/>
                    </a:xfrm>
                    <a:prstGeom prst="rect">
                      <a:avLst/>
                    </a:prstGeom>
                    <a:noFill/>
                    <a:ln>
                      <a:noFill/>
                    </a:ln>
                  </pic:spPr>
                </pic:pic>
              </a:graphicData>
            </a:graphic>
          </wp:inline>
        </w:drawing>
      </w:r>
    </w:p>
    <w:p w14:paraId="58182343" w14:textId="04828838" w:rsidR="005F40E4" w:rsidRPr="00F3435F" w:rsidRDefault="00C80F3B" w:rsidP="00533DE7">
      <w:pPr>
        <w:snapToGrid w:val="0"/>
        <w:rPr>
          <w:kern w:val="0"/>
          <w:szCs w:val="24"/>
        </w:rPr>
      </w:pPr>
      <w:r w:rsidRPr="00485645">
        <w:rPr>
          <w:b/>
          <w:kern w:val="0"/>
          <w:szCs w:val="24"/>
        </w:rPr>
        <w:t xml:space="preserve">Figure 3 Molecular mechanism and expression of </w:t>
      </w:r>
      <w:r w:rsidR="000300D4" w:rsidRPr="00485645">
        <w:rPr>
          <w:b/>
          <w:kern w:val="0"/>
          <w:szCs w:val="24"/>
        </w:rPr>
        <w:t xml:space="preserve">G protein subunit gamma </w:t>
      </w:r>
      <w:proofErr w:type="spellStart"/>
      <w:r w:rsidR="000300D4" w:rsidRPr="00485645">
        <w:rPr>
          <w:b/>
          <w:kern w:val="0"/>
          <w:szCs w:val="24"/>
        </w:rPr>
        <w:t>transducin</w:t>
      </w:r>
      <w:proofErr w:type="spellEnd"/>
      <w:r w:rsidR="000300D4" w:rsidRPr="00485645">
        <w:rPr>
          <w:b/>
          <w:kern w:val="0"/>
          <w:szCs w:val="24"/>
        </w:rPr>
        <w:t xml:space="preserve"> 2</w:t>
      </w:r>
      <w:r w:rsidRPr="00485645">
        <w:rPr>
          <w:b/>
          <w:kern w:val="0"/>
          <w:szCs w:val="24"/>
        </w:rPr>
        <w:t xml:space="preserve"> in esophageal cancer. </w:t>
      </w:r>
      <w:r w:rsidR="007F7017" w:rsidRPr="00F3435F">
        <w:rPr>
          <w:kern w:val="0"/>
          <w:szCs w:val="24"/>
        </w:rPr>
        <w:t>A</w:t>
      </w:r>
      <w:r w:rsidR="005F3369" w:rsidRPr="00F3435F">
        <w:rPr>
          <w:kern w:val="0"/>
          <w:szCs w:val="24"/>
        </w:rPr>
        <w:t xml:space="preserve"> and </w:t>
      </w:r>
      <w:r w:rsidR="007F7017" w:rsidRPr="00F3435F">
        <w:rPr>
          <w:kern w:val="0"/>
          <w:szCs w:val="24"/>
        </w:rPr>
        <w:t xml:space="preserve">B: The expression of </w:t>
      </w:r>
      <w:r w:rsidR="000300D4" w:rsidRPr="00F3435F">
        <w:rPr>
          <w:kern w:val="0"/>
          <w:szCs w:val="24"/>
        </w:rPr>
        <w:t xml:space="preserve">G protein subunit gamma </w:t>
      </w:r>
      <w:proofErr w:type="spellStart"/>
      <w:r w:rsidR="000300D4" w:rsidRPr="00F3435F">
        <w:rPr>
          <w:kern w:val="0"/>
          <w:szCs w:val="24"/>
        </w:rPr>
        <w:t>transducin</w:t>
      </w:r>
      <w:proofErr w:type="spellEnd"/>
      <w:r w:rsidR="000300D4" w:rsidRPr="00F3435F">
        <w:rPr>
          <w:kern w:val="0"/>
          <w:szCs w:val="24"/>
        </w:rPr>
        <w:t xml:space="preserve"> 2 (</w:t>
      </w:r>
      <w:r w:rsidR="007F7017" w:rsidRPr="00F3435F">
        <w:rPr>
          <w:kern w:val="0"/>
          <w:szCs w:val="24"/>
        </w:rPr>
        <w:t>GNGT2</w:t>
      </w:r>
      <w:r w:rsidR="000300D4" w:rsidRPr="00F3435F">
        <w:rPr>
          <w:kern w:val="0"/>
          <w:szCs w:val="24"/>
        </w:rPr>
        <w:t>)</w:t>
      </w:r>
      <w:r w:rsidR="007F7017" w:rsidRPr="00F3435F">
        <w:rPr>
          <w:kern w:val="0"/>
          <w:szCs w:val="24"/>
        </w:rPr>
        <w:t xml:space="preserve"> in esophageal cancer patients and cell lines; C: Transfected of EC109 and KYSE70 cells; D: GNGT2 promote the proliferation of esophageal cancer cells.</w:t>
      </w:r>
    </w:p>
    <w:p w14:paraId="7617A1D0" w14:textId="3934E568" w:rsidR="003B7FEE" w:rsidRPr="00F3435F" w:rsidRDefault="003B7FEE" w:rsidP="00533DE7">
      <w:pPr>
        <w:snapToGrid w:val="0"/>
        <w:jc w:val="left"/>
        <w:rPr>
          <w:kern w:val="0"/>
          <w:szCs w:val="24"/>
        </w:rPr>
      </w:pPr>
      <w:r w:rsidRPr="00F3435F">
        <w:rPr>
          <w:kern w:val="0"/>
          <w:szCs w:val="24"/>
        </w:rPr>
        <w:br w:type="page"/>
      </w:r>
    </w:p>
    <w:p w14:paraId="2609A490" w14:textId="3E5E000A" w:rsidR="00E70B81" w:rsidRPr="00F3435F" w:rsidRDefault="00FF64B4" w:rsidP="00533DE7">
      <w:pPr>
        <w:snapToGrid w:val="0"/>
        <w:rPr>
          <w:b/>
          <w:kern w:val="0"/>
          <w:szCs w:val="24"/>
        </w:rPr>
      </w:pPr>
      <w:r w:rsidRPr="00F3435F">
        <w:rPr>
          <w:b/>
          <w:kern w:val="0"/>
          <w:szCs w:val="24"/>
        </w:rPr>
        <w:lastRenderedPageBreak/>
        <w:t xml:space="preserve">Table 1 Differential expression of </w:t>
      </w:r>
      <w:r w:rsidR="004D3772" w:rsidRPr="00F3435F">
        <w:rPr>
          <w:b/>
          <w:kern w:val="0"/>
          <w:szCs w:val="24"/>
        </w:rPr>
        <w:t xml:space="preserve">13 </w:t>
      </w:r>
      <w:r w:rsidRPr="00F3435F">
        <w:rPr>
          <w:b/>
          <w:kern w:val="0"/>
          <w:szCs w:val="24"/>
        </w:rPr>
        <w:t xml:space="preserve">common genes in four different </w:t>
      </w:r>
      <w:r w:rsidR="004D3772" w:rsidRPr="00F3435F">
        <w:rPr>
          <w:b/>
          <w:kern w:val="0"/>
          <w:szCs w:val="24"/>
        </w:rPr>
        <w:t>stages of esophageal cancer</w:t>
      </w:r>
    </w:p>
    <w:tbl>
      <w:tblPr>
        <w:tblW w:w="8148" w:type="dxa"/>
        <w:tblLook w:val="04A0" w:firstRow="1" w:lastRow="0" w:firstColumn="1" w:lastColumn="0" w:noHBand="0" w:noVBand="1"/>
      </w:tblPr>
      <w:tblGrid>
        <w:gridCol w:w="2084"/>
        <w:gridCol w:w="1516"/>
        <w:gridCol w:w="1516"/>
        <w:gridCol w:w="1516"/>
        <w:gridCol w:w="1516"/>
      </w:tblGrid>
      <w:tr w:rsidR="00F3435F" w:rsidRPr="00F3435F" w14:paraId="739E8237" w14:textId="77777777" w:rsidTr="003B7FEE">
        <w:trPr>
          <w:trHeight w:val="130"/>
        </w:trPr>
        <w:tc>
          <w:tcPr>
            <w:tcW w:w="2084" w:type="dxa"/>
            <w:vMerge w:val="restart"/>
            <w:tcBorders>
              <w:top w:val="single" w:sz="4" w:space="0" w:color="auto"/>
              <w:left w:val="nil"/>
              <w:right w:val="nil"/>
            </w:tcBorders>
            <w:shd w:val="clear" w:color="auto" w:fill="auto"/>
            <w:noWrap/>
            <w:vAlign w:val="center"/>
            <w:hideMark/>
          </w:tcPr>
          <w:p w14:paraId="18773C87" w14:textId="607D0031" w:rsidR="00E70B81" w:rsidRPr="00F3435F" w:rsidRDefault="00E70B81" w:rsidP="00533DE7">
            <w:pPr>
              <w:snapToGrid w:val="0"/>
              <w:jc w:val="left"/>
              <w:rPr>
                <w:rFonts w:eastAsia="等线" w:cs="宋体"/>
                <w:b/>
                <w:bCs/>
                <w:kern w:val="0"/>
                <w:szCs w:val="24"/>
              </w:rPr>
            </w:pPr>
            <w:r w:rsidRPr="00F3435F">
              <w:rPr>
                <w:rFonts w:eastAsia="等线" w:cs="宋体"/>
                <w:b/>
                <w:bCs/>
                <w:kern w:val="0"/>
                <w:szCs w:val="24"/>
              </w:rPr>
              <w:t>Common genes</w:t>
            </w:r>
          </w:p>
        </w:tc>
        <w:tc>
          <w:tcPr>
            <w:tcW w:w="1516" w:type="dxa"/>
            <w:tcBorders>
              <w:top w:val="single" w:sz="4" w:space="0" w:color="auto"/>
              <w:left w:val="nil"/>
              <w:bottom w:val="single" w:sz="4" w:space="0" w:color="auto"/>
              <w:right w:val="nil"/>
            </w:tcBorders>
            <w:shd w:val="clear" w:color="auto" w:fill="auto"/>
            <w:noWrap/>
            <w:vAlign w:val="center"/>
            <w:hideMark/>
          </w:tcPr>
          <w:p w14:paraId="61A5603D" w14:textId="0676C8D7"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DEG_S1</w:t>
            </w:r>
          </w:p>
        </w:tc>
        <w:tc>
          <w:tcPr>
            <w:tcW w:w="1516" w:type="dxa"/>
            <w:tcBorders>
              <w:top w:val="single" w:sz="4" w:space="0" w:color="auto"/>
              <w:left w:val="nil"/>
              <w:bottom w:val="single" w:sz="4" w:space="0" w:color="auto"/>
              <w:right w:val="nil"/>
            </w:tcBorders>
            <w:shd w:val="clear" w:color="auto" w:fill="auto"/>
            <w:vAlign w:val="center"/>
          </w:tcPr>
          <w:p w14:paraId="2CB79885" w14:textId="1A62F6DE"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DEG_S2</w:t>
            </w:r>
          </w:p>
        </w:tc>
        <w:tc>
          <w:tcPr>
            <w:tcW w:w="1516" w:type="dxa"/>
            <w:tcBorders>
              <w:top w:val="single" w:sz="4" w:space="0" w:color="auto"/>
              <w:left w:val="nil"/>
              <w:bottom w:val="single" w:sz="4" w:space="0" w:color="auto"/>
              <w:right w:val="nil"/>
            </w:tcBorders>
            <w:shd w:val="clear" w:color="auto" w:fill="auto"/>
            <w:vAlign w:val="center"/>
          </w:tcPr>
          <w:p w14:paraId="019617B9" w14:textId="7618B3D3"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DEG_S3</w:t>
            </w:r>
          </w:p>
        </w:tc>
        <w:tc>
          <w:tcPr>
            <w:tcW w:w="1516" w:type="dxa"/>
            <w:tcBorders>
              <w:top w:val="single" w:sz="4" w:space="0" w:color="auto"/>
              <w:left w:val="nil"/>
              <w:bottom w:val="single" w:sz="4" w:space="0" w:color="auto"/>
              <w:right w:val="nil"/>
            </w:tcBorders>
            <w:shd w:val="clear" w:color="auto" w:fill="auto"/>
            <w:vAlign w:val="center"/>
          </w:tcPr>
          <w:p w14:paraId="4F07A700" w14:textId="03F5A3B5" w:rsidR="00E70B81" w:rsidRPr="00F3435F" w:rsidRDefault="00E70B81" w:rsidP="00533DE7">
            <w:pPr>
              <w:snapToGrid w:val="0"/>
              <w:jc w:val="center"/>
              <w:rPr>
                <w:rFonts w:eastAsia="等线" w:cs="宋体"/>
                <w:b/>
                <w:bCs/>
                <w:kern w:val="0"/>
                <w:szCs w:val="24"/>
              </w:rPr>
            </w:pPr>
            <w:r w:rsidRPr="00F3435F">
              <w:rPr>
                <w:rFonts w:eastAsia="等线" w:cs="宋体"/>
                <w:b/>
                <w:bCs/>
                <w:kern w:val="0"/>
                <w:szCs w:val="24"/>
              </w:rPr>
              <w:t>DEG_S4</w:t>
            </w:r>
          </w:p>
        </w:tc>
      </w:tr>
      <w:tr w:rsidR="00F3435F" w:rsidRPr="00F3435F" w14:paraId="556DE579" w14:textId="77777777" w:rsidTr="003B7FEE">
        <w:trPr>
          <w:trHeight w:val="122"/>
        </w:trPr>
        <w:tc>
          <w:tcPr>
            <w:tcW w:w="2084" w:type="dxa"/>
            <w:vMerge/>
            <w:tcBorders>
              <w:left w:val="nil"/>
              <w:bottom w:val="single" w:sz="4" w:space="0" w:color="auto"/>
              <w:right w:val="nil"/>
            </w:tcBorders>
            <w:shd w:val="clear" w:color="auto" w:fill="auto"/>
            <w:noWrap/>
            <w:vAlign w:val="center"/>
          </w:tcPr>
          <w:p w14:paraId="3DCD01D9" w14:textId="77777777" w:rsidR="00E70B81" w:rsidRPr="00F3435F" w:rsidRDefault="00E70B81" w:rsidP="00533DE7">
            <w:pPr>
              <w:snapToGrid w:val="0"/>
              <w:jc w:val="left"/>
              <w:rPr>
                <w:rFonts w:eastAsia="等线" w:cs="宋体"/>
                <w:b/>
                <w:bCs/>
                <w:kern w:val="0"/>
                <w:szCs w:val="24"/>
              </w:rPr>
            </w:pPr>
          </w:p>
        </w:tc>
        <w:tc>
          <w:tcPr>
            <w:tcW w:w="1516" w:type="dxa"/>
            <w:tcBorders>
              <w:top w:val="single" w:sz="4" w:space="0" w:color="auto"/>
              <w:left w:val="nil"/>
              <w:bottom w:val="single" w:sz="4" w:space="0" w:color="auto"/>
              <w:right w:val="nil"/>
            </w:tcBorders>
            <w:shd w:val="clear" w:color="auto" w:fill="auto"/>
            <w:noWrap/>
            <w:vAlign w:val="center"/>
          </w:tcPr>
          <w:p w14:paraId="66188A45" w14:textId="30C811A3" w:rsidR="00E70B81" w:rsidRPr="00F3435F" w:rsidRDefault="00E70B81" w:rsidP="00533DE7">
            <w:pPr>
              <w:snapToGrid w:val="0"/>
              <w:jc w:val="center"/>
              <w:rPr>
                <w:rFonts w:eastAsia="等线" w:cs="宋体"/>
                <w:b/>
                <w:bCs/>
                <w:i/>
                <w:kern w:val="0"/>
                <w:szCs w:val="24"/>
              </w:rPr>
            </w:pPr>
            <w:proofErr w:type="spellStart"/>
            <w:r w:rsidRPr="00F3435F">
              <w:rPr>
                <w:rFonts w:eastAsia="等线" w:cs="宋体"/>
                <w:b/>
                <w:bCs/>
                <w:i/>
                <w:kern w:val="0"/>
                <w:szCs w:val="24"/>
              </w:rPr>
              <w:t>logFC</w:t>
            </w:r>
            <w:proofErr w:type="spellEnd"/>
          </w:p>
        </w:tc>
        <w:tc>
          <w:tcPr>
            <w:tcW w:w="1516" w:type="dxa"/>
            <w:tcBorders>
              <w:top w:val="single" w:sz="4" w:space="0" w:color="auto"/>
              <w:left w:val="nil"/>
              <w:bottom w:val="single" w:sz="4" w:space="0" w:color="auto"/>
              <w:right w:val="nil"/>
            </w:tcBorders>
            <w:shd w:val="clear" w:color="auto" w:fill="auto"/>
            <w:vAlign w:val="center"/>
          </w:tcPr>
          <w:p w14:paraId="567D57ED" w14:textId="06597901" w:rsidR="00E70B81" w:rsidRPr="00F3435F" w:rsidRDefault="00E70B81" w:rsidP="00533DE7">
            <w:pPr>
              <w:snapToGrid w:val="0"/>
              <w:jc w:val="center"/>
              <w:rPr>
                <w:rFonts w:eastAsia="等线" w:cs="宋体"/>
                <w:b/>
                <w:bCs/>
                <w:i/>
                <w:kern w:val="0"/>
                <w:szCs w:val="24"/>
              </w:rPr>
            </w:pPr>
            <w:proofErr w:type="spellStart"/>
            <w:r w:rsidRPr="00F3435F">
              <w:rPr>
                <w:rFonts w:eastAsia="等线" w:cs="宋体"/>
                <w:b/>
                <w:bCs/>
                <w:i/>
                <w:kern w:val="0"/>
                <w:szCs w:val="24"/>
              </w:rPr>
              <w:t>logFC</w:t>
            </w:r>
            <w:proofErr w:type="spellEnd"/>
          </w:p>
        </w:tc>
        <w:tc>
          <w:tcPr>
            <w:tcW w:w="1516" w:type="dxa"/>
            <w:tcBorders>
              <w:top w:val="single" w:sz="4" w:space="0" w:color="auto"/>
              <w:left w:val="nil"/>
              <w:bottom w:val="single" w:sz="4" w:space="0" w:color="auto"/>
              <w:right w:val="nil"/>
            </w:tcBorders>
            <w:shd w:val="clear" w:color="auto" w:fill="auto"/>
            <w:vAlign w:val="center"/>
          </w:tcPr>
          <w:p w14:paraId="21A2F74A" w14:textId="3183C639" w:rsidR="00E70B81" w:rsidRPr="00F3435F" w:rsidRDefault="00E70B81" w:rsidP="00533DE7">
            <w:pPr>
              <w:snapToGrid w:val="0"/>
              <w:jc w:val="center"/>
              <w:rPr>
                <w:rFonts w:eastAsia="等线" w:cs="宋体"/>
                <w:b/>
                <w:bCs/>
                <w:i/>
                <w:kern w:val="0"/>
                <w:szCs w:val="24"/>
              </w:rPr>
            </w:pPr>
            <w:proofErr w:type="spellStart"/>
            <w:r w:rsidRPr="00F3435F">
              <w:rPr>
                <w:rFonts w:eastAsia="等线" w:cs="宋体"/>
                <w:b/>
                <w:bCs/>
                <w:i/>
                <w:kern w:val="0"/>
                <w:szCs w:val="24"/>
              </w:rPr>
              <w:t>logFC</w:t>
            </w:r>
            <w:proofErr w:type="spellEnd"/>
          </w:p>
        </w:tc>
        <w:tc>
          <w:tcPr>
            <w:tcW w:w="1516" w:type="dxa"/>
            <w:tcBorders>
              <w:top w:val="single" w:sz="4" w:space="0" w:color="auto"/>
              <w:left w:val="nil"/>
              <w:bottom w:val="single" w:sz="4" w:space="0" w:color="auto"/>
              <w:right w:val="nil"/>
            </w:tcBorders>
            <w:shd w:val="clear" w:color="auto" w:fill="auto"/>
            <w:vAlign w:val="center"/>
          </w:tcPr>
          <w:p w14:paraId="7CCCBCA4" w14:textId="27584EA7" w:rsidR="00E70B81" w:rsidRPr="00F3435F" w:rsidRDefault="00E70B81" w:rsidP="00533DE7">
            <w:pPr>
              <w:snapToGrid w:val="0"/>
              <w:jc w:val="center"/>
              <w:rPr>
                <w:rFonts w:eastAsia="等线" w:cs="宋体"/>
                <w:b/>
                <w:bCs/>
                <w:i/>
                <w:kern w:val="0"/>
                <w:szCs w:val="24"/>
              </w:rPr>
            </w:pPr>
            <w:proofErr w:type="spellStart"/>
            <w:r w:rsidRPr="00F3435F">
              <w:rPr>
                <w:rFonts w:eastAsia="等线" w:cs="宋体"/>
                <w:b/>
                <w:bCs/>
                <w:i/>
                <w:kern w:val="0"/>
                <w:szCs w:val="24"/>
              </w:rPr>
              <w:t>logFC</w:t>
            </w:r>
            <w:proofErr w:type="spellEnd"/>
          </w:p>
        </w:tc>
      </w:tr>
      <w:tr w:rsidR="00F3435F" w:rsidRPr="00F3435F" w14:paraId="4CBA4335" w14:textId="77777777" w:rsidTr="003B7FEE">
        <w:trPr>
          <w:trHeight w:val="310"/>
        </w:trPr>
        <w:tc>
          <w:tcPr>
            <w:tcW w:w="2084" w:type="dxa"/>
            <w:tcBorders>
              <w:top w:val="single" w:sz="4" w:space="0" w:color="auto"/>
              <w:left w:val="nil"/>
              <w:bottom w:val="nil"/>
              <w:right w:val="nil"/>
            </w:tcBorders>
            <w:shd w:val="clear" w:color="auto" w:fill="auto"/>
            <w:noWrap/>
            <w:vAlign w:val="center"/>
            <w:hideMark/>
          </w:tcPr>
          <w:p w14:paraId="22F6624E"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CPLX2</w:t>
            </w:r>
          </w:p>
        </w:tc>
        <w:tc>
          <w:tcPr>
            <w:tcW w:w="1516" w:type="dxa"/>
            <w:tcBorders>
              <w:top w:val="single" w:sz="4" w:space="0" w:color="auto"/>
              <w:left w:val="nil"/>
              <w:bottom w:val="nil"/>
              <w:right w:val="nil"/>
            </w:tcBorders>
            <w:shd w:val="clear" w:color="auto" w:fill="auto"/>
            <w:noWrap/>
            <w:vAlign w:val="center"/>
            <w:hideMark/>
          </w:tcPr>
          <w:p w14:paraId="61261A9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-4.85047</w:t>
            </w:r>
          </w:p>
        </w:tc>
        <w:tc>
          <w:tcPr>
            <w:tcW w:w="1516" w:type="dxa"/>
            <w:tcBorders>
              <w:top w:val="single" w:sz="4" w:space="0" w:color="auto"/>
              <w:left w:val="nil"/>
              <w:bottom w:val="nil"/>
              <w:right w:val="nil"/>
            </w:tcBorders>
            <w:shd w:val="clear" w:color="auto" w:fill="auto"/>
            <w:noWrap/>
            <w:vAlign w:val="center"/>
            <w:hideMark/>
          </w:tcPr>
          <w:p w14:paraId="0DD6B49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2.288678</w:t>
            </w:r>
          </w:p>
        </w:tc>
        <w:tc>
          <w:tcPr>
            <w:tcW w:w="1516" w:type="dxa"/>
            <w:tcBorders>
              <w:top w:val="single" w:sz="4" w:space="0" w:color="auto"/>
              <w:left w:val="nil"/>
              <w:bottom w:val="nil"/>
              <w:right w:val="nil"/>
            </w:tcBorders>
            <w:shd w:val="clear" w:color="auto" w:fill="auto"/>
            <w:noWrap/>
            <w:vAlign w:val="center"/>
            <w:hideMark/>
          </w:tcPr>
          <w:p w14:paraId="00DA3B3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1.290368</w:t>
            </w:r>
          </w:p>
        </w:tc>
        <w:tc>
          <w:tcPr>
            <w:tcW w:w="1516" w:type="dxa"/>
            <w:tcBorders>
              <w:top w:val="single" w:sz="4" w:space="0" w:color="auto"/>
              <w:left w:val="nil"/>
              <w:bottom w:val="nil"/>
              <w:right w:val="nil"/>
            </w:tcBorders>
            <w:shd w:val="clear" w:color="auto" w:fill="auto"/>
            <w:noWrap/>
            <w:vAlign w:val="center"/>
            <w:hideMark/>
          </w:tcPr>
          <w:p w14:paraId="4F1DFE8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-4.17468</w:t>
            </w:r>
          </w:p>
        </w:tc>
      </w:tr>
      <w:tr w:rsidR="00F3435F" w:rsidRPr="00F3435F" w14:paraId="3AC85432" w14:textId="77777777" w:rsidTr="003B7FEE">
        <w:trPr>
          <w:trHeight w:val="310"/>
        </w:trPr>
        <w:tc>
          <w:tcPr>
            <w:tcW w:w="2084" w:type="dxa"/>
            <w:tcBorders>
              <w:top w:val="nil"/>
              <w:left w:val="nil"/>
              <w:bottom w:val="nil"/>
              <w:right w:val="nil"/>
            </w:tcBorders>
            <w:shd w:val="clear" w:color="auto" w:fill="auto"/>
            <w:noWrap/>
            <w:vAlign w:val="center"/>
            <w:hideMark/>
          </w:tcPr>
          <w:p w14:paraId="20B1161B"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DPEP1</w:t>
            </w:r>
          </w:p>
        </w:tc>
        <w:tc>
          <w:tcPr>
            <w:tcW w:w="1516" w:type="dxa"/>
            <w:tcBorders>
              <w:top w:val="nil"/>
              <w:left w:val="nil"/>
              <w:bottom w:val="nil"/>
              <w:right w:val="nil"/>
            </w:tcBorders>
            <w:shd w:val="clear" w:color="auto" w:fill="auto"/>
            <w:noWrap/>
            <w:vAlign w:val="center"/>
            <w:hideMark/>
          </w:tcPr>
          <w:p w14:paraId="44A9D91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-1.33466</w:t>
            </w:r>
          </w:p>
        </w:tc>
        <w:tc>
          <w:tcPr>
            <w:tcW w:w="1516" w:type="dxa"/>
            <w:tcBorders>
              <w:top w:val="nil"/>
              <w:left w:val="nil"/>
              <w:bottom w:val="nil"/>
              <w:right w:val="nil"/>
            </w:tcBorders>
            <w:shd w:val="clear" w:color="auto" w:fill="auto"/>
            <w:noWrap/>
            <w:vAlign w:val="center"/>
            <w:hideMark/>
          </w:tcPr>
          <w:p w14:paraId="42F9DB3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2.340936</w:t>
            </w:r>
          </w:p>
        </w:tc>
        <w:tc>
          <w:tcPr>
            <w:tcW w:w="1516" w:type="dxa"/>
            <w:tcBorders>
              <w:top w:val="nil"/>
              <w:left w:val="nil"/>
              <w:bottom w:val="nil"/>
              <w:right w:val="nil"/>
            </w:tcBorders>
            <w:shd w:val="clear" w:color="auto" w:fill="auto"/>
            <w:noWrap/>
            <w:vAlign w:val="center"/>
            <w:hideMark/>
          </w:tcPr>
          <w:p w14:paraId="065B85A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1.604402</w:t>
            </w:r>
          </w:p>
        </w:tc>
        <w:tc>
          <w:tcPr>
            <w:tcW w:w="1516" w:type="dxa"/>
            <w:tcBorders>
              <w:top w:val="nil"/>
              <w:left w:val="nil"/>
              <w:bottom w:val="nil"/>
              <w:right w:val="nil"/>
            </w:tcBorders>
            <w:shd w:val="clear" w:color="auto" w:fill="auto"/>
            <w:noWrap/>
            <w:vAlign w:val="center"/>
            <w:hideMark/>
          </w:tcPr>
          <w:p w14:paraId="0022314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-4.41133</w:t>
            </w:r>
          </w:p>
        </w:tc>
      </w:tr>
      <w:tr w:rsidR="00F3435F" w:rsidRPr="00F3435F" w14:paraId="7F577CB7" w14:textId="77777777" w:rsidTr="003B7FEE">
        <w:trPr>
          <w:trHeight w:val="310"/>
        </w:trPr>
        <w:tc>
          <w:tcPr>
            <w:tcW w:w="2084" w:type="dxa"/>
            <w:tcBorders>
              <w:top w:val="nil"/>
              <w:left w:val="nil"/>
              <w:bottom w:val="nil"/>
              <w:right w:val="nil"/>
            </w:tcBorders>
            <w:shd w:val="clear" w:color="auto" w:fill="auto"/>
            <w:noWrap/>
            <w:vAlign w:val="center"/>
            <w:hideMark/>
          </w:tcPr>
          <w:p w14:paraId="3252C3E1"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EPHA5</w:t>
            </w:r>
          </w:p>
        </w:tc>
        <w:tc>
          <w:tcPr>
            <w:tcW w:w="1516" w:type="dxa"/>
            <w:tcBorders>
              <w:top w:val="nil"/>
              <w:left w:val="nil"/>
              <w:bottom w:val="nil"/>
              <w:right w:val="nil"/>
            </w:tcBorders>
            <w:shd w:val="clear" w:color="auto" w:fill="auto"/>
            <w:noWrap/>
            <w:vAlign w:val="center"/>
            <w:hideMark/>
          </w:tcPr>
          <w:p w14:paraId="2C315C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-6.3307</w:t>
            </w:r>
          </w:p>
        </w:tc>
        <w:tc>
          <w:tcPr>
            <w:tcW w:w="1516" w:type="dxa"/>
            <w:tcBorders>
              <w:top w:val="nil"/>
              <w:left w:val="nil"/>
              <w:bottom w:val="nil"/>
              <w:right w:val="nil"/>
            </w:tcBorders>
            <w:shd w:val="clear" w:color="auto" w:fill="auto"/>
            <w:noWrap/>
            <w:vAlign w:val="center"/>
            <w:hideMark/>
          </w:tcPr>
          <w:p w14:paraId="7CA5BD0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1.829821</w:t>
            </w:r>
          </w:p>
        </w:tc>
        <w:tc>
          <w:tcPr>
            <w:tcW w:w="1516" w:type="dxa"/>
            <w:tcBorders>
              <w:top w:val="nil"/>
              <w:left w:val="nil"/>
              <w:bottom w:val="nil"/>
              <w:right w:val="nil"/>
            </w:tcBorders>
            <w:shd w:val="clear" w:color="auto" w:fill="auto"/>
            <w:noWrap/>
            <w:vAlign w:val="center"/>
            <w:hideMark/>
          </w:tcPr>
          <w:p w14:paraId="7D51D95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0.991225</w:t>
            </w:r>
          </w:p>
        </w:tc>
        <w:tc>
          <w:tcPr>
            <w:tcW w:w="1516" w:type="dxa"/>
            <w:tcBorders>
              <w:top w:val="nil"/>
              <w:left w:val="nil"/>
              <w:bottom w:val="nil"/>
              <w:right w:val="nil"/>
            </w:tcBorders>
            <w:shd w:val="clear" w:color="auto" w:fill="auto"/>
            <w:noWrap/>
            <w:vAlign w:val="center"/>
            <w:hideMark/>
          </w:tcPr>
          <w:p w14:paraId="480B94C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-3.72048</w:t>
            </w:r>
          </w:p>
        </w:tc>
      </w:tr>
      <w:tr w:rsidR="00F3435F" w:rsidRPr="00F3435F" w14:paraId="53026440" w14:textId="77777777" w:rsidTr="003B7FEE">
        <w:trPr>
          <w:trHeight w:val="310"/>
        </w:trPr>
        <w:tc>
          <w:tcPr>
            <w:tcW w:w="2084" w:type="dxa"/>
            <w:tcBorders>
              <w:top w:val="nil"/>
              <w:left w:val="nil"/>
              <w:bottom w:val="nil"/>
              <w:right w:val="nil"/>
            </w:tcBorders>
            <w:shd w:val="clear" w:color="auto" w:fill="auto"/>
            <w:noWrap/>
            <w:vAlign w:val="center"/>
            <w:hideMark/>
          </w:tcPr>
          <w:p w14:paraId="5A58844C"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FGF14</w:t>
            </w:r>
          </w:p>
        </w:tc>
        <w:tc>
          <w:tcPr>
            <w:tcW w:w="1516" w:type="dxa"/>
            <w:tcBorders>
              <w:top w:val="nil"/>
              <w:left w:val="nil"/>
              <w:bottom w:val="nil"/>
              <w:right w:val="nil"/>
            </w:tcBorders>
            <w:shd w:val="clear" w:color="auto" w:fill="auto"/>
            <w:noWrap/>
            <w:vAlign w:val="center"/>
            <w:hideMark/>
          </w:tcPr>
          <w:p w14:paraId="10D82F5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-2.70845</w:t>
            </w:r>
          </w:p>
        </w:tc>
        <w:tc>
          <w:tcPr>
            <w:tcW w:w="1516" w:type="dxa"/>
            <w:tcBorders>
              <w:top w:val="nil"/>
              <w:left w:val="nil"/>
              <w:bottom w:val="nil"/>
              <w:right w:val="nil"/>
            </w:tcBorders>
            <w:shd w:val="clear" w:color="auto" w:fill="auto"/>
            <w:noWrap/>
            <w:vAlign w:val="center"/>
            <w:hideMark/>
          </w:tcPr>
          <w:p w14:paraId="509D5E1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1.254105</w:t>
            </w:r>
          </w:p>
        </w:tc>
        <w:tc>
          <w:tcPr>
            <w:tcW w:w="1516" w:type="dxa"/>
            <w:tcBorders>
              <w:top w:val="nil"/>
              <w:left w:val="nil"/>
              <w:bottom w:val="nil"/>
              <w:right w:val="nil"/>
            </w:tcBorders>
            <w:shd w:val="clear" w:color="auto" w:fill="auto"/>
            <w:noWrap/>
            <w:vAlign w:val="center"/>
            <w:hideMark/>
          </w:tcPr>
          <w:p w14:paraId="402EB23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1.339303</w:t>
            </w:r>
          </w:p>
        </w:tc>
        <w:tc>
          <w:tcPr>
            <w:tcW w:w="1516" w:type="dxa"/>
            <w:tcBorders>
              <w:top w:val="nil"/>
              <w:left w:val="nil"/>
              <w:bottom w:val="nil"/>
              <w:right w:val="nil"/>
            </w:tcBorders>
            <w:shd w:val="clear" w:color="auto" w:fill="auto"/>
            <w:noWrap/>
            <w:vAlign w:val="center"/>
            <w:hideMark/>
          </w:tcPr>
          <w:p w14:paraId="5A78452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-2.01758</w:t>
            </w:r>
          </w:p>
        </w:tc>
      </w:tr>
      <w:tr w:rsidR="00F3435F" w:rsidRPr="00F3435F" w14:paraId="43E9FFD5" w14:textId="77777777" w:rsidTr="003B7FEE">
        <w:trPr>
          <w:trHeight w:val="310"/>
        </w:trPr>
        <w:tc>
          <w:tcPr>
            <w:tcW w:w="2084" w:type="dxa"/>
            <w:tcBorders>
              <w:top w:val="nil"/>
              <w:left w:val="nil"/>
              <w:bottom w:val="nil"/>
              <w:right w:val="nil"/>
            </w:tcBorders>
            <w:shd w:val="clear" w:color="auto" w:fill="auto"/>
            <w:noWrap/>
            <w:vAlign w:val="center"/>
            <w:hideMark/>
          </w:tcPr>
          <w:p w14:paraId="1DCCDF17"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INSM1</w:t>
            </w:r>
          </w:p>
        </w:tc>
        <w:tc>
          <w:tcPr>
            <w:tcW w:w="1516" w:type="dxa"/>
            <w:tcBorders>
              <w:top w:val="nil"/>
              <w:left w:val="nil"/>
              <w:bottom w:val="nil"/>
              <w:right w:val="nil"/>
            </w:tcBorders>
            <w:shd w:val="clear" w:color="auto" w:fill="auto"/>
            <w:noWrap/>
            <w:vAlign w:val="center"/>
            <w:hideMark/>
          </w:tcPr>
          <w:p w14:paraId="5797482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-2.80099</w:t>
            </w:r>
          </w:p>
        </w:tc>
        <w:tc>
          <w:tcPr>
            <w:tcW w:w="1516" w:type="dxa"/>
            <w:tcBorders>
              <w:top w:val="nil"/>
              <w:left w:val="nil"/>
              <w:bottom w:val="nil"/>
              <w:right w:val="nil"/>
            </w:tcBorders>
            <w:shd w:val="clear" w:color="auto" w:fill="auto"/>
            <w:noWrap/>
            <w:vAlign w:val="center"/>
            <w:hideMark/>
          </w:tcPr>
          <w:p w14:paraId="61B7CEFE"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1.759985</w:t>
            </w:r>
          </w:p>
        </w:tc>
        <w:tc>
          <w:tcPr>
            <w:tcW w:w="1516" w:type="dxa"/>
            <w:tcBorders>
              <w:top w:val="nil"/>
              <w:left w:val="nil"/>
              <w:bottom w:val="nil"/>
              <w:right w:val="nil"/>
            </w:tcBorders>
            <w:shd w:val="clear" w:color="auto" w:fill="auto"/>
            <w:noWrap/>
            <w:vAlign w:val="center"/>
            <w:hideMark/>
          </w:tcPr>
          <w:p w14:paraId="638CC36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2.787167</w:t>
            </w:r>
          </w:p>
        </w:tc>
        <w:tc>
          <w:tcPr>
            <w:tcW w:w="1516" w:type="dxa"/>
            <w:tcBorders>
              <w:top w:val="nil"/>
              <w:left w:val="nil"/>
              <w:bottom w:val="nil"/>
              <w:right w:val="nil"/>
            </w:tcBorders>
            <w:shd w:val="clear" w:color="auto" w:fill="auto"/>
            <w:noWrap/>
            <w:vAlign w:val="center"/>
            <w:hideMark/>
          </w:tcPr>
          <w:p w14:paraId="2A31648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-3.27386</w:t>
            </w:r>
          </w:p>
        </w:tc>
      </w:tr>
      <w:tr w:rsidR="00F3435F" w:rsidRPr="00F3435F" w14:paraId="756BF417" w14:textId="77777777" w:rsidTr="003B7FEE">
        <w:trPr>
          <w:trHeight w:val="310"/>
        </w:trPr>
        <w:tc>
          <w:tcPr>
            <w:tcW w:w="2084" w:type="dxa"/>
            <w:tcBorders>
              <w:top w:val="nil"/>
              <w:left w:val="nil"/>
              <w:bottom w:val="nil"/>
              <w:right w:val="nil"/>
            </w:tcBorders>
            <w:shd w:val="clear" w:color="auto" w:fill="auto"/>
            <w:noWrap/>
            <w:vAlign w:val="center"/>
            <w:hideMark/>
          </w:tcPr>
          <w:p w14:paraId="03086D1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KCNH6</w:t>
            </w:r>
          </w:p>
        </w:tc>
        <w:tc>
          <w:tcPr>
            <w:tcW w:w="1516" w:type="dxa"/>
            <w:tcBorders>
              <w:top w:val="nil"/>
              <w:left w:val="nil"/>
              <w:bottom w:val="nil"/>
              <w:right w:val="nil"/>
            </w:tcBorders>
            <w:shd w:val="clear" w:color="auto" w:fill="auto"/>
            <w:noWrap/>
            <w:vAlign w:val="center"/>
            <w:hideMark/>
          </w:tcPr>
          <w:p w14:paraId="754DD59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-3.87431</w:t>
            </w:r>
          </w:p>
        </w:tc>
        <w:tc>
          <w:tcPr>
            <w:tcW w:w="1516" w:type="dxa"/>
            <w:tcBorders>
              <w:top w:val="nil"/>
              <w:left w:val="nil"/>
              <w:bottom w:val="nil"/>
              <w:right w:val="nil"/>
            </w:tcBorders>
            <w:shd w:val="clear" w:color="auto" w:fill="auto"/>
            <w:noWrap/>
            <w:vAlign w:val="center"/>
            <w:hideMark/>
          </w:tcPr>
          <w:p w14:paraId="46089BB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1.636848</w:t>
            </w:r>
          </w:p>
        </w:tc>
        <w:tc>
          <w:tcPr>
            <w:tcW w:w="1516" w:type="dxa"/>
            <w:tcBorders>
              <w:top w:val="nil"/>
              <w:left w:val="nil"/>
              <w:bottom w:val="nil"/>
              <w:right w:val="nil"/>
            </w:tcBorders>
            <w:shd w:val="clear" w:color="auto" w:fill="auto"/>
            <w:noWrap/>
            <w:vAlign w:val="center"/>
            <w:hideMark/>
          </w:tcPr>
          <w:p w14:paraId="534B78F3"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1.717225</w:t>
            </w:r>
          </w:p>
        </w:tc>
        <w:tc>
          <w:tcPr>
            <w:tcW w:w="1516" w:type="dxa"/>
            <w:tcBorders>
              <w:top w:val="nil"/>
              <w:left w:val="nil"/>
              <w:bottom w:val="nil"/>
              <w:right w:val="nil"/>
            </w:tcBorders>
            <w:shd w:val="clear" w:color="auto" w:fill="auto"/>
            <w:noWrap/>
            <w:vAlign w:val="center"/>
            <w:hideMark/>
          </w:tcPr>
          <w:p w14:paraId="116BF39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-2.87864</w:t>
            </w:r>
          </w:p>
        </w:tc>
      </w:tr>
      <w:tr w:rsidR="00F3435F" w:rsidRPr="00F3435F" w14:paraId="41229989" w14:textId="77777777" w:rsidTr="003B7FEE">
        <w:trPr>
          <w:trHeight w:val="310"/>
        </w:trPr>
        <w:tc>
          <w:tcPr>
            <w:tcW w:w="2084" w:type="dxa"/>
            <w:tcBorders>
              <w:top w:val="nil"/>
              <w:left w:val="nil"/>
              <w:bottom w:val="nil"/>
              <w:right w:val="nil"/>
            </w:tcBorders>
            <w:shd w:val="clear" w:color="auto" w:fill="auto"/>
            <w:noWrap/>
            <w:vAlign w:val="center"/>
            <w:hideMark/>
          </w:tcPr>
          <w:p w14:paraId="497FFE35"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LOC100506136</w:t>
            </w:r>
          </w:p>
        </w:tc>
        <w:tc>
          <w:tcPr>
            <w:tcW w:w="1516" w:type="dxa"/>
            <w:tcBorders>
              <w:top w:val="nil"/>
              <w:left w:val="nil"/>
              <w:bottom w:val="nil"/>
              <w:right w:val="nil"/>
            </w:tcBorders>
            <w:shd w:val="clear" w:color="auto" w:fill="auto"/>
            <w:noWrap/>
            <w:vAlign w:val="center"/>
            <w:hideMark/>
          </w:tcPr>
          <w:p w14:paraId="4E4807C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0.757741</w:t>
            </w:r>
          </w:p>
        </w:tc>
        <w:tc>
          <w:tcPr>
            <w:tcW w:w="1516" w:type="dxa"/>
            <w:tcBorders>
              <w:top w:val="nil"/>
              <w:left w:val="nil"/>
              <w:bottom w:val="nil"/>
              <w:right w:val="nil"/>
            </w:tcBorders>
            <w:shd w:val="clear" w:color="auto" w:fill="auto"/>
            <w:noWrap/>
            <w:vAlign w:val="center"/>
            <w:hideMark/>
          </w:tcPr>
          <w:p w14:paraId="3C60276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0.789295</w:t>
            </w:r>
          </w:p>
        </w:tc>
        <w:tc>
          <w:tcPr>
            <w:tcW w:w="1516" w:type="dxa"/>
            <w:tcBorders>
              <w:top w:val="nil"/>
              <w:left w:val="nil"/>
              <w:bottom w:val="nil"/>
              <w:right w:val="nil"/>
            </w:tcBorders>
            <w:shd w:val="clear" w:color="auto" w:fill="auto"/>
            <w:noWrap/>
            <w:vAlign w:val="center"/>
            <w:hideMark/>
          </w:tcPr>
          <w:p w14:paraId="4FD56646"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-0.58427</w:t>
            </w:r>
          </w:p>
        </w:tc>
        <w:tc>
          <w:tcPr>
            <w:tcW w:w="1516" w:type="dxa"/>
            <w:tcBorders>
              <w:top w:val="nil"/>
              <w:left w:val="nil"/>
              <w:bottom w:val="nil"/>
              <w:right w:val="nil"/>
            </w:tcBorders>
            <w:shd w:val="clear" w:color="auto" w:fill="auto"/>
            <w:noWrap/>
            <w:vAlign w:val="center"/>
            <w:hideMark/>
          </w:tcPr>
          <w:p w14:paraId="48C177E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0.955725</w:t>
            </w:r>
          </w:p>
        </w:tc>
      </w:tr>
      <w:tr w:rsidR="00F3435F" w:rsidRPr="00F3435F" w14:paraId="31CCF8EB" w14:textId="77777777" w:rsidTr="003B7FEE">
        <w:trPr>
          <w:trHeight w:val="310"/>
        </w:trPr>
        <w:tc>
          <w:tcPr>
            <w:tcW w:w="2084" w:type="dxa"/>
            <w:tcBorders>
              <w:top w:val="nil"/>
              <w:left w:val="nil"/>
              <w:bottom w:val="nil"/>
              <w:right w:val="nil"/>
            </w:tcBorders>
            <w:shd w:val="clear" w:color="auto" w:fill="auto"/>
            <w:noWrap/>
            <w:vAlign w:val="center"/>
            <w:hideMark/>
          </w:tcPr>
          <w:p w14:paraId="6768FFD3"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RGS7</w:t>
            </w:r>
          </w:p>
        </w:tc>
        <w:tc>
          <w:tcPr>
            <w:tcW w:w="1516" w:type="dxa"/>
            <w:tcBorders>
              <w:top w:val="nil"/>
              <w:left w:val="nil"/>
              <w:bottom w:val="nil"/>
              <w:right w:val="nil"/>
            </w:tcBorders>
            <w:shd w:val="clear" w:color="auto" w:fill="auto"/>
            <w:noWrap/>
            <w:vAlign w:val="center"/>
            <w:hideMark/>
          </w:tcPr>
          <w:p w14:paraId="422B2070"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-3.27316</w:t>
            </w:r>
          </w:p>
        </w:tc>
        <w:tc>
          <w:tcPr>
            <w:tcW w:w="1516" w:type="dxa"/>
            <w:tcBorders>
              <w:top w:val="nil"/>
              <w:left w:val="nil"/>
              <w:bottom w:val="nil"/>
              <w:right w:val="nil"/>
            </w:tcBorders>
            <w:shd w:val="clear" w:color="auto" w:fill="auto"/>
            <w:noWrap/>
            <w:vAlign w:val="center"/>
            <w:hideMark/>
          </w:tcPr>
          <w:p w14:paraId="0B8839EA"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2.095696</w:t>
            </w:r>
          </w:p>
        </w:tc>
        <w:tc>
          <w:tcPr>
            <w:tcW w:w="1516" w:type="dxa"/>
            <w:tcBorders>
              <w:top w:val="nil"/>
              <w:left w:val="nil"/>
              <w:bottom w:val="nil"/>
              <w:right w:val="nil"/>
            </w:tcBorders>
            <w:shd w:val="clear" w:color="auto" w:fill="auto"/>
            <w:noWrap/>
            <w:vAlign w:val="center"/>
            <w:hideMark/>
          </w:tcPr>
          <w:p w14:paraId="0422759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1.45118</w:t>
            </w:r>
          </w:p>
        </w:tc>
        <w:tc>
          <w:tcPr>
            <w:tcW w:w="1516" w:type="dxa"/>
            <w:tcBorders>
              <w:top w:val="nil"/>
              <w:left w:val="nil"/>
              <w:bottom w:val="nil"/>
              <w:right w:val="nil"/>
            </w:tcBorders>
            <w:shd w:val="clear" w:color="auto" w:fill="auto"/>
            <w:noWrap/>
            <w:vAlign w:val="center"/>
            <w:hideMark/>
          </w:tcPr>
          <w:p w14:paraId="3905E272"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-3.13742</w:t>
            </w:r>
          </w:p>
        </w:tc>
      </w:tr>
      <w:tr w:rsidR="00F3435F" w:rsidRPr="00F3435F" w14:paraId="6B771DEC" w14:textId="77777777" w:rsidTr="003B7FEE">
        <w:trPr>
          <w:trHeight w:val="310"/>
        </w:trPr>
        <w:tc>
          <w:tcPr>
            <w:tcW w:w="2084" w:type="dxa"/>
            <w:tcBorders>
              <w:top w:val="nil"/>
              <w:left w:val="nil"/>
              <w:bottom w:val="nil"/>
              <w:right w:val="nil"/>
            </w:tcBorders>
            <w:shd w:val="clear" w:color="auto" w:fill="auto"/>
            <w:noWrap/>
            <w:vAlign w:val="center"/>
            <w:hideMark/>
          </w:tcPr>
          <w:p w14:paraId="1F76307B"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SCGB1A1</w:t>
            </w:r>
          </w:p>
        </w:tc>
        <w:tc>
          <w:tcPr>
            <w:tcW w:w="1516" w:type="dxa"/>
            <w:tcBorders>
              <w:top w:val="nil"/>
              <w:left w:val="nil"/>
              <w:bottom w:val="nil"/>
              <w:right w:val="nil"/>
            </w:tcBorders>
            <w:shd w:val="clear" w:color="auto" w:fill="auto"/>
            <w:noWrap/>
            <w:vAlign w:val="center"/>
            <w:hideMark/>
          </w:tcPr>
          <w:p w14:paraId="142EA1BF"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-3.02471</w:t>
            </w:r>
          </w:p>
        </w:tc>
        <w:tc>
          <w:tcPr>
            <w:tcW w:w="1516" w:type="dxa"/>
            <w:tcBorders>
              <w:top w:val="nil"/>
              <w:left w:val="nil"/>
              <w:bottom w:val="nil"/>
              <w:right w:val="nil"/>
            </w:tcBorders>
            <w:shd w:val="clear" w:color="auto" w:fill="auto"/>
            <w:noWrap/>
            <w:vAlign w:val="center"/>
            <w:hideMark/>
          </w:tcPr>
          <w:p w14:paraId="5BFFE5AA"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3.325037</w:t>
            </w:r>
          </w:p>
        </w:tc>
        <w:tc>
          <w:tcPr>
            <w:tcW w:w="1516" w:type="dxa"/>
            <w:tcBorders>
              <w:top w:val="nil"/>
              <w:left w:val="nil"/>
              <w:bottom w:val="nil"/>
              <w:right w:val="nil"/>
            </w:tcBorders>
            <w:shd w:val="clear" w:color="auto" w:fill="auto"/>
            <w:noWrap/>
            <w:vAlign w:val="center"/>
            <w:hideMark/>
          </w:tcPr>
          <w:p w14:paraId="031A9D5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-1.81283</w:t>
            </w:r>
          </w:p>
        </w:tc>
        <w:tc>
          <w:tcPr>
            <w:tcW w:w="1516" w:type="dxa"/>
            <w:tcBorders>
              <w:top w:val="nil"/>
              <w:left w:val="nil"/>
              <w:bottom w:val="nil"/>
              <w:right w:val="nil"/>
            </w:tcBorders>
            <w:shd w:val="clear" w:color="auto" w:fill="auto"/>
            <w:noWrap/>
            <w:vAlign w:val="center"/>
            <w:hideMark/>
          </w:tcPr>
          <w:p w14:paraId="2F12489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-2.46682</w:t>
            </w:r>
          </w:p>
        </w:tc>
      </w:tr>
      <w:tr w:rsidR="00F3435F" w:rsidRPr="00F3435F" w14:paraId="22CD8D94" w14:textId="77777777" w:rsidTr="003B7FEE">
        <w:trPr>
          <w:trHeight w:val="310"/>
        </w:trPr>
        <w:tc>
          <w:tcPr>
            <w:tcW w:w="2084" w:type="dxa"/>
            <w:tcBorders>
              <w:top w:val="nil"/>
              <w:left w:val="nil"/>
              <w:bottom w:val="nil"/>
              <w:right w:val="nil"/>
            </w:tcBorders>
            <w:shd w:val="clear" w:color="auto" w:fill="auto"/>
            <w:noWrap/>
            <w:vAlign w:val="center"/>
            <w:hideMark/>
          </w:tcPr>
          <w:p w14:paraId="53C3D481"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SH3GL2</w:t>
            </w:r>
          </w:p>
        </w:tc>
        <w:tc>
          <w:tcPr>
            <w:tcW w:w="1516" w:type="dxa"/>
            <w:tcBorders>
              <w:top w:val="nil"/>
              <w:left w:val="nil"/>
              <w:bottom w:val="nil"/>
              <w:right w:val="nil"/>
            </w:tcBorders>
            <w:shd w:val="clear" w:color="auto" w:fill="auto"/>
            <w:noWrap/>
            <w:vAlign w:val="center"/>
            <w:hideMark/>
          </w:tcPr>
          <w:p w14:paraId="1ABC36C0"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-6.28822</w:t>
            </w:r>
          </w:p>
        </w:tc>
        <w:tc>
          <w:tcPr>
            <w:tcW w:w="1516" w:type="dxa"/>
            <w:tcBorders>
              <w:top w:val="nil"/>
              <w:left w:val="nil"/>
              <w:bottom w:val="nil"/>
              <w:right w:val="nil"/>
            </w:tcBorders>
            <w:shd w:val="clear" w:color="auto" w:fill="auto"/>
            <w:noWrap/>
            <w:vAlign w:val="center"/>
            <w:hideMark/>
          </w:tcPr>
          <w:p w14:paraId="418D2E14"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2.761197</w:t>
            </w:r>
          </w:p>
        </w:tc>
        <w:tc>
          <w:tcPr>
            <w:tcW w:w="1516" w:type="dxa"/>
            <w:tcBorders>
              <w:top w:val="nil"/>
              <w:left w:val="nil"/>
              <w:bottom w:val="nil"/>
              <w:right w:val="nil"/>
            </w:tcBorders>
            <w:shd w:val="clear" w:color="auto" w:fill="auto"/>
            <w:noWrap/>
            <w:vAlign w:val="center"/>
            <w:hideMark/>
          </w:tcPr>
          <w:p w14:paraId="602D964C"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1.269058</w:t>
            </w:r>
          </w:p>
        </w:tc>
        <w:tc>
          <w:tcPr>
            <w:tcW w:w="1516" w:type="dxa"/>
            <w:tcBorders>
              <w:top w:val="nil"/>
              <w:left w:val="nil"/>
              <w:bottom w:val="nil"/>
              <w:right w:val="nil"/>
            </w:tcBorders>
            <w:shd w:val="clear" w:color="auto" w:fill="auto"/>
            <w:noWrap/>
            <w:vAlign w:val="center"/>
            <w:hideMark/>
          </w:tcPr>
          <w:p w14:paraId="4FEBC4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-2.63088</w:t>
            </w:r>
          </w:p>
        </w:tc>
      </w:tr>
      <w:tr w:rsidR="00F3435F" w:rsidRPr="00F3435F" w14:paraId="60368CC7" w14:textId="77777777" w:rsidTr="003B7FEE">
        <w:trPr>
          <w:trHeight w:val="310"/>
        </w:trPr>
        <w:tc>
          <w:tcPr>
            <w:tcW w:w="2084" w:type="dxa"/>
            <w:tcBorders>
              <w:top w:val="nil"/>
              <w:left w:val="nil"/>
              <w:bottom w:val="nil"/>
              <w:right w:val="nil"/>
            </w:tcBorders>
            <w:shd w:val="clear" w:color="auto" w:fill="auto"/>
            <w:noWrap/>
            <w:vAlign w:val="center"/>
            <w:hideMark/>
          </w:tcPr>
          <w:p w14:paraId="42BD329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SLITRK1</w:t>
            </w:r>
          </w:p>
        </w:tc>
        <w:tc>
          <w:tcPr>
            <w:tcW w:w="1516" w:type="dxa"/>
            <w:tcBorders>
              <w:top w:val="nil"/>
              <w:left w:val="nil"/>
              <w:bottom w:val="nil"/>
              <w:right w:val="nil"/>
            </w:tcBorders>
            <w:shd w:val="clear" w:color="auto" w:fill="auto"/>
            <w:noWrap/>
            <w:vAlign w:val="center"/>
            <w:hideMark/>
          </w:tcPr>
          <w:p w14:paraId="6F4AC429"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-4.12073</w:t>
            </w:r>
          </w:p>
        </w:tc>
        <w:tc>
          <w:tcPr>
            <w:tcW w:w="1516" w:type="dxa"/>
            <w:tcBorders>
              <w:top w:val="nil"/>
              <w:left w:val="nil"/>
              <w:bottom w:val="nil"/>
              <w:right w:val="nil"/>
            </w:tcBorders>
            <w:shd w:val="clear" w:color="auto" w:fill="auto"/>
            <w:noWrap/>
            <w:vAlign w:val="center"/>
            <w:hideMark/>
          </w:tcPr>
          <w:p w14:paraId="22545C0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2.309863</w:t>
            </w:r>
          </w:p>
        </w:tc>
        <w:tc>
          <w:tcPr>
            <w:tcW w:w="1516" w:type="dxa"/>
            <w:tcBorders>
              <w:top w:val="nil"/>
              <w:left w:val="nil"/>
              <w:bottom w:val="nil"/>
              <w:right w:val="nil"/>
            </w:tcBorders>
            <w:shd w:val="clear" w:color="auto" w:fill="auto"/>
            <w:noWrap/>
            <w:vAlign w:val="center"/>
            <w:hideMark/>
          </w:tcPr>
          <w:p w14:paraId="195B00DD"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1.635813</w:t>
            </w:r>
          </w:p>
        </w:tc>
        <w:tc>
          <w:tcPr>
            <w:tcW w:w="1516" w:type="dxa"/>
            <w:tcBorders>
              <w:top w:val="nil"/>
              <w:left w:val="nil"/>
              <w:bottom w:val="nil"/>
              <w:right w:val="nil"/>
            </w:tcBorders>
            <w:shd w:val="clear" w:color="auto" w:fill="auto"/>
            <w:noWrap/>
            <w:vAlign w:val="center"/>
            <w:hideMark/>
          </w:tcPr>
          <w:p w14:paraId="533CD7F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-3.57252</w:t>
            </w:r>
          </w:p>
        </w:tc>
      </w:tr>
      <w:tr w:rsidR="00F3435F" w:rsidRPr="00F3435F" w14:paraId="653DA004" w14:textId="77777777" w:rsidTr="003B7FEE">
        <w:trPr>
          <w:trHeight w:val="310"/>
        </w:trPr>
        <w:tc>
          <w:tcPr>
            <w:tcW w:w="2084" w:type="dxa"/>
            <w:tcBorders>
              <w:top w:val="nil"/>
              <w:left w:val="nil"/>
              <w:right w:val="nil"/>
            </w:tcBorders>
            <w:shd w:val="clear" w:color="auto" w:fill="auto"/>
            <w:noWrap/>
            <w:vAlign w:val="center"/>
            <w:hideMark/>
          </w:tcPr>
          <w:p w14:paraId="27C38AE8"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ST18</w:t>
            </w:r>
          </w:p>
        </w:tc>
        <w:tc>
          <w:tcPr>
            <w:tcW w:w="1516" w:type="dxa"/>
            <w:tcBorders>
              <w:top w:val="nil"/>
              <w:left w:val="nil"/>
              <w:right w:val="nil"/>
            </w:tcBorders>
            <w:shd w:val="clear" w:color="auto" w:fill="auto"/>
            <w:noWrap/>
            <w:vAlign w:val="center"/>
            <w:hideMark/>
          </w:tcPr>
          <w:p w14:paraId="13B4AD3E"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-2.02067</w:t>
            </w:r>
          </w:p>
        </w:tc>
        <w:tc>
          <w:tcPr>
            <w:tcW w:w="1516" w:type="dxa"/>
            <w:tcBorders>
              <w:top w:val="nil"/>
              <w:left w:val="nil"/>
              <w:right w:val="nil"/>
            </w:tcBorders>
            <w:shd w:val="clear" w:color="auto" w:fill="auto"/>
            <w:noWrap/>
            <w:vAlign w:val="center"/>
            <w:hideMark/>
          </w:tcPr>
          <w:p w14:paraId="1566D78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1.550856</w:t>
            </w:r>
          </w:p>
        </w:tc>
        <w:tc>
          <w:tcPr>
            <w:tcW w:w="1516" w:type="dxa"/>
            <w:tcBorders>
              <w:top w:val="nil"/>
              <w:left w:val="nil"/>
              <w:right w:val="nil"/>
            </w:tcBorders>
            <w:shd w:val="clear" w:color="auto" w:fill="auto"/>
            <w:noWrap/>
            <w:vAlign w:val="center"/>
            <w:hideMark/>
          </w:tcPr>
          <w:p w14:paraId="25670BC5"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1.289301</w:t>
            </w:r>
          </w:p>
        </w:tc>
        <w:tc>
          <w:tcPr>
            <w:tcW w:w="1516" w:type="dxa"/>
            <w:tcBorders>
              <w:top w:val="nil"/>
              <w:left w:val="nil"/>
              <w:right w:val="nil"/>
            </w:tcBorders>
            <w:shd w:val="clear" w:color="auto" w:fill="auto"/>
            <w:noWrap/>
            <w:vAlign w:val="center"/>
            <w:hideMark/>
          </w:tcPr>
          <w:p w14:paraId="7D3B411B"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-2.51987</w:t>
            </w:r>
          </w:p>
        </w:tc>
      </w:tr>
      <w:tr w:rsidR="00F3435F" w:rsidRPr="00F3435F" w14:paraId="716629E8" w14:textId="77777777" w:rsidTr="003B7FEE">
        <w:trPr>
          <w:trHeight w:val="310"/>
        </w:trPr>
        <w:tc>
          <w:tcPr>
            <w:tcW w:w="2084" w:type="dxa"/>
            <w:tcBorders>
              <w:top w:val="nil"/>
              <w:left w:val="nil"/>
              <w:bottom w:val="single" w:sz="4" w:space="0" w:color="auto"/>
              <w:right w:val="nil"/>
            </w:tcBorders>
            <w:shd w:val="clear" w:color="auto" w:fill="auto"/>
            <w:noWrap/>
            <w:vAlign w:val="center"/>
            <w:hideMark/>
          </w:tcPr>
          <w:p w14:paraId="0830B95C" w14:textId="77777777" w:rsidR="00FF64B4" w:rsidRPr="00F3435F" w:rsidRDefault="00FF64B4" w:rsidP="00533DE7">
            <w:pPr>
              <w:snapToGrid w:val="0"/>
              <w:jc w:val="left"/>
              <w:rPr>
                <w:rFonts w:eastAsia="等线" w:cs="宋体"/>
                <w:i/>
                <w:iCs/>
                <w:kern w:val="0"/>
                <w:szCs w:val="24"/>
              </w:rPr>
            </w:pPr>
            <w:r w:rsidRPr="00F3435F">
              <w:rPr>
                <w:rFonts w:eastAsia="等线" w:cs="宋体"/>
                <w:i/>
                <w:iCs/>
                <w:kern w:val="0"/>
                <w:szCs w:val="24"/>
              </w:rPr>
              <w:t>THBS4</w:t>
            </w:r>
          </w:p>
        </w:tc>
        <w:tc>
          <w:tcPr>
            <w:tcW w:w="1516" w:type="dxa"/>
            <w:tcBorders>
              <w:top w:val="nil"/>
              <w:left w:val="nil"/>
              <w:bottom w:val="single" w:sz="4" w:space="0" w:color="auto"/>
              <w:right w:val="nil"/>
            </w:tcBorders>
            <w:shd w:val="clear" w:color="auto" w:fill="auto"/>
            <w:noWrap/>
            <w:vAlign w:val="center"/>
            <w:hideMark/>
          </w:tcPr>
          <w:p w14:paraId="5043B438"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-2.15432</w:t>
            </w:r>
          </w:p>
        </w:tc>
        <w:tc>
          <w:tcPr>
            <w:tcW w:w="1516" w:type="dxa"/>
            <w:tcBorders>
              <w:top w:val="nil"/>
              <w:left w:val="nil"/>
              <w:bottom w:val="single" w:sz="4" w:space="0" w:color="auto"/>
              <w:right w:val="nil"/>
            </w:tcBorders>
            <w:shd w:val="clear" w:color="auto" w:fill="auto"/>
            <w:noWrap/>
            <w:vAlign w:val="center"/>
            <w:hideMark/>
          </w:tcPr>
          <w:p w14:paraId="5065B237"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2.753388</w:t>
            </w:r>
          </w:p>
        </w:tc>
        <w:tc>
          <w:tcPr>
            <w:tcW w:w="1516" w:type="dxa"/>
            <w:tcBorders>
              <w:top w:val="nil"/>
              <w:left w:val="nil"/>
              <w:bottom w:val="single" w:sz="4" w:space="0" w:color="auto"/>
              <w:right w:val="nil"/>
            </w:tcBorders>
            <w:shd w:val="clear" w:color="auto" w:fill="auto"/>
            <w:noWrap/>
            <w:vAlign w:val="center"/>
            <w:hideMark/>
          </w:tcPr>
          <w:p w14:paraId="6872DB1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1.06135</w:t>
            </w:r>
          </w:p>
        </w:tc>
        <w:tc>
          <w:tcPr>
            <w:tcW w:w="1516" w:type="dxa"/>
            <w:tcBorders>
              <w:top w:val="nil"/>
              <w:left w:val="nil"/>
              <w:bottom w:val="single" w:sz="4" w:space="0" w:color="auto"/>
              <w:right w:val="nil"/>
            </w:tcBorders>
            <w:shd w:val="clear" w:color="auto" w:fill="auto"/>
            <w:noWrap/>
            <w:vAlign w:val="center"/>
            <w:hideMark/>
          </w:tcPr>
          <w:p w14:paraId="194B1B61" w14:textId="77777777" w:rsidR="00FF64B4" w:rsidRPr="00F3435F" w:rsidRDefault="00FF64B4" w:rsidP="00533DE7">
            <w:pPr>
              <w:snapToGrid w:val="0"/>
              <w:jc w:val="center"/>
              <w:rPr>
                <w:rFonts w:eastAsia="等线" w:cs="宋体"/>
                <w:kern w:val="0"/>
                <w:szCs w:val="24"/>
              </w:rPr>
            </w:pPr>
            <w:r w:rsidRPr="00F3435F">
              <w:rPr>
                <w:rFonts w:eastAsia="等线" w:cs="宋体"/>
                <w:kern w:val="0"/>
                <w:szCs w:val="24"/>
              </w:rPr>
              <w:t>-2.2027</w:t>
            </w:r>
          </w:p>
        </w:tc>
      </w:tr>
    </w:tbl>
    <w:p w14:paraId="0F798C53" w14:textId="0ADCA546" w:rsidR="00FF64B4" w:rsidRPr="001678EB" w:rsidRDefault="00E70B81" w:rsidP="00533DE7">
      <w:pPr>
        <w:snapToGrid w:val="0"/>
        <w:rPr>
          <w:kern w:val="0"/>
          <w:szCs w:val="24"/>
        </w:rPr>
      </w:pPr>
      <w:r w:rsidRPr="00F3435F">
        <w:rPr>
          <w:bCs/>
          <w:kern w:val="0"/>
          <w:szCs w:val="24"/>
        </w:rPr>
        <w:t xml:space="preserve">DEG_S: </w:t>
      </w:r>
      <w:r w:rsidRPr="00F3435F">
        <w:rPr>
          <w:kern w:val="0"/>
          <w:szCs w:val="24"/>
        </w:rPr>
        <w:t>Differential analysis</w:t>
      </w:r>
      <w:r w:rsidR="00655BCE" w:rsidRPr="00F3435F">
        <w:rPr>
          <w:kern w:val="0"/>
          <w:szCs w:val="24"/>
        </w:rPr>
        <w:t xml:space="preserve"> of</w:t>
      </w:r>
      <w:r w:rsidRPr="00F3435F">
        <w:rPr>
          <w:kern w:val="0"/>
          <w:szCs w:val="24"/>
        </w:rPr>
        <w:t xml:space="preserve"> four different stages </w:t>
      </w:r>
      <w:r w:rsidRPr="00F3435F">
        <w:rPr>
          <w:i/>
          <w:iCs/>
          <w:kern w:val="0"/>
          <w:szCs w:val="24"/>
        </w:rPr>
        <w:t>vs</w:t>
      </w:r>
      <w:r w:rsidRPr="00F3435F">
        <w:rPr>
          <w:kern w:val="0"/>
          <w:szCs w:val="24"/>
        </w:rPr>
        <w:t xml:space="preserve"> control</w:t>
      </w:r>
      <w:r w:rsidR="005C2ECC" w:rsidRPr="00F3435F">
        <w:rPr>
          <w:kern w:val="0"/>
          <w:szCs w:val="24"/>
        </w:rPr>
        <w:t>.</w:t>
      </w:r>
    </w:p>
    <w:sectPr w:rsidR="00FF64B4" w:rsidRPr="001678EB" w:rsidSect="00DA789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2C20D" w14:textId="77777777" w:rsidR="00A242B8" w:rsidRDefault="00A242B8" w:rsidP="00E677F2">
      <w:pPr>
        <w:spacing w:after="240"/>
      </w:pPr>
      <w:r>
        <w:separator/>
      </w:r>
    </w:p>
  </w:endnote>
  <w:endnote w:type="continuationSeparator" w:id="0">
    <w:p w14:paraId="2BDF1A74" w14:textId="77777777" w:rsidR="00A242B8" w:rsidRDefault="00A242B8"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5802"/>
      <w:docPartObj>
        <w:docPartGallery w:val="Page Numbers (Bottom of Page)"/>
        <w:docPartUnique/>
      </w:docPartObj>
    </w:sdtPr>
    <w:sdtEndPr>
      <w:rPr>
        <w:noProof/>
      </w:rPr>
    </w:sdtEndPr>
    <w:sdtContent>
      <w:p w14:paraId="48B0AEF9" w14:textId="44D2E8BD" w:rsidR="001678EB" w:rsidRDefault="001678EB">
        <w:pPr>
          <w:pStyle w:val="a3"/>
          <w:jc w:val="center"/>
        </w:pPr>
        <w:r w:rsidRPr="001678EB">
          <w:rPr>
            <w:sz w:val="24"/>
            <w:szCs w:val="24"/>
          </w:rPr>
          <w:fldChar w:fldCharType="begin"/>
        </w:r>
        <w:r w:rsidRPr="001678EB">
          <w:rPr>
            <w:sz w:val="24"/>
            <w:szCs w:val="24"/>
          </w:rPr>
          <w:instrText xml:space="preserve"> PAGE   \* MERGEFORMAT </w:instrText>
        </w:r>
        <w:r w:rsidRPr="001678EB">
          <w:rPr>
            <w:sz w:val="24"/>
            <w:szCs w:val="24"/>
          </w:rPr>
          <w:fldChar w:fldCharType="separate"/>
        </w:r>
        <w:r w:rsidR="006955CE">
          <w:rPr>
            <w:noProof/>
            <w:sz w:val="24"/>
            <w:szCs w:val="24"/>
          </w:rPr>
          <w:t>22</w:t>
        </w:r>
        <w:r w:rsidRPr="001678EB">
          <w:rPr>
            <w:noProof/>
            <w:sz w:val="24"/>
            <w:szCs w:val="24"/>
          </w:rPr>
          <w:fldChar w:fldCharType="end"/>
        </w:r>
      </w:p>
    </w:sdtContent>
  </w:sdt>
  <w:p w14:paraId="1D6796FE" w14:textId="77777777" w:rsidR="001678EB" w:rsidRDefault="001678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EE22" w14:textId="77777777" w:rsidR="00A242B8" w:rsidRDefault="00A242B8" w:rsidP="00E677F2">
      <w:pPr>
        <w:spacing w:after="240"/>
      </w:pPr>
      <w:r>
        <w:separator/>
      </w:r>
    </w:p>
  </w:footnote>
  <w:footnote w:type="continuationSeparator" w:id="0">
    <w:p w14:paraId="2883A3C4" w14:textId="77777777" w:rsidR="00A242B8" w:rsidRDefault="00A242B8" w:rsidP="00E677F2">
      <w:pPr>
        <w:spacing w:after="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NjY2NzK3sLC0MDNU0lEKTi0uzszPAykwrAUAJBVSTy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382&lt;/item&gt;&lt;/record-ids&gt;&lt;/item&gt;&lt;/Libraries&gt;"/>
  </w:docVars>
  <w:rsids>
    <w:rsidRoot w:val="00053A4D"/>
    <w:rsid w:val="00003678"/>
    <w:rsid w:val="0001165D"/>
    <w:rsid w:val="00011FF8"/>
    <w:rsid w:val="0001250E"/>
    <w:rsid w:val="000141F3"/>
    <w:rsid w:val="00024F9B"/>
    <w:rsid w:val="000300D4"/>
    <w:rsid w:val="00033201"/>
    <w:rsid w:val="000352F7"/>
    <w:rsid w:val="00035744"/>
    <w:rsid w:val="000379E7"/>
    <w:rsid w:val="00037CB1"/>
    <w:rsid w:val="00041D71"/>
    <w:rsid w:val="00046801"/>
    <w:rsid w:val="0005207C"/>
    <w:rsid w:val="00053A4D"/>
    <w:rsid w:val="0005440A"/>
    <w:rsid w:val="00054684"/>
    <w:rsid w:val="00055EEA"/>
    <w:rsid w:val="00065035"/>
    <w:rsid w:val="000653D4"/>
    <w:rsid w:val="00066EC1"/>
    <w:rsid w:val="0007048F"/>
    <w:rsid w:val="0007091F"/>
    <w:rsid w:val="00071FE6"/>
    <w:rsid w:val="000742F0"/>
    <w:rsid w:val="0008352A"/>
    <w:rsid w:val="000865BB"/>
    <w:rsid w:val="00087AB1"/>
    <w:rsid w:val="00087D05"/>
    <w:rsid w:val="000908CF"/>
    <w:rsid w:val="00090C8F"/>
    <w:rsid w:val="00090D58"/>
    <w:rsid w:val="00092A89"/>
    <w:rsid w:val="000973DB"/>
    <w:rsid w:val="000A0431"/>
    <w:rsid w:val="000A11C7"/>
    <w:rsid w:val="000A1842"/>
    <w:rsid w:val="000A2CB7"/>
    <w:rsid w:val="000A3436"/>
    <w:rsid w:val="000A3CC4"/>
    <w:rsid w:val="000A3FF7"/>
    <w:rsid w:val="000B1713"/>
    <w:rsid w:val="000B3D6D"/>
    <w:rsid w:val="000B4594"/>
    <w:rsid w:val="000B727E"/>
    <w:rsid w:val="000C11EE"/>
    <w:rsid w:val="000C3E15"/>
    <w:rsid w:val="000C5014"/>
    <w:rsid w:val="000D2045"/>
    <w:rsid w:val="000D2A49"/>
    <w:rsid w:val="000E2387"/>
    <w:rsid w:val="000E4A15"/>
    <w:rsid w:val="000F5159"/>
    <w:rsid w:val="00101799"/>
    <w:rsid w:val="00101E4E"/>
    <w:rsid w:val="0010416E"/>
    <w:rsid w:val="00111614"/>
    <w:rsid w:val="0011378B"/>
    <w:rsid w:val="0011379F"/>
    <w:rsid w:val="001140B9"/>
    <w:rsid w:val="00120064"/>
    <w:rsid w:val="0012234F"/>
    <w:rsid w:val="00122B4F"/>
    <w:rsid w:val="0012477B"/>
    <w:rsid w:val="00124B02"/>
    <w:rsid w:val="00126F75"/>
    <w:rsid w:val="00131B2F"/>
    <w:rsid w:val="00133DBF"/>
    <w:rsid w:val="00135340"/>
    <w:rsid w:val="00143848"/>
    <w:rsid w:val="0014512D"/>
    <w:rsid w:val="00145998"/>
    <w:rsid w:val="00145D1E"/>
    <w:rsid w:val="00146614"/>
    <w:rsid w:val="001474D9"/>
    <w:rsid w:val="00153535"/>
    <w:rsid w:val="001539F6"/>
    <w:rsid w:val="00154826"/>
    <w:rsid w:val="001678EB"/>
    <w:rsid w:val="001745B9"/>
    <w:rsid w:val="00176A16"/>
    <w:rsid w:val="001820F7"/>
    <w:rsid w:val="001844FD"/>
    <w:rsid w:val="001967C5"/>
    <w:rsid w:val="001979C3"/>
    <w:rsid w:val="001A2E7B"/>
    <w:rsid w:val="001A3BDA"/>
    <w:rsid w:val="001A4BE1"/>
    <w:rsid w:val="001B6EA0"/>
    <w:rsid w:val="001C5593"/>
    <w:rsid w:val="001D179E"/>
    <w:rsid w:val="001D29AC"/>
    <w:rsid w:val="001D4B99"/>
    <w:rsid w:val="001E0097"/>
    <w:rsid w:val="001E21D1"/>
    <w:rsid w:val="001E39A1"/>
    <w:rsid w:val="001F0B5D"/>
    <w:rsid w:val="001F3F7C"/>
    <w:rsid w:val="001F4B7F"/>
    <w:rsid w:val="001F4E22"/>
    <w:rsid w:val="002009E6"/>
    <w:rsid w:val="00210074"/>
    <w:rsid w:val="0021007C"/>
    <w:rsid w:val="00214555"/>
    <w:rsid w:val="00216027"/>
    <w:rsid w:val="00216A2A"/>
    <w:rsid w:val="00216AD6"/>
    <w:rsid w:val="0021786B"/>
    <w:rsid w:val="0022010B"/>
    <w:rsid w:val="00220518"/>
    <w:rsid w:val="00224155"/>
    <w:rsid w:val="00227242"/>
    <w:rsid w:val="002275EC"/>
    <w:rsid w:val="00232346"/>
    <w:rsid w:val="00233DCD"/>
    <w:rsid w:val="002447F7"/>
    <w:rsid w:val="00244C58"/>
    <w:rsid w:val="00255A71"/>
    <w:rsid w:val="00256244"/>
    <w:rsid w:val="00263D46"/>
    <w:rsid w:val="00270F53"/>
    <w:rsid w:val="002719BC"/>
    <w:rsid w:val="00277FCA"/>
    <w:rsid w:val="00281F2C"/>
    <w:rsid w:val="00293071"/>
    <w:rsid w:val="00294D11"/>
    <w:rsid w:val="0029743C"/>
    <w:rsid w:val="002B1355"/>
    <w:rsid w:val="002B3C97"/>
    <w:rsid w:val="002B75A1"/>
    <w:rsid w:val="002C190C"/>
    <w:rsid w:val="002C43B8"/>
    <w:rsid w:val="002C64AB"/>
    <w:rsid w:val="002C6DCB"/>
    <w:rsid w:val="002D1E1D"/>
    <w:rsid w:val="002D3F00"/>
    <w:rsid w:val="002D4173"/>
    <w:rsid w:val="002D5C49"/>
    <w:rsid w:val="002D7A54"/>
    <w:rsid w:val="002F1B47"/>
    <w:rsid w:val="002F42C4"/>
    <w:rsid w:val="002F49B4"/>
    <w:rsid w:val="00301B52"/>
    <w:rsid w:val="00306962"/>
    <w:rsid w:val="00310378"/>
    <w:rsid w:val="00310723"/>
    <w:rsid w:val="003107E4"/>
    <w:rsid w:val="0031175E"/>
    <w:rsid w:val="003121C6"/>
    <w:rsid w:val="00317E8E"/>
    <w:rsid w:val="00320061"/>
    <w:rsid w:val="003245E0"/>
    <w:rsid w:val="00335330"/>
    <w:rsid w:val="0034129C"/>
    <w:rsid w:val="003421C2"/>
    <w:rsid w:val="00365190"/>
    <w:rsid w:val="00365E52"/>
    <w:rsid w:val="00372534"/>
    <w:rsid w:val="00375E44"/>
    <w:rsid w:val="00380DF3"/>
    <w:rsid w:val="00383769"/>
    <w:rsid w:val="00383D1A"/>
    <w:rsid w:val="00385DEB"/>
    <w:rsid w:val="003878D5"/>
    <w:rsid w:val="003901B4"/>
    <w:rsid w:val="00392E17"/>
    <w:rsid w:val="00394D81"/>
    <w:rsid w:val="003A17E7"/>
    <w:rsid w:val="003A1C2A"/>
    <w:rsid w:val="003A22F7"/>
    <w:rsid w:val="003A6666"/>
    <w:rsid w:val="003B6FC7"/>
    <w:rsid w:val="003B7D34"/>
    <w:rsid w:val="003B7FEE"/>
    <w:rsid w:val="003C2CEA"/>
    <w:rsid w:val="003C30F6"/>
    <w:rsid w:val="003C3190"/>
    <w:rsid w:val="003C77F9"/>
    <w:rsid w:val="003E03B2"/>
    <w:rsid w:val="003E262E"/>
    <w:rsid w:val="003E304D"/>
    <w:rsid w:val="003E67E0"/>
    <w:rsid w:val="003E6C4C"/>
    <w:rsid w:val="003F0738"/>
    <w:rsid w:val="003F389F"/>
    <w:rsid w:val="003F6272"/>
    <w:rsid w:val="00400729"/>
    <w:rsid w:val="004018CB"/>
    <w:rsid w:val="00407450"/>
    <w:rsid w:val="00407C58"/>
    <w:rsid w:val="00430896"/>
    <w:rsid w:val="00441E51"/>
    <w:rsid w:val="00443800"/>
    <w:rsid w:val="004510C3"/>
    <w:rsid w:val="0045307B"/>
    <w:rsid w:val="004575BC"/>
    <w:rsid w:val="00460310"/>
    <w:rsid w:val="00461847"/>
    <w:rsid w:val="00461C0C"/>
    <w:rsid w:val="00466C3C"/>
    <w:rsid w:val="00470C46"/>
    <w:rsid w:val="00471615"/>
    <w:rsid w:val="004739DF"/>
    <w:rsid w:val="00476B40"/>
    <w:rsid w:val="00477AA6"/>
    <w:rsid w:val="0048145E"/>
    <w:rsid w:val="00485645"/>
    <w:rsid w:val="00485C7E"/>
    <w:rsid w:val="00486283"/>
    <w:rsid w:val="004925EF"/>
    <w:rsid w:val="00493618"/>
    <w:rsid w:val="00495E11"/>
    <w:rsid w:val="0049710C"/>
    <w:rsid w:val="004A1911"/>
    <w:rsid w:val="004A2C23"/>
    <w:rsid w:val="004A311E"/>
    <w:rsid w:val="004A3452"/>
    <w:rsid w:val="004A64BD"/>
    <w:rsid w:val="004A6D3E"/>
    <w:rsid w:val="004B3A27"/>
    <w:rsid w:val="004B4711"/>
    <w:rsid w:val="004B689E"/>
    <w:rsid w:val="004B7AA2"/>
    <w:rsid w:val="004C042D"/>
    <w:rsid w:val="004C1790"/>
    <w:rsid w:val="004C6043"/>
    <w:rsid w:val="004C7789"/>
    <w:rsid w:val="004D19CA"/>
    <w:rsid w:val="004D3772"/>
    <w:rsid w:val="004D3E63"/>
    <w:rsid w:val="004E4B33"/>
    <w:rsid w:val="004F3C3B"/>
    <w:rsid w:val="004F40A2"/>
    <w:rsid w:val="004F6A54"/>
    <w:rsid w:val="005001E2"/>
    <w:rsid w:val="00506EB6"/>
    <w:rsid w:val="00517C48"/>
    <w:rsid w:val="0052260A"/>
    <w:rsid w:val="0053076A"/>
    <w:rsid w:val="00533DE7"/>
    <w:rsid w:val="00535E30"/>
    <w:rsid w:val="005360BC"/>
    <w:rsid w:val="00536B63"/>
    <w:rsid w:val="005375EA"/>
    <w:rsid w:val="00541E8B"/>
    <w:rsid w:val="00541F9A"/>
    <w:rsid w:val="00542F53"/>
    <w:rsid w:val="00545BA4"/>
    <w:rsid w:val="00545F29"/>
    <w:rsid w:val="00546C42"/>
    <w:rsid w:val="00550137"/>
    <w:rsid w:val="00561847"/>
    <w:rsid w:val="00571A73"/>
    <w:rsid w:val="005728DE"/>
    <w:rsid w:val="005732DA"/>
    <w:rsid w:val="00573D6D"/>
    <w:rsid w:val="00577AF2"/>
    <w:rsid w:val="00580D09"/>
    <w:rsid w:val="00583867"/>
    <w:rsid w:val="00585CE9"/>
    <w:rsid w:val="00586F3A"/>
    <w:rsid w:val="00593570"/>
    <w:rsid w:val="005A1993"/>
    <w:rsid w:val="005A42B5"/>
    <w:rsid w:val="005A5321"/>
    <w:rsid w:val="005A76E5"/>
    <w:rsid w:val="005B4404"/>
    <w:rsid w:val="005C1000"/>
    <w:rsid w:val="005C2ECC"/>
    <w:rsid w:val="005C67BE"/>
    <w:rsid w:val="005D24DF"/>
    <w:rsid w:val="005D2675"/>
    <w:rsid w:val="005D3D98"/>
    <w:rsid w:val="005D4D0A"/>
    <w:rsid w:val="005D58D8"/>
    <w:rsid w:val="005D6A1F"/>
    <w:rsid w:val="005E46A5"/>
    <w:rsid w:val="005E5E15"/>
    <w:rsid w:val="005F3369"/>
    <w:rsid w:val="005F40E4"/>
    <w:rsid w:val="006021FC"/>
    <w:rsid w:val="00602AEB"/>
    <w:rsid w:val="00603C49"/>
    <w:rsid w:val="006064E1"/>
    <w:rsid w:val="006148D1"/>
    <w:rsid w:val="00625824"/>
    <w:rsid w:val="0062704E"/>
    <w:rsid w:val="006341BC"/>
    <w:rsid w:val="00634625"/>
    <w:rsid w:val="00635DF3"/>
    <w:rsid w:val="00636D04"/>
    <w:rsid w:val="00636F08"/>
    <w:rsid w:val="006374CE"/>
    <w:rsid w:val="0064380C"/>
    <w:rsid w:val="00644175"/>
    <w:rsid w:val="006468D4"/>
    <w:rsid w:val="006508F5"/>
    <w:rsid w:val="00652C70"/>
    <w:rsid w:val="00654C43"/>
    <w:rsid w:val="00655649"/>
    <w:rsid w:val="0065590B"/>
    <w:rsid w:val="00655BCE"/>
    <w:rsid w:val="006604DC"/>
    <w:rsid w:val="00660ADA"/>
    <w:rsid w:val="00662A61"/>
    <w:rsid w:val="00665E74"/>
    <w:rsid w:val="006810B0"/>
    <w:rsid w:val="00681671"/>
    <w:rsid w:val="0068757F"/>
    <w:rsid w:val="00690474"/>
    <w:rsid w:val="00690D64"/>
    <w:rsid w:val="0069311A"/>
    <w:rsid w:val="006955CE"/>
    <w:rsid w:val="006964DB"/>
    <w:rsid w:val="006B1C46"/>
    <w:rsid w:val="006B499B"/>
    <w:rsid w:val="006C0982"/>
    <w:rsid w:val="006C1A45"/>
    <w:rsid w:val="006C493B"/>
    <w:rsid w:val="006C5D0F"/>
    <w:rsid w:val="006D1F10"/>
    <w:rsid w:val="006D200A"/>
    <w:rsid w:val="006D3355"/>
    <w:rsid w:val="006D4C4E"/>
    <w:rsid w:val="006D5295"/>
    <w:rsid w:val="006D67A5"/>
    <w:rsid w:val="006D7157"/>
    <w:rsid w:val="006E57D3"/>
    <w:rsid w:val="006E70BF"/>
    <w:rsid w:val="006F3330"/>
    <w:rsid w:val="006F5582"/>
    <w:rsid w:val="006F676B"/>
    <w:rsid w:val="007015C6"/>
    <w:rsid w:val="0070183B"/>
    <w:rsid w:val="00702383"/>
    <w:rsid w:val="00702AA6"/>
    <w:rsid w:val="00706CCE"/>
    <w:rsid w:val="00726BEA"/>
    <w:rsid w:val="0073513E"/>
    <w:rsid w:val="00735162"/>
    <w:rsid w:val="00737D01"/>
    <w:rsid w:val="00740653"/>
    <w:rsid w:val="007409FB"/>
    <w:rsid w:val="0074148A"/>
    <w:rsid w:val="00741C3A"/>
    <w:rsid w:val="0074599A"/>
    <w:rsid w:val="00750EE4"/>
    <w:rsid w:val="00754669"/>
    <w:rsid w:val="00754BE0"/>
    <w:rsid w:val="0075735E"/>
    <w:rsid w:val="00757DAD"/>
    <w:rsid w:val="007609AC"/>
    <w:rsid w:val="007611DA"/>
    <w:rsid w:val="0076120A"/>
    <w:rsid w:val="00765060"/>
    <w:rsid w:val="007709BA"/>
    <w:rsid w:val="00771ED7"/>
    <w:rsid w:val="0077719C"/>
    <w:rsid w:val="00782D13"/>
    <w:rsid w:val="00784CE3"/>
    <w:rsid w:val="00785776"/>
    <w:rsid w:val="007905D5"/>
    <w:rsid w:val="00790657"/>
    <w:rsid w:val="00790DCB"/>
    <w:rsid w:val="00794CE6"/>
    <w:rsid w:val="00797346"/>
    <w:rsid w:val="007A00FF"/>
    <w:rsid w:val="007B4FC0"/>
    <w:rsid w:val="007B5CAD"/>
    <w:rsid w:val="007B7265"/>
    <w:rsid w:val="007C0A45"/>
    <w:rsid w:val="007C7221"/>
    <w:rsid w:val="007D649D"/>
    <w:rsid w:val="007E1009"/>
    <w:rsid w:val="007E1A04"/>
    <w:rsid w:val="007E34B0"/>
    <w:rsid w:val="007E512D"/>
    <w:rsid w:val="007E66C7"/>
    <w:rsid w:val="007F0DF6"/>
    <w:rsid w:val="007F1AA9"/>
    <w:rsid w:val="007F3107"/>
    <w:rsid w:val="007F7017"/>
    <w:rsid w:val="008065D9"/>
    <w:rsid w:val="008107C9"/>
    <w:rsid w:val="00810DE3"/>
    <w:rsid w:val="008117CC"/>
    <w:rsid w:val="00813E48"/>
    <w:rsid w:val="00814867"/>
    <w:rsid w:val="008156C4"/>
    <w:rsid w:val="00823006"/>
    <w:rsid w:val="00824219"/>
    <w:rsid w:val="00825001"/>
    <w:rsid w:val="00825181"/>
    <w:rsid w:val="008253F8"/>
    <w:rsid w:val="0082546B"/>
    <w:rsid w:val="00825EB7"/>
    <w:rsid w:val="00826AC6"/>
    <w:rsid w:val="00832C3E"/>
    <w:rsid w:val="008347AA"/>
    <w:rsid w:val="008365F3"/>
    <w:rsid w:val="00837462"/>
    <w:rsid w:val="00844779"/>
    <w:rsid w:val="0084784D"/>
    <w:rsid w:val="00847CE1"/>
    <w:rsid w:val="00853884"/>
    <w:rsid w:val="00855F2E"/>
    <w:rsid w:val="00857611"/>
    <w:rsid w:val="00862CF8"/>
    <w:rsid w:val="008631ED"/>
    <w:rsid w:val="00875E74"/>
    <w:rsid w:val="00877314"/>
    <w:rsid w:val="0088300B"/>
    <w:rsid w:val="008860E8"/>
    <w:rsid w:val="00886EC5"/>
    <w:rsid w:val="0089287D"/>
    <w:rsid w:val="00897628"/>
    <w:rsid w:val="008A2035"/>
    <w:rsid w:val="008A24D4"/>
    <w:rsid w:val="008A45EC"/>
    <w:rsid w:val="008A45EE"/>
    <w:rsid w:val="008B0161"/>
    <w:rsid w:val="008B2B1D"/>
    <w:rsid w:val="008B57B3"/>
    <w:rsid w:val="008C26F6"/>
    <w:rsid w:val="008C311F"/>
    <w:rsid w:val="008C37C7"/>
    <w:rsid w:val="008C5469"/>
    <w:rsid w:val="008D5A6B"/>
    <w:rsid w:val="008D634B"/>
    <w:rsid w:val="008E201F"/>
    <w:rsid w:val="008E33A1"/>
    <w:rsid w:val="008E4A10"/>
    <w:rsid w:val="008E72FC"/>
    <w:rsid w:val="008F065F"/>
    <w:rsid w:val="008F0D43"/>
    <w:rsid w:val="008F41E0"/>
    <w:rsid w:val="008F64AB"/>
    <w:rsid w:val="00902999"/>
    <w:rsid w:val="00907A88"/>
    <w:rsid w:val="009126D3"/>
    <w:rsid w:val="00913DC8"/>
    <w:rsid w:val="0091413F"/>
    <w:rsid w:val="00916B0A"/>
    <w:rsid w:val="00923420"/>
    <w:rsid w:val="00923D51"/>
    <w:rsid w:val="00930E27"/>
    <w:rsid w:val="00935BA0"/>
    <w:rsid w:val="00944B63"/>
    <w:rsid w:val="009461D4"/>
    <w:rsid w:val="00961696"/>
    <w:rsid w:val="00964E17"/>
    <w:rsid w:val="00967FE9"/>
    <w:rsid w:val="009762E1"/>
    <w:rsid w:val="0098408F"/>
    <w:rsid w:val="009911CF"/>
    <w:rsid w:val="00995649"/>
    <w:rsid w:val="009958DB"/>
    <w:rsid w:val="00997233"/>
    <w:rsid w:val="009B24BF"/>
    <w:rsid w:val="009B46DB"/>
    <w:rsid w:val="009B660B"/>
    <w:rsid w:val="009C139A"/>
    <w:rsid w:val="009C1D40"/>
    <w:rsid w:val="009C4D81"/>
    <w:rsid w:val="009D4E6F"/>
    <w:rsid w:val="009D77D5"/>
    <w:rsid w:val="009E0ACF"/>
    <w:rsid w:val="009E1657"/>
    <w:rsid w:val="009E1F7A"/>
    <w:rsid w:val="009E42AE"/>
    <w:rsid w:val="009E50E2"/>
    <w:rsid w:val="009E51AC"/>
    <w:rsid w:val="009E7249"/>
    <w:rsid w:val="009F1B2F"/>
    <w:rsid w:val="009F4F25"/>
    <w:rsid w:val="00A038A6"/>
    <w:rsid w:val="00A045F5"/>
    <w:rsid w:val="00A0595A"/>
    <w:rsid w:val="00A13B67"/>
    <w:rsid w:val="00A20B74"/>
    <w:rsid w:val="00A20C71"/>
    <w:rsid w:val="00A242B8"/>
    <w:rsid w:val="00A25A63"/>
    <w:rsid w:val="00A34205"/>
    <w:rsid w:val="00A34B8E"/>
    <w:rsid w:val="00A37E78"/>
    <w:rsid w:val="00A41AF9"/>
    <w:rsid w:val="00A461DE"/>
    <w:rsid w:val="00A4767D"/>
    <w:rsid w:val="00A5482C"/>
    <w:rsid w:val="00A55468"/>
    <w:rsid w:val="00A5737D"/>
    <w:rsid w:val="00A579E7"/>
    <w:rsid w:val="00A61B05"/>
    <w:rsid w:val="00A732F4"/>
    <w:rsid w:val="00A761E2"/>
    <w:rsid w:val="00A8081F"/>
    <w:rsid w:val="00A852C9"/>
    <w:rsid w:val="00A85688"/>
    <w:rsid w:val="00A90C73"/>
    <w:rsid w:val="00A94E76"/>
    <w:rsid w:val="00AA0866"/>
    <w:rsid w:val="00AA174B"/>
    <w:rsid w:val="00AA1B40"/>
    <w:rsid w:val="00AA62B2"/>
    <w:rsid w:val="00AB28F3"/>
    <w:rsid w:val="00AB3DC9"/>
    <w:rsid w:val="00AB404D"/>
    <w:rsid w:val="00AB4943"/>
    <w:rsid w:val="00AB4A14"/>
    <w:rsid w:val="00AB69BC"/>
    <w:rsid w:val="00AC0F91"/>
    <w:rsid w:val="00AC2B7C"/>
    <w:rsid w:val="00AC35D1"/>
    <w:rsid w:val="00AC6B06"/>
    <w:rsid w:val="00AC7ABA"/>
    <w:rsid w:val="00AE3D35"/>
    <w:rsid w:val="00AE48B7"/>
    <w:rsid w:val="00AE612A"/>
    <w:rsid w:val="00AF2ADE"/>
    <w:rsid w:val="00AF769C"/>
    <w:rsid w:val="00B01841"/>
    <w:rsid w:val="00B0686A"/>
    <w:rsid w:val="00B206FA"/>
    <w:rsid w:val="00B224CF"/>
    <w:rsid w:val="00B22FE1"/>
    <w:rsid w:val="00B2796B"/>
    <w:rsid w:val="00B30674"/>
    <w:rsid w:val="00B33E22"/>
    <w:rsid w:val="00B34C2B"/>
    <w:rsid w:val="00B44951"/>
    <w:rsid w:val="00B462AF"/>
    <w:rsid w:val="00B479C1"/>
    <w:rsid w:val="00B504D1"/>
    <w:rsid w:val="00B532C2"/>
    <w:rsid w:val="00B54D77"/>
    <w:rsid w:val="00B567FA"/>
    <w:rsid w:val="00B66DE5"/>
    <w:rsid w:val="00B71DAD"/>
    <w:rsid w:val="00B72005"/>
    <w:rsid w:val="00B75287"/>
    <w:rsid w:val="00B76B95"/>
    <w:rsid w:val="00B819BF"/>
    <w:rsid w:val="00B84ED2"/>
    <w:rsid w:val="00B9066F"/>
    <w:rsid w:val="00B9429A"/>
    <w:rsid w:val="00B97AF4"/>
    <w:rsid w:val="00B97E97"/>
    <w:rsid w:val="00BA278E"/>
    <w:rsid w:val="00BA32CD"/>
    <w:rsid w:val="00BB010A"/>
    <w:rsid w:val="00BB3EA2"/>
    <w:rsid w:val="00BB57F2"/>
    <w:rsid w:val="00BB5F5F"/>
    <w:rsid w:val="00BB7FF6"/>
    <w:rsid w:val="00BC7C4C"/>
    <w:rsid w:val="00BD0E4B"/>
    <w:rsid w:val="00BD5712"/>
    <w:rsid w:val="00BD78F5"/>
    <w:rsid w:val="00BE151E"/>
    <w:rsid w:val="00BE2DA5"/>
    <w:rsid w:val="00BE643C"/>
    <w:rsid w:val="00BF19CC"/>
    <w:rsid w:val="00BF1CB3"/>
    <w:rsid w:val="00BF6045"/>
    <w:rsid w:val="00C11BD8"/>
    <w:rsid w:val="00C14884"/>
    <w:rsid w:val="00C15DF2"/>
    <w:rsid w:val="00C16123"/>
    <w:rsid w:val="00C22389"/>
    <w:rsid w:val="00C24508"/>
    <w:rsid w:val="00C33B80"/>
    <w:rsid w:val="00C35BCD"/>
    <w:rsid w:val="00C37CCC"/>
    <w:rsid w:val="00C453BB"/>
    <w:rsid w:val="00C47678"/>
    <w:rsid w:val="00C518E0"/>
    <w:rsid w:val="00C54A51"/>
    <w:rsid w:val="00C5554C"/>
    <w:rsid w:val="00C5701F"/>
    <w:rsid w:val="00C613AE"/>
    <w:rsid w:val="00C707F3"/>
    <w:rsid w:val="00C712CE"/>
    <w:rsid w:val="00C71EB2"/>
    <w:rsid w:val="00C722FD"/>
    <w:rsid w:val="00C72321"/>
    <w:rsid w:val="00C757D3"/>
    <w:rsid w:val="00C76CE8"/>
    <w:rsid w:val="00C7736C"/>
    <w:rsid w:val="00C77B02"/>
    <w:rsid w:val="00C80F3B"/>
    <w:rsid w:val="00C82749"/>
    <w:rsid w:val="00C90AB7"/>
    <w:rsid w:val="00C93138"/>
    <w:rsid w:val="00C93BEA"/>
    <w:rsid w:val="00C97950"/>
    <w:rsid w:val="00C97CC3"/>
    <w:rsid w:val="00CA3DD6"/>
    <w:rsid w:val="00CA5B13"/>
    <w:rsid w:val="00CB03F4"/>
    <w:rsid w:val="00CB130A"/>
    <w:rsid w:val="00CB18CC"/>
    <w:rsid w:val="00CB4B1B"/>
    <w:rsid w:val="00CC1ABB"/>
    <w:rsid w:val="00CC28B9"/>
    <w:rsid w:val="00CC30A8"/>
    <w:rsid w:val="00CD0816"/>
    <w:rsid w:val="00CD10F3"/>
    <w:rsid w:val="00CD2CA0"/>
    <w:rsid w:val="00CD3436"/>
    <w:rsid w:val="00CE11E9"/>
    <w:rsid w:val="00CE3EC2"/>
    <w:rsid w:val="00CF1062"/>
    <w:rsid w:val="00CF2C02"/>
    <w:rsid w:val="00CF4CAB"/>
    <w:rsid w:val="00CF4D7C"/>
    <w:rsid w:val="00CF5E96"/>
    <w:rsid w:val="00D012EF"/>
    <w:rsid w:val="00D043A6"/>
    <w:rsid w:val="00D04AE8"/>
    <w:rsid w:val="00D07896"/>
    <w:rsid w:val="00D07DB9"/>
    <w:rsid w:val="00D10B6C"/>
    <w:rsid w:val="00D110AC"/>
    <w:rsid w:val="00D12A2D"/>
    <w:rsid w:val="00D15CDB"/>
    <w:rsid w:val="00D16602"/>
    <w:rsid w:val="00D2648B"/>
    <w:rsid w:val="00D346DB"/>
    <w:rsid w:val="00D36940"/>
    <w:rsid w:val="00D41876"/>
    <w:rsid w:val="00D42542"/>
    <w:rsid w:val="00D4449A"/>
    <w:rsid w:val="00D45FEC"/>
    <w:rsid w:val="00D5478E"/>
    <w:rsid w:val="00D549F3"/>
    <w:rsid w:val="00D60157"/>
    <w:rsid w:val="00D61D2C"/>
    <w:rsid w:val="00D63F7E"/>
    <w:rsid w:val="00D64C73"/>
    <w:rsid w:val="00D662A5"/>
    <w:rsid w:val="00D67685"/>
    <w:rsid w:val="00D7173D"/>
    <w:rsid w:val="00D743EE"/>
    <w:rsid w:val="00D75982"/>
    <w:rsid w:val="00D779EC"/>
    <w:rsid w:val="00D80924"/>
    <w:rsid w:val="00D8675E"/>
    <w:rsid w:val="00D87145"/>
    <w:rsid w:val="00D9409E"/>
    <w:rsid w:val="00DA1F08"/>
    <w:rsid w:val="00DA2744"/>
    <w:rsid w:val="00DA6A2C"/>
    <w:rsid w:val="00DA789A"/>
    <w:rsid w:val="00DB2C92"/>
    <w:rsid w:val="00DB3495"/>
    <w:rsid w:val="00DB3E0D"/>
    <w:rsid w:val="00DB6F8F"/>
    <w:rsid w:val="00DC307F"/>
    <w:rsid w:val="00DD360D"/>
    <w:rsid w:val="00DD3CE6"/>
    <w:rsid w:val="00DD76C3"/>
    <w:rsid w:val="00DE0B74"/>
    <w:rsid w:val="00DE33B9"/>
    <w:rsid w:val="00DE54FD"/>
    <w:rsid w:val="00DF47A2"/>
    <w:rsid w:val="00DF54E6"/>
    <w:rsid w:val="00DF54F2"/>
    <w:rsid w:val="00E01FDF"/>
    <w:rsid w:val="00E0293D"/>
    <w:rsid w:val="00E14BB0"/>
    <w:rsid w:val="00E15515"/>
    <w:rsid w:val="00E17F9A"/>
    <w:rsid w:val="00E20C55"/>
    <w:rsid w:val="00E21EBB"/>
    <w:rsid w:val="00E24888"/>
    <w:rsid w:val="00E26C0D"/>
    <w:rsid w:val="00E31BF3"/>
    <w:rsid w:val="00E32D2D"/>
    <w:rsid w:val="00E3560E"/>
    <w:rsid w:val="00E37D10"/>
    <w:rsid w:val="00E37FD1"/>
    <w:rsid w:val="00E46957"/>
    <w:rsid w:val="00E50140"/>
    <w:rsid w:val="00E51B12"/>
    <w:rsid w:val="00E52B7C"/>
    <w:rsid w:val="00E550F0"/>
    <w:rsid w:val="00E613A8"/>
    <w:rsid w:val="00E62F62"/>
    <w:rsid w:val="00E677F2"/>
    <w:rsid w:val="00E7030E"/>
    <w:rsid w:val="00E70B81"/>
    <w:rsid w:val="00E73D25"/>
    <w:rsid w:val="00E73F52"/>
    <w:rsid w:val="00E73F97"/>
    <w:rsid w:val="00E76AAF"/>
    <w:rsid w:val="00E772B1"/>
    <w:rsid w:val="00E80B02"/>
    <w:rsid w:val="00E83D17"/>
    <w:rsid w:val="00E84C48"/>
    <w:rsid w:val="00E861FB"/>
    <w:rsid w:val="00E90A1E"/>
    <w:rsid w:val="00E93866"/>
    <w:rsid w:val="00EA53AD"/>
    <w:rsid w:val="00EB1A61"/>
    <w:rsid w:val="00EB3091"/>
    <w:rsid w:val="00EB4CF5"/>
    <w:rsid w:val="00EB5481"/>
    <w:rsid w:val="00EB58BB"/>
    <w:rsid w:val="00EB7863"/>
    <w:rsid w:val="00EC3368"/>
    <w:rsid w:val="00EC3846"/>
    <w:rsid w:val="00EC6F7F"/>
    <w:rsid w:val="00EC7D41"/>
    <w:rsid w:val="00ED7FD0"/>
    <w:rsid w:val="00EF02E6"/>
    <w:rsid w:val="00EF291C"/>
    <w:rsid w:val="00EF6BC7"/>
    <w:rsid w:val="00F0293D"/>
    <w:rsid w:val="00F07786"/>
    <w:rsid w:val="00F11A86"/>
    <w:rsid w:val="00F32067"/>
    <w:rsid w:val="00F32D91"/>
    <w:rsid w:val="00F33F10"/>
    <w:rsid w:val="00F3435F"/>
    <w:rsid w:val="00F35E7A"/>
    <w:rsid w:val="00F406EB"/>
    <w:rsid w:val="00F4322B"/>
    <w:rsid w:val="00F456BC"/>
    <w:rsid w:val="00F5088D"/>
    <w:rsid w:val="00F5291D"/>
    <w:rsid w:val="00F60A7A"/>
    <w:rsid w:val="00F63AE6"/>
    <w:rsid w:val="00F63FC3"/>
    <w:rsid w:val="00F73661"/>
    <w:rsid w:val="00F7674B"/>
    <w:rsid w:val="00F81A5D"/>
    <w:rsid w:val="00F82E2E"/>
    <w:rsid w:val="00F83437"/>
    <w:rsid w:val="00F90C7D"/>
    <w:rsid w:val="00FA15AE"/>
    <w:rsid w:val="00FA19EC"/>
    <w:rsid w:val="00FA6C89"/>
    <w:rsid w:val="00FB0B0C"/>
    <w:rsid w:val="00FB1206"/>
    <w:rsid w:val="00FB272A"/>
    <w:rsid w:val="00FB286F"/>
    <w:rsid w:val="00FB5657"/>
    <w:rsid w:val="00FB588F"/>
    <w:rsid w:val="00FB692A"/>
    <w:rsid w:val="00FC060E"/>
    <w:rsid w:val="00FC1D5E"/>
    <w:rsid w:val="00FC68D7"/>
    <w:rsid w:val="00FC7949"/>
    <w:rsid w:val="00FD2CFF"/>
    <w:rsid w:val="00FD3097"/>
    <w:rsid w:val="00FD34AC"/>
    <w:rsid w:val="00FD60EA"/>
    <w:rsid w:val="00FD6526"/>
    <w:rsid w:val="00FD6B90"/>
    <w:rsid w:val="00FE25B4"/>
    <w:rsid w:val="00FE70EC"/>
    <w:rsid w:val="00FE7289"/>
    <w:rsid w:val="00FF00B0"/>
    <w:rsid w:val="00FF1A1C"/>
    <w:rsid w:val="00FF5EF5"/>
    <w:rsid w:val="00FF64B4"/>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2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F33F10"/>
    <w:pPr>
      <w:snapToGrid w:val="0"/>
      <w:outlineLvl w:val="0"/>
    </w:pPr>
    <w:rPr>
      <w:b/>
      <w:bCs/>
      <w:caps/>
      <w:kern w:val="44"/>
      <w:szCs w:val="24"/>
      <w:u w:val="single"/>
    </w:rPr>
  </w:style>
  <w:style w:type="paragraph" w:styleId="2">
    <w:name w:val="heading 2"/>
    <w:basedOn w:val="a"/>
    <w:next w:val="a"/>
    <w:link w:val="2Char"/>
    <w:autoRedefine/>
    <w:uiPriority w:val="9"/>
    <w:unhideWhenUsed/>
    <w:qFormat/>
    <w:rsid w:val="007F7017"/>
    <w:pPr>
      <w:keepNext/>
      <w:keepLines/>
      <w:spacing w:line="480" w:lineRule="exact"/>
      <w:outlineLvl w:val="1"/>
    </w:pPr>
    <w:rPr>
      <w:rFonts w:ascii="Times New Roman" w:eastAsiaTheme="majorEastAsia" w:hAnsi="Times New Roman" w:cs="Times New Roman"/>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unhideWhenUsed/>
    <w:rsid w:val="006B1C46"/>
    <w:rPr>
      <w:color w:val="0000FF"/>
      <w:u w:val="single"/>
    </w:rPr>
  </w:style>
  <w:style w:type="character" w:styleId="a8">
    <w:name w:val="annotation reference"/>
    <w:basedOn w:val="a0"/>
    <w:uiPriority w:val="99"/>
    <w:semiHidden/>
    <w:unhideWhenUsed/>
    <w:qFormat/>
    <w:rsid w:val="000C11EE"/>
    <w:rPr>
      <w:sz w:val="21"/>
      <w:szCs w:val="21"/>
    </w:rPr>
  </w:style>
  <w:style w:type="paragraph" w:styleId="a9">
    <w:name w:val="annotation text"/>
    <w:basedOn w:val="a"/>
    <w:link w:val="Char10"/>
    <w:uiPriority w:val="99"/>
    <w:semiHidden/>
    <w:unhideWhenUsed/>
    <w:qFormat/>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Char">
    <w:name w:val="标题 1 Char"/>
    <w:basedOn w:val="a0"/>
    <w:link w:val="1"/>
    <w:uiPriority w:val="9"/>
    <w:rsid w:val="00F33F10"/>
    <w:rPr>
      <w:rFonts w:ascii="Book Antiqua" w:hAnsi="Book Antiqua"/>
      <w:b/>
      <w:bCs/>
      <w:caps/>
      <w:kern w:val="44"/>
      <w:sz w:val="24"/>
      <w:szCs w:val="24"/>
      <w:u w:val="single"/>
    </w:rPr>
  </w:style>
  <w:style w:type="character" w:customStyle="1" w:styleId="2Char">
    <w:name w:val="标题 2 Char"/>
    <w:basedOn w:val="a0"/>
    <w:link w:val="2"/>
    <w:uiPriority w:val="9"/>
    <w:rsid w:val="007F7017"/>
    <w:rPr>
      <w:rFonts w:ascii="Times New Roman" w:eastAsiaTheme="majorEastAsia" w:hAnsi="Times New Roman" w:cs="Times New Roman"/>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b">
    <w:name w:val="Revision"/>
    <w:hidden/>
    <w:uiPriority w:val="99"/>
    <w:semiHidden/>
    <w:rsid w:val="00FF64B4"/>
    <w:rPr>
      <w:rFonts w:ascii="Book Antiqua" w:hAnsi="Book Antiqua"/>
      <w:kern w:val="2"/>
      <w:sz w:val="24"/>
      <w:szCs w:val="22"/>
    </w:rPr>
  </w:style>
  <w:style w:type="character" w:customStyle="1" w:styleId="10">
    <w:name w:val="未处理的提及1"/>
    <w:basedOn w:val="a0"/>
    <w:uiPriority w:val="99"/>
    <w:semiHidden/>
    <w:unhideWhenUsed/>
    <w:rsid w:val="00216A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rsid w:val="00F33F10"/>
    <w:pPr>
      <w:snapToGrid w:val="0"/>
      <w:outlineLvl w:val="0"/>
    </w:pPr>
    <w:rPr>
      <w:b/>
      <w:bCs/>
      <w:caps/>
      <w:kern w:val="44"/>
      <w:szCs w:val="24"/>
      <w:u w:val="single"/>
    </w:rPr>
  </w:style>
  <w:style w:type="paragraph" w:styleId="2">
    <w:name w:val="heading 2"/>
    <w:basedOn w:val="a"/>
    <w:next w:val="a"/>
    <w:link w:val="2Char"/>
    <w:autoRedefine/>
    <w:uiPriority w:val="9"/>
    <w:unhideWhenUsed/>
    <w:qFormat/>
    <w:rsid w:val="007F7017"/>
    <w:pPr>
      <w:keepNext/>
      <w:keepLines/>
      <w:spacing w:line="480" w:lineRule="exact"/>
      <w:outlineLvl w:val="1"/>
    </w:pPr>
    <w:rPr>
      <w:rFonts w:ascii="Times New Roman" w:eastAsiaTheme="majorEastAsia" w:hAnsi="Times New Roman" w:cs="Times New Roman"/>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789A"/>
    <w:pPr>
      <w:tabs>
        <w:tab w:val="center" w:pos="4153"/>
        <w:tab w:val="right" w:pos="8306"/>
      </w:tabs>
      <w:snapToGrid w:val="0"/>
      <w:jc w:val="left"/>
    </w:pPr>
    <w:rPr>
      <w:sz w:val="18"/>
      <w:szCs w:val="18"/>
    </w:rPr>
  </w:style>
  <w:style w:type="paragraph" w:styleId="a4">
    <w:name w:val="header"/>
    <w:basedOn w:val="a"/>
    <w:link w:val="Char0"/>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A789A"/>
    <w:rPr>
      <w:sz w:val="18"/>
      <w:szCs w:val="18"/>
    </w:rPr>
  </w:style>
  <w:style w:type="character" w:customStyle="1" w:styleId="Char">
    <w:name w:val="页脚 Char"/>
    <w:basedOn w:val="a0"/>
    <w:link w:val="a3"/>
    <w:uiPriority w:val="99"/>
    <w:rsid w:val="00DA789A"/>
    <w:rPr>
      <w:sz w:val="18"/>
      <w:szCs w:val="18"/>
    </w:rPr>
  </w:style>
  <w:style w:type="paragraph" w:styleId="a5">
    <w:name w:val="List Paragraph"/>
    <w:basedOn w:val="a"/>
    <w:uiPriority w:val="34"/>
    <w:qFormat/>
    <w:rsid w:val="00DA789A"/>
    <w:pPr>
      <w:ind w:firstLineChars="200" w:firstLine="420"/>
    </w:pPr>
  </w:style>
  <w:style w:type="paragraph" w:styleId="a6">
    <w:name w:val="Balloon Text"/>
    <w:basedOn w:val="a"/>
    <w:link w:val="Char1"/>
    <w:uiPriority w:val="99"/>
    <w:semiHidden/>
    <w:unhideWhenUsed/>
    <w:rsid w:val="00E677F2"/>
    <w:rPr>
      <w:sz w:val="18"/>
      <w:szCs w:val="18"/>
    </w:rPr>
  </w:style>
  <w:style w:type="character" w:customStyle="1" w:styleId="Char1">
    <w:name w:val="批注框文本 Char"/>
    <w:basedOn w:val="a0"/>
    <w:link w:val="a6"/>
    <w:uiPriority w:val="99"/>
    <w:semiHidden/>
    <w:rsid w:val="00E677F2"/>
    <w:rPr>
      <w:kern w:val="2"/>
      <w:sz w:val="18"/>
      <w:szCs w:val="18"/>
    </w:rPr>
  </w:style>
  <w:style w:type="character" w:styleId="a7">
    <w:name w:val="Hyperlink"/>
    <w:basedOn w:val="a0"/>
    <w:uiPriority w:val="99"/>
    <w:unhideWhenUsed/>
    <w:rsid w:val="006B1C46"/>
    <w:rPr>
      <w:color w:val="0000FF"/>
      <w:u w:val="single"/>
    </w:rPr>
  </w:style>
  <w:style w:type="character" w:styleId="a8">
    <w:name w:val="annotation reference"/>
    <w:basedOn w:val="a0"/>
    <w:uiPriority w:val="99"/>
    <w:semiHidden/>
    <w:unhideWhenUsed/>
    <w:qFormat/>
    <w:rsid w:val="000C11EE"/>
    <w:rPr>
      <w:sz w:val="21"/>
      <w:szCs w:val="21"/>
    </w:rPr>
  </w:style>
  <w:style w:type="paragraph" w:styleId="a9">
    <w:name w:val="annotation text"/>
    <w:basedOn w:val="a"/>
    <w:link w:val="Char10"/>
    <w:uiPriority w:val="99"/>
    <w:semiHidden/>
    <w:unhideWhenUsed/>
    <w:qFormat/>
    <w:rsid w:val="000C11EE"/>
    <w:pPr>
      <w:jc w:val="left"/>
    </w:pPr>
  </w:style>
  <w:style w:type="character" w:customStyle="1" w:styleId="Char10">
    <w:name w:val="批注文字 Char1"/>
    <w:basedOn w:val="a0"/>
    <w:link w:val="a9"/>
    <w:uiPriority w:val="99"/>
    <w:semiHidden/>
    <w:rsid w:val="000C11EE"/>
    <w:rPr>
      <w:kern w:val="2"/>
      <w:sz w:val="21"/>
      <w:szCs w:val="22"/>
    </w:rPr>
  </w:style>
  <w:style w:type="paragraph" w:styleId="aa">
    <w:name w:val="annotation subject"/>
    <w:basedOn w:val="a9"/>
    <w:next w:val="a9"/>
    <w:link w:val="Char2"/>
    <w:uiPriority w:val="99"/>
    <w:semiHidden/>
    <w:unhideWhenUsed/>
    <w:rsid w:val="000C11EE"/>
    <w:rPr>
      <w:b/>
      <w:bCs/>
    </w:rPr>
  </w:style>
  <w:style w:type="character" w:customStyle="1" w:styleId="Char2">
    <w:name w:val="批注主题 Char"/>
    <w:basedOn w:val="Char10"/>
    <w:link w:val="aa"/>
    <w:uiPriority w:val="99"/>
    <w:semiHidden/>
    <w:rsid w:val="000C11EE"/>
    <w:rPr>
      <w:b/>
      <w:bCs/>
      <w:kern w:val="2"/>
      <w:sz w:val="21"/>
      <w:szCs w:val="22"/>
    </w:rPr>
  </w:style>
  <w:style w:type="character" w:customStyle="1" w:styleId="Char3">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Char">
    <w:name w:val="标题 1 Char"/>
    <w:basedOn w:val="a0"/>
    <w:link w:val="1"/>
    <w:uiPriority w:val="9"/>
    <w:rsid w:val="00F33F10"/>
    <w:rPr>
      <w:rFonts w:ascii="Book Antiqua" w:hAnsi="Book Antiqua"/>
      <w:b/>
      <w:bCs/>
      <w:caps/>
      <w:kern w:val="44"/>
      <w:sz w:val="24"/>
      <w:szCs w:val="24"/>
      <w:u w:val="single"/>
    </w:rPr>
  </w:style>
  <w:style w:type="character" w:customStyle="1" w:styleId="2Char">
    <w:name w:val="标题 2 Char"/>
    <w:basedOn w:val="a0"/>
    <w:link w:val="2"/>
    <w:uiPriority w:val="9"/>
    <w:rsid w:val="007F7017"/>
    <w:rPr>
      <w:rFonts w:ascii="Times New Roman" w:eastAsiaTheme="majorEastAsia" w:hAnsi="Times New Roman" w:cs="Times New Roman"/>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paragraph" w:styleId="ab">
    <w:name w:val="Revision"/>
    <w:hidden/>
    <w:uiPriority w:val="99"/>
    <w:semiHidden/>
    <w:rsid w:val="00FF64B4"/>
    <w:rPr>
      <w:rFonts w:ascii="Book Antiqua" w:hAnsi="Book Antiqua"/>
      <w:kern w:val="2"/>
      <w:sz w:val="24"/>
      <w:szCs w:val="22"/>
    </w:rPr>
  </w:style>
  <w:style w:type="character" w:customStyle="1" w:styleId="10">
    <w:name w:val="未处理的提及1"/>
    <w:basedOn w:val="a0"/>
    <w:uiPriority w:val="99"/>
    <w:semiHidden/>
    <w:unhideWhenUsed/>
    <w:rsid w:val="0021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05823886">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4930385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34124979">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168640">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59375616">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550656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16164452">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493F1-8C4D-44D4-BD0C-E7F886F9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13</cp:revision>
  <dcterms:created xsi:type="dcterms:W3CDTF">2019-12-16T13:19:00Z</dcterms:created>
  <dcterms:modified xsi:type="dcterms:W3CDTF">2019-12-27T09:51:00Z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