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AA" w:rsidRPr="00461D6C" w:rsidRDefault="007515AA" w:rsidP="007515AA">
      <w:pPr>
        <w:pStyle w:val="BodyA"/>
        <w:rPr>
          <w:rFonts w:ascii="Arial" w:hAnsi="Arial"/>
          <w:i/>
          <w:sz w:val="22"/>
          <w:szCs w:val="22"/>
        </w:rPr>
      </w:pPr>
      <w:bookmarkStart w:id="0" w:name="_GoBack"/>
      <w:bookmarkEnd w:id="0"/>
      <w:r w:rsidRPr="00461D6C">
        <w:rPr>
          <w:sz w:val="22"/>
          <w:szCs w:val="22"/>
        </w:rPr>
        <w:t xml:space="preserve">Biostatistician Review Report: </w:t>
      </w:r>
      <w:r w:rsidRPr="00461D6C">
        <w:rPr>
          <w:rFonts w:ascii="Arial" w:hAnsi="Arial"/>
          <w:i/>
          <w:sz w:val="22"/>
          <w:szCs w:val="22"/>
        </w:rPr>
        <w:t>New generation aspiration catheter: feasibility in the treatment of pulmonary embolism</w:t>
      </w:r>
    </w:p>
    <w:p w:rsidR="007515AA" w:rsidRPr="00461D6C" w:rsidRDefault="007515AA" w:rsidP="007515AA">
      <w:pPr>
        <w:pStyle w:val="BodyA"/>
        <w:rPr>
          <w:rFonts w:ascii="Arial" w:hAnsi="Arial"/>
          <w:sz w:val="22"/>
          <w:szCs w:val="22"/>
        </w:rPr>
      </w:pPr>
      <w:r w:rsidRPr="00461D6C">
        <w:rPr>
          <w:rFonts w:ascii="Arial" w:hAnsi="Arial"/>
          <w:sz w:val="22"/>
          <w:szCs w:val="22"/>
        </w:rPr>
        <w:t xml:space="preserve"> </w:t>
      </w:r>
    </w:p>
    <w:p w:rsidR="007515AA" w:rsidRDefault="007515AA" w:rsidP="007515AA">
      <w:pPr>
        <w:pStyle w:val="BodyA"/>
        <w:rPr>
          <w:rFonts w:ascii="Arial" w:hAnsi="Arial"/>
          <w:sz w:val="22"/>
          <w:szCs w:val="22"/>
        </w:rPr>
      </w:pPr>
    </w:p>
    <w:p w:rsidR="00461D6C" w:rsidRPr="00461D6C" w:rsidRDefault="00461D6C" w:rsidP="007515AA">
      <w:pPr>
        <w:pStyle w:val="BodyA"/>
        <w:rPr>
          <w:rFonts w:ascii="Arial" w:hAnsi="Arial"/>
          <w:sz w:val="22"/>
          <w:szCs w:val="22"/>
        </w:rPr>
      </w:pPr>
    </w:p>
    <w:p w:rsidR="007515AA" w:rsidRPr="00461D6C" w:rsidRDefault="007515AA" w:rsidP="007515AA">
      <w:pPr>
        <w:pStyle w:val="BodyA"/>
        <w:rPr>
          <w:rFonts w:ascii="Arial" w:hAnsi="Arial"/>
          <w:sz w:val="22"/>
          <w:szCs w:val="22"/>
        </w:rPr>
      </w:pPr>
      <w:r w:rsidRPr="00461D6C">
        <w:rPr>
          <w:rFonts w:ascii="Arial" w:hAnsi="Arial"/>
          <w:sz w:val="22"/>
          <w:szCs w:val="22"/>
          <w:u w:val="single"/>
        </w:rPr>
        <w:t>Study design:</w:t>
      </w:r>
      <w:r w:rsidRPr="00461D6C">
        <w:rPr>
          <w:rFonts w:ascii="Arial" w:hAnsi="Arial"/>
          <w:sz w:val="22"/>
          <w:szCs w:val="22"/>
        </w:rPr>
        <w:t xml:space="preserve"> The study design is well described - retrospective review of all procedures involving new generation catheters. The </w:t>
      </w:r>
      <w:r w:rsidR="003B1721" w:rsidRPr="00461D6C">
        <w:rPr>
          <w:rFonts w:ascii="Arial" w:hAnsi="Arial"/>
          <w:sz w:val="22"/>
          <w:szCs w:val="22"/>
        </w:rPr>
        <w:t xml:space="preserve">study </w:t>
      </w:r>
      <w:r w:rsidRPr="00461D6C">
        <w:rPr>
          <w:rFonts w:ascii="Arial" w:hAnsi="Arial"/>
          <w:sz w:val="22"/>
          <w:szCs w:val="22"/>
        </w:rPr>
        <w:t>time frame and description of the patient population is also provided.</w:t>
      </w:r>
    </w:p>
    <w:p w:rsidR="007515AA" w:rsidRPr="00461D6C" w:rsidRDefault="007515AA" w:rsidP="007515AA">
      <w:pPr>
        <w:pStyle w:val="BodyA"/>
        <w:rPr>
          <w:rFonts w:ascii="Arial" w:hAnsi="Arial"/>
          <w:sz w:val="22"/>
          <w:szCs w:val="22"/>
        </w:rPr>
      </w:pPr>
    </w:p>
    <w:p w:rsidR="007515AA" w:rsidRPr="00461D6C" w:rsidRDefault="007515AA" w:rsidP="007515AA">
      <w:pPr>
        <w:pStyle w:val="BodyA"/>
        <w:rPr>
          <w:rFonts w:ascii="Arial" w:hAnsi="Arial"/>
          <w:sz w:val="22"/>
          <w:szCs w:val="22"/>
        </w:rPr>
      </w:pPr>
      <w:r w:rsidRPr="00461D6C">
        <w:rPr>
          <w:rFonts w:ascii="Arial" w:hAnsi="Arial"/>
          <w:sz w:val="22"/>
          <w:szCs w:val="22"/>
          <w:u w:val="single"/>
        </w:rPr>
        <w:t>Statistical methods:</w:t>
      </w:r>
      <w:r w:rsidRPr="00461D6C">
        <w:rPr>
          <w:rFonts w:ascii="Arial" w:hAnsi="Arial"/>
          <w:sz w:val="22"/>
          <w:szCs w:val="22"/>
        </w:rPr>
        <w:t xml:space="preserve">  The statistical methods are described in the methods and are appropriate for a study involving small sample sizes for which the assumption of normality would be difficult to verify. The statistical methods also take into account the paired nature of the data (pre-post data). The alpha level is clearly stated, and p-values </w:t>
      </w:r>
      <w:r w:rsidR="00BD2272" w:rsidRPr="00461D6C">
        <w:rPr>
          <w:rFonts w:ascii="Arial" w:hAnsi="Arial"/>
          <w:sz w:val="22"/>
          <w:szCs w:val="22"/>
        </w:rPr>
        <w:t>are</w:t>
      </w:r>
      <w:r w:rsidRPr="00461D6C">
        <w:rPr>
          <w:rFonts w:ascii="Arial" w:hAnsi="Arial"/>
          <w:sz w:val="22"/>
          <w:szCs w:val="22"/>
        </w:rPr>
        <w:t xml:space="preserve"> specified as two-sided.</w:t>
      </w:r>
    </w:p>
    <w:p w:rsidR="007515AA" w:rsidRPr="00461D6C" w:rsidRDefault="007515AA" w:rsidP="007515AA">
      <w:pPr>
        <w:pStyle w:val="BodyA"/>
        <w:rPr>
          <w:rFonts w:ascii="Arial" w:hAnsi="Arial"/>
          <w:sz w:val="22"/>
          <w:szCs w:val="22"/>
        </w:rPr>
      </w:pPr>
    </w:p>
    <w:p w:rsidR="00504600" w:rsidRPr="00461D6C" w:rsidRDefault="007515AA" w:rsidP="007515AA">
      <w:pPr>
        <w:pStyle w:val="BodyA"/>
        <w:rPr>
          <w:rFonts w:ascii="Arial" w:hAnsi="Arial"/>
          <w:sz w:val="22"/>
          <w:szCs w:val="22"/>
        </w:rPr>
      </w:pPr>
      <w:proofErr w:type="gramStart"/>
      <w:r w:rsidRPr="00461D6C">
        <w:rPr>
          <w:rFonts w:ascii="Arial" w:hAnsi="Arial"/>
          <w:sz w:val="22"/>
          <w:szCs w:val="22"/>
          <w:u w:val="single"/>
        </w:rPr>
        <w:t>Reporting of results:</w:t>
      </w:r>
      <w:r w:rsidRPr="00461D6C">
        <w:rPr>
          <w:rFonts w:ascii="Arial" w:hAnsi="Arial"/>
          <w:sz w:val="22"/>
          <w:szCs w:val="22"/>
        </w:rPr>
        <w:t xml:space="preserve"> </w:t>
      </w:r>
      <w:r w:rsidR="00B95CBD" w:rsidRPr="00461D6C">
        <w:rPr>
          <w:rFonts w:ascii="Arial" w:hAnsi="Arial"/>
          <w:sz w:val="22"/>
          <w:szCs w:val="22"/>
        </w:rPr>
        <w:t xml:space="preserve"> </w:t>
      </w:r>
      <w:r w:rsidRPr="00461D6C">
        <w:rPr>
          <w:rFonts w:ascii="Arial" w:hAnsi="Arial"/>
          <w:sz w:val="22"/>
          <w:szCs w:val="22"/>
        </w:rPr>
        <w:t>The n for the study and for each analysis are reported.</w:t>
      </w:r>
      <w:proofErr w:type="gramEnd"/>
      <w:r w:rsidR="0001372B" w:rsidRPr="00461D6C">
        <w:rPr>
          <w:rFonts w:ascii="Arial" w:hAnsi="Arial"/>
          <w:sz w:val="22"/>
          <w:szCs w:val="22"/>
        </w:rPr>
        <w:t xml:space="preserve"> </w:t>
      </w:r>
      <w:r w:rsidR="002A56B2" w:rsidRPr="00461D6C">
        <w:rPr>
          <w:rFonts w:ascii="Arial" w:hAnsi="Arial"/>
          <w:sz w:val="22"/>
          <w:szCs w:val="22"/>
        </w:rPr>
        <w:t xml:space="preserve">Statistical measures </w:t>
      </w:r>
      <w:r w:rsidR="0001372B" w:rsidRPr="00461D6C">
        <w:rPr>
          <w:rFonts w:ascii="Arial" w:hAnsi="Arial"/>
          <w:sz w:val="22"/>
          <w:szCs w:val="22"/>
        </w:rPr>
        <w:t>are</w:t>
      </w:r>
      <w:r w:rsidR="002A56B2" w:rsidRPr="00461D6C">
        <w:rPr>
          <w:rFonts w:ascii="Arial" w:hAnsi="Arial"/>
          <w:sz w:val="22"/>
          <w:szCs w:val="22"/>
        </w:rPr>
        <w:t xml:space="preserve"> reported (medians, range, and percentages), and </w:t>
      </w:r>
      <w:r w:rsidR="0001372B" w:rsidRPr="00461D6C">
        <w:rPr>
          <w:rFonts w:ascii="Arial" w:hAnsi="Arial"/>
          <w:sz w:val="22"/>
          <w:szCs w:val="22"/>
        </w:rPr>
        <w:t>are</w:t>
      </w:r>
      <w:r w:rsidR="002A56B2" w:rsidRPr="00461D6C">
        <w:rPr>
          <w:rFonts w:ascii="Arial" w:hAnsi="Arial"/>
          <w:sz w:val="22"/>
          <w:szCs w:val="22"/>
        </w:rPr>
        <w:t xml:space="preserve"> clearly labeled and appropriate</w:t>
      </w:r>
      <w:r w:rsidR="0001372B" w:rsidRPr="00461D6C">
        <w:rPr>
          <w:rFonts w:ascii="Arial" w:hAnsi="Arial"/>
          <w:sz w:val="22"/>
          <w:szCs w:val="22"/>
        </w:rPr>
        <w:t xml:space="preserve"> for the data analyzed</w:t>
      </w:r>
      <w:r w:rsidR="002A56B2" w:rsidRPr="00461D6C">
        <w:rPr>
          <w:rFonts w:ascii="Arial" w:hAnsi="Arial"/>
          <w:sz w:val="22"/>
          <w:szCs w:val="22"/>
        </w:rPr>
        <w:t>.</w:t>
      </w:r>
      <w:r w:rsidR="00504600" w:rsidRPr="00461D6C">
        <w:rPr>
          <w:rFonts w:ascii="Arial" w:hAnsi="Arial"/>
          <w:sz w:val="22"/>
          <w:szCs w:val="22"/>
        </w:rPr>
        <w:t xml:space="preserve"> </w:t>
      </w:r>
      <w:r w:rsidR="00B97131" w:rsidRPr="00461D6C">
        <w:rPr>
          <w:rFonts w:ascii="Arial" w:hAnsi="Arial"/>
          <w:sz w:val="22"/>
          <w:szCs w:val="22"/>
        </w:rPr>
        <w:t>The primary endpoint of c</w:t>
      </w:r>
      <w:r w:rsidR="00504600" w:rsidRPr="00461D6C">
        <w:rPr>
          <w:rFonts w:ascii="Arial" w:hAnsi="Arial"/>
          <w:sz w:val="22"/>
          <w:szCs w:val="22"/>
        </w:rPr>
        <w:t>linical success is defined</w:t>
      </w:r>
      <w:r w:rsidR="00B95CBD" w:rsidRPr="00461D6C">
        <w:rPr>
          <w:rFonts w:ascii="Arial" w:hAnsi="Arial"/>
          <w:sz w:val="22"/>
          <w:szCs w:val="22"/>
        </w:rPr>
        <w:t>. A</w:t>
      </w:r>
      <w:r w:rsidR="00504600" w:rsidRPr="00461D6C">
        <w:rPr>
          <w:rFonts w:ascii="Arial" w:hAnsi="Arial"/>
          <w:sz w:val="22"/>
          <w:szCs w:val="22"/>
        </w:rPr>
        <w:t xml:space="preserve">dverse events </w:t>
      </w:r>
      <w:r w:rsidR="00B95CBD" w:rsidRPr="00461D6C">
        <w:rPr>
          <w:rFonts w:ascii="Arial" w:hAnsi="Arial"/>
          <w:sz w:val="22"/>
          <w:szCs w:val="22"/>
        </w:rPr>
        <w:t>and</w:t>
      </w:r>
      <w:r w:rsidR="00504600" w:rsidRPr="00461D6C">
        <w:rPr>
          <w:rFonts w:ascii="Arial" w:hAnsi="Arial"/>
          <w:sz w:val="22"/>
          <w:szCs w:val="22"/>
        </w:rPr>
        <w:t xml:space="preserve"> </w:t>
      </w:r>
      <w:r w:rsidR="00B95CBD" w:rsidRPr="00461D6C">
        <w:rPr>
          <w:rFonts w:ascii="Arial" w:hAnsi="Arial"/>
          <w:sz w:val="22"/>
          <w:szCs w:val="22"/>
        </w:rPr>
        <w:t>t</w:t>
      </w:r>
      <w:r w:rsidR="00BD2272" w:rsidRPr="00461D6C">
        <w:rPr>
          <w:rFonts w:ascii="Arial" w:hAnsi="Arial"/>
          <w:sz w:val="22"/>
          <w:szCs w:val="22"/>
        </w:rPr>
        <w:t xml:space="preserve">he follow-up status of patients </w:t>
      </w:r>
      <w:r w:rsidR="00B95CBD" w:rsidRPr="00461D6C">
        <w:rPr>
          <w:rFonts w:ascii="Arial" w:hAnsi="Arial"/>
          <w:sz w:val="22"/>
          <w:szCs w:val="22"/>
        </w:rPr>
        <w:t>are</w:t>
      </w:r>
      <w:r w:rsidR="00BD2272" w:rsidRPr="00461D6C">
        <w:rPr>
          <w:rFonts w:ascii="Arial" w:hAnsi="Arial"/>
          <w:sz w:val="22"/>
          <w:szCs w:val="22"/>
        </w:rPr>
        <w:t xml:space="preserve"> reported. </w:t>
      </w:r>
      <w:r w:rsidR="00504600" w:rsidRPr="00461D6C">
        <w:rPr>
          <w:rFonts w:ascii="Arial" w:hAnsi="Arial"/>
          <w:sz w:val="22"/>
          <w:szCs w:val="22"/>
        </w:rPr>
        <w:t xml:space="preserve">Figures are appropriately labeled and described. </w:t>
      </w:r>
    </w:p>
    <w:p w:rsidR="007515AA" w:rsidRPr="00461D6C" w:rsidRDefault="007515AA" w:rsidP="007515AA">
      <w:pPr>
        <w:pStyle w:val="BodyA"/>
        <w:rPr>
          <w:rFonts w:ascii="Arial" w:hAnsi="Arial"/>
          <w:sz w:val="22"/>
          <w:szCs w:val="22"/>
        </w:rPr>
      </w:pPr>
    </w:p>
    <w:p w:rsidR="007515AA" w:rsidRPr="00461D6C" w:rsidRDefault="007515AA" w:rsidP="007515AA">
      <w:pPr>
        <w:pStyle w:val="BodyA"/>
        <w:rPr>
          <w:rFonts w:ascii="Arial" w:hAnsi="Arial"/>
          <w:sz w:val="22"/>
          <w:szCs w:val="22"/>
          <w:u w:val="single"/>
        </w:rPr>
      </w:pPr>
      <w:r w:rsidRPr="00461D6C">
        <w:rPr>
          <w:rFonts w:ascii="Arial" w:hAnsi="Arial"/>
          <w:sz w:val="22"/>
          <w:szCs w:val="22"/>
          <w:u w:val="single"/>
        </w:rPr>
        <w:t>Limitations:</w:t>
      </w:r>
      <w:r w:rsidR="00BD2272" w:rsidRPr="00461D6C">
        <w:rPr>
          <w:rFonts w:ascii="Arial" w:hAnsi="Arial"/>
          <w:sz w:val="22"/>
          <w:szCs w:val="22"/>
        </w:rPr>
        <w:t xml:space="preserve"> The limitations of a small retrospective series in terms of power and generalizability are mentioned in the statistical methods and discussion sections.</w:t>
      </w:r>
    </w:p>
    <w:p w:rsidR="007515AA" w:rsidRPr="00461D6C" w:rsidRDefault="007515AA" w:rsidP="007515AA">
      <w:pPr>
        <w:pStyle w:val="BodyA"/>
        <w:rPr>
          <w:rFonts w:ascii="Arial" w:hAnsi="Arial"/>
          <w:sz w:val="22"/>
          <w:szCs w:val="22"/>
        </w:rPr>
      </w:pPr>
    </w:p>
    <w:p w:rsidR="007515AA" w:rsidRPr="00461D6C" w:rsidRDefault="007515AA" w:rsidP="007515AA">
      <w:pPr>
        <w:pStyle w:val="BodyA"/>
        <w:rPr>
          <w:rFonts w:ascii="Arial" w:hAnsi="Arial"/>
          <w:sz w:val="22"/>
          <w:szCs w:val="22"/>
        </w:rPr>
      </w:pPr>
      <w:r w:rsidRPr="00461D6C">
        <w:rPr>
          <w:rFonts w:ascii="Arial" w:hAnsi="Arial"/>
          <w:sz w:val="22"/>
          <w:szCs w:val="22"/>
          <w:u w:val="single"/>
        </w:rPr>
        <w:t>Conclusions:</w:t>
      </w:r>
      <w:r w:rsidR="00BD2272" w:rsidRPr="00461D6C">
        <w:rPr>
          <w:rFonts w:ascii="Arial" w:hAnsi="Arial"/>
          <w:sz w:val="22"/>
          <w:szCs w:val="22"/>
        </w:rPr>
        <w:t xml:space="preserve"> The conclusions are appropriate and not overstated for the study design and analyses.</w:t>
      </w:r>
    </w:p>
    <w:p w:rsidR="00B97131" w:rsidRDefault="00B97131" w:rsidP="007515AA">
      <w:pPr>
        <w:pStyle w:val="BodyA"/>
        <w:rPr>
          <w:rFonts w:ascii="Arial" w:hAnsi="Arial"/>
          <w:sz w:val="22"/>
          <w:szCs w:val="22"/>
        </w:rPr>
      </w:pPr>
    </w:p>
    <w:p w:rsidR="00461D6C" w:rsidRPr="00461D6C" w:rsidRDefault="00461D6C" w:rsidP="007515AA">
      <w:pPr>
        <w:pStyle w:val="BodyA"/>
        <w:rPr>
          <w:rFonts w:ascii="Arial" w:hAnsi="Arial"/>
          <w:sz w:val="22"/>
          <w:szCs w:val="22"/>
        </w:rPr>
      </w:pPr>
    </w:p>
    <w:p w:rsidR="004269D6" w:rsidRPr="00461D6C" w:rsidRDefault="004269D6" w:rsidP="007515AA">
      <w:pPr>
        <w:pStyle w:val="BodyA"/>
        <w:rPr>
          <w:rFonts w:ascii="Arial" w:hAnsi="Arial"/>
          <w:sz w:val="22"/>
          <w:szCs w:val="22"/>
        </w:rPr>
      </w:pPr>
    </w:p>
    <w:p w:rsidR="004269D6" w:rsidRPr="00461D6C" w:rsidRDefault="004269D6" w:rsidP="007515AA">
      <w:pPr>
        <w:pStyle w:val="BodyA"/>
        <w:rPr>
          <w:rFonts w:ascii="Arial" w:hAnsi="Arial"/>
          <w:sz w:val="22"/>
          <w:szCs w:val="22"/>
        </w:rPr>
      </w:pPr>
      <w:r w:rsidRPr="00461D6C">
        <w:rPr>
          <w:rFonts w:ascii="Arial" w:hAnsi="Arial"/>
          <w:sz w:val="22"/>
          <w:szCs w:val="22"/>
        </w:rPr>
        <w:t>Shelly Lensing</w:t>
      </w:r>
    </w:p>
    <w:p w:rsidR="004269D6" w:rsidRPr="00461D6C" w:rsidRDefault="004269D6" w:rsidP="007515AA">
      <w:pPr>
        <w:pStyle w:val="BodyA"/>
        <w:rPr>
          <w:rFonts w:ascii="Arial" w:hAnsi="Arial"/>
          <w:sz w:val="22"/>
          <w:szCs w:val="22"/>
        </w:rPr>
      </w:pPr>
      <w:r w:rsidRPr="00461D6C">
        <w:rPr>
          <w:rFonts w:ascii="Arial" w:hAnsi="Arial"/>
          <w:sz w:val="22"/>
          <w:szCs w:val="22"/>
        </w:rPr>
        <w:t>Statistician, University of Arkansas for Medical Sciences</w:t>
      </w:r>
    </w:p>
    <w:p w:rsidR="004269D6" w:rsidRPr="00461D6C" w:rsidRDefault="004269D6" w:rsidP="007515AA">
      <w:pPr>
        <w:pStyle w:val="BodyA"/>
        <w:rPr>
          <w:rFonts w:ascii="Arial" w:hAnsi="Arial"/>
          <w:sz w:val="22"/>
          <w:szCs w:val="22"/>
        </w:rPr>
      </w:pPr>
      <w:r w:rsidRPr="00461D6C">
        <w:rPr>
          <w:rFonts w:ascii="Arial" w:hAnsi="Arial"/>
          <w:sz w:val="22"/>
          <w:szCs w:val="22"/>
        </w:rPr>
        <w:t>Little Rock, Arkansas, USA</w:t>
      </w:r>
    </w:p>
    <w:p w:rsidR="007515AA" w:rsidRPr="00461D6C" w:rsidRDefault="007515AA" w:rsidP="007515AA">
      <w:pPr>
        <w:pStyle w:val="BodyA"/>
        <w:rPr>
          <w:rFonts w:ascii="Arial" w:hAnsi="Arial"/>
          <w:sz w:val="22"/>
          <w:szCs w:val="22"/>
        </w:rPr>
      </w:pPr>
    </w:p>
    <w:p w:rsidR="007515AA" w:rsidRPr="00461D6C" w:rsidRDefault="007515AA">
      <w:pPr>
        <w:rPr>
          <w:i/>
        </w:rPr>
      </w:pPr>
    </w:p>
    <w:p w:rsidR="007515AA" w:rsidRDefault="007515AA"/>
    <w:sectPr w:rsidR="0075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AA"/>
    <w:rsid w:val="0001372B"/>
    <w:rsid w:val="002A56B2"/>
    <w:rsid w:val="003B1721"/>
    <w:rsid w:val="004269D6"/>
    <w:rsid w:val="00461D6C"/>
    <w:rsid w:val="00504600"/>
    <w:rsid w:val="007515AA"/>
    <w:rsid w:val="00B95CBD"/>
    <w:rsid w:val="00B97131"/>
    <w:rsid w:val="00BD2272"/>
    <w:rsid w:val="00C22509"/>
    <w:rsid w:val="00C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515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515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Lensing, Shelly Y</dc:creator>
  <cp:lastModifiedBy>Heberlein, Wolf E</cp:lastModifiedBy>
  <cp:revision>2</cp:revision>
  <dcterms:created xsi:type="dcterms:W3CDTF">2013-08-17T02:39:00Z</dcterms:created>
  <dcterms:modified xsi:type="dcterms:W3CDTF">2013-08-17T02:39:00Z</dcterms:modified>
</cp:coreProperties>
</file>