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458" w:rsidRPr="003557C0" w:rsidRDefault="00563458" w:rsidP="003557C0">
      <w:pPr>
        <w:pStyle w:val="Default"/>
        <w:snapToGrid w:val="0"/>
        <w:spacing w:line="360" w:lineRule="auto"/>
        <w:jc w:val="both"/>
        <w:rPr>
          <w:rFonts w:cs="Times New Roman"/>
          <w:b/>
          <w:bCs/>
          <w:color w:val="auto"/>
        </w:rPr>
      </w:pPr>
      <w:bookmarkStart w:id="0" w:name="_Hlk10710269"/>
      <w:bookmarkStart w:id="1" w:name="OLE_LINK25"/>
      <w:bookmarkStart w:id="2" w:name="OLE_LINK26"/>
      <w:r w:rsidRPr="003557C0">
        <w:rPr>
          <w:rFonts w:cs="Times New Roman"/>
          <w:b/>
          <w:bCs/>
          <w:color w:val="auto"/>
        </w:rPr>
        <w:t xml:space="preserve">Name of Journal: </w:t>
      </w:r>
      <w:r w:rsidRPr="003557C0">
        <w:rPr>
          <w:rFonts w:cs="Times New Roman"/>
          <w:b/>
          <w:bCs/>
          <w:i/>
          <w:iCs/>
          <w:color w:val="auto"/>
        </w:rPr>
        <w:t xml:space="preserve">World Journal of Gastroenterology </w:t>
      </w:r>
    </w:p>
    <w:p w:rsidR="00563458" w:rsidRPr="003557C0" w:rsidRDefault="00563458" w:rsidP="003557C0">
      <w:pPr>
        <w:pStyle w:val="Default"/>
        <w:snapToGrid w:val="0"/>
        <w:spacing w:line="360" w:lineRule="auto"/>
        <w:jc w:val="both"/>
        <w:rPr>
          <w:rFonts w:cs="Times New Roman"/>
          <w:b/>
          <w:bCs/>
          <w:color w:val="auto"/>
        </w:rPr>
      </w:pPr>
      <w:r w:rsidRPr="003557C0">
        <w:rPr>
          <w:rFonts w:cs="Times New Roman"/>
          <w:b/>
          <w:bCs/>
          <w:color w:val="auto"/>
        </w:rPr>
        <w:t xml:space="preserve">Manuscript NO: 51579 </w:t>
      </w:r>
    </w:p>
    <w:p w:rsidR="00563458" w:rsidRPr="003557C0" w:rsidRDefault="00563458" w:rsidP="003557C0">
      <w:pPr>
        <w:adjustRightInd w:val="0"/>
        <w:snapToGrid w:val="0"/>
        <w:spacing w:line="360" w:lineRule="auto"/>
        <w:rPr>
          <w:rFonts w:ascii="Book Antiqua" w:hAnsi="Book Antiqua"/>
          <w:b/>
          <w:bCs/>
          <w:kern w:val="0"/>
          <w:sz w:val="24"/>
          <w:szCs w:val="24"/>
        </w:rPr>
      </w:pPr>
      <w:r w:rsidRPr="003557C0">
        <w:rPr>
          <w:rFonts w:ascii="Book Antiqua" w:hAnsi="Book Antiqua"/>
          <w:b/>
          <w:bCs/>
          <w:kern w:val="0"/>
          <w:sz w:val="24"/>
          <w:szCs w:val="24"/>
        </w:rPr>
        <w:t xml:space="preserve">Manuscript Type: </w:t>
      </w:r>
      <w:bookmarkStart w:id="3" w:name="OLE_LINK1082"/>
      <w:bookmarkStart w:id="4" w:name="OLE_LINK1083"/>
      <w:r w:rsidR="00D13550" w:rsidRPr="003557C0">
        <w:rPr>
          <w:rFonts w:ascii="Book Antiqua" w:eastAsia="Book Antiqua" w:hAnsi="Book Antiqua" w:cs="Book Antiqua"/>
          <w:b/>
          <w:bCs/>
          <w:kern w:val="0"/>
          <w:sz w:val="24"/>
          <w:szCs w:val="24"/>
        </w:rPr>
        <w:t>ORIGINAL ARTICLE</w:t>
      </w:r>
      <w:bookmarkEnd w:id="3"/>
      <w:bookmarkEnd w:id="4"/>
    </w:p>
    <w:p w:rsidR="00D13550" w:rsidRPr="003557C0" w:rsidRDefault="00D13550" w:rsidP="003557C0">
      <w:pPr>
        <w:adjustRightInd w:val="0"/>
        <w:snapToGrid w:val="0"/>
        <w:spacing w:line="360" w:lineRule="auto"/>
        <w:rPr>
          <w:rFonts w:ascii="Book Antiqua" w:hAnsi="Book Antiqua"/>
          <w:b/>
          <w:bCs/>
          <w:kern w:val="0"/>
          <w:sz w:val="24"/>
          <w:szCs w:val="24"/>
        </w:rPr>
      </w:pPr>
    </w:p>
    <w:p w:rsidR="00D13550" w:rsidRPr="003557C0" w:rsidRDefault="00D13550" w:rsidP="003557C0">
      <w:pPr>
        <w:adjustRightInd w:val="0"/>
        <w:snapToGrid w:val="0"/>
        <w:spacing w:line="360" w:lineRule="auto"/>
        <w:rPr>
          <w:rFonts w:ascii="Book Antiqua" w:hAnsi="Book Antiqua"/>
          <w:b/>
          <w:bCs/>
          <w:i/>
          <w:iCs/>
          <w:kern w:val="0"/>
          <w:sz w:val="24"/>
          <w:szCs w:val="24"/>
        </w:rPr>
      </w:pPr>
      <w:r w:rsidRPr="003557C0">
        <w:rPr>
          <w:rFonts w:ascii="Book Antiqua" w:hAnsi="Book Antiqua"/>
          <w:b/>
          <w:bCs/>
          <w:i/>
          <w:iCs/>
          <w:kern w:val="0"/>
          <w:sz w:val="24"/>
          <w:szCs w:val="24"/>
        </w:rPr>
        <w:t>Basic Study</w:t>
      </w:r>
    </w:p>
    <w:p w:rsidR="00AE744B" w:rsidRPr="003557C0" w:rsidRDefault="00180646" w:rsidP="003557C0">
      <w:pPr>
        <w:adjustRightInd w:val="0"/>
        <w:snapToGrid w:val="0"/>
        <w:spacing w:line="360" w:lineRule="auto"/>
        <w:rPr>
          <w:rFonts w:ascii="Book Antiqua" w:hAnsi="Book Antiqua"/>
          <w:b/>
          <w:bCs/>
          <w:kern w:val="0"/>
          <w:sz w:val="24"/>
          <w:szCs w:val="24"/>
        </w:rPr>
      </w:pPr>
      <w:bookmarkStart w:id="5" w:name="OLE_LINK52"/>
      <w:bookmarkStart w:id="6" w:name="OLE_LINK53"/>
      <w:r w:rsidRPr="003557C0">
        <w:rPr>
          <w:rFonts w:ascii="Book Antiqua" w:hAnsi="Book Antiqua"/>
          <w:b/>
          <w:bCs/>
          <w:kern w:val="0"/>
          <w:sz w:val="24"/>
          <w:szCs w:val="24"/>
        </w:rPr>
        <w:t>Non-SMC condensin I complex subunit D2 and non-SMC condensin II complex subunit D3</w:t>
      </w:r>
      <w:r w:rsidR="00AE744B" w:rsidRPr="003557C0">
        <w:rPr>
          <w:rFonts w:ascii="Book Antiqua" w:hAnsi="Book Antiqua"/>
          <w:b/>
          <w:bCs/>
          <w:kern w:val="0"/>
          <w:sz w:val="24"/>
          <w:szCs w:val="24"/>
        </w:rPr>
        <w:t xml:space="preserve"> induces inflammation </w:t>
      </w:r>
      <w:r w:rsidR="00AE744B" w:rsidRPr="003557C0">
        <w:rPr>
          <w:rFonts w:ascii="Book Antiqua" w:hAnsi="Book Antiqua"/>
          <w:b/>
          <w:bCs/>
          <w:i/>
          <w:iCs/>
          <w:kern w:val="0"/>
          <w:sz w:val="24"/>
          <w:szCs w:val="24"/>
        </w:rPr>
        <w:t>via</w:t>
      </w:r>
      <w:r w:rsidR="00AE744B" w:rsidRPr="003557C0">
        <w:rPr>
          <w:rFonts w:ascii="Book Antiqua" w:hAnsi="Book Antiqua"/>
          <w:b/>
          <w:bCs/>
          <w:kern w:val="0"/>
          <w:sz w:val="24"/>
          <w:szCs w:val="24"/>
        </w:rPr>
        <w:t xml:space="preserve"> the IKK/NF-κB pathway in ulcerative colitis</w:t>
      </w:r>
      <w:bookmarkEnd w:id="5"/>
      <w:bookmarkEnd w:id="6"/>
    </w:p>
    <w:p w:rsidR="00D13550" w:rsidRPr="003557C0" w:rsidRDefault="00D13550" w:rsidP="003557C0">
      <w:pPr>
        <w:adjustRightInd w:val="0"/>
        <w:snapToGrid w:val="0"/>
        <w:spacing w:line="360" w:lineRule="auto"/>
        <w:rPr>
          <w:rFonts w:ascii="Book Antiqua" w:hAnsi="Book Antiqua"/>
          <w:b/>
          <w:bCs/>
          <w:kern w:val="0"/>
          <w:sz w:val="24"/>
          <w:szCs w:val="24"/>
        </w:rPr>
      </w:pPr>
    </w:p>
    <w:p w:rsidR="00D13550" w:rsidRPr="003557C0" w:rsidRDefault="00D13550" w:rsidP="003557C0">
      <w:pPr>
        <w:adjustRightInd w:val="0"/>
        <w:snapToGrid w:val="0"/>
        <w:spacing w:line="360" w:lineRule="auto"/>
        <w:rPr>
          <w:rFonts w:ascii="Book Antiqua" w:hAnsi="Book Antiqua"/>
          <w:kern w:val="0"/>
          <w:sz w:val="24"/>
          <w:szCs w:val="24"/>
        </w:rPr>
      </w:pPr>
      <w:r w:rsidRPr="003557C0">
        <w:rPr>
          <w:rFonts w:ascii="Book Antiqua" w:hAnsi="Book Antiqua"/>
          <w:bCs/>
          <w:kern w:val="0"/>
          <w:sz w:val="24"/>
          <w:szCs w:val="24"/>
        </w:rPr>
        <w:t>Yuan</w:t>
      </w:r>
      <w:r w:rsidRPr="003557C0">
        <w:rPr>
          <w:rFonts w:ascii="Book Antiqua" w:hAnsi="Book Antiqua"/>
          <w:kern w:val="0"/>
          <w:sz w:val="24"/>
          <w:szCs w:val="24"/>
        </w:rPr>
        <w:t xml:space="preserve"> CW </w:t>
      </w:r>
      <w:r w:rsidRPr="003557C0">
        <w:rPr>
          <w:rFonts w:ascii="Book Antiqua" w:hAnsi="Book Antiqua"/>
          <w:i/>
          <w:iCs/>
          <w:kern w:val="0"/>
          <w:sz w:val="24"/>
          <w:szCs w:val="24"/>
        </w:rPr>
        <w:t>et al</w:t>
      </w:r>
      <w:r w:rsidRPr="003557C0">
        <w:rPr>
          <w:rFonts w:ascii="Book Antiqua" w:hAnsi="Book Antiqua"/>
          <w:kern w:val="0"/>
          <w:sz w:val="24"/>
          <w:szCs w:val="24"/>
        </w:rPr>
        <w:t>. NCAPD2/3 in ulcerative colitis</w:t>
      </w:r>
    </w:p>
    <w:p w:rsidR="00D13550" w:rsidRPr="003557C0" w:rsidRDefault="00D13550" w:rsidP="003557C0">
      <w:pPr>
        <w:adjustRightInd w:val="0"/>
        <w:snapToGrid w:val="0"/>
        <w:spacing w:line="360" w:lineRule="auto"/>
        <w:rPr>
          <w:rFonts w:ascii="Book Antiqua" w:hAnsi="Book Antiqua"/>
          <w:b/>
          <w:bCs/>
          <w:kern w:val="0"/>
          <w:sz w:val="24"/>
          <w:szCs w:val="24"/>
        </w:rPr>
      </w:pPr>
    </w:p>
    <w:p w:rsidR="00AE744B" w:rsidRPr="003D5E52" w:rsidRDefault="00AE744B" w:rsidP="003557C0">
      <w:pPr>
        <w:adjustRightInd w:val="0"/>
        <w:snapToGrid w:val="0"/>
        <w:spacing w:line="360" w:lineRule="auto"/>
        <w:rPr>
          <w:rFonts w:ascii="Book Antiqua" w:hAnsi="Book Antiqua"/>
          <w:bCs/>
          <w:kern w:val="0"/>
          <w:sz w:val="24"/>
          <w:szCs w:val="24"/>
        </w:rPr>
      </w:pPr>
      <w:bookmarkStart w:id="7" w:name="OLE_LINK54"/>
      <w:r w:rsidRPr="003D5E52">
        <w:rPr>
          <w:rFonts w:ascii="Book Antiqua" w:hAnsi="Book Antiqua"/>
          <w:bCs/>
          <w:kern w:val="0"/>
          <w:sz w:val="24"/>
          <w:szCs w:val="24"/>
        </w:rPr>
        <w:t>Chang</w:t>
      </w:r>
      <w:r w:rsidR="00D13550" w:rsidRPr="003D5E52">
        <w:rPr>
          <w:rFonts w:ascii="Book Antiqua" w:hAnsi="Book Antiqua"/>
          <w:bCs/>
          <w:kern w:val="0"/>
          <w:sz w:val="24"/>
          <w:szCs w:val="24"/>
        </w:rPr>
        <w:t>-W</w:t>
      </w:r>
      <w:r w:rsidRPr="003D5E52">
        <w:rPr>
          <w:rFonts w:ascii="Book Antiqua" w:hAnsi="Book Antiqua"/>
          <w:bCs/>
          <w:kern w:val="0"/>
          <w:sz w:val="24"/>
          <w:szCs w:val="24"/>
        </w:rPr>
        <w:t>en</w:t>
      </w:r>
      <w:bookmarkEnd w:id="7"/>
      <w:r w:rsidRPr="003D5E52">
        <w:rPr>
          <w:rFonts w:ascii="Book Antiqua" w:hAnsi="Book Antiqua"/>
          <w:bCs/>
          <w:kern w:val="0"/>
          <w:sz w:val="24"/>
          <w:szCs w:val="24"/>
        </w:rPr>
        <w:t xml:space="preserve"> Yuan, </w:t>
      </w:r>
      <w:bookmarkStart w:id="8" w:name="OLE_LINK55"/>
      <w:bookmarkStart w:id="9" w:name="OLE_LINK56"/>
      <w:r w:rsidRPr="003D5E52">
        <w:rPr>
          <w:rFonts w:ascii="Book Antiqua" w:hAnsi="Book Antiqua"/>
          <w:bCs/>
          <w:kern w:val="0"/>
          <w:sz w:val="24"/>
          <w:szCs w:val="24"/>
        </w:rPr>
        <w:t>Xue</w:t>
      </w:r>
      <w:r w:rsidR="00D13550" w:rsidRPr="003D5E52">
        <w:rPr>
          <w:rFonts w:ascii="Book Antiqua" w:hAnsi="Book Antiqua"/>
          <w:bCs/>
          <w:kern w:val="0"/>
          <w:sz w:val="24"/>
          <w:szCs w:val="24"/>
        </w:rPr>
        <w:t>-L</w:t>
      </w:r>
      <w:r w:rsidRPr="003D5E52">
        <w:rPr>
          <w:rFonts w:ascii="Book Antiqua" w:hAnsi="Book Antiqua"/>
          <w:bCs/>
          <w:kern w:val="0"/>
          <w:sz w:val="24"/>
          <w:szCs w:val="24"/>
        </w:rPr>
        <w:t>iang</w:t>
      </w:r>
      <w:bookmarkEnd w:id="8"/>
      <w:bookmarkEnd w:id="9"/>
      <w:r w:rsidRPr="003D5E52">
        <w:rPr>
          <w:rFonts w:ascii="Book Antiqua" w:hAnsi="Book Antiqua"/>
          <w:bCs/>
          <w:kern w:val="0"/>
          <w:sz w:val="24"/>
          <w:szCs w:val="24"/>
        </w:rPr>
        <w:t xml:space="preserve"> Sun, </w:t>
      </w:r>
      <w:bookmarkStart w:id="10" w:name="OLE_LINK57"/>
      <w:r w:rsidRPr="003D5E52">
        <w:rPr>
          <w:rFonts w:ascii="Book Antiqua" w:hAnsi="Book Antiqua"/>
          <w:bCs/>
          <w:kern w:val="0"/>
          <w:sz w:val="24"/>
          <w:szCs w:val="24"/>
        </w:rPr>
        <w:t>Li</w:t>
      </w:r>
      <w:r w:rsidR="00D13550" w:rsidRPr="003D5E52">
        <w:rPr>
          <w:rFonts w:ascii="Book Antiqua" w:hAnsi="Book Antiqua"/>
          <w:bCs/>
          <w:kern w:val="0"/>
          <w:sz w:val="24"/>
          <w:szCs w:val="24"/>
        </w:rPr>
        <w:t>-C</w:t>
      </w:r>
      <w:r w:rsidRPr="003D5E52">
        <w:rPr>
          <w:rFonts w:ascii="Book Antiqua" w:hAnsi="Book Antiqua"/>
          <w:bCs/>
          <w:kern w:val="0"/>
          <w:sz w:val="24"/>
          <w:szCs w:val="24"/>
        </w:rPr>
        <w:t>hao</w:t>
      </w:r>
      <w:bookmarkEnd w:id="10"/>
      <w:r w:rsidRPr="003D5E52">
        <w:rPr>
          <w:rFonts w:ascii="Book Antiqua" w:hAnsi="Book Antiqua"/>
          <w:bCs/>
          <w:kern w:val="0"/>
          <w:sz w:val="24"/>
          <w:szCs w:val="24"/>
        </w:rPr>
        <w:t xml:space="preserve"> Qiao, Hai</w:t>
      </w:r>
      <w:r w:rsidR="00D13550" w:rsidRPr="003D5E52">
        <w:rPr>
          <w:rFonts w:ascii="Book Antiqua" w:hAnsi="Book Antiqua"/>
          <w:bCs/>
          <w:kern w:val="0"/>
          <w:sz w:val="24"/>
          <w:szCs w:val="24"/>
        </w:rPr>
        <w:t>-X</w:t>
      </w:r>
      <w:r w:rsidRPr="003D5E52">
        <w:rPr>
          <w:rFonts w:ascii="Book Antiqua" w:hAnsi="Book Antiqua"/>
          <w:bCs/>
          <w:kern w:val="0"/>
          <w:sz w:val="24"/>
          <w:szCs w:val="24"/>
        </w:rPr>
        <w:t xml:space="preserve">ia Xu, Ping Zhu, </w:t>
      </w:r>
      <w:bookmarkStart w:id="11" w:name="OLE_LINK58"/>
      <w:r w:rsidRPr="003D5E52">
        <w:rPr>
          <w:rFonts w:ascii="Book Antiqua" w:hAnsi="Book Antiqua"/>
          <w:bCs/>
          <w:kern w:val="0"/>
          <w:sz w:val="24"/>
          <w:szCs w:val="24"/>
        </w:rPr>
        <w:t>Hong</w:t>
      </w:r>
      <w:r w:rsidR="00D13550" w:rsidRPr="003D5E52">
        <w:rPr>
          <w:rFonts w:ascii="Book Antiqua" w:hAnsi="Book Antiqua"/>
          <w:bCs/>
          <w:kern w:val="0"/>
          <w:sz w:val="24"/>
          <w:szCs w:val="24"/>
        </w:rPr>
        <w:t>-J</w:t>
      </w:r>
      <w:r w:rsidRPr="003D5E52">
        <w:rPr>
          <w:rFonts w:ascii="Book Antiqua" w:hAnsi="Book Antiqua"/>
          <w:bCs/>
          <w:kern w:val="0"/>
          <w:sz w:val="24"/>
          <w:szCs w:val="24"/>
        </w:rPr>
        <w:t>in</w:t>
      </w:r>
      <w:bookmarkEnd w:id="11"/>
      <w:r w:rsidRPr="003D5E52">
        <w:rPr>
          <w:rFonts w:ascii="Book Antiqua" w:hAnsi="Book Antiqua"/>
          <w:bCs/>
          <w:kern w:val="0"/>
          <w:sz w:val="24"/>
          <w:szCs w:val="24"/>
        </w:rPr>
        <w:t xml:space="preserve"> Chen, </w:t>
      </w:r>
      <w:bookmarkStart w:id="12" w:name="OLE_LINK29"/>
      <w:bookmarkStart w:id="13" w:name="OLE_LINK30"/>
      <w:r w:rsidRPr="003D5E52">
        <w:rPr>
          <w:rFonts w:ascii="Book Antiqua" w:hAnsi="Book Antiqua"/>
          <w:bCs/>
          <w:kern w:val="0"/>
          <w:sz w:val="24"/>
          <w:szCs w:val="24"/>
        </w:rPr>
        <w:t>Bo</w:t>
      </w:r>
      <w:r w:rsidR="00D13550" w:rsidRPr="003D5E52">
        <w:rPr>
          <w:rFonts w:ascii="Book Antiqua" w:hAnsi="Book Antiqua"/>
          <w:bCs/>
          <w:kern w:val="0"/>
          <w:sz w:val="24"/>
          <w:szCs w:val="24"/>
        </w:rPr>
        <w:t>-L</w:t>
      </w:r>
      <w:r w:rsidRPr="003D5E52">
        <w:rPr>
          <w:rFonts w:ascii="Book Antiqua" w:hAnsi="Book Antiqua"/>
          <w:bCs/>
          <w:kern w:val="0"/>
          <w:sz w:val="24"/>
          <w:szCs w:val="24"/>
        </w:rPr>
        <w:t>in Yang</w:t>
      </w:r>
      <w:bookmarkEnd w:id="12"/>
      <w:bookmarkEnd w:id="13"/>
    </w:p>
    <w:p w:rsidR="00D13550" w:rsidRPr="003557C0" w:rsidRDefault="00D13550" w:rsidP="003557C0">
      <w:pPr>
        <w:autoSpaceDE w:val="0"/>
        <w:autoSpaceDN w:val="0"/>
        <w:adjustRightInd w:val="0"/>
        <w:snapToGrid w:val="0"/>
        <w:spacing w:line="360" w:lineRule="auto"/>
        <w:rPr>
          <w:rFonts w:ascii="Book Antiqua" w:hAnsi="Book Antiqua"/>
          <w:b/>
          <w:bCs/>
          <w:kern w:val="0"/>
          <w:sz w:val="24"/>
          <w:szCs w:val="24"/>
        </w:rPr>
      </w:pPr>
    </w:p>
    <w:p w:rsidR="00AE744B" w:rsidRPr="003557C0" w:rsidRDefault="00563458" w:rsidP="003557C0">
      <w:pPr>
        <w:widowControl/>
        <w:adjustRightInd w:val="0"/>
        <w:snapToGrid w:val="0"/>
        <w:spacing w:line="360" w:lineRule="auto"/>
        <w:rPr>
          <w:rFonts w:ascii="Book Antiqua" w:hAnsi="Book Antiqua"/>
          <w:bCs/>
          <w:kern w:val="0"/>
          <w:sz w:val="24"/>
          <w:szCs w:val="24"/>
        </w:rPr>
      </w:pPr>
      <w:bookmarkStart w:id="14" w:name="OLE_LINK28"/>
      <w:bookmarkStart w:id="15" w:name="OLE_LINK31"/>
      <w:bookmarkEnd w:id="1"/>
      <w:bookmarkEnd w:id="2"/>
      <w:r w:rsidRPr="003557C0">
        <w:rPr>
          <w:rFonts w:ascii="Book Antiqua" w:hAnsi="Book Antiqua"/>
          <w:b/>
          <w:kern w:val="0"/>
          <w:sz w:val="24"/>
          <w:szCs w:val="24"/>
        </w:rPr>
        <w:t>Chang</w:t>
      </w:r>
      <w:r w:rsidR="00C15981" w:rsidRPr="003557C0">
        <w:rPr>
          <w:rFonts w:ascii="Book Antiqua" w:hAnsi="Book Antiqua"/>
          <w:b/>
          <w:kern w:val="0"/>
          <w:sz w:val="24"/>
          <w:szCs w:val="24"/>
        </w:rPr>
        <w:t xml:space="preserve">-Wen </w:t>
      </w:r>
      <w:r w:rsidRPr="003557C0">
        <w:rPr>
          <w:rFonts w:ascii="Book Antiqua" w:hAnsi="Book Antiqua"/>
          <w:b/>
          <w:kern w:val="0"/>
          <w:sz w:val="24"/>
          <w:szCs w:val="24"/>
        </w:rPr>
        <w:t>Yuan</w:t>
      </w:r>
      <w:bookmarkEnd w:id="14"/>
      <w:bookmarkEnd w:id="15"/>
      <w:r w:rsidR="00C15981" w:rsidRPr="003D5E52">
        <w:rPr>
          <w:rFonts w:ascii="Book Antiqua" w:hAnsi="Book Antiqua"/>
          <w:b/>
          <w:kern w:val="0"/>
          <w:sz w:val="24"/>
          <w:szCs w:val="24"/>
        </w:rPr>
        <w:t>,</w:t>
      </w:r>
      <w:r w:rsidR="003B34EF" w:rsidRPr="003557C0">
        <w:rPr>
          <w:rFonts w:ascii="Book Antiqua" w:hAnsi="Book Antiqua"/>
          <w:bCs/>
          <w:kern w:val="0"/>
          <w:sz w:val="24"/>
          <w:szCs w:val="24"/>
        </w:rPr>
        <w:t xml:space="preserve"> Department of Neurology,</w:t>
      </w:r>
      <w:r w:rsidRPr="003557C0">
        <w:rPr>
          <w:rFonts w:ascii="Book Antiqua" w:hAnsi="Book Antiqua"/>
          <w:bCs/>
          <w:kern w:val="0"/>
          <w:sz w:val="24"/>
          <w:szCs w:val="24"/>
        </w:rPr>
        <w:t xml:space="preserve"> </w:t>
      </w:r>
      <w:bookmarkStart w:id="16" w:name="OLE_LINK23"/>
      <w:bookmarkStart w:id="17" w:name="OLE_LINK24"/>
      <w:r w:rsidR="00AE744B" w:rsidRPr="003557C0">
        <w:rPr>
          <w:rFonts w:ascii="Book Antiqua" w:hAnsi="Book Antiqua"/>
          <w:bCs/>
          <w:kern w:val="0"/>
          <w:sz w:val="24"/>
          <w:szCs w:val="24"/>
        </w:rPr>
        <w:t>Jiangsu Province Hospital of Chinese Medicine</w:t>
      </w:r>
      <w:r w:rsidR="003557C0">
        <w:rPr>
          <w:rFonts w:ascii="Book Antiqua" w:hAnsi="Book Antiqua"/>
          <w:bCs/>
          <w:kern w:val="0"/>
          <w:sz w:val="24"/>
          <w:szCs w:val="24"/>
        </w:rPr>
        <w:t xml:space="preserve">, </w:t>
      </w:r>
      <w:r w:rsidR="00AE744B" w:rsidRPr="003557C0">
        <w:rPr>
          <w:rFonts w:ascii="Book Antiqua" w:hAnsi="Book Antiqua"/>
          <w:bCs/>
          <w:kern w:val="0"/>
          <w:sz w:val="24"/>
          <w:szCs w:val="24"/>
        </w:rPr>
        <w:t xml:space="preserve">Affiliated Hospital of Nanjing University of Chinese Medicine, Nanjing 210029, </w:t>
      </w:r>
      <w:r w:rsidR="002854D4" w:rsidRPr="003557C0">
        <w:rPr>
          <w:rFonts w:ascii="Book Antiqua" w:hAnsi="Book Antiqua"/>
          <w:bCs/>
          <w:kern w:val="0"/>
          <w:sz w:val="24"/>
          <w:szCs w:val="24"/>
        </w:rPr>
        <w:t xml:space="preserve">Jiangsu Province, </w:t>
      </w:r>
      <w:r w:rsidR="00AE744B" w:rsidRPr="003557C0">
        <w:rPr>
          <w:rFonts w:ascii="Book Antiqua" w:hAnsi="Book Antiqua"/>
          <w:bCs/>
          <w:kern w:val="0"/>
          <w:sz w:val="24"/>
          <w:szCs w:val="24"/>
        </w:rPr>
        <w:t>China</w:t>
      </w:r>
      <w:bookmarkEnd w:id="16"/>
      <w:bookmarkEnd w:id="17"/>
    </w:p>
    <w:p w:rsidR="00051ACE" w:rsidRPr="003557C0" w:rsidRDefault="00051ACE" w:rsidP="003557C0">
      <w:pPr>
        <w:widowControl/>
        <w:adjustRightInd w:val="0"/>
        <w:snapToGrid w:val="0"/>
        <w:spacing w:line="360" w:lineRule="auto"/>
        <w:rPr>
          <w:rFonts w:ascii="Book Antiqua" w:hAnsi="Book Antiqua"/>
          <w:bCs/>
          <w:kern w:val="0"/>
          <w:sz w:val="24"/>
          <w:szCs w:val="24"/>
        </w:rPr>
      </w:pPr>
    </w:p>
    <w:p w:rsidR="003B34EF" w:rsidRPr="003557C0" w:rsidRDefault="003B34EF" w:rsidP="003557C0">
      <w:pPr>
        <w:widowControl/>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Xue</w:t>
      </w:r>
      <w:r w:rsidR="00C15981" w:rsidRPr="003557C0">
        <w:rPr>
          <w:rFonts w:ascii="Book Antiqua" w:hAnsi="Book Antiqua"/>
          <w:b/>
          <w:kern w:val="0"/>
          <w:sz w:val="24"/>
          <w:szCs w:val="24"/>
        </w:rPr>
        <w:t xml:space="preserve">-Liang </w:t>
      </w:r>
      <w:r w:rsidRPr="003557C0">
        <w:rPr>
          <w:rFonts w:ascii="Book Antiqua" w:hAnsi="Book Antiqua"/>
          <w:b/>
          <w:kern w:val="0"/>
          <w:sz w:val="24"/>
          <w:szCs w:val="24"/>
        </w:rPr>
        <w:t>Sun</w:t>
      </w:r>
      <w:r w:rsidR="00C15981" w:rsidRPr="003557C0">
        <w:rPr>
          <w:rFonts w:ascii="Book Antiqua" w:hAnsi="Book Antiqua"/>
          <w:b/>
          <w:kern w:val="0"/>
          <w:sz w:val="24"/>
          <w:szCs w:val="24"/>
        </w:rPr>
        <w:t xml:space="preserve">, </w:t>
      </w:r>
      <w:r w:rsidRPr="003557C0">
        <w:rPr>
          <w:rFonts w:ascii="Book Antiqua" w:hAnsi="Book Antiqua"/>
          <w:b/>
          <w:kern w:val="0"/>
          <w:sz w:val="24"/>
          <w:szCs w:val="24"/>
        </w:rPr>
        <w:t>Li</w:t>
      </w:r>
      <w:r w:rsidR="00C15981" w:rsidRPr="003557C0">
        <w:rPr>
          <w:rFonts w:ascii="Book Antiqua" w:hAnsi="Book Antiqua"/>
          <w:b/>
          <w:kern w:val="0"/>
          <w:sz w:val="24"/>
          <w:szCs w:val="24"/>
        </w:rPr>
        <w:t xml:space="preserve">-Chao </w:t>
      </w:r>
      <w:r w:rsidRPr="003557C0">
        <w:rPr>
          <w:rFonts w:ascii="Book Antiqua" w:hAnsi="Book Antiqua"/>
          <w:b/>
          <w:kern w:val="0"/>
          <w:sz w:val="24"/>
          <w:szCs w:val="24"/>
        </w:rPr>
        <w:t>Qiao</w:t>
      </w:r>
      <w:r w:rsidR="00C15981" w:rsidRPr="003557C0">
        <w:rPr>
          <w:rFonts w:ascii="Book Antiqua" w:hAnsi="Book Antiqua"/>
          <w:b/>
          <w:kern w:val="0"/>
          <w:sz w:val="24"/>
          <w:szCs w:val="24"/>
        </w:rPr>
        <w:t xml:space="preserve">, </w:t>
      </w:r>
      <w:r w:rsidRPr="003557C0">
        <w:rPr>
          <w:rFonts w:ascii="Book Antiqua" w:hAnsi="Book Antiqua"/>
          <w:b/>
          <w:kern w:val="0"/>
          <w:sz w:val="24"/>
          <w:szCs w:val="24"/>
        </w:rPr>
        <w:t>Hai</w:t>
      </w:r>
      <w:r w:rsidR="00C15981" w:rsidRPr="003557C0">
        <w:rPr>
          <w:rFonts w:ascii="Book Antiqua" w:hAnsi="Book Antiqua"/>
          <w:b/>
          <w:kern w:val="0"/>
          <w:sz w:val="24"/>
          <w:szCs w:val="24"/>
        </w:rPr>
        <w:t xml:space="preserve">-Xia </w:t>
      </w:r>
      <w:r w:rsidRPr="003557C0">
        <w:rPr>
          <w:rFonts w:ascii="Book Antiqua" w:hAnsi="Book Antiqua"/>
          <w:b/>
          <w:kern w:val="0"/>
          <w:sz w:val="24"/>
          <w:szCs w:val="24"/>
        </w:rPr>
        <w:t>Xu</w:t>
      </w:r>
      <w:r w:rsidR="00C15981" w:rsidRPr="003D5E52">
        <w:rPr>
          <w:rFonts w:ascii="Book Antiqua" w:hAnsi="Book Antiqua"/>
          <w:b/>
          <w:kern w:val="0"/>
          <w:sz w:val="24"/>
          <w:szCs w:val="24"/>
        </w:rPr>
        <w:t>,</w:t>
      </w:r>
      <w:r w:rsidR="00C15981" w:rsidRPr="003557C0">
        <w:rPr>
          <w:rFonts w:ascii="Book Antiqua" w:hAnsi="Book Antiqua"/>
          <w:bCs/>
          <w:kern w:val="0"/>
          <w:sz w:val="24"/>
          <w:szCs w:val="24"/>
        </w:rPr>
        <w:t xml:space="preserve"> </w:t>
      </w:r>
      <w:r w:rsidRPr="003557C0">
        <w:rPr>
          <w:rFonts w:ascii="Book Antiqua" w:hAnsi="Book Antiqua"/>
          <w:bCs/>
          <w:kern w:val="0"/>
          <w:sz w:val="24"/>
          <w:szCs w:val="24"/>
        </w:rPr>
        <w:t xml:space="preserve">Department of Colorectal Surgery, Nanjing University of Chinese Medicine, Nanjing 210029, </w:t>
      </w:r>
      <w:r w:rsidR="002854D4" w:rsidRPr="003557C0">
        <w:rPr>
          <w:rFonts w:ascii="Book Antiqua" w:hAnsi="Book Antiqua"/>
          <w:bCs/>
          <w:kern w:val="0"/>
          <w:sz w:val="24"/>
          <w:szCs w:val="24"/>
        </w:rPr>
        <w:t xml:space="preserve">Jiangsu Province, </w:t>
      </w:r>
      <w:r w:rsidRPr="003557C0">
        <w:rPr>
          <w:rFonts w:ascii="Book Antiqua" w:hAnsi="Book Antiqua"/>
          <w:bCs/>
          <w:kern w:val="0"/>
          <w:sz w:val="24"/>
          <w:szCs w:val="24"/>
        </w:rPr>
        <w:t>China</w:t>
      </w:r>
    </w:p>
    <w:p w:rsidR="00051ACE" w:rsidRPr="003557C0" w:rsidRDefault="00051ACE" w:rsidP="003557C0">
      <w:pPr>
        <w:widowControl/>
        <w:adjustRightInd w:val="0"/>
        <w:snapToGrid w:val="0"/>
        <w:spacing w:line="360" w:lineRule="auto"/>
        <w:rPr>
          <w:rFonts w:ascii="Book Antiqua" w:hAnsi="Book Antiqua"/>
          <w:bCs/>
          <w:kern w:val="0"/>
          <w:sz w:val="24"/>
          <w:szCs w:val="24"/>
        </w:rPr>
      </w:pPr>
    </w:p>
    <w:p w:rsidR="003B34EF" w:rsidRPr="003557C0" w:rsidRDefault="00563458" w:rsidP="003557C0">
      <w:pPr>
        <w:widowControl/>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Ping Zhu, Hong</w:t>
      </w:r>
      <w:r w:rsidR="0039473F" w:rsidRPr="003557C0">
        <w:rPr>
          <w:rFonts w:ascii="Book Antiqua" w:hAnsi="Book Antiqua"/>
          <w:b/>
          <w:kern w:val="0"/>
          <w:sz w:val="24"/>
          <w:szCs w:val="24"/>
        </w:rPr>
        <w:t>-</w:t>
      </w:r>
      <w:r w:rsidRPr="003557C0">
        <w:rPr>
          <w:rFonts w:ascii="Book Antiqua" w:hAnsi="Book Antiqua"/>
          <w:b/>
          <w:kern w:val="0"/>
          <w:sz w:val="24"/>
          <w:szCs w:val="24"/>
        </w:rPr>
        <w:t>jin Chen, Bo</w:t>
      </w:r>
      <w:r w:rsidR="0039473F" w:rsidRPr="003557C0">
        <w:rPr>
          <w:rFonts w:ascii="Book Antiqua" w:hAnsi="Book Antiqua"/>
          <w:b/>
          <w:kern w:val="0"/>
          <w:sz w:val="24"/>
          <w:szCs w:val="24"/>
        </w:rPr>
        <w:t>-</w:t>
      </w:r>
      <w:r w:rsidRPr="003557C0">
        <w:rPr>
          <w:rFonts w:ascii="Book Antiqua" w:hAnsi="Book Antiqua"/>
          <w:b/>
          <w:kern w:val="0"/>
          <w:sz w:val="24"/>
          <w:szCs w:val="24"/>
        </w:rPr>
        <w:t>lin Yang</w:t>
      </w:r>
      <w:r w:rsidRPr="003D5E52">
        <w:rPr>
          <w:rFonts w:ascii="Book Antiqua" w:hAnsi="Book Antiqua"/>
          <w:b/>
          <w:kern w:val="0"/>
          <w:sz w:val="24"/>
          <w:szCs w:val="24"/>
        </w:rPr>
        <w:t>,</w:t>
      </w:r>
      <w:r w:rsidR="003B34EF" w:rsidRPr="003D5E52">
        <w:rPr>
          <w:rFonts w:ascii="Book Antiqua" w:hAnsi="Book Antiqua"/>
          <w:b/>
          <w:kern w:val="0"/>
          <w:sz w:val="24"/>
          <w:szCs w:val="24"/>
        </w:rPr>
        <w:t xml:space="preserve"> </w:t>
      </w:r>
      <w:r w:rsidR="003B34EF" w:rsidRPr="003557C0">
        <w:rPr>
          <w:rFonts w:ascii="Book Antiqua" w:hAnsi="Book Antiqua"/>
          <w:bCs/>
          <w:kern w:val="0"/>
          <w:sz w:val="24"/>
          <w:szCs w:val="24"/>
        </w:rPr>
        <w:t>Department of Colorectal Surgery, Jiangsu Province Hospital of Chinese Medicine</w:t>
      </w:r>
      <w:r w:rsidR="003557C0">
        <w:rPr>
          <w:rFonts w:ascii="Book Antiqua" w:hAnsi="Book Antiqua"/>
          <w:bCs/>
          <w:kern w:val="0"/>
          <w:sz w:val="24"/>
          <w:szCs w:val="24"/>
        </w:rPr>
        <w:t xml:space="preserve">, </w:t>
      </w:r>
      <w:r w:rsidR="003B34EF" w:rsidRPr="003557C0">
        <w:rPr>
          <w:rFonts w:ascii="Book Antiqua" w:hAnsi="Book Antiqua"/>
          <w:bCs/>
          <w:kern w:val="0"/>
          <w:sz w:val="24"/>
          <w:szCs w:val="24"/>
        </w:rPr>
        <w:t xml:space="preserve">Affiliated Hospital of Nanjing University of Chinese Medicine, Nanjing 210029, </w:t>
      </w:r>
      <w:r w:rsidR="002854D4" w:rsidRPr="003557C0">
        <w:rPr>
          <w:rFonts w:ascii="Book Antiqua" w:hAnsi="Book Antiqua"/>
          <w:bCs/>
          <w:kern w:val="0"/>
          <w:sz w:val="24"/>
          <w:szCs w:val="24"/>
        </w:rPr>
        <w:t xml:space="preserve">Jiangsu Province, </w:t>
      </w:r>
      <w:r w:rsidR="003B34EF" w:rsidRPr="003557C0">
        <w:rPr>
          <w:rFonts w:ascii="Book Antiqua" w:hAnsi="Book Antiqua"/>
          <w:bCs/>
          <w:kern w:val="0"/>
          <w:sz w:val="24"/>
          <w:szCs w:val="24"/>
        </w:rPr>
        <w:t>China</w:t>
      </w:r>
    </w:p>
    <w:p w:rsidR="00051ACE" w:rsidRPr="003557C0" w:rsidRDefault="00051ACE" w:rsidP="003557C0">
      <w:pPr>
        <w:widowControl/>
        <w:adjustRightInd w:val="0"/>
        <w:snapToGrid w:val="0"/>
        <w:spacing w:line="360" w:lineRule="auto"/>
        <w:rPr>
          <w:rFonts w:ascii="Book Antiqua" w:hAnsi="Book Antiqua"/>
          <w:bCs/>
          <w:kern w:val="0"/>
          <w:sz w:val="24"/>
          <w:szCs w:val="24"/>
        </w:rPr>
      </w:pPr>
    </w:p>
    <w:p w:rsidR="003B34EF" w:rsidRPr="003557C0" w:rsidRDefault="003B34EF" w:rsidP="003557C0">
      <w:pPr>
        <w:widowControl/>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ORCID number:</w:t>
      </w:r>
      <w:r w:rsidRPr="003557C0">
        <w:rPr>
          <w:rFonts w:ascii="Book Antiqua" w:hAnsi="Book Antiqua"/>
          <w:bCs/>
          <w:kern w:val="0"/>
          <w:sz w:val="24"/>
          <w:szCs w:val="24"/>
        </w:rPr>
        <w:t xml:space="preserve"> </w:t>
      </w:r>
      <w:r w:rsidR="00051ACE" w:rsidRPr="003557C0">
        <w:rPr>
          <w:rFonts w:ascii="Book Antiqua" w:hAnsi="Book Antiqua"/>
          <w:bCs/>
          <w:kern w:val="0"/>
          <w:sz w:val="24"/>
          <w:szCs w:val="24"/>
        </w:rPr>
        <w:t>Chang-Wen</w:t>
      </w:r>
      <w:r w:rsidRPr="003557C0">
        <w:rPr>
          <w:rFonts w:ascii="Book Antiqua" w:hAnsi="Book Antiqua"/>
          <w:bCs/>
          <w:kern w:val="0"/>
          <w:sz w:val="24"/>
          <w:szCs w:val="24"/>
        </w:rPr>
        <w:t xml:space="preserve"> Yuan (0000-0003-2160-7154); </w:t>
      </w:r>
      <w:r w:rsidR="00051ACE" w:rsidRPr="003557C0">
        <w:rPr>
          <w:rFonts w:ascii="Book Antiqua" w:hAnsi="Book Antiqua"/>
          <w:bCs/>
          <w:kern w:val="0"/>
          <w:sz w:val="24"/>
          <w:szCs w:val="24"/>
        </w:rPr>
        <w:t>Xue-Liang</w:t>
      </w:r>
      <w:r w:rsidRPr="003557C0">
        <w:rPr>
          <w:rFonts w:ascii="Book Antiqua" w:hAnsi="Book Antiqua"/>
          <w:bCs/>
          <w:kern w:val="0"/>
          <w:sz w:val="24"/>
          <w:szCs w:val="24"/>
        </w:rPr>
        <w:t xml:space="preserve"> Sun </w:t>
      </w:r>
      <w:bookmarkStart w:id="18" w:name="OLE_LINK32"/>
      <w:bookmarkStart w:id="19" w:name="OLE_LINK33"/>
      <w:r w:rsidRPr="003557C0">
        <w:rPr>
          <w:rFonts w:ascii="Book Antiqua" w:hAnsi="Book Antiqua"/>
          <w:bCs/>
          <w:kern w:val="0"/>
          <w:sz w:val="24"/>
          <w:szCs w:val="24"/>
        </w:rPr>
        <w:t>(</w:t>
      </w:r>
      <w:r w:rsidR="008452D9" w:rsidRPr="003557C0">
        <w:rPr>
          <w:rFonts w:ascii="Book Antiqua" w:hAnsi="Book Antiqua"/>
          <w:bCs/>
          <w:kern w:val="0"/>
          <w:sz w:val="24"/>
          <w:szCs w:val="24"/>
        </w:rPr>
        <w:t>0000-0001-8520-6937</w:t>
      </w:r>
      <w:r w:rsidRPr="003557C0">
        <w:rPr>
          <w:rFonts w:ascii="Book Antiqua" w:hAnsi="Book Antiqua"/>
          <w:bCs/>
          <w:kern w:val="0"/>
          <w:sz w:val="24"/>
          <w:szCs w:val="24"/>
        </w:rPr>
        <w:t>)</w:t>
      </w:r>
      <w:bookmarkEnd w:id="18"/>
      <w:bookmarkEnd w:id="19"/>
      <w:r w:rsidR="008452D9" w:rsidRPr="003557C0">
        <w:rPr>
          <w:rFonts w:ascii="Book Antiqua" w:hAnsi="Book Antiqua"/>
          <w:bCs/>
          <w:kern w:val="0"/>
          <w:sz w:val="24"/>
          <w:szCs w:val="24"/>
        </w:rPr>
        <w:t>;</w:t>
      </w:r>
      <w:r w:rsidRPr="003557C0">
        <w:rPr>
          <w:rFonts w:ascii="Book Antiqua" w:hAnsi="Book Antiqua"/>
          <w:bCs/>
          <w:kern w:val="0"/>
          <w:sz w:val="24"/>
          <w:szCs w:val="24"/>
        </w:rPr>
        <w:t xml:space="preserve"> </w:t>
      </w:r>
      <w:r w:rsidR="00051ACE" w:rsidRPr="003557C0">
        <w:rPr>
          <w:rFonts w:ascii="Book Antiqua" w:hAnsi="Book Antiqua"/>
          <w:bCs/>
          <w:kern w:val="0"/>
          <w:sz w:val="24"/>
          <w:szCs w:val="24"/>
        </w:rPr>
        <w:t>Li-Chao</w:t>
      </w:r>
      <w:r w:rsidRPr="003557C0">
        <w:rPr>
          <w:rFonts w:ascii="Book Antiqua" w:hAnsi="Book Antiqua"/>
          <w:bCs/>
          <w:kern w:val="0"/>
          <w:sz w:val="24"/>
          <w:szCs w:val="24"/>
        </w:rPr>
        <w:t xml:space="preserve"> Qiao (</w:t>
      </w:r>
      <w:r w:rsidR="008452D9" w:rsidRPr="003557C0">
        <w:rPr>
          <w:rFonts w:ascii="Book Antiqua" w:hAnsi="Book Antiqua"/>
          <w:bCs/>
          <w:kern w:val="0"/>
          <w:sz w:val="24"/>
          <w:szCs w:val="24"/>
        </w:rPr>
        <w:t>0000-0002-0292-2936</w:t>
      </w:r>
      <w:r w:rsidRPr="003557C0">
        <w:rPr>
          <w:rFonts w:ascii="Book Antiqua" w:hAnsi="Book Antiqua"/>
          <w:bCs/>
          <w:kern w:val="0"/>
          <w:sz w:val="24"/>
          <w:szCs w:val="24"/>
        </w:rPr>
        <w:t>)</w:t>
      </w:r>
      <w:r w:rsidR="008452D9" w:rsidRPr="003557C0">
        <w:rPr>
          <w:rFonts w:ascii="Book Antiqua" w:hAnsi="Book Antiqua"/>
          <w:bCs/>
          <w:kern w:val="0"/>
          <w:sz w:val="24"/>
          <w:szCs w:val="24"/>
        </w:rPr>
        <w:t>;</w:t>
      </w:r>
      <w:r w:rsidRPr="003557C0">
        <w:rPr>
          <w:rFonts w:ascii="Book Antiqua" w:hAnsi="Book Antiqua"/>
          <w:bCs/>
          <w:kern w:val="0"/>
          <w:sz w:val="24"/>
          <w:szCs w:val="24"/>
        </w:rPr>
        <w:t xml:space="preserve"> </w:t>
      </w:r>
      <w:r w:rsidR="00051ACE" w:rsidRPr="003557C0">
        <w:rPr>
          <w:rFonts w:ascii="Book Antiqua" w:hAnsi="Book Antiqua"/>
          <w:bCs/>
          <w:kern w:val="0"/>
          <w:sz w:val="24"/>
          <w:szCs w:val="24"/>
        </w:rPr>
        <w:t>Hai-Xia</w:t>
      </w:r>
      <w:r w:rsidRPr="003557C0">
        <w:rPr>
          <w:rFonts w:ascii="Book Antiqua" w:hAnsi="Book Antiqua"/>
          <w:bCs/>
          <w:kern w:val="0"/>
          <w:sz w:val="24"/>
          <w:szCs w:val="24"/>
        </w:rPr>
        <w:t xml:space="preserve"> Xu</w:t>
      </w:r>
      <w:r w:rsidR="008452D9" w:rsidRPr="003557C0">
        <w:rPr>
          <w:rFonts w:ascii="Book Antiqua" w:hAnsi="Book Antiqua"/>
          <w:bCs/>
          <w:kern w:val="0"/>
          <w:sz w:val="24"/>
          <w:szCs w:val="24"/>
        </w:rPr>
        <w:t xml:space="preserve"> </w:t>
      </w:r>
      <w:r w:rsidRPr="003557C0">
        <w:rPr>
          <w:rFonts w:ascii="Book Antiqua" w:hAnsi="Book Antiqua"/>
          <w:bCs/>
          <w:kern w:val="0"/>
          <w:sz w:val="24"/>
          <w:szCs w:val="24"/>
        </w:rPr>
        <w:t>(</w:t>
      </w:r>
      <w:r w:rsidR="008452D9" w:rsidRPr="003557C0">
        <w:rPr>
          <w:rFonts w:ascii="Book Antiqua" w:hAnsi="Book Antiqua"/>
          <w:bCs/>
          <w:kern w:val="0"/>
          <w:sz w:val="24"/>
          <w:szCs w:val="24"/>
        </w:rPr>
        <w:t>0000-0002-2583-7822</w:t>
      </w:r>
      <w:r w:rsidRPr="003557C0">
        <w:rPr>
          <w:rFonts w:ascii="Book Antiqua" w:hAnsi="Book Antiqua"/>
          <w:bCs/>
          <w:kern w:val="0"/>
          <w:sz w:val="24"/>
          <w:szCs w:val="24"/>
        </w:rPr>
        <w:t>)</w:t>
      </w:r>
      <w:r w:rsidR="008452D9" w:rsidRPr="003557C0">
        <w:rPr>
          <w:rFonts w:ascii="Book Antiqua" w:hAnsi="Book Antiqua"/>
          <w:bCs/>
          <w:kern w:val="0"/>
          <w:sz w:val="24"/>
          <w:szCs w:val="24"/>
        </w:rPr>
        <w:t>;</w:t>
      </w:r>
      <w:r w:rsidRPr="003557C0">
        <w:rPr>
          <w:rFonts w:ascii="Book Antiqua" w:hAnsi="Book Antiqua"/>
          <w:bCs/>
          <w:kern w:val="0"/>
          <w:sz w:val="24"/>
          <w:szCs w:val="24"/>
        </w:rPr>
        <w:t xml:space="preserve"> Ping Zhu</w:t>
      </w:r>
      <w:r w:rsidR="008452D9" w:rsidRPr="003557C0">
        <w:rPr>
          <w:rFonts w:ascii="Book Antiqua" w:hAnsi="Book Antiqua"/>
          <w:bCs/>
          <w:kern w:val="0"/>
          <w:sz w:val="24"/>
          <w:szCs w:val="24"/>
        </w:rPr>
        <w:t xml:space="preserve"> </w:t>
      </w:r>
      <w:r w:rsidRPr="003557C0">
        <w:rPr>
          <w:rFonts w:ascii="Book Antiqua" w:hAnsi="Book Antiqua"/>
          <w:bCs/>
          <w:kern w:val="0"/>
          <w:sz w:val="24"/>
          <w:szCs w:val="24"/>
        </w:rPr>
        <w:t>(</w:t>
      </w:r>
      <w:r w:rsidR="008452D9" w:rsidRPr="003557C0">
        <w:rPr>
          <w:rFonts w:ascii="Book Antiqua" w:hAnsi="Book Antiqua"/>
          <w:bCs/>
          <w:kern w:val="0"/>
          <w:sz w:val="24"/>
          <w:szCs w:val="24"/>
        </w:rPr>
        <w:t>0000-0003- 2583-7822</w:t>
      </w:r>
      <w:r w:rsidRPr="003557C0">
        <w:rPr>
          <w:rFonts w:ascii="Book Antiqua" w:hAnsi="Book Antiqua"/>
          <w:bCs/>
          <w:kern w:val="0"/>
          <w:sz w:val="24"/>
          <w:szCs w:val="24"/>
        </w:rPr>
        <w:t>)</w:t>
      </w:r>
      <w:r w:rsidR="008452D9" w:rsidRPr="003557C0">
        <w:rPr>
          <w:rFonts w:ascii="Book Antiqua" w:hAnsi="Book Antiqua"/>
          <w:bCs/>
          <w:kern w:val="0"/>
          <w:sz w:val="24"/>
          <w:szCs w:val="24"/>
        </w:rPr>
        <w:t>;</w:t>
      </w:r>
      <w:r w:rsidRPr="003557C0">
        <w:rPr>
          <w:rFonts w:ascii="Book Antiqua" w:hAnsi="Book Antiqua"/>
          <w:bCs/>
          <w:kern w:val="0"/>
          <w:sz w:val="24"/>
          <w:szCs w:val="24"/>
        </w:rPr>
        <w:t xml:space="preserve"> </w:t>
      </w:r>
      <w:r w:rsidR="00051ACE" w:rsidRPr="003557C0">
        <w:rPr>
          <w:rFonts w:ascii="Book Antiqua" w:hAnsi="Book Antiqua"/>
          <w:bCs/>
          <w:kern w:val="0"/>
          <w:sz w:val="24"/>
          <w:szCs w:val="24"/>
        </w:rPr>
        <w:t>Hong-Jin</w:t>
      </w:r>
      <w:r w:rsidRPr="003557C0">
        <w:rPr>
          <w:rFonts w:ascii="Book Antiqua" w:hAnsi="Book Antiqua"/>
          <w:bCs/>
          <w:kern w:val="0"/>
          <w:sz w:val="24"/>
          <w:szCs w:val="24"/>
        </w:rPr>
        <w:t xml:space="preserve"> Chen</w:t>
      </w:r>
      <w:r w:rsidR="008452D9" w:rsidRPr="003557C0">
        <w:rPr>
          <w:rFonts w:ascii="Book Antiqua" w:hAnsi="Book Antiqua"/>
          <w:bCs/>
          <w:kern w:val="0"/>
          <w:sz w:val="24"/>
          <w:szCs w:val="24"/>
        </w:rPr>
        <w:t xml:space="preserve"> </w:t>
      </w:r>
      <w:r w:rsidRPr="003557C0">
        <w:rPr>
          <w:rFonts w:ascii="Book Antiqua" w:hAnsi="Book Antiqua"/>
          <w:bCs/>
          <w:kern w:val="0"/>
          <w:sz w:val="24"/>
          <w:szCs w:val="24"/>
        </w:rPr>
        <w:t>(</w:t>
      </w:r>
      <w:r w:rsidR="008452D9" w:rsidRPr="003557C0">
        <w:rPr>
          <w:rFonts w:ascii="Book Antiqua" w:hAnsi="Book Antiqua"/>
          <w:bCs/>
          <w:kern w:val="0"/>
          <w:sz w:val="24"/>
          <w:szCs w:val="24"/>
        </w:rPr>
        <w:t>0000-0003-2222-3582</w:t>
      </w:r>
      <w:r w:rsidRPr="003557C0">
        <w:rPr>
          <w:rFonts w:ascii="Book Antiqua" w:hAnsi="Book Antiqua"/>
          <w:bCs/>
          <w:kern w:val="0"/>
          <w:sz w:val="24"/>
          <w:szCs w:val="24"/>
        </w:rPr>
        <w:t>)</w:t>
      </w:r>
      <w:r w:rsidR="008452D9" w:rsidRPr="003557C0">
        <w:rPr>
          <w:rFonts w:ascii="Book Antiqua" w:hAnsi="Book Antiqua"/>
          <w:bCs/>
          <w:kern w:val="0"/>
          <w:sz w:val="24"/>
          <w:szCs w:val="24"/>
        </w:rPr>
        <w:t xml:space="preserve">; </w:t>
      </w:r>
      <w:r w:rsidR="00051ACE" w:rsidRPr="003557C0">
        <w:rPr>
          <w:rFonts w:ascii="Book Antiqua" w:hAnsi="Book Antiqua"/>
          <w:bCs/>
          <w:kern w:val="0"/>
          <w:sz w:val="24"/>
          <w:szCs w:val="24"/>
        </w:rPr>
        <w:t>Bo-Lin</w:t>
      </w:r>
      <w:r w:rsidRPr="003557C0">
        <w:rPr>
          <w:rFonts w:ascii="Book Antiqua" w:hAnsi="Book Antiqua"/>
          <w:bCs/>
          <w:kern w:val="0"/>
          <w:sz w:val="24"/>
          <w:szCs w:val="24"/>
        </w:rPr>
        <w:t xml:space="preserve"> Yang</w:t>
      </w:r>
      <w:r w:rsidR="008452D9" w:rsidRPr="003557C0">
        <w:rPr>
          <w:rFonts w:ascii="Book Antiqua" w:hAnsi="Book Antiqua"/>
          <w:bCs/>
          <w:kern w:val="0"/>
          <w:sz w:val="24"/>
          <w:szCs w:val="24"/>
        </w:rPr>
        <w:t xml:space="preserve"> </w:t>
      </w:r>
      <w:r w:rsidRPr="003557C0">
        <w:rPr>
          <w:rFonts w:ascii="Book Antiqua" w:hAnsi="Book Antiqua"/>
          <w:bCs/>
          <w:kern w:val="0"/>
          <w:sz w:val="24"/>
          <w:szCs w:val="24"/>
        </w:rPr>
        <w:t>(</w:t>
      </w:r>
      <w:r w:rsidR="008452D9" w:rsidRPr="003557C0">
        <w:rPr>
          <w:rFonts w:ascii="Book Antiqua" w:hAnsi="Book Antiqua"/>
          <w:bCs/>
          <w:kern w:val="0"/>
          <w:sz w:val="24"/>
          <w:szCs w:val="24"/>
        </w:rPr>
        <w:t>0000-0002-2474-4085</w:t>
      </w:r>
      <w:r w:rsidRPr="003557C0">
        <w:rPr>
          <w:rFonts w:ascii="Book Antiqua" w:hAnsi="Book Antiqua"/>
          <w:bCs/>
          <w:kern w:val="0"/>
          <w:sz w:val="24"/>
          <w:szCs w:val="24"/>
        </w:rPr>
        <w:t>)</w:t>
      </w:r>
      <w:r w:rsidR="00051ACE" w:rsidRPr="003557C0">
        <w:rPr>
          <w:rFonts w:ascii="Book Antiqua" w:hAnsi="Book Antiqua"/>
          <w:bCs/>
          <w:kern w:val="0"/>
          <w:sz w:val="24"/>
          <w:szCs w:val="24"/>
        </w:rPr>
        <w:t>.</w:t>
      </w:r>
    </w:p>
    <w:p w:rsidR="00051ACE" w:rsidRPr="003557C0" w:rsidRDefault="00051ACE" w:rsidP="003557C0">
      <w:pPr>
        <w:widowControl/>
        <w:adjustRightInd w:val="0"/>
        <w:snapToGrid w:val="0"/>
        <w:spacing w:line="360" w:lineRule="auto"/>
        <w:rPr>
          <w:rFonts w:ascii="Book Antiqua" w:hAnsi="Book Antiqua"/>
          <w:bCs/>
          <w:kern w:val="0"/>
          <w:sz w:val="24"/>
          <w:szCs w:val="24"/>
        </w:rPr>
      </w:pPr>
    </w:p>
    <w:p w:rsidR="00F65CEA" w:rsidRPr="003557C0" w:rsidRDefault="00F65CEA" w:rsidP="003557C0">
      <w:pPr>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Author contributions:</w:t>
      </w:r>
      <w:r w:rsidRPr="003557C0">
        <w:rPr>
          <w:rFonts w:ascii="Book Antiqua" w:hAnsi="Book Antiqua"/>
          <w:b/>
          <w:bCs/>
          <w:kern w:val="0"/>
          <w:sz w:val="24"/>
          <w:szCs w:val="24"/>
        </w:rPr>
        <w:t xml:space="preserve"> </w:t>
      </w:r>
      <w:r w:rsidRPr="003557C0">
        <w:rPr>
          <w:rFonts w:ascii="Book Antiqua" w:hAnsi="Book Antiqua"/>
          <w:bCs/>
          <w:kern w:val="0"/>
          <w:sz w:val="24"/>
          <w:szCs w:val="24"/>
        </w:rPr>
        <w:t>Yuan</w:t>
      </w:r>
      <w:r w:rsidR="00051ACE" w:rsidRPr="003557C0">
        <w:rPr>
          <w:rFonts w:ascii="Book Antiqua" w:hAnsi="Book Antiqua"/>
          <w:bCs/>
          <w:kern w:val="0"/>
          <w:sz w:val="24"/>
          <w:szCs w:val="24"/>
        </w:rPr>
        <w:t xml:space="preserve"> CW</w:t>
      </w:r>
      <w:r w:rsidR="00E63B7C" w:rsidRPr="003557C0">
        <w:rPr>
          <w:rFonts w:ascii="Book Antiqua" w:hAnsi="Book Antiqua"/>
          <w:bCs/>
          <w:kern w:val="0"/>
          <w:sz w:val="24"/>
          <w:szCs w:val="24"/>
        </w:rPr>
        <w:t xml:space="preserve">, </w:t>
      </w:r>
      <w:r w:rsidRPr="003557C0">
        <w:rPr>
          <w:rFonts w:ascii="Book Antiqua" w:hAnsi="Book Antiqua"/>
          <w:bCs/>
          <w:kern w:val="0"/>
          <w:sz w:val="24"/>
          <w:szCs w:val="24"/>
        </w:rPr>
        <w:t>Yang</w:t>
      </w:r>
      <w:r w:rsidR="00051ACE" w:rsidRPr="003557C0">
        <w:rPr>
          <w:rFonts w:ascii="Book Antiqua" w:hAnsi="Book Antiqua"/>
          <w:bCs/>
          <w:kern w:val="0"/>
          <w:sz w:val="24"/>
          <w:szCs w:val="24"/>
        </w:rPr>
        <w:t xml:space="preserve"> BL</w:t>
      </w:r>
      <w:r w:rsidRPr="003557C0">
        <w:rPr>
          <w:rFonts w:ascii="Book Antiqua" w:hAnsi="Book Antiqua"/>
          <w:bCs/>
          <w:kern w:val="0"/>
          <w:sz w:val="24"/>
          <w:szCs w:val="24"/>
        </w:rPr>
        <w:t xml:space="preserve"> </w:t>
      </w:r>
      <w:r w:rsidR="00E63B7C" w:rsidRPr="003557C0">
        <w:rPr>
          <w:rFonts w:ascii="Book Antiqua" w:hAnsi="Book Antiqua"/>
          <w:bCs/>
          <w:kern w:val="0"/>
          <w:sz w:val="24"/>
          <w:szCs w:val="24"/>
        </w:rPr>
        <w:t xml:space="preserve">Qiao LC, Xu HX and Zhu P </w:t>
      </w:r>
      <w:r w:rsidRPr="003557C0">
        <w:rPr>
          <w:rFonts w:ascii="Book Antiqua" w:hAnsi="Book Antiqua"/>
          <w:bCs/>
          <w:kern w:val="0"/>
          <w:sz w:val="24"/>
          <w:szCs w:val="24"/>
        </w:rPr>
        <w:t>stud</w:t>
      </w:r>
      <w:r w:rsidR="00051ACE" w:rsidRPr="003557C0">
        <w:rPr>
          <w:rFonts w:ascii="Book Antiqua" w:hAnsi="Book Antiqua"/>
          <w:bCs/>
          <w:kern w:val="0"/>
          <w:sz w:val="24"/>
          <w:szCs w:val="24"/>
        </w:rPr>
        <w:t>ied</w:t>
      </w:r>
      <w:r w:rsidRPr="003557C0">
        <w:rPr>
          <w:rFonts w:ascii="Book Antiqua" w:hAnsi="Book Antiqua"/>
          <w:bCs/>
          <w:kern w:val="0"/>
          <w:sz w:val="24"/>
          <w:szCs w:val="24"/>
        </w:rPr>
        <w:t xml:space="preserve"> concept</w:t>
      </w:r>
      <w:r w:rsidR="003B1286" w:rsidRPr="003557C0">
        <w:rPr>
          <w:rFonts w:ascii="Book Antiqua" w:hAnsi="Book Antiqua"/>
          <w:bCs/>
          <w:kern w:val="0"/>
          <w:sz w:val="24"/>
          <w:szCs w:val="24"/>
        </w:rPr>
        <w:t xml:space="preserve">, </w:t>
      </w:r>
      <w:r w:rsidR="00E63B7C" w:rsidRPr="003557C0">
        <w:rPr>
          <w:rFonts w:ascii="Book Antiqua" w:hAnsi="Book Antiqua"/>
          <w:bCs/>
          <w:kern w:val="0"/>
          <w:sz w:val="24"/>
          <w:szCs w:val="24"/>
        </w:rPr>
        <w:t>analyzed</w:t>
      </w:r>
      <w:r w:rsidRPr="003557C0">
        <w:rPr>
          <w:rFonts w:ascii="Book Antiqua" w:hAnsi="Book Antiqua"/>
          <w:bCs/>
          <w:kern w:val="0"/>
          <w:sz w:val="24"/>
          <w:szCs w:val="24"/>
        </w:rPr>
        <w:t xml:space="preserve"> and interpret</w:t>
      </w:r>
      <w:r w:rsidR="003B1286" w:rsidRPr="003557C0">
        <w:rPr>
          <w:rFonts w:ascii="Book Antiqua" w:hAnsi="Book Antiqua"/>
          <w:bCs/>
          <w:kern w:val="0"/>
          <w:sz w:val="24"/>
          <w:szCs w:val="24"/>
        </w:rPr>
        <w:t>ed</w:t>
      </w:r>
      <w:r w:rsidRPr="003557C0">
        <w:rPr>
          <w:rFonts w:ascii="Book Antiqua" w:hAnsi="Book Antiqua"/>
          <w:bCs/>
          <w:kern w:val="0"/>
          <w:sz w:val="24"/>
          <w:szCs w:val="24"/>
        </w:rPr>
        <w:t xml:space="preserve"> data</w:t>
      </w:r>
      <w:r w:rsidR="00E63B7C" w:rsidRPr="003557C0">
        <w:rPr>
          <w:rFonts w:ascii="Book Antiqua" w:hAnsi="Book Antiqua"/>
          <w:bCs/>
          <w:kern w:val="0"/>
          <w:sz w:val="24"/>
          <w:szCs w:val="24"/>
        </w:rPr>
        <w:t>, prepared</w:t>
      </w:r>
      <w:r w:rsidR="003B1286" w:rsidRPr="003557C0">
        <w:rPr>
          <w:rFonts w:ascii="Book Antiqua" w:hAnsi="Book Antiqua"/>
          <w:bCs/>
          <w:kern w:val="0"/>
          <w:sz w:val="24"/>
          <w:szCs w:val="24"/>
        </w:rPr>
        <w:t xml:space="preserve"> manuscript</w:t>
      </w:r>
      <w:r w:rsidRPr="003557C0">
        <w:rPr>
          <w:rFonts w:ascii="Book Antiqua" w:hAnsi="Book Antiqua"/>
          <w:bCs/>
          <w:kern w:val="0"/>
          <w:sz w:val="24"/>
          <w:szCs w:val="24"/>
        </w:rPr>
        <w:t xml:space="preserve"> and revis</w:t>
      </w:r>
      <w:r w:rsidR="00E63B7C" w:rsidRPr="003557C0">
        <w:rPr>
          <w:rFonts w:ascii="Book Antiqua" w:hAnsi="Book Antiqua"/>
          <w:bCs/>
          <w:kern w:val="0"/>
          <w:sz w:val="24"/>
          <w:szCs w:val="24"/>
        </w:rPr>
        <w:t>ed</w:t>
      </w:r>
      <w:r w:rsidRPr="003557C0">
        <w:rPr>
          <w:rFonts w:ascii="Book Antiqua" w:hAnsi="Book Antiqua"/>
          <w:bCs/>
          <w:kern w:val="0"/>
          <w:sz w:val="24"/>
          <w:szCs w:val="24"/>
        </w:rPr>
        <w:t xml:space="preserve"> important </w:t>
      </w:r>
      <w:r w:rsidRPr="003557C0">
        <w:rPr>
          <w:rFonts w:ascii="Book Antiqua" w:hAnsi="Book Antiqua"/>
          <w:bCs/>
          <w:kern w:val="0"/>
          <w:sz w:val="24"/>
          <w:szCs w:val="24"/>
        </w:rPr>
        <w:lastRenderedPageBreak/>
        <w:t>intellectual content</w:t>
      </w:r>
      <w:r w:rsidR="00051ACE" w:rsidRPr="003557C0">
        <w:rPr>
          <w:rFonts w:ascii="Book Antiqua" w:hAnsi="Book Antiqua"/>
          <w:bCs/>
          <w:kern w:val="0"/>
          <w:sz w:val="24"/>
          <w:szCs w:val="24"/>
        </w:rPr>
        <w:t>;</w:t>
      </w:r>
      <w:r w:rsidRPr="003557C0">
        <w:rPr>
          <w:rFonts w:ascii="Book Antiqua" w:hAnsi="Book Antiqua"/>
          <w:bCs/>
          <w:kern w:val="0"/>
          <w:sz w:val="24"/>
          <w:szCs w:val="24"/>
        </w:rPr>
        <w:t xml:space="preserve"> Sun </w:t>
      </w:r>
      <w:r w:rsidR="00E63B7C" w:rsidRPr="003557C0">
        <w:rPr>
          <w:rFonts w:ascii="Book Antiqua" w:hAnsi="Book Antiqua"/>
          <w:bCs/>
          <w:kern w:val="0"/>
          <w:sz w:val="24"/>
          <w:szCs w:val="24"/>
        </w:rPr>
        <w:t xml:space="preserve">XL </w:t>
      </w:r>
      <w:r w:rsidRPr="003557C0">
        <w:rPr>
          <w:rFonts w:ascii="Book Antiqua" w:hAnsi="Book Antiqua"/>
          <w:bCs/>
          <w:kern w:val="0"/>
          <w:sz w:val="24"/>
          <w:szCs w:val="24"/>
        </w:rPr>
        <w:t xml:space="preserve">and Chen </w:t>
      </w:r>
      <w:r w:rsidR="00E63B7C" w:rsidRPr="003557C0">
        <w:rPr>
          <w:rFonts w:ascii="Book Antiqua" w:hAnsi="Book Antiqua"/>
          <w:bCs/>
          <w:kern w:val="0"/>
          <w:sz w:val="24"/>
          <w:szCs w:val="24"/>
        </w:rPr>
        <w:t xml:space="preserve">HJ </w:t>
      </w:r>
      <w:r w:rsidRPr="003557C0">
        <w:rPr>
          <w:rFonts w:ascii="Book Antiqua" w:hAnsi="Book Antiqua"/>
          <w:bCs/>
          <w:kern w:val="0"/>
          <w:sz w:val="24"/>
          <w:szCs w:val="24"/>
        </w:rPr>
        <w:t>analy</w:t>
      </w:r>
      <w:r w:rsidR="00E63B7C" w:rsidRPr="003557C0">
        <w:rPr>
          <w:rFonts w:ascii="Book Antiqua" w:hAnsi="Book Antiqua"/>
          <w:bCs/>
          <w:kern w:val="0"/>
          <w:sz w:val="24"/>
          <w:szCs w:val="24"/>
        </w:rPr>
        <w:t>zed</w:t>
      </w:r>
      <w:r w:rsidRPr="003557C0">
        <w:rPr>
          <w:rFonts w:ascii="Book Antiqua" w:hAnsi="Book Antiqua"/>
          <w:bCs/>
          <w:kern w:val="0"/>
          <w:sz w:val="24"/>
          <w:szCs w:val="24"/>
        </w:rPr>
        <w:t xml:space="preserve"> and interpret</w:t>
      </w:r>
      <w:r w:rsidR="00E63B7C" w:rsidRPr="003557C0">
        <w:rPr>
          <w:rFonts w:ascii="Book Antiqua" w:hAnsi="Book Antiqua"/>
          <w:bCs/>
          <w:kern w:val="0"/>
          <w:sz w:val="24"/>
          <w:szCs w:val="24"/>
        </w:rPr>
        <w:t>ed</w:t>
      </w:r>
      <w:r w:rsidRPr="003557C0">
        <w:rPr>
          <w:rFonts w:ascii="Book Antiqua" w:hAnsi="Book Antiqua"/>
          <w:bCs/>
          <w:kern w:val="0"/>
          <w:sz w:val="24"/>
          <w:szCs w:val="24"/>
        </w:rPr>
        <w:t xml:space="preserve"> data and clinical material support</w:t>
      </w:r>
      <w:r w:rsidR="00E63B7C" w:rsidRPr="003557C0">
        <w:rPr>
          <w:rFonts w:ascii="Book Antiqua" w:hAnsi="Book Antiqua"/>
          <w:bCs/>
          <w:kern w:val="0"/>
          <w:sz w:val="24"/>
          <w:szCs w:val="24"/>
        </w:rPr>
        <w:t>;</w:t>
      </w:r>
      <w:r w:rsidRPr="003557C0">
        <w:rPr>
          <w:rFonts w:ascii="Book Antiqua" w:hAnsi="Book Antiqua"/>
          <w:bCs/>
          <w:kern w:val="0"/>
          <w:sz w:val="24"/>
          <w:szCs w:val="24"/>
        </w:rPr>
        <w:t xml:space="preserve"> Qiao</w:t>
      </w:r>
      <w:r w:rsidR="00E63B7C" w:rsidRPr="003557C0">
        <w:rPr>
          <w:rFonts w:ascii="Book Antiqua" w:hAnsi="Book Antiqua"/>
          <w:bCs/>
          <w:kern w:val="0"/>
          <w:sz w:val="24"/>
          <w:szCs w:val="24"/>
        </w:rPr>
        <w:t xml:space="preserve"> LC</w:t>
      </w:r>
      <w:r w:rsidRPr="003557C0">
        <w:rPr>
          <w:rFonts w:ascii="Book Antiqua" w:hAnsi="Book Antiqua"/>
          <w:bCs/>
          <w:kern w:val="0"/>
          <w:sz w:val="24"/>
          <w:szCs w:val="24"/>
        </w:rPr>
        <w:t>, Xu</w:t>
      </w:r>
      <w:r w:rsidR="00E63B7C" w:rsidRPr="003557C0">
        <w:rPr>
          <w:rFonts w:ascii="Book Antiqua" w:hAnsi="Book Antiqua"/>
          <w:bCs/>
          <w:kern w:val="0"/>
          <w:sz w:val="24"/>
          <w:szCs w:val="24"/>
        </w:rPr>
        <w:t xml:space="preserve"> HX</w:t>
      </w:r>
      <w:r w:rsidRPr="003557C0">
        <w:rPr>
          <w:rFonts w:ascii="Book Antiqua" w:hAnsi="Book Antiqua"/>
          <w:bCs/>
          <w:kern w:val="0"/>
          <w:sz w:val="24"/>
          <w:szCs w:val="24"/>
        </w:rPr>
        <w:t xml:space="preserve"> and Zhu</w:t>
      </w:r>
      <w:r w:rsidR="00E63B7C" w:rsidRPr="003557C0">
        <w:rPr>
          <w:rFonts w:ascii="Book Antiqua" w:hAnsi="Book Antiqua"/>
          <w:bCs/>
          <w:kern w:val="0"/>
          <w:sz w:val="24"/>
          <w:szCs w:val="24"/>
        </w:rPr>
        <w:t xml:space="preserve"> P</w:t>
      </w:r>
      <w:r w:rsidRPr="003557C0">
        <w:rPr>
          <w:rFonts w:ascii="Book Antiqua" w:hAnsi="Book Antiqua"/>
          <w:bCs/>
          <w:kern w:val="0"/>
          <w:sz w:val="24"/>
          <w:szCs w:val="24"/>
        </w:rPr>
        <w:t xml:space="preserve"> </w:t>
      </w:r>
      <w:r w:rsidR="00E63B7C" w:rsidRPr="003557C0">
        <w:rPr>
          <w:rFonts w:ascii="Book Antiqua" w:hAnsi="Book Antiqua"/>
          <w:bCs/>
          <w:kern w:val="0"/>
          <w:sz w:val="24"/>
          <w:szCs w:val="24"/>
        </w:rPr>
        <w:t>analyzed</w:t>
      </w:r>
      <w:r w:rsidRPr="003557C0">
        <w:rPr>
          <w:rFonts w:ascii="Book Antiqua" w:hAnsi="Book Antiqua"/>
          <w:bCs/>
          <w:kern w:val="0"/>
          <w:sz w:val="24"/>
          <w:szCs w:val="24"/>
        </w:rPr>
        <w:t xml:space="preserve"> and interpret</w:t>
      </w:r>
      <w:r w:rsidR="00E63B7C" w:rsidRPr="003557C0">
        <w:rPr>
          <w:rFonts w:ascii="Book Antiqua" w:hAnsi="Book Antiqua"/>
          <w:bCs/>
          <w:kern w:val="0"/>
          <w:sz w:val="24"/>
          <w:szCs w:val="24"/>
        </w:rPr>
        <w:t>ed</w:t>
      </w:r>
      <w:r w:rsidRPr="003557C0">
        <w:rPr>
          <w:rFonts w:ascii="Book Antiqua" w:hAnsi="Book Antiqua"/>
          <w:bCs/>
          <w:kern w:val="0"/>
          <w:sz w:val="24"/>
          <w:szCs w:val="24"/>
        </w:rPr>
        <w:t xml:space="preserve"> data.</w:t>
      </w:r>
    </w:p>
    <w:p w:rsidR="003B1286" w:rsidRPr="003557C0" w:rsidRDefault="003B1286" w:rsidP="003557C0">
      <w:pPr>
        <w:adjustRightInd w:val="0"/>
        <w:snapToGrid w:val="0"/>
        <w:spacing w:line="360" w:lineRule="auto"/>
        <w:rPr>
          <w:rFonts w:ascii="Book Antiqua" w:hAnsi="Book Antiqua"/>
          <w:bCs/>
          <w:kern w:val="0"/>
          <w:sz w:val="24"/>
          <w:szCs w:val="24"/>
        </w:rPr>
      </w:pPr>
    </w:p>
    <w:p w:rsidR="003B34EF" w:rsidRPr="003557C0" w:rsidRDefault="00F65CEA" w:rsidP="003557C0">
      <w:pPr>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Supported by</w:t>
      </w:r>
      <w:r w:rsidRPr="003557C0">
        <w:rPr>
          <w:rFonts w:ascii="Book Antiqua" w:hAnsi="Book Antiqua"/>
          <w:bCs/>
          <w:kern w:val="0"/>
          <w:sz w:val="24"/>
          <w:szCs w:val="24"/>
        </w:rPr>
        <w:t xml:space="preserve"> National Natural Science Foundation of China</w:t>
      </w:r>
      <w:r w:rsidR="00DE21AB" w:rsidRPr="003557C0">
        <w:rPr>
          <w:rFonts w:ascii="Book Antiqua" w:hAnsi="Book Antiqua"/>
          <w:bCs/>
          <w:kern w:val="0"/>
          <w:sz w:val="24"/>
          <w:szCs w:val="24"/>
        </w:rPr>
        <w:t>,</w:t>
      </w:r>
      <w:r w:rsidRPr="003557C0">
        <w:rPr>
          <w:rFonts w:ascii="Book Antiqua" w:hAnsi="Book Antiqua"/>
          <w:bCs/>
          <w:kern w:val="0"/>
          <w:sz w:val="24"/>
          <w:szCs w:val="24"/>
        </w:rPr>
        <w:t xml:space="preserve"> No. 81673973</w:t>
      </w:r>
      <w:r w:rsidR="00DE21AB" w:rsidRPr="003557C0">
        <w:rPr>
          <w:rFonts w:ascii="Book Antiqua" w:hAnsi="Book Antiqua"/>
          <w:bCs/>
          <w:kern w:val="0"/>
          <w:sz w:val="24"/>
          <w:szCs w:val="24"/>
        </w:rPr>
        <w:t>;</w:t>
      </w:r>
      <w:r w:rsidRPr="003557C0">
        <w:rPr>
          <w:rFonts w:ascii="Book Antiqua" w:hAnsi="Book Antiqua"/>
          <w:bCs/>
          <w:kern w:val="0"/>
          <w:sz w:val="24"/>
          <w:szCs w:val="24"/>
        </w:rPr>
        <w:t xml:space="preserve"> Natural Science Foundation of Jiangsu Province, China</w:t>
      </w:r>
      <w:r w:rsidR="00DE21AB" w:rsidRPr="003557C0">
        <w:rPr>
          <w:rFonts w:ascii="Book Antiqua" w:hAnsi="Book Antiqua"/>
          <w:bCs/>
          <w:kern w:val="0"/>
          <w:sz w:val="24"/>
          <w:szCs w:val="24"/>
        </w:rPr>
        <w:t xml:space="preserve">, </w:t>
      </w:r>
      <w:r w:rsidRPr="003557C0">
        <w:rPr>
          <w:rFonts w:ascii="Book Antiqua" w:hAnsi="Book Antiqua"/>
          <w:bCs/>
          <w:kern w:val="0"/>
          <w:sz w:val="24"/>
          <w:szCs w:val="24"/>
        </w:rPr>
        <w:t>No. BK2016157</w:t>
      </w:r>
      <w:r w:rsidR="00C80321" w:rsidRPr="003557C0">
        <w:rPr>
          <w:rFonts w:ascii="Book Antiqua" w:hAnsi="Book Antiqua"/>
          <w:bCs/>
          <w:kern w:val="0"/>
          <w:sz w:val="24"/>
          <w:szCs w:val="24"/>
        </w:rPr>
        <w:t>7</w:t>
      </w:r>
      <w:r w:rsidR="00C15981" w:rsidRPr="003557C0">
        <w:rPr>
          <w:rFonts w:ascii="Book Antiqua" w:hAnsi="Book Antiqua"/>
          <w:bCs/>
          <w:kern w:val="0"/>
          <w:sz w:val="24"/>
          <w:szCs w:val="24"/>
        </w:rPr>
        <w:t>;</w:t>
      </w:r>
      <w:r w:rsidRPr="003557C0">
        <w:rPr>
          <w:rFonts w:ascii="Book Antiqua" w:hAnsi="Book Antiqua"/>
          <w:bCs/>
          <w:kern w:val="0"/>
          <w:sz w:val="24"/>
          <w:szCs w:val="24"/>
        </w:rPr>
        <w:t xml:space="preserve"> and the Developing Program for High-level Academic Talent from Jiangsu Hospital of Chinese Medicine</w:t>
      </w:r>
      <w:r w:rsidR="00DE21AB" w:rsidRPr="003557C0">
        <w:rPr>
          <w:rFonts w:ascii="Book Antiqua" w:hAnsi="Book Antiqua"/>
          <w:bCs/>
          <w:kern w:val="0"/>
          <w:sz w:val="24"/>
          <w:szCs w:val="24"/>
        </w:rPr>
        <w:t xml:space="preserve">, </w:t>
      </w:r>
      <w:r w:rsidRPr="003557C0">
        <w:rPr>
          <w:rFonts w:ascii="Book Antiqua" w:hAnsi="Book Antiqua"/>
          <w:bCs/>
          <w:kern w:val="0"/>
          <w:sz w:val="24"/>
          <w:szCs w:val="24"/>
        </w:rPr>
        <w:t>No. y2018rc16.</w:t>
      </w:r>
    </w:p>
    <w:p w:rsidR="0033570F" w:rsidRPr="003557C0" w:rsidRDefault="0033570F" w:rsidP="003557C0">
      <w:pPr>
        <w:adjustRightInd w:val="0"/>
        <w:snapToGrid w:val="0"/>
        <w:spacing w:line="360" w:lineRule="auto"/>
        <w:rPr>
          <w:rFonts w:ascii="Book Antiqua" w:hAnsi="Book Antiqua"/>
          <w:bCs/>
          <w:kern w:val="0"/>
          <w:sz w:val="24"/>
          <w:szCs w:val="24"/>
        </w:rPr>
      </w:pPr>
    </w:p>
    <w:p w:rsidR="00F65CEA" w:rsidRPr="003557C0" w:rsidRDefault="00DE21AB" w:rsidP="003557C0">
      <w:pPr>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Institutional review board statement:</w:t>
      </w:r>
      <w:r w:rsidR="00F65CEA" w:rsidRPr="003557C0">
        <w:rPr>
          <w:rFonts w:ascii="Book Antiqua" w:hAnsi="Book Antiqua"/>
          <w:b/>
          <w:kern w:val="0"/>
          <w:sz w:val="24"/>
          <w:szCs w:val="24"/>
        </w:rPr>
        <w:t xml:space="preserve"> </w:t>
      </w:r>
      <w:r w:rsidR="00C3605D" w:rsidRPr="003557C0">
        <w:rPr>
          <w:rFonts w:ascii="Book Antiqua" w:hAnsi="Book Antiqua"/>
          <w:kern w:val="0"/>
          <w:sz w:val="24"/>
          <w:szCs w:val="24"/>
        </w:rPr>
        <w:t>Approved by the ethics committee of the Affiliated Hospital of Nanjing University of Chinese Medicine (2018NL-170-02).</w:t>
      </w:r>
    </w:p>
    <w:p w:rsidR="00DE21AB" w:rsidRPr="003557C0" w:rsidRDefault="00DE21AB" w:rsidP="003557C0">
      <w:pPr>
        <w:adjustRightInd w:val="0"/>
        <w:snapToGrid w:val="0"/>
        <w:spacing w:line="360" w:lineRule="auto"/>
        <w:rPr>
          <w:rFonts w:ascii="Book Antiqua" w:hAnsi="Book Antiqua"/>
          <w:bCs/>
          <w:kern w:val="0"/>
          <w:sz w:val="24"/>
          <w:szCs w:val="24"/>
        </w:rPr>
      </w:pPr>
    </w:p>
    <w:p w:rsidR="00C67648" w:rsidRPr="003557C0" w:rsidRDefault="00DE21AB" w:rsidP="003557C0">
      <w:pPr>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 xml:space="preserve">Conflict-of-interest statement: </w:t>
      </w:r>
      <w:r w:rsidR="00C67648" w:rsidRPr="003557C0">
        <w:rPr>
          <w:rFonts w:ascii="Book Antiqua" w:hAnsi="Book Antiqua"/>
          <w:bCs/>
          <w:kern w:val="0"/>
          <w:sz w:val="24"/>
          <w:szCs w:val="24"/>
        </w:rPr>
        <w:t>To the best of our knowledge, no conflict of interest exists.</w:t>
      </w:r>
    </w:p>
    <w:p w:rsidR="00DE21AB" w:rsidRPr="003557C0" w:rsidRDefault="00DE21AB" w:rsidP="003557C0">
      <w:pPr>
        <w:adjustRightInd w:val="0"/>
        <w:snapToGrid w:val="0"/>
        <w:spacing w:line="360" w:lineRule="auto"/>
        <w:rPr>
          <w:rFonts w:ascii="Book Antiqua" w:hAnsi="Book Antiqua"/>
          <w:bCs/>
          <w:kern w:val="0"/>
          <w:sz w:val="24"/>
          <w:szCs w:val="24"/>
        </w:rPr>
      </w:pPr>
    </w:p>
    <w:p w:rsidR="00F65CEA" w:rsidRPr="003557C0" w:rsidRDefault="00C67648" w:rsidP="003557C0">
      <w:pPr>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Data sharing statement:</w:t>
      </w:r>
      <w:r w:rsidR="00C3605D" w:rsidRPr="003557C0">
        <w:rPr>
          <w:rFonts w:ascii="Book Antiqua" w:eastAsia="Times New Roman" w:hAnsi="Book Antiqua"/>
          <w:kern w:val="0"/>
          <w:sz w:val="24"/>
          <w:szCs w:val="24"/>
        </w:rPr>
        <w:t xml:space="preserve"> </w:t>
      </w:r>
      <w:r w:rsidR="00C3605D" w:rsidRPr="003557C0">
        <w:rPr>
          <w:rFonts w:ascii="Book Antiqua" w:hAnsi="Book Antiqua"/>
          <w:bCs/>
          <w:kern w:val="0"/>
          <w:sz w:val="24"/>
          <w:szCs w:val="24"/>
        </w:rPr>
        <w:t>No additional data are available.</w:t>
      </w:r>
    </w:p>
    <w:p w:rsidR="00DE21AB" w:rsidRPr="003557C0" w:rsidRDefault="00DE21AB" w:rsidP="003557C0">
      <w:pPr>
        <w:adjustRightInd w:val="0"/>
        <w:snapToGrid w:val="0"/>
        <w:spacing w:line="360" w:lineRule="auto"/>
        <w:rPr>
          <w:rFonts w:ascii="Book Antiqua" w:hAnsi="Book Antiqua"/>
          <w:bCs/>
          <w:kern w:val="0"/>
          <w:sz w:val="24"/>
          <w:szCs w:val="24"/>
        </w:rPr>
      </w:pPr>
    </w:p>
    <w:p w:rsidR="00C3605D" w:rsidRPr="003557C0" w:rsidRDefault="00C67648" w:rsidP="003557C0">
      <w:pPr>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ARRIVE Guidelines statement:</w:t>
      </w:r>
      <w:r w:rsidR="00C3605D" w:rsidRPr="003557C0">
        <w:rPr>
          <w:rFonts w:ascii="Book Antiqua" w:hAnsi="Book Antiqua"/>
          <w:b/>
          <w:kern w:val="0"/>
          <w:sz w:val="24"/>
          <w:szCs w:val="24"/>
        </w:rPr>
        <w:t xml:space="preserve"> </w:t>
      </w:r>
      <w:r w:rsidR="00C3605D" w:rsidRPr="003557C0">
        <w:rPr>
          <w:rFonts w:ascii="Book Antiqua" w:hAnsi="Book Antiqua"/>
          <w:bCs/>
          <w:kern w:val="0"/>
          <w:sz w:val="24"/>
          <w:szCs w:val="24"/>
        </w:rPr>
        <w:t>The authors have read the ARRIVE guidelines, and the manuscript was prepared and revised according to the ARRIVE guidelines.</w:t>
      </w:r>
    </w:p>
    <w:p w:rsidR="00DE21AB" w:rsidRPr="003557C0" w:rsidRDefault="00DE21AB" w:rsidP="003557C0">
      <w:pPr>
        <w:adjustRightInd w:val="0"/>
        <w:snapToGrid w:val="0"/>
        <w:spacing w:line="360" w:lineRule="auto"/>
        <w:rPr>
          <w:rFonts w:ascii="Book Antiqua" w:hAnsi="Book Antiqua"/>
          <w:bCs/>
          <w:kern w:val="0"/>
          <w:sz w:val="24"/>
          <w:szCs w:val="24"/>
        </w:rPr>
      </w:pPr>
    </w:p>
    <w:p w:rsidR="00C67648" w:rsidRPr="003557C0" w:rsidRDefault="00C67648" w:rsidP="003557C0">
      <w:pPr>
        <w:adjustRightInd w:val="0"/>
        <w:snapToGrid w:val="0"/>
        <w:spacing w:line="360" w:lineRule="auto"/>
        <w:rPr>
          <w:rFonts w:ascii="Book Antiqua" w:hAnsi="Book Antiqua"/>
          <w:bCs/>
          <w:kern w:val="0"/>
          <w:sz w:val="24"/>
          <w:szCs w:val="24"/>
        </w:rPr>
      </w:pPr>
      <w:r w:rsidRPr="003557C0">
        <w:rPr>
          <w:rFonts w:ascii="Book Antiqua" w:hAnsi="Book Antiqua"/>
          <w:b/>
          <w:bCs/>
          <w:kern w:val="0"/>
          <w:sz w:val="24"/>
          <w:szCs w:val="24"/>
        </w:rPr>
        <w:t>O</w:t>
      </w:r>
      <w:r w:rsidRPr="003557C0">
        <w:rPr>
          <w:rFonts w:ascii="Book Antiqua" w:hAnsi="Book Antiqua"/>
          <w:b/>
          <w:kern w:val="0"/>
          <w:sz w:val="24"/>
          <w:szCs w:val="24"/>
        </w:rPr>
        <w:t xml:space="preserve">pen-Access: </w:t>
      </w:r>
      <w:r w:rsidRPr="003557C0">
        <w:rPr>
          <w:rFonts w:ascii="Book Antiqua" w:hAnsi="Book Antiqua"/>
          <w:bCs/>
          <w:kern w:val="0"/>
          <w:sz w:val="24"/>
          <w:szCs w:val="24"/>
        </w:rPr>
        <w:t xml:space="preserve">This article is an open-access article </w:t>
      </w:r>
      <w:r w:rsidR="00BB778D" w:rsidRPr="003557C0">
        <w:rPr>
          <w:rFonts w:ascii="Book Antiqua" w:hAnsi="Book Antiqua"/>
          <w:bCs/>
          <w:kern w:val="0"/>
          <w:sz w:val="24"/>
          <w:szCs w:val="24"/>
        </w:rPr>
        <w:t xml:space="preserve">that </w:t>
      </w:r>
      <w:r w:rsidRPr="003557C0">
        <w:rPr>
          <w:rFonts w:ascii="Book Antiqua" w:hAnsi="Book Antiqua"/>
          <w:bCs/>
          <w:kern w:val="0"/>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DE21AB" w:rsidRPr="003557C0">
          <w:rPr>
            <w:rStyle w:val="ae"/>
            <w:rFonts w:ascii="Book Antiqua" w:hAnsi="Book Antiqua"/>
            <w:bCs/>
            <w:color w:val="auto"/>
            <w:kern w:val="0"/>
            <w:sz w:val="24"/>
            <w:szCs w:val="24"/>
            <w:u w:val="none"/>
          </w:rPr>
          <w:t>http://creativecommons.org/licenses/by-nc/4.0/</w:t>
        </w:r>
      </w:hyperlink>
      <w:r w:rsidRPr="003557C0">
        <w:rPr>
          <w:rFonts w:ascii="Book Antiqua" w:hAnsi="Book Antiqua"/>
          <w:bCs/>
          <w:kern w:val="0"/>
          <w:sz w:val="24"/>
          <w:szCs w:val="24"/>
        </w:rPr>
        <w:t xml:space="preserve">. </w:t>
      </w:r>
    </w:p>
    <w:p w:rsidR="00DE21AB" w:rsidRPr="003557C0" w:rsidRDefault="00DE21AB" w:rsidP="003557C0">
      <w:pPr>
        <w:adjustRightInd w:val="0"/>
        <w:snapToGrid w:val="0"/>
        <w:spacing w:line="360" w:lineRule="auto"/>
        <w:rPr>
          <w:rFonts w:ascii="Book Antiqua" w:hAnsi="Book Antiqua"/>
          <w:b/>
          <w:kern w:val="0"/>
          <w:sz w:val="24"/>
          <w:szCs w:val="24"/>
        </w:rPr>
      </w:pPr>
    </w:p>
    <w:p w:rsidR="00C67648" w:rsidRPr="003557C0" w:rsidRDefault="00C67648" w:rsidP="003557C0">
      <w:pPr>
        <w:adjustRightInd w:val="0"/>
        <w:snapToGrid w:val="0"/>
        <w:spacing w:line="360" w:lineRule="auto"/>
        <w:rPr>
          <w:rFonts w:ascii="Book Antiqua" w:hAnsi="Book Antiqua"/>
          <w:bCs/>
          <w:kern w:val="0"/>
          <w:sz w:val="24"/>
          <w:szCs w:val="24"/>
        </w:rPr>
      </w:pPr>
      <w:r w:rsidRPr="003557C0">
        <w:rPr>
          <w:rFonts w:ascii="Book Antiqua" w:hAnsi="Book Antiqua"/>
          <w:b/>
          <w:kern w:val="0"/>
          <w:sz w:val="24"/>
          <w:szCs w:val="24"/>
        </w:rPr>
        <w:t xml:space="preserve">Manuscript source: </w:t>
      </w:r>
      <w:r w:rsidRPr="003557C0">
        <w:rPr>
          <w:rFonts w:ascii="Book Antiqua" w:hAnsi="Book Antiqua"/>
          <w:bCs/>
          <w:kern w:val="0"/>
          <w:sz w:val="24"/>
          <w:szCs w:val="24"/>
        </w:rPr>
        <w:t>Unsolicited manuscript</w:t>
      </w:r>
    </w:p>
    <w:p w:rsidR="00DE21AB" w:rsidRPr="003557C0" w:rsidRDefault="00DE21AB" w:rsidP="003557C0">
      <w:pPr>
        <w:adjustRightInd w:val="0"/>
        <w:snapToGrid w:val="0"/>
        <w:spacing w:line="360" w:lineRule="auto"/>
        <w:rPr>
          <w:rFonts w:ascii="Book Antiqua" w:hAnsi="Book Antiqua"/>
          <w:bCs/>
          <w:kern w:val="0"/>
          <w:sz w:val="24"/>
          <w:szCs w:val="24"/>
        </w:rPr>
      </w:pPr>
    </w:p>
    <w:p w:rsidR="00AD0916" w:rsidRPr="003557C0" w:rsidRDefault="00AD0916" w:rsidP="003557C0">
      <w:pPr>
        <w:adjustRightInd w:val="0"/>
        <w:snapToGrid w:val="0"/>
        <w:spacing w:line="360" w:lineRule="auto"/>
        <w:rPr>
          <w:rFonts w:ascii="Book Antiqua" w:hAnsi="Book Antiqua"/>
          <w:bCs/>
          <w:kern w:val="0"/>
          <w:sz w:val="24"/>
          <w:szCs w:val="24"/>
        </w:rPr>
      </w:pPr>
      <w:bookmarkStart w:id="20" w:name="OLE_LINK1105"/>
      <w:bookmarkStart w:id="21" w:name="OLE_LINK1106"/>
      <w:r w:rsidRPr="003557C0">
        <w:rPr>
          <w:rFonts w:ascii="Book Antiqua" w:hAnsi="Book Antiqua"/>
          <w:b/>
          <w:kern w:val="0"/>
          <w:sz w:val="24"/>
          <w:szCs w:val="24"/>
        </w:rPr>
        <w:t>Corresponding author:</w:t>
      </w:r>
      <w:bookmarkEnd w:id="20"/>
      <w:bookmarkEnd w:id="21"/>
      <w:r w:rsidR="00AE744B" w:rsidRPr="003557C0">
        <w:rPr>
          <w:rFonts w:ascii="Book Antiqua" w:hAnsi="Book Antiqua"/>
          <w:b/>
          <w:kern w:val="0"/>
          <w:sz w:val="24"/>
          <w:szCs w:val="24"/>
        </w:rPr>
        <w:t xml:space="preserve"> </w:t>
      </w:r>
      <w:r w:rsidRPr="003557C0">
        <w:rPr>
          <w:rFonts w:ascii="Book Antiqua" w:hAnsi="Book Antiqua"/>
          <w:b/>
          <w:kern w:val="0"/>
          <w:sz w:val="24"/>
          <w:szCs w:val="24"/>
        </w:rPr>
        <w:t xml:space="preserve">Bo-Lin Yang, MD, Chief Doctor, Professor, Surgeon, </w:t>
      </w:r>
      <w:r w:rsidR="00AE744B" w:rsidRPr="003557C0">
        <w:rPr>
          <w:rFonts w:ascii="Book Antiqua" w:hAnsi="Book Antiqua"/>
          <w:bCs/>
          <w:kern w:val="0"/>
          <w:sz w:val="24"/>
          <w:szCs w:val="24"/>
        </w:rPr>
        <w:t xml:space="preserve">Department of </w:t>
      </w:r>
      <w:r w:rsidR="003557C0">
        <w:rPr>
          <w:rFonts w:ascii="Book Antiqua" w:hAnsi="Book Antiqua"/>
          <w:bCs/>
          <w:kern w:val="0"/>
          <w:sz w:val="24"/>
          <w:szCs w:val="24"/>
        </w:rPr>
        <w:t>C</w:t>
      </w:r>
      <w:r w:rsidR="00C67648" w:rsidRPr="003557C0">
        <w:rPr>
          <w:rFonts w:ascii="Book Antiqua" w:hAnsi="Book Antiqua"/>
          <w:bCs/>
          <w:kern w:val="0"/>
          <w:sz w:val="24"/>
          <w:szCs w:val="24"/>
        </w:rPr>
        <w:t>olorectal</w:t>
      </w:r>
      <w:r w:rsidR="00AE744B" w:rsidRPr="003557C0">
        <w:rPr>
          <w:rFonts w:ascii="Book Antiqua" w:hAnsi="Book Antiqua"/>
          <w:bCs/>
          <w:kern w:val="0"/>
          <w:sz w:val="24"/>
          <w:szCs w:val="24"/>
        </w:rPr>
        <w:t xml:space="preserve"> Surgery, Jiangsu Province Hospital of Chinese Medicine</w:t>
      </w:r>
      <w:r w:rsidR="00F26084" w:rsidRPr="003557C0">
        <w:rPr>
          <w:rFonts w:ascii="Book Antiqua" w:hAnsi="Book Antiqua"/>
          <w:bCs/>
          <w:kern w:val="0"/>
          <w:sz w:val="24"/>
          <w:szCs w:val="24"/>
        </w:rPr>
        <w:t xml:space="preserve">, </w:t>
      </w:r>
      <w:r w:rsidR="00AE744B" w:rsidRPr="003557C0">
        <w:rPr>
          <w:rFonts w:ascii="Book Antiqua" w:hAnsi="Book Antiqua"/>
          <w:bCs/>
          <w:kern w:val="0"/>
          <w:sz w:val="24"/>
          <w:szCs w:val="24"/>
        </w:rPr>
        <w:lastRenderedPageBreak/>
        <w:t>Affiliated Hospital of Nanjing University of Chinese Medicine, 155 Hanzhong Road, Nanjing</w:t>
      </w:r>
      <w:r w:rsidRPr="003557C0">
        <w:rPr>
          <w:rFonts w:ascii="Book Antiqua" w:hAnsi="Book Antiqua"/>
          <w:bCs/>
          <w:kern w:val="0"/>
          <w:sz w:val="24"/>
          <w:szCs w:val="24"/>
        </w:rPr>
        <w:t xml:space="preserve"> 210029</w:t>
      </w:r>
      <w:r w:rsidR="00AE744B" w:rsidRPr="003557C0">
        <w:rPr>
          <w:rFonts w:ascii="Book Antiqua" w:hAnsi="Book Antiqua"/>
          <w:bCs/>
          <w:kern w:val="0"/>
          <w:sz w:val="24"/>
          <w:szCs w:val="24"/>
        </w:rPr>
        <w:t>, Jiangsu</w:t>
      </w:r>
      <w:r w:rsidRPr="003557C0">
        <w:rPr>
          <w:rFonts w:ascii="Book Antiqua" w:hAnsi="Book Antiqua"/>
          <w:bCs/>
          <w:kern w:val="0"/>
          <w:sz w:val="24"/>
          <w:szCs w:val="24"/>
        </w:rPr>
        <w:t xml:space="preserve"> Province</w:t>
      </w:r>
      <w:r w:rsidR="00AE744B" w:rsidRPr="003557C0">
        <w:rPr>
          <w:rFonts w:ascii="Book Antiqua" w:hAnsi="Book Antiqua"/>
          <w:bCs/>
          <w:kern w:val="0"/>
          <w:sz w:val="24"/>
          <w:szCs w:val="24"/>
        </w:rPr>
        <w:t xml:space="preserve">, China. </w:t>
      </w:r>
      <w:hyperlink r:id="rId9" w:history="1">
        <w:r w:rsidR="00C67648" w:rsidRPr="003557C0">
          <w:rPr>
            <w:rStyle w:val="ae"/>
            <w:rFonts w:ascii="Book Antiqua" w:hAnsi="Book Antiqua"/>
            <w:bCs/>
            <w:color w:val="auto"/>
            <w:kern w:val="0"/>
            <w:sz w:val="24"/>
            <w:szCs w:val="24"/>
            <w:u w:val="none"/>
          </w:rPr>
          <w:t>yfy0051@njucm.edu.cn</w:t>
        </w:r>
      </w:hyperlink>
    </w:p>
    <w:p w:rsidR="00AE744B" w:rsidRPr="003557C0" w:rsidRDefault="00AD0916" w:rsidP="003557C0">
      <w:pPr>
        <w:adjustRightInd w:val="0"/>
        <w:snapToGrid w:val="0"/>
        <w:spacing w:line="360" w:lineRule="auto"/>
        <w:rPr>
          <w:rFonts w:ascii="Book Antiqua" w:hAnsi="Book Antiqua"/>
          <w:bCs/>
          <w:kern w:val="0"/>
          <w:sz w:val="24"/>
          <w:szCs w:val="24"/>
        </w:rPr>
      </w:pPr>
      <w:bookmarkStart w:id="22" w:name="OLE_LINK1108"/>
      <w:bookmarkStart w:id="23" w:name="OLE_LINK1109"/>
      <w:r w:rsidRPr="003557C0">
        <w:rPr>
          <w:rFonts w:ascii="Book Antiqua" w:hAnsi="Book Antiqua"/>
          <w:b/>
          <w:kern w:val="0"/>
          <w:sz w:val="24"/>
          <w:szCs w:val="24"/>
        </w:rPr>
        <w:t>Telephone:</w:t>
      </w:r>
      <w:bookmarkEnd w:id="22"/>
      <w:bookmarkEnd w:id="23"/>
      <w:r w:rsidR="00C67648" w:rsidRPr="003557C0">
        <w:rPr>
          <w:rFonts w:ascii="Book Antiqua" w:hAnsi="Book Antiqua"/>
          <w:bCs/>
          <w:kern w:val="0"/>
          <w:sz w:val="24"/>
          <w:szCs w:val="24"/>
        </w:rPr>
        <w:t xml:space="preserve"> +86</w:t>
      </w:r>
      <w:r w:rsidRPr="003557C0">
        <w:rPr>
          <w:rFonts w:ascii="Book Antiqua" w:hAnsi="Book Antiqua"/>
          <w:bCs/>
          <w:kern w:val="0"/>
          <w:sz w:val="24"/>
          <w:szCs w:val="24"/>
        </w:rPr>
        <w:t>-</w:t>
      </w:r>
      <w:r w:rsidR="00C67648" w:rsidRPr="003557C0">
        <w:rPr>
          <w:rFonts w:ascii="Book Antiqua" w:hAnsi="Book Antiqua"/>
          <w:bCs/>
          <w:kern w:val="0"/>
          <w:sz w:val="24"/>
          <w:szCs w:val="24"/>
        </w:rPr>
        <w:t>18602519077</w:t>
      </w:r>
    </w:p>
    <w:p w:rsidR="00AD0916" w:rsidRPr="003557C0" w:rsidRDefault="00AD0916" w:rsidP="003557C0">
      <w:pPr>
        <w:adjustRightInd w:val="0"/>
        <w:snapToGrid w:val="0"/>
        <w:spacing w:line="360" w:lineRule="auto"/>
        <w:rPr>
          <w:rFonts w:ascii="Book Antiqua" w:hAnsi="Book Antiqua"/>
          <w:bCs/>
          <w:kern w:val="0"/>
          <w:sz w:val="24"/>
          <w:szCs w:val="24"/>
        </w:rPr>
      </w:pPr>
    </w:p>
    <w:p w:rsidR="00C67648" w:rsidRPr="003557C0" w:rsidRDefault="00C67648" w:rsidP="003557C0">
      <w:pPr>
        <w:pStyle w:val="Default"/>
        <w:snapToGrid w:val="0"/>
        <w:spacing w:line="360" w:lineRule="auto"/>
        <w:jc w:val="both"/>
        <w:rPr>
          <w:rFonts w:cs="Times New Roman"/>
          <w:bCs/>
          <w:color w:val="auto"/>
        </w:rPr>
      </w:pPr>
      <w:r w:rsidRPr="003557C0">
        <w:rPr>
          <w:rFonts w:cs="Times New Roman"/>
          <w:b/>
          <w:color w:val="auto"/>
        </w:rPr>
        <w:t xml:space="preserve">Received: </w:t>
      </w:r>
      <w:r w:rsidR="00AD0916" w:rsidRPr="003557C0">
        <w:rPr>
          <w:rFonts w:cs="Times New Roman"/>
          <w:bCs/>
          <w:color w:val="auto"/>
        </w:rPr>
        <w:t>September</w:t>
      </w:r>
      <w:r w:rsidRPr="003557C0">
        <w:rPr>
          <w:rFonts w:cs="Times New Roman"/>
          <w:bCs/>
          <w:color w:val="auto"/>
        </w:rPr>
        <w:t xml:space="preserve"> </w:t>
      </w:r>
      <w:r w:rsidR="00AD0916" w:rsidRPr="003557C0">
        <w:rPr>
          <w:rFonts w:cs="Times New Roman"/>
          <w:bCs/>
          <w:color w:val="auto"/>
        </w:rPr>
        <w:t>23</w:t>
      </w:r>
      <w:r w:rsidR="00A67961" w:rsidRPr="003557C0">
        <w:rPr>
          <w:rFonts w:cs="Times New Roman"/>
          <w:bCs/>
          <w:color w:val="auto"/>
        </w:rPr>
        <w:t>, 2019</w:t>
      </w:r>
      <w:r w:rsidRPr="003557C0">
        <w:rPr>
          <w:rFonts w:cs="Times New Roman"/>
          <w:bCs/>
          <w:color w:val="auto"/>
        </w:rPr>
        <w:t xml:space="preserve"> </w:t>
      </w:r>
    </w:p>
    <w:p w:rsidR="00C67648" w:rsidRPr="003557C0" w:rsidRDefault="00C67648" w:rsidP="003557C0">
      <w:pPr>
        <w:pStyle w:val="Default"/>
        <w:snapToGrid w:val="0"/>
        <w:spacing w:line="360" w:lineRule="auto"/>
        <w:jc w:val="both"/>
        <w:rPr>
          <w:rFonts w:cs="Times New Roman"/>
          <w:bCs/>
          <w:color w:val="auto"/>
        </w:rPr>
      </w:pPr>
      <w:r w:rsidRPr="003557C0">
        <w:rPr>
          <w:rFonts w:cs="Times New Roman"/>
          <w:b/>
          <w:color w:val="auto"/>
        </w:rPr>
        <w:t>Peer-review started:</w:t>
      </w:r>
      <w:r w:rsidRPr="003557C0">
        <w:rPr>
          <w:rFonts w:cs="Times New Roman"/>
          <w:bCs/>
          <w:color w:val="auto"/>
        </w:rPr>
        <w:t xml:space="preserve"> </w:t>
      </w:r>
      <w:r w:rsidR="00AD0916" w:rsidRPr="003557C0">
        <w:rPr>
          <w:rFonts w:cs="Times New Roman"/>
          <w:bCs/>
          <w:color w:val="auto"/>
        </w:rPr>
        <w:t>September 23</w:t>
      </w:r>
      <w:r w:rsidRPr="003557C0">
        <w:rPr>
          <w:rFonts w:cs="Times New Roman"/>
          <w:bCs/>
          <w:color w:val="auto"/>
        </w:rPr>
        <w:t>, 201</w:t>
      </w:r>
      <w:r w:rsidR="00A67961" w:rsidRPr="003557C0">
        <w:rPr>
          <w:rFonts w:cs="Times New Roman"/>
          <w:bCs/>
          <w:color w:val="auto"/>
        </w:rPr>
        <w:t>9</w:t>
      </w:r>
      <w:r w:rsidRPr="003557C0">
        <w:rPr>
          <w:rFonts w:cs="Times New Roman"/>
          <w:bCs/>
          <w:color w:val="auto"/>
        </w:rPr>
        <w:t xml:space="preserve"> </w:t>
      </w:r>
    </w:p>
    <w:p w:rsidR="00C67648" w:rsidRPr="003557C0" w:rsidRDefault="00C67648" w:rsidP="003557C0">
      <w:pPr>
        <w:pStyle w:val="Default"/>
        <w:snapToGrid w:val="0"/>
        <w:spacing w:line="360" w:lineRule="auto"/>
        <w:jc w:val="both"/>
        <w:rPr>
          <w:rFonts w:cs="Times New Roman"/>
          <w:bCs/>
          <w:color w:val="auto"/>
        </w:rPr>
      </w:pPr>
      <w:r w:rsidRPr="003557C0">
        <w:rPr>
          <w:rFonts w:cs="Times New Roman"/>
          <w:b/>
          <w:color w:val="auto"/>
        </w:rPr>
        <w:t>First decision:</w:t>
      </w:r>
      <w:r w:rsidRPr="003557C0">
        <w:rPr>
          <w:rFonts w:cs="Times New Roman"/>
          <w:bCs/>
          <w:color w:val="auto"/>
        </w:rPr>
        <w:t xml:space="preserve"> </w:t>
      </w:r>
      <w:r w:rsidR="00A67961" w:rsidRPr="003557C0">
        <w:rPr>
          <w:rFonts w:cs="Times New Roman"/>
          <w:bCs/>
          <w:color w:val="auto"/>
        </w:rPr>
        <w:t>Nov</w:t>
      </w:r>
      <w:r w:rsidR="00AD0916" w:rsidRPr="003557C0">
        <w:rPr>
          <w:rFonts w:cs="Times New Roman"/>
          <w:bCs/>
          <w:color w:val="auto"/>
        </w:rPr>
        <w:t>ember</w:t>
      </w:r>
      <w:r w:rsidRPr="003557C0">
        <w:rPr>
          <w:rFonts w:cs="Times New Roman"/>
          <w:bCs/>
          <w:color w:val="auto"/>
        </w:rPr>
        <w:t xml:space="preserve"> </w:t>
      </w:r>
      <w:r w:rsidR="00A67961" w:rsidRPr="003557C0">
        <w:rPr>
          <w:rFonts w:cs="Times New Roman"/>
          <w:bCs/>
          <w:color w:val="auto"/>
        </w:rPr>
        <w:t>4</w:t>
      </w:r>
      <w:r w:rsidRPr="003557C0">
        <w:rPr>
          <w:rFonts w:cs="Times New Roman"/>
          <w:bCs/>
          <w:color w:val="auto"/>
        </w:rPr>
        <w:t>, 201</w:t>
      </w:r>
      <w:r w:rsidR="00A67961" w:rsidRPr="003557C0">
        <w:rPr>
          <w:rFonts w:cs="Times New Roman"/>
          <w:bCs/>
          <w:color w:val="auto"/>
        </w:rPr>
        <w:t>9</w:t>
      </w:r>
      <w:r w:rsidRPr="003557C0">
        <w:rPr>
          <w:rFonts w:cs="Times New Roman"/>
          <w:bCs/>
          <w:color w:val="auto"/>
        </w:rPr>
        <w:t xml:space="preserve"> </w:t>
      </w:r>
    </w:p>
    <w:p w:rsidR="00C67648" w:rsidRPr="003557C0" w:rsidRDefault="00C67648" w:rsidP="003557C0">
      <w:pPr>
        <w:pStyle w:val="Default"/>
        <w:snapToGrid w:val="0"/>
        <w:spacing w:line="360" w:lineRule="auto"/>
        <w:jc w:val="both"/>
        <w:rPr>
          <w:rFonts w:cs="Times New Roman"/>
          <w:bCs/>
          <w:color w:val="auto"/>
        </w:rPr>
      </w:pPr>
      <w:r w:rsidRPr="003557C0">
        <w:rPr>
          <w:rFonts w:cs="Times New Roman"/>
          <w:b/>
          <w:color w:val="auto"/>
        </w:rPr>
        <w:t xml:space="preserve">Revised: </w:t>
      </w:r>
      <w:r w:rsidR="00AD0916" w:rsidRPr="003557C0">
        <w:rPr>
          <w:rFonts w:cs="Times New Roman"/>
          <w:bCs/>
          <w:color w:val="auto"/>
        </w:rPr>
        <w:t>November</w:t>
      </w:r>
      <w:r w:rsidRPr="003557C0">
        <w:rPr>
          <w:rFonts w:cs="Times New Roman"/>
          <w:b/>
          <w:color w:val="auto"/>
        </w:rPr>
        <w:t xml:space="preserve"> </w:t>
      </w:r>
      <w:r w:rsidR="00AD0916" w:rsidRPr="003557C0">
        <w:rPr>
          <w:rFonts w:cs="Times New Roman"/>
          <w:bCs/>
          <w:color w:val="auto"/>
        </w:rPr>
        <w:t>2</w:t>
      </w:r>
      <w:r w:rsidR="00A67961" w:rsidRPr="003557C0">
        <w:rPr>
          <w:rFonts w:cs="Times New Roman"/>
          <w:bCs/>
          <w:color w:val="auto"/>
        </w:rPr>
        <w:t>0</w:t>
      </w:r>
      <w:r w:rsidRPr="003557C0">
        <w:rPr>
          <w:rFonts w:cs="Times New Roman"/>
          <w:bCs/>
          <w:color w:val="auto"/>
        </w:rPr>
        <w:t>, 201</w:t>
      </w:r>
      <w:r w:rsidR="00A67961" w:rsidRPr="003557C0">
        <w:rPr>
          <w:rFonts w:cs="Times New Roman"/>
          <w:bCs/>
          <w:color w:val="auto"/>
        </w:rPr>
        <w:t>9</w:t>
      </w:r>
      <w:r w:rsidRPr="003557C0">
        <w:rPr>
          <w:rFonts w:cs="Times New Roman"/>
          <w:bCs/>
          <w:color w:val="auto"/>
        </w:rPr>
        <w:t xml:space="preserve"> </w:t>
      </w:r>
    </w:p>
    <w:p w:rsidR="00C67648" w:rsidRPr="003557C0" w:rsidRDefault="00C67648" w:rsidP="003557C0">
      <w:pPr>
        <w:pStyle w:val="Default"/>
        <w:snapToGrid w:val="0"/>
        <w:spacing w:line="360" w:lineRule="auto"/>
        <w:jc w:val="both"/>
        <w:rPr>
          <w:rFonts w:cs="Times New Roman"/>
          <w:b/>
          <w:color w:val="auto"/>
        </w:rPr>
      </w:pPr>
      <w:r w:rsidRPr="003557C0">
        <w:rPr>
          <w:rFonts w:cs="Times New Roman"/>
          <w:b/>
          <w:color w:val="auto"/>
        </w:rPr>
        <w:t>Accepted:</w:t>
      </w:r>
      <w:r w:rsidR="00E03259" w:rsidRPr="003557C0">
        <w:rPr>
          <w:color w:val="auto"/>
        </w:rPr>
        <w:t xml:space="preserve"> </w:t>
      </w:r>
      <w:r w:rsidR="00E03259" w:rsidRPr="003557C0">
        <w:rPr>
          <w:rFonts w:cs="Times New Roman"/>
          <w:color w:val="auto"/>
        </w:rPr>
        <w:t>December 7, 2019</w:t>
      </w:r>
      <w:r w:rsidRPr="003557C0">
        <w:rPr>
          <w:rFonts w:cs="Times New Roman"/>
          <w:color w:val="auto"/>
        </w:rPr>
        <w:t xml:space="preserve"> </w:t>
      </w:r>
    </w:p>
    <w:p w:rsidR="00C67648" w:rsidRPr="003557C0" w:rsidRDefault="00C67648" w:rsidP="003557C0">
      <w:pPr>
        <w:pStyle w:val="Default"/>
        <w:snapToGrid w:val="0"/>
        <w:spacing w:line="360" w:lineRule="auto"/>
        <w:jc w:val="both"/>
        <w:rPr>
          <w:rFonts w:cs="Times New Roman"/>
          <w:b/>
          <w:color w:val="auto"/>
        </w:rPr>
      </w:pPr>
      <w:r w:rsidRPr="003557C0">
        <w:rPr>
          <w:rFonts w:cs="Times New Roman"/>
          <w:b/>
          <w:color w:val="auto"/>
        </w:rPr>
        <w:t xml:space="preserve">Article in press: </w:t>
      </w:r>
      <w:r w:rsidR="003F48D8" w:rsidRPr="003557C0">
        <w:rPr>
          <w:rFonts w:cs="Times New Roman"/>
          <w:color w:val="auto"/>
        </w:rPr>
        <w:t>December 7, 2019</w:t>
      </w:r>
    </w:p>
    <w:p w:rsidR="00AE744B" w:rsidRPr="003F48D8" w:rsidRDefault="00C67648" w:rsidP="003557C0">
      <w:pPr>
        <w:adjustRightInd w:val="0"/>
        <w:snapToGrid w:val="0"/>
        <w:spacing w:line="360" w:lineRule="auto"/>
        <w:rPr>
          <w:rFonts w:ascii="Book Antiqua" w:hAnsi="Book Antiqua"/>
          <w:kern w:val="0"/>
          <w:sz w:val="24"/>
          <w:szCs w:val="24"/>
        </w:rPr>
      </w:pPr>
      <w:r w:rsidRPr="003557C0">
        <w:rPr>
          <w:rFonts w:ascii="Book Antiqua" w:hAnsi="Book Antiqua"/>
          <w:b/>
          <w:kern w:val="0"/>
          <w:sz w:val="24"/>
          <w:szCs w:val="24"/>
        </w:rPr>
        <w:t>Published online:</w:t>
      </w:r>
      <w:r w:rsidR="003F48D8" w:rsidRPr="003F48D8">
        <w:t xml:space="preserve"> </w:t>
      </w:r>
      <w:r w:rsidR="003F48D8" w:rsidRPr="003F48D8">
        <w:rPr>
          <w:rFonts w:ascii="Book Antiqua" w:hAnsi="Book Antiqua"/>
          <w:kern w:val="0"/>
          <w:sz w:val="24"/>
          <w:szCs w:val="24"/>
        </w:rPr>
        <w:t xml:space="preserve">December </w:t>
      </w:r>
      <w:r w:rsidR="003F48D8">
        <w:rPr>
          <w:rFonts w:ascii="Book Antiqua" w:hAnsi="Book Antiqua" w:hint="eastAsia"/>
          <w:kern w:val="0"/>
          <w:sz w:val="24"/>
          <w:szCs w:val="24"/>
        </w:rPr>
        <w:t>21</w:t>
      </w:r>
      <w:r w:rsidR="003F48D8" w:rsidRPr="003F48D8">
        <w:rPr>
          <w:rFonts w:ascii="Book Antiqua" w:hAnsi="Book Antiqua"/>
          <w:kern w:val="0"/>
          <w:sz w:val="24"/>
          <w:szCs w:val="24"/>
        </w:rPr>
        <w:t>, 2019</w:t>
      </w:r>
    </w:p>
    <w:p w:rsidR="00B9229B" w:rsidRPr="003557C0" w:rsidRDefault="00B9229B" w:rsidP="003557C0">
      <w:pPr>
        <w:adjustRightInd w:val="0"/>
        <w:snapToGrid w:val="0"/>
        <w:spacing w:line="360" w:lineRule="auto"/>
        <w:rPr>
          <w:rFonts w:ascii="Book Antiqua" w:hAnsi="Book Antiqua"/>
          <w:b/>
          <w:bCs/>
          <w:kern w:val="0"/>
          <w:sz w:val="24"/>
          <w:szCs w:val="24"/>
        </w:rPr>
      </w:pPr>
    </w:p>
    <w:p w:rsidR="00385585" w:rsidRPr="003557C0" w:rsidRDefault="00DE21AB" w:rsidP="003557C0">
      <w:pPr>
        <w:adjustRightInd w:val="0"/>
        <w:snapToGrid w:val="0"/>
        <w:spacing w:line="360" w:lineRule="auto"/>
        <w:rPr>
          <w:rFonts w:ascii="Book Antiqua" w:hAnsi="Book Antiqua"/>
          <w:b/>
          <w:kern w:val="0"/>
          <w:sz w:val="24"/>
          <w:szCs w:val="24"/>
        </w:rPr>
      </w:pPr>
      <w:r w:rsidRPr="003557C0">
        <w:rPr>
          <w:rFonts w:ascii="Book Antiqua" w:hAnsi="Book Antiqua"/>
          <w:b/>
          <w:bCs/>
          <w:kern w:val="0"/>
          <w:sz w:val="24"/>
          <w:szCs w:val="24"/>
        </w:rPr>
        <w:br w:type="page"/>
      </w:r>
      <w:bookmarkEnd w:id="0"/>
      <w:r w:rsidR="008C00C9" w:rsidRPr="003557C0">
        <w:rPr>
          <w:rFonts w:ascii="Book Antiqua" w:hAnsi="Book Antiqua"/>
          <w:b/>
          <w:kern w:val="0"/>
          <w:sz w:val="24"/>
          <w:szCs w:val="24"/>
        </w:rPr>
        <w:lastRenderedPageBreak/>
        <w:t>Abstract</w:t>
      </w:r>
    </w:p>
    <w:p w:rsidR="00385585" w:rsidRPr="003557C0" w:rsidRDefault="0016648A" w:rsidP="003557C0">
      <w:pPr>
        <w:adjustRightInd w:val="0"/>
        <w:snapToGrid w:val="0"/>
        <w:spacing w:line="360" w:lineRule="auto"/>
        <w:rPr>
          <w:rFonts w:ascii="Book Antiqua" w:hAnsi="Book Antiqua"/>
          <w:b/>
          <w:i/>
          <w:iCs/>
          <w:kern w:val="0"/>
          <w:sz w:val="24"/>
          <w:szCs w:val="24"/>
        </w:rPr>
      </w:pPr>
      <w:r w:rsidRPr="003557C0">
        <w:rPr>
          <w:rFonts w:ascii="Book Antiqua" w:hAnsi="Book Antiqua"/>
          <w:b/>
          <w:i/>
          <w:iCs/>
          <w:kern w:val="0"/>
          <w:sz w:val="24"/>
          <w:szCs w:val="24"/>
        </w:rPr>
        <w:t>BACKGROUND</w:t>
      </w:r>
    </w:p>
    <w:p w:rsidR="0016648A" w:rsidRPr="003557C0" w:rsidRDefault="0016648A" w:rsidP="003557C0">
      <w:pPr>
        <w:adjustRightInd w:val="0"/>
        <w:snapToGrid w:val="0"/>
        <w:spacing w:line="360" w:lineRule="auto"/>
        <w:rPr>
          <w:rFonts w:ascii="Book Antiqua" w:hAnsi="Book Antiqua"/>
          <w:kern w:val="0"/>
          <w:sz w:val="24"/>
          <w:szCs w:val="24"/>
        </w:rPr>
      </w:pPr>
      <w:bookmarkStart w:id="24" w:name="OLE_LINK34"/>
      <w:r w:rsidRPr="003557C0">
        <w:rPr>
          <w:rFonts w:ascii="Book Antiqua" w:hAnsi="Book Antiqua"/>
          <w:kern w:val="0"/>
          <w:sz w:val="24"/>
          <w:szCs w:val="24"/>
        </w:rPr>
        <w:t xml:space="preserve">Ulcerative colitis (UC) is a chronic, nonspecific intestinal inflammatory disease with undefined pathogenesis. </w:t>
      </w:r>
      <w:r w:rsidR="00560F84" w:rsidRPr="003557C0">
        <w:rPr>
          <w:rFonts w:ascii="Book Antiqua" w:hAnsi="Book Antiqua"/>
          <w:kern w:val="0"/>
          <w:sz w:val="24"/>
          <w:szCs w:val="24"/>
        </w:rPr>
        <w:t xml:space="preserve">Non-SMC condensin I complex subunit D2 (NCAPD2) and non-SMC condensin II complex subunit D3 (NCAPD3) </w:t>
      </w:r>
      <w:r w:rsidRPr="003557C0">
        <w:rPr>
          <w:rFonts w:ascii="Book Antiqua" w:hAnsi="Book Antiqua"/>
          <w:kern w:val="0"/>
          <w:sz w:val="24"/>
          <w:szCs w:val="24"/>
        </w:rPr>
        <w:t xml:space="preserve">play pivotal roles in chromosome assembly and segregation during </w:t>
      </w:r>
      <w:r w:rsidR="00F302C8" w:rsidRPr="003557C0">
        <w:rPr>
          <w:rFonts w:ascii="Book Antiqua" w:hAnsi="Book Antiqua"/>
          <w:kern w:val="0"/>
          <w:sz w:val="24"/>
          <w:szCs w:val="24"/>
        </w:rPr>
        <w:t xml:space="preserve">both </w:t>
      </w:r>
      <w:r w:rsidRPr="003557C0">
        <w:rPr>
          <w:rFonts w:ascii="Book Antiqua" w:hAnsi="Book Antiqua"/>
          <w:kern w:val="0"/>
          <w:sz w:val="24"/>
          <w:szCs w:val="24"/>
        </w:rPr>
        <w:t>mitosis</w:t>
      </w:r>
      <w:r w:rsidR="00BB778D" w:rsidRPr="003557C0">
        <w:rPr>
          <w:rFonts w:ascii="Book Antiqua" w:hAnsi="Book Antiqua"/>
          <w:kern w:val="0"/>
          <w:sz w:val="24"/>
          <w:szCs w:val="24"/>
        </w:rPr>
        <w:t xml:space="preserve"> and</w:t>
      </w:r>
      <w:r w:rsidRPr="003557C0">
        <w:rPr>
          <w:rFonts w:ascii="Book Antiqua" w:hAnsi="Book Antiqua"/>
          <w:kern w:val="0"/>
          <w:sz w:val="24"/>
          <w:szCs w:val="24"/>
        </w:rPr>
        <w:t xml:space="preserve"> meiosis</w:t>
      </w:r>
      <w:r w:rsidR="00560F84" w:rsidRPr="003557C0">
        <w:rPr>
          <w:rFonts w:ascii="Book Antiqua" w:hAnsi="Book Antiqua"/>
          <w:kern w:val="0"/>
          <w:sz w:val="24"/>
          <w:szCs w:val="24"/>
        </w:rPr>
        <w:t>. To date, there has been no relevant report about the functional role of NCAPD2 and NCAPD3 in UC.</w:t>
      </w:r>
      <w:bookmarkEnd w:id="24"/>
    </w:p>
    <w:p w:rsidR="00385585" w:rsidRPr="003557C0" w:rsidRDefault="00385585" w:rsidP="003557C0">
      <w:pPr>
        <w:adjustRightInd w:val="0"/>
        <w:snapToGrid w:val="0"/>
        <w:spacing w:line="360" w:lineRule="auto"/>
        <w:rPr>
          <w:rFonts w:ascii="Book Antiqua" w:hAnsi="Book Antiqua"/>
          <w:b/>
          <w:kern w:val="0"/>
          <w:sz w:val="24"/>
          <w:szCs w:val="24"/>
        </w:rPr>
      </w:pPr>
    </w:p>
    <w:p w:rsidR="00385585" w:rsidRPr="003557C0" w:rsidRDefault="0016648A" w:rsidP="003557C0">
      <w:pPr>
        <w:adjustRightInd w:val="0"/>
        <w:snapToGrid w:val="0"/>
        <w:spacing w:line="360" w:lineRule="auto"/>
        <w:rPr>
          <w:rFonts w:ascii="Book Antiqua" w:hAnsi="Book Antiqua"/>
          <w:i/>
          <w:iCs/>
          <w:kern w:val="0"/>
          <w:sz w:val="24"/>
          <w:szCs w:val="24"/>
        </w:rPr>
      </w:pPr>
      <w:r w:rsidRPr="003557C0">
        <w:rPr>
          <w:rFonts w:ascii="Book Antiqua" w:hAnsi="Book Antiqua"/>
          <w:b/>
          <w:i/>
          <w:iCs/>
          <w:kern w:val="0"/>
          <w:sz w:val="24"/>
          <w:szCs w:val="24"/>
        </w:rPr>
        <w:t>AIM</w:t>
      </w:r>
      <w:bookmarkStart w:id="25" w:name="OLE_LINK13"/>
      <w:bookmarkStart w:id="26" w:name="OLE_LINK15"/>
      <w:bookmarkStart w:id="27" w:name="OLE_LINK16"/>
      <w:bookmarkStart w:id="28" w:name="_Hlk24314253"/>
    </w:p>
    <w:p w:rsidR="00690BA8" w:rsidRPr="003557C0" w:rsidRDefault="009B216A"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T</w:t>
      </w:r>
      <w:r w:rsidR="007B0D01" w:rsidRPr="003557C0">
        <w:rPr>
          <w:rFonts w:ascii="Book Antiqua" w:hAnsi="Book Antiqua"/>
          <w:kern w:val="0"/>
          <w:sz w:val="24"/>
          <w:szCs w:val="24"/>
        </w:rPr>
        <w:t xml:space="preserve">o determine the level of NCAPD2/3 </w:t>
      </w:r>
      <w:r w:rsidRPr="003557C0">
        <w:rPr>
          <w:rFonts w:ascii="Book Antiqua" w:hAnsi="Book Antiqua"/>
          <w:kern w:val="0"/>
          <w:sz w:val="24"/>
          <w:szCs w:val="24"/>
        </w:rPr>
        <w:t>in intestinal mucosa and</w:t>
      </w:r>
      <w:r w:rsidR="009A3490" w:rsidRPr="003557C0">
        <w:rPr>
          <w:rFonts w:ascii="Book Antiqua" w:hAnsi="Book Antiqua"/>
          <w:kern w:val="0"/>
          <w:sz w:val="24"/>
          <w:szCs w:val="24"/>
        </w:rPr>
        <w:t xml:space="preserve"> </w:t>
      </w:r>
      <w:r w:rsidR="0088093E" w:rsidRPr="003557C0">
        <w:rPr>
          <w:rFonts w:ascii="Book Antiqua" w:hAnsi="Book Antiqua"/>
          <w:kern w:val="0"/>
          <w:sz w:val="24"/>
          <w:szCs w:val="24"/>
        </w:rPr>
        <w:t xml:space="preserve">explore </w:t>
      </w:r>
      <w:r w:rsidR="009A3490" w:rsidRPr="003557C0">
        <w:rPr>
          <w:rFonts w:ascii="Book Antiqua" w:hAnsi="Book Antiqua"/>
          <w:kern w:val="0"/>
          <w:sz w:val="24"/>
          <w:szCs w:val="24"/>
        </w:rPr>
        <w:t>the</w:t>
      </w:r>
      <w:r w:rsidR="0088093E" w:rsidRPr="003557C0">
        <w:rPr>
          <w:rFonts w:ascii="Book Antiqua" w:hAnsi="Book Antiqua"/>
          <w:kern w:val="0"/>
          <w:sz w:val="24"/>
          <w:szCs w:val="24"/>
        </w:rPr>
        <w:t xml:space="preserve"> </w:t>
      </w:r>
      <w:r w:rsidRPr="003557C0">
        <w:rPr>
          <w:rFonts w:ascii="Book Antiqua" w:hAnsi="Book Antiqua"/>
          <w:kern w:val="0"/>
          <w:sz w:val="24"/>
          <w:szCs w:val="24"/>
        </w:rPr>
        <w:t>mechanisms</w:t>
      </w:r>
      <w:r w:rsidR="0088093E" w:rsidRPr="003557C0">
        <w:rPr>
          <w:rFonts w:ascii="Book Antiqua" w:hAnsi="Book Antiqua"/>
          <w:kern w:val="0"/>
          <w:sz w:val="24"/>
          <w:szCs w:val="24"/>
        </w:rPr>
        <w:t xml:space="preserve"> of NCAPD2/3 in </w:t>
      </w:r>
      <w:bookmarkEnd w:id="25"/>
      <w:bookmarkEnd w:id="26"/>
      <w:bookmarkEnd w:id="27"/>
      <w:r w:rsidRPr="003557C0">
        <w:rPr>
          <w:rFonts w:ascii="Book Antiqua" w:hAnsi="Book Antiqua"/>
          <w:kern w:val="0"/>
          <w:sz w:val="24"/>
          <w:szCs w:val="24"/>
        </w:rPr>
        <w:t>UC.</w:t>
      </w:r>
      <w:bookmarkEnd w:id="28"/>
      <w:r w:rsidR="00690BA8" w:rsidRPr="003557C0">
        <w:rPr>
          <w:rFonts w:ascii="Book Antiqua" w:hAnsi="Book Antiqua"/>
          <w:kern w:val="0"/>
          <w:sz w:val="24"/>
          <w:szCs w:val="24"/>
        </w:rPr>
        <w:t xml:space="preserve"> </w:t>
      </w:r>
    </w:p>
    <w:p w:rsidR="00385585" w:rsidRPr="003557C0" w:rsidRDefault="00385585" w:rsidP="003557C0">
      <w:pPr>
        <w:adjustRightInd w:val="0"/>
        <w:snapToGrid w:val="0"/>
        <w:spacing w:line="360" w:lineRule="auto"/>
        <w:rPr>
          <w:rFonts w:ascii="Book Antiqua" w:hAnsi="Book Antiqua"/>
          <w:kern w:val="0"/>
          <w:sz w:val="24"/>
          <w:szCs w:val="24"/>
        </w:rPr>
      </w:pPr>
    </w:p>
    <w:p w:rsidR="00385585" w:rsidRPr="003557C0" w:rsidRDefault="0016648A" w:rsidP="003557C0">
      <w:pPr>
        <w:adjustRightInd w:val="0"/>
        <w:snapToGrid w:val="0"/>
        <w:spacing w:line="360" w:lineRule="auto"/>
        <w:rPr>
          <w:rFonts w:ascii="Book Antiqua" w:hAnsi="Book Antiqua"/>
          <w:i/>
          <w:iCs/>
          <w:kern w:val="0"/>
          <w:sz w:val="24"/>
          <w:szCs w:val="24"/>
        </w:rPr>
      </w:pPr>
      <w:r w:rsidRPr="003557C0">
        <w:rPr>
          <w:rFonts w:ascii="Book Antiqua" w:hAnsi="Book Antiqua"/>
          <w:b/>
          <w:i/>
          <w:iCs/>
          <w:kern w:val="0"/>
          <w:sz w:val="24"/>
          <w:szCs w:val="24"/>
        </w:rPr>
        <w:t>METHODS</w:t>
      </w:r>
    </w:p>
    <w:p w:rsidR="009A3490" w:rsidRPr="003557C0" w:rsidRDefault="00B765A7"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Levels</w:t>
      </w:r>
      <w:r w:rsidR="00C774DD" w:rsidRPr="003557C0">
        <w:rPr>
          <w:rFonts w:ascii="Book Antiqua" w:hAnsi="Book Antiqua"/>
          <w:kern w:val="0"/>
          <w:sz w:val="24"/>
          <w:szCs w:val="24"/>
        </w:rPr>
        <w:t xml:space="preserve"> of NCAPD2/3 in intestinal tissue were detected in 30 UC patients and 30 healthy </w:t>
      </w:r>
      <w:r w:rsidR="00174BA9" w:rsidRPr="003557C0">
        <w:rPr>
          <w:rFonts w:ascii="Book Antiqua" w:hAnsi="Book Antiqua"/>
          <w:kern w:val="0"/>
          <w:sz w:val="24"/>
          <w:szCs w:val="24"/>
        </w:rPr>
        <w:t xml:space="preserve">individuals </w:t>
      </w:r>
      <w:r w:rsidR="00C774DD" w:rsidRPr="003557C0">
        <w:rPr>
          <w:rFonts w:ascii="Book Antiqua" w:hAnsi="Book Antiqua"/>
          <w:kern w:val="0"/>
          <w:sz w:val="24"/>
          <w:szCs w:val="24"/>
        </w:rPr>
        <w:t xml:space="preserve">with </w:t>
      </w:r>
      <w:r w:rsidR="00174BA9" w:rsidRPr="003557C0">
        <w:rPr>
          <w:rFonts w:ascii="Book Antiqua" w:hAnsi="Book Antiqua"/>
          <w:kern w:val="0"/>
          <w:sz w:val="24"/>
          <w:szCs w:val="24"/>
        </w:rPr>
        <w:t xml:space="preserve">in situ hybridization </w:t>
      </w:r>
      <w:r w:rsidR="00C774DD" w:rsidRPr="003557C0">
        <w:rPr>
          <w:rFonts w:ascii="Book Antiqua" w:hAnsi="Book Antiqua"/>
          <w:kern w:val="0"/>
          <w:sz w:val="24"/>
          <w:szCs w:val="24"/>
        </w:rPr>
        <w:t>(ISH)</w:t>
      </w:r>
      <w:r w:rsidR="009A3490" w:rsidRPr="003557C0">
        <w:rPr>
          <w:rFonts w:ascii="Book Antiqua" w:hAnsi="Book Antiqua"/>
          <w:kern w:val="0"/>
          <w:sz w:val="24"/>
          <w:szCs w:val="24"/>
        </w:rPr>
        <w:t xml:space="preserve">. </w:t>
      </w:r>
      <w:r w:rsidR="006D0BFA" w:rsidRPr="003557C0">
        <w:rPr>
          <w:rFonts w:ascii="Book Antiqua" w:hAnsi="Book Antiqua"/>
          <w:i/>
          <w:kern w:val="0"/>
          <w:sz w:val="24"/>
          <w:szCs w:val="24"/>
        </w:rPr>
        <w:t>In vitro</w:t>
      </w:r>
      <w:r w:rsidR="009A3490" w:rsidRPr="003557C0">
        <w:rPr>
          <w:rFonts w:ascii="Book Antiqua" w:hAnsi="Book Antiqua"/>
          <w:kern w:val="0"/>
          <w:sz w:val="24"/>
          <w:szCs w:val="24"/>
        </w:rPr>
        <w:t xml:space="preserve">, </w:t>
      </w:r>
      <w:r w:rsidR="00C774DD" w:rsidRPr="003557C0">
        <w:rPr>
          <w:rFonts w:ascii="Book Antiqua" w:hAnsi="Book Antiqua"/>
          <w:kern w:val="0"/>
          <w:sz w:val="24"/>
          <w:szCs w:val="24"/>
        </w:rPr>
        <w:t xml:space="preserve">NCM60 </w:t>
      </w:r>
      <w:r w:rsidR="009A3490" w:rsidRPr="003557C0">
        <w:rPr>
          <w:rFonts w:ascii="Book Antiqua" w:hAnsi="Book Antiqua"/>
          <w:kern w:val="0"/>
          <w:sz w:val="24"/>
          <w:szCs w:val="24"/>
        </w:rPr>
        <w:t>cells were divided into</w:t>
      </w:r>
      <w:r w:rsidR="00A04D7A" w:rsidRPr="003557C0">
        <w:rPr>
          <w:rFonts w:ascii="Book Antiqua" w:hAnsi="Book Antiqua"/>
          <w:kern w:val="0"/>
          <w:sz w:val="24"/>
          <w:szCs w:val="24"/>
        </w:rPr>
        <w:t xml:space="preserve"> the</w:t>
      </w:r>
      <w:r w:rsidR="009A3490" w:rsidRPr="003557C0">
        <w:rPr>
          <w:rFonts w:ascii="Book Antiqua" w:hAnsi="Book Antiqua"/>
          <w:kern w:val="0"/>
          <w:sz w:val="24"/>
          <w:szCs w:val="24"/>
        </w:rPr>
        <w:t xml:space="preserve"> NC</w:t>
      </w:r>
      <w:r w:rsidR="00D976D4" w:rsidRPr="003557C0">
        <w:rPr>
          <w:rFonts w:ascii="Book Antiqua" w:hAnsi="Book Antiqua"/>
          <w:kern w:val="0"/>
          <w:sz w:val="24"/>
          <w:szCs w:val="24"/>
        </w:rPr>
        <w:t xml:space="preserve"> group</w:t>
      </w:r>
      <w:r w:rsidR="009A3490" w:rsidRPr="003557C0">
        <w:rPr>
          <w:rFonts w:ascii="Book Antiqua" w:hAnsi="Book Antiqua"/>
          <w:kern w:val="0"/>
          <w:sz w:val="24"/>
          <w:szCs w:val="24"/>
        </w:rPr>
        <w:t>,</w:t>
      </w:r>
      <w:r w:rsidR="00C774DD" w:rsidRPr="003557C0">
        <w:rPr>
          <w:rFonts w:ascii="Book Antiqua" w:hAnsi="Book Antiqua"/>
          <w:kern w:val="0"/>
          <w:sz w:val="24"/>
          <w:szCs w:val="24"/>
        </w:rPr>
        <w:t xml:space="preserve"> model group</w:t>
      </w:r>
      <w:r w:rsidR="009A3490" w:rsidRPr="003557C0">
        <w:rPr>
          <w:rFonts w:ascii="Book Antiqua" w:hAnsi="Book Antiqua"/>
          <w:kern w:val="0"/>
          <w:sz w:val="24"/>
          <w:szCs w:val="24"/>
        </w:rPr>
        <w:t>, si-NCAPD2</w:t>
      </w:r>
      <w:r w:rsidR="00C774DD" w:rsidRPr="003557C0">
        <w:rPr>
          <w:rFonts w:ascii="Book Antiqua" w:hAnsi="Book Antiqua"/>
          <w:kern w:val="0"/>
          <w:sz w:val="24"/>
          <w:szCs w:val="24"/>
        </w:rPr>
        <w:t xml:space="preserve"> group</w:t>
      </w:r>
      <w:r w:rsidR="009A3490" w:rsidRPr="003557C0">
        <w:rPr>
          <w:rFonts w:ascii="Book Antiqua" w:hAnsi="Book Antiqua"/>
          <w:kern w:val="0"/>
          <w:sz w:val="24"/>
          <w:szCs w:val="24"/>
        </w:rPr>
        <w:t xml:space="preserve">, si-NCAPD3 </w:t>
      </w:r>
      <w:r w:rsidR="00C774DD" w:rsidRPr="003557C0">
        <w:rPr>
          <w:rFonts w:ascii="Book Antiqua" w:hAnsi="Book Antiqua"/>
          <w:kern w:val="0"/>
          <w:sz w:val="24"/>
          <w:szCs w:val="24"/>
        </w:rPr>
        <w:t>group</w:t>
      </w:r>
      <w:r w:rsidR="009A3490" w:rsidRPr="003557C0">
        <w:rPr>
          <w:rFonts w:ascii="Book Antiqua" w:hAnsi="Book Antiqua"/>
          <w:kern w:val="0"/>
          <w:sz w:val="24"/>
          <w:szCs w:val="24"/>
        </w:rPr>
        <w:t xml:space="preserve"> and si-NCAPD2+si-NCAPD3</w:t>
      </w:r>
      <w:r w:rsidR="00C774DD" w:rsidRPr="003557C0">
        <w:rPr>
          <w:rFonts w:ascii="Book Antiqua" w:hAnsi="Book Antiqua"/>
          <w:kern w:val="0"/>
          <w:sz w:val="24"/>
          <w:szCs w:val="24"/>
        </w:rPr>
        <w:t xml:space="preserve"> </w:t>
      </w:r>
      <w:r w:rsidR="009A3490" w:rsidRPr="003557C0">
        <w:rPr>
          <w:rFonts w:ascii="Book Antiqua" w:hAnsi="Book Antiqua"/>
          <w:kern w:val="0"/>
          <w:sz w:val="24"/>
          <w:szCs w:val="24"/>
        </w:rPr>
        <w:t xml:space="preserve">group. </w:t>
      </w:r>
      <w:r w:rsidR="006D0BFA" w:rsidRPr="003557C0">
        <w:rPr>
          <w:rFonts w:ascii="Book Antiqua" w:hAnsi="Book Antiqua"/>
          <w:kern w:val="0"/>
          <w:sz w:val="24"/>
          <w:szCs w:val="24"/>
        </w:rPr>
        <w:t xml:space="preserve">Inflammatory cytokines were measured by </w:t>
      </w:r>
      <w:r w:rsidRPr="003557C0">
        <w:rPr>
          <w:rFonts w:ascii="Book Antiqua" w:hAnsi="Book Antiqua"/>
          <w:kern w:val="0"/>
          <w:sz w:val="24"/>
          <w:szCs w:val="24"/>
        </w:rPr>
        <w:t>ELISA</w:t>
      </w:r>
      <w:r w:rsidR="006D0BFA" w:rsidRPr="003557C0">
        <w:rPr>
          <w:rFonts w:ascii="Book Antiqua" w:hAnsi="Book Antiqua"/>
          <w:kern w:val="0"/>
          <w:sz w:val="24"/>
          <w:szCs w:val="24"/>
        </w:rPr>
        <w:t>, IKK and NF-κB</w:t>
      </w:r>
      <w:r w:rsidR="009A3490" w:rsidRPr="003557C0">
        <w:rPr>
          <w:rFonts w:ascii="Book Antiqua" w:hAnsi="Book Antiqua"/>
          <w:kern w:val="0"/>
          <w:sz w:val="24"/>
          <w:szCs w:val="24"/>
        </w:rPr>
        <w:t xml:space="preserve"> were evaluated by </w:t>
      </w:r>
      <w:r w:rsidR="00DD74A0" w:rsidRPr="003557C0">
        <w:rPr>
          <w:rFonts w:ascii="Book Antiqua" w:hAnsi="Book Antiqua"/>
          <w:kern w:val="0"/>
          <w:sz w:val="24"/>
          <w:szCs w:val="24"/>
        </w:rPr>
        <w:t>western blot</w:t>
      </w:r>
      <w:r w:rsidR="006D0BFA" w:rsidRPr="003557C0">
        <w:rPr>
          <w:rFonts w:ascii="Book Antiqua" w:hAnsi="Book Antiqua"/>
          <w:kern w:val="0"/>
          <w:sz w:val="24"/>
          <w:szCs w:val="24"/>
        </w:rPr>
        <w:t>,</w:t>
      </w:r>
      <w:r w:rsidR="00492D7A" w:rsidRPr="003557C0">
        <w:rPr>
          <w:rFonts w:ascii="Book Antiqua" w:hAnsi="Book Antiqua"/>
          <w:kern w:val="0"/>
          <w:sz w:val="24"/>
          <w:szCs w:val="24"/>
        </w:rPr>
        <w:t xml:space="preserve"> and</w:t>
      </w:r>
      <w:r w:rsidR="009A3490" w:rsidRPr="003557C0">
        <w:rPr>
          <w:rFonts w:ascii="Book Antiqua" w:hAnsi="Book Antiqua"/>
          <w:kern w:val="0"/>
          <w:sz w:val="24"/>
          <w:szCs w:val="24"/>
        </w:rPr>
        <w:t xml:space="preserve"> IKK nucleation and NF-</w:t>
      </w:r>
      <w:r w:rsidR="009A3490" w:rsidRPr="003557C0">
        <w:rPr>
          <w:rFonts w:ascii="Book Antiqua" w:hAnsi="Book Antiqua"/>
          <w:kern w:val="0"/>
          <w:sz w:val="24"/>
          <w:szCs w:val="24"/>
        </w:rPr>
        <w:sym w:font="Symbol" w:char="F06B"/>
      </w:r>
      <w:r w:rsidR="009A3490" w:rsidRPr="003557C0">
        <w:rPr>
          <w:rFonts w:ascii="Book Antiqua" w:hAnsi="Book Antiqua"/>
          <w:kern w:val="0"/>
          <w:sz w:val="24"/>
          <w:szCs w:val="24"/>
        </w:rPr>
        <w:t xml:space="preserve">B volume were </w:t>
      </w:r>
      <w:r w:rsidR="00B97303" w:rsidRPr="003557C0">
        <w:rPr>
          <w:rFonts w:ascii="Book Antiqua" w:hAnsi="Book Antiqua"/>
          <w:kern w:val="0"/>
          <w:sz w:val="24"/>
          <w:szCs w:val="24"/>
        </w:rPr>
        <w:t xml:space="preserve">analyzed </w:t>
      </w:r>
      <w:r w:rsidR="009A3490" w:rsidRPr="003557C0">
        <w:rPr>
          <w:rFonts w:ascii="Book Antiqua" w:hAnsi="Book Antiqua"/>
          <w:kern w:val="0"/>
          <w:sz w:val="24"/>
          <w:szCs w:val="24"/>
        </w:rPr>
        <w:t>by immunofluorescence assay.</w:t>
      </w:r>
    </w:p>
    <w:p w:rsidR="00385585" w:rsidRPr="003557C0" w:rsidRDefault="00385585" w:rsidP="003557C0">
      <w:pPr>
        <w:adjustRightInd w:val="0"/>
        <w:snapToGrid w:val="0"/>
        <w:spacing w:line="360" w:lineRule="auto"/>
        <w:rPr>
          <w:rFonts w:ascii="Book Antiqua" w:hAnsi="Book Antiqua"/>
          <w:kern w:val="0"/>
          <w:sz w:val="24"/>
          <w:szCs w:val="24"/>
        </w:rPr>
      </w:pPr>
    </w:p>
    <w:p w:rsidR="00385585" w:rsidRPr="003557C0" w:rsidRDefault="0016648A" w:rsidP="003557C0">
      <w:pPr>
        <w:adjustRightInd w:val="0"/>
        <w:snapToGrid w:val="0"/>
        <w:spacing w:line="360" w:lineRule="auto"/>
        <w:rPr>
          <w:rFonts w:ascii="Book Antiqua" w:hAnsi="Book Antiqua"/>
          <w:i/>
          <w:iCs/>
          <w:kern w:val="0"/>
          <w:sz w:val="24"/>
          <w:szCs w:val="24"/>
        </w:rPr>
      </w:pPr>
      <w:r w:rsidRPr="003557C0">
        <w:rPr>
          <w:rFonts w:ascii="Book Antiqua" w:hAnsi="Book Antiqua"/>
          <w:b/>
          <w:i/>
          <w:iCs/>
          <w:kern w:val="0"/>
          <w:sz w:val="24"/>
          <w:szCs w:val="24"/>
        </w:rPr>
        <w:t>RESULTS</w:t>
      </w:r>
      <w:bookmarkStart w:id="29" w:name="OLE_LINK4"/>
      <w:bookmarkStart w:id="30" w:name="OLE_LINK5"/>
      <w:bookmarkStart w:id="31" w:name="OLE_LINK37"/>
    </w:p>
    <w:p w:rsidR="009A3490" w:rsidRPr="003557C0" w:rsidRDefault="00C774DD"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Compared with</w:t>
      </w:r>
      <w:r w:rsidR="006921EF" w:rsidRPr="003557C0">
        <w:rPr>
          <w:rFonts w:ascii="Book Antiqua" w:hAnsi="Book Antiqua"/>
          <w:kern w:val="0"/>
          <w:sz w:val="24"/>
          <w:szCs w:val="24"/>
        </w:rPr>
        <w:t xml:space="preserve"> expression in</w:t>
      </w:r>
      <w:r w:rsidRPr="003557C0">
        <w:rPr>
          <w:rFonts w:ascii="Book Antiqua" w:hAnsi="Book Antiqua"/>
          <w:kern w:val="0"/>
          <w:sz w:val="24"/>
          <w:szCs w:val="24"/>
        </w:rPr>
        <w:t xml:space="preserve"> health</w:t>
      </w:r>
      <w:bookmarkEnd w:id="29"/>
      <w:bookmarkEnd w:id="30"/>
      <w:r w:rsidR="009A3490" w:rsidRPr="003557C0">
        <w:rPr>
          <w:rFonts w:ascii="Book Antiqua" w:hAnsi="Book Antiqua"/>
          <w:kern w:val="0"/>
          <w:sz w:val="24"/>
          <w:szCs w:val="24"/>
        </w:rPr>
        <w:t xml:space="preserve">y </w:t>
      </w:r>
      <w:r w:rsidR="006921EF" w:rsidRPr="003557C0">
        <w:rPr>
          <w:rFonts w:ascii="Book Antiqua" w:hAnsi="Book Antiqua"/>
          <w:kern w:val="0"/>
          <w:sz w:val="24"/>
          <w:szCs w:val="24"/>
        </w:rPr>
        <w:t>individuals</w:t>
      </w:r>
      <w:r w:rsidR="009A3490" w:rsidRPr="003557C0">
        <w:rPr>
          <w:rFonts w:ascii="Book Antiqua" w:hAnsi="Book Antiqua"/>
          <w:kern w:val="0"/>
          <w:sz w:val="24"/>
          <w:szCs w:val="24"/>
        </w:rPr>
        <w:t xml:space="preserve">, NCAPD2 and NCAPD3 </w:t>
      </w:r>
      <w:r w:rsidR="00B765A7" w:rsidRPr="003557C0">
        <w:rPr>
          <w:rFonts w:ascii="Book Antiqua" w:hAnsi="Book Antiqua"/>
          <w:kern w:val="0"/>
          <w:sz w:val="24"/>
          <w:szCs w:val="24"/>
        </w:rPr>
        <w:t>expression</w:t>
      </w:r>
      <w:r w:rsidR="009A3490" w:rsidRPr="003557C0">
        <w:rPr>
          <w:rFonts w:ascii="Book Antiqua" w:hAnsi="Book Antiqua"/>
          <w:kern w:val="0"/>
          <w:sz w:val="24"/>
          <w:szCs w:val="24"/>
        </w:rPr>
        <w:t xml:space="preserve"> in intestinal tissue </w:t>
      </w:r>
      <w:r w:rsidR="00B765A7" w:rsidRPr="003557C0">
        <w:rPr>
          <w:rFonts w:ascii="Book Antiqua" w:hAnsi="Book Antiqua"/>
          <w:kern w:val="0"/>
          <w:sz w:val="24"/>
          <w:szCs w:val="24"/>
        </w:rPr>
        <w:t>was</w:t>
      </w:r>
      <w:r w:rsidR="009A3490" w:rsidRPr="003557C0">
        <w:rPr>
          <w:rFonts w:ascii="Book Antiqua" w:hAnsi="Book Antiqua"/>
          <w:kern w:val="0"/>
          <w:sz w:val="24"/>
          <w:szCs w:val="24"/>
        </w:rPr>
        <w:t xml:space="preserve"> significantly </w:t>
      </w:r>
      <w:r w:rsidR="00327EA8" w:rsidRPr="003557C0">
        <w:rPr>
          <w:rFonts w:ascii="Book Antiqua" w:hAnsi="Book Antiqua"/>
          <w:kern w:val="0"/>
          <w:sz w:val="24"/>
          <w:szCs w:val="24"/>
        </w:rPr>
        <w:t>upreg</w:t>
      </w:r>
      <w:r w:rsidR="009A3490" w:rsidRPr="003557C0">
        <w:rPr>
          <w:rFonts w:ascii="Book Antiqua" w:hAnsi="Book Antiqua"/>
          <w:kern w:val="0"/>
          <w:sz w:val="24"/>
          <w:szCs w:val="24"/>
        </w:rPr>
        <w:t>ulated (</w:t>
      </w:r>
      <w:r w:rsidR="009A3490" w:rsidRPr="003557C0">
        <w:rPr>
          <w:rFonts w:ascii="Book Antiqua" w:hAnsi="Book Antiqua"/>
          <w:i/>
          <w:kern w:val="0"/>
          <w:sz w:val="24"/>
          <w:szCs w:val="24"/>
        </w:rPr>
        <w:t>P</w:t>
      </w:r>
      <w:r w:rsidR="00D84075" w:rsidRPr="003557C0">
        <w:rPr>
          <w:rFonts w:ascii="Book Antiqua" w:hAnsi="Book Antiqua"/>
          <w:i/>
          <w:kern w:val="0"/>
          <w:sz w:val="24"/>
          <w:szCs w:val="24"/>
        </w:rPr>
        <w:t xml:space="preserve"> </w:t>
      </w:r>
      <w:r w:rsidR="009A3490" w:rsidRPr="003557C0">
        <w:rPr>
          <w:rFonts w:ascii="Book Antiqua" w:hAnsi="Book Antiqua"/>
          <w:kern w:val="0"/>
          <w:sz w:val="24"/>
          <w:szCs w:val="24"/>
        </w:rPr>
        <w:t xml:space="preserve">&lt; 0.001) in UC </w:t>
      </w:r>
      <w:r w:rsidR="00B765A7" w:rsidRPr="003557C0">
        <w:rPr>
          <w:rFonts w:ascii="Book Antiqua" w:hAnsi="Book Antiqua"/>
          <w:kern w:val="0"/>
          <w:sz w:val="24"/>
          <w:szCs w:val="24"/>
        </w:rPr>
        <w:t>patients</w:t>
      </w:r>
      <w:r w:rsidR="009A3490" w:rsidRPr="003557C0">
        <w:rPr>
          <w:rFonts w:ascii="Book Antiqua" w:hAnsi="Book Antiqua"/>
          <w:kern w:val="0"/>
          <w:sz w:val="24"/>
          <w:szCs w:val="24"/>
        </w:rPr>
        <w:t xml:space="preserve">. </w:t>
      </w:r>
      <w:r w:rsidRPr="003557C0">
        <w:rPr>
          <w:rFonts w:ascii="Book Antiqua" w:hAnsi="Book Antiqua"/>
          <w:kern w:val="0"/>
          <w:sz w:val="24"/>
          <w:szCs w:val="24"/>
        </w:rPr>
        <w:t>Compared with</w:t>
      </w:r>
      <w:r w:rsidR="00EC64ED" w:rsidRPr="003557C0">
        <w:rPr>
          <w:rFonts w:ascii="Book Antiqua" w:hAnsi="Book Antiqua"/>
          <w:kern w:val="0"/>
          <w:sz w:val="24"/>
          <w:szCs w:val="24"/>
        </w:rPr>
        <w:t xml:space="preserve"> levels in</w:t>
      </w:r>
      <w:r w:rsidRPr="003557C0">
        <w:rPr>
          <w:rFonts w:ascii="Book Antiqua" w:hAnsi="Book Antiqua"/>
          <w:kern w:val="0"/>
          <w:sz w:val="24"/>
          <w:szCs w:val="24"/>
        </w:rPr>
        <w:t xml:space="preserve"> </w:t>
      </w:r>
      <w:r w:rsidR="00B765A7" w:rsidRPr="003557C0">
        <w:rPr>
          <w:rFonts w:ascii="Book Antiqua" w:hAnsi="Book Antiqua"/>
          <w:kern w:val="0"/>
          <w:sz w:val="24"/>
          <w:szCs w:val="24"/>
        </w:rPr>
        <w:t xml:space="preserve">the </w:t>
      </w:r>
      <w:r w:rsidRPr="003557C0">
        <w:rPr>
          <w:rFonts w:ascii="Book Antiqua" w:hAnsi="Book Antiqua"/>
          <w:kern w:val="0"/>
          <w:sz w:val="24"/>
          <w:szCs w:val="24"/>
        </w:rPr>
        <w:t xml:space="preserve">model group, IL-1β, IL-6 and TNF-α </w:t>
      </w:r>
      <w:r w:rsidR="009A3490" w:rsidRPr="003557C0">
        <w:rPr>
          <w:rFonts w:ascii="Book Antiqua" w:hAnsi="Book Antiqua"/>
          <w:kern w:val="0"/>
          <w:sz w:val="24"/>
          <w:szCs w:val="24"/>
        </w:rPr>
        <w:t>in</w:t>
      </w:r>
      <w:r w:rsidR="00B765A7" w:rsidRPr="003557C0">
        <w:rPr>
          <w:rFonts w:ascii="Book Antiqua" w:hAnsi="Book Antiqua"/>
          <w:kern w:val="0"/>
          <w:sz w:val="24"/>
          <w:szCs w:val="24"/>
        </w:rPr>
        <w:t xml:space="preserve"> the</w:t>
      </w:r>
      <w:r w:rsidRPr="003557C0">
        <w:rPr>
          <w:rFonts w:ascii="Book Antiqua" w:hAnsi="Book Antiqua"/>
          <w:kern w:val="0"/>
          <w:sz w:val="24"/>
          <w:szCs w:val="24"/>
        </w:rPr>
        <w:t xml:space="preserve"> si-NCAPD2, si-NCAPD3 and si-NCAPD2+si-NCAPD3 groups were significantly </w:t>
      </w:r>
      <w:r w:rsidR="00327EA8" w:rsidRPr="003557C0">
        <w:rPr>
          <w:rFonts w:ascii="Book Antiqua" w:hAnsi="Book Antiqua"/>
          <w:kern w:val="0"/>
          <w:sz w:val="24"/>
          <w:szCs w:val="24"/>
        </w:rPr>
        <w:t>downreg</w:t>
      </w:r>
      <w:r w:rsidRPr="003557C0">
        <w:rPr>
          <w:rFonts w:ascii="Book Antiqua" w:hAnsi="Book Antiqua"/>
          <w:kern w:val="0"/>
          <w:sz w:val="24"/>
          <w:szCs w:val="24"/>
        </w:rPr>
        <w:t>ulated</w:t>
      </w:r>
      <w:r w:rsidR="009A3490" w:rsidRPr="003557C0">
        <w:rPr>
          <w:rFonts w:ascii="Book Antiqua" w:hAnsi="Book Antiqua"/>
          <w:kern w:val="0"/>
          <w:sz w:val="24"/>
          <w:szCs w:val="24"/>
        </w:rPr>
        <w:t xml:space="preserve"> (</w:t>
      </w:r>
      <w:r w:rsidR="009A3490" w:rsidRPr="003557C0">
        <w:rPr>
          <w:rFonts w:ascii="Book Antiqua" w:hAnsi="Book Antiqua"/>
          <w:i/>
          <w:kern w:val="0"/>
          <w:sz w:val="24"/>
          <w:szCs w:val="24"/>
        </w:rPr>
        <w:t>P</w:t>
      </w:r>
      <w:r w:rsidR="00D84075" w:rsidRPr="003557C0">
        <w:rPr>
          <w:rFonts w:ascii="Book Antiqua" w:hAnsi="Book Antiqua"/>
          <w:i/>
          <w:kern w:val="0"/>
          <w:sz w:val="24"/>
          <w:szCs w:val="24"/>
        </w:rPr>
        <w:t xml:space="preserve"> </w:t>
      </w:r>
      <w:r w:rsidR="009A3490" w:rsidRPr="003557C0">
        <w:rPr>
          <w:rFonts w:ascii="Book Antiqua" w:hAnsi="Book Antiqua"/>
          <w:kern w:val="0"/>
          <w:sz w:val="24"/>
          <w:szCs w:val="24"/>
        </w:rPr>
        <w:t xml:space="preserve">&lt; 0.01). IKK and NF-κB protein </w:t>
      </w:r>
      <w:r w:rsidR="00B765A7" w:rsidRPr="003557C0">
        <w:rPr>
          <w:rFonts w:ascii="Book Antiqua" w:hAnsi="Book Antiqua"/>
          <w:kern w:val="0"/>
          <w:sz w:val="24"/>
          <w:szCs w:val="24"/>
        </w:rPr>
        <w:t>expression in the</w:t>
      </w:r>
      <w:r w:rsidR="009A3490" w:rsidRPr="003557C0">
        <w:rPr>
          <w:rFonts w:ascii="Book Antiqua" w:hAnsi="Book Antiqua"/>
          <w:kern w:val="0"/>
          <w:sz w:val="24"/>
          <w:szCs w:val="24"/>
        </w:rPr>
        <w:t xml:space="preserve"> si-NCAPD2, si-NCAPD3 and si-NCAPD2+si-NCAPD3 groups </w:t>
      </w:r>
      <w:r w:rsidR="00B765A7" w:rsidRPr="003557C0">
        <w:rPr>
          <w:rFonts w:ascii="Book Antiqua" w:hAnsi="Book Antiqua"/>
          <w:kern w:val="0"/>
          <w:sz w:val="24"/>
          <w:szCs w:val="24"/>
        </w:rPr>
        <w:t>w</w:t>
      </w:r>
      <w:r w:rsidR="008A72E8" w:rsidRPr="003557C0">
        <w:rPr>
          <w:rFonts w:ascii="Book Antiqua" w:hAnsi="Book Antiqua"/>
          <w:kern w:val="0"/>
          <w:sz w:val="24"/>
          <w:szCs w:val="24"/>
        </w:rPr>
        <w:t>as</w:t>
      </w:r>
      <w:r w:rsidR="009A3490" w:rsidRPr="003557C0">
        <w:rPr>
          <w:rFonts w:ascii="Book Antiqua" w:hAnsi="Book Antiqua"/>
          <w:kern w:val="0"/>
          <w:sz w:val="24"/>
          <w:szCs w:val="24"/>
        </w:rPr>
        <w:t xml:space="preserve"> significantly </w:t>
      </w:r>
      <w:r w:rsidR="00B765A7" w:rsidRPr="003557C0">
        <w:rPr>
          <w:rFonts w:ascii="Book Antiqua" w:hAnsi="Book Antiqua"/>
          <w:kern w:val="0"/>
          <w:sz w:val="24"/>
          <w:szCs w:val="24"/>
        </w:rPr>
        <w:t>decreased</w:t>
      </w:r>
      <w:r w:rsidR="009A3490" w:rsidRPr="003557C0">
        <w:rPr>
          <w:rFonts w:ascii="Book Antiqua" w:hAnsi="Book Antiqua"/>
          <w:kern w:val="0"/>
          <w:sz w:val="24"/>
          <w:szCs w:val="24"/>
        </w:rPr>
        <w:t xml:space="preserve"> (</w:t>
      </w:r>
      <w:r w:rsidR="009A3490" w:rsidRPr="003557C0">
        <w:rPr>
          <w:rFonts w:ascii="Book Antiqua" w:hAnsi="Book Antiqua"/>
          <w:i/>
          <w:kern w:val="0"/>
          <w:sz w:val="24"/>
          <w:szCs w:val="24"/>
        </w:rPr>
        <w:t>P</w:t>
      </w:r>
      <w:r w:rsidR="00D84075" w:rsidRPr="003557C0">
        <w:rPr>
          <w:rFonts w:ascii="Book Antiqua" w:hAnsi="Book Antiqua"/>
          <w:i/>
          <w:kern w:val="0"/>
          <w:sz w:val="24"/>
          <w:szCs w:val="24"/>
        </w:rPr>
        <w:t xml:space="preserve"> </w:t>
      </w:r>
      <w:r w:rsidR="009A3490" w:rsidRPr="003557C0">
        <w:rPr>
          <w:rFonts w:ascii="Book Antiqua" w:hAnsi="Book Antiqua"/>
          <w:kern w:val="0"/>
          <w:sz w:val="24"/>
          <w:szCs w:val="24"/>
        </w:rPr>
        <w:t xml:space="preserve">&lt; 0.01). Moreover, IKK nucleation and NF-κB volume were suppressed </w:t>
      </w:r>
      <w:r w:rsidR="008A72E8" w:rsidRPr="003557C0">
        <w:rPr>
          <w:rFonts w:ascii="Book Antiqua" w:hAnsi="Book Antiqua"/>
          <w:kern w:val="0"/>
          <w:sz w:val="24"/>
          <w:szCs w:val="24"/>
        </w:rPr>
        <w:t xml:space="preserve">upon </w:t>
      </w:r>
      <w:r w:rsidR="009A3490" w:rsidRPr="003557C0">
        <w:rPr>
          <w:rFonts w:ascii="Book Antiqua" w:hAnsi="Book Antiqua"/>
          <w:kern w:val="0"/>
          <w:sz w:val="24"/>
          <w:szCs w:val="24"/>
        </w:rPr>
        <w:t xml:space="preserve">si-NCAPD2, si-NCAPD3 and si-NCAPD2+ si-NCAPD3 </w:t>
      </w:r>
      <w:r w:rsidR="00965B76" w:rsidRPr="003557C0">
        <w:rPr>
          <w:rFonts w:ascii="Book Antiqua" w:hAnsi="Book Antiqua"/>
          <w:kern w:val="0"/>
          <w:sz w:val="24"/>
          <w:szCs w:val="24"/>
        </w:rPr>
        <w:t>transfection</w:t>
      </w:r>
      <w:r w:rsidR="009A3490" w:rsidRPr="003557C0">
        <w:rPr>
          <w:rFonts w:ascii="Book Antiqua" w:hAnsi="Book Antiqua"/>
          <w:kern w:val="0"/>
          <w:sz w:val="24"/>
          <w:szCs w:val="24"/>
        </w:rPr>
        <w:t>.</w:t>
      </w:r>
    </w:p>
    <w:p w:rsidR="00385585" w:rsidRPr="003557C0" w:rsidRDefault="00385585" w:rsidP="003557C0">
      <w:pPr>
        <w:adjustRightInd w:val="0"/>
        <w:snapToGrid w:val="0"/>
        <w:spacing w:line="360" w:lineRule="auto"/>
        <w:rPr>
          <w:rFonts w:ascii="Book Antiqua" w:hAnsi="Book Antiqua"/>
          <w:kern w:val="0"/>
          <w:sz w:val="24"/>
          <w:szCs w:val="24"/>
        </w:rPr>
      </w:pPr>
    </w:p>
    <w:bookmarkEnd w:id="31"/>
    <w:p w:rsidR="00385585" w:rsidRPr="003557C0" w:rsidRDefault="0016648A" w:rsidP="003557C0">
      <w:pPr>
        <w:adjustRightInd w:val="0"/>
        <w:snapToGrid w:val="0"/>
        <w:spacing w:line="360" w:lineRule="auto"/>
        <w:rPr>
          <w:rFonts w:ascii="Book Antiqua" w:hAnsi="Book Antiqua"/>
          <w:i/>
          <w:iCs/>
          <w:kern w:val="0"/>
          <w:sz w:val="24"/>
          <w:szCs w:val="24"/>
        </w:rPr>
      </w:pPr>
      <w:r w:rsidRPr="003557C0">
        <w:rPr>
          <w:rFonts w:ascii="Book Antiqua" w:hAnsi="Book Antiqua"/>
          <w:b/>
          <w:i/>
          <w:iCs/>
          <w:kern w:val="0"/>
          <w:sz w:val="24"/>
          <w:szCs w:val="24"/>
        </w:rPr>
        <w:lastRenderedPageBreak/>
        <w:t>CONCLUSION</w:t>
      </w:r>
      <w:bookmarkStart w:id="32" w:name="OLE_LINK18"/>
      <w:bookmarkStart w:id="33" w:name="OLE_LINK19"/>
    </w:p>
    <w:p w:rsidR="001E59DC" w:rsidRPr="003557C0" w:rsidRDefault="006B4515"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NCAPD2/3 is </w:t>
      </w:r>
      <w:r w:rsidR="00D515FF" w:rsidRPr="003557C0">
        <w:rPr>
          <w:rFonts w:ascii="Book Antiqua" w:hAnsi="Book Antiqua"/>
          <w:kern w:val="0"/>
          <w:sz w:val="24"/>
          <w:szCs w:val="24"/>
        </w:rPr>
        <w:t>h</w:t>
      </w:r>
      <w:r w:rsidRPr="003557C0">
        <w:rPr>
          <w:rFonts w:ascii="Book Antiqua" w:hAnsi="Book Antiqua"/>
          <w:kern w:val="0"/>
          <w:sz w:val="24"/>
          <w:szCs w:val="24"/>
        </w:rPr>
        <w:t>igh</w:t>
      </w:r>
      <w:r w:rsidR="00D515FF" w:rsidRPr="003557C0">
        <w:rPr>
          <w:rFonts w:ascii="Book Antiqua" w:hAnsi="Book Antiqua"/>
          <w:kern w:val="0"/>
          <w:sz w:val="24"/>
          <w:szCs w:val="24"/>
        </w:rPr>
        <w:t>ly</w:t>
      </w:r>
      <w:r w:rsidRPr="003557C0">
        <w:rPr>
          <w:rFonts w:ascii="Book Antiqua" w:hAnsi="Book Antiqua"/>
          <w:kern w:val="0"/>
          <w:sz w:val="24"/>
          <w:szCs w:val="24"/>
        </w:rPr>
        <w:t xml:space="preserve"> express</w:t>
      </w:r>
      <w:r w:rsidR="00D515FF" w:rsidRPr="003557C0">
        <w:rPr>
          <w:rFonts w:ascii="Book Antiqua" w:hAnsi="Book Antiqua"/>
          <w:kern w:val="0"/>
          <w:sz w:val="24"/>
          <w:szCs w:val="24"/>
        </w:rPr>
        <w:t>ed</w:t>
      </w:r>
      <w:r w:rsidRPr="003557C0">
        <w:rPr>
          <w:rFonts w:ascii="Book Antiqua" w:hAnsi="Book Antiqua"/>
          <w:kern w:val="0"/>
          <w:sz w:val="24"/>
          <w:szCs w:val="24"/>
        </w:rPr>
        <w:t xml:space="preserve"> in </w:t>
      </w:r>
      <w:r w:rsidR="00D515FF" w:rsidRPr="003557C0">
        <w:rPr>
          <w:rFonts w:ascii="Book Antiqua" w:hAnsi="Book Antiqua"/>
          <w:kern w:val="0"/>
          <w:sz w:val="24"/>
          <w:szCs w:val="24"/>
        </w:rPr>
        <w:t xml:space="preserve">the </w:t>
      </w:r>
      <w:r w:rsidRPr="003557C0">
        <w:rPr>
          <w:rFonts w:ascii="Book Antiqua" w:hAnsi="Book Antiqua"/>
          <w:kern w:val="0"/>
          <w:sz w:val="24"/>
          <w:szCs w:val="24"/>
        </w:rPr>
        <w:t>intestinal mucosa of patients with</w:t>
      </w:r>
      <w:r w:rsidR="000922D5" w:rsidRPr="003557C0">
        <w:rPr>
          <w:rFonts w:ascii="Book Antiqua" w:hAnsi="Book Antiqua"/>
          <w:kern w:val="0"/>
          <w:sz w:val="24"/>
          <w:szCs w:val="24"/>
        </w:rPr>
        <w:t xml:space="preserve"> active</w:t>
      </w:r>
      <w:r w:rsidRPr="003557C0">
        <w:rPr>
          <w:rFonts w:ascii="Book Antiqua" w:hAnsi="Book Antiqua"/>
          <w:kern w:val="0"/>
          <w:sz w:val="24"/>
          <w:szCs w:val="24"/>
        </w:rPr>
        <w:t xml:space="preserve"> </w:t>
      </w:r>
      <w:r w:rsidR="00385585" w:rsidRPr="003557C0">
        <w:rPr>
          <w:rFonts w:ascii="Book Antiqua" w:hAnsi="Book Antiqua"/>
          <w:kern w:val="0"/>
          <w:sz w:val="24"/>
          <w:szCs w:val="24"/>
        </w:rPr>
        <w:t>UC</w:t>
      </w:r>
      <w:r w:rsidR="001E59DC" w:rsidRPr="003557C0">
        <w:rPr>
          <w:rFonts w:ascii="Book Antiqua" w:hAnsi="Book Antiqua"/>
          <w:kern w:val="0"/>
          <w:sz w:val="24"/>
          <w:szCs w:val="24"/>
        </w:rPr>
        <w:t>.</w:t>
      </w:r>
      <w:r w:rsidRPr="003557C0">
        <w:rPr>
          <w:rFonts w:ascii="Book Antiqua" w:hAnsi="Book Antiqua"/>
          <w:kern w:val="0"/>
          <w:sz w:val="24"/>
          <w:szCs w:val="24"/>
        </w:rPr>
        <w:t xml:space="preserve"> Overexpression of</w:t>
      </w:r>
      <w:r w:rsidR="001E59DC" w:rsidRPr="003557C0">
        <w:rPr>
          <w:rFonts w:ascii="Book Antiqua" w:hAnsi="Book Antiqua"/>
          <w:kern w:val="0"/>
          <w:sz w:val="24"/>
          <w:szCs w:val="24"/>
        </w:rPr>
        <w:t xml:space="preserve"> NCAPD2/3 </w:t>
      </w:r>
      <w:r w:rsidRPr="003557C0">
        <w:rPr>
          <w:rFonts w:ascii="Book Antiqua" w:hAnsi="Book Antiqua"/>
          <w:kern w:val="0"/>
          <w:sz w:val="24"/>
          <w:szCs w:val="24"/>
        </w:rPr>
        <w:t>promot</w:t>
      </w:r>
      <w:r w:rsidR="00D515FF" w:rsidRPr="003557C0">
        <w:rPr>
          <w:rFonts w:ascii="Book Antiqua" w:hAnsi="Book Antiqua"/>
          <w:kern w:val="0"/>
          <w:sz w:val="24"/>
          <w:szCs w:val="24"/>
        </w:rPr>
        <w:t>es</w:t>
      </w:r>
      <w:r w:rsidR="001E59DC" w:rsidRPr="003557C0">
        <w:rPr>
          <w:rFonts w:ascii="Book Antiqua" w:hAnsi="Book Antiqua"/>
          <w:kern w:val="0"/>
          <w:sz w:val="24"/>
          <w:szCs w:val="24"/>
        </w:rPr>
        <w:t xml:space="preserve"> the </w:t>
      </w:r>
      <w:r w:rsidR="00D515FF" w:rsidRPr="003557C0">
        <w:rPr>
          <w:rFonts w:ascii="Book Antiqua" w:hAnsi="Book Antiqua"/>
          <w:kern w:val="0"/>
          <w:sz w:val="24"/>
          <w:szCs w:val="24"/>
        </w:rPr>
        <w:t xml:space="preserve">release of </w:t>
      </w:r>
      <w:r w:rsidRPr="003557C0">
        <w:rPr>
          <w:rFonts w:ascii="Book Antiqua" w:hAnsi="Book Antiqua"/>
          <w:kern w:val="0"/>
          <w:sz w:val="24"/>
          <w:szCs w:val="24"/>
        </w:rPr>
        <w:t>pro-inflammatory cytokines</w:t>
      </w:r>
      <w:r w:rsidR="00D515FF" w:rsidRPr="003557C0">
        <w:rPr>
          <w:rFonts w:ascii="Book Antiqua" w:hAnsi="Book Antiqua"/>
          <w:kern w:val="0"/>
          <w:sz w:val="24"/>
          <w:szCs w:val="24"/>
        </w:rPr>
        <w:t xml:space="preserve"> </w:t>
      </w:r>
      <w:r w:rsidRPr="003557C0">
        <w:rPr>
          <w:rFonts w:ascii="Book Antiqua" w:hAnsi="Book Antiqua"/>
          <w:kern w:val="0"/>
          <w:sz w:val="24"/>
          <w:szCs w:val="24"/>
        </w:rPr>
        <w:t xml:space="preserve">by </w:t>
      </w:r>
      <w:r w:rsidR="00D515FF" w:rsidRPr="003557C0">
        <w:rPr>
          <w:rFonts w:ascii="Book Antiqua" w:hAnsi="Book Antiqua"/>
          <w:kern w:val="0"/>
          <w:sz w:val="24"/>
          <w:szCs w:val="24"/>
        </w:rPr>
        <w:t>mod</w:t>
      </w:r>
      <w:r w:rsidRPr="003557C0">
        <w:rPr>
          <w:rFonts w:ascii="Book Antiqua" w:hAnsi="Book Antiqua"/>
          <w:kern w:val="0"/>
          <w:sz w:val="24"/>
          <w:szCs w:val="24"/>
        </w:rPr>
        <w:t xml:space="preserve">ulating </w:t>
      </w:r>
      <w:r w:rsidR="00D515FF" w:rsidRPr="003557C0">
        <w:rPr>
          <w:rFonts w:ascii="Book Antiqua" w:hAnsi="Book Antiqua"/>
          <w:kern w:val="0"/>
          <w:sz w:val="24"/>
          <w:szCs w:val="24"/>
        </w:rPr>
        <w:t xml:space="preserve">the </w:t>
      </w:r>
      <w:r w:rsidR="00D3725F" w:rsidRPr="003557C0">
        <w:rPr>
          <w:rFonts w:ascii="Book Antiqua" w:hAnsi="Book Antiqua"/>
          <w:kern w:val="0"/>
          <w:sz w:val="24"/>
          <w:szCs w:val="24"/>
        </w:rPr>
        <w:t xml:space="preserve">IKK/NF-κB </w:t>
      </w:r>
      <w:r w:rsidR="00D515FF" w:rsidRPr="003557C0">
        <w:rPr>
          <w:rFonts w:ascii="Book Antiqua" w:hAnsi="Book Antiqua"/>
          <w:kern w:val="0"/>
          <w:sz w:val="24"/>
          <w:szCs w:val="24"/>
        </w:rPr>
        <w:t>signaling pathway</w:t>
      </w:r>
      <w:r w:rsidRPr="003557C0">
        <w:rPr>
          <w:rFonts w:ascii="Book Antiqua" w:hAnsi="Book Antiqua"/>
          <w:kern w:val="0"/>
          <w:sz w:val="24"/>
          <w:szCs w:val="24"/>
        </w:rPr>
        <w:t>.</w:t>
      </w:r>
      <w:bookmarkEnd w:id="32"/>
      <w:bookmarkEnd w:id="33"/>
    </w:p>
    <w:p w:rsidR="00385585" w:rsidRPr="003557C0" w:rsidRDefault="00385585" w:rsidP="003557C0">
      <w:pPr>
        <w:adjustRightInd w:val="0"/>
        <w:snapToGrid w:val="0"/>
        <w:spacing w:line="360" w:lineRule="auto"/>
        <w:rPr>
          <w:rFonts w:ascii="Book Antiqua" w:hAnsi="Book Antiqua"/>
          <w:kern w:val="0"/>
          <w:sz w:val="24"/>
          <w:szCs w:val="24"/>
        </w:rPr>
      </w:pPr>
    </w:p>
    <w:p w:rsidR="009A3490" w:rsidRPr="003557C0" w:rsidRDefault="009A3490" w:rsidP="003557C0">
      <w:pPr>
        <w:adjustRightInd w:val="0"/>
        <w:snapToGrid w:val="0"/>
        <w:spacing w:line="360" w:lineRule="auto"/>
        <w:rPr>
          <w:rFonts w:ascii="Book Antiqua" w:hAnsi="Book Antiqua"/>
          <w:kern w:val="0"/>
          <w:sz w:val="24"/>
          <w:szCs w:val="24"/>
        </w:rPr>
      </w:pPr>
      <w:r w:rsidRPr="003557C0">
        <w:rPr>
          <w:rFonts w:ascii="Book Antiqua" w:hAnsi="Book Antiqua"/>
          <w:b/>
          <w:kern w:val="0"/>
          <w:sz w:val="24"/>
          <w:szCs w:val="24"/>
        </w:rPr>
        <w:t>Key words</w:t>
      </w:r>
      <w:r w:rsidRPr="003557C0">
        <w:rPr>
          <w:rFonts w:ascii="Book Antiqua" w:hAnsi="Book Antiqua"/>
          <w:kern w:val="0"/>
          <w:sz w:val="24"/>
          <w:szCs w:val="24"/>
        </w:rPr>
        <w:t xml:space="preserve">: </w:t>
      </w:r>
      <w:bookmarkStart w:id="34" w:name="_Hlk26361800"/>
      <w:bookmarkStart w:id="35" w:name="OLE_LINK60"/>
      <w:bookmarkStart w:id="36" w:name="OLE_LINK61"/>
      <w:r w:rsidR="00385585" w:rsidRPr="003557C0">
        <w:rPr>
          <w:rFonts w:ascii="Book Antiqua" w:hAnsi="Book Antiqua"/>
          <w:kern w:val="0"/>
          <w:sz w:val="24"/>
          <w:szCs w:val="24"/>
        </w:rPr>
        <w:t>Non-SMC condensin I complex subunit D2</w:t>
      </w:r>
      <w:bookmarkEnd w:id="35"/>
      <w:bookmarkEnd w:id="36"/>
      <w:r w:rsidR="00914E77" w:rsidRPr="003557C0">
        <w:rPr>
          <w:rFonts w:ascii="Book Antiqua" w:hAnsi="Book Antiqua"/>
          <w:kern w:val="0"/>
          <w:sz w:val="24"/>
          <w:szCs w:val="24"/>
        </w:rPr>
        <w:t xml:space="preserve">; </w:t>
      </w:r>
      <w:bookmarkStart w:id="37" w:name="OLE_LINK62"/>
      <w:bookmarkStart w:id="38" w:name="OLE_LINK63"/>
      <w:r w:rsidR="00145065" w:rsidRPr="003557C0">
        <w:rPr>
          <w:rFonts w:ascii="Book Antiqua" w:hAnsi="Book Antiqua"/>
          <w:kern w:val="0"/>
          <w:sz w:val="24"/>
          <w:szCs w:val="24"/>
        </w:rPr>
        <w:t>N</w:t>
      </w:r>
      <w:r w:rsidR="00385585" w:rsidRPr="003557C0">
        <w:rPr>
          <w:rFonts w:ascii="Book Antiqua" w:hAnsi="Book Antiqua"/>
          <w:kern w:val="0"/>
          <w:sz w:val="24"/>
          <w:szCs w:val="24"/>
        </w:rPr>
        <w:t>on-SMC condensin II complex subunit D3</w:t>
      </w:r>
      <w:bookmarkEnd w:id="34"/>
      <w:bookmarkEnd w:id="37"/>
      <w:bookmarkEnd w:id="38"/>
      <w:r w:rsidR="00914E77" w:rsidRPr="003557C0">
        <w:rPr>
          <w:rFonts w:ascii="Book Antiqua" w:hAnsi="Book Antiqua"/>
          <w:kern w:val="0"/>
          <w:sz w:val="24"/>
          <w:szCs w:val="24"/>
        </w:rPr>
        <w:t>;</w:t>
      </w:r>
      <w:r w:rsidRPr="003557C0">
        <w:rPr>
          <w:rFonts w:ascii="Book Antiqua" w:hAnsi="Book Antiqua"/>
          <w:kern w:val="0"/>
          <w:sz w:val="24"/>
          <w:szCs w:val="24"/>
        </w:rPr>
        <w:t xml:space="preserve"> </w:t>
      </w:r>
      <w:bookmarkStart w:id="39" w:name="OLE_LINK64"/>
      <w:r w:rsidRPr="003557C0">
        <w:rPr>
          <w:rFonts w:ascii="Book Antiqua" w:hAnsi="Book Antiqua"/>
          <w:kern w:val="0"/>
          <w:sz w:val="24"/>
          <w:szCs w:val="24"/>
        </w:rPr>
        <w:t xml:space="preserve">Ulcerative </w:t>
      </w:r>
      <w:r w:rsidR="00145065" w:rsidRPr="003557C0">
        <w:rPr>
          <w:rFonts w:ascii="Book Antiqua" w:hAnsi="Book Antiqua"/>
          <w:kern w:val="0"/>
          <w:sz w:val="24"/>
          <w:szCs w:val="24"/>
        </w:rPr>
        <w:t>c</w:t>
      </w:r>
      <w:r w:rsidRPr="003557C0">
        <w:rPr>
          <w:rFonts w:ascii="Book Antiqua" w:hAnsi="Book Antiqua"/>
          <w:kern w:val="0"/>
          <w:sz w:val="24"/>
          <w:szCs w:val="24"/>
        </w:rPr>
        <w:t>olitis</w:t>
      </w:r>
      <w:bookmarkEnd w:id="39"/>
      <w:r w:rsidR="00914E77" w:rsidRPr="003557C0">
        <w:rPr>
          <w:rFonts w:ascii="Book Antiqua" w:hAnsi="Book Antiqua"/>
          <w:kern w:val="0"/>
          <w:sz w:val="24"/>
          <w:szCs w:val="24"/>
        </w:rPr>
        <w:t>;</w:t>
      </w:r>
      <w:r w:rsidRPr="003557C0">
        <w:rPr>
          <w:rFonts w:ascii="Book Antiqua" w:hAnsi="Book Antiqua"/>
          <w:kern w:val="0"/>
          <w:sz w:val="24"/>
          <w:szCs w:val="24"/>
        </w:rPr>
        <w:t xml:space="preserve"> </w:t>
      </w:r>
      <w:bookmarkStart w:id="40" w:name="OLE_LINK65"/>
      <w:r w:rsidR="004450C4" w:rsidRPr="003557C0">
        <w:rPr>
          <w:rFonts w:ascii="Book Antiqua" w:hAnsi="Book Antiqua"/>
          <w:kern w:val="0"/>
          <w:sz w:val="24"/>
          <w:szCs w:val="24"/>
        </w:rPr>
        <w:t>Inflammation</w:t>
      </w:r>
      <w:bookmarkEnd w:id="40"/>
      <w:r w:rsidR="00914E77" w:rsidRPr="003557C0">
        <w:rPr>
          <w:rFonts w:ascii="Book Antiqua" w:hAnsi="Book Antiqua"/>
          <w:kern w:val="0"/>
          <w:sz w:val="24"/>
          <w:szCs w:val="24"/>
        </w:rPr>
        <w:t>;</w:t>
      </w:r>
      <w:r w:rsidR="00145065" w:rsidRPr="003557C0">
        <w:rPr>
          <w:rFonts w:ascii="Book Antiqua" w:hAnsi="Book Antiqua"/>
          <w:kern w:val="0"/>
          <w:sz w:val="24"/>
          <w:szCs w:val="24"/>
        </w:rPr>
        <w:t xml:space="preserve"> </w:t>
      </w:r>
      <w:bookmarkStart w:id="41" w:name="OLE_LINK66"/>
      <w:r w:rsidRPr="003557C0">
        <w:rPr>
          <w:rFonts w:ascii="Book Antiqua" w:hAnsi="Book Antiqua"/>
          <w:kern w:val="0"/>
          <w:sz w:val="24"/>
          <w:szCs w:val="24"/>
        </w:rPr>
        <w:t>IKK</w:t>
      </w:r>
      <w:r w:rsidR="00505D2B" w:rsidRPr="003557C0">
        <w:rPr>
          <w:rFonts w:ascii="Book Antiqua" w:hAnsi="Book Antiqua"/>
          <w:kern w:val="0"/>
          <w:sz w:val="24"/>
          <w:szCs w:val="24"/>
        </w:rPr>
        <w:t>/</w:t>
      </w:r>
      <w:r w:rsidRPr="003557C0">
        <w:rPr>
          <w:rFonts w:ascii="Book Antiqua" w:hAnsi="Book Antiqua"/>
          <w:kern w:val="0"/>
          <w:sz w:val="24"/>
          <w:szCs w:val="24"/>
        </w:rPr>
        <w:t>NF-κB</w:t>
      </w:r>
      <w:r w:rsidR="001D60A8" w:rsidRPr="003557C0">
        <w:rPr>
          <w:rFonts w:ascii="Book Antiqua" w:hAnsi="Book Antiqua"/>
          <w:kern w:val="0"/>
          <w:sz w:val="24"/>
          <w:szCs w:val="24"/>
        </w:rPr>
        <w:t>;</w:t>
      </w:r>
      <w:r w:rsidR="00505D2B" w:rsidRPr="003557C0">
        <w:rPr>
          <w:rFonts w:ascii="Book Antiqua" w:hAnsi="Book Antiqua"/>
          <w:kern w:val="0"/>
          <w:sz w:val="24"/>
          <w:szCs w:val="24"/>
        </w:rPr>
        <w:t xml:space="preserve"> </w:t>
      </w:r>
      <w:bookmarkStart w:id="42" w:name="OLE_LINK67"/>
      <w:r w:rsidR="001D60A8" w:rsidRPr="003557C0">
        <w:rPr>
          <w:rFonts w:ascii="Book Antiqua" w:hAnsi="Book Antiqua"/>
          <w:kern w:val="0"/>
          <w:sz w:val="24"/>
          <w:szCs w:val="24"/>
        </w:rPr>
        <w:t>P</w:t>
      </w:r>
      <w:r w:rsidR="00505D2B" w:rsidRPr="003557C0">
        <w:rPr>
          <w:rFonts w:ascii="Book Antiqua" w:hAnsi="Book Antiqua"/>
          <w:kern w:val="0"/>
          <w:sz w:val="24"/>
          <w:szCs w:val="24"/>
        </w:rPr>
        <w:t>athway</w:t>
      </w:r>
      <w:bookmarkEnd w:id="41"/>
      <w:bookmarkEnd w:id="42"/>
    </w:p>
    <w:p w:rsidR="00385585" w:rsidRPr="003557C0" w:rsidRDefault="00385585" w:rsidP="003557C0">
      <w:pPr>
        <w:adjustRightInd w:val="0"/>
        <w:snapToGrid w:val="0"/>
        <w:spacing w:line="360" w:lineRule="auto"/>
        <w:rPr>
          <w:rFonts w:ascii="Book Antiqua" w:hAnsi="Book Antiqua"/>
          <w:kern w:val="0"/>
          <w:sz w:val="24"/>
          <w:szCs w:val="24"/>
        </w:rPr>
      </w:pPr>
    </w:p>
    <w:p w:rsidR="009A3490" w:rsidRPr="003557C0" w:rsidRDefault="00145065" w:rsidP="003557C0">
      <w:pPr>
        <w:adjustRightInd w:val="0"/>
        <w:snapToGrid w:val="0"/>
        <w:spacing w:line="360" w:lineRule="auto"/>
        <w:rPr>
          <w:rFonts w:ascii="Book Antiqua" w:hAnsi="Book Antiqua"/>
          <w:kern w:val="0"/>
          <w:sz w:val="24"/>
          <w:szCs w:val="24"/>
        </w:rPr>
      </w:pPr>
      <w:bookmarkStart w:id="43" w:name="_Hlk21773282"/>
      <w:r w:rsidRPr="003557C0">
        <w:rPr>
          <w:rFonts w:ascii="Book Antiqua" w:hAnsi="Book Antiqua" w:cs="Tahoma"/>
          <w:b/>
          <w:kern w:val="0"/>
          <w:sz w:val="24"/>
          <w:szCs w:val="24"/>
          <w:lang w:eastAsia="ja-JP"/>
        </w:rPr>
        <w:t xml:space="preserve">© </w:t>
      </w:r>
      <w:r w:rsidRPr="003557C0">
        <w:rPr>
          <w:rFonts w:ascii="Book Antiqua" w:eastAsia="AdvTimes" w:hAnsi="Book Antiqua" w:cs="AdvTimes"/>
          <w:b/>
          <w:kern w:val="0"/>
          <w:sz w:val="24"/>
          <w:szCs w:val="24"/>
          <w:lang w:eastAsia="ja-JP"/>
        </w:rPr>
        <w:t xml:space="preserve">The Author(s) </w:t>
      </w:r>
      <w:r w:rsidRPr="003557C0">
        <w:rPr>
          <w:rFonts w:ascii="Book Antiqua" w:hAnsi="Book Antiqua" w:cs="AdvTimes"/>
          <w:b/>
          <w:kern w:val="0"/>
          <w:sz w:val="24"/>
          <w:szCs w:val="24"/>
        </w:rPr>
        <w:t>2019</w:t>
      </w:r>
      <w:r w:rsidRPr="003557C0">
        <w:rPr>
          <w:rFonts w:ascii="Book Antiqua" w:eastAsia="AdvTimes" w:hAnsi="Book Antiqua" w:cs="AdvTimes"/>
          <w:b/>
          <w:kern w:val="0"/>
          <w:sz w:val="24"/>
          <w:szCs w:val="24"/>
          <w:lang w:eastAsia="ja-JP"/>
        </w:rPr>
        <w:t>.</w:t>
      </w:r>
      <w:r w:rsidRPr="003557C0">
        <w:rPr>
          <w:rFonts w:ascii="Book Antiqua" w:eastAsia="AdvTimes" w:hAnsi="Book Antiqua" w:cs="AdvTimes"/>
          <w:kern w:val="0"/>
          <w:sz w:val="24"/>
          <w:szCs w:val="24"/>
          <w:lang w:eastAsia="ja-JP"/>
        </w:rPr>
        <w:t xml:space="preserve"> Published by </w:t>
      </w:r>
      <w:r w:rsidRPr="003557C0">
        <w:rPr>
          <w:rFonts w:ascii="Book Antiqua" w:hAnsi="Book Antiqua" w:cs="Arial Unicode MS"/>
          <w:kern w:val="0"/>
          <w:sz w:val="24"/>
          <w:szCs w:val="24"/>
          <w:lang w:eastAsia="ja-JP"/>
        </w:rPr>
        <w:t>Baishideng Publishing Group Inc. All rights reserved</w:t>
      </w:r>
      <w:r w:rsidRPr="003557C0">
        <w:rPr>
          <w:rFonts w:ascii="Book Antiqua" w:hAnsi="Book Antiqua" w:cs="Arial Unicode MS"/>
          <w:kern w:val="0"/>
          <w:sz w:val="24"/>
          <w:szCs w:val="24"/>
        </w:rPr>
        <w:t>.</w:t>
      </w:r>
      <w:bookmarkEnd w:id="43"/>
    </w:p>
    <w:p w:rsidR="00385585" w:rsidRPr="003557C0" w:rsidRDefault="00385585" w:rsidP="003557C0">
      <w:pPr>
        <w:adjustRightInd w:val="0"/>
        <w:snapToGrid w:val="0"/>
        <w:spacing w:line="360" w:lineRule="auto"/>
        <w:rPr>
          <w:rFonts w:ascii="Book Antiqua" w:hAnsi="Book Antiqua"/>
          <w:kern w:val="0"/>
          <w:sz w:val="24"/>
          <w:szCs w:val="24"/>
        </w:rPr>
      </w:pPr>
    </w:p>
    <w:p w:rsidR="009B75F8" w:rsidRPr="003557C0" w:rsidRDefault="009B75F8" w:rsidP="003557C0">
      <w:pPr>
        <w:adjustRightInd w:val="0"/>
        <w:snapToGrid w:val="0"/>
        <w:spacing w:line="360" w:lineRule="auto"/>
        <w:rPr>
          <w:rFonts w:ascii="Book Antiqua" w:hAnsi="Book Antiqua"/>
          <w:kern w:val="0"/>
          <w:sz w:val="24"/>
          <w:szCs w:val="24"/>
        </w:rPr>
      </w:pPr>
      <w:r w:rsidRPr="003557C0">
        <w:rPr>
          <w:rFonts w:ascii="Book Antiqua" w:hAnsi="Book Antiqua"/>
          <w:b/>
          <w:kern w:val="0"/>
          <w:sz w:val="24"/>
          <w:szCs w:val="24"/>
        </w:rPr>
        <w:t>Core tip:</w:t>
      </w:r>
      <w:bookmarkStart w:id="44" w:name="OLE_LINK59"/>
      <w:r w:rsidRPr="003557C0">
        <w:rPr>
          <w:rFonts w:ascii="Book Antiqua" w:hAnsi="Book Antiqua"/>
          <w:b/>
          <w:kern w:val="0"/>
          <w:sz w:val="24"/>
          <w:szCs w:val="24"/>
        </w:rPr>
        <w:t xml:space="preserve"> </w:t>
      </w:r>
      <w:r w:rsidRPr="003557C0">
        <w:rPr>
          <w:rFonts w:ascii="Book Antiqua" w:hAnsi="Book Antiqua"/>
          <w:kern w:val="0"/>
          <w:sz w:val="24"/>
          <w:szCs w:val="24"/>
        </w:rPr>
        <w:t xml:space="preserve">In this study, </w:t>
      </w:r>
      <w:r w:rsidR="00385585" w:rsidRPr="003557C0">
        <w:rPr>
          <w:rFonts w:ascii="Book Antiqua" w:hAnsi="Book Antiqua"/>
          <w:kern w:val="0"/>
          <w:sz w:val="24"/>
          <w:szCs w:val="24"/>
        </w:rPr>
        <w:t>non-SMC condensin I complex subunit D2 (</w:t>
      </w:r>
      <w:r w:rsidRPr="003557C0">
        <w:rPr>
          <w:rFonts w:ascii="Book Antiqua" w:hAnsi="Book Antiqua"/>
          <w:kern w:val="0"/>
          <w:sz w:val="24"/>
          <w:szCs w:val="24"/>
        </w:rPr>
        <w:t>NCAPD2</w:t>
      </w:r>
      <w:r w:rsidR="00385585" w:rsidRPr="003557C0">
        <w:rPr>
          <w:rFonts w:ascii="Book Antiqua" w:hAnsi="Book Antiqua"/>
          <w:kern w:val="0"/>
          <w:sz w:val="24"/>
          <w:szCs w:val="24"/>
        </w:rPr>
        <w:t>)</w:t>
      </w:r>
      <w:r w:rsidRPr="003557C0">
        <w:rPr>
          <w:rFonts w:ascii="Book Antiqua" w:hAnsi="Book Antiqua"/>
          <w:kern w:val="0"/>
          <w:sz w:val="24"/>
          <w:szCs w:val="24"/>
        </w:rPr>
        <w:t xml:space="preserve"> and </w:t>
      </w:r>
      <w:r w:rsidR="00385585" w:rsidRPr="003557C0">
        <w:rPr>
          <w:rFonts w:ascii="Book Antiqua" w:hAnsi="Book Antiqua"/>
          <w:kern w:val="0"/>
          <w:sz w:val="24"/>
          <w:szCs w:val="24"/>
        </w:rPr>
        <w:t>non-SMC condensin II complex subunit D3 (</w:t>
      </w:r>
      <w:r w:rsidRPr="003557C0">
        <w:rPr>
          <w:rFonts w:ascii="Book Antiqua" w:hAnsi="Book Antiqua"/>
          <w:kern w:val="0"/>
          <w:sz w:val="24"/>
          <w:szCs w:val="24"/>
        </w:rPr>
        <w:t>NCAPD3</w:t>
      </w:r>
      <w:r w:rsidR="00385585" w:rsidRPr="003557C0">
        <w:rPr>
          <w:rFonts w:ascii="Book Antiqua" w:hAnsi="Book Antiqua"/>
          <w:kern w:val="0"/>
          <w:sz w:val="24"/>
          <w:szCs w:val="24"/>
        </w:rPr>
        <w:t>)</w:t>
      </w:r>
      <w:r w:rsidRPr="003557C0">
        <w:rPr>
          <w:rFonts w:ascii="Book Antiqua" w:hAnsi="Book Antiqua"/>
          <w:kern w:val="0"/>
          <w:sz w:val="24"/>
          <w:szCs w:val="24"/>
        </w:rPr>
        <w:t xml:space="preserve"> expression</w:t>
      </w:r>
      <w:r w:rsidR="00875AB4" w:rsidRPr="003557C0">
        <w:rPr>
          <w:rFonts w:ascii="Book Antiqua" w:hAnsi="Book Antiqua"/>
          <w:kern w:val="0"/>
          <w:sz w:val="24"/>
          <w:szCs w:val="24"/>
        </w:rPr>
        <w:t xml:space="preserve"> levels</w:t>
      </w:r>
      <w:r w:rsidRPr="003557C0">
        <w:rPr>
          <w:rFonts w:ascii="Book Antiqua" w:hAnsi="Book Antiqua"/>
          <w:kern w:val="0"/>
          <w:sz w:val="24"/>
          <w:szCs w:val="24"/>
        </w:rPr>
        <w:t xml:space="preserve"> ha</w:t>
      </w:r>
      <w:r w:rsidR="00875AB4" w:rsidRPr="003557C0">
        <w:rPr>
          <w:rFonts w:ascii="Book Antiqua" w:hAnsi="Book Antiqua"/>
          <w:kern w:val="0"/>
          <w:sz w:val="24"/>
          <w:szCs w:val="24"/>
        </w:rPr>
        <w:t>ve</w:t>
      </w:r>
      <w:r w:rsidRPr="003557C0">
        <w:rPr>
          <w:rFonts w:ascii="Book Antiqua" w:hAnsi="Book Antiqua"/>
          <w:kern w:val="0"/>
          <w:sz w:val="24"/>
          <w:szCs w:val="24"/>
        </w:rPr>
        <w:t xml:space="preserve"> been confirmed to be significantly up-regulated in the intestinal mucosa of patients with active UC. </w:t>
      </w:r>
      <w:r w:rsidRPr="003D5E52">
        <w:rPr>
          <w:rFonts w:ascii="Book Antiqua" w:hAnsi="Book Antiqua"/>
          <w:i/>
          <w:iCs/>
          <w:kern w:val="0"/>
          <w:sz w:val="24"/>
          <w:szCs w:val="24"/>
        </w:rPr>
        <w:t>In vitro</w:t>
      </w:r>
      <w:r w:rsidRPr="003557C0">
        <w:rPr>
          <w:rFonts w:ascii="Book Antiqua" w:hAnsi="Book Antiqua"/>
          <w:kern w:val="0"/>
          <w:sz w:val="24"/>
          <w:szCs w:val="24"/>
        </w:rPr>
        <w:t>, the data suggested that silenc</w:t>
      </w:r>
      <w:r w:rsidR="00875AB4" w:rsidRPr="003557C0">
        <w:rPr>
          <w:rFonts w:ascii="Book Antiqua" w:hAnsi="Book Antiqua"/>
          <w:kern w:val="0"/>
          <w:sz w:val="24"/>
          <w:szCs w:val="24"/>
        </w:rPr>
        <w:t xml:space="preserve">ing </w:t>
      </w:r>
      <w:r w:rsidRPr="003557C0">
        <w:rPr>
          <w:rFonts w:ascii="Book Antiqua" w:hAnsi="Book Antiqua"/>
          <w:kern w:val="0"/>
          <w:sz w:val="24"/>
          <w:szCs w:val="24"/>
        </w:rPr>
        <w:t xml:space="preserve">NACPD2 and NACPD3 could depress the expression of IL-1β, IL-6 and TNF-α. Further, knockdown of NACPD2 and NACPD3 could remarkably suppress IKK nucleation and NF-κB volume. These results suggest that NACPD2 and NACPD3 </w:t>
      </w:r>
      <w:r w:rsidR="005861EF" w:rsidRPr="003557C0">
        <w:rPr>
          <w:rFonts w:ascii="Book Antiqua" w:hAnsi="Book Antiqua"/>
          <w:kern w:val="0"/>
          <w:sz w:val="24"/>
          <w:szCs w:val="24"/>
        </w:rPr>
        <w:t xml:space="preserve">are </w:t>
      </w:r>
      <w:r w:rsidRPr="003557C0">
        <w:rPr>
          <w:rFonts w:ascii="Book Antiqua" w:hAnsi="Book Antiqua"/>
          <w:kern w:val="0"/>
          <w:sz w:val="24"/>
          <w:szCs w:val="24"/>
        </w:rPr>
        <w:t>over-expressed in the intestinal mucosa of patients with UC, and overexpression of NCAPD2/3 promote</w:t>
      </w:r>
      <w:r w:rsidR="005861EF" w:rsidRPr="003557C0">
        <w:rPr>
          <w:rFonts w:ascii="Book Antiqua" w:hAnsi="Book Antiqua"/>
          <w:kern w:val="0"/>
          <w:sz w:val="24"/>
          <w:szCs w:val="24"/>
        </w:rPr>
        <w:t>s</w:t>
      </w:r>
      <w:r w:rsidRPr="003557C0">
        <w:rPr>
          <w:rFonts w:ascii="Book Antiqua" w:hAnsi="Book Antiqua"/>
          <w:kern w:val="0"/>
          <w:sz w:val="24"/>
          <w:szCs w:val="24"/>
        </w:rPr>
        <w:t xml:space="preserve"> the release of pro-inflammatory cytokines by modulating the </w:t>
      </w:r>
      <w:r w:rsidR="005861EF" w:rsidRPr="003557C0">
        <w:rPr>
          <w:rFonts w:ascii="Book Antiqua" w:hAnsi="Book Antiqua"/>
          <w:kern w:val="0"/>
          <w:sz w:val="24"/>
          <w:szCs w:val="24"/>
        </w:rPr>
        <w:t>IKK/NF-κB s</w:t>
      </w:r>
      <w:r w:rsidRPr="003557C0">
        <w:rPr>
          <w:rFonts w:ascii="Book Antiqua" w:hAnsi="Book Antiqua"/>
          <w:kern w:val="0"/>
          <w:sz w:val="24"/>
          <w:szCs w:val="24"/>
        </w:rPr>
        <w:t>ignaling pathway.</w:t>
      </w:r>
      <w:bookmarkEnd w:id="44"/>
    </w:p>
    <w:p w:rsidR="00670A41" w:rsidRPr="003557C0" w:rsidRDefault="00670A41" w:rsidP="003557C0">
      <w:pPr>
        <w:adjustRightInd w:val="0"/>
        <w:snapToGrid w:val="0"/>
        <w:spacing w:line="360" w:lineRule="auto"/>
        <w:rPr>
          <w:rFonts w:ascii="Book Antiqua" w:hAnsi="Book Antiqua"/>
          <w:b/>
          <w:bCs/>
          <w:kern w:val="0"/>
          <w:sz w:val="24"/>
          <w:szCs w:val="24"/>
        </w:rPr>
      </w:pPr>
    </w:p>
    <w:p w:rsidR="00F53631" w:rsidRDefault="00F53631" w:rsidP="00F53631">
      <w:pPr>
        <w:adjustRightInd w:val="0"/>
        <w:snapToGrid w:val="0"/>
        <w:spacing w:line="360" w:lineRule="auto"/>
        <w:rPr>
          <w:rFonts w:ascii="Book Antiqua" w:hAnsi="Book Antiqua" w:hint="eastAsia"/>
          <w:bCs/>
          <w:kern w:val="0"/>
          <w:sz w:val="24"/>
          <w:szCs w:val="24"/>
        </w:rPr>
      </w:pPr>
      <w:r w:rsidRPr="00F53631">
        <w:rPr>
          <w:rFonts w:ascii="Book Antiqua" w:hAnsi="Book Antiqua" w:hint="eastAsia"/>
          <w:b/>
          <w:bCs/>
          <w:kern w:val="0"/>
          <w:sz w:val="24"/>
          <w:szCs w:val="24"/>
        </w:rPr>
        <w:t>Citation:</w:t>
      </w:r>
      <w:r>
        <w:rPr>
          <w:rFonts w:ascii="Book Antiqua" w:hAnsi="Book Antiqua" w:hint="eastAsia"/>
          <w:bCs/>
          <w:kern w:val="0"/>
          <w:sz w:val="24"/>
          <w:szCs w:val="24"/>
        </w:rPr>
        <w:t xml:space="preserve"> </w:t>
      </w:r>
      <w:r w:rsidRPr="003557C0">
        <w:rPr>
          <w:rFonts w:ascii="Book Antiqua" w:hAnsi="Book Antiqua"/>
          <w:bCs/>
          <w:kern w:val="0"/>
          <w:sz w:val="24"/>
          <w:szCs w:val="24"/>
        </w:rPr>
        <w:t>Yuan CW, Sun XL, Qiao LC, Xu HX, Zhu P, Chen HJ, Yang BL.</w:t>
      </w:r>
      <w:r w:rsidRPr="003557C0">
        <w:rPr>
          <w:rFonts w:ascii="Book Antiqua" w:hAnsi="Book Antiqua"/>
          <w:b/>
          <w:bCs/>
          <w:kern w:val="0"/>
          <w:sz w:val="24"/>
          <w:szCs w:val="24"/>
        </w:rPr>
        <w:t xml:space="preserve"> </w:t>
      </w:r>
      <w:r w:rsidRPr="003557C0">
        <w:rPr>
          <w:rFonts w:ascii="Book Antiqua" w:hAnsi="Book Antiqua"/>
          <w:kern w:val="0"/>
          <w:sz w:val="24"/>
          <w:szCs w:val="24"/>
        </w:rPr>
        <w:t xml:space="preserve">Non-SMC condensin I complex subunit D2 and non-SMC condensin II complex subunit D3 induces inflammation </w:t>
      </w:r>
      <w:r w:rsidRPr="003557C0">
        <w:rPr>
          <w:rFonts w:ascii="Book Antiqua" w:hAnsi="Book Antiqua"/>
          <w:i/>
          <w:iCs/>
          <w:kern w:val="0"/>
          <w:sz w:val="24"/>
          <w:szCs w:val="24"/>
        </w:rPr>
        <w:t>via</w:t>
      </w:r>
      <w:r w:rsidRPr="003557C0">
        <w:rPr>
          <w:rFonts w:ascii="Book Antiqua" w:hAnsi="Book Antiqua"/>
          <w:kern w:val="0"/>
          <w:sz w:val="24"/>
          <w:szCs w:val="24"/>
        </w:rPr>
        <w:t xml:space="preserve"> the IKK/NF-κB pathway in ulcerative colitis. </w:t>
      </w:r>
      <w:r w:rsidRPr="003557C0">
        <w:rPr>
          <w:rFonts w:ascii="Book Antiqua" w:hAnsi="Book Antiqua"/>
          <w:bCs/>
          <w:i/>
          <w:iCs/>
          <w:kern w:val="0"/>
          <w:sz w:val="24"/>
          <w:szCs w:val="24"/>
        </w:rPr>
        <w:t xml:space="preserve">World J Gastroenterol </w:t>
      </w:r>
      <w:r w:rsidRPr="003557C0">
        <w:rPr>
          <w:rFonts w:ascii="Book Antiqua" w:hAnsi="Book Antiqua"/>
          <w:bCs/>
          <w:kern w:val="0"/>
          <w:sz w:val="24"/>
          <w:szCs w:val="24"/>
        </w:rPr>
        <w:t>2019;</w:t>
      </w:r>
      <w:r w:rsidRPr="0029219F">
        <w:t xml:space="preserve"> </w:t>
      </w:r>
      <w:r w:rsidRPr="0029219F">
        <w:rPr>
          <w:rFonts w:ascii="Book Antiqua" w:hAnsi="Book Antiqua"/>
          <w:bCs/>
          <w:kern w:val="0"/>
          <w:sz w:val="24"/>
          <w:szCs w:val="24"/>
        </w:rPr>
        <w:t xml:space="preserve">25(47): </w:t>
      </w:r>
      <w:r>
        <w:rPr>
          <w:rFonts w:ascii="Book Antiqua" w:hAnsi="Book Antiqua" w:hint="eastAsia"/>
          <w:bCs/>
          <w:kern w:val="0"/>
          <w:sz w:val="24"/>
          <w:szCs w:val="24"/>
        </w:rPr>
        <w:t>6813</w:t>
      </w:r>
      <w:r w:rsidRPr="0029219F">
        <w:rPr>
          <w:rFonts w:ascii="Book Antiqua" w:hAnsi="Book Antiqua"/>
          <w:bCs/>
          <w:kern w:val="0"/>
          <w:sz w:val="24"/>
          <w:szCs w:val="24"/>
        </w:rPr>
        <w:t>-</w:t>
      </w:r>
      <w:r>
        <w:rPr>
          <w:rFonts w:ascii="Book Antiqua" w:hAnsi="Book Antiqua" w:hint="eastAsia"/>
          <w:bCs/>
          <w:kern w:val="0"/>
          <w:sz w:val="24"/>
          <w:szCs w:val="24"/>
        </w:rPr>
        <w:t>6822</w:t>
      </w:r>
      <w:r w:rsidRPr="0029219F">
        <w:rPr>
          <w:rFonts w:ascii="Book Antiqua" w:hAnsi="Book Antiqua"/>
          <w:bCs/>
          <w:kern w:val="0"/>
          <w:sz w:val="24"/>
          <w:szCs w:val="24"/>
        </w:rPr>
        <w:t xml:space="preserve">  </w:t>
      </w:r>
    </w:p>
    <w:p w:rsidR="00F53631" w:rsidRDefault="00F53631" w:rsidP="00F53631">
      <w:pPr>
        <w:adjustRightInd w:val="0"/>
        <w:snapToGrid w:val="0"/>
        <w:spacing w:line="360" w:lineRule="auto"/>
        <w:rPr>
          <w:rFonts w:ascii="Book Antiqua" w:hAnsi="Book Antiqua" w:hint="eastAsia"/>
          <w:bCs/>
          <w:kern w:val="0"/>
          <w:sz w:val="24"/>
          <w:szCs w:val="24"/>
        </w:rPr>
      </w:pPr>
      <w:r w:rsidRPr="00F53631">
        <w:rPr>
          <w:rFonts w:ascii="Book Antiqua" w:hAnsi="Book Antiqua"/>
          <w:b/>
          <w:bCs/>
          <w:kern w:val="0"/>
          <w:sz w:val="24"/>
          <w:szCs w:val="24"/>
        </w:rPr>
        <w:t>URL:</w:t>
      </w:r>
      <w:r w:rsidRPr="0029219F">
        <w:rPr>
          <w:rFonts w:ascii="Book Antiqua" w:hAnsi="Book Antiqua"/>
          <w:bCs/>
          <w:kern w:val="0"/>
          <w:sz w:val="24"/>
          <w:szCs w:val="24"/>
        </w:rPr>
        <w:t xml:space="preserve"> https://www.wjgnet.com/1007-9327/full/v25/i47/</w:t>
      </w:r>
      <w:r>
        <w:rPr>
          <w:rFonts w:ascii="Book Antiqua" w:hAnsi="Book Antiqua" w:hint="eastAsia"/>
          <w:bCs/>
          <w:kern w:val="0"/>
          <w:sz w:val="24"/>
          <w:szCs w:val="24"/>
        </w:rPr>
        <w:t>6813</w:t>
      </w:r>
      <w:r w:rsidRPr="0029219F">
        <w:rPr>
          <w:rFonts w:ascii="Book Antiqua" w:hAnsi="Book Antiqua"/>
          <w:bCs/>
          <w:kern w:val="0"/>
          <w:sz w:val="24"/>
          <w:szCs w:val="24"/>
        </w:rPr>
        <w:t xml:space="preserve">.htm  </w:t>
      </w:r>
    </w:p>
    <w:p w:rsidR="00F53631" w:rsidRPr="003557C0" w:rsidRDefault="00F53631" w:rsidP="00F53631">
      <w:pPr>
        <w:adjustRightInd w:val="0"/>
        <w:snapToGrid w:val="0"/>
        <w:spacing w:line="360" w:lineRule="auto"/>
        <w:rPr>
          <w:rFonts w:ascii="Book Antiqua" w:hAnsi="Book Antiqua"/>
          <w:kern w:val="0"/>
          <w:sz w:val="24"/>
          <w:szCs w:val="24"/>
        </w:rPr>
      </w:pPr>
      <w:r w:rsidRPr="00F53631">
        <w:rPr>
          <w:rFonts w:ascii="Book Antiqua" w:hAnsi="Book Antiqua"/>
          <w:b/>
          <w:bCs/>
          <w:kern w:val="0"/>
          <w:sz w:val="24"/>
          <w:szCs w:val="24"/>
        </w:rPr>
        <w:t>DOI:</w:t>
      </w:r>
      <w:r w:rsidRPr="0029219F">
        <w:rPr>
          <w:rFonts w:ascii="Book Antiqua" w:hAnsi="Book Antiqua"/>
          <w:bCs/>
          <w:kern w:val="0"/>
          <w:sz w:val="24"/>
          <w:szCs w:val="24"/>
        </w:rPr>
        <w:t xml:space="preserve"> https://dx.doi.org/10.3748/wjg.v25.i47.</w:t>
      </w:r>
      <w:r>
        <w:rPr>
          <w:rFonts w:ascii="Book Antiqua" w:hAnsi="Book Antiqua" w:hint="eastAsia"/>
          <w:bCs/>
          <w:kern w:val="0"/>
          <w:sz w:val="24"/>
          <w:szCs w:val="24"/>
        </w:rPr>
        <w:t>6813</w:t>
      </w:r>
    </w:p>
    <w:p w:rsidR="00385585" w:rsidRPr="00F53631" w:rsidRDefault="00385585" w:rsidP="003557C0">
      <w:pPr>
        <w:adjustRightInd w:val="0"/>
        <w:snapToGrid w:val="0"/>
        <w:spacing w:line="360" w:lineRule="auto"/>
        <w:rPr>
          <w:rFonts w:ascii="Book Antiqua" w:hAnsi="Book Antiqua"/>
          <w:bCs/>
          <w:kern w:val="0"/>
          <w:sz w:val="24"/>
          <w:szCs w:val="24"/>
        </w:rPr>
      </w:pPr>
    </w:p>
    <w:p w:rsidR="009A3490" w:rsidRPr="003557C0" w:rsidRDefault="007C0F54" w:rsidP="003557C0">
      <w:pPr>
        <w:adjustRightInd w:val="0"/>
        <w:snapToGrid w:val="0"/>
        <w:spacing w:line="360" w:lineRule="auto"/>
        <w:rPr>
          <w:rFonts w:ascii="Book Antiqua" w:hAnsi="Book Antiqua"/>
          <w:b/>
          <w:kern w:val="0"/>
          <w:sz w:val="24"/>
          <w:szCs w:val="24"/>
        </w:rPr>
      </w:pPr>
      <w:r>
        <w:rPr>
          <w:rFonts w:ascii="Book Antiqua" w:hAnsi="Book Antiqua"/>
          <w:b/>
          <w:kern w:val="0"/>
          <w:sz w:val="24"/>
          <w:szCs w:val="24"/>
        </w:rPr>
        <w:br w:type="page"/>
      </w:r>
      <w:r w:rsidR="00946BAC" w:rsidRPr="003557C0">
        <w:rPr>
          <w:rFonts w:ascii="Book Antiqua" w:hAnsi="Book Antiqua"/>
          <w:b/>
          <w:kern w:val="0"/>
          <w:sz w:val="24"/>
          <w:szCs w:val="24"/>
        </w:rPr>
        <w:lastRenderedPageBreak/>
        <w:t>INTRODUCTION</w:t>
      </w:r>
    </w:p>
    <w:p w:rsidR="009A3490" w:rsidRPr="003557C0" w:rsidRDefault="009A3490"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I</w:t>
      </w:r>
      <w:bookmarkStart w:id="45" w:name="OLE_LINK38"/>
      <w:r w:rsidRPr="003557C0">
        <w:rPr>
          <w:rFonts w:ascii="Book Antiqua" w:hAnsi="Book Antiqua"/>
          <w:kern w:val="0"/>
          <w:sz w:val="24"/>
          <w:szCs w:val="24"/>
        </w:rPr>
        <w:t>nflammatory bowel disease (IBD) is a chronic, nonspecific intestinal inflammatory disease with undefined pathogenesis</w:t>
      </w:r>
      <w:bookmarkEnd w:id="45"/>
      <w:r w:rsidR="00091F00" w:rsidRPr="003557C0">
        <w:rPr>
          <w:rFonts w:ascii="Book Antiqua" w:hAnsi="Book Antiqua"/>
          <w:kern w:val="0"/>
          <w:sz w:val="24"/>
          <w:szCs w:val="24"/>
        </w:rPr>
        <w:t>,</w:t>
      </w:r>
      <w:r w:rsidR="00D93E02" w:rsidRPr="003557C0">
        <w:rPr>
          <w:rFonts w:ascii="Book Antiqua" w:hAnsi="Book Antiqua"/>
          <w:kern w:val="0"/>
          <w:sz w:val="24"/>
          <w:szCs w:val="24"/>
        </w:rPr>
        <w:t xml:space="preserve"> and</w:t>
      </w:r>
      <w:r w:rsidRPr="003557C0">
        <w:rPr>
          <w:rFonts w:ascii="Book Antiqua" w:hAnsi="Book Antiqua"/>
          <w:kern w:val="0"/>
          <w:sz w:val="24"/>
          <w:szCs w:val="24"/>
        </w:rPr>
        <w:t xml:space="preserve"> includ</w:t>
      </w:r>
      <w:r w:rsidR="00D93E02" w:rsidRPr="003557C0">
        <w:rPr>
          <w:rFonts w:ascii="Book Antiqua" w:hAnsi="Book Antiqua"/>
          <w:kern w:val="0"/>
          <w:sz w:val="24"/>
          <w:szCs w:val="24"/>
        </w:rPr>
        <w:t>es</w:t>
      </w:r>
      <w:r w:rsidRPr="003557C0">
        <w:rPr>
          <w:rFonts w:ascii="Book Antiqua" w:hAnsi="Book Antiqua"/>
          <w:kern w:val="0"/>
          <w:sz w:val="24"/>
          <w:szCs w:val="24"/>
        </w:rPr>
        <w:t xml:space="preserve"> ulcerative colitis (UC) and Crohn</w:t>
      </w:r>
      <w:r w:rsidR="00500C28" w:rsidRPr="003557C0">
        <w:rPr>
          <w:rFonts w:ascii="Book Antiqua" w:hAnsi="Book Antiqua"/>
          <w:kern w:val="0"/>
          <w:sz w:val="24"/>
          <w:szCs w:val="24"/>
        </w:rPr>
        <w:t>’</w:t>
      </w:r>
      <w:r w:rsidRPr="003557C0">
        <w:rPr>
          <w:rFonts w:ascii="Book Antiqua" w:hAnsi="Book Antiqua"/>
          <w:kern w:val="0"/>
          <w:sz w:val="24"/>
          <w:szCs w:val="24"/>
        </w:rPr>
        <w:t>s disease</w:t>
      </w:r>
      <w:r w:rsidRPr="003557C0">
        <w:rPr>
          <w:rFonts w:ascii="Book Antiqua" w:hAnsi="Book Antiqua"/>
          <w:kern w:val="0"/>
          <w:sz w:val="24"/>
          <w:szCs w:val="24"/>
          <w:vertAlign w:val="superscript"/>
        </w:rPr>
        <w:t>[1]</w:t>
      </w:r>
      <w:r w:rsidRPr="003557C0">
        <w:rPr>
          <w:rFonts w:ascii="Book Antiqua" w:hAnsi="Book Antiqua"/>
          <w:kern w:val="0"/>
          <w:sz w:val="24"/>
          <w:szCs w:val="24"/>
        </w:rPr>
        <w:t xml:space="preserve">. The course of IBD is prolonged and </w:t>
      </w:r>
      <w:r w:rsidR="00091F00" w:rsidRPr="003557C0">
        <w:rPr>
          <w:rFonts w:ascii="Book Antiqua" w:hAnsi="Book Antiqua"/>
          <w:kern w:val="0"/>
          <w:sz w:val="24"/>
          <w:szCs w:val="24"/>
        </w:rPr>
        <w:t>repetitive</w:t>
      </w:r>
      <w:r w:rsidRPr="003557C0">
        <w:rPr>
          <w:rFonts w:ascii="Book Antiqua" w:hAnsi="Book Antiqua"/>
          <w:kern w:val="0"/>
          <w:sz w:val="24"/>
          <w:szCs w:val="24"/>
        </w:rPr>
        <w:t>. Although there are many medical treatments for the disease, the effects</w:t>
      </w:r>
      <w:r w:rsidR="00D93E02" w:rsidRPr="003557C0">
        <w:rPr>
          <w:rFonts w:ascii="Book Antiqua" w:hAnsi="Book Antiqua"/>
          <w:kern w:val="0"/>
          <w:sz w:val="24"/>
          <w:szCs w:val="24"/>
        </w:rPr>
        <w:t xml:space="preserve"> of treatment</w:t>
      </w:r>
      <w:r w:rsidRPr="003557C0">
        <w:rPr>
          <w:rFonts w:ascii="Book Antiqua" w:hAnsi="Book Antiqua"/>
          <w:kern w:val="0"/>
          <w:sz w:val="24"/>
          <w:szCs w:val="24"/>
        </w:rPr>
        <w:t xml:space="preserve"> are unsatisfactory and the prognosis is poor, which seriously affects </w:t>
      </w:r>
      <w:r w:rsidR="00091F00" w:rsidRPr="003557C0">
        <w:rPr>
          <w:rFonts w:ascii="Book Antiqua" w:hAnsi="Book Antiqua"/>
          <w:kern w:val="0"/>
          <w:sz w:val="24"/>
          <w:szCs w:val="24"/>
        </w:rPr>
        <w:t>patient</w:t>
      </w:r>
      <w:r w:rsidR="00B765A7" w:rsidRPr="003557C0">
        <w:rPr>
          <w:rFonts w:ascii="Book Antiqua" w:hAnsi="Book Antiqua"/>
          <w:kern w:val="0"/>
          <w:sz w:val="24"/>
          <w:szCs w:val="24"/>
        </w:rPr>
        <w:t xml:space="preserve"> quality of </w:t>
      </w:r>
      <w:r w:rsidRPr="003557C0">
        <w:rPr>
          <w:rFonts w:ascii="Book Antiqua" w:hAnsi="Book Antiqua"/>
          <w:kern w:val="0"/>
          <w:sz w:val="24"/>
          <w:szCs w:val="24"/>
        </w:rPr>
        <w:t>lif</w:t>
      </w:r>
      <w:r w:rsidR="00091F00" w:rsidRPr="003557C0">
        <w:rPr>
          <w:rFonts w:ascii="Book Antiqua" w:hAnsi="Book Antiqua"/>
          <w:kern w:val="0"/>
          <w:sz w:val="24"/>
          <w:szCs w:val="24"/>
        </w:rPr>
        <w:t>e</w:t>
      </w:r>
      <w:r w:rsidRPr="003557C0">
        <w:rPr>
          <w:rFonts w:ascii="Book Antiqua" w:hAnsi="Book Antiqua"/>
          <w:kern w:val="0"/>
          <w:sz w:val="24"/>
          <w:szCs w:val="24"/>
        </w:rPr>
        <w:t xml:space="preserve">, exhausts </w:t>
      </w:r>
      <w:r w:rsidR="00B765A7" w:rsidRPr="003557C0">
        <w:rPr>
          <w:rFonts w:ascii="Book Antiqua" w:hAnsi="Book Antiqua"/>
          <w:kern w:val="0"/>
          <w:sz w:val="24"/>
          <w:szCs w:val="24"/>
        </w:rPr>
        <w:t xml:space="preserve">many </w:t>
      </w:r>
      <w:r w:rsidRPr="003557C0">
        <w:rPr>
          <w:rFonts w:ascii="Book Antiqua" w:hAnsi="Book Antiqua"/>
          <w:kern w:val="0"/>
          <w:sz w:val="24"/>
          <w:szCs w:val="24"/>
        </w:rPr>
        <w:t xml:space="preserve">health resources and is one of the precancerous lesions of intestinal </w:t>
      </w:r>
      <w:r w:rsidR="00B765A7" w:rsidRPr="003557C0">
        <w:rPr>
          <w:rFonts w:ascii="Book Antiqua" w:hAnsi="Book Antiqua"/>
          <w:kern w:val="0"/>
          <w:sz w:val="24"/>
          <w:szCs w:val="24"/>
        </w:rPr>
        <w:t>tumors</w:t>
      </w:r>
      <w:r w:rsidRPr="003557C0">
        <w:rPr>
          <w:rFonts w:ascii="Book Antiqua" w:hAnsi="Book Antiqua"/>
          <w:kern w:val="0"/>
          <w:sz w:val="24"/>
          <w:szCs w:val="24"/>
          <w:vertAlign w:val="superscript"/>
        </w:rPr>
        <w:t>[2,3]</w:t>
      </w:r>
      <w:r w:rsidRPr="003557C0">
        <w:rPr>
          <w:rFonts w:ascii="Book Antiqua" w:hAnsi="Book Antiqua"/>
          <w:kern w:val="0"/>
          <w:sz w:val="24"/>
          <w:szCs w:val="24"/>
        </w:rPr>
        <w:t>.</w:t>
      </w:r>
    </w:p>
    <w:p w:rsidR="009A3490" w:rsidRPr="003557C0" w:rsidRDefault="009A3490" w:rsidP="003557C0">
      <w:pPr>
        <w:pStyle w:val="-1"/>
        <w:adjustRightInd w:val="0"/>
        <w:snapToGrid w:val="0"/>
        <w:spacing w:line="360" w:lineRule="auto"/>
        <w:ind w:firstLineChars="100" w:firstLine="240"/>
        <w:rPr>
          <w:rFonts w:ascii="Book Antiqua" w:hAnsi="Book Antiqua"/>
          <w:kern w:val="0"/>
          <w:sz w:val="24"/>
          <w:szCs w:val="24"/>
        </w:rPr>
      </w:pPr>
      <w:r w:rsidRPr="003557C0">
        <w:rPr>
          <w:rFonts w:ascii="Book Antiqua" w:hAnsi="Book Antiqua"/>
          <w:kern w:val="0"/>
          <w:sz w:val="24"/>
          <w:szCs w:val="24"/>
        </w:rPr>
        <w:t xml:space="preserve">One of the biggest problems in the diagnosis of IBD is the differential diagnosis of infectious intestinal disease, </w:t>
      </w:r>
      <w:r w:rsidR="007816AC" w:rsidRPr="003557C0">
        <w:rPr>
          <w:rFonts w:ascii="Book Antiqua" w:hAnsi="Book Antiqua"/>
          <w:kern w:val="0"/>
          <w:sz w:val="24"/>
          <w:szCs w:val="24"/>
        </w:rPr>
        <w:t>with the</w:t>
      </w:r>
      <w:r w:rsidRPr="003557C0">
        <w:rPr>
          <w:rFonts w:ascii="Book Antiqua" w:hAnsi="Book Antiqua"/>
          <w:kern w:val="0"/>
          <w:sz w:val="24"/>
          <w:szCs w:val="24"/>
        </w:rPr>
        <w:t xml:space="preserve"> most difficult </w:t>
      </w:r>
      <w:r w:rsidR="007816AC" w:rsidRPr="003557C0">
        <w:rPr>
          <w:rFonts w:ascii="Book Antiqua" w:hAnsi="Book Antiqua"/>
          <w:kern w:val="0"/>
          <w:sz w:val="24"/>
          <w:szCs w:val="24"/>
        </w:rPr>
        <w:t xml:space="preserve">being the </w:t>
      </w:r>
      <w:r w:rsidRPr="003557C0">
        <w:rPr>
          <w:rFonts w:ascii="Book Antiqua" w:hAnsi="Book Antiqua"/>
          <w:kern w:val="0"/>
          <w:sz w:val="24"/>
          <w:szCs w:val="24"/>
        </w:rPr>
        <w:t>differential diagnosis of intestinal tuberculosis</w:t>
      </w:r>
      <w:r w:rsidRPr="003557C0">
        <w:rPr>
          <w:rFonts w:ascii="Book Antiqua" w:hAnsi="Book Antiqua"/>
          <w:kern w:val="0"/>
          <w:sz w:val="24"/>
          <w:szCs w:val="24"/>
          <w:vertAlign w:val="superscript"/>
        </w:rPr>
        <w:t>[4]</w:t>
      </w:r>
      <w:r w:rsidRPr="003557C0">
        <w:rPr>
          <w:rFonts w:ascii="Book Antiqua" w:hAnsi="Book Antiqua"/>
          <w:kern w:val="0"/>
          <w:sz w:val="24"/>
          <w:szCs w:val="24"/>
        </w:rPr>
        <w:t xml:space="preserve">. In recent years, many reports </w:t>
      </w:r>
      <w:r w:rsidR="00B765A7" w:rsidRPr="003557C0">
        <w:rPr>
          <w:rFonts w:ascii="Book Antiqua" w:hAnsi="Book Antiqua"/>
          <w:kern w:val="0"/>
          <w:sz w:val="24"/>
          <w:szCs w:val="24"/>
        </w:rPr>
        <w:t>have found</w:t>
      </w:r>
      <w:r w:rsidRPr="003557C0">
        <w:rPr>
          <w:rFonts w:ascii="Book Antiqua" w:hAnsi="Book Antiqua"/>
          <w:kern w:val="0"/>
          <w:sz w:val="24"/>
          <w:szCs w:val="24"/>
        </w:rPr>
        <w:t xml:space="preserve"> that serological markers have great value in</w:t>
      </w:r>
      <w:r w:rsidR="00B765A7" w:rsidRPr="003557C0">
        <w:rPr>
          <w:rFonts w:ascii="Book Antiqua" w:hAnsi="Book Antiqua"/>
          <w:kern w:val="0"/>
          <w:sz w:val="24"/>
          <w:szCs w:val="24"/>
        </w:rPr>
        <w:t xml:space="preserve"> the</w:t>
      </w:r>
      <w:r w:rsidRPr="003557C0">
        <w:rPr>
          <w:rFonts w:ascii="Book Antiqua" w:hAnsi="Book Antiqua"/>
          <w:kern w:val="0"/>
          <w:sz w:val="24"/>
          <w:szCs w:val="24"/>
        </w:rPr>
        <w:t xml:space="preserve"> differential diagnosis of IBD. Therefore, </w:t>
      </w:r>
      <w:bookmarkStart w:id="46" w:name="OLE_LINK8"/>
      <w:bookmarkStart w:id="47" w:name="OLE_LINK9"/>
      <w:r w:rsidRPr="003557C0">
        <w:rPr>
          <w:rFonts w:ascii="Book Antiqua" w:hAnsi="Book Antiqua"/>
          <w:kern w:val="0"/>
          <w:sz w:val="24"/>
          <w:szCs w:val="24"/>
        </w:rPr>
        <w:t>the search and development of clinical biomarkers that can accurately diagnose IBD and monitor the status of IBD disease progression have important significance and value for improving the clinical treatment of IBD patients</w:t>
      </w:r>
      <w:bookmarkEnd w:id="46"/>
      <w:bookmarkEnd w:id="47"/>
      <w:r w:rsidRPr="003557C0">
        <w:rPr>
          <w:rFonts w:ascii="Book Antiqua" w:hAnsi="Book Antiqua"/>
          <w:kern w:val="0"/>
          <w:sz w:val="24"/>
          <w:szCs w:val="24"/>
          <w:vertAlign w:val="superscript"/>
        </w:rPr>
        <w:t>[5,6]</w:t>
      </w:r>
      <w:r w:rsidRPr="003557C0">
        <w:rPr>
          <w:rFonts w:ascii="Book Antiqua" w:hAnsi="Book Antiqua"/>
          <w:kern w:val="0"/>
          <w:sz w:val="24"/>
          <w:szCs w:val="24"/>
        </w:rPr>
        <w:t>.</w:t>
      </w:r>
    </w:p>
    <w:p w:rsidR="009A3490" w:rsidRPr="003557C0" w:rsidRDefault="009A3490" w:rsidP="003557C0">
      <w:pPr>
        <w:pStyle w:val="-1"/>
        <w:adjustRightInd w:val="0"/>
        <w:snapToGrid w:val="0"/>
        <w:spacing w:line="360" w:lineRule="auto"/>
        <w:ind w:firstLineChars="100" w:firstLine="240"/>
        <w:rPr>
          <w:rFonts w:ascii="Book Antiqua" w:hAnsi="Book Antiqua"/>
          <w:kern w:val="0"/>
          <w:sz w:val="24"/>
          <w:szCs w:val="24"/>
        </w:rPr>
      </w:pPr>
      <w:r w:rsidRPr="003557C0">
        <w:rPr>
          <w:rFonts w:ascii="Book Antiqua" w:hAnsi="Book Antiqua"/>
          <w:kern w:val="0"/>
          <w:sz w:val="24"/>
          <w:szCs w:val="24"/>
        </w:rPr>
        <w:t>Non-SMC condensin I complex subunit D2 (NCAPD2) and non-SMC condensin II complex subunit D3 (NCAPD3) play key role</w:t>
      </w:r>
      <w:r w:rsidR="00D93E02" w:rsidRPr="003557C0">
        <w:rPr>
          <w:rFonts w:ascii="Book Antiqua" w:hAnsi="Book Antiqua"/>
          <w:kern w:val="0"/>
          <w:sz w:val="24"/>
          <w:szCs w:val="24"/>
        </w:rPr>
        <w:t>s</w:t>
      </w:r>
      <w:r w:rsidRPr="003557C0">
        <w:rPr>
          <w:rFonts w:ascii="Book Antiqua" w:hAnsi="Book Antiqua"/>
          <w:kern w:val="0"/>
          <w:sz w:val="24"/>
          <w:szCs w:val="24"/>
        </w:rPr>
        <w:t xml:space="preserve"> in chromosomal structural changes and separation during the process of eukaryotic cell mitosis</w:t>
      </w:r>
      <w:r w:rsidRPr="003557C0">
        <w:rPr>
          <w:rFonts w:ascii="Book Antiqua" w:hAnsi="Book Antiqua"/>
          <w:kern w:val="0"/>
          <w:sz w:val="24"/>
          <w:szCs w:val="24"/>
          <w:vertAlign w:val="superscript"/>
        </w:rPr>
        <w:t>[7,8]</w:t>
      </w:r>
      <w:r w:rsidRPr="003557C0">
        <w:rPr>
          <w:rFonts w:ascii="Book Antiqua" w:hAnsi="Book Antiqua"/>
          <w:kern w:val="0"/>
          <w:sz w:val="24"/>
          <w:szCs w:val="24"/>
        </w:rPr>
        <w:t xml:space="preserve">. NCAPD2 and 3 are subunits of condensin I and condensin II, respectively. </w:t>
      </w:r>
      <w:r w:rsidR="00D93E02" w:rsidRPr="003557C0">
        <w:rPr>
          <w:rFonts w:ascii="Book Antiqua" w:hAnsi="Book Antiqua"/>
          <w:kern w:val="0"/>
          <w:sz w:val="24"/>
          <w:szCs w:val="24"/>
        </w:rPr>
        <w:t>C</w:t>
      </w:r>
      <w:r w:rsidRPr="003557C0">
        <w:rPr>
          <w:rFonts w:ascii="Book Antiqua" w:hAnsi="Book Antiqua"/>
          <w:kern w:val="0"/>
          <w:sz w:val="24"/>
          <w:szCs w:val="24"/>
        </w:rPr>
        <w:t xml:space="preserve">ondensin is of vital importance in the contraction and separation of chromosomes during eukaryotic cell mitosis. When NCAPD2 and NCAPD3 function abnormally, abnormal chromosome structure can </w:t>
      </w:r>
      <w:r w:rsidR="00D93E02" w:rsidRPr="003557C0">
        <w:rPr>
          <w:rFonts w:ascii="Book Antiqua" w:hAnsi="Book Antiqua"/>
          <w:kern w:val="0"/>
          <w:sz w:val="24"/>
          <w:szCs w:val="24"/>
        </w:rPr>
        <w:t>occur</w:t>
      </w:r>
      <w:r w:rsidRPr="003557C0">
        <w:rPr>
          <w:rFonts w:ascii="Book Antiqua" w:hAnsi="Book Antiqua"/>
          <w:kern w:val="0"/>
          <w:sz w:val="24"/>
          <w:szCs w:val="24"/>
        </w:rPr>
        <w:t>, leading to mitotic</w:t>
      </w:r>
      <w:r w:rsidR="00D93E02" w:rsidRPr="003557C0">
        <w:rPr>
          <w:rFonts w:ascii="Book Antiqua" w:hAnsi="Book Antiqua"/>
          <w:kern w:val="0"/>
          <w:sz w:val="24"/>
          <w:szCs w:val="24"/>
        </w:rPr>
        <w:t xml:space="preserve"> cell</w:t>
      </w:r>
      <w:r w:rsidRPr="003557C0">
        <w:rPr>
          <w:rFonts w:ascii="Book Antiqua" w:hAnsi="Book Antiqua"/>
          <w:kern w:val="0"/>
          <w:sz w:val="24"/>
          <w:szCs w:val="24"/>
        </w:rPr>
        <w:t xml:space="preserve"> abnormalities. Studies have shown that </w:t>
      </w:r>
      <w:r w:rsidR="00B765A7" w:rsidRPr="003557C0">
        <w:rPr>
          <w:rFonts w:ascii="Book Antiqua" w:hAnsi="Book Antiqua"/>
          <w:kern w:val="0"/>
          <w:sz w:val="24"/>
          <w:szCs w:val="24"/>
        </w:rPr>
        <w:t xml:space="preserve">the </w:t>
      </w:r>
      <w:r w:rsidRPr="003557C0">
        <w:rPr>
          <w:rFonts w:ascii="Book Antiqua" w:hAnsi="Book Antiqua"/>
          <w:kern w:val="0"/>
          <w:sz w:val="24"/>
          <w:szCs w:val="24"/>
        </w:rPr>
        <w:t>NCAPD2 gene is associated with Parkinson’s disease in Han Chinese</w:t>
      </w:r>
      <w:r w:rsidR="00D93E02" w:rsidRPr="003557C0">
        <w:rPr>
          <w:rFonts w:ascii="Book Antiqua" w:hAnsi="Book Antiqua"/>
          <w:kern w:val="0"/>
          <w:sz w:val="24"/>
          <w:szCs w:val="24"/>
        </w:rPr>
        <w:t xml:space="preserve"> people</w:t>
      </w:r>
      <w:r w:rsidR="00C560ED" w:rsidRPr="003557C0">
        <w:rPr>
          <w:rFonts w:ascii="Book Antiqua" w:hAnsi="Book Antiqua"/>
          <w:kern w:val="0"/>
          <w:sz w:val="24"/>
          <w:szCs w:val="24"/>
        </w:rPr>
        <w:t>,</w:t>
      </w:r>
      <w:r w:rsidRPr="003557C0">
        <w:rPr>
          <w:rFonts w:ascii="Book Antiqua" w:hAnsi="Book Antiqua"/>
          <w:kern w:val="0"/>
          <w:sz w:val="24"/>
          <w:szCs w:val="24"/>
        </w:rPr>
        <w:t xml:space="preserve"> and is correlated with gender and age</w:t>
      </w:r>
      <w:r w:rsidRPr="003557C0">
        <w:rPr>
          <w:rFonts w:ascii="Book Antiqua" w:hAnsi="Book Antiqua"/>
          <w:kern w:val="0"/>
          <w:sz w:val="24"/>
          <w:szCs w:val="24"/>
          <w:vertAlign w:val="superscript"/>
        </w:rPr>
        <w:t>[9]</w:t>
      </w:r>
      <w:r w:rsidRPr="003557C0">
        <w:rPr>
          <w:rFonts w:ascii="Book Antiqua" w:hAnsi="Book Antiqua"/>
          <w:kern w:val="0"/>
          <w:sz w:val="24"/>
          <w:szCs w:val="24"/>
        </w:rPr>
        <w:t xml:space="preserve">. Patients with high NCAPD3 expression have a lower postoperative recurrence rate after receiving prostatic cancer surgery. NCAPD3 can be used as </w:t>
      </w:r>
      <w:r w:rsidR="00B765A7" w:rsidRPr="003557C0">
        <w:rPr>
          <w:rFonts w:ascii="Book Antiqua" w:hAnsi="Book Antiqua"/>
          <w:kern w:val="0"/>
          <w:sz w:val="24"/>
          <w:szCs w:val="24"/>
        </w:rPr>
        <w:t xml:space="preserve">a </w:t>
      </w:r>
      <w:r w:rsidRPr="003557C0">
        <w:rPr>
          <w:rFonts w:ascii="Book Antiqua" w:hAnsi="Book Antiqua"/>
          <w:kern w:val="0"/>
          <w:sz w:val="24"/>
          <w:szCs w:val="24"/>
        </w:rPr>
        <w:t xml:space="preserve">postoperative prognostic </w:t>
      </w:r>
      <w:r w:rsidR="00B765A7" w:rsidRPr="003557C0">
        <w:rPr>
          <w:rFonts w:ascii="Book Antiqua" w:hAnsi="Book Antiqua"/>
          <w:kern w:val="0"/>
          <w:sz w:val="24"/>
          <w:szCs w:val="24"/>
        </w:rPr>
        <w:t>indicator</w:t>
      </w:r>
      <w:r w:rsidRPr="003557C0">
        <w:rPr>
          <w:rFonts w:ascii="Book Antiqua" w:hAnsi="Book Antiqua"/>
          <w:kern w:val="0"/>
          <w:sz w:val="24"/>
          <w:szCs w:val="24"/>
        </w:rPr>
        <w:t xml:space="preserve"> of prostatic cancer</w:t>
      </w:r>
      <w:r w:rsidRPr="003557C0">
        <w:rPr>
          <w:rFonts w:ascii="Book Antiqua" w:hAnsi="Book Antiqua"/>
          <w:kern w:val="0"/>
          <w:sz w:val="24"/>
          <w:szCs w:val="24"/>
          <w:vertAlign w:val="superscript"/>
        </w:rPr>
        <w:t>[10]</w:t>
      </w:r>
      <w:r w:rsidRPr="003557C0">
        <w:rPr>
          <w:rFonts w:ascii="Book Antiqua" w:hAnsi="Book Antiqua"/>
          <w:kern w:val="0"/>
          <w:sz w:val="24"/>
          <w:szCs w:val="24"/>
        </w:rPr>
        <w:t xml:space="preserve">. </w:t>
      </w:r>
      <w:bookmarkStart w:id="48" w:name="OLE_LINK20"/>
      <w:bookmarkStart w:id="49" w:name="OLE_LINK21"/>
      <w:r w:rsidR="000922D5" w:rsidRPr="003557C0">
        <w:rPr>
          <w:rFonts w:ascii="Book Antiqua" w:hAnsi="Book Antiqua"/>
          <w:kern w:val="0"/>
          <w:sz w:val="24"/>
          <w:szCs w:val="24"/>
        </w:rPr>
        <w:t xml:space="preserve">Yin </w:t>
      </w:r>
      <w:r w:rsidR="000922D5" w:rsidRPr="003557C0">
        <w:rPr>
          <w:rFonts w:ascii="Book Antiqua" w:hAnsi="Book Antiqua"/>
          <w:i/>
          <w:iCs/>
          <w:kern w:val="0"/>
          <w:sz w:val="24"/>
          <w:szCs w:val="24"/>
        </w:rPr>
        <w:t>et</w:t>
      </w:r>
      <w:r w:rsidR="00C15981" w:rsidRPr="003557C0">
        <w:rPr>
          <w:rFonts w:ascii="Book Antiqua" w:hAnsi="Book Antiqua"/>
          <w:i/>
          <w:iCs/>
          <w:kern w:val="0"/>
          <w:sz w:val="24"/>
          <w:szCs w:val="24"/>
        </w:rPr>
        <w:t xml:space="preserve"> </w:t>
      </w:r>
      <w:r w:rsidR="000922D5" w:rsidRPr="003557C0">
        <w:rPr>
          <w:rFonts w:ascii="Book Antiqua" w:hAnsi="Book Antiqua"/>
          <w:i/>
          <w:iCs/>
          <w:kern w:val="0"/>
          <w:sz w:val="24"/>
          <w:szCs w:val="24"/>
        </w:rPr>
        <w:t>al</w:t>
      </w:r>
      <w:r w:rsidR="00C15981" w:rsidRPr="003557C0">
        <w:rPr>
          <w:rFonts w:ascii="Book Antiqua" w:hAnsi="Book Antiqua"/>
          <w:kern w:val="0"/>
          <w:sz w:val="24"/>
          <w:szCs w:val="24"/>
          <w:vertAlign w:val="superscript"/>
        </w:rPr>
        <w:t>[11]</w:t>
      </w:r>
      <w:r w:rsidR="000922D5" w:rsidRPr="003557C0">
        <w:rPr>
          <w:rFonts w:ascii="Book Antiqua" w:hAnsi="Book Antiqua"/>
          <w:kern w:val="0"/>
          <w:sz w:val="24"/>
          <w:szCs w:val="24"/>
        </w:rPr>
        <w:t xml:space="preserve"> found that</w:t>
      </w:r>
      <w:r w:rsidR="00C560ED" w:rsidRPr="003557C0">
        <w:rPr>
          <w:rFonts w:ascii="Book Antiqua" w:hAnsi="Book Antiqua"/>
          <w:kern w:val="0"/>
          <w:sz w:val="24"/>
          <w:szCs w:val="24"/>
        </w:rPr>
        <w:t xml:space="preserve"> high expression</w:t>
      </w:r>
      <w:r w:rsidR="000922D5" w:rsidRPr="003557C0">
        <w:rPr>
          <w:rFonts w:ascii="Book Antiqua" w:hAnsi="Book Antiqua"/>
          <w:kern w:val="0"/>
          <w:sz w:val="24"/>
          <w:szCs w:val="24"/>
        </w:rPr>
        <w:t xml:space="preserve"> </w:t>
      </w:r>
      <w:r w:rsidR="00C560ED" w:rsidRPr="003557C0">
        <w:rPr>
          <w:rFonts w:ascii="Book Antiqua" w:hAnsi="Book Antiqua"/>
          <w:kern w:val="0"/>
          <w:sz w:val="24"/>
          <w:szCs w:val="24"/>
        </w:rPr>
        <w:t xml:space="preserve">of </w:t>
      </w:r>
      <w:r w:rsidR="000922D5" w:rsidRPr="003557C0">
        <w:rPr>
          <w:rFonts w:ascii="Book Antiqua" w:hAnsi="Book Antiqua"/>
          <w:kern w:val="0"/>
          <w:sz w:val="24"/>
          <w:szCs w:val="24"/>
        </w:rPr>
        <w:t>NCAP</w:t>
      </w:r>
      <w:r w:rsidR="00321457" w:rsidRPr="003557C0">
        <w:rPr>
          <w:rFonts w:ascii="Book Antiqua" w:hAnsi="Book Antiqua"/>
          <w:kern w:val="0"/>
          <w:sz w:val="24"/>
          <w:szCs w:val="24"/>
        </w:rPr>
        <w:t>H, a NCAPD3 homologous complex, promotes colonic cancerous cell proliferation</w:t>
      </w:r>
      <w:bookmarkEnd w:id="48"/>
      <w:r w:rsidR="00321457" w:rsidRPr="003557C0">
        <w:rPr>
          <w:rFonts w:ascii="Book Antiqua" w:hAnsi="Book Antiqua"/>
          <w:kern w:val="0"/>
          <w:sz w:val="24"/>
          <w:szCs w:val="24"/>
        </w:rPr>
        <w:t xml:space="preserve">. </w:t>
      </w:r>
      <w:r w:rsidR="00221677" w:rsidRPr="003557C0">
        <w:rPr>
          <w:rFonts w:ascii="Book Antiqua" w:hAnsi="Book Antiqua"/>
          <w:kern w:val="0"/>
          <w:sz w:val="24"/>
          <w:szCs w:val="24"/>
        </w:rPr>
        <w:t>It has been reported that NCAPD3 plays an important role in microbial immunity and in the process of human intestinal epithelial cells to clear bacteria</w:t>
      </w:r>
      <w:r w:rsidR="000922D5" w:rsidRPr="003557C0">
        <w:rPr>
          <w:rFonts w:ascii="Book Antiqua" w:hAnsi="Book Antiqua"/>
          <w:kern w:val="0"/>
          <w:sz w:val="24"/>
          <w:szCs w:val="24"/>
          <w:vertAlign w:val="superscript"/>
        </w:rPr>
        <w:t>[1</w:t>
      </w:r>
      <w:r w:rsidR="00321457" w:rsidRPr="003557C0">
        <w:rPr>
          <w:rFonts w:ascii="Book Antiqua" w:hAnsi="Book Antiqua"/>
          <w:kern w:val="0"/>
          <w:sz w:val="24"/>
          <w:szCs w:val="24"/>
          <w:vertAlign w:val="superscript"/>
        </w:rPr>
        <w:t>2</w:t>
      </w:r>
      <w:r w:rsidR="000922D5" w:rsidRPr="003557C0">
        <w:rPr>
          <w:rFonts w:ascii="Book Antiqua" w:hAnsi="Book Antiqua"/>
          <w:kern w:val="0"/>
          <w:sz w:val="24"/>
          <w:szCs w:val="24"/>
          <w:vertAlign w:val="superscript"/>
        </w:rPr>
        <w:t>]</w:t>
      </w:r>
      <w:r w:rsidR="00221677" w:rsidRPr="003557C0">
        <w:rPr>
          <w:rFonts w:ascii="Book Antiqua" w:hAnsi="Book Antiqua"/>
          <w:kern w:val="0"/>
          <w:sz w:val="24"/>
          <w:szCs w:val="24"/>
        </w:rPr>
        <w:t>.</w:t>
      </w:r>
      <w:r w:rsidR="00321457" w:rsidRPr="003557C0">
        <w:rPr>
          <w:rFonts w:ascii="Book Antiqua" w:hAnsi="Book Antiqua"/>
          <w:kern w:val="0"/>
          <w:sz w:val="24"/>
          <w:szCs w:val="24"/>
        </w:rPr>
        <w:t xml:space="preserve"> </w:t>
      </w:r>
      <w:bookmarkEnd w:id="49"/>
      <w:r w:rsidRPr="003557C0">
        <w:rPr>
          <w:rFonts w:ascii="Book Antiqua" w:hAnsi="Book Antiqua"/>
          <w:kern w:val="0"/>
          <w:sz w:val="24"/>
          <w:szCs w:val="24"/>
        </w:rPr>
        <w:t>In this study, the role and possible mechanisms of NCAPD2/3 in the development of UC was explored.</w:t>
      </w:r>
    </w:p>
    <w:p w:rsidR="00946BAC" w:rsidRPr="003557C0" w:rsidRDefault="00946BAC" w:rsidP="003557C0">
      <w:pPr>
        <w:pStyle w:val="-1"/>
        <w:adjustRightInd w:val="0"/>
        <w:snapToGrid w:val="0"/>
        <w:spacing w:line="360" w:lineRule="auto"/>
        <w:ind w:firstLineChars="0" w:firstLine="0"/>
        <w:rPr>
          <w:rFonts w:ascii="Book Antiqua" w:hAnsi="Book Antiqua"/>
          <w:kern w:val="0"/>
          <w:sz w:val="24"/>
          <w:szCs w:val="24"/>
        </w:rPr>
      </w:pPr>
    </w:p>
    <w:p w:rsidR="00670EEA" w:rsidRPr="003557C0" w:rsidRDefault="00946BAC" w:rsidP="003557C0">
      <w:pPr>
        <w:pStyle w:val="-1"/>
        <w:adjustRightInd w:val="0"/>
        <w:snapToGrid w:val="0"/>
        <w:spacing w:line="360" w:lineRule="auto"/>
        <w:ind w:firstLineChars="0" w:firstLine="0"/>
        <w:rPr>
          <w:rFonts w:ascii="Book Antiqua" w:hAnsi="Book Antiqua"/>
          <w:b/>
          <w:kern w:val="0"/>
          <w:sz w:val="24"/>
          <w:szCs w:val="24"/>
        </w:rPr>
      </w:pPr>
      <w:r w:rsidRPr="003557C0">
        <w:rPr>
          <w:rFonts w:ascii="Book Antiqua" w:hAnsi="Book Antiqua"/>
          <w:b/>
          <w:kern w:val="0"/>
          <w:sz w:val="24"/>
          <w:szCs w:val="24"/>
        </w:rPr>
        <w:lastRenderedPageBreak/>
        <w:t>MATERIALS AND METHODS</w:t>
      </w:r>
    </w:p>
    <w:p w:rsidR="00670EEA" w:rsidRPr="003557C0" w:rsidRDefault="00670EEA"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 xml:space="preserve">Clinical </w:t>
      </w:r>
      <w:r w:rsidR="00946BAC" w:rsidRPr="003557C0">
        <w:rPr>
          <w:rFonts w:ascii="Book Antiqua" w:hAnsi="Book Antiqua"/>
          <w:b/>
          <w:bCs/>
          <w:i/>
          <w:iCs/>
          <w:kern w:val="0"/>
          <w:sz w:val="24"/>
          <w:szCs w:val="24"/>
        </w:rPr>
        <w:t>s</w:t>
      </w:r>
      <w:r w:rsidRPr="003557C0">
        <w:rPr>
          <w:rFonts w:ascii="Book Antiqua" w:hAnsi="Book Antiqua"/>
          <w:b/>
          <w:bCs/>
          <w:i/>
          <w:iCs/>
          <w:kern w:val="0"/>
          <w:sz w:val="24"/>
          <w:szCs w:val="24"/>
        </w:rPr>
        <w:t xml:space="preserve">amples and </w:t>
      </w:r>
      <w:bookmarkStart w:id="50" w:name="_Hlk26362182"/>
      <w:r w:rsidR="00C560ED" w:rsidRPr="003557C0">
        <w:rPr>
          <w:rFonts w:ascii="Book Antiqua" w:hAnsi="Book Antiqua"/>
          <w:b/>
          <w:bCs/>
          <w:i/>
          <w:iCs/>
          <w:kern w:val="0"/>
          <w:sz w:val="24"/>
          <w:szCs w:val="24"/>
        </w:rPr>
        <w:t>i</w:t>
      </w:r>
      <w:r w:rsidR="00BA61D8" w:rsidRPr="003557C0">
        <w:rPr>
          <w:rFonts w:ascii="Book Antiqua" w:hAnsi="Book Antiqua"/>
          <w:b/>
          <w:bCs/>
          <w:i/>
          <w:iCs/>
          <w:kern w:val="0"/>
          <w:sz w:val="24"/>
          <w:szCs w:val="24"/>
        </w:rPr>
        <w:t xml:space="preserve">n </w:t>
      </w:r>
      <w:r w:rsidR="00C560ED" w:rsidRPr="003557C0">
        <w:rPr>
          <w:rFonts w:ascii="Book Antiqua" w:hAnsi="Book Antiqua"/>
          <w:b/>
          <w:bCs/>
          <w:i/>
          <w:iCs/>
          <w:kern w:val="0"/>
          <w:sz w:val="24"/>
          <w:szCs w:val="24"/>
        </w:rPr>
        <w:t>s</w:t>
      </w:r>
      <w:r w:rsidRPr="003557C0">
        <w:rPr>
          <w:rFonts w:ascii="Book Antiqua" w:hAnsi="Book Antiqua"/>
          <w:b/>
          <w:bCs/>
          <w:i/>
          <w:iCs/>
          <w:kern w:val="0"/>
          <w:sz w:val="24"/>
          <w:szCs w:val="24"/>
        </w:rPr>
        <w:t xml:space="preserve">itu </w:t>
      </w:r>
      <w:r w:rsidR="00C560ED" w:rsidRPr="003557C0">
        <w:rPr>
          <w:rFonts w:ascii="Book Antiqua" w:hAnsi="Book Antiqua"/>
          <w:b/>
          <w:bCs/>
          <w:i/>
          <w:iCs/>
          <w:kern w:val="0"/>
          <w:sz w:val="24"/>
          <w:szCs w:val="24"/>
        </w:rPr>
        <w:t>h</w:t>
      </w:r>
      <w:r w:rsidRPr="003557C0">
        <w:rPr>
          <w:rFonts w:ascii="Book Antiqua" w:hAnsi="Book Antiqua"/>
          <w:b/>
          <w:bCs/>
          <w:i/>
          <w:iCs/>
          <w:kern w:val="0"/>
          <w:sz w:val="24"/>
          <w:szCs w:val="24"/>
        </w:rPr>
        <w:t>ybridization</w:t>
      </w:r>
      <w:bookmarkEnd w:id="50"/>
      <w:r w:rsidRPr="003557C0">
        <w:rPr>
          <w:rFonts w:ascii="Book Antiqua" w:hAnsi="Book Antiqua"/>
          <w:b/>
          <w:bCs/>
          <w:i/>
          <w:iCs/>
          <w:kern w:val="0"/>
          <w:sz w:val="24"/>
          <w:szCs w:val="24"/>
        </w:rPr>
        <w:t xml:space="preserve"> </w:t>
      </w:r>
    </w:p>
    <w:p w:rsidR="00670EEA" w:rsidRPr="003557C0" w:rsidRDefault="00670EEA" w:rsidP="003557C0">
      <w:pPr>
        <w:pStyle w:val="-1"/>
        <w:adjustRightInd w:val="0"/>
        <w:snapToGrid w:val="0"/>
        <w:spacing w:line="360" w:lineRule="auto"/>
        <w:ind w:firstLineChars="0" w:firstLine="0"/>
        <w:rPr>
          <w:rFonts w:ascii="Book Antiqua" w:hAnsi="Book Antiqua"/>
          <w:kern w:val="0"/>
          <w:sz w:val="24"/>
          <w:szCs w:val="24"/>
        </w:rPr>
      </w:pPr>
      <w:bookmarkStart w:id="51" w:name="_Hlk10580048"/>
      <w:r w:rsidRPr="003557C0">
        <w:rPr>
          <w:rFonts w:ascii="Book Antiqua" w:hAnsi="Book Antiqua"/>
          <w:kern w:val="0"/>
          <w:sz w:val="24"/>
          <w:szCs w:val="24"/>
        </w:rPr>
        <w:t>Paraffin-embedded intestinal tissue specimens</w:t>
      </w:r>
      <w:bookmarkEnd w:id="51"/>
      <w:r w:rsidRPr="003557C0">
        <w:rPr>
          <w:rFonts w:ascii="Book Antiqua" w:hAnsi="Book Antiqua"/>
          <w:kern w:val="0"/>
          <w:sz w:val="24"/>
          <w:szCs w:val="24"/>
        </w:rPr>
        <w:t xml:space="preserve"> </w:t>
      </w:r>
      <w:r w:rsidR="001D1494" w:rsidRPr="003557C0">
        <w:rPr>
          <w:rFonts w:ascii="Book Antiqua" w:hAnsi="Book Antiqua"/>
          <w:kern w:val="0"/>
          <w:sz w:val="24"/>
          <w:szCs w:val="24"/>
        </w:rPr>
        <w:t xml:space="preserve">from colonoscopies </w:t>
      </w:r>
      <w:r w:rsidRPr="003557C0">
        <w:rPr>
          <w:rFonts w:ascii="Book Antiqua" w:hAnsi="Book Antiqua"/>
          <w:kern w:val="0"/>
          <w:sz w:val="24"/>
          <w:szCs w:val="24"/>
        </w:rPr>
        <w:t xml:space="preserve">were collected from 30 patients with active UC </w:t>
      </w:r>
      <w:bookmarkStart w:id="52" w:name="_Hlk19977544"/>
      <w:bookmarkStart w:id="53" w:name="OLE_LINK14"/>
      <w:r w:rsidRPr="003557C0">
        <w:rPr>
          <w:rFonts w:ascii="Book Antiqua" w:hAnsi="Book Antiqua"/>
          <w:kern w:val="0"/>
          <w:sz w:val="24"/>
          <w:szCs w:val="24"/>
        </w:rPr>
        <w:t>(Mayo endoscopic score &gt; 2)</w:t>
      </w:r>
      <w:bookmarkEnd w:id="52"/>
      <w:bookmarkEnd w:id="53"/>
      <w:r w:rsidRPr="003557C0">
        <w:rPr>
          <w:rFonts w:ascii="Book Antiqua" w:hAnsi="Book Antiqua"/>
          <w:kern w:val="0"/>
          <w:sz w:val="24"/>
          <w:szCs w:val="24"/>
        </w:rPr>
        <w:t xml:space="preserve"> and 30 age- and sex-matched healthy people (Mayo endoscopic score = 0) between October 2016 and September 2017</w:t>
      </w:r>
      <w:r w:rsidR="00505B4B" w:rsidRPr="003557C0">
        <w:rPr>
          <w:rFonts w:ascii="Book Antiqua" w:hAnsi="Book Antiqua"/>
          <w:kern w:val="0"/>
          <w:sz w:val="24"/>
          <w:szCs w:val="24"/>
        </w:rPr>
        <w:t>. These samples were</w:t>
      </w:r>
      <w:r w:rsidRPr="003557C0">
        <w:rPr>
          <w:rFonts w:ascii="Book Antiqua" w:hAnsi="Book Antiqua"/>
          <w:kern w:val="0"/>
          <w:sz w:val="24"/>
          <w:szCs w:val="24"/>
        </w:rPr>
        <w:t xml:space="preserve"> analyzed retrospectively using protocols approved by the ethics committee of </w:t>
      </w:r>
      <w:r w:rsidR="001D1494" w:rsidRPr="003557C0">
        <w:rPr>
          <w:rFonts w:ascii="Book Antiqua" w:hAnsi="Book Antiqua"/>
          <w:kern w:val="0"/>
          <w:sz w:val="24"/>
          <w:szCs w:val="24"/>
        </w:rPr>
        <w:t xml:space="preserve">the </w:t>
      </w:r>
      <w:r w:rsidRPr="003557C0">
        <w:rPr>
          <w:rFonts w:ascii="Book Antiqua" w:hAnsi="Book Antiqua"/>
          <w:kern w:val="0"/>
          <w:sz w:val="24"/>
          <w:szCs w:val="24"/>
        </w:rPr>
        <w:t xml:space="preserve">Affiliated Hospital of Nanjing University of Chinese Medicine (2018NL-170-02). The information </w:t>
      </w:r>
      <w:r w:rsidR="001D1494" w:rsidRPr="003557C0">
        <w:rPr>
          <w:rFonts w:ascii="Book Antiqua" w:hAnsi="Book Antiqua"/>
          <w:kern w:val="0"/>
          <w:sz w:val="24"/>
          <w:szCs w:val="24"/>
        </w:rPr>
        <w:t xml:space="preserve">regarding </w:t>
      </w:r>
      <w:r w:rsidRPr="003557C0">
        <w:rPr>
          <w:rFonts w:ascii="Book Antiqua" w:hAnsi="Book Antiqua"/>
          <w:kern w:val="0"/>
          <w:sz w:val="24"/>
          <w:szCs w:val="24"/>
        </w:rPr>
        <w:t xml:space="preserve">the tissue samples used for </w:t>
      </w:r>
      <w:r w:rsidR="00F20E08" w:rsidRPr="003D5E52">
        <w:rPr>
          <w:rFonts w:ascii="Book Antiqua" w:hAnsi="Book Antiqua"/>
          <w:kern w:val="0"/>
          <w:sz w:val="24"/>
          <w:szCs w:val="24"/>
        </w:rPr>
        <w:t>i</w:t>
      </w:r>
      <w:r w:rsidR="00946BAC" w:rsidRPr="003D5E52">
        <w:rPr>
          <w:rFonts w:ascii="Book Antiqua" w:hAnsi="Book Antiqua"/>
          <w:kern w:val="0"/>
          <w:sz w:val="24"/>
          <w:szCs w:val="24"/>
        </w:rPr>
        <w:t xml:space="preserve">n </w:t>
      </w:r>
      <w:r w:rsidR="00F20E08" w:rsidRPr="003D5E52">
        <w:rPr>
          <w:rFonts w:ascii="Book Antiqua" w:hAnsi="Book Antiqua"/>
          <w:kern w:val="0"/>
          <w:sz w:val="24"/>
          <w:szCs w:val="24"/>
        </w:rPr>
        <w:t>s</w:t>
      </w:r>
      <w:r w:rsidR="00946BAC" w:rsidRPr="003D5E52">
        <w:rPr>
          <w:rFonts w:ascii="Book Antiqua" w:hAnsi="Book Antiqua"/>
          <w:kern w:val="0"/>
          <w:sz w:val="24"/>
          <w:szCs w:val="24"/>
        </w:rPr>
        <w:t>itu</w:t>
      </w:r>
      <w:r w:rsidR="00946BAC" w:rsidRPr="003557C0">
        <w:rPr>
          <w:rFonts w:ascii="Book Antiqua" w:hAnsi="Book Antiqua"/>
          <w:kern w:val="0"/>
          <w:sz w:val="24"/>
          <w:szCs w:val="24"/>
        </w:rPr>
        <w:t xml:space="preserve"> Hybridization (ISH)</w:t>
      </w:r>
      <w:r w:rsidRPr="003557C0">
        <w:rPr>
          <w:rFonts w:ascii="Book Antiqua" w:hAnsi="Book Antiqua"/>
          <w:kern w:val="0"/>
          <w:sz w:val="24"/>
          <w:szCs w:val="24"/>
        </w:rPr>
        <w:t xml:space="preserve"> in this study is provided in Table 1. As a </w:t>
      </w:r>
      <w:r w:rsidR="00B765A7" w:rsidRPr="003557C0">
        <w:rPr>
          <w:rFonts w:ascii="Book Antiqua" w:hAnsi="Book Antiqua"/>
          <w:kern w:val="0"/>
          <w:sz w:val="24"/>
          <w:szCs w:val="24"/>
        </w:rPr>
        <w:t>retrospective</w:t>
      </w:r>
      <w:r w:rsidRPr="003557C0">
        <w:rPr>
          <w:rFonts w:ascii="Book Antiqua" w:hAnsi="Book Antiqua"/>
          <w:kern w:val="0"/>
          <w:sz w:val="24"/>
          <w:szCs w:val="24"/>
        </w:rPr>
        <w:t xml:space="preserve"> study </w:t>
      </w:r>
      <w:r w:rsidR="001D1494" w:rsidRPr="003557C0">
        <w:rPr>
          <w:rFonts w:ascii="Book Antiqua" w:hAnsi="Book Antiqua"/>
          <w:kern w:val="0"/>
          <w:sz w:val="24"/>
          <w:szCs w:val="24"/>
        </w:rPr>
        <w:t xml:space="preserve">using </w:t>
      </w:r>
      <w:r w:rsidRPr="003557C0">
        <w:rPr>
          <w:rFonts w:ascii="Book Antiqua" w:hAnsi="Book Antiqua"/>
          <w:kern w:val="0"/>
          <w:sz w:val="24"/>
          <w:szCs w:val="24"/>
        </w:rPr>
        <w:t xml:space="preserve">discarded tissue, </w:t>
      </w:r>
      <w:r w:rsidR="00B765A7" w:rsidRPr="003557C0">
        <w:rPr>
          <w:rFonts w:ascii="Book Antiqua" w:hAnsi="Book Antiqua"/>
          <w:kern w:val="0"/>
          <w:sz w:val="24"/>
          <w:szCs w:val="24"/>
        </w:rPr>
        <w:t xml:space="preserve">the </w:t>
      </w:r>
      <w:r w:rsidRPr="003557C0">
        <w:rPr>
          <w:rFonts w:ascii="Book Antiqua" w:hAnsi="Book Antiqua"/>
          <w:kern w:val="0"/>
          <w:sz w:val="24"/>
          <w:szCs w:val="24"/>
        </w:rPr>
        <w:t>ethics committee agree</w:t>
      </w:r>
      <w:r w:rsidR="00344F15" w:rsidRPr="003557C0">
        <w:rPr>
          <w:rFonts w:ascii="Book Antiqua" w:hAnsi="Book Antiqua"/>
          <w:kern w:val="0"/>
          <w:sz w:val="24"/>
          <w:szCs w:val="24"/>
        </w:rPr>
        <w:t>d</w:t>
      </w:r>
      <w:r w:rsidRPr="003557C0">
        <w:rPr>
          <w:rFonts w:ascii="Book Antiqua" w:hAnsi="Book Antiqua"/>
          <w:kern w:val="0"/>
          <w:sz w:val="24"/>
          <w:szCs w:val="24"/>
        </w:rPr>
        <w:t xml:space="preserve"> to </w:t>
      </w:r>
      <w:r w:rsidR="00344F15" w:rsidRPr="003557C0">
        <w:rPr>
          <w:rFonts w:ascii="Book Antiqua" w:hAnsi="Book Antiqua"/>
          <w:kern w:val="0"/>
          <w:sz w:val="24"/>
          <w:szCs w:val="24"/>
        </w:rPr>
        <w:t xml:space="preserve">the </w:t>
      </w:r>
      <w:r w:rsidRPr="003557C0">
        <w:rPr>
          <w:rFonts w:ascii="Book Antiqua" w:hAnsi="Book Antiqua"/>
          <w:kern w:val="0"/>
          <w:sz w:val="24"/>
          <w:szCs w:val="24"/>
        </w:rPr>
        <w:t>use</w:t>
      </w:r>
      <w:r w:rsidR="00344F15" w:rsidRPr="003557C0">
        <w:rPr>
          <w:rFonts w:ascii="Book Antiqua" w:hAnsi="Book Antiqua"/>
          <w:kern w:val="0"/>
          <w:sz w:val="24"/>
          <w:szCs w:val="24"/>
        </w:rPr>
        <w:t xml:space="preserve"> of</w:t>
      </w:r>
      <w:r w:rsidRPr="003557C0">
        <w:rPr>
          <w:rFonts w:ascii="Book Antiqua" w:hAnsi="Book Antiqua"/>
          <w:kern w:val="0"/>
          <w:sz w:val="24"/>
          <w:szCs w:val="24"/>
        </w:rPr>
        <w:t xml:space="preserve"> these </w:t>
      </w:r>
      <w:r w:rsidR="00B765A7" w:rsidRPr="003557C0">
        <w:rPr>
          <w:rFonts w:ascii="Book Antiqua" w:hAnsi="Book Antiqua"/>
          <w:kern w:val="0"/>
          <w:sz w:val="24"/>
          <w:szCs w:val="24"/>
        </w:rPr>
        <w:t>samples</w:t>
      </w:r>
      <w:r w:rsidRPr="003557C0">
        <w:rPr>
          <w:rFonts w:ascii="Book Antiqua" w:hAnsi="Book Antiqua"/>
          <w:kern w:val="0"/>
          <w:sz w:val="24"/>
          <w:szCs w:val="24"/>
        </w:rPr>
        <w:t xml:space="preserve"> and waive</w:t>
      </w:r>
      <w:r w:rsidR="00A62485" w:rsidRPr="003557C0">
        <w:rPr>
          <w:rFonts w:ascii="Book Antiqua" w:hAnsi="Book Antiqua"/>
          <w:kern w:val="0"/>
          <w:sz w:val="24"/>
          <w:szCs w:val="24"/>
        </w:rPr>
        <w:t>d</w:t>
      </w:r>
      <w:r w:rsidRPr="003557C0">
        <w:rPr>
          <w:rFonts w:ascii="Book Antiqua" w:hAnsi="Book Antiqua"/>
          <w:kern w:val="0"/>
          <w:sz w:val="24"/>
          <w:szCs w:val="24"/>
        </w:rPr>
        <w:t xml:space="preserve"> informed consent.</w:t>
      </w:r>
    </w:p>
    <w:p w:rsidR="00670EEA" w:rsidRPr="003557C0" w:rsidRDefault="00670EEA" w:rsidP="003557C0">
      <w:pPr>
        <w:pStyle w:val="-1"/>
        <w:adjustRightInd w:val="0"/>
        <w:snapToGrid w:val="0"/>
        <w:spacing w:line="360" w:lineRule="auto"/>
        <w:ind w:firstLineChars="100" w:firstLine="240"/>
        <w:rPr>
          <w:rFonts w:ascii="Book Antiqua" w:hAnsi="Book Antiqua"/>
          <w:kern w:val="0"/>
          <w:sz w:val="24"/>
          <w:szCs w:val="24"/>
        </w:rPr>
      </w:pPr>
      <w:r w:rsidRPr="003557C0">
        <w:rPr>
          <w:rFonts w:ascii="Book Antiqua" w:hAnsi="Book Antiqua"/>
          <w:kern w:val="0"/>
          <w:sz w:val="24"/>
          <w:szCs w:val="24"/>
        </w:rPr>
        <w:t xml:space="preserve">Paraffin sections were routinely dewaxed </w:t>
      </w:r>
      <w:r w:rsidR="00A62485" w:rsidRPr="003557C0">
        <w:rPr>
          <w:rFonts w:ascii="Book Antiqua" w:hAnsi="Book Antiqua"/>
          <w:kern w:val="0"/>
          <w:sz w:val="24"/>
          <w:szCs w:val="24"/>
        </w:rPr>
        <w:t xml:space="preserve">with </w:t>
      </w:r>
      <w:r w:rsidRPr="003557C0">
        <w:rPr>
          <w:rFonts w:ascii="Book Antiqua" w:hAnsi="Book Antiqua"/>
          <w:kern w:val="0"/>
          <w:sz w:val="24"/>
          <w:szCs w:val="24"/>
        </w:rPr>
        <w:t>water, and 50 μL of levamisole was added</w:t>
      </w:r>
      <w:r w:rsidR="00B82A6B" w:rsidRPr="003557C0">
        <w:rPr>
          <w:rFonts w:ascii="Book Antiqua" w:hAnsi="Book Antiqua"/>
          <w:kern w:val="0"/>
          <w:sz w:val="24"/>
          <w:szCs w:val="24"/>
        </w:rPr>
        <w:t>,</w:t>
      </w:r>
      <w:r w:rsidRPr="003557C0">
        <w:rPr>
          <w:rFonts w:ascii="Book Antiqua" w:hAnsi="Book Antiqua"/>
          <w:kern w:val="0"/>
          <w:sz w:val="24"/>
          <w:szCs w:val="24"/>
        </w:rPr>
        <w:t xml:space="preserve"> incubat</w:t>
      </w:r>
      <w:r w:rsidR="00B82A6B" w:rsidRPr="003557C0">
        <w:rPr>
          <w:rFonts w:ascii="Book Antiqua" w:hAnsi="Book Antiqua"/>
          <w:kern w:val="0"/>
          <w:sz w:val="24"/>
          <w:szCs w:val="24"/>
        </w:rPr>
        <w:t>ed</w:t>
      </w:r>
      <w:r w:rsidRPr="003557C0">
        <w:rPr>
          <w:rFonts w:ascii="Book Antiqua" w:hAnsi="Book Antiqua"/>
          <w:kern w:val="0"/>
          <w:sz w:val="24"/>
          <w:szCs w:val="24"/>
        </w:rPr>
        <w:t xml:space="preserve"> at room temperature for 30 min and washed with high pressure water </w:t>
      </w:r>
      <w:r w:rsidR="005F06ED" w:rsidRPr="003557C0">
        <w:rPr>
          <w:rFonts w:ascii="Book Antiqua" w:hAnsi="Book Antiqua"/>
          <w:kern w:val="0"/>
          <w:sz w:val="24"/>
          <w:szCs w:val="24"/>
        </w:rPr>
        <w:t>three</w:t>
      </w:r>
      <w:r w:rsidR="00B82A6B" w:rsidRPr="003557C0">
        <w:rPr>
          <w:rFonts w:ascii="Book Antiqua" w:hAnsi="Book Antiqua"/>
          <w:kern w:val="0"/>
          <w:sz w:val="24"/>
          <w:szCs w:val="24"/>
        </w:rPr>
        <w:t xml:space="preserve"> times </w:t>
      </w:r>
      <w:r w:rsidRPr="003557C0">
        <w:rPr>
          <w:rFonts w:ascii="Book Antiqua" w:hAnsi="Book Antiqua"/>
          <w:kern w:val="0"/>
          <w:sz w:val="24"/>
          <w:szCs w:val="24"/>
        </w:rPr>
        <w:t>for 3 min</w:t>
      </w:r>
      <w:r w:rsidR="00B82A6B" w:rsidRPr="003557C0">
        <w:rPr>
          <w:rFonts w:ascii="Book Antiqua" w:hAnsi="Book Antiqua"/>
          <w:kern w:val="0"/>
          <w:sz w:val="24"/>
          <w:szCs w:val="24"/>
        </w:rPr>
        <w:t xml:space="preserve"> each</w:t>
      </w:r>
      <w:r w:rsidRPr="003557C0">
        <w:rPr>
          <w:rFonts w:ascii="Book Antiqua" w:hAnsi="Book Antiqua"/>
          <w:kern w:val="0"/>
          <w:sz w:val="24"/>
          <w:szCs w:val="24"/>
        </w:rPr>
        <w:t>. Then</w:t>
      </w:r>
      <w:r w:rsidR="00B765A7" w:rsidRPr="003557C0">
        <w:rPr>
          <w:rFonts w:ascii="Book Antiqua" w:hAnsi="Book Antiqua"/>
          <w:kern w:val="0"/>
          <w:sz w:val="24"/>
          <w:szCs w:val="24"/>
        </w:rPr>
        <w:t>,</w:t>
      </w:r>
      <w:r w:rsidRPr="003557C0">
        <w:rPr>
          <w:rFonts w:ascii="Book Antiqua" w:hAnsi="Book Antiqua"/>
          <w:kern w:val="0"/>
          <w:sz w:val="24"/>
          <w:szCs w:val="24"/>
        </w:rPr>
        <w:t xml:space="preserve"> 50 μL of 1</w:t>
      </w:r>
      <w:r w:rsidR="00DD74A0" w:rsidRPr="003557C0">
        <w:rPr>
          <w:rFonts w:ascii="Book Antiqua" w:hAnsi="Book Antiqua"/>
          <w:kern w:val="0"/>
          <w:sz w:val="24"/>
          <w:szCs w:val="24"/>
        </w:rPr>
        <w:t xml:space="preserve"> </w:t>
      </w:r>
      <w:r w:rsidRPr="003557C0">
        <w:rPr>
          <w:rFonts w:ascii="Book Antiqua" w:hAnsi="Book Antiqua"/>
          <w:kern w:val="0"/>
          <w:sz w:val="24"/>
          <w:szCs w:val="24"/>
        </w:rPr>
        <w:t>× proteinase K was added</w:t>
      </w:r>
      <w:r w:rsidR="00B82A6B" w:rsidRPr="003557C0">
        <w:rPr>
          <w:rFonts w:ascii="Book Antiqua" w:hAnsi="Book Antiqua"/>
          <w:kern w:val="0"/>
          <w:sz w:val="24"/>
          <w:szCs w:val="24"/>
        </w:rPr>
        <w:t>,</w:t>
      </w:r>
      <w:r w:rsidRPr="003557C0">
        <w:rPr>
          <w:rFonts w:ascii="Book Antiqua" w:hAnsi="Book Antiqua"/>
          <w:kern w:val="0"/>
          <w:sz w:val="24"/>
          <w:szCs w:val="24"/>
        </w:rPr>
        <w:t xml:space="preserve"> incubated at 37</w:t>
      </w:r>
      <w:r w:rsidR="00DD74A0" w:rsidRPr="003557C0">
        <w:rPr>
          <w:rFonts w:ascii="Book Antiqua" w:hAnsi="Book Antiqua"/>
          <w:kern w:val="0"/>
          <w:sz w:val="24"/>
          <w:szCs w:val="24"/>
        </w:rPr>
        <w:t xml:space="preserve"> </w:t>
      </w:r>
      <w:r w:rsidRPr="003557C0">
        <w:rPr>
          <w:rFonts w:ascii="Book Antiqua" w:hAnsi="Book Antiqua"/>
          <w:kern w:val="0"/>
          <w:sz w:val="24"/>
          <w:szCs w:val="24"/>
        </w:rPr>
        <w:t xml:space="preserve">°C for 20 min and washed with distilled water once for 3 min. </w:t>
      </w:r>
      <w:r w:rsidR="00B82A6B" w:rsidRPr="003557C0">
        <w:rPr>
          <w:rFonts w:ascii="Book Antiqua" w:hAnsi="Book Antiqua"/>
          <w:kern w:val="0"/>
          <w:sz w:val="24"/>
          <w:szCs w:val="24"/>
        </w:rPr>
        <w:t>For pre</w:t>
      </w:r>
      <w:r w:rsidRPr="003557C0">
        <w:rPr>
          <w:rFonts w:ascii="Book Antiqua" w:hAnsi="Book Antiqua"/>
          <w:kern w:val="0"/>
          <w:sz w:val="24"/>
          <w:szCs w:val="24"/>
        </w:rPr>
        <w:t>hybridization</w:t>
      </w:r>
      <w:r w:rsidR="00922756" w:rsidRPr="003557C0">
        <w:rPr>
          <w:rFonts w:ascii="Book Antiqua" w:hAnsi="Book Antiqua"/>
          <w:kern w:val="0"/>
          <w:sz w:val="24"/>
          <w:szCs w:val="24"/>
        </w:rPr>
        <w:t>,</w:t>
      </w:r>
      <w:r w:rsidRPr="003557C0">
        <w:rPr>
          <w:rFonts w:ascii="Book Antiqua" w:hAnsi="Book Antiqua"/>
          <w:kern w:val="0"/>
          <w:sz w:val="24"/>
          <w:szCs w:val="24"/>
        </w:rPr>
        <w:t xml:space="preserve"> pre-hybrid solution </w:t>
      </w:r>
      <w:r w:rsidR="00B82A6B" w:rsidRPr="003557C0">
        <w:rPr>
          <w:rFonts w:ascii="Book Antiqua" w:hAnsi="Book Antiqua"/>
          <w:kern w:val="0"/>
          <w:sz w:val="24"/>
          <w:szCs w:val="24"/>
        </w:rPr>
        <w:t xml:space="preserve">was placed on </w:t>
      </w:r>
      <w:r w:rsidRPr="003557C0">
        <w:rPr>
          <w:rFonts w:ascii="Book Antiqua" w:hAnsi="Book Antiqua"/>
          <w:kern w:val="0"/>
          <w:sz w:val="24"/>
          <w:szCs w:val="24"/>
        </w:rPr>
        <w:t>each slide and incubate</w:t>
      </w:r>
      <w:r w:rsidR="00B82A6B" w:rsidRPr="003557C0">
        <w:rPr>
          <w:rFonts w:ascii="Book Antiqua" w:hAnsi="Book Antiqua"/>
          <w:kern w:val="0"/>
          <w:sz w:val="24"/>
          <w:szCs w:val="24"/>
        </w:rPr>
        <w:t>d</w:t>
      </w:r>
      <w:r w:rsidRPr="003557C0">
        <w:rPr>
          <w:rFonts w:ascii="Book Antiqua" w:hAnsi="Book Antiqua"/>
          <w:kern w:val="0"/>
          <w:sz w:val="24"/>
          <w:szCs w:val="24"/>
        </w:rPr>
        <w:t xml:space="preserve"> at 42</w:t>
      </w:r>
      <w:r w:rsidR="00DD74A0" w:rsidRPr="003557C0">
        <w:rPr>
          <w:rFonts w:ascii="Book Antiqua" w:hAnsi="Book Antiqua"/>
          <w:kern w:val="0"/>
          <w:sz w:val="24"/>
          <w:szCs w:val="24"/>
        </w:rPr>
        <w:t xml:space="preserve"> </w:t>
      </w:r>
      <w:r w:rsidRPr="003557C0">
        <w:rPr>
          <w:rFonts w:ascii="Book Antiqua" w:hAnsi="Book Antiqua"/>
          <w:kern w:val="0"/>
          <w:sz w:val="24"/>
          <w:szCs w:val="24"/>
        </w:rPr>
        <w:t>°C for 2</w:t>
      </w:r>
      <w:r w:rsidR="00DD74A0" w:rsidRPr="003557C0">
        <w:rPr>
          <w:rFonts w:ascii="Book Antiqua" w:hAnsi="Book Antiqua"/>
          <w:kern w:val="0"/>
          <w:sz w:val="24"/>
          <w:szCs w:val="24"/>
        </w:rPr>
        <w:t>-</w:t>
      </w:r>
      <w:r w:rsidRPr="003557C0">
        <w:rPr>
          <w:rFonts w:ascii="Book Antiqua" w:hAnsi="Book Antiqua"/>
          <w:kern w:val="0"/>
          <w:sz w:val="24"/>
          <w:szCs w:val="24"/>
        </w:rPr>
        <w:t xml:space="preserve">4 h. </w:t>
      </w:r>
      <w:r w:rsidR="00B82A6B" w:rsidRPr="003557C0">
        <w:rPr>
          <w:rFonts w:ascii="Book Antiqua" w:hAnsi="Book Antiqua"/>
          <w:kern w:val="0"/>
          <w:sz w:val="24"/>
          <w:szCs w:val="24"/>
        </w:rPr>
        <w:t>The</w:t>
      </w:r>
      <w:r w:rsidRPr="003557C0">
        <w:rPr>
          <w:rFonts w:ascii="Book Antiqua" w:hAnsi="Book Antiqua"/>
          <w:kern w:val="0"/>
          <w:sz w:val="24"/>
          <w:szCs w:val="24"/>
        </w:rPr>
        <w:t xml:space="preserve"> excess liquid</w:t>
      </w:r>
      <w:r w:rsidR="00B82A6B" w:rsidRPr="003557C0">
        <w:rPr>
          <w:rFonts w:ascii="Book Antiqua" w:hAnsi="Book Antiqua"/>
          <w:kern w:val="0"/>
          <w:sz w:val="24"/>
          <w:szCs w:val="24"/>
        </w:rPr>
        <w:t xml:space="preserve"> was drained</w:t>
      </w:r>
      <w:r w:rsidR="00922756" w:rsidRPr="003557C0">
        <w:rPr>
          <w:rFonts w:ascii="Book Antiqua" w:hAnsi="Book Antiqua"/>
          <w:kern w:val="0"/>
          <w:sz w:val="24"/>
          <w:szCs w:val="24"/>
        </w:rPr>
        <w:t>,</w:t>
      </w:r>
      <w:r w:rsidR="00B82A6B" w:rsidRPr="003557C0">
        <w:rPr>
          <w:rFonts w:ascii="Book Antiqua" w:hAnsi="Book Antiqua"/>
          <w:kern w:val="0"/>
          <w:sz w:val="24"/>
          <w:szCs w:val="24"/>
        </w:rPr>
        <w:t xml:space="preserve"> and</w:t>
      </w:r>
      <w:r w:rsidRPr="003557C0">
        <w:rPr>
          <w:rFonts w:ascii="Book Antiqua" w:hAnsi="Book Antiqua"/>
          <w:kern w:val="0"/>
          <w:sz w:val="24"/>
          <w:szCs w:val="24"/>
        </w:rPr>
        <w:t xml:space="preserve"> 50 μL probe hybridization solution </w:t>
      </w:r>
      <w:r w:rsidR="00B82A6B" w:rsidRPr="003557C0">
        <w:rPr>
          <w:rFonts w:ascii="Book Antiqua" w:hAnsi="Book Antiqua"/>
          <w:kern w:val="0"/>
          <w:sz w:val="24"/>
          <w:szCs w:val="24"/>
        </w:rPr>
        <w:t xml:space="preserve">was added </w:t>
      </w:r>
      <w:r w:rsidRPr="003557C0">
        <w:rPr>
          <w:rFonts w:ascii="Book Antiqua" w:hAnsi="Book Antiqua"/>
          <w:kern w:val="0"/>
          <w:sz w:val="24"/>
          <w:szCs w:val="24"/>
        </w:rPr>
        <w:t>to each slide (NCAPD2 and NCAPD3</w:t>
      </w:r>
      <w:r w:rsidR="00B82A6B" w:rsidRPr="003557C0">
        <w:rPr>
          <w:rFonts w:ascii="Book Antiqua" w:hAnsi="Book Antiqua"/>
          <w:kern w:val="0"/>
          <w:sz w:val="24"/>
          <w:szCs w:val="24"/>
        </w:rPr>
        <w:t xml:space="preserve"> were</w:t>
      </w:r>
      <w:r w:rsidRPr="003557C0">
        <w:rPr>
          <w:rFonts w:ascii="Book Antiqua" w:hAnsi="Book Antiqua"/>
          <w:kern w:val="0"/>
          <w:sz w:val="24"/>
          <w:szCs w:val="24"/>
        </w:rPr>
        <w:t xml:space="preserve"> purchased from Wuhan Boster Biological Technology Company) </w:t>
      </w:r>
      <w:r w:rsidR="00B82A6B" w:rsidRPr="003557C0">
        <w:rPr>
          <w:rFonts w:ascii="Book Antiqua" w:hAnsi="Book Antiqua"/>
          <w:kern w:val="0"/>
          <w:sz w:val="24"/>
          <w:szCs w:val="24"/>
        </w:rPr>
        <w:t xml:space="preserve">and </w:t>
      </w:r>
      <w:r w:rsidRPr="003557C0">
        <w:rPr>
          <w:rFonts w:ascii="Book Antiqua" w:hAnsi="Book Antiqua"/>
          <w:kern w:val="0"/>
          <w:sz w:val="24"/>
          <w:szCs w:val="24"/>
        </w:rPr>
        <w:t>hybridiz</w:t>
      </w:r>
      <w:r w:rsidR="00B82A6B" w:rsidRPr="003557C0">
        <w:rPr>
          <w:rFonts w:ascii="Book Antiqua" w:hAnsi="Book Antiqua"/>
          <w:kern w:val="0"/>
          <w:sz w:val="24"/>
          <w:szCs w:val="24"/>
        </w:rPr>
        <w:t>ed</w:t>
      </w:r>
      <w:r w:rsidRPr="003557C0">
        <w:rPr>
          <w:rFonts w:ascii="Book Antiqua" w:hAnsi="Book Antiqua"/>
          <w:kern w:val="0"/>
          <w:sz w:val="24"/>
          <w:szCs w:val="24"/>
        </w:rPr>
        <w:t xml:space="preserve"> at 42</w:t>
      </w:r>
      <w:r w:rsidR="00DD74A0" w:rsidRPr="003557C0">
        <w:rPr>
          <w:rFonts w:ascii="Book Antiqua" w:hAnsi="Book Antiqua"/>
          <w:kern w:val="0"/>
          <w:sz w:val="24"/>
          <w:szCs w:val="24"/>
        </w:rPr>
        <w:t xml:space="preserve"> </w:t>
      </w:r>
      <w:r w:rsidRPr="003557C0">
        <w:rPr>
          <w:rFonts w:ascii="Book Antiqua" w:hAnsi="Book Antiqua"/>
          <w:kern w:val="0"/>
          <w:sz w:val="24"/>
          <w:szCs w:val="24"/>
        </w:rPr>
        <w:t>°C overnight. SSC liquid elution</w:t>
      </w:r>
      <w:r w:rsidR="00236373" w:rsidRPr="003557C0">
        <w:rPr>
          <w:rFonts w:ascii="Book Antiqua" w:hAnsi="Book Antiqua"/>
          <w:kern w:val="0"/>
          <w:sz w:val="24"/>
          <w:szCs w:val="24"/>
        </w:rPr>
        <w:t xml:space="preserve"> was performed in a 37</w:t>
      </w:r>
      <w:r w:rsidR="00DD74A0" w:rsidRPr="003557C0">
        <w:rPr>
          <w:rFonts w:ascii="Book Antiqua" w:hAnsi="Book Antiqua"/>
          <w:kern w:val="0"/>
          <w:sz w:val="24"/>
          <w:szCs w:val="24"/>
        </w:rPr>
        <w:t xml:space="preserve"> </w:t>
      </w:r>
      <w:r w:rsidR="00236373" w:rsidRPr="003557C0">
        <w:rPr>
          <w:rFonts w:ascii="Book Antiqua" w:hAnsi="Book Antiqua"/>
          <w:kern w:val="0"/>
          <w:sz w:val="24"/>
          <w:szCs w:val="24"/>
        </w:rPr>
        <w:t>°C water bath using the following parameters</w:t>
      </w:r>
      <w:r w:rsidRPr="003557C0">
        <w:rPr>
          <w:rFonts w:ascii="Book Antiqua" w:hAnsi="Book Antiqua"/>
          <w:kern w:val="0"/>
          <w:sz w:val="24"/>
          <w:szCs w:val="24"/>
        </w:rPr>
        <w:t>: 2</w:t>
      </w:r>
      <w:r w:rsidR="00DD74A0" w:rsidRPr="003557C0">
        <w:rPr>
          <w:rFonts w:ascii="Book Antiqua" w:hAnsi="Book Antiqua"/>
          <w:kern w:val="0"/>
          <w:sz w:val="24"/>
          <w:szCs w:val="24"/>
        </w:rPr>
        <w:t xml:space="preserve"> </w:t>
      </w:r>
      <w:r w:rsidRPr="003557C0">
        <w:rPr>
          <w:rFonts w:ascii="Book Antiqua" w:hAnsi="Book Antiqua"/>
          <w:kern w:val="0"/>
          <w:sz w:val="24"/>
          <w:szCs w:val="24"/>
        </w:rPr>
        <w:t>× SSC wash</w:t>
      </w:r>
      <w:r w:rsidR="00236373" w:rsidRPr="003557C0">
        <w:rPr>
          <w:rFonts w:ascii="Book Antiqua" w:hAnsi="Book Antiqua"/>
          <w:kern w:val="0"/>
          <w:sz w:val="24"/>
          <w:szCs w:val="24"/>
        </w:rPr>
        <w:t xml:space="preserve"> for</w:t>
      </w:r>
      <w:r w:rsidRPr="003557C0">
        <w:rPr>
          <w:rFonts w:ascii="Book Antiqua" w:hAnsi="Book Antiqua"/>
          <w:kern w:val="0"/>
          <w:sz w:val="24"/>
          <w:szCs w:val="24"/>
        </w:rPr>
        <w:t xml:space="preserve"> 5 min </w:t>
      </w:r>
      <w:r w:rsidR="00236373" w:rsidRPr="003557C0">
        <w:rPr>
          <w:rFonts w:ascii="Book Antiqua" w:hAnsi="Book Antiqua"/>
          <w:kern w:val="0"/>
          <w:sz w:val="24"/>
          <w:szCs w:val="24"/>
        </w:rPr>
        <w:t>twice</w:t>
      </w:r>
      <w:r w:rsidRPr="003557C0">
        <w:rPr>
          <w:rFonts w:ascii="Book Antiqua" w:hAnsi="Book Antiqua"/>
          <w:kern w:val="0"/>
          <w:sz w:val="24"/>
          <w:szCs w:val="24"/>
        </w:rPr>
        <w:t>, 0.5</w:t>
      </w:r>
      <w:r w:rsidR="00DD74A0" w:rsidRPr="003557C0">
        <w:rPr>
          <w:rFonts w:ascii="Book Antiqua" w:hAnsi="Book Antiqua"/>
          <w:kern w:val="0"/>
          <w:sz w:val="24"/>
          <w:szCs w:val="24"/>
        </w:rPr>
        <w:t xml:space="preserve"> </w:t>
      </w:r>
      <w:r w:rsidRPr="003557C0">
        <w:rPr>
          <w:rFonts w:ascii="Book Antiqua" w:hAnsi="Book Antiqua"/>
          <w:kern w:val="0"/>
          <w:sz w:val="24"/>
          <w:szCs w:val="24"/>
        </w:rPr>
        <w:t>× SSC wash</w:t>
      </w:r>
      <w:r w:rsidR="00236373" w:rsidRPr="003557C0">
        <w:rPr>
          <w:rFonts w:ascii="Book Antiqua" w:hAnsi="Book Antiqua"/>
          <w:kern w:val="0"/>
          <w:sz w:val="24"/>
          <w:szCs w:val="24"/>
        </w:rPr>
        <w:t xml:space="preserve"> for</w:t>
      </w:r>
      <w:r w:rsidRPr="003557C0">
        <w:rPr>
          <w:rFonts w:ascii="Book Antiqua" w:hAnsi="Book Antiqua"/>
          <w:kern w:val="0"/>
          <w:sz w:val="24"/>
          <w:szCs w:val="24"/>
        </w:rPr>
        <w:t xml:space="preserve"> 15 min </w:t>
      </w:r>
      <w:r w:rsidR="00236373" w:rsidRPr="003557C0">
        <w:rPr>
          <w:rFonts w:ascii="Book Antiqua" w:hAnsi="Book Antiqua"/>
          <w:kern w:val="0"/>
          <w:sz w:val="24"/>
          <w:szCs w:val="24"/>
        </w:rPr>
        <w:t>twice</w:t>
      </w:r>
      <w:r w:rsidRPr="003557C0">
        <w:rPr>
          <w:rFonts w:ascii="Book Antiqua" w:hAnsi="Book Antiqua"/>
          <w:kern w:val="0"/>
          <w:sz w:val="24"/>
          <w:szCs w:val="24"/>
        </w:rPr>
        <w:t>,</w:t>
      </w:r>
      <w:r w:rsidR="00236373" w:rsidRPr="003557C0">
        <w:rPr>
          <w:rFonts w:ascii="Book Antiqua" w:hAnsi="Book Antiqua"/>
          <w:kern w:val="0"/>
          <w:sz w:val="24"/>
          <w:szCs w:val="24"/>
        </w:rPr>
        <w:t xml:space="preserve"> and</w:t>
      </w:r>
      <w:r w:rsidRPr="003557C0">
        <w:rPr>
          <w:rFonts w:ascii="Book Antiqua" w:hAnsi="Book Antiqua"/>
          <w:kern w:val="0"/>
          <w:sz w:val="24"/>
          <w:szCs w:val="24"/>
        </w:rPr>
        <w:t xml:space="preserve"> 0.2</w:t>
      </w:r>
      <w:r w:rsidR="00DD74A0" w:rsidRPr="003557C0">
        <w:rPr>
          <w:rFonts w:ascii="Book Antiqua" w:hAnsi="Book Antiqua"/>
          <w:kern w:val="0"/>
          <w:sz w:val="24"/>
          <w:szCs w:val="24"/>
        </w:rPr>
        <w:t xml:space="preserve"> </w:t>
      </w:r>
      <w:r w:rsidRPr="003557C0">
        <w:rPr>
          <w:rFonts w:ascii="Book Antiqua" w:hAnsi="Book Antiqua"/>
          <w:kern w:val="0"/>
          <w:sz w:val="24"/>
          <w:szCs w:val="24"/>
        </w:rPr>
        <w:t xml:space="preserve">× SSC wash </w:t>
      </w:r>
      <w:r w:rsidR="00236373" w:rsidRPr="003557C0">
        <w:rPr>
          <w:rFonts w:ascii="Book Antiqua" w:hAnsi="Book Antiqua"/>
          <w:kern w:val="0"/>
          <w:sz w:val="24"/>
          <w:szCs w:val="24"/>
        </w:rPr>
        <w:t xml:space="preserve">for </w:t>
      </w:r>
      <w:r w:rsidRPr="003557C0">
        <w:rPr>
          <w:rFonts w:ascii="Book Antiqua" w:hAnsi="Book Antiqua"/>
          <w:kern w:val="0"/>
          <w:sz w:val="24"/>
          <w:szCs w:val="24"/>
        </w:rPr>
        <w:t xml:space="preserve">15 min </w:t>
      </w:r>
      <w:r w:rsidR="00236373" w:rsidRPr="003557C0">
        <w:rPr>
          <w:rFonts w:ascii="Book Antiqua" w:hAnsi="Book Antiqua"/>
          <w:kern w:val="0"/>
          <w:sz w:val="24"/>
          <w:szCs w:val="24"/>
        </w:rPr>
        <w:t>twice</w:t>
      </w:r>
      <w:r w:rsidR="00B96704" w:rsidRPr="003557C0">
        <w:rPr>
          <w:rFonts w:ascii="Book Antiqua" w:hAnsi="Book Antiqua"/>
          <w:kern w:val="0"/>
          <w:sz w:val="24"/>
          <w:szCs w:val="24"/>
        </w:rPr>
        <w:t>.</w:t>
      </w:r>
      <w:r w:rsidRPr="003557C0">
        <w:rPr>
          <w:rFonts w:ascii="Book Antiqua" w:hAnsi="Book Antiqua"/>
          <w:kern w:val="0"/>
          <w:sz w:val="24"/>
          <w:szCs w:val="24"/>
        </w:rPr>
        <w:t xml:space="preserve"> </w:t>
      </w:r>
      <w:r w:rsidR="00A26B9D" w:rsidRPr="003557C0">
        <w:rPr>
          <w:rFonts w:ascii="Book Antiqua" w:hAnsi="Book Antiqua"/>
          <w:kern w:val="0"/>
          <w:sz w:val="24"/>
          <w:szCs w:val="24"/>
        </w:rPr>
        <w:t xml:space="preserve">Then, slides were incubated in </w:t>
      </w:r>
      <w:r w:rsidRPr="003557C0">
        <w:rPr>
          <w:rFonts w:ascii="Book Antiqua" w:hAnsi="Book Antiqua"/>
          <w:kern w:val="0"/>
          <w:sz w:val="24"/>
          <w:szCs w:val="24"/>
        </w:rPr>
        <w:t>50 μL 1</w:t>
      </w:r>
      <w:r w:rsidR="00DD74A0" w:rsidRPr="003557C0">
        <w:rPr>
          <w:rFonts w:ascii="Book Antiqua" w:hAnsi="Book Antiqua"/>
          <w:kern w:val="0"/>
          <w:sz w:val="24"/>
          <w:szCs w:val="24"/>
        </w:rPr>
        <w:t xml:space="preserve"> </w:t>
      </w:r>
      <w:r w:rsidRPr="003557C0">
        <w:rPr>
          <w:rFonts w:ascii="Book Antiqua" w:hAnsi="Book Antiqua"/>
          <w:kern w:val="0"/>
          <w:sz w:val="24"/>
          <w:szCs w:val="24"/>
        </w:rPr>
        <w:t>× sealed protein solution at 37</w:t>
      </w:r>
      <w:r w:rsidR="00DD74A0" w:rsidRPr="003557C0">
        <w:rPr>
          <w:rFonts w:ascii="Book Antiqua" w:hAnsi="Book Antiqua"/>
          <w:kern w:val="0"/>
          <w:sz w:val="24"/>
          <w:szCs w:val="24"/>
        </w:rPr>
        <w:t xml:space="preserve"> </w:t>
      </w:r>
      <w:r w:rsidRPr="003557C0">
        <w:rPr>
          <w:rFonts w:ascii="Book Antiqua" w:hAnsi="Book Antiqua"/>
          <w:kern w:val="0"/>
          <w:sz w:val="24"/>
          <w:szCs w:val="24"/>
        </w:rPr>
        <w:t>°C for 30 min</w:t>
      </w:r>
      <w:r w:rsidR="00A26B9D" w:rsidRPr="003557C0">
        <w:rPr>
          <w:rFonts w:ascii="Book Antiqua" w:hAnsi="Book Antiqua"/>
          <w:kern w:val="0"/>
          <w:sz w:val="24"/>
          <w:szCs w:val="24"/>
        </w:rPr>
        <w:t>,</w:t>
      </w:r>
      <w:r w:rsidRPr="003557C0">
        <w:rPr>
          <w:rFonts w:ascii="Book Antiqua" w:hAnsi="Book Antiqua"/>
          <w:kern w:val="0"/>
          <w:sz w:val="24"/>
          <w:szCs w:val="24"/>
        </w:rPr>
        <w:t xml:space="preserve"> and </w:t>
      </w:r>
      <w:r w:rsidR="00A26B9D" w:rsidRPr="003557C0">
        <w:rPr>
          <w:rFonts w:ascii="Book Antiqua" w:hAnsi="Book Antiqua"/>
          <w:kern w:val="0"/>
          <w:sz w:val="24"/>
          <w:szCs w:val="24"/>
        </w:rPr>
        <w:t xml:space="preserve">excess liquid was </w:t>
      </w:r>
      <w:r w:rsidRPr="003557C0">
        <w:rPr>
          <w:rFonts w:ascii="Book Antiqua" w:hAnsi="Book Antiqua"/>
          <w:kern w:val="0"/>
          <w:sz w:val="24"/>
          <w:szCs w:val="24"/>
        </w:rPr>
        <w:t>drain</w:t>
      </w:r>
      <w:r w:rsidR="00A26B9D" w:rsidRPr="003557C0">
        <w:rPr>
          <w:rFonts w:ascii="Book Antiqua" w:hAnsi="Book Antiqua"/>
          <w:kern w:val="0"/>
          <w:sz w:val="24"/>
          <w:szCs w:val="24"/>
        </w:rPr>
        <w:t>ed</w:t>
      </w:r>
      <w:r w:rsidRPr="003557C0">
        <w:rPr>
          <w:rFonts w:ascii="Book Antiqua" w:hAnsi="Book Antiqua"/>
          <w:kern w:val="0"/>
          <w:sz w:val="24"/>
          <w:szCs w:val="24"/>
        </w:rPr>
        <w:t xml:space="preserve"> off without wash</w:t>
      </w:r>
      <w:r w:rsidR="00A26B9D" w:rsidRPr="003557C0">
        <w:rPr>
          <w:rFonts w:ascii="Book Antiqua" w:hAnsi="Book Antiqua"/>
          <w:kern w:val="0"/>
          <w:sz w:val="24"/>
          <w:szCs w:val="24"/>
        </w:rPr>
        <w:t>ing</w:t>
      </w:r>
      <w:r w:rsidRPr="003557C0">
        <w:rPr>
          <w:rFonts w:ascii="Book Antiqua" w:hAnsi="Book Antiqua"/>
          <w:kern w:val="0"/>
          <w:sz w:val="24"/>
          <w:szCs w:val="24"/>
        </w:rPr>
        <w:t xml:space="preserve">. </w:t>
      </w:r>
      <w:r w:rsidR="00AD77D6" w:rsidRPr="003557C0">
        <w:rPr>
          <w:rFonts w:ascii="Book Antiqua" w:hAnsi="Book Antiqua"/>
          <w:kern w:val="0"/>
          <w:sz w:val="24"/>
          <w:szCs w:val="24"/>
        </w:rPr>
        <w:t>The slides were incubated with</w:t>
      </w:r>
      <w:r w:rsidRPr="003557C0">
        <w:rPr>
          <w:rFonts w:ascii="Book Antiqua" w:hAnsi="Book Antiqua"/>
          <w:kern w:val="0"/>
          <w:sz w:val="24"/>
          <w:szCs w:val="24"/>
        </w:rPr>
        <w:t xml:space="preserve"> 50 μ</w:t>
      </w:r>
      <w:r w:rsidR="00DD74A0" w:rsidRPr="003557C0">
        <w:rPr>
          <w:rFonts w:ascii="Book Antiqua" w:hAnsi="Book Antiqua"/>
          <w:kern w:val="0"/>
          <w:sz w:val="24"/>
          <w:szCs w:val="24"/>
        </w:rPr>
        <w:t>L</w:t>
      </w:r>
      <w:r w:rsidRPr="003557C0">
        <w:rPr>
          <w:rFonts w:ascii="Book Antiqua" w:hAnsi="Book Antiqua"/>
          <w:kern w:val="0"/>
          <w:sz w:val="24"/>
          <w:szCs w:val="24"/>
        </w:rPr>
        <w:t xml:space="preserve"> </w:t>
      </w:r>
      <w:r w:rsidR="00B765A7" w:rsidRPr="003557C0">
        <w:rPr>
          <w:rFonts w:ascii="Book Antiqua" w:hAnsi="Book Antiqua"/>
          <w:kern w:val="0"/>
          <w:sz w:val="24"/>
          <w:szCs w:val="24"/>
        </w:rPr>
        <w:t xml:space="preserve">of </w:t>
      </w:r>
      <w:r w:rsidRPr="003557C0">
        <w:rPr>
          <w:rFonts w:ascii="Book Antiqua" w:hAnsi="Book Antiqua"/>
          <w:kern w:val="0"/>
          <w:sz w:val="24"/>
          <w:szCs w:val="24"/>
        </w:rPr>
        <w:t>rabbit anti-digoxin (1:100 dilution) at 37</w:t>
      </w:r>
      <w:r w:rsidR="00DD74A0" w:rsidRPr="003557C0">
        <w:rPr>
          <w:rFonts w:ascii="Book Antiqua" w:hAnsi="Book Antiqua"/>
          <w:kern w:val="0"/>
          <w:sz w:val="24"/>
          <w:szCs w:val="24"/>
        </w:rPr>
        <w:t xml:space="preserve"> </w:t>
      </w:r>
      <w:r w:rsidRPr="003557C0">
        <w:rPr>
          <w:rFonts w:ascii="Book Antiqua" w:hAnsi="Book Antiqua"/>
          <w:kern w:val="0"/>
          <w:sz w:val="24"/>
          <w:szCs w:val="24"/>
        </w:rPr>
        <w:t>°C for 1 h,</w:t>
      </w:r>
      <w:r w:rsidR="00AD77D6" w:rsidRPr="003557C0">
        <w:rPr>
          <w:rFonts w:ascii="Book Antiqua" w:hAnsi="Book Antiqua"/>
          <w:kern w:val="0"/>
          <w:sz w:val="24"/>
          <w:szCs w:val="24"/>
        </w:rPr>
        <w:t xml:space="preserve"> followed by incubation with</w:t>
      </w:r>
      <w:r w:rsidRPr="003557C0">
        <w:rPr>
          <w:rFonts w:ascii="Book Antiqua" w:hAnsi="Book Antiqua"/>
          <w:kern w:val="0"/>
          <w:sz w:val="24"/>
          <w:szCs w:val="24"/>
        </w:rPr>
        <w:t xml:space="preserve"> 50 μL</w:t>
      </w:r>
      <w:r w:rsidR="00B765A7" w:rsidRPr="003557C0">
        <w:rPr>
          <w:rFonts w:ascii="Book Antiqua" w:hAnsi="Book Antiqua"/>
          <w:kern w:val="0"/>
          <w:sz w:val="24"/>
          <w:szCs w:val="24"/>
        </w:rPr>
        <w:t xml:space="preserve"> of</w:t>
      </w:r>
      <w:r w:rsidRPr="003557C0">
        <w:rPr>
          <w:rFonts w:ascii="Book Antiqua" w:hAnsi="Book Antiqua"/>
          <w:kern w:val="0"/>
          <w:sz w:val="24"/>
          <w:szCs w:val="24"/>
        </w:rPr>
        <w:t xml:space="preserve"> AP-sheep anti-rabbit IgG (1:100 dilution) at 37</w:t>
      </w:r>
      <w:r w:rsidR="00DD74A0" w:rsidRPr="003557C0">
        <w:rPr>
          <w:rFonts w:ascii="Book Antiqua" w:hAnsi="Book Antiqua"/>
          <w:kern w:val="0"/>
          <w:sz w:val="24"/>
          <w:szCs w:val="24"/>
        </w:rPr>
        <w:t xml:space="preserve"> </w:t>
      </w:r>
      <w:r w:rsidRPr="003557C0">
        <w:rPr>
          <w:rFonts w:ascii="Book Antiqua" w:hAnsi="Book Antiqua"/>
          <w:kern w:val="0"/>
          <w:sz w:val="24"/>
          <w:szCs w:val="24"/>
        </w:rPr>
        <w:t xml:space="preserve">°C for 1 h. NBT/BCIP was used for color </w:t>
      </w:r>
      <w:r w:rsidR="00B765A7" w:rsidRPr="003557C0">
        <w:rPr>
          <w:rFonts w:ascii="Book Antiqua" w:hAnsi="Book Antiqua"/>
          <w:kern w:val="0"/>
          <w:sz w:val="24"/>
          <w:szCs w:val="24"/>
        </w:rPr>
        <w:t>development,</w:t>
      </w:r>
      <w:r w:rsidRPr="003557C0">
        <w:rPr>
          <w:rFonts w:ascii="Book Antiqua" w:hAnsi="Book Antiqua"/>
          <w:kern w:val="0"/>
          <w:sz w:val="24"/>
          <w:szCs w:val="24"/>
        </w:rPr>
        <w:t xml:space="preserve"> and the reaction was stopped at any time by microscopy. Gradient ethanol was used for dehydration, xylene for transparence, and neutral gum </w:t>
      </w:r>
      <w:r w:rsidR="00B765A7" w:rsidRPr="003557C0">
        <w:rPr>
          <w:rFonts w:ascii="Book Antiqua" w:hAnsi="Book Antiqua"/>
          <w:kern w:val="0"/>
          <w:sz w:val="24"/>
          <w:szCs w:val="24"/>
        </w:rPr>
        <w:t>to</w:t>
      </w:r>
      <w:r w:rsidRPr="003557C0">
        <w:rPr>
          <w:rFonts w:ascii="Book Antiqua" w:hAnsi="Book Antiqua"/>
          <w:kern w:val="0"/>
          <w:sz w:val="24"/>
          <w:szCs w:val="24"/>
        </w:rPr>
        <w:t xml:space="preserve"> seal </w:t>
      </w:r>
      <w:r w:rsidR="00B765A7" w:rsidRPr="003557C0">
        <w:rPr>
          <w:rFonts w:ascii="Book Antiqua" w:hAnsi="Book Antiqua"/>
          <w:kern w:val="0"/>
          <w:sz w:val="24"/>
          <w:szCs w:val="24"/>
        </w:rPr>
        <w:t>the</w:t>
      </w:r>
      <w:r w:rsidRPr="003557C0">
        <w:rPr>
          <w:rFonts w:ascii="Book Antiqua" w:hAnsi="Book Antiqua"/>
          <w:kern w:val="0"/>
          <w:sz w:val="24"/>
          <w:szCs w:val="24"/>
        </w:rPr>
        <w:t xml:space="preserve"> slides. </w:t>
      </w:r>
      <w:r w:rsidR="00B765A7" w:rsidRPr="003557C0">
        <w:rPr>
          <w:rFonts w:ascii="Book Antiqua" w:hAnsi="Book Antiqua"/>
          <w:kern w:val="0"/>
          <w:sz w:val="24"/>
          <w:szCs w:val="24"/>
        </w:rPr>
        <w:t>The probe-containing</w:t>
      </w:r>
      <w:r w:rsidRPr="003557C0">
        <w:rPr>
          <w:rFonts w:ascii="Book Antiqua" w:hAnsi="Book Antiqua"/>
          <w:kern w:val="0"/>
          <w:sz w:val="24"/>
          <w:szCs w:val="24"/>
        </w:rPr>
        <w:t xml:space="preserve"> hybridization solution was replaced by </w:t>
      </w:r>
      <w:r w:rsidR="00B765A7" w:rsidRPr="003557C0">
        <w:rPr>
          <w:rFonts w:ascii="Book Antiqua" w:hAnsi="Book Antiqua"/>
          <w:kern w:val="0"/>
          <w:sz w:val="24"/>
          <w:szCs w:val="24"/>
        </w:rPr>
        <w:t xml:space="preserve">a </w:t>
      </w:r>
      <w:r w:rsidRPr="003557C0">
        <w:rPr>
          <w:rFonts w:ascii="Book Antiqua" w:hAnsi="Book Antiqua"/>
          <w:kern w:val="0"/>
          <w:sz w:val="24"/>
          <w:szCs w:val="24"/>
        </w:rPr>
        <w:t>probe-free hybridization buffer solution for</w:t>
      </w:r>
      <w:r w:rsidR="00B765A7" w:rsidRPr="003557C0">
        <w:rPr>
          <w:rFonts w:ascii="Book Antiqua" w:hAnsi="Book Antiqua"/>
          <w:kern w:val="0"/>
          <w:sz w:val="24"/>
          <w:szCs w:val="24"/>
        </w:rPr>
        <w:t xml:space="preserve"> the</w:t>
      </w:r>
      <w:r w:rsidRPr="003557C0">
        <w:rPr>
          <w:rFonts w:ascii="Book Antiqua" w:hAnsi="Book Antiqua"/>
          <w:kern w:val="0"/>
          <w:sz w:val="24"/>
          <w:szCs w:val="24"/>
        </w:rPr>
        <w:t xml:space="preserve"> negative control. Image-</w:t>
      </w:r>
      <w:r w:rsidR="00AD77D6" w:rsidRPr="003557C0">
        <w:rPr>
          <w:rFonts w:ascii="Book Antiqua" w:hAnsi="Book Antiqua"/>
          <w:kern w:val="0"/>
          <w:sz w:val="24"/>
          <w:szCs w:val="24"/>
        </w:rPr>
        <w:t xml:space="preserve">ProPlus </w:t>
      </w:r>
      <w:r w:rsidRPr="003557C0">
        <w:rPr>
          <w:rFonts w:ascii="Book Antiqua" w:hAnsi="Book Antiqua"/>
          <w:kern w:val="0"/>
          <w:sz w:val="24"/>
          <w:szCs w:val="24"/>
        </w:rPr>
        <w:t xml:space="preserve">6.0 image analysis software was </w:t>
      </w:r>
      <w:r w:rsidR="00AD77D6" w:rsidRPr="003557C0">
        <w:rPr>
          <w:rFonts w:ascii="Book Antiqua" w:hAnsi="Book Antiqua"/>
          <w:kern w:val="0"/>
          <w:sz w:val="24"/>
          <w:szCs w:val="24"/>
        </w:rPr>
        <w:t xml:space="preserve">used </w:t>
      </w:r>
      <w:r w:rsidRPr="003557C0">
        <w:rPr>
          <w:rFonts w:ascii="Book Antiqua" w:hAnsi="Book Antiqua"/>
          <w:kern w:val="0"/>
          <w:sz w:val="24"/>
          <w:szCs w:val="24"/>
        </w:rPr>
        <w:t xml:space="preserve">for image analysis, and </w:t>
      </w:r>
      <w:r w:rsidR="00B765A7" w:rsidRPr="003557C0">
        <w:rPr>
          <w:rFonts w:ascii="Book Antiqua" w:hAnsi="Book Antiqua"/>
          <w:kern w:val="0"/>
          <w:sz w:val="24"/>
          <w:szCs w:val="24"/>
        </w:rPr>
        <w:t xml:space="preserve">the </w:t>
      </w:r>
      <w:r w:rsidRPr="003557C0">
        <w:rPr>
          <w:rFonts w:ascii="Book Antiqua" w:hAnsi="Book Antiqua"/>
          <w:kern w:val="0"/>
          <w:sz w:val="24"/>
          <w:szCs w:val="24"/>
        </w:rPr>
        <w:t>average OD was calculated. Then</w:t>
      </w:r>
      <w:r w:rsidR="00B765A7" w:rsidRPr="003557C0">
        <w:rPr>
          <w:rFonts w:ascii="Book Antiqua" w:hAnsi="Book Antiqua"/>
          <w:kern w:val="0"/>
          <w:sz w:val="24"/>
          <w:szCs w:val="24"/>
        </w:rPr>
        <w:t>,</w:t>
      </w:r>
      <w:r w:rsidRPr="003557C0">
        <w:rPr>
          <w:rFonts w:ascii="Book Antiqua" w:hAnsi="Book Antiqua"/>
          <w:kern w:val="0"/>
          <w:sz w:val="24"/>
          <w:szCs w:val="24"/>
        </w:rPr>
        <w:t xml:space="preserve"> </w:t>
      </w:r>
      <w:r w:rsidR="00B765A7" w:rsidRPr="003557C0">
        <w:rPr>
          <w:rFonts w:ascii="Book Antiqua" w:hAnsi="Book Antiqua"/>
          <w:kern w:val="0"/>
          <w:sz w:val="24"/>
          <w:szCs w:val="24"/>
        </w:rPr>
        <w:t xml:space="preserve">the </w:t>
      </w:r>
      <w:r w:rsidRPr="003557C0">
        <w:rPr>
          <w:rFonts w:ascii="Book Antiqua" w:hAnsi="Book Antiqua"/>
          <w:kern w:val="0"/>
          <w:sz w:val="24"/>
          <w:szCs w:val="24"/>
        </w:rPr>
        <w:t xml:space="preserve">average view value was </w:t>
      </w:r>
      <w:r w:rsidR="000960E9" w:rsidRPr="003557C0">
        <w:rPr>
          <w:rFonts w:ascii="Book Antiqua" w:hAnsi="Book Antiqua"/>
          <w:kern w:val="0"/>
          <w:sz w:val="24"/>
          <w:szCs w:val="24"/>
        </w:rPr>
        <w:t xml:space="preserve">used </w:t>
      </w:r>
      <w:r w:rsidRPr="003557C0">
        <w:rPr>
          <w:rFonts w:ascii="Book Antiqua" w:hAnsi="Book Antiqua"/>
          <w:kern w:val="0"/>
          <w:sz w:val="24"/>
          <w:szCs w:val="24"/>
        </w:rPr>
        <w:lastRenderedPageBreak/>
        <w:t>as</w:t>
      </w:r>
      <w:r w:rsidR="00B765A7" w:rsidRPr="003557C0">
        <w:rPr>
          <w:rFonts w:ascii="Book Antiqua" w:hAnsi="Book Antiqua"/>
          <w:kern w:val="0"/>
          <w:sz w:val="24"/>
          <w:szCs w:val="24"/>
        </w:rPr>
        <w:t xml:space="preserve"> the</w:t>
      </w:r>
      <w:r w:rsidRPr="003557C0">
        <w:rPr>
          <w:rFonts w:ascii="Book Antiqua" w:hAnsi="Book Antiqua"/>
          <w:kern w:val="0"/>
          <w:sz w:val="24"/>
          <w:szCs w:val="24"/>
        </w:rPr>
        <w:t xml:space="preserve"> expression quantity of the specimen.</w:t>
      </w:r>
    </w:p>
    <w:p w:rsidR="00DD74A0" w:rsidRPr="003557C0" w:rsidRDefault="00DD74A0" w:rsidP="003557C0">
      <w:pPr>
        <w:pStyle w:val="-1"/>
        <w:adjustRightInd w:val="0"/>
        <w:snapToGrid w:val="0"/>
        <w:spacing w:line="360" w:lineRule="auto"/>
        <w:ind w:firstLineChars="100" w:firstLine="240"/>
        <w:rPr>
          <w:rFonts w:ascii="Book Antiqua" w:hAnsi="Book Antiqua"/>
          <w:kern w:val="0"/>
          <w:sz w:val="24"/>
          <w:szCs w:val="24"/>
        </w:rPr>
      </w:pPr>
    </w:p>
    <w:p w:rsidR="00670EEA" w:rsidRPr="003557C0" w:rsidRDefault="00DD74A0" w:rsidP="003557C0">
      <w:pPr>
        <w:pStyle w:val="-1"/>
        <w:adjustRightInd w:val="0"/>
        <w:snapToGrid w:val="0"/>
        <w:spacing w:line="360" w:lineRule="auto"/>
        <w:ind w:firstLineChars="0" w:firstLine="0"/>
        <w:rPr>
          <w:rFonts w:ascii="Book Antiqua" w:hAnsi="Book Antiqua"/>
          <w:i/>
          <w:iCs/>
          <w:kern w:val="0"/>
          <w:sz w:val="24"/>
          <w:szCs w:val="24"/>
        </w:rPr>
      </w:pPr>
      <w:r w:rsidRPr="003557C0">
        <w:rPr>
          <w:rFonts w:ascii="Book Antiqua" w:hAnsi="Book Antiqua"/>
          <w:b/>
          <w:bCs/>
          <w:i/>
          <w:iCs/>
          <w:kern w:val="0"/>
          <w:sz w:val="24"/>
          <w:szCs w:val="24"/>
        </w:rPr>
        <w:t>Cell culture and groupings</w:t>
      </w:r>
    </w:p>
    <w:p w:rsidR="00670EEA" w:rsidRPr="003557C0" w:rsidRDefault="00670EEA"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 xml:space="preserve">After normal recovery, </w:t>
      </w:r>
      <w:bookmarkStart w:id="54" w:name="OLE_LINK2"/>
      <w:bookmarkStart w:id="55" w:name="OLE_LINK3"/>
      <w:r w:rsidRPr="003557C0">
        <w:rPr>
          <w:rFonts w:ascii="Book Antiqua" w:hAnsi="Book Antiqua"/>
          <w:kern w:val="0"/>
          <w:sz w:val="24"/>
          <w:szCs w:val="24"/>
        </w:rPr>
        <w:t>NCM460</w:t>
      </w:r>
      <w:bookmarkEnd w:id="54"/>
      <w:bookmarkEnd w:id="55"/>
      <w:r w:rsidR="0047523D" w:rsidRPr="003557C0">
        <w:rPr>
          <w:rFonts w:ascii="Book Antiqua" w:hAnsi="Book Antiqua"/>
          <w:kern w:val="0"/>
          <w:sz w:val="24"/>
          <w:szCs w:val="24"/>
        </w:rPr>
        <w:t xml:space="preserve"> cells</w:t>
      </w:r>
      <w:r w:rsidRPr="003557C0">
        <w:rPr>
          <w:rFonts w:ascii="Book Antiqua" w:hAnsi="Book Antiqua"/>
          <w:kern w:val="0"/>
          <w:sz w:val="24"/>
          <w:szCs w:val="24"/>
        </w:rPr>
        <w:t xml:space="preserve"> (ATCC, U</w:t>
      </w:r>
      <w:r w:rsidR="00DD74A0" w:rsidRPr="003557C0">
        <w:rPr>
          <w:rFonts w:ascii="Book Antiqua" w:hAnsi="Book Antiqua"/>
          <w:kern w:val="0"/>
          <w:sz w:val="24"/>
          <w:szCs w:val="24"/>
        </w:rPr>
        <w:t xml:space="preserve">nited </w:t>
      </w:r>
      <w:r w:rsidRPr="003557C0">
        <w:rPr>
          <w:rFonts w:ascii="Book Antiqua" w:hAnsi="Book Antiqua"/>
          <w:kern w:val="0"/>
          <w:sz w:val="24"/>
          <w:szCs w:val="24"/>
        </w:rPr>
        <w:t>S</w:t>
      </w:r>
      <w:r w:rsidR="00DD74A0" w:rsidRPr="003557C0">
        <w:rPr>
          <w:rFonts w:ascii="Book Antiqua" w:hAnsi="Book Antiqua"/>
          <w:kern w:val="0"/>
          <w:sz w:val="24"/>
          <w:szCs w:val="24"/>
        </w:rPr>
        <w:t>tates</w:t>
      </w:r>
      <w:r w:rsidRPr="003557C0">
        <w:rPr>
          <w:rFonts w:ascii="Book Antiqua" w:hAnsi="Book Antiqua"/>
          <w:kern w:val="0"/>
          <w:sz w:val="24"/>
          <w:szCs w:val="24"/>
        </w:rPr>
        <w:t>)</w:t>
      </w:r>
      <w:r w:rsidR="00B765A7" w:rsidRPr="003557C0">
        <w:rPr>
          <w:rFonts w:ascii="Book Antiqua" w:hAnsi="Book Antiqua"/>
          <w:kern w:val="0"/>
          <w:sz w:val="24"/>
          <w:szCs w:val="24"/>
        </w:rPr>
        <w:t>,</w:t>
      </w:r>
      <w:r w:rsidRPr="003557C0">
        <w:rPr>
          <w:rFonts w:ascii="Book Antiqua" w:hAnsi="Book Antiqua"/>
          <w:kern w:val="0"/>
          <w:sz w:val="24"/>
          <w:szCs w:val="24"/>
        </w:rPr>
        <w:t xml:space="preserve"> which </w:t>
      </w:r>
      <w:r w:rsidR="0047523D" w:rsidRPr="003557C0">
        <w:rPr>
          <w:rFonts w:ascii="Book Antiqua" w:hAnsi="Book Antiqua"/>
          <w:kern w:val="0"/>
          <w:sz w:val="24"/>
          <w:szCs w:val="24"/>
        </w:rPr>
        <w:t xml:space="preserve">are </w:t>
      </w:r>
      <w:r w:rsidRPr="003557C0">
        <w:rPr>
          <w:rFonts w:ascii="Book Antiqua" w:hAnsi="Book Antiqua"/>
          <w:kern w:val="0"/>
          <w:sz w:val="24"/>
          <w:szCs w:val="24"/>
        </w:rPr>
        <w:t xml:space="preserve">normal colonic epithelial </w:t>
      </w:r>
      <w:r w:rsidR="00B765A7" w:rsidRPr="003557C0">
        <w:rPr>
          <w:rFonts w:ascii="Book Antiqua" w:hAnsi="Book Antiqua"/>
          <w:kern w:val="0"/>
          <w:sz w:val="24"/>
          <w:szCs w:val="24"/>
        </w:rPr>
        <w:t>cells,</w:t>
      </w:r>
      <w:r w:rsidRPr="003557C0">
        <w:rPr>
          <w:rFonts w:ascii="Book Antiqua" w:hAnsi="Book Antiqua"/>
          <w:kern w:val="0"/>
          <w:sz w:val="24"/>
          <w:szCs w:val="24"/>
        </w:rPr>
        <w:t xml:space="preserve"> </w:t>
      </w:r>
      <w:r w:rsidR="0047523D" w:rsidRPr="003557C0">
        <w:rPr>
          <w:rFonts w:ascii="Book Antiqua" w:hAnsi="Book Antiqua"/>
          <w:kern w:val="0"/>
          <w:sz w:val="24"/>
          <w:szCs w:val="24"/>
        </w:rPr>
        <w:t xml:space="preserve">were </w:t>
      </w:r>
      <w:r w:rsidR="00D74CE9" w:rsidRPr="003557C0">
        <w:rPr>
          <w:rFonts w:ascii="Book Antiqua" w:hAnsi="Book Antiqua"/>
          <w:kern w:val="0"/>
          <w:sz w:val="24"/>
          <w:szCs w:val="24"/>
        </w:rPr>
        <w:t xml:space="preserve">cultured </w:t>
      </w:r>
      <w:r w:rsidRPr="003557C0">
        <w:rPr>
          <w:rFonts w:ascii="Book Antiqua" w:hAnsi="Book Antiqua"/>
          <w:kern w:val="0"/>
          <w:sz w:val="24"/>
          <w:szCs w:val="24"/>
        </w:rPr>
        <w:t>in</w:t>
      </w:r>
      <w:r w:rsidR="00B765A7" w:rsidRPr="003557C0">
        <w:rPr>
          <w:rFonts w:ascii="Book Antiqua" w:hAnsi="Book Antiqua"/>
          <w:kern w:val="0"/>
          <w:sz w:val="24"/>
          <w:szCs w:val="24"/>
        </w:rPr>
        <w:t xml:space="preserve"> a</w:t>
      </w:r>
      <w:r w:rsidRPr="003557C0">
        <w:rPr>
          <w:rFonts w:ascii="Book Antiqua" w:hAnsi="Book Antiqua"/>
          <w:kern w:val="0"/>
          <w:sz w:val="24"/>
          <w:szCs w:val="24"/>
        </w:rPr>
        <w:t xml:space="preserve"> thermostatic incubator using RPMI</w:t>
      </w:r>
      <w:r w:rsidR="0047523D" w:rsidRPr="003557C0">
        <w:rPr>
          <w:rFonts w:ascii="Book Antiqua" w:hAnsi="Book Antiqua"/>
          <w:kern w:val="0"/>
          <w:sz w:val="24"/>
          <w:szCs w:val="24"/>
        </w:rPr>
        <w:t xml:space="preserve"> </w:t>
      </w:r>
      <w:r w:rsidRPr="003557C0">
        <w:rPr>
          <w:rFonts w:ascii="Book Antiqua" w:hAnsi="Book Antiqua"/>
          <w:kern w:val="0"/>
          <w:sz w:val="24"/>
          <w:szCs w:val="24"/>
        </w:rPr>
        <w:t>1640 culture medium (37</w:t>
      </w:r>
      <w:r w:rsidR="00DD74A0" w:rsidRPr="003557C0">
        <w:rPr>
          <w:rFonts w:ascii="Book Antiqua" w:hAnsi="Book Antiqua"/>
          <w:kern w:val="0"/>
          <w:sz w:val="24"/>
          <w:szCs w:val="24"/>
        </w:rPr>
        <w:t xml:space="preserve"> </w:t>
      </w:r>
      <w:r w:rsidRPr="003557C0">
        <w:rPr>
          <w:rFonts w:ascii="Book Antiqua" w:hAnsi="Book Antiqua"/>
          <w:kern w:val="0"/>
          <w:sz w:val="24"/>
          <w:szCs w:val="24"/>
        </w:rPr>
        <w:t>°C, 5% CO</w:t>
      </w:r>
      <w:r w:rsidRPr="003557C0">
        <w:rPr>
          <w:rFonts w:ascii="Book Antiqua" w:hAnsi="Book Antiqua"/>
          <w:kern w:val="0"/>
          <w:sz w:val="24"/>
          <w:szCs w:val="24"/>
          <w:vertAlign w:val="subscript"/>
        </w:rPr>
        <w:t>2</w:t>
      </w:r>
      <w:r w:rsidRPr="003557C0">
        <w:rPr>
          <w:rFonts w:ascii="Book Antiqua" w:hAnsi="Book Antiqua"/>
          <w:kern w:val="0"/>
          <w:sz w:val="24"/>
          <w:szCs w:val="24"/>
        </w:rPr>
        <w:t xml:space="preserve">). NCM460 cells were divided into </w:t>
      </w:r>
      <w:r w:rsidR="00B765A7" w:rsidRPr="003557C0">
        <w:rPr>
          <w:rFonts w:ascii="Book Antiqua" w:hAnsi="Book Antiqua"/>
          <w:kern w:val="0"/>
          <w:sz w:val="24"/>
          <w:szCs w:val="24"/>
        </w:rPr>
        <w:t xml:space="preserve">the </w:t>
      </w:r>
      <w:r w:rsidRPr="003557C0">
        <w:rPr>
          <w:rFonts w:ascii="Book Antiqua" w:hAnsi="Book Antiqua"/>
          <w:kern w:val="0"/>
          <w:sz w:val="24"/>
          <w:szCs w:val="24"/>
        </w:rPr>
        <w:t>normal control group (NC group), model group, si-NCAPD2 transfection group (si-NCAPD2 group), si-NCAPD3 transfection group (si-NCAPD3 group) and si</w:t>
      </w:r>
      <w:r w:rsidR="0047523D" w:rsidRPr="003557C0">
        <w:rPr>
          <w:rFonts w:ascii="Book Antiqua" w:hAnsi="Book Antiqua"/>
          <w:kern w:val="0"/>
          <w:sz w:val="24"/>
          <w:szCs w:val="24"/>
        </w:rPr>
        <w:t>-</w:t>
      </w:r>
      <w:r w:rsidRPr="003557C0">
        <w:rPr>
          <w:rFonts w:ascii="Book Antiqua" w:hAnsi="Book Antiqua"/>
          <w:kern w:val="0"/>
          <w:sz w:val="24"/>
          <w:szCs w:val="24"/>
        </w:rPr>
        <w:t xml:space="preserve">NCAPD2 </w:t>
      </w:r>
      <w:r w:rsidR="0047523D" w:rsidRPr="003557C0">
        <w:rPr>
          <w:rFonts w:ascii="Book Antiqua" w:hAnsi="Book Antiqua"/>
          <w:kern w:val="0"/>
          <w:sz w:val="24"/>
          <w:szCs w:val="24"/>
        </w:rPr>
        <w:t>plus</w:t>
      </w:r>
      <w:r w:rsidRPr="003557C0">
        <w:rPr>
          <w:rFonts w:ascii="Book Antiqua" w:hAnsi="Book Antiqua"/>
          <w:kern w:val="0"/>
          <w:sz w:val="24"/>
          <w:szCs w:val="24"/>
        </w:rPr>
        <w:t xml:space="preserve"> si-NCAPD3 group (si-NCAPD2+si-NCAPD3 group). The NC group cells were </w:t>
      </w:r>
      <w:r w:rsidR="00D74CE9" w:rsidRPr="003557C0">
        <w:rPr>
          <w:rFonts w:ascii="Book Antiqua" w:hAnsi="Book Antiqua"/>
          <w:kern w:val="0"/>
          <w:sz w:val="24"/>
          <w:szCs w:val="24"/>
        </w:rPr>
        <w:t xml:space="preserve">cultured </w:t>
      </w:r>
      <w:r w:rsidRPr="003557C0">
        <w:rPr>
          <w:rFonts w:ascii="Book Antiqua" w:hAnsi="Book Antiqua"/>
          <w:kern w:val="0"/>
          <w:sz w:val="24"/>
          <w:szCs w:val="24"/>
        </w:rPr>
        <w:t xml:space="preserve">in normal culture medium. </w:t>
      </w:r>
      <w:r w:rsidR="00D74CE9" w:rsidRPr="003557C0">
        <w:rPr>
          <w:rFonts w:ascii="Book Antiqua" w:hAnsi="Book Antiqua"/>
          <w:kern w:val="0"/>
          <w:sz w:val="24"/>
          <w:szCs w:val="24"/>
        </w:rPr>
        <w:t>After transfection with si-NCAPD2 and si-NCAPD3 (Nanjing KeyGen Biotech Co., Ltd., Nanjing, China), the</w:t>
      </w:r>
      <w:r w:rsidR="00896C6A" w:rsidRPr="003557C0">
        <w:rPr>
          <w:rFonts w:ascii="Book Antiqua" w:hAnsi="Book Antiqua"/>
          <w:kern w:val="0"/>
          <w:sz w:val="24"/>
          <w:szCs w:val="24"/>
        </w:rPr>
        <w:t xml:space="preserve"> </w:t>
      </w:r>
      <w:r w:rsidR="00D74CE9" w:rsidRPr="003557C0">
        <w:rPr>
          <w:rFonts w:ascii="Book Antiqua" w:hAnsi="Book Antiqua"/>
          <w:kern w:val="0"/>
          <w:sz w:val="24"/>
          <w:szCs w:val="24"/>
        </w:rPr>
        <w:t>si</w:t>
      </w:r>
      <w:r w:rsidRPr="003557C0">
        <w:rPr>
          <w:rFonts w:ascii="Book Antiqua" w:hAnsi="Book Antiqua"/>
          <w:kern w:val="0"/>
          <w:sz w:val="24"/>
          <w:szCs w:val="24"/>
        </w:rPr>
        <w:t xml:space="preserve">-NCAPD2, si-NCAPD3 and si-NCAPD2+si-NCAPD3 groups, along with the model group, were </w:t>
      </w:r>
      <w:r w:rsidR="00896C6A" w:rsidRPr="003557C0">
        <w:rPr>
          <w:rFonts w:ascii="Book Antiqua" w:hAnsi="Book Antiqua"/>
          <w:kern w:val="0"/>
          <w:sz w:val="24"/>
          <w:szCs w:val="24"/>
        </w:rPr>
        <w:t xml:space="preserve">stimulated with </w:t>
      </w:r>
      <w:r w:rsidRPr="003557C0">
        <w:rPr>
          <w:rFonts w:ascii="Book Antiqua" w:hAnsi="Book Antiqua"/>
          <w:kern w:val="0"/>
          <w:sz w:val="24"/>
          <w:szCs w:val="24"/>
        </w:rPr>
        <w:t>50 ng/m</w:t>
      </w:r>
      <w:r w:rsidR="00DD74A0" w:rsidRPr="003557C0">
        <w:rPr>
          <w:rFonts w:ascii="Book Antiqua" w:hAnsi="Book Antiqua"/>
          <w:kern w:val="0"/>
          <w:sz w:val="24"/>
          <w:szCs w:val="24"/>
        </w:rPr>
        <w:t>L</w:t>
      </w:r>
      <w:r w:rsidRPr="003557C0">
        <w:rPr>
          <w:rFonts w:ascii="Book Antiqua" w:hAnsi="Book Antiqua"/>
          <w:kern w:val="0"/>
          <w:sz w:val="24"/>
          <w:szCs w:val="24"/>
        </w:rPr>
        <w:t xml:space="preserve"> of LPS (Sigma, </w:t>
      </w:r>
      <w:r w:rsidR="00DD74A0" w:rsidRPr="003557C0">
        <w:rPr>
          <w:rFonts w:ascii="Book Antiqua" w:hAnsi="Book Antiqua"/>
          <w:kern w:val="0"/>
          <w:sz w:val="24"/>
          <w:szCs w:val="24"/>
        </w:rPr>
        <w:t>United States</w:t>
      </w:r>
      <w:r w:rsidRPr="003557C0">
        <w:rPr>
          <w:rFonts w:ascii="Book Antiqua" w:hAnsi="Book Antiqua"/>
          <w:kern w:val="0"/>
          <w:sz w:val="24"/>
          <w:szCs w:val="24"/>
        </w:rPr>
        <w:t>).</w:t>
      </w:r>
    </w:p>
    <w:p w:rsidR="00DD74A0" w:rsidRPr="003557C0" w:rsidRDefault="00DD74A0" w:rsidP="003557C0">
      <w:pPr>
        <w:pStyle w:val="-1"/>
        <w:adjustRightInd w:val="0"/>
        <w:snapToGrid w:val="0"/>
        <w:spacing w:line="360" w:lineRule="auto"/>
        <w:ind w:firstLineChars="0" w:firstLine="0"/>
        <w:rPr>
          <w:rFonts w:ascii="Book Antiqua" w:hAnsi="Book Antiqua"/>
          <w:kern w:val="0"/>
          <w:sz w:val="24"/>
          <w:szCs w:val="24"/>
        </w:rPr>
      </w:pPr>
    </w:p>
    <w:p w:rsidR="00670EEA" w:rsidRPr="003557C0" w:rsidRDefault="00BA61D8"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 xml:space="preserve">ELISA </w:t>
      </w:r>
      <w:r w:rsidR="00DD74A0" w:rsidRPr="003557C0">
        <w:rPr>
          <w:rFonts w:ascii="Book Antiqua" w:hAnsi="Book Antiqua"/>
          <w:b/>
          <w:bCs/>
          <w:i/>
          <w:iCs/>
          <w:kern w:val="0"/>
          <w:sz w:val="24"/>
          <w:szCs w:val="24"/>
        </w:rPr>
        <w:t>d</w:t>
      </w:r>
      <w:r w:rsidR="00670EEA" w:rsidRPr="003557C0">
        <w:rPr>
          <w:rFonts w:ascii="Book Antiqua" w:hAnsi="Book Antiqua"/>
          <w:b/>
          <w:bCs/>
          <w:i/>
          <w:iCs/>
          <w:kern w:val="0"/>
          <w:sz w:val="24"/>
          <w:szCs w:val="24"/>
        </w:rPr>
        <w:t>etection</w:t>
      </w:r>
    </w:p>
    <w:p w:rsidR="00670EEA" w:rsidRPr="003557C0" w:rsidRDefault="00670EEA"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 xml:space="preserve">After 48 h of </w:t>
      </w:r>
      <w:r w:rsidR="00B765A7" w:rsidRPr="003557C0">
        <w:rPr>
          <w:rFonts w:ascii="Book Antiqua" w:hAnsi="Book Antiqua"/>
          <w:kern w:val="0"/>
          <w:sz w:val="24"/>
          <w:szCs w:val="24"/>
        </w:rPr>
        <w:t>cell</w:t>
      </w:r>
      <w:r w:rsidRPr="003557C0">
        <w:rPr>
          <w:rFonts w:ascii="Book Antiqua" w:hAnsi="Book Antiqua"/>
          <w:kern w:val="0"/>
          <w:sz w:val="24"/>
          <w:szCs w:val="24"/>
        </w:rPr>
        <w:t xml:space="preserve"> culture, cell culture </w:t>
      </w:r>
      <w:r w:rsidR="00BA61D8" w:rsidRPr="003557C0">
        <w:rPr>
          <w:rFonts w:ascii="Book Antiqua" w:hAnsi="Book Antiqua"/>
          <w:kern w:val="0"/>
          <w:sz w:val="24"/>
          <w:szCs w:val="24"/>
        </w:rPr>
        <w:t xml:space="preserve">medium from each group was </w:t>
      </w:r>
      <w:r w:rsidRPr="003557C0">
        <w:rPr>
          <w:rFonts w:ascii="Book Antiqua" w:hAnsi="Book Antiqua"/>
          <w:kern w:val="0"/>
          <w:sz w:val="24"/>
          <w:szCs w:val="24"/>
        </w:rPr>
        <w:t xml:space="preserve">collected. IL-1β, IL-6 and TNF-α levels in </w:t>
      </w:r>
      <w:r w:rsidR="00BA61D8" w:rsidRPr="003557C0">
        <w:rPr>
          <w:rFonts w:ascii="Book Antiqua" w:hAnsi="Book Antiqua"/>
          <w:kern w:val="0"/>
          <w:sz w:val="24"/>
          <w:szCs w:val="24"/>
        </w:rPr>
        <w:t xml:space="preserve">the </w:t>
      </w:r>
      <w:r w:rsidRPr="003557C0">
        <w:rPr>
          <w:rFonts w:ascii="Book Antiqua" w:hAnsi="Book Antiqua"/>
          <w:kern w:val="0"/>
          <w:sz w:val="24"/>
          <w:szCs w:val="24"/>
        </w:rPr>
        <w:t xml:space="preserve">culture </w:t>
      </w:r>
      <w:r w:rsidR="00BA61D8" w:rsidRPr="003557C0">
        <w:rPr>
          <w:rFonts w:ascii="Book Antiqua" w:hAnsi="Book Antiqua"/>
          <w:kern w:val="0"/>
          <w:sz w:val="24"/>
          <w:szCs w:val="24"/>
        </w:rPr>
        <w:t xml:space="preserve">medium </w:t>
      </w:r>
      <w:r w:rsidRPr="003557C0">
        <w:rPr>
          <w:rFonts w:ascii="Book Antiqua" w:hAnsi="Book Antiqua"/>
          <w:kern w:val="0"/>
          <w:sz w:val="24"/>
          <w:szCs w:val="24"/>
        </w:rPr>
        <w:t xml:space="preserve">of each group were detected </w:t>
      </w:r>
      <w:r w:rsidR="00E22F7E" w:rsidRPr="003557C0">
        <w:rPr>
          <w:rFonts w:ascii="Book Antiqua" w:hAnsi="Book Antiqua"/>
          <w:kern w:val="0"/>
          <w:sz w:val="24"/>
          <w:szCs w:val="24"/>
        </w:rPr>
        <w:t>according to</w:t>
      </w:r>
      <w:r w:rsidRPr="003557C0">
        <w:rPr>
          <w:rFonts w:ascii="Book Antiqua" w:hAnsi="Book Antiqua"/>
          <w:kern w:val="0"/>
          <w:sz w:val="24"/>
          <w:szCs w:val="24"/>
        </w:rPr>
        <w:t xml:space="preserve"> the instructions </w:t>
      </w:r>
      <w:r w:rsidR="00E22F7E" w:rsidRPr="003557C0">
        <w:rPr>
          <w:rFonts w:ascii="Book Antiqua" w:hAnsi="Book Antiqua"/>
          <w:kern w:val="0"/>
          <w:sz w:val="24"/>
          <w:szCs w:val="24"/>
        </w:rPr>
        <w:t xml:space="preserve">for the </w:t>
      </w:r>
      <w:r w:rsidRPr="003557C0">
        <w:rPr>
          <w:rFonts w:ascii="Book Antiqua" w:hAnsi="Book Antiqua"/>
          <w:kern w:val="0"/>
          <w:sz w:val="24"/>
          <w:szCs w:val="24"/>
        </w:rPr>
        <w:t xml:space="preserve">IL-1β, IL-6 and TNF-α kits (Sigma, </w:t>
      </w:r>
      <w:r w:rsidR="00DD74A0" w:rsidRPr="003557C0">
        <w:rPr>
          <w:rFonts w:ascii="Book Antiqua" w:hAnsi="Book Antiqua"/>
          <w:kern w:val="0"/>
          <w:sz w:val="24"/>
          <w:szCs w:val="24"/>
        </w:rPr>
        <w:t>United States</w:t>
      </w:r>
      <w:r w:rsidRPr="003557C0">
        <w:rPr>
          <w:rFonts w:ascii="Book Antiqua" w:hAnsi="Book Antiqua"/>
          <w:kern w:val="0"/>
          <w:sz w:val="24"/>
          <w:szCs w:val="24"/>
        </w:rPr>
        <w:t>).</w:t>
      </w:r>
    </w:p>
    <w:p w:rsidR="00DD74A0" w:rsidRPr="003557C0" w:rsidRDefault="00DD74A0" w:rsidP="003557C0">
      <w:pPr>
        <w:pStyle w:val="-1"/>
        <w:adjustRightInd w:val="0"/>
        <w:snapToGrid w:val="0"/>
        <w:spacing w:line="360" w:lineRule="auto"/>
        <w:ind w:firstLineChars="0" w:firstLine="0"/>
        <w:rPr>
          <w:rFonts w:ascii="Book Antiqua" w:hAnsi="Book Antiqua"/>
          <w:kern w:val="0"/>
          <w:sz w:val="24"/>
          <w:szCs w:val="24"/>
        </w:rPr>
      </w:pPr>
    </w:p>
    <w:p w:rsidR="00670EEA" w:rsidRPr="003557C0" w:rsidRDefault="00670EEA" w:rsidP="003557C0">
      <w:pPr>
        <w:pStyle w:val="-1"/>
        <w:adjustRightInd w:val="0"/>
        <w:snapToGrid w:val="0"/>
        <w:spacing w:line="360" w:lineRule="auto"/>
        <w:ind w:firstLineChars="0" w:firstLine="0"/>
        <w:rPr>
          <w:rFonts w:ascii="Book Antiqua" w:hAnsi="Book Antiqua"/>
          <w:b/>
          <w:bCs/>
          <w:i/>
          <w:iCs/>
          <w:kern w:val="0"/>
          <w:sz w:val="24"/>
          <w:szCs w:val="24"/>
        </w:rPr>
      </w:pPr>
      <w:bookmarkStart w:id="56" w:name="_Hlk26362973"/>
      <w:r w:rsidRPr="003557C0">
        <w:rPr>
          <w:rFonts w:ascii="Book Antiqua" w:hAnsi="Book Antiqua"/>
          <w:b/>
          <w:bCs/>
          <w:i/>
          <w:iCs/>
          <w:kern w:val="0"/>
          <w:sz w:val="24"/>
          <w:szCs w:val="24"/>
        </w:rPr>
        <w:t xml:space="preserve">Western </w:t>
      </w:r>
      <w:r w:rsidR="00DD74A0" w:rsidRPr="003557C0">
        <w:rPr>
          <w:rFonts w:ascii="Book Antiqua" w:hAnsi="Book Antiqua"/>
          <w:b/>
          <w:bCs/>
          <w:i/>
          <w:iCs/>
          <w:kern w:val="0"/>
          <w:sz w:val="24"/>
          <w:szCs w:val="24"/>
        </w:rPr>
        <w:t>b</w:t>
      </w:r>
      <w:r w:rsidRPr="003557C0">
        <w:rPr>
          <w:rFonts w:ascii="Book Antiqua" w:hAnsi="Book Antiqua"/>
          <w:b/>
          <w:bCs/>
          <w:i/>
          <w:iCs/>
          <w:kern w:val="0"/>
          <w:sz w:val="24"/>
          <w:szCs w:val="24"/>
        </w:rPr>
        <w:t>lot</w:t>
      </w:r>
      <w:bookmarkEnd w:id="56"/>
      <w:r w:rsidR="00476D3D" w:rsidRPr="003557C0">
        <w:rPr>
          <w:rFonts w:ascii="Book Antiqua" w:hAnsi="Book Antiqua"/>
          <w:b/>
          <w:bCs/>
          <w:i/>
          <w:iCs/>
          <w:kern w:val="0"/>
          <w:sz w:val="24"/>
          <w:szCs w:val="24"/>
        </w:rPr>
        <w:t xml:space="preserve"> </w:t>
      </w:r>
      <w:r w:rsidR="00DD74A0" w:rsidRPr="003557C0">
        <w:rPr>
          <w:rFonts w:ascii="Book Antiqua" w:hAnsi="Book Antiqua"/>
          <w:b/>
          <w:bCs/>
          <w:i/>
          <w:iCs/>
          <w:kern w:val="0"/>
          <w:sz w:val="24"/>
          <w:szCs w:val="24"/>
        </w:rPr>
        <w:t>a</w:t>
      </w:r>
      <w:r w:rsidRPr="003557C0">
        <w:rPr>
          <w:rFonts w:ascii="Book Antiqua" w:hAnsi="Book Antiqua"/>
          <w:b/>
          <w:bCs/>
          <w:i/>
          <w:iCs/>
          <w:kern w:val="0"/>
          <w:sz w:val="24"/>
          <w:szCs w:val="24"/>
        </w:rPr>
        <w:t>ssay</w:t>
      </w:r>
    </w:p>
    <w:p w:rsidR="00670EEA" w:rsidRPr="003557C0" w:rsidRDefault="00670EEA"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 xml:space="preserve">The cells were </w:t>
      </w:r>
      <w:r w:rsidR="00854418" w:rsidRPr="003557C0">
        <w:rPr>
          <w:rFonts w:ascii="Book Antiqua" w:hAnsi="Book Antiqua"/>
          <w:kern w:val="0"/>
          <w:sz w:val="24"/>
          <w:szCs w:val="24"/>
        </w:rPr>
        <w:t xml:space="preserve">lysed </w:t>
      </w:r>
      <w:r w:rsidRPr="003557C0">
        <w:rPr>
          <w:rFonts w:ascii="Book Antiqua" w:hAnsi="Book Antiqua"/>
          <w:kern w:val="0"/>
          <w:sz w:val="24"/>
          <w:szCs w:val="24"/>
        </w:rPr>
        <w:t xml:space="preserve">using RIPA </w:t>
      </w:r>
      <w:r w:rsidR="00854418" w:rsidRPr="003557C0">
        <w:rPr>
          <w:rFonts w:ascii="Book Antiqua" w:hAnsi="Book Antiqua"/>
          <w:kern w:val="0"/>
          <w:sz w:val="24"/>
          <w:szCs w:val="24"/>
        </w:rPr>
        <w:t xml:space="preserve">lysis buffer </w:t>
      </w:r>
      <w:r w:rsidRPr="003557C0">
        <w:rPr>
          <w:rFonts w:ascii="Book Antiqua" w:hAnsi="Book Antiqua"/>
          <w:kern w:val="0"/>
          <w:sz w:val="24"/>
          <w:szCs w:val="24"/>
        </w:rPr>
        <w:t>to collect protein. The total protein concentration was determined by BCA colorimetry</w:t>
      </w:r>
      <w:r w:rsidR="00854418" w:rsidRPr="003557C0">
        <w:rPr>
          <w:rFonts w:ascii="Book Antiqua" w:hAnsi="Book Antiqua"/>
          <w:kern w:val="0"/>
          <w:sz w:val="24"/>
          <w:szCs w:val="24"/>
        </w:rPr>
        <w:t xml:space="preserve"> assay</w:t>
      </w:r>
      <w:r w:rsidRPr="003557C0">
        <w:rPr>
          <w:rFonts w:ascii="Book Antiqua" w:hAnsi="Book Antiqua"/>
          <w:kern w:val="0"/>
          <w:sz w:val="24"/>
          <w:szCs w:val="24"/>
        </w:rPr>
        <w:t>. The</w:t>
      </w:r>
      <w:r w:rsidR="00D0619B" w:rsidRPr="003557C0">
        <w:rPr>
          <w:rFonts w:ascii="Book Antiqua" w:hAnsi="Book Antiqua"/>
          <w:kern w:val="0"/>
          <w:sz w:val="24"/>
          <w:szCs w:val="24"/>
        </w:rPr>
        <w:t>n,</w:t>
      </w:r>
      <w:r w:rsidRPr="003557C0">
        <w:rPr>
          <w:rFonts w:ascii="Book Antiqua" w:hAnsi="Book Antiqua"/>
          <w:kern w:val="0"/>
          <w:sz w:val="24"/>
          <w:szCs w:val="24"/>
        </w:rPr>
        <w:t xml:space="preserve"> 40 μg </w:t>
      </w:r>
      <w:r w:rsidR="00B765A7" w:rsidRPr="003557C0">
        <w:rPr>
          <w:rFonts w:ascii="Book Antiqua" w:hAnsi="Book Antiqua"/>
          <w:kern w:val="0"/>
          <w:sz w:val="24"/>
          <w:szCs w:val="24"/>
        </w:rPr>
        <w:t xml:space="preserve">of </w:t>
      </w:r>
      <w:r w:rsidRPr="003557C0">
        <w:rPr>
          <w:rFonts w:ascii="Book Antiqua" w:hAnsi="Book Antiqua"/>
          <w:kern w:val="0"/>
          <w:sz w:val="24"/>
          <w:szCs w:val="24"/>
        </w:rPr>
        <w:t xml:space="preserve">protein was loaded </w:t>
      </w:r>
      <w:r w:rsidR="00D0619B" w:rsidRPr="003557C0">
        <w:rPr>
          <w:rFonts w:ascii="Book Antiqua" w:hAnsi="Book Antiqua"/>
          <w:kern w:val="0"/>
          <w:sz w:val="24"/>
          <w:szCs w:val="24"/>
        </w:rPr>
        <w:t xml:space="preserve">into </w:t>
      </w:r>
      <w:r w:rsidRPr="003557C0">
        <w:rPr>
          <w:rFonts w:ascii="Book Antiqua" w:hAnsi="Book Antiqua"/>
          <w:kern w:val="0"/>
          <w:sz w:val="24"/>
          <w:szCs w:val="24"/>
        </w:rPr>
        <w:t xml:space="preserve">each </w:t>
      </w:r>
      <w:r w:rsidR="00D0619B" w:rsidRPr="003557C0">
        <w:rPr>
          <w:rFonts w:ascii="Book Antiqua" w:hAnsi="Book Antiqua"/>
          <w:kern w:val="0"/>
          <w:sz w:val="24"/>
          <w:szCs w:val="24"/>
        </w:rPr>
        <w:t>well of the gel</w:t>
      </w:r>
      <w:r w:rsidRPr="003557C0">
        <w:rPr>
          <w:rFonts w:ascii="Book Antiqua" w:hAnsi="Book Antiqua"/>
          <w:kern w:val="0"/>
          <w:sz w:val="24"/>
          <w:szCs w:val="24"/>
        </w:rPr>
        <w:t xml:space="preserve">. </w:t>
      </w:r>
      <w:r w:rsidR="00A142C9" w:rsidRPr="003557C0">
        <w:rPr>
          <w:rFonts w:ascii="Book Antiqua" w:hAnsi="Book Antiqua"/>
          <w:kern w:val="0"/>
          <w:sz w:val="24"/>
          <w:szCs w:val="24"/>
        </w:rPr>
        <w:t xml:space="preserve">After electrophoresis </w:t>
      </w:r>
      <w:r w:rsidRPr="003557C0">
        <w:rPr>
          <w:rFonts w:ascii="Book Antiqua" w:hAnsi="Book Antiqua"/>
          <w:kern w:val="0"/>
          <w:sz w:val="24"/>
          <w:szCs w:val="24"/>
        </w:rPr>
        <w:t xml:space="preserve">and </w:t>
      </w:r>
      <w:r w:rsidR="00A142C9" w:rsidRPr="003557C0">
        <w:rPr>
          <w:rFonts w:ascii="Book Antiqua" w:hAnsi="Book Antiqua"/>
          <w:kern w:val="0"/>
          <w:sz w:val="24"/>
          <w:szCs w:val="24"/>
        </w:rPr>
        <w:t xml:space="preserve">transfer </w:t>
      </w:r>
      <w:r w:rsidRPr="003557C0">
        <w:rPr>
          <w:rFonts w:ascii="Book Antiqua" w:hAnsi="Book Antiqua"/>
          <w:kern w:val="0"/>
          <w:sz w:val="24"/>
          <w:szCs w:val="24"/>
        </w:rPr>
        <w:t>of protein</w:t>
      </w:r>
      <w:r w:rsidR="00A142C9" w:rsidRPr="003557C0">
        <w:rPr>
          <w:rFonts w:ascii="Book Antiqua" w:hAnsi="Book Antiqua"/>
          <w:kern w:val="0"/>
          <w:sz w:val="24"/>
          <w:szCs w:val="24"/>
        </w:rPr>
        <w:t>s</w:t>
      </w:r>
      <w:r w:rsidRPr="003557C0">
        <w:rPr>
          <w:rFonts w:ascii="Book Antiqua" w:hAnsi="Book Antiqua"/>
          <w:kern w:val="0"/>
          <w:sz w:val="24"/>
          <w:szCs w:val="24"/>
        </w:rPr>
        <w:t xml:space="preserve"> </w:t>
      </w:r>
      <w:r w:rsidR="00A142C9" w:rsidRPr="003557C0">
        <w:rPr>
          <w:rFonts w:ascii="Book Antiqua" w:hAnsi="Book Antiqua"/>
          <w:kern w:val="0"/>
          <w:sz w:val="24"/>
          <w:szCs w:val="24"/>
        </w:rPr>
        <w:t xml:space="preserve">from the </w:t>
      </w:r>
      <w:r w:rsidRPr="003557C0">
        <w:rPr>
          <w:rFonts w:ascii="Book Antiqua" w:hAnsi="Book Antiqua"/>
          <w:kern w:val="0"/>
          <w:sz w:val="24"/>
          <w:szCs w:val="24"/>
        </w:rPr>
        <w:t>gel</w:t>
      </w:r>
      <w:r w:rsidR="00A142C9" w:rsidRPr="003557C0">
        <w:rPr>
          <w:rFonts w:ascii="Book Antiqua" w:hAnsi="Book Antiqua"/>
          <w:kern w:val="0"/>
          <w:sz w:val="24"/>
          <w:szCs w:val="24"/>
        </w:rPr>
        <w:t xml:space="preserve"> to a membrane, the membrane</w:t>
      </w:r>
      <w:r w:rsidRPr="003557C0">
        <w:rPr>
          <w:rFonts w:ascii="Book Antiqua" w:hAnsi="Book Antiqua"/>
          <w:kern w:val="0"/>
          <w:sz w:val="24"/>
          <w:szCs w:val="24"/>
        </w:rPr>
        <w:t xml:space="preserve"> </w:t>
      </w:r>
      <w:r w:rsidR="00A142C9" w:rsidRPr="003557C0">
        <w:rPr>
          <w:rFonts w:ascii="Book Antiqua" w:hAnsi="Book Antiqua"/>
          <w:kern w:val="0"/>
          <w:sz w:val="24"/>
          <w:szCs w:val="24"/>
        </w:rPr>
        <w:t xml:space="preserve">was blocked </w:t>
      </w:r>
      <w:r w:rsidRPr="003557C0">
        <w:rPr>
          <w:rFonts w:ascii="Book Antiqua" w:hAnsi="Book Antiqua"/>
          <w:kern w:val="0"/>
          <w:sz w:val="24"/>
          <w:szCs w:val="24"/>
        </w:rPr>
        <w:t xml:space="preserve">with 5% nonfat dried milk. </w:t>
      </w:r>
      <w:r w:rsidR="00B765A7" w:rsidRPr="003557C0">
        <w:rPr>
          <w:rFonts w:ascii="Book Antiqua" w:hAnsi="Book Antiqua"/>
          <w:kern w:val="0"/>
          <w:sz w:val="24"/>
          <w:szCs w:val="24"/>
        </w:rPr>
        <w:t>The membrane</w:t>
      </w:r>
      <w:r w:rsidRPr="003557C0">
        <w:rPr>
          <w:rFonts w:ascii="Book Antiqua" w:hAnsi="Book Antiqua"/>
          <w:kern w:val="0"/>
          <w:sz w:val="24"/>
          <w:szCs w:val="24"/>
        </w:rPr>
        <w:t xml:space="preserve"> was washed with TBST </w:t>
      </w:r>
      <w:r w:rsidR="008030D0" w:rsidRPr="003557C0">
        <w:rPr>
          <w:rFonts w:ascii="Book Antiqua" w:hAnsi="Book Antiqua"/>
          <w:kern w:val="0"/>
          <w:sz w:val="24"/>
          <w:szCs w:val="24"/>
        </w:rPr>
        <w:t>three</w:t>
      </w:r>
      <w:r w:rsidRPr="003557C0">
        <w:rPr>
          <w:rFonts w:ascii="Book Antiqua" w:hAnsi="Book Antiqua"/>
          <w:kern w:val="0"/>
          <w:sz w:val="24"/>
          <w:szCs w:val="24"/>
        </w:rPr>
        <w:t xml:space="preserve"> times, and NCAPD2 (Abnova, Taiwan, China) (1: 1000), NCAPD3 (Proteintech Group, U</w:t>
      </w:r>
      <w:r w:rsidR="00DD74A0" w:rsidRPr="003557C0">
        <w:rPr>
          <w:rFonts w:ascii="Book Antiqua" w:hAnsi="Book Antiqua"/>
          <w:kern w:val="0"/>
          <w:sz w:val="24"/>
          <w:szCs w:val="24"/>
        </w:rPr>
        <w:t xml:space="preserve">nited </w:t>
      </w:r>
      <w:r w:rsidRPr="003557C0">
        <w:rPr>
          <w:rFonts w:ascii="Book Antiqua" w:hAnsi="Book Antiqua"/>
          <w:kern w:val="0"/>
          <w:sz w:val="24"/>
          <w:szCs w:val="24"/>
        </w:rPr>
        <w:t>S</w:t>
      </w:r>
      <w:r w:rsidR="00DD74A0" w:rsidRPr="003557C0">
        <w:rPr>
          <w:rFonts w:ascii="Book Antiqua" w:hAnsi="Book Antiqua"/>
          <w:kern w:val="0"/>
          <w:sz w:val="24"/>
          <w:szCs w:val="24"/>
        </w:rPr>
        <w:t>tates</w:t>
      </w:r>
      <w:r w:rsidRPr="003557C0">
        <w:rPr>
          <w:rFonts w:ascii="Book Antiqua" w:hAnsi="Book Antiqua"/>
          <w:kern w:val="0"/>
          <w:sz w:val="24"/>
          <w:szCs w:val="24"/>
        </w:rPr>
        <w:t>) (1:1000), IKK, NF-κB (Abeam, Cambridge, U</w:t>
      </w:r>
      <w:r w:rsidR="00DD74A0" w:rsidRPr="003557C0">
        <w:rPr>
          <w:rFonts w:ascii="Book Antiqua" w:hAnsi="Book Antiqua"/>
          <w:kern w:val="0"/>
          <w:sz w:val="24"/>
          <w:szCs w:val="24"/>
        </w:rPr>
        <w:t xml:space="preserve">nited </w:t>
      </w:r>
      <w:r w:rsidRPr="003557C0">
        <w:rPr>
          <w:rFonts w:ascii="Book Antiqua" w:hAnsi="Book Antiqua"/>
          <w:kern w:val="0"/>
          <w:sz w:val="24"/>
          <w:szCs w:val="24"/>
        </w:rPr>
        <w:t>K</w:t>
      </w:r>
      <w:r w:rsidR="00DD74A0" w:rsidRPr="003557C0">
        <w:rPr>
          <w:rFonts w:ascii="Book Antiqua" w:hAnsi="Book Antiqua"/>
          <w:kern w:val="0"/>
          <w:sz w:val="24"/>
          <w:szCs w:val="24"/>
        </w:rPr>
        <w:t>ingdom</w:t>
      </w:r>
      <w:r w:rsidRPr="003557C0">
        <w:rPr>
          <w:rFonts w:ascii="Book Antiqua" w:hAnsi="Book Antiqua"/>
          <w:kern w:val="0"/>
          <w:sz w:val="24"/>
          <w:szCs w:val="24"/>
        </w:rPr>
        <w:t>) (1:1000) and GAPDH antibod</w:t>
      </w:r>
      <w:r w:rsidR="00DB380B" w:rsidRPr="003557C0">
        <w:rPr>
          <w:rFonts w:ascii="Book Antiqua" w:hAnsi="Book Antiqua"/>
          <w:kern w:val="0"/>
          <w:sz w:val="24"/>
          <w:szCs w:val="24"/>
        </w:rPr>
        <w:t>ies</w:t>
      </w:r>
      <w:r w:rsidRPr="003557C0">
        <w:rPr>
          <w:rFonts w:ascii="Book Antiqua" w:hAnsi="Book Antiqua"/>
          <w:kern w:val="0"/>
          <w:sz w:val="24"/>
          <w:szCs w:val="24"/>
        </w:rPr>
        <w:t xml:space="preserve"> (1: 1000) were added </w:t>
      </w:r>
      <w:r w:rsidR="00DB380B" w:rsidRPr="003557C0">
        <w:rPr>
          <w:rFonts w:ascii="Book Antiqua" w:hAnsi="Book Antiqua"/>
          <w:kern w:val="0"/>
          <w:sz w:val="24"/>
          <w:szCs w:val="24"/>
        </w:rPr>
        <w:t xml:space="preserve">and </w:t>
      </w:r>
      <w:r w:rsidRPr="003557C0">
        <w:rPr>
          <w:rFonts w:ascii="Book Antiqua" w:hAnsi="Book Antiqua"/>
          <w:kern w:val="0"/>
          <w:sz w:val="24"/>
          <w:szCs w:val="24"/>
        </w:rPr>
        <w:t>incubat</w:t>
      </w:r>
      <w:r w:rsidR="00DB380B" w:rsidRPr="003557C0">
        <w:rPr>
          <w:rFonts w:ascii="Book Antiqua" w:hAnsi="Book Antiqua"/>
          <w:kern w:val="0"/>
          <w:sz w:val="24"/>
          <w:szCs w:val="24"/>
        </w:rPr>
        <w:t>ed</w:t>
      </w:r>
      <w:r w:rsidRPr="003557C0">
        <w:rPr>
          <w:rFonts w:ascii="Book Antiqua" w:hAnsi="Book Antiqua"/>
          <w:kern w:val="0"/>
          <w:sz w:val="24"/>
          <w:szCs w:val="24"/>
        </w:rPr>
        <w:t xml:space="preserve"> </w:t>
      </w:r>
      <w:r w:rsidR="00DB380B" w:rsidRPr="003557C0">
        <w:rPr>
          <w:rFonts w:ascii="Book Antiqua" w:hAnsi="Book Antiqua"/>
          <w:kern w:val="0"/>
          <w:sz w:val="24"/>
          <w:szCs w:val="24"/>
        </w:rPr>
        <w:t xml:space="preserve">overnight </w:t>
      </w:r>
      <w:r w:rsidRPr="003557C0">
        <w:rPr>
          <w:rFonts w:ascii="Book Antiqua" w:hAnsi="Book Antiqua"/>
          <w:kern w:val="0"/>
          <w:sz w:val="24"/>
          <w:szCs w:val="24"/>
        </w:rPr>
        <w:t xml:space="preserve">at 4°C. After </w:t>
      </w:r>
      <w:r w:rsidR="00B765A7" w:rsidRPr="003557C0">
        <w:rPr>
          <w:rFonts w:ascii="Book Antiqua" w:hAnsi="Book Antiqua"/>
          <w:kern w:val="0"/>
          <w:sz w:val="24"/>
          <w:szCs w:val="24"/>
        </w:rPr>
        <w:t xml:space="preserve">the </w:t>
      </w:r>
      <w:r w:rsidRPr="003557C0">
        <w:rPr>
          <w:rFonts w:ascii="Book Antiqua" w:hAnsi="Book Antiqua"/>
          <w:kern w:val="0"/>
          <w:sz w:val="24"/>
          <w:szCs w:val="24"/>
        </w:rPr>
        <w:t xml:space="preserve">membrane was washed with TBST </w:t>
      </w:r>
      <w:r w:rsidR="008030D0" w:rsidRPr="003557C0">
        <w:rPr>
          <w:rFonts w:ascii="Book Antiqua" w:hAnsi="Book Antiqua"/>
          <w:kern w:val="0"/>
          <w:sz w:val="24"/>
          <w:szCs w:val="24"/>
        </w:rPr>
        <w:t>three</w:t>
      </w:r>
      <w:r w:rsidRPr="003557C0">
        <w:rPr>
          <w:rFonts w:ascii="Book Antiqua" w:hAnsi="Book Antiqua"/>
          <w:kern w:val="0"/>
          <w:sz w:val="24"/>
          <w:szCs w:val="24"/>
        </w:rPr>
        <w:t xml:space="preserve"> times, </w:t>
      </w:r>
      <w:r w:rsidR="00B765A7" w:rsidRPr="003557C0">
        <w:rPr>
          <w:rFonts w:ascii="Book Antiqua" w:hAnsi="Book Antiqua"/>
          <w:kern w:val="0"/>
          <w:sz w:val="24"/>
          <w:szCs w:val="24"/>
        </w:rPr>
        <w:t xml:space="preserve">the </w:t>
      </w:r>
      <w:r w:rsidRPr="003557C0">
        <w:rPr>
          <w:rFonts w:ascii="Book Antiqua" w:hAnsi="Book Antiqua"/>
          <w:kern w:val="0"/>
          <w:sz w:val="24"/>
          <w:szCs w:val="24"/>
        </w:rPr>
        <w:t>second antibody (1:1000) was incubated for 1 hour</w:t>
      </w:r>
      <w:r w:rsidR="00EE63D7" w:rsidRPr="003557C0">
        <w:rPr>
          <w:rFonts w:ascii="Book Antiqua" w:hAnsi="Book Antiqua"/>
          <w:kern w:val="0"/>
          <w:sz w:val="24"/>
          <w:szCs w:val="24"/>
        </w:rPr>
        <w:t xml:space="preserve"> and</w:t>
      </w:r>
      <w:r w:rsidRPr="003557C0">
        <w:rPr>
          <w:rFonts w:ascii="Book Antiqua" w:hAnsi="Book Antiqua"/>
          <w:kern w:val="0"/>
          <w:sz w:val="24"/>
          <w:szCs w:val="24"/>
        </w:rPr>
        <w:t xml:space="preserve"> ECL </w:t>
      </w:r>
      <w:r w:rsidR="00EE63D7" w:rsidRPr="003557C0">
        <w:rPr>
          <w:rFonts w:ascii="Book Antiqua" w:hAnsi="Book Antiqua"/>
          <w:kern w:val="0"/>
          <w:sz w:val="24"/>
          <w:szCs w:val="24"/>
        </w:rPr>
        <w:t xml:space="preserve">was used </w:t>
      </w:r>
      <w:r w:rsidRPr="003557C0">
        <w:rPr>
          <w:rFonts w:ascii="Book Antiqua" w:hAnsi="Book Antiqua"/>
          <w:kern w:val="0"/>
          <w:sz w:val="24"/>
          <w:szCs w:val="24"/>
        </w:rPr>
        <w:t xml:space="preserve">for image </w:t>
      </w:r>
      <w:r w:rsidR="00B765A7" w:rsidRPr="003557C0">
        <w:rPr>
          <w:rFonts w:ascii="Book Antiqua" w:hAnsi="Book Antiqua"/>
          <w:kern w:val="0"/>
          <w:sz w:val="24"/>
          <w:szCs w:val="24"/>
        </w:rPr>
        <w:t>development</w:t>
      </w:r>
      <w:r w:rsidRPr="003557C0">
        <w:rPr>
          <w:rFonts w:ascii="Book Antiqua" w:hAnsi="Book Antiqua"/>
          <w:kern w:val="0"/>
          <w:sz w:val="24"/>
          <w:szCs w:val="24"/>
        </w:rPr>
        <w:t>. Protein gray values in each group were read.</w:t>
      </w:r>
    </w:p>
    <w:p w:rsidR="00DD74A0" w:rsidRPr="003557C0" w:rsidRDefault="00DD74A0" w:rsidP="003557C0">
      <w:pPr>
        <w:pStyle w:val="-1"/>
        <w:adjustRightInd w:val="0"/>
        <w:snapToGrid w:val="0"/>
        <w:spacing w:line="360" w:lineRule="auto"/>
        <w:ind w:firstLineChars="0" w:firstLine="0"/>
        <w:rPr>
          <w:rFonts w:ascii="Book Antiqua" w:hAnsi="Book Antiqua"/>
          <w:kern w:val="0"/>
          <w:sz w:val="24"/>
          <w:szCs w:val="24"/>
        </w:rPr>
      </w:pPr>
    </w:p>
    <w:p w:rsidR="00670EEA" w:rsidRPr="003557C0" w:rsidRDefault="00670EEA"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lastRenderedPageBreak/>
        <w:t xml:space="preserve">Immunofluorescence </w:t>
      </w:r>
      <w:r w:rsidR="00DD74A0" w:rsidRPr="003557C0">
        <w:rPr>
          <w:rFonts w:ascii="Book Antiqua" w:hAnsi="Book Antiqua"/>
          <w:b/>
          <w:bCs/>
          <w:i/>
          <w:iCs/>
          <w:kern w:val="0"/>
          <w:sz w:val="24"/>
          <w:szCs w:val="24"/>
        </w:rPr>
        <w:t>s</w:t>
      </w:r>
      <w:r w:rsidRPr="003557C0">
        <w:rPr>
          <w:rFonts w:ascii="Book Antiqua" w:hAnsi="Book Antiqua"/>
          <w:b/>
          <w:bCs/>
          <w:i/>
          <w:iCs/>
          <w:kern w:val="0"/>
          <w:sz w:val="24"/>
          <w:szCs w:val="24"/>
        </w:rPr>
        <w:t>taining</w:t>
      </w:r>
    </w:p>
    <w:p w:rsidR="00670EEA" w:rsidRPr="003557C0" w:rsidRDefault="00B765A7"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 xml:space="preserve">After </w:t>
      </w:r>
      <w:r w:rsidR="00670EEA" w:rsidRPr="003557C0">
        <w:rPr>
          <w:rFonts w:ascii="Book Antiqua" w:hAnsi="Book Antiqua"/>
          <w:kern w:val="0"/>
          <w:sz w:val="24"/>
          <w:szCs w:val="24"/>
        </w:rPr>
        <w:t>being treated for 48 h</w:t>
      </w:r>
      <w:r w:rsidRPr="003557C0">
        <w:rPr>
          <w:rFonts w:ascii="Book Antiqua" w:hAnsi="Book Antiqua"/>
          <w:kern w:val="0"/>
          <w:sz w:val="24"/>
          <w:szCs w:val="24"/>
        </w:rPr>
        <w:t>, each group of cells was</w:t>
      </w:r>
      <w:r w:rsidR="00670EEA" w:rsidRPr="003557C0">
        <w:rPr>
          <w:rFonts w:ascii="Book Antiqua" w:hAnsi="Book Antiqua"/>
          <w:kern w:val="0"/>
          <w:sz w:val="24"/>
          <w:szCs w:val="24"/>
        </w:rPr>
        <w:t xml:space="preserve"> fixed with 4% paraformaldehyde for 30 min, ruptured with 0.01% Triton</w:t>
      </w:r>
      <w:r w:rsidR="000D5CD7" w:rsidRPr="003557C0">
        <w:rPr>
          <w:rFonts w:ascii="Book Antiqua" w:hAnsi="Book Antiqua"/>
          <w:kern w:val="0"/>
          <w:sz w:val="24"/>
          <w:szCs w:val="24"/>
        </w:rPr>
        <w:t xml:space="preserve"> </w:t>
      </w:r>
      <w:r w:rsidR="00670EEA" w:rsidRPr="003557C0">
        <w:rPr>
          <w:rFonts w:ascii="Book Antiqua" w:hAnsi="Book Antiqua"/>
          <w:kern w:val="0"/>
          <w:sz w:val="24"/>
          <w:szCs w:val="24"/>
        </w:rPr>
        <w:t xml:space="preserve">X-100 for 10 min, and </w:t>
      </w:r>
      <w:r w:rsidR="000D5CD7" w:rsidRPr="003557C0">
        <w:rPr>
          <w:rFonts w:ascii="Book Antiqua" w:hAnsi="Book Antiqua"/>
          <w:kern w:val="0"/>
          <w:sz w:val="24"/>
          <w:szCs w:val="24"/>
        </w:rPr>
        <w:t xml:space="preserve">blocked </w:t>
      </w:r>
      <w:r w:rsidR="00670EEA" w:rsidRPr="003557C0">
        <w:rPr>
          <w:rFonts w:ascii="Book Antiqua" w:hAnsi="Book Antiqua"/>
          <w:kern w:val="0"/>
          <w:sz w:val="24"/>
          <w:szCs w:val="24"/>
        </w:rPr>
        <w:t xml:space="preserve">with 0.1% bovine serum albumin for 30 min. After washing with PBST, diluted primary IKK or NF-κB antibody (Abcam, Cambridge, </w:t>
      </w:r>
      <w:r w:rsidR="00DD74A0" w:rsidRPr="003557C0">
        <w:rPr>
          <w:rFonts w:ascii="Book Antiqua" w:hAnsi="Book Antiqua"/>
          <w:kern w:val="0"/>
          <w:sz w:val="24"/>
          <w:szCs w:val="24"/>
        </w:rPr>
        <w:t>United Kingdom</w:t>
      </w:r>
      <w:r w:rsidR="00670EEA" w:rsidRPr="003557C0">
        <w:rPr>
          <w:rFonts w:ascii="Book Antiqua" w:hAnsi="Book Antiqua"/>
          <w:kern w:val="0"/>
          <w:sz w:val="24"/>
          <w:szCs w:val="24"/>
        </w:rPr>
        <w:t>) was added</w:t>
      </w:r>
      <w:r w:rsidR="000D5CD7" w:rsidRPr="003557C0">
        <w:rPr>
          <w:rFonts w:ascii="Book Antiqua" w:hAnsi="Book Antiqua"/>
          <w:kern w:val="0"/>
          <w:sz w:val="24"/>
          <w:szCs w:val="24"/>
        </w:rPr>
        <w:t xml:space="preserve"> and</w:t>
      </w:r>
      <w:r w:rsidR="00670EEA" w:rsidRPr="003557C0">
        <w:rPr>
          <w:rFonts w:ascii="Book Antiqua" w:hAnsi="Book Antiqua"/>
          <w:kern w:val="0"/>
          <w:sz w:val="24"/>
          <w:szCs w:val="24"/>
        </w:rPr>
        <w:t xml:space="preserve"> incubat</w:t>
      </w:r>
      <w:r w:rsidR="000D5CD7" w:rsidRPr="003557C0">
        <w:rPr>
          <w:rFonts w:ascii="Book Antiqua" w:hAnsi="Book Antiqua"/>
          <w:kern w:val="0"/>
          <w:sz w:val="24"/>
          <w:szCs w:val="24"/>
        </w:rPr>
        <w:t>ed overnight</w:t>
      </w:r>
      <w:r w:rsidR="00670EEA" w:rsidRPr="003557C0">
        <w:rPr>
          <w:rFonts w:ascii="Book Antiqua" w:hAnsi="Book Antiqua"/>
          <w:kern w:val="0"/>
          <w:sz w:val="24"/>
          <w:szCs w:val="24"/>
        </w:rPr>
        <w:t xml:space="preserve"> at 4°C. Sheep anti-rabbit</w:t>
      </w:r>
      <w:r w:rsidRPr="003557C0">
        <w:rPr>
          <w:rFonts w:ascii="Book Antiqua" w:hAnsi="Book Antiqua"/>
          <w:kern w:val="0"/>
          <w:sz w:val="24"/>
          <w:szCs w:val="24"/>
        </w:rPr>
        <w:t xml:space="preserve"> </w:t>
      </w:r>
      <w:r w:rsidR="00670EEA" w:rsidRPr="003557C0">
        <w:rPr>
          <w:rFonts w:ascii="Book Antiqua" w:hAnsi="Book Antiqua"/>
          <w:kern w:val="0"/>
          <w:sz w:val="24"/>
          <w:szCs w:val="24"/>
        </w:rPr>
        <w:t>IgG-Cy3 (1:50) and sheep anti-mouse IgG-FITC (1:50) secondary antibodies</w:t>
      </w:r>
      <w:r w:rsidR="00941478" w:rsidRPr="003557C0">
        <w:rPr>
          <w:rFonts w:ascii="Book Antiqua" w:hAnsi="Book Antiqua"/>
          <w:kern w:val="0"/>
          <w:sz w:val="24"/>
          <w:szCs w:val="24"/>
        </w:rPr>
        <w:t xml:space="preserve"> were added</w:t>
      </w:r>
      <w:r w:rsidRPr="003557C0">
        <w:rPr>
          <w:rFonts w:ascii="Book Antiqua" w:hAnsi="Book Antiqua"/>
          <w:kern w:val="0"/>
          <w:sz w:val="24"/>
          <w:szCs w:val="24"/>
        </w:rPr>
        <w:t xml:space="preserve"> and</w:t>
      </w:r>
      <w:r w:rsidR="00670EEA" w:rsidRPr="003557C0">
        <w:rPr>
          <w:rFonts w:ascii="Book Antiqua" w:hAnsi="Book Antiqua"/>
          <w:kern w:val="0"/>
          <w:sz w:val="24"/>
          <w:szCs w:val="24"/>
        </w:rPr>
        <w:t xml:space="preserve"> incubated at room temperature in the dark for 30 min. The </w:t>
      </w:r>
      <w:r w:rsidR="006D3682" w:rsidRPr="003557C0">
        <w:rPr>
          <w:rFonts w:ascii="Book Antiqua" w:hAnsi="Book Antiqua"/>
          <w:kern w:val="0"/>
          <w:sz w:val="24"/>
          <w:szCs w:val="24"/>
        </w:rPr>
        <w:t>nuclei</w:t>
      </w:r>
      <w:r w:rsidR="00837928" w:rsidRPr="003557C0">
        <w:rPr>
          <w:rFonts w:ascii="Book Antiqua" w:hAnsi="Book Antiqua"/>
          <w:kern w:val="0"/>
          <w:sz w:val="24"/>
          <w:szCs w:val="24"/>
        </w:rPr>
        <w:t xml:space="preserve"> were </w:t>
      </w:r>
      <w:r w:rsidR="00670EEA" w:rsidRPr="003557C0">
        <w:rPr>
          <w:rFonts w:ascii="Book Antiqua" w:hAnsi="Book Antiqua"/>
          <w:kern w:val="0"/>
          <w:sz w:val="24"/>
          <w:szCs w:val="24"/>
        </w:rPr>
        <w:t>stained with DAPI</w:t>
      </w:r>
      <w:r w:rsidR="00B37F25" w:rsidRPr="003557C0">
        <w:rPr>
          <w:rFonts w:ascii="Book Antiqua" w:hAnsi="Book Antiqua"/>
          <w:kern w:val="0"/>
          <w:sz w:val="24"/>
          <w:szCs w:val="24"/>
        </w:rPr>
        <w:t>,</w:t>
      </w:r>
      <w:r w:rsidR="00670EEA" w:rsidRPr="003557C0">
        <w:rPr>
          <w:rFonts w:ascii="Book Antiqua" w:hAnsi="Book Antiqua"/>
          <w:kern w:val="0"/>
          <w:sz w:val="24"/>
          <w:szCs w:val="24"/>
        </w:rPr>
        <w:t xml:space="preserve"> and</w:t>
      </w:r>
      <w:r w:rsidR="00B37F25" w:rsidRPr="003557C0">
        <w:rPr>
          <w:rFonts w:ascii="Book Antiqua" w:hAnsi="Book Antiqua"/>
          <w:kern w:val="0"/>
          <w:sz w:val="24"/>
          <w:szCs w:val="24"/>
        </w:rPr>
        <w:t xml:space="preserve"> the slides were</w:t>
      </w:r>
      <w:r w:rsidR="00670EEA" w:rsidRPr="003557C0">
        <w:rPr>
          <w:rFonts w:ascii="Book Antiqua" w:hAnsi="Book Antiqua"/>
          <w:kern w:val="0"/>
          <w:sz w:val="24"/>
          <w:szCs w:val="24"/>
        </w:rPr>
        <w:t xml:space="preserve"> sealed with glycerol. The staining results were observed under</w:t>
      </w:r>
      <w:r w:rsidRPr="003557C0">
        <w:rPr>
          <w:rFonts w:ascii="Book Antiqua" w:hAnsi="Book Antiqua"/>
          <w:kern w:val="0"/>
          <w:sz w:val="24"/>
          <w:szCs w:val="24"/>
        </w:rPr>
        <w:t xml:space="preserve"> a</w:t>
      </w:r>
      <w:r w:rsidR="00670EEA" w:rsidRPr="003557C0">
        <w:rPr>
          <w:rFonts w:ascii="Book Antiqua" w:hAnsi="Book Antiqua"/>
          <w:kern w:val="0"/>
          <w:sz w:val="24"/>
          <w:szCs w:val="24"/>
        </w:rPr>
        <w:t xml:space="preserve"> laser scanning confocal microscope. Image analysis software IPP 6.0 was </w:t>
      </w:r>
      <w:r w:rsidR="00D62F25" w:rsidRPr="003557C0">
        <w:rPr>
          <w:rFonts w:ascii="Book Antiqua" w:hAnsi="Book Antiqua"/>
          <w:kern w:val="0"/>
          <w:sz w:val="24"/>
          <w:szCs w:val="24"/>
        </w:rPr>
        <w:t xml:space="preserve">used </w:t>
      </w:r>
      <w:r w:rsidR="00670EEA" w:rsidRPr="003557C0">
        <w:rPr>
          <w:rFonts w:ascii="Book Antiqua" w:hAnsi="Book Antiqua"/>
          <w:kern w:val="0"/>
          <w:sz w:val="24"/>
          <w:szCs w:val="24"/>
        </w:rPr>
        <w:t xml:space="preserve">to analyze </w:t>
      </w:r>
      <w:r w:rsidRPr="003557C0">
        <w:rPr>
          <w:rFonts w:ascii="Book Antiqua" w:hAnsi="Book Antiqua"/>
          <w:kern w:val="0"/>
          <w:sz w:val="24"/>
          <w:szCs w:val="24"/>
        </w:rPr>
        <w:t xml:space="preserve">the </w:t>
      </w:r>
      <w:r w:rsidR="00670EEA" w:rsidRPr="003557C0">
        <w:rPr>
          <w:rFonts w:ascii="Book Antiqua" w:hAnsi="Book Antiqua"/>
          <w:kern w:val="0"/>
          <w:sz w:val="24"/>
          <w:szCs w:val="24"/>
        </w:rPr>
        <w:t xml:space="preserve">surface density, optical density, and number of positive cells </w:t>
      </w:r>
      <w:r w:rsidRPr="003557C0">
        <w:rPr>
          <w:rFonts w:ascii="Book Antiqua" w:hAnsi="Book Antiqua"/>
          <w:kern w:val="0"/>
          <w:sz w:val="24"/>
          <w:szCs w:val="24"/>
        </w:rPr>
        <w:t>in</w:t>
      </w:r>
      <w:r w:rsidR="00670EEA" w:rsidRPr="003557C0">
        <w:rPr>
          <w:rFonts w:ascii="Book Antiqua" w:hAnsi="Book Antiqua"/>
          <w:kern w:val="0"/>
          <w:sz w:val="24"/>
          <w:szCs w:val="24"/>
        </w:rPr>
        <w:t xml:space="preserve"> </w:t>
      </w:r>
      <w:r w:rsidR="0018466E" w:rsidRPr="003557C0">
        <w:rPr>
          <w:rFonts w:ascii="Book Antiqua" w:hAnsi="Book Antiqua"/>
          <w:kern w:val="0"/>
          <w:sz w:val="24"/>
          <w:szCs w:val="24"/>
        </w:rPr>
        <w:t>e</w:t>
      </w:r>
      <w:r w:rsidR="0060452F" w:rsidRPr="003557C0">
        <w:rPr>
          <w:rFonts w:ascii="Book Antiqua" w:hAnsi="Book Antiqua"/>
          <w:kern w:val="0"/>
          <w:sz w:val="24"/>
          <w:szCs w:val="24"/>
        </w:rPr>
        <w:t xml:space="preserve">ach </w:t>
      </w:r>
      <w:r w:rsidR="00670EEA" w:rsidRPr="003557C0">
        <w:rPr>
          <w:rFonts w:ascii="Book Antiqua" w:hAnsi="Book Antiqua"/>
          <w:kern w:val="0"/>
          <w:sz w:val="24"/>
          <w:szCs w:val="24"/>
        </w:rPr>
        <w:t>image.</w:t>
      </w:r>
    </w:p>
    <w:p w:rsidR="00DD74A0" w:rsidRPr="003557C0" w:rsidRDefault="00DD74A0" w:rsidP="003557C0">
      <w:pPr>
        <w:pStyle w:val="-1"/>
        <w:adjustRightInd w:val="0"/>
        <w:snapToGrid w:val="0"/>
        <w:spacing w:line="360" w:lineRule="auto"/>
        <w:ind w:firstLineChars="0" w:firstLine="0"/>
        <w:rPr>
          <w:rFonts w:ascii="Book Antiqua" w:hAnsi="Book Antiqua"/>
          <w:kern w:val="0"/>
          <w:sz w:val="24"/>
          <w:szCs w:val="24"/>
        </w:rPr>
      </w:pPr>
    </w:p>
    <w:p w:rsidR="00670EEA" w:rsidRPr="003557C0" w:rsidRDefault="00670EEA"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 xml:space="preserve">Statistical </w:t>
      </w:r>
      <w:r w:rsidR="00DD74A0" w:rsidRPr="003557C0">
        <w:rPr>
          <w:rFonts w:ascii="Book Antiqua" w:hAnsi="Book Antiqua"/>
          <w:b/>
          <w:bCs/>
          <w:i/>
          <w:iCs/>
          <w:kern w:val="0"/>
          <w:sz w:val="24"/>
          <w:szCs w:val="24"/>
        </w:rPr>
        <w:t>a</w:t>
      </w:r>
      <w:r w:rsidRPr="003557C0">
        <w:rPr>
          <w:rFonts w:ascii="Book Antiqua" w:hAnsi="Book Antiqua"/>
          <w:b/>
          <w:bCs/>
          <w:i/>
          <w:iCs/>
          <w:kern w:val="0"/>
          <w:sz w:val="24"/>
          <w:szCs w:val="24"/>
        </w:rPr>
        <w:t>nalysis</w:t>
      </w:r>
    </w:p>
    <w:p w:rsidR="00670EEA" w:rsidRPr="003557C0" w:rsidRDefault="00670EEA"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 xml:space="preserve">All </w:t>
      </w:r>
      <w:r w:rsidR="002021AE" w:rsidRPr="003557C0">
        <w:rPr>
          <w:rFonts w:ascii="Book Antiqua" w:hAnsi="Book Antiqua"/>
          <w:kern w:val="0"/>
          <w:sz w:val="24"/>
          <w:szCs w:val="24"/>
        </w:rPr>
        <w:t xml:space="preserve">numerical </w:t>
      </w:r>
      <w:r w:rsidRPr="003557C0">
        <w:rPr>
          <w:rFonts w:ascii="Book Antiqua" w:hAnsi="Book Antiqua"/>
          <w:kern w:val="0"/>
          <w:sz w:val="24"/>
          <w:szCs w:val="24"/>
        </w:rPr>
        <w:t xml:space="preserve">data were processed with SPSS </w:t>
      </w:r>
      <w:r w:rsidR="00476D3D" w:rsidRPr="003557C0">
        <w:rPr>
          <w:rFonts w:ascii="Book Antiqua" w:hAnsi="Book Antiqua"/>
          <w:kern w:val="0"/>
          <w:sz w:val="24"/>
          <w:szCs w:val="24"/>
        </w:rPr>
        <w:t>22</w:t>
      </w:r>
      <w:r w:rsidRPr="003557C0">
        <w:rPr>
          <w:rFonts w:ascii="Book Antiqua" w:hAnsi="Book Antiqua"/>
          <w:kern w:val="0"/>
          <w:sz w:val="24"/>
          <w:szCs w:val="24"/>
        </w:rPr>
        <w:t>.0. One-way analysis of variance was used for inter-group comparison</w:t>
      </w:r>
      <w:r w:rsidR="002021AE" w:rsidRPr="003557C0">
        <w:rPr>
          <w:rFonts w:ascii="Book Antiqua" w:hAnsi="Book Antiqua"/>
          <w:kern w:val="0"/>
          <w:sz w:val="24"/>
          <w:szCs w:val="24"/>
        </w:rPr>
        <w:t>s</w:t>
      </w:r>
      <w:r w:rsidRPr="003557C0">
        <w:rPr>
          <w:rFonts w:ascii="Book Antiqua" w:hAnsi="Book Antiqua"/>
          <w:kern w:val="0"/>
          <w:sz w:val="24"/>
          <w:szCs w:val="24"/>
        </w:rPr>
        <w:t xml:space="preserve">. Experimental data </w:t>
      </w:r>
      <w:r w:rsidR="002021AE" w:rsidRPr="003557C0">
        <w:rPr>
          <w:rFonts w:ascii="Book Antiqua" w:hAnsi="Book Antiqua"/>
          <w:kern w:val="0"/>
          <w:sz w:val="24"/>
          <w:szCs w:val="24"/>
        </w:rPr>
        <w:t xml:space="preserve">are </w:t>
      </w:r>
      <w:r w:rsidRPr="003557C0">
        <w:rPr>
          <w:rFonts w:ascii="Book Antiqua" w:hAnsi="Book Antiqua"/>
          <w:kern w:val="0"/>
          <w:sz w:val="24"/>
          <w:szCs w:val="24"/>
        </w:rPr>
        <w:t xml:space="preserve">expressed as </w:t>
      </w:r>
      <w:r w:rsidR="00B765A7" w:rsidRPr="003557C0">
        <w:rPr>
          <w:rFonts w:ascii="Book Antiqua" w:hAnsi="Book Antiqua"/>
          <w:kern w:val="0"/>
          <w:sz w:val="24"/>
          <w:szCs w:val="24"/>
        </w:rPr>
        <w:t>the mean</w:t>
      </w:r>
      <w:r w:rsidRPr="003557C0">
        <w:rPr>
          <w:rFonts w:ascii="Book Antiqua" w:hAnsi="Book Antiqua"/>
          <w:kern w:val="0"/>
          <w:sz w:val="24"/>
          <w:szCs w:val="24"/>
        </w:rPr>
        <w:t xml:space="preserve"> ± SD. </w:t>
      </w:r>
      <w:r w:rsidRPr="003557C0">
        <w:rPr>
          <w:rFonts w:ascii="Book Antiqua" w:hAnsi="Book Antiqua"/>
          <w:i/>
          <w:kern w:val="0"/>
          <w:sz w:val="24"/>
          <w:szCs w:val="24"/>
        </w:rPr>
        <w:t>P</w:t>
      </w:r>
      <w:r w:rsidR="00DD74A0" w:rsidRPr="003557C0">
        <w:rPr>
          <w:rFonts w:ascii="Book Antiqua" w:hAnsi="Book Antiqua"/>
          <w:i/>
          <w:kern w:val="0"/>
          <w:sz w:val="24"/>
          <w:szCs w:val="24"/>
        </w:rPr>
        <w:t xml:space="preserve"> </w:t>
      </w:r>
      <w:r w:rsidRPr="003557C0">
        <w:rPr>
          <w:rFonts w:ascii="Book Antiqua" w:hAnsi="Book Antiqua"/>
          <w:kern w:val="0"/>
          <w:sz w:val="24"/>
          <w:szCs w:val="24"/>
        </w:rPr>
        <w:t xml:space="preserve">&lt; 0.05 </w:t>
      </w:r>
      <w:r w:rsidR="002021AE" w:rsidRPr="003557C0">
        <w:rPr>
          <w:rFonts w:ascii="Book Antiqua" w:hAnsi="Book Antiqua"/>
          <w:kern w:val="0"/>
          <w:sz w:val="24"/>
          <w:szCs w:val="24"/>
        </w:rPr>
        <w:t xml:space="preserve">indicated </w:t>
      </w:r>
      <w:r w:rsidRPr="003557C0">
        <w:rPr>
          <w:rFonts w:ascii="Book Antiqua" w:hAnsi="Book Antiqua"/>
          <w:kern w:val="0"/>
          <w:sz w:val="24"/>
          <w:szCs w:val="24"/>
        </w:rPr>
        <w:t>that the difference was statistically significant.</w:t>
      </w:r>
    </w:p>
    <w:p w:rsidR="00DD74A0" w:rsidRPr="003557C0" w:rsidRDefault="00DD74A0" w:rsidP="003557C0">
      <w:pPr>
        <w:pStyle w:val="-1"/>
        <w:adjustRightInd w:val="0"/>
        <w:snapToGrid w:val="0"/>
        <w:spacing w:line="360" w:lineRule="auto"/>
        <w:ind w:firstLineChars="0" w:firstLine="0"/>
        <w:rPr>
          <w:rFonts w:ascii="Book Antiqua" w:hAnsi="Book Antiqua"/>
          <w:kern w:val="0"/>
          <w:sz w:val="24"/>
          <w:szCs w:val="24"/>
        </w:rPr>
      </w:pPr>
    </w:p>
    <w:p w:rsidR="00505D2B" w:rsidRPr="003557C0" w:rsidRDefault="00DD74A0" w:rsidP="003557C0">
      <w:pPr>
        <w:pStyle w:val="-1"/>
        <w:adjustRightInd w:val="0"/>
        <w:snapToGrid w:val="0"/>
        <w:spacing w:line="360" w:lineRule="auto"/>
        <w:ind w:firstLineChars="0" w:firstLine="0"/>
        <w:rPr>
          <w:rFonts w:ascii="Book Antiqua" w:hAnsi="Book Antiqua"/>
          <w:b/>
          <w:kern w:val="0"/>
          <w:sz w:val="24"/>
          <w:szCs w:val="24"/>
        </w:rPr>
      </w:pPr>
      <w:r w:rsidRPr="003557C0">
        <w:rPr>
          <w:rFonts w:ascii="Book Antiqua" w:hAnsi="Book Antiqua"/>
          <w:b/>
          <w:kern w:val="0"/>
          <w:sz w:val="24"/>
          <w:szCs w:val="24"/>
        </w:rPr>
        <w:t>RESULTS</w:t>
      </w:r>
    </w:p>
    <w:p w:rsidR="00505D2B" w:rsidRPr="003557C0" w:rsidRDefault="00505D2B"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 xml:space="preserve">Clinical and </w:t>
      </w:r>
      <w:r w:rsidR="00DD74A0" w:rsidRPr="003557C0">
        <w:rPr>
          <w:rFonts w:ascii="Book Antiqua" w:hAnsi="Book Antiqua"/>
          <w:b/>
          <w:bCs/>
          <w:i/>
          <w:iCs/>
          <w:kern w:val="0"/>
          <w:sz w:val="24"/>
          <w:szCs w:val="24"/>
        </w:rPr>
        <w:t>a</w:t>
      </w:r>
      <w:r w:rsidRPr="003557C0">
        <w:rPr>
          <w:rFonts w:ascii="Book Antiqua" w:hAnsi="Book Antiqua"/>
          <w:b/>
          <w:bCs/>
          <w:i/>
          <w:iCs/>
          <w:kern w:val="0"/>
          <w:sz w:val="24"/>
          <w:szCs w:val="24"/>
        </w:rPr>
        <w:t>nalysis</w:t>
      </w:r>
    </w:p>
    <w:p w:rsidR="00505D2B" w:rsidRPr="003557C0" w:rsidRDefault="00937D37"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Mucosal samples were taken during colonoscopy from inflamed rectal or colonic mucosa of 30 </w:t>
      </w:r>
      <w:r w:rsidR="004B53F7" w:rsidRPr="003557C0">
        <w:rPr>
          <w:rFonts w:ascii="Book Antiqua" w:hAnsi="Book Antiqua"/>
          <w:kern w:val="0"/>
          <w:sz w:val="24"/>
          <w:szCs w:val="24"/>
        </w:rPr>
        <w:t xml:space="preserve">patients with active </w:t>
      </w:r>
      <w:r w:rsidRPr="003557C0">
        <w:rPr>
          <w:rFonts w:ascii="Book Antiqua" w:hAnsi="Book Antiqua"/>
          <w:kern w:val="0"/>
          <w:sz w:val="24"/>
          <w:szCs w:val="24"/>
        </w:rPr>
        <w:t xml:space="preserve">UC, as well as of 30 age- and sex-matched </w:t>
      </w:r>
      <w:r w:rsidR="004B53F7" w:rsidRPr="003557C0">
        <w:rPr>
          <w:rFonts w:ascii="Book Antiqua" w:hAnsi="Book Antiqua"/>
          <w:kern w:val="0"/>
          <w:sz w:val="24"/>
          <w:szCs w:val="24"/>
        </w:rPr>
        <w:t>controls</w:t>
      </w:r>
      <w:r w:rsidRPr="003557C0">
        <w:rPr>
          <w:rFonts w:ascii="Book Antiqua" w:hAnsi="Book Antiqua"/>
          <w:kern w:val="0"/>
          <w:sz w:val="24"/>
          <w:szCs w:val="24"/>
        </w:rPr>
        <w:t xml:space="preserve"> (Table 1). </w:t>
      </w:r>
      <w:r w:rsidR="004B53F7" w:rsidRPr="003557C0">
        <w:rPr>
          <w:rFonts w:ascii="Book Antiqua" w:hAnsi="Book Antiqua"/>
          <w:kern w:val="0"/>
          <w:sz w:val="24"/>
          <w:szCs w:val="24"/>
        </w:rPr>
        <w:t xml:space="preserve">The </w:t>
      </w:r>
      <w:r w:rsidRPr="003557C0">
        <w:rPr>
          <w:rFonts w:ascii="Book Antiqua" w:hAnsi="Book Antiqua"/>
          <w:kern w:val="0"/>
          <w:sz w:val="24"/>
          <w:szCs w:val="24"/>
        </w:rPr>
        <w:t>patients with active UC</w:t>
      </w:r>
      <w:r w:rsidR="004B53F7" w:rsidRPr="003557C0">
        <w:rPr>
          <w:rFonts w:ascii="Book Antiqua" w:hAnsi="Book Antiqua"/>
          <w:kern w:val="0"/>
          <w:sz w:val="24"/>
          <w:szCs w:val="24"/>
        </w:rPr>
        <w:t xml:space="preserve"> were defined as </w:t>
      </w:r>
      <w:r w:rsidR="00CA3FDF" w:rsidRPr="003557C0">
        <w:rPr>
          <w:rFonts w:ascii="Book Antiqua" w:hAnsi="Book Antiqua"/>
          <w:kern w:val="0"/>
          <w:sz w:val="24"/>
          <w:szCs w:val="24"/>
        </w:rPr>
        <w:t xml:space="preserve">having a </w:t>
      </w:r>
      <w:r w:rsidRPr="003557C0">
        <w:rPr>
          <w:rFonts w:ascii="Book Antiqua" w:hAnsi="Book Antiqua"/>
          <w:kern w:val="0"/>
          <w:sz w:val="24"/>
          <w:szCs w:val="24"/>
        </w:rPr>
        <w:t>Mayo endoscopic score &gt; 2</w:t>
      </w:r>
      <w:r w:rsidR="004B53F7" w:rsidRPr="003557C0">
        <w:rPr>
          <w:rFonts w:ascii="Book Antiqua" w:hAnsi="Book Antiqua"/>
          <w:kern w:val="0"/>
          <w:sz w:val="24"/>
          <w:szCs w:val="24"/>
        </w:rPr>
        <w:t xml:space="preserve">. </w:t>
      </w:r>
      <w:bookmarkStart w:id="57" w:name="OLE_LINK17"/>
      <w:bookmarkStart w:id="58" w:name="OLE_LINK22"/>
      <w:r w:rsidR="004B53F7" w:rsidRPr="003557C0">
        <w:rPr>
          <w:rFonts w:ascii="Book Antiqua" w:hAnsi="Book Antiqua"/>
          <w:kern w:val="0"/>
          <w:sz w:val="24"/>
          <w:szCs w:val="24"/>
        </w:rPr>
        <w:t>Location of the samples acquired</w:t>
      </w:r>
      <w:bookmarkEnd w:id="57"/>
      <w:bookmarkEnd w:id="58"/>
      <w:r w:rsidR="004B53F7" w:rsidRPr="003557C0">
        <w:rPr>
          <w:rFonts w:ascii="Book Antiqua" w:hAnsi="Book Antiqua"/>
          <w:kern w:val="0"/>
          <w:sz w:val="24"/>
          <w:szCs w:val="24"/>
        </w:rPr>
        <w:t xml:space="preserve"> and the ongoing treatment </w:t>
      </w:r>
      <w:r w:rsidR="000C414C" w:rsidRPr="003557C0">
        <w:rPr>
          <w:rFonts w:ascii="Book Antiqua" w:hAnsi="Book Antiqua"/>
          <w:kern w:val="0"/>
          <w:sz w:val="24"/>
          <w:szCs w:val="24"/>
        </w:rPr>
        <w:t>are shown</w:t>
      </w:r>
      <w:r w:rsidR="004B53F7" w:rsidRPr="003557C0">
        <w:rPr>
          <w:rFonts w:ascii="Book Antiqua" w:hAnsi="Book Antiqua"/>
          <w:kern w:val="0"/>
          <w:sz w:val="24"/>
          <w:szCs w:val="24"/>
        </w:rPr>
        <w:t xml:space="preserve"> in </w:t>
      </w:r>
      <w:r w:rsidR="004B53F7" w:rsidRPr="003557C0">
        <w:rPr>
          <w:rFonts w:ascii="Book Antiqua" w:hAnsi="Book Antiqua"/>
          <w:caps/>
          <w:kern w:val="0"/>
          <w:sz w:val="24"/>
          <w:szCs w:val="24"/>
        </w:rPr>
        <w:t>t</w:t>
      </w:r>
      <w:r w:rsidR="004B53F7" w:rsidRPr="003557C0">
        <w:rPr>
          <w:rFonts w:ascii="Book Antiqua" w:hAnsi="Book Antiqua"/>
          <w:kern w:val="0"/>
          <w:sz w:val="24"/>
          <w:szCs w:val="24"/>
        </w:rPr>
        <w:t>able 1.</w:t>
      </w:r>
      <w:r w:rsidRPr="003557C0">
        <w:rPr>
          <w:rFonts w:ascii="Book Antiqua" w:hAnsi="Book Antiqua"/>
          <w:kern w:val="0"/>
          <w:sz w:val="24"/>
          <w:szCs w:val="24"/>
        </w:rPr>
        <w:t xml:space="preserve"> </w:t>
      </w:r>
      <w:r w:rsidR="00505D2B" w:rsidRPr="003557C0">
        <w:rPr>
          <w:rFonts w:ascii="Book Antiqua" w:hAnsi="Book Antiqua"/>
          <w:kern w:val="0"/>
          <w:sz w:val="24"/>
          <w:szCs w:val="24"/>
        </w:rPr>
        <w:t>Compared with</w:t>
      </w:r>
      <w:r w:rsidR="004161B9" w:rsidRPr="003557C0">
        <w:rPr>
          <w:rFonts w:ascii="Book Antiqua" w:hAnsi="Book Antiqua"/>
          <w:kern w:val="0"/>
          <w:sz w:val="24"/>
          <w:szCs w:val="24"/>
        </w:rPr>
        <w:t xml:space="preserve"> expression in</w:t>
      </w:r>
      <w:r w:rsidR="00505D2B" w:rsidRPr="003557C0">
        <w:rPr>
          <w:rFonts w:ascii="Book Antiqua" w:hAnsi="Book Antiqua"/>
          <w:kern w:val="0"/>
          <w:sz w:val="24"/>
          <w:szCs w:val="24"/>
        </w:rPr>
        <w:t xml:space="preserve"> healthy </w:t>
      </w:r>
      <w:r w:rsidR="004161B9" w:rsidRPr="003557C0">
        <w:rPr>
          <w:rFonts w:ascii="Book Antiqua" w:hAnsi="Book Antiqua"/>
          <w:kern w:val="0"/>
          <w:sz w:val="24"/>
          <w:szCs w:val="24"/>
        </w:rPr>
        <w:t>individuals</w:t>
      </w:r>
      <w:r w:rsidR="00505D2B" w:rsidRPr="003557C0">
        <w:rPr>
          <w:rFonts w:ascii="Book Antiqua" w:hAnsi="Book Antiqua"/>
          <w:kern w:val="0"/>
          <w:sz w:val="24"/>
          <w:szCs w:val="24"/>
        </w:rPr>
        <w:t xml:space="preserve">, NCAPD2 and NCAPD3 </w:t>
      </w:r>
      <w:r w:rsidR="00B765A7" w:rsidRPr="003557C0">
        <w:rPr>
          <w:rFonts w:ascii="Book Antiqua" w:hAnsi="Book Antiqua"/>
          <w:kern w:val="0"/>
          <w:sz w:val="24"/>
          <w:szCs w:val="24"/>
        </w:rPr>
        <w:t>expression</w:t>
      </w:r>
      <w:r w:rsidR="00505D2B" w:rsidRPr="003557C0">
        <w:rPr>
          <w:rFonts w:ascii="Book Antiqua" w:hAnsi="Book Antiqua"/>
          <w:kern w:val="0"/>
          <w:sz w:val="24"/>
          <w:szCs w:val="24"/>
        </w:rPr>
        <w:t xml:space="preserve"> in intestinal tissues of UC patients </w:t>
      </w:r>
      <w:r w:rsidR="00B765A7" w:rsidRPr="003557C0">
        <w:rPr>
          <w:rFonts w:ascii="Book Antiqua" w:hAnsi="Book Antiqua"/>
          <w:kern w:val="0"/>
          <w:sz w:val="24"/>
          <w:szCs w:val="24"/>
        </w:rPr>
        <w:t>was</w:t>
      </w:r>
      <w:r w:rsidR="00505D2B" w:rsidRPr="003557C0">
        <w:rPr>
          <w:rFonts w:ascii="Book Antiqua" w:hAnsi="Book Antiqua"/>
          <w:kern w:val="0"/>
          <w:sz w:val="24"/>
          <w:szCs w:val="24"/>
        </w:rPr>
        <w:t xml:space="preserve"> significantly increased (</w:t>
      </w:r>
      <w:r w:rsidR="00505D2B" w:rsidRPr="003557C0">
        <w:rPr>
          <w:rFonts w:ascii="Book Antiqua" w:hAnsi="Book Antiqua"/>
          <w:i/>
          <w:kern w:val="0"/>
          <w:sz w:val="24"/>
          <w:szCs w:val="24"/>
        </w:rPr>
        <w:t>P</w:t>
      </w:r>
      <w:r w:rsidR="00DD74A0" w:rsidRPr="003557C0">
        <w:rPr>
          <w:rFonts w:ascii="Book Antiqua" w:hAnsi="Book Antiqua"/>
          <w:i/>
          <w:kern w:val="0"/>
          <w:sz w:val="24"/>
          <w:szCs w:val="24"/>
        </w:rPr>
        <w:t xml:space="preserve"> </w:t>
      </w:r>
      <w:r w:rsidR="00505D2B" w:rsidRPr="003557C0">
        <w:rPr>
          <w:rFonts w:ascii="Book Antiqua" w:hAnsi="Book Antiqua"/>
          <w:kern w:val="0"/>
          <w:sz w:val="24"/>
          <w:szCs w:val="24"/>
        </w:rPr>
        <w:sym w:font="Symbol" w:char="F03C"/>
      </w:r>
      <w:r w:rsidR="00505D2B" w:rsidRPr="003557C0">
        <w:rPr>
          <w:rFonts w:ascii="Book Antiqua" w:hAnsi="Book Antiqua"/>
          <w:kern w:val="0"/>
          <w:sz w:val="24"/>
          <w:szCs w:val="24"/>
        </w:rPr>
        <w:t xml:space="preserve"> 0.001) by ISH assay. The </w:t>
      </w:r>
      <w:r w:rsidR="006D7D82" w:rsidRPr="003557C0">
        <w:rPr>
          <w:rFonts w:ascii="Book Antiqua" w:hAnsi="Book Antiqua"/>
          <w:kern w:val="0"/>
          <w:sz w:val="24"/>
          <w:szCs w:val="24"/>
        </w:rPr>
        <w:t xml:space="preserve">relevant </w:t>
      </w:r>
      <w:r w:rsidR="00505D2B" w:rsidRPr="003557C0">
        <w:rPr>
          <w:rFonts w:ascii="Book Antiqua" w:hAnsi="Book Antiqua"/>
          <w:kern w:val="0"/>
          <w:sz w:val="24"/>
          <w:szCs w:val="24"/>
        </w:rPr>
        <w:t xml:space="preserve">data </w:t>
      </w:r>
      <w:r w:rsidR="00B765A7" w:rsidRPr="003557C0">
        <w:rPr>
          <w:rFonts w:ascii="Book Antiqua" w:hAnsi="Book Antiqua"/>
          <w:kern w:val="0"/>
          <w:sz w:val="24"/>
          <w:szCs w:val="24"/>
        </w:rPr>
        <w:t>are</w:t>
      </w:r>
      <w:r w:rsidR="00505D2B" w:rsidRPr="003557C0">
        <w:rPr>
          <w:rFonts w:ascii="Book Antiqua" w:hAnsi="Book Antiqua"/>
          <w:kern w:val="0"/>
          <w:sz w:val="24"/>
          <w:szCs w:val="24"/>
        </w:rPr>
        <w:t xml:space="preserve"> shown in Figure 1.</w:t>
      </w:r>
    </w:p>
    <w:p w:rsidR="00DD74A0" w:rsidRPr="003557C0" w:rsidRDefault="00DD74A0" w:rsidP="003557C0">
      <w:pPr>
        <w:adjustRightInd w:val="0"/>
        <w:snapToGrid w:val="0"/>
        <w:spacing w:line="360" w:lineRule="auto"/>
        <w:rPr>
          <w:rFonts w:ascii="Book Antiqua" w:hAnsi="Book Antiqua"/>
          <w:kern w:val="0"/>
          <w:sz w:val="24"/>
          <w:szCs w:val="24"/>
        </w:rPr>
      </w:pPr>
    </w:p>
    <w:p w:rsidR="00505D2B" w:rsidRPr="003557C0" w:rsidRDefault="00505D2B" w:rsidP="003557C0">
      <w:pPr>
        <w:adjustRightInd w:val="0"/>
        <w:snapToGrid w:val="0"/>
        <w:spacing w:line="360" w:lineRule="auto"/>
        <w:rPr>
          <w:rFonts w:ascii="Book Antiqua" w:hAnsi="Book Antiqua"/>
          <w:b/>
          <w:bCs/>
          <w:i/>
          <w:iCs/>
          <w:kern w:val="0"/>
          <w:sz w:val="24"/>
          <w:szCs w:val="24"/>
        </w:rPr>
      </w:pPr>
      <w:r w:rsidRPr="003557C0">
        <w:rPr>
          <w:rFonts w:ascii="Book Antiqua" w:hAnsi="Book Antiqua"/>
          <w:b/>
          <w:bCs/>
          <w:i/>
          <w:iCs/>
          <w:kern w:val="0"/>
          <w:sz w:val="24"/>
          <w:szCs w:val="24"/>
        </w:rPr>
        <w:t xml:space="preserve">Inflammatory </w:t>
      </w:r>
      <w:r w:rsidR="00DD74A0" w:rsidRPr="003557C0">
        <w:rPr>
          <w:rFonts w:ascii="Book Antiqua" w:hAnsi="Book Antiqua"/>
          <w:b/>
          <w:bCs/>
          <w:i/>
          <w:iCs/>
          <w:kern w:val="0"/>
          <w:sz w:val="24"/>
          <w:szCs w:val="24"/>
        </w:rPr>
        <w:t>c</w:t>
      </w:r>
      <w:r w:rsidRPr="003557C0">
        <w:rPr>
          <w:rFonts w:ascii="Book Antiqua" w:hAnsi="Book Antiqua"/>
          <w:b/>
          <w:bCs/>
          <w:i/>
          <w:iCs/>
          <w:kern w:val="0"/>
          <w:sz w:val="24"/>
          <w:szCs w:val="24"/>
        </w:rPr>
        <w:t>ytokine</w:t>
      </w:r>
      <w:r w:rsidR="006D7D82" w:rsidRPr="003557C0">
        <w:rPr>
          <w:rFonts w:ascii="Book Antiqua" w:hAnsi="Book Antiqua"/>
          <w:b/>
          <w:bCs/>
          <w:i/>
          <w:iCs/>
          <w:kern w:val="0"/>
          <w:sz w:val="24"/>
          <w:szCs w:val="24"/>
        </w:rPr>
        <w:t xml:space="preserve"> </w:t>
      </w:r>
      <w:r w:rsidR="00DD74A0" w:rsidRPr="003557C0">
        <w:rPr>
          <w:rFonts w:ascii="Book Antiqua" w:hAnsi="Book Antiqua"/>
          <w:b/>
          <w:bCs/>
          <w:i/>
          <w:iCs/>
          <w:kern w:val="0"/>
          <w:sz w:val="24"/>
          <w:szCs w:val="24"/>
        </w:rPr>
        <w:t>e</w:t>
      </w:r>
      <w:r w:rsidR="006D7D82" w:rsidRPr="003557C0">
        <w:rPr>
          <w:rFonts w:ascii="Book Antiqua" w:hAnsi="Book Antiqua"/>
          <w:b/>
          <w:bCs/>
          <w:i/>
          <w:iCs/>
          <w:kern w:val="0"/>
          <w:sz w:val="24"/>
          <w:szCs w:val="24"/>
        </w:rPr>
        <w:t>xpression</w:t>
      </w:r>
      <w:r w:rsidRPr="003557C0">
        <w:rPr>
          <w:rFonts w:ascii="Book Antiqua" w:hAnsi="Book Antiqua"/>
          <w:b/>
          <w:bCs/>
          <w:i/>
          <w:iCs/>
          <w:kern w:val="0"/>
          <w:sz w:val="24"/>
          <w:szCs w:val="24"/>
        </w:rPr>
        <w:t xml:space="preserve"> </w:t>
      </w:r>
      <w:r w:rsidR="006D7D82" w:rsidRPr="003557C0">
        <w:rPr>
          <w:rFonts w:ascii="Book Antiqua" w:hAnsi="Book Antiqua"/>
          <w:b/>
          <w:bCs/>
          <w:i/>
          <w:iCs/>
          <w:kern w:val="0"/>
          <w:sz w:val="24"/>
          <w:szCs w:val="24"/>
        </w:rPr>
        <w:t xml:space="preserve">in </w:t>
      </w:r>
      <w:r w:rsidR="00DD74A0" w:rsidRPr="003557C0">
        <w:rPr>
          <w:rFonts w:ascii="Book Antiqua" w:hAnsi="Book Antiqua"/>
          <w:b/>
          <w:bCs/>
          <w:i/>
          <w:iCs/>
          <w:kern w:val="0"/>
          <w:sz w:val="24"/>
          <w:szCs w:val="24"/>
        </w:rPr>
        <w:t>d</w:t>
      </w:r>
      <w:r w:rsidR="00B765A7" w:rsidRPr="003557C0">
        <w:rPr>
          <w:rFonts w:ascii="Book Antiqua" w:hAnsi="Book Antiqua"/>
          <w:b/>
          <w:bCs/>
          <w:i/>
          <w:iCs/>
          <w:kern w:val="0"/>
          <w:sz w:val="24"/>
          <w:szCs w:val="24"/>
        </w:rPr>
        <w:t>ifferent</w:t>
      </w:r>
      <w:r w:rsidRPr="003557C0">
        <w:rPr>
          <w:rFonts w:ascii="Book Antiqua" w:hAnsi="Book Antiqua"/>
          <w:b/>
          <w:bCs/>
          <w:i/>
          <w:iCs/>
          <w:kern w:val="0"/>
          <w:sz w:val="24"/>
          <w:szCs w:val="24"/>
        </w:rPr>
        <w:t xml:space="preserve"> </w:t>
      </w:r>
      <w:r w:rsidR="00DD74A0" w:rsidRPr="003557C0">
        <w:rPr>
          <w:rFonts w:ascii="Book Antiqua" w:hAnsi="Book Antiqua"/>
          <w:b/>
          <w:bCs/>
          <w:i/>
          <w:iCs/>
          <w:kern w:val="0"/>
          <w:sz w:val="24"/>
          <w:szCs w:val="24"/>
        </w:rPr>
        <w:t>g</w:t>
      </w:r>
      <w:r w:rsidRPr="003557C0">
        <w:rPr>
          <w:rFonts w:ascii="Book Antiqua" w:hAnsi="Book Antiqua"/>
          <w:b/>
          <w:bCs/>
          <w:i/>
          <w:iCs/>
          <w:kern w:val="0"/>
          <w:sz w:val="24"/>
          <w:szCs w:val="24"/>
        </w:rPr>
        <w:t xml:space="preserve">roups </w:t>
      </w:r>
      <w:r w:rsidR="00DD74A0" w:rsidRPr="003557C0">
        <w:rPr>
          <w:rFonts w:ascii="Book Antiqua" w:hAnsi="Book Antiqua"/>
          <w:b/>
          <w:bCs/>
          <w:i/>
          <w:iCs/>
          <w:kern w:val="0"/>
          <w:sz w:val="24"/>
          <w:szCs w:val="24"/>
        </w:rPr>
        <w:t>i</w:t>
      </w:r>
      <w:r w:rsidRPr="003557C0">
        <w:rPr>
          <w:rFonts w:ascii="Book Antiqua" w:hAnsi="Book Antiqua"/>
          <w:b/>
          <w:bCs/>
          <w:i/>
          <w:iCs/>
          <w:kern w:val="0"/>
          <w:sz w:val="24"/>
          <w:szCs w:val="24"/>
        </w:rPr>
        <w:t>n vitro</w:t>
      </w:r>
    </w:p>
    <w:p w:rsidR="00505D2B" w:rsidRPr="003557C0" w:rsidRDefault="00B765A7" w:rsidP="003557C0">
      <w:pPr>
        <w:adjustRightInd w:val="0"/>
        <w:snapToGrid w:val="0"/>
        <w:spacing w:line="360" w:lineRule="auto"/>
        <w:rPr>
          <w:rFonts w:ascii="Book Antiqua" w:hAnsi="Book Antiqua"/>
          <w:kern w:val="0"/>
          <w:sz w:val="24"/>
          <w:szCs w:val="24"/>
        </w:rPr>
      </w:pPr>
      <w:bookmarkStart w:id="59" w:name="OLE_LINK1"/>
      <w:r w:rsidRPr="003557C0">
        <w:rPr>
          <w:rFonts w:ascii="Book Antiqua" w:hAnsi="Book Antiqua"/>
          <w:kern w:val="0"/>
          <w:sz w:val="24"/>
          <w:szCs w:val="24"/>
        </w:rPr>
        <w:t>ELISA</w:t>
      </w:r>
      <w:r w:rsidR="00231CF5" w:rsidRPr="003557C0">
        <w:rPr>
          <w:rFonts w:ascii="Book Antiqua" w:hAnsi="Book Antiqua"/>
          <w:kern w:val="0"/>
          <w:sz w:val="24"/>
          <w:szCs w:val="24"/>
        </w:rPr>
        <w:t xml:space="preserve"> results showed that</w:t>
      </w:r>
      <w:r w:rsidR="006D3682" w:rsidRPr="003557C0">
        <w:rPr>
          <w:rFonts w:ascii="Book Antiqua" w:hAnsi="Book Antiqua"/>
          <w:kern w:val="0"/>
          <w:sz w:val="24"/>
          <w:szCs w:val="24"/>
        </w:rPr>
        <w:t xml:space="preserve"> </w:t>
      </w:r>
      <w:r w:rsidR="00505D2B" w:rsidRPr="003557C0">
        <w:rPr>
          <w:rFonts w:ascii="Book Antiqua" w:hAnsi="Book Antiqua"/>
          <w:kern w:val="0"/>
          <w:sz w:val="24"/>
          <w:szCs w:val="24"/>
        </w:rPr>
        <w:t xml:space="preserve">the IL-1β, IL-6 and TNF-α </w:t>
      </w:r>
      <w:r w:rsidRPr="003557C0">
        <w:rPr>
          <w:rFonts w:ascii="Book Antiqua" w:hAnsi="Book Antiqua"/>
          <w:kern w:val="0"/>
          <w:sz w:val="24"/>
          <w:szCs w:val="24"/>
        </w:rPr>
        <w:t>concentrations</w:t>
      </w:r>
      <w:r w:rsidR="00505D2B" w:rsidRPr="003557C0">
        <w:rPr>
          <w:rFonts w:ascii="Book Antiqua" w:hAnsi="Book Antiqua"/>
          <w:kern w:val="0"/>
          <w:sz w:val="24"/>
          <w:szCs w:val="24"/>
        </w:rPr>
        <w:t xml:space="preserve"> of </w:t>
      </w:r>
      <w:r w:rsidRPr="003557C0">
        <w:rPr>
          <w:rFonts w:ascii="Book Antiqua" w:hAnsi="Book Antiqua"/>
          <w:kern w:val="0"/>
          <w:sz w:val="24"/>
          <w:szCs w:val="24"/>
        </w:rPr>
        <w:t xml:space="preserve">the </w:t>
      </w:r>
      <w:r w:rsidR="00505D2B" w:rsidRPr="003557C0">
        <w:rPr>
          <w:rFonts w:ascii="Book Antiqua" w:hAnsi="Book Antiqua"/>
          <w:kern w:val="0"/>
          <w:sz w:val="24"/>
          <w:szCs w:val="24"/>
        </w:rPr>
        <w:t xml:space="preserve">Model and si-Ctrl groups were significantly </w:t>
      </w:r>
      <w:r w:rsidR="00327EA8" w:rsidRPr="003557C0">
        <w:rPr>
          <w:rFonts w:ascii="Book Antiqua" w:hAnsi="Book Antiqua"/>
          <w:kern w:val="0"/>
          <w:sz w:val="24"/>
          <w:szCs w:val="24"/>
        </w:rPr>
        <w:t>upreg</w:t>
      </w:r>
      <w:r w:rsidR="00505D2B" w:rsidRPr="003557C0">
        <w:rPr>
          <w:rFonts w:ascii="Book Antiqua" w:hAnsi="Book Antiqua"/>
          <w:kern w:val="0"/>
          <w:sz w:val="24"/>
          <w:szCs w:val="24"/>
        </w:rPr>
        <w:t xml:space="preserve">ulated compared with those of </w:t>
      </w:r>
      <w:r w:rsidRPr="003557C0">
        <w:rPr>
          <w:rFonts w:ascii="Book Antiqua" w:hAnsi="Book Antiqua"/>
          <w:kern w:val="0"/>
          <w:sz w:val="24"/>
          <w:szCs w:val="24"/>
        </w:rPr>
        <w:t xml:space="preserve">the </w:t>
      </w:r>
      <w:r w:rsidR="00505D2B" w:rsidRPr="003557C0">
        <w:rPr>
          <w:rFonts w:ascii="Book Antiqua" w:hAnsi="Book Antiqua"/>
          <w:kern w:val="0"/>
          <w:sz w:val="24"/>
          <w:szCs w:val="24"/>
        </w:rPr>
        <w:t>NC group</w:t>
      </w:r>
      <w:bookmarkEnd w:id="59"/>
      <w:r w:rsidR="00505D2B" w:rsidRPr="003557C0">
        <w:rPr>
          <w:rFonts w:ascii="Book Antiqua" w:hAnsi="Book Antiqua"/>
          <w:kern w:val="0"/>
          <w:sz w:val="24"/>
          <w:szCs w:val="24"/>
        </w:rPr>
        <w:t xml:space="preserve"> (</w:t>
      </w:r>
      <w:r w:rsidR="00505D2B" w:rsidRPr="003557C0">
        <w:rPr>
          <w:rFonts w:ascii="Book Antiqua" w:hAnsi="Book Antiqua"/>
          <w:i/>
          <w:kern w:val="0"/>
          <w:sz w:val="24"/>
          <w:szCs w:val="24"/>
        </w:rPr>
        <w:t>P</w:t>
      </w:r>
      <w:r w:rsidR="00DD74A0" w:rsidRPr="003557C0">
        <w:rPr>
          <w:rFonts w:ascii="Book Antiqua" w:hAnsi="Book Antiqua"/>
          <w:i/>
          <w:kern w:val="0"/>
          <w:sz w:val="24"/>
          <w:szCs w:val="24"/>
        </w:rPr>
        <w:t xml:space="preserve"> </w:t>
      </w:r>
      <w:r w:rsidR="00505D2B" w:rsidRPr="003557C0">
        <w:rPr>
          <w:rFonts w:ascii="Book Antiqua" w:hAnsi="Book Antiqua"/>
          <w:kern w:val="0"/>
          <w:sz w:val="24"/>
          <w:szCs w:val="24"/>
        </w:rPr>
        <w:sym w:font="Symbol" w:char="F03C"/>
      </w:r>
      <w:r w:rsidR="00505D2B" w:rsidRPr="003557C0">
        <w:rPr>
          <w:rFonts w:ascii="Book Antiqua" w:hAnsi="Book Antiqua"/>
          <w:kern w:val="0"/>
          <w:sz w:val="24"/>
          <w:szCs w:val="24"/>
        </w:rPr>
        <w:t xml:space="preserve"> 0.01). </w:t>
      </w:r>
      <w:r w:rsidR="000C414C" w:rsidRPr="003557C0">
        <w:rPr>
          <w:rFonts w:ascii="Book Antiqua" w:hAnsi="Book Antiqua"/>
          <w:kern w:val="0"/>
          <w:sz w:val="24"/>
          <w:szCs w:val="24"/>
        </w:rPr>
        <w:t xml:space="preserve">Upon </w:t>
      </w:r>
      <w:r w:rsidR="00505D2B" w:rsidRPr="003557C0">
        <w:rPr>
          <w:rFonts w:ascii="Book Antiqua" w:hAnsi="Book Antiqua"/>
          <w:kern w:val="0"/>
          <w:sz w:val="24"/>
          <w:szCs w:val="24"/>
        </w:rPr>
        <w:t xml:space="preserve">si-NCAPD2 or/and si-NCAPD3 </w:t>
      </w:r>
      <w:r w:rsidR="006D3682" w:rsidRPr="003557C0">
        <w:rPr>
          <w:rFonts w:ascii="Book Antiqua" w:hAnsi="Book Antiqua"/>
          <w:kern w:val="0"/>
          <w:sz w:val="24"/>
          <w:szCs w:val="24"/>
        </w:rPr>
        <w:t>transfection</w:t>
      </w:r>
      <w:r w:rsidR="00505D2B" w:rsidRPr="003557C0">
        <w:rPr>
          <w:rFonts w:ascii="Book Antiqua" w:hAnsi="Book Antiqua"/>
          <w:kern w:val="0"/>
          <w:sz w:val="24"/>
          <w:szCs w:val="24"/>
        </w:rPr>
        <w:t xml:space="preserve">, the IL-1β, IL-6 </w:t>
      </w:r>
      <w:r w:rsidR="00505D2B" w:rsidRPr="003557C0">
        <w:rPr>
          <w:rFonts w:ascii="Book Antiqua" w:hAnsi="Book Antiqua"/>
          <w:kern w:val="0"/>
          <w:sz w:val="24"/>
          <w:szCs w:val="24"/>
        </w:rPr>
        <w:lastRenderedPageBreak/>
        <w:t xml:space="preserve">and TNF-α concentrations of </w:t>
      </w:r>
      <w:r w:rsidR="00824958" w:rsidRPr="003557C0">
        <w:rPr>
          <w:rFonts w:ascii="Book Antiqua" w:hAnsi="Book Antiqua"/>
          <w:kern w:val="0"/>
          <w:sz w:val="24"/>
          <w:szCs w:val="24"/>
        </w:rPr>
        <w:t xml:space="preserve">the </w:t>
      </w:r>
      <w:r w:rsidR="00505D2B" w:rsidRPr="003557C0">
        <w:rPr>
          <w:rFonts w:ascii="Book Antiqua" w:hAnsi="Book Antiqua"/>
          <w:kern w:val="0"/>
          <w:sz w:val="24"/>
          <w:szCs w:val="24"/>
        </w:rPr>
        <w:t xml:space="preserve">si-NCAPD2, si-NCAPD3 and si-NCAPD2+ si-NCAPD3 groups were significantly </w:t>
      </w:r>
      <w:r w:rsidRPr="003557C0">
        <w:rPr>
          <w:rFonts w:ascii="Book Antiqua" w:hAnsi="Book Antiqua"/>
          <w:kern w:val="0"/>
          <w:sz w:val="24"/>
          <w:szCs w:val="24"/>
        </w:rPr>
        <w:t>decreased</w:t>
      </w:r>
      <w:r w:rsidR="00505D2B" w:rsidRPr="003557C0">
        <w:rPr>
          <w:rFonts w:ascii="Book Antiqua" w:hAnsi="Book Antiqua"/>
          <w:kern w:val="0"/>
          <w:sz w:val="24"/>
          <w:szCs w:val="24"/>
        </w:rPr>
        <w:t xml:space="preserve"> compared with those of</w:t>
      </w:r>
      <w:r w:rsidRPr="003557C0">
        <w:rPr>
          <w:rFonts w:ascii="Book Antiqua" w:hAnsi="Book Antiqua"/>
          <w:kern w:val="0"/>
          <w:sz w:val="24"/>
          <w:szCs w:val="24"/>
        </w:rPr>
        <w:t xml:space="preserve"> the</w:t>
      </w:r>
      <w:r w:rsidR="00505D2B" w:rsidRPr="003557C0">
        <w:rPr>
          <w:rFonts w:ascii="Book Antiqua" w:hAnsi="Book Antiqua"/>
          <w:kern w:val="0"/>
          <w:sz w:val="24"/>
          <w:szCs w:val="24"/>
        </w:rPr>
        <w:t xml:space="preserve"> Model group (</w:t>
      </w:r>
      <w:r w:rsidR="00505D2B" w:rsidRPr="003557C0">
        <w:rPr>
          <w:rFonts w:ascii="Book Antiqua" w:hAnsi="Book Antiqua"/>
          <w:i/>
          <w:kern w:val="0"/>
          <w:sz w:val="24"/>
          <w:szCs w:val="24"/>
        </w:rPr>
        <w:t>P</w:t>
      </w:r>
      <w:r w:rsidR="00DD74A0" w:rsidRPr="003557C0">
        <w:rPr>
          <w:rFonts w:ascii="Book Antiqua" w:hAnsi="Book Antiqua"/>
          <w:i/>
          <w:kern w:val="0"/>
          <w:sz w:val="24"/>
          <w:szCs w:val="24"/>
        </w:rPr>
        <w:t xml:space="preserve"> </w:t>
      </w:r>
      <w:r w:rsidR="00505D2B" w:rsidRPr="003557C0">
        <w:rPr>
          <w:rFonts w:ascii="Book Antiqua" w:hAnsi="Book Antiqua"/>
          <w:kern w:val="0"/>
          <w:sz w:val="24"/>
          <w:szCs w:val="24"/>
        </w:rPr>
        <w:sym w:font="Symbol" w:char="F03C"/>
      </w:r>
      <w:r w:rsidR="00505D2B" w:rsidRPr="003557C0">
        <w:rPr>
          <w:rFonts w:ascii="Book Antiqua" w:hAnsi="Book Antiqua"/>
          <w:kern w:val="0"/>
          <w:sz w:val="24"/>
          <w:szCs w:val="24"/>
        </w:rPr>
        <w:t xml:space="preserve"> 0.05, </w:t>
      </w:r>
      <w:r w:rsidR="00505D2B" w:rsidRPr="003557C0">
        <w:rPr>
          <w:rFonts w:ascii="Book Antiqua" w:hAnsi="Book Antiqua"/>
          <w:i/>
          <w:kern w:val="0"/>
          <w:sz w:val="24"/>
          <w:szCs w:val="24"/>
        </w:rPr>
        <w:t>P</w:t>
      </w:r>
      <w:r w:rsidR="00DD74A0" w:rsidRPr="003557C0">
        <w:rPr>
          <w:rFonts w:ascii="Book Antiqua" w:hAnsi="Book Antiqua"/>
          <w:i/>
          <w:kern w:val="0"/>
          <w:sz w:val="24"/>
          <w:szCs w:val="24"/>
        </w:rPr>
        <w:t xml:space="preserve"> </w:t>
      </w:r>
      <w:r w:rsidR="00505D2B" w:rsidRPr="003557C0">
        <w:rPr>
          <w:rFonts w:ascii="Book Antiqua" w:hAnsi="Book Antiqua"/>
          <w:kern w:val="0"/>
          <w:sz w:val="24"/>
          <w:szCs w:val="24"/>
        </w:rPr>
        <w:sym w:font="Symbol" w:char="F03C"/>
      </w:r>
      <w:r w:rsidR="00505D2B" w:rsidRPr="003557C0">
        <w:rPr>
          <w:rFonts w:ascii="Book Antiqua" w:hAnsi="Book Antiqua"/>
          <w:kern w:val="0"/>
          <w:sz w:val="24"/>
          <w:szCs w:val="24"/>
        </w:rPr>
        <w:t xml:space="preserve"> 0.01 </w:t>
      </w:r>
      <w:r w:rsidR="00427141" w:rsidRPr="003557C0">
        <w:rPr>
          <w:rFonts w:ascii="Book Antiqua" w:hAnsi="Book Antiqua"/>
          <w:kern w:val="0"/>
          <w:sz w:val="24"/>
          <w:szCs w:val="24"/>
        </w:rPr>
        <w:t xml:space="preserve">and </w:t>
      </w:r>
      <w:r w:rsidR="00505D2B" w:rsidRPr="003557C0">
        <w:rPr>
          <w:rFonts w:ascii="Book Antiqua" w:hAnsi="Book Antiqua"/>
          <w:i/>
          <w:kern w:val="0"/>
          <w:sz w:val="24"/>
          <w:szCs w:val="24"/>
        </w:rPr>
        <w:t>P</w:t>
      </w:r>
      <w:r w:rsidR="00DD74A0" w:rsidRPr="003557C0">
        <w:rPr>
          <w:rFonts w:ascii="Book Antiqua" w:hAnsi="Book Antiqua"/>
          <w:i/>
          <w:kern w:val="0"/>
          <w:sz w:val="24"/>
          <w:szCs w:val="24"/>
        </w:rPr>
        <w:t xml:space="preserve"> </w:t>
      </w:r>
      <w:r w:rsidR="00505D2B" w:rsidRPr="003557C0">
        <w:rPr>
          <w:rFonts w:ascii="Book Antiqua" w:hAnsi="Book Antiqua"/>
          <w:kern w:val="0"/>
          <w:sz w:val="24"/>
          <w:szCs w:val="24"/>
        </w:rPr>
        <w:sym w:font="Symbol" w:char="F03C"/>
      </w:r>
      <w:r w:rsidR="00505D2B" w:rsidRPr="003557C0">
        <w:rPr>
          <w:rFonts w:ascii="Book Antiqua" w:hAnsi="Book Antiqua"/>
          <w:kern w:val="0"/>
          <w:sz w:val="24"/>
          <w:szCs w:val="24"/>
        </w:rPr>
        <w:t xml:space="preserve"> 0.001, respectively). The </w:t>
      </w:r>
      <w:r w:rsidR="00B22DEE" w:rsidRPr="003557C0">
        <w:rPr>
          <w:rFonts w:ascii="Book Antiqua" w:hAnsi="Book Antiqua"/>
          <w:kern w:val="0"/>
          <w:sz w:val="24"/>
          <w:szCs w:val="24"/>
        </w:rPr>
        <w:t xml:space="preserve">relevant </w:t>
      </w:r>
      <w:r w:rsidR="00505D2B" w:rsidRPr="003557C0">
        <w:rPr>
          <w:rFonts w:ascii="Book Antiqua" w:hAnsi="Book Antiqua"/>
          <w:kern w:val="0"/>
          <w:sz w:val="24"/>
          <w:szCs w:val="24"/>
        </w:rPr>
        <w:t xml:space="preserve">data </w:t>
      </w:r>
      <w:r w:rsidRPr="003557C0">
        <w:rPr>
          <w:rFonts w:ascii="Book Antiqua" w:hAnsi="Book Antiqua"/>
          <w:kern w:val="0"/>
          <w:sz w:val="24"/>
          <w:szCs w:val="24"/>
        </w:rPr>
        <w:t>are</w:t>
      </w:r>
      <w:r w:rsidR="00505D2B" w:rsidRPr="003557C0">
        <w:rPr>
          <w:rFonts w:ascii="Book Antiqua" w:hAnsi="Book Antiqua"/>
          <w:kern w:val="0"/>
          <w:sz w:val="24"/>
          <w:szCs w:val="24"/>
        </w:rPr>
        <w:t xml:space="preserve"> shown in Figure 2.</w:t>
      </w:r>
    </w:p>
    <w:p w:rsidR="00DD74A0" w:rsidRPr="003557C0" w:rsidRDefault="00DD74A0" w:rsidP="003557C0">
      <w:pPr>
        <w:adjustRightInd w:val="0"/>
        <w:snapToGrid w:val="0"/>
        <w:spacing w:line="360" w:lineRule="auto"/>
        <w:rPr>
          <w:rFonts w:ascii="Book Antiqua" w:hAnsi="Book Antiqua"/>
          <w:kern w:val="0"/>
          <w:sz w:val="24"/>
          <w:szCs w:val="24"/>
        </w:rPr>
      </w:pPr>
    </w:p>
    <w:p w:rsidR="00505D2B" w:rsidRPr="003557C0" w:rsidRDefault="00312418" w:rsidP="003557C0">
      <w:pPr>
        <w:adjustRightInd w:val="0"/>
        <w:snapToGrid w:val="0"/>
        <w:spacing w:line="360" w:lineRule="auto"/>
        <w:rPr>
          <w:rFonts w:ascii="Book Antiqua" w:hAnsi="Book Antiqua"/>
          <w:b/>
          <w:bCs/>
          <w:i/>
          <w:iCs/>
          <w:kern w:val="0"/>
          <w:sz w:val="24"/>
          <w:szCs w:val="24"/>
        </w:rPr>
      </w:pPr>
      <w:r w:rsidRPr="003557C0">
        <w:rPr>
          <w:rFonts w:ascii="Book Antiqua" w:hAnsi="Book Antiqua"/>
          <w:b/>
          <w:bCs/>
          <w:i/>
          <w:iCs/>
          <w:kern w:val="0"/>
          <w:sz w:val="24"/>
          <w:szCs w:val="24"/>
        </w:rPr>
        <w:t>R</w:t>
      </w:r>
      <w:r w:rsidR="00DD74A0" w:rsidRPr="003557C0">
        <w:rPr>
          <w:rFonts w:ascii="Book Antiqua" w:hAnsi="Book Antiqua"/>
          <w:b/>
          <w:bCs/>
          <w:i/>
          <w:iCs/>
          <w:kern w:val="0"/>
          <w:sz w:val="24"/>
          <w:szCs w:val="24"/>
        </w:rPr>
        <w:t>elative protein expression levels by western blot assay</w:t>
      </w:r>
    </w:p>
    <w:p w:rsidR="00505D2B" w:rsidRPr="003557C0" w:rsidRDefault="00505D2B"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To evaluate relative </w:t>
      </w:r>
      <w:r w:rsidR="00B765A7" w:rsidRPr="003557C0">
        <w:rPr>
          <w:rFonts w:ascii="Book Antiqua" w:hAnsi="Book Antiqua"/>
          <w:kern w:val="0"/>
          <w:sz w:val="24"/>
          <w:szCs w:val="24"/>
        </w:rPr>
        <w:t>protein</w:t>
      </w:r>
      <w:r w:rsidRPr="003557C0">
        <w:rPr>
          <w:rFonts w:ascii="Book Antiqua" w:hAnsi="Book Antiqua"/>
          <w:kern w:val="0"/>
          <w:sz w:val="24"/>
          <w:szCs w:val="24"/>
        </w:rPr>
        <w:t xml:space="preserve"> expression, we measured </w:t>
      </w:r>
      <w:r w:rsidR="00AF5558" w:rsidRPr="003557C0">
        <w:rPr>
          <w:rFonts w:ascii="Book Antiqua" w:hAnsi="Book Antiqua"/>
          <w:kern w:val="0"/>
          <w:sz w:val="24"/>
          <w:szCs w:val="24"/>
        </w:rPr>
        <w:t xml:space="preserve">the expression of </w:t>
      </w:r>
      <w:r w:rsidRPr="003557C0">
        <w:rPr>
          <w:rFonts w:ascii="Book Antiqua" w:hAnsi="Book Antiqua"/>
          <w:kern w:val="0"/>
          <w:sz w:val="24"/>
          <w:szCs w:val="24"/>
        </w:rPr>
        <w:t xml:space="preserve">NCAPD2, NCAPD3, IKK and NF-κB by </w:t>
      </w:r>
      <w:bookmarkStart w:id="60" w:name="_Hlk26362991"/>
      <w:r w:rsidR="00DD74A0" w:rsidRPr="003557C0">
        <w:rPr>
          <w:rFonts w:ascii="Book Antiqua" w:hAnsi="Book Antiqua"/>
          <w:kern w:val="0"/>
          <w:sz w:val="24"/>
          <w:szCs w:val="24"/>
        </w:rPr>
        <w:t>western blot</w:t>
      </w:r>
      <w:bookmarkEnd w:id="60"/>
      <w:r w:rsidR="00DD74A0" w:rsidRPr="003557C0">
        <w:rPr>
          <w:rFonts w:ascii="Book Antiqua" w:hAnsi="Book Antiqua"/>
          <w:kern w:val="0"/>
          <w:sz w:val="24"/>
          <w:szCs w:val="24"/>
        </w:rPr>
        <w:t xml:space="preserve"> (WB)</w:t>
      </w:r>
      <w:r w:rsidRPr="003557C0">
        <w:rPr>
          <w:rFonts w:ascii="Book Antiqua" w:hAnsi="Book Antiqua"/>
          <w:kern w:val="0"/>
          <w:sz w:val="24"/>
          <w:szCs w:val="24"/>
        </w:rPr>
        <w:t xml:space="preserve"> assay. The results </w:t>
      </w:r>
      <w:r w:rsidR="00B765A7" w:rsidRPr="003557C0">
        <w:rPr>
          <w:rFonts w:ascii="Book Antiqua" w:hAnsi="Book Antiqua"/>
          <w:kern w:val="0"/>
          <w:sz w:val="24"/>
          <w:szCs w:val="24"/>
        </w:rPr>
        <w:t>showed that</w:t>
      </w:r>
      <w:r w:rsidRPr="003557C0">
        <w:rPr>
          <w:rFonts w:ascii="Book Antiqua" w:hAnsi="Book Antiqua"/>
          <w:kern w:val="0"/>
          <w:sz w:val="24"/>
          <w:szCs w:val="24"/>
        </w:rPr>
        <w:t xml:space="preserve"> NCAPD2, NCAPD3, IKK and NF-κB</w:t>
      </w:r>
      <w:r w:rsidR="00B765A7" w:rsidRPr="003557C0">
        <w:rPr>
          <w:rFonts w:ascii="Book Antiqua" w:hAnsi="Book Antiqua"/>
          <w:kern w:val="0"/>
          <w:sz w:val="24"/>
          <w:szCs w:val="24"/>
        </w:rPr>
        <w:t xml:space="preserve"> protein expression in the</w:t>
      </w:r>
      <w:r w:rsidRPr="003557C0">
        <w:rPr>
          <w:rFonts w:ascii="Book Antiqua" w:hAnsi="Book Antiqua"/>
          <w:kern w:val="0"/>
          <w:sz w:val="24"/>
          <w:szCs w:val="24"/>
        </w:rPr>
        <w:t xml:space="preserve"> Model and si-Ctrl groups </w:t>
      </w:r>
      <w:r w:rsidR="00B765A7" w:rsidRPr="003557C0">
        <w:rPr>
          <w:rFonts w:ascii="Book Antiqua" w:hAnsi="Book Antiqua"/>
          <w:kern w:val="0"/>
          <w:sz w:val="24"/>
          <w:szCs w:val="24"/>
        </w:rPr>
        <w:t>was</w:t>
      </w:r>
      <w:r w:rsidRPr="003557C0">
        <w:rPr>
          <w:rFonts w:ascii="Book Antiqua" w:hAnsi="Book Antiqua"/>
          <w:kern w:val="0"/>
          <w:sz w:val="24"/>
          <w:szCs w:val="24"/>
        </w:rPr>
        <w:t xml:space="preserve"> significantly increased compared with </w:t>
      </w:r>
      <w:r w:rsidR="00C954DB" w:rsidRPr="003557C0">
        <w:rPr>
          <w:rFonts w:ascii="Book Antiqua" w:hAnsi="Book Antiqua"/>
          <w:kern w:val="0"/>
          <w:sz w:val="24"/>
          <w:szCs w:val="24"/>
        </w:rPr>
        <w:t xml:space="preserve">that </w:t>
      </w:r>
      <w:r w:rsidRPr="003557C0">
        <w:rPr>
          <w:rFonts w:ascii="Book Antiqua" w:hAnsi="Book Antiqua"/>
          <w:kern w:val="0"/>
          <w:sz w:val="24"/>
          <w:szCs w:val="24"/>
        </w:rPr>
        <w:t xml:space="preserve">of </w:t>
      </w:r>
      <w:r w:rsidR="00B765A7" w:rsidRPr="003557C0">
        <w:rPr>
          <w:rFonts w:ascii="Book Antiqua" w:hAnsi="Book Antiqua"/>
          <w:kern w:val="0"/>
          <w:sz w:val="24"/>
          <w:szCs w:val="24"/>
        </w:rPr>
        <w:t xml:space="preserve">the </w:t>
      </w:r>
      <w:r w:rsidRPr="003557C0">
        <w:rPr>
          <w:rFonts w:ascii="Book Antiqua" w:hAnsi="Book Antiqua"/>
          <w:kern w:val="0"/>
          <w:sz w:val="24"/>
          <w:szCs w:val="24"/>
        </w:rPr>
        <w:t>NC group (</w:t>
      </w:r>
      <w:r w:rsidRPr="003557C0">
        <w:rPr>
          <w:rFonts w:ascii="Book Antiqua" w:hAnsi="Book Antiqua"/>
          <w:i/>
          <w:kern w:val="0"/>
          <w:sz w:val="24"/>
          <w:szCs w:val="24"/>
        </w:rPr>
        <w:t>P</w:t>
      </w:r>
      <w:r w:rsidR="00312418"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0.001)</w:t>
      </w:r>
      <w:r w:rsidR="00C954DB" w:rsidRPr="003557C0">
        <w:rPr>
          <w:rFonts w:ascii="Book Antiqua" w:hAnsi="Book Antiqua"/>
          <w:kern w:val="0"/>
          <w:sz w:val="24"/>
          <w:szCs w:val="24"/>
        </w:rPr>
        <w:t>.</w:t>
      </w:r>
      <w:r w:rsidRPr="003557C0">
        <w:rPr>
          <w:rFonts w:ascii="Book Antiqua" w:hAnsi="Book Antiqua"/>
          <w:kern w:val="0"/>
          <w:sz w:val="24"/>
          <w:szCs w:val="24"/>
        </w:rPr>
        <w:t xml:space="preserve"> </w:t>
      </w:r>
      <w:r w:rsidR="00C954DB" w:rsidRPr="003557C0">
        <w:rPr>
          <w:rFonts w:ascii="Book Antiqua" w:hAnsi="Book Antiqua"/>
          <w:kern w:val="0"/>
          <w:sz w:val="24"/>
          <w:szCs w:val="24"/>
        </w:rPr>
        <w:t>Moreover</w:t>
      </w:r>
      <w:r w:rsidRPr="003557C0">
        <w:rPr>
          <w:rFonts w:ascii="Book Antiqua" w:hAnsi="Book Antiqua"/>
          <w:kern w:val="0"/>
          <w:sz w:val="24"/>
          <w:szCs w:val="24"/>
        </w:rPr>
        <w:t xml:space="preserve">, NCAPD2 </w:t>
      </w:r>
      <w:r w:rsidR="00B765A7" w:rsidRPr="003557C0">
        <w:rPr>
          <w:rFonts w:ascii="Book Antiqua" w:hAnsi="Book Antiqua"/>
          <w:kern w:val="0"/>
          <w:sz w:val="24"/>
          <w:szCs w:val="24"/>
        </w:rPr>
        <w:t>protein expression in the</w:t>
      </w:r>
      <w:r w:rsidRPr="003557C0">
        <w:rPr>
          <w:rFonts w:ascii="Book Antiqua" w:hAnsi="Book Antiqua"/>
          <w:kern w:val="0"/>
          <w:sz w:val="24"/>
          <w:szCs w:val="24"/>
        </w:rPr>
        <w:t xml:space="preserve"> si-NCAPD2 and si-NCAPD2+ si-NCAPD3 groups </w:t>
      </w:r>
      <w:r w:rsidR="00B765A7" w:rsidRPr="003557C0">
        <w:rPr>
          <w:rFonts w:ascii="Book Antiqua" w:hAnsi="Book Antiqua"/>
          <w:kern w:val="0"/>
          <w:sz w:val="24"/>
          <w:szCs w:val="24"/>
        </w:rPr>
        <w:t>was</w:t>
      </w:r>
      <w:r w:rsidRPr="003557C0">
        <w:rPr>
          <w:rFonts w:ascii="Book Antiqua" w:hAnsi="Book Antiqua"/>
          <w:kern w:val="0"/>
          <w:sz w:val="24"/>
          <w:szCs w:val="24"/>
        </w:rPr>
        <w:t xml:space="preserve"> significantly suppressed compared with </w:t>
      </w:r>
      <w:r w:rsidR="0018626D" w:rsidRPr="003557C0">
        <w:rPr>
          <w:rFonts w:ascii="Book Antiqua" w:hAnsi="Book Antiqua"/>
          <w:kern w:val="0"/>
          <w:sz w:val="24"/>
          <w:szCs w:val="24"/>
        </w:rPr>
        <w:t xml:space="preserve">that </w:t>
      </w:r>
      <w:r w:rsidRPr="003557C0">
        <w:rPr>
          <w:rFonts w:ascii="Book Antiqua" w:hAnsi="Book Antiqua"/>
          <w:kern w:val="0"/>
          <w:sz w:val="24"/>
          <w:szCs w:val="24"/>
        </w:rPr>
        <w:t>of</w:t>
      </w:r>
      <w:r w:rsidR="0018626D" w:rsidRPr="003557C0">
        <w:rPr>
          <w:rFonts w:ascii="Book Antiqua" w:hAnsi="Book Antiqua"/>
          <w:kern w:val="0"/>
          <w:sz w:val="24"/>
          <w:szCs w:val="24"/>
        </w:rPr>
        <w:t xml:space="preserve"> </w:t>
      </w:r>
      <w:r w:rsidR="00B765A7" w:rsidRPr="003557C0">
        <w:rPr>
          <w:rFonts w:ascii="Book Antiqua" w:hAnsi="Book Antiqua"/>
          <w:kern w:val="0"/>
          <w:sz w:val="24"/>
          <w:szCs w:val="24"/>
        </w:rPr>
        <w:t>the</w:t>
      </w:r>
      <w:r w:rsidRPr="003557C0">
        <w:rPr>
          <w:rFonts w:ascii="Book Antiqua" w:hAnsi="Book Antiqua"/>
          <w:kern w:val="0"/>
          <w:sz w:val="24"/>
          <w:szCs w:val="24"/>
        </w:rPr>
        <w:t xml:space="preserve"> Model group (</w:t>
      </w:r>
      <w:r w:rsidRPr="003557C0">
        <w:rPr>
          <w:rFonts w:ascii="Book Antiqua" w:hAnsi="Book Antiqua"/>
          <w:i/>
          <w:kern w:val="0"/>
          <w:sz w:val="24"/>
          <w:szCs w:val="24"/>
        </w:rPr>
        <w:t>P</w:t>
      </w:r>
      <w:r w:rsidR="00312418"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00312418" w:rsidRPr="003557C0">
        <w:rPr>
          <w:rFonts w:ascii="Book Antiqua" w:hAnsi="Book Antiqua"/>
          <w:kern w:val="0"/>
          <w:sz w:val="24"/>
          <w:szCs w:val="24"/>
        </w:rPr>
        <w:t xml:space="preserve"> </w:t>
      </w:r>
      <w:r w:rsidRPr="003557C0">
        <w:rPr>
          <w:rFonts w:ascii="Book Antiqua" w:hAnsi="Book Antiqua"/>
          <w:kern w:val="0"/>
          <w:sz w:val="24"/>
          <w:szCs w:val="24"/>
        </w:rPr>
        <w:t>0.01)</w:t>
      </w:r>
      <w:r w:rsidR="00B765A7" w:rsidRPr="003557C0">
        <w:rPr>
          <w:rFonts w:ascii="Book Antiqua" w:hAnsi="Book Antiqua"/>
          <w:kern w:val="0"/>
          <w:sz w:val="24"/>
          <w:szCs w:val="24"/>
        </w:rPr>
        <w:t>.</w:t>
      </w:r>
      <w:r w:rsidRPr="003557C0">
        <w:rPr>
          <w:rFonts w:ascii="Book Antiqua" w:hAnsi="Book Antiqua"/>
          <w:kern w:val="0"/>
          <w:sz w:val="24"/>
          <w:szCs w:val="24"/>
        </w:rPr>
        <w:t xml:space="preserve"> NCAPD3 </w:t>
      </w:r>
      <w:r w:rsidR="00B765A7" w:rsidRPr="003557C0">
        <w:rPr>
          <w:rFonts w:ascii="Book Antiqua" w:hAnsi="Book Antiqua"/>
          <w:kern w:val="0"/>
          <w:sz w:val="24"/>
          <w:szCs w:val="24"/>
        </w:rPr>
        <w:t>protein expression in the</w:t>
      </w:r>
      <w:r w:rsidRPr="003557C0">
        <w:rPr>
          <w:rFonts w:ascii="Book Antiqua" w:hAnsi="Book Antiqua"/>
          <w:kern w:val="0"/>
          <w:sz w:val="24"/>
          <w:szCs w:val="24"/>
        </w:rPr>
        <w:t xml:space="preserve"> si-NCAPD3 and si-NCAPD2+ si-NCAPD3 groups </w:t>
      </w:r>
      <w:r w:rsidR="00B765A7" w:rsidRPr="003557C0">
        <w:rPr>
          <w:rFonts w:ascii="Book Antiqua" w:hAnsi="Book Antiqua"/>
          <w:kern w:val="0"/>
          <w:sz w:val="24"/>
          <w:szCs w:val="24"/>
        </w:rPr>
        <w:t>was</w:t>
      </w:r>
      <w:r w:rsidRPr="003557C0">
        <w:rPr>
          <w:rFonts w:ascii="Book Antiqua" w:hAnsi="Book Antiqua"/>
          <w:kern w:val="0"/>
          <w:sz w:val="24"/>
          <w:szCs w:val="24"/>
        </w:rPr>
        <w:t xml:space="preserve"> significantly suppressed compared with </w:t>
      </w:r>
      <w:r w:rsidR="009D1306" w:rsidRPr="003557C0">
        <w:rPr>
          <w:rFonts w:ascii="Book Antiqua" w:hAnsi="Book Antiqua"/>
          <w:kern w:val="0"/>
          <w:sz w:val="24"/>
          <w:szCs w:val="24"/>
        </w:rPr>
        <w:t xml:space="preserve">that </w:t>
      </w:r>
      <w:r w:rsidRPr="003557C0">
        <w:rPr>
          <w:rFonts w:ascii="Book Antiqua" w:hAnsi="Book Antiqua"/>
          <w:kern w:val="0"/>
          <w:sz w:val="24"/>
          <w:szCs w:val="24"/>
        </w:rPr>
        <w:t>of</w:t>
      </w:r>
      <w:r w:rsidR="009D1306" w:rsidRPr="003557C0">
        <w:rPr>
          <w:rFonts w:ascii="Book Antiqua" w:hAnsi="Book Antiqua"/>
          <w:kern w:val="0"/>
          <w:sz w:val="24"/>
          <w:szCs w:val="24"/>
        </w:rPr>
        <w:t xml:space="preserve"> </w:t>
      </w:r>
      <w:r w:rsidR="00B765A7" w:rsidRPr="003557C0">
        <w:rPr>
          <w:rFonts w:ascii="Book Antiqua" w:hAnsi="Book Antiqua"/>
          <w:kern w:val="0"/>
          <w:sz w:val="24"/>
          <w:szCs w:val="24"/>
        </w:rPr>
        <w:t>the</w:t>
      </w:r>
      <w:r w:rsidRPr="003557C0">
        <w:rPr>
          <w:rFonts w:ascii="Book Antiqua" w:hAnsi="Book Antiqua"/>
          <w:kern w:val="0"/>
          <w:sz w:val="24"/>
          <w:szCs w:val="24"/>
        </w:rPr>
        <w:t xml:space="preserve"> Model group (</w:t>
      </w:r>
      <w:r w:rsidRPr="003557C0">
        <w:rPr>
          <w:rFonts w:ascii="Book Antiqua" w:hAnsi="Book Antiqua"/>
          <w:i/>
          <w:kern w:val="0"/>
          <w:sz w:val="24"/>
          <w:szCs w:val="24"/>
        </w:rPr>
        <w:t>P</w:t>
      </w:r>
      <w:r w:rsidR="00312418"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0.01). </w:t>
      </w:r>
      <w:r w:rsidR="004921ED" w:rsidRPr="003557C0">
        <w:rPr>
          <w:rFonts w:ascii="Book Antiqua" w:hAnsi="Book Antiqua"/>
          <w:kern w:val="0"/>
          <w:sz w:val="24"/>
          <w:szCs w:val="24"/>
        </w:rPr>
        <w:t xml:space="preserve">Protein expression of </w:t>
      </w:r>
      <w:r w:rsidRPr="003557C0">
        <w:rPr>
          <w:rFonts w:ascii="Book Antiqua" w:hAnsi="Book Antiqua"/>
          <w:kern w:val="0"/>
          <w:sz w:val="24"/>
          <w:szCs w:val="24"/>
        </w:rPr>
        <w:t>IKK and NF-</w:t>
      </w:r>
      <w:r w:rsidRPr="003557C0">
        <w:rPr>
          <w:rFonts w:ascii="Book Antiqua" w:hAnsi="Book Antiqua"/>
          <w:kern w:val="0"/>
          <w:sz w:val="24"/>
          <w:szCs w:val="24"/>
        </w:rPr>
        <w:sym w:font="Symbol" w:char="F06B"/>
      </w:r>
      <w:r w:rsidRPr="003557C0">
        <w:rPr>
          <w:rFonts w:ascii="Book Antiqua" w:hAnsi="Book Antiqua"/>
          <w:kern w:val="0"/>
          <w:sz w:val="24"/>
          <w:szCs w:val="24"/>
        </w:rPr>
        <w:t xml:space="preserve">B </w:t>
      </w:r>
      <w:r w:rsidR="00441639" w:rsidRPr="003557C0">
        <w:rPr>
          <w:rFonts w:ascii="Book Antiqua" w:hAnsi="Book Antiqua"/>
          <w:kern w:val="0"/>
          <w:sz w:val="24"/>
          <w:szCs w:val="24"/>
        </w:rPr>
        <w:t xml:space="preserve">in the </w:t>
      </w:r>
      <w:r w:rsidRPr="003557C0">
        <w:rPr>
          <w:rFonts w:ascii="Book Antiqua" w:hAnsi="Book Antiqua"/>
          <w:kern w:val="0"/>
          <w:sz w:val="24"/>
          <w:szCs w:val="24"/>
        </w:rPr>
        <w:t xml:space="preserve">si-NCAPD2, si-NCAPD3 and si-NCAPD2+si-NCAPD3 groups </w:t>
      </w:r>
      <w:r w:rsidR="00CC2A53" w:rsidRPr="003557C0">
        <w:rPr>
          <w:rFonts w:ascii="Book Antiqua" w:hAnsi="Book Antiqua"/>
          <w:kern w:val="0"/>
          <w:sz w:val="24"/>
          <w:szCs w:val="24"/>
        </w:rPr>
        <w:t xml:space="preserve">was </w:t>
      </w:r>
      <w:r w:rsidRPr="003557C0">
        <w:rPr>
          <w:rFonts w:ascii="Book Antiqua" w:hAnsi="Book Antiqua"/>
          <w:kern w:val="0"/>
          <w:sz w:val="24"/>
          <w:szCs w:val="24"/>
        </w:rPr>
        <w:t xml:space="preserve">significantly </w:t>
      </w:r>
      <w:r w:rsidR="00CC2A53" w:rsidRPr="003557C0">
        <w:rPr>
          <w:rFonts w:ascii="Book Antiqua" w:hAnsi="Book Antiqua"/>
          <w:kern w:val="0"/>
          <w:sz w:val="24"/>
          <w:szCs w:val="24"/>
        </w:rPr>
        <w:t>downregulated</w:t>
      </w:r>
      <w:r w:rsidRPr="003557C0">
        <w:rPr>
          <w:rFonts w:ascii="Book Antiqua" w:hAnsi="Book Antiqua"/>
          <w:kern w:val="0"/>
          <w:sz w:val="24"/>
          <w:szCs w:val="24"/>
        </w:rPr>
        <w:t xml:space="preserve"> compared with </w:t>
      </w:r>
      <w:r w:rsidR="00786D7B" w:rsidRPr="003557C0">
        <w:rPr>
          <w:rFonts w:ascii="Book Antiqua" w:hAnsi="Book Antiqua"/>
          <w:kern w:val="0"/>
          <w:sz w:val="24"/>
          <w:szCs w:val="24"/>
        </w:rPr>
        <w:t>that</w:t>
      </w:r>
      <w:r w:rsidR="00CC2A53" w:rsidRPr="003557C0">
        <w:rPr>
          <w:rFonts w:ascii="Book Antiqua" w:hAnsi="Book Antiqua"/>
          <w:kern w:val="0"/>
          <w:sz w:val="24"/>
          <w:szCs w:val="24"/>
        </w:rPr>
        <w:t xml:space="preserve"> </w:t>
      </w:r>
      <w:r w:rsidRPr="003557C0">
        <w:rPr>
          <w:rFonts w:ascii="Book Antiqua" w:hAnsi="Book Antiqua"/>
          <w:kern w:val="0"/>
          <w:sz w:val="24"/>
          <w:szCs w:val="24"/>
        </w:rPr>
        <w:t>of</w:t>
      </w:r>
      <w:r w:rsidR="00B765A7" w:rsidRPr="003557C0">
        <w:rPr>
          <w:rFonts w:ascii="Book Antiqua" w:hAnsi="Book Antiqua"/>
          <w:kern w:val="0"/>
          <w:sz w:val="24"/>
          <w:szCs w:val="24"/>
        </w:rPr>
        <w:t xml:space="preserve"> the</w:t>
      </w:r>
      <w:r w:rsidRPr="003557C0">
        <w:rPr>
          <w:rFonts w:ascii="Book Antiqua" w:hAnsi="Book Antiqua"/>
          <w:kern w:val="0"/>
          <w:sz w:val="24"/>
          <w:szCs w:val="24"/>
        </w:rPr>
        <w:t xml:space="preserve"> Model group (</w:t>
      </w:r>
      <w:r w:rsidRPr="003557C0">
        <w:rPr>
          <w:rFonts w:ascii="Book Antiqua" w:hAnsi="Book Antiqua"/>
          <w:i/>
          <w:kern w:val="0"/>
          <w:sz w:val="24"/>
          <w:szCs w:val="24"/>
        </w:rPr>
        <w:t>P</w:t>
      </w:r>
      <w:r w:rsidR="00312418"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0.01 </w:t>
      </w:r>
      <w:r w:rsidR="00C23A55" w:rsidRPr="003557C0">
        <w:rPr>
          <w:rFonts w:ascii="Book Antiqua" w:hAnsi="Book Antiqua"/>
          <w:kern w:val="0"/>
          <w:sz w:val="24"/>
          <w:szCs w:val="24"/>
        </w:rPr>
        <w:t xml:space="preserve">and </w:t>
      </w:r>
      <w:r w:rsidRPr="003557C0">
        <w:rPr>
          <w:rFonts w:ascii="Book Antiqua" w:hAnsi="Book Antiqua"/>
          <w:i/>
          <w:kern w:val="0"/>
          <w:sz w:val="24"/>
          <w:szCs w:val="24"/>
        </w:rPr>
        <w:t>P</w:t>
      </w:r>
      <w:r w:rsidR="00312418"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0.001, respectively). The </w:t>
      </w:r>
      <w:r w:rsidR="000E7C2F" w:rsidRPr="003557C0">
        <w:rPr>
          <w:rFonts w:ascii="Book Antiqua" w:hAnsi="Book Antiqua"/>
          <w:kern w:val="0"/>
          <w:sz w:val="24"/>
          <w:szCs w:val="24"/>
        </w:rPr>
        <w:t xml:space="preserve">relevant </w:t>
      </w:r>
      <w:r w:rsidRPr="003557C0">
        <w:rPr>
          <w:rFonts w:ascii="Book Antiqua" w:hAnsi="Book Antiqua"/>
          <w:kern w:val="0"/>
          <w:sz w:val="24"/>
          <w:szCs w:val="24"/>
        </w:rPr>
        <w:t xml:space="preserve">data </w:t>
      </w:r>
      <w:r w:rsidR="00B765A7" w:rsidRPr="003557C0">
        <w:rPr>
          <w:rFonts w:ascii="Book Antiqua" w:hAnsi="Book Antiqua"/>
          <w:kern w:val="0"/>
          <w:sz w:val="24"/>
          <w:szCs w:val="24"/>
        </w:rPr>
        <w:t>are</w:t>
      </w:r>
      <w:r w:rsidRPr="003557C0">
        <w:rPr>
          <w:rFonts w:ascii="Book Antiqua" w:hAnsi="Book Antiqua"/>
          <w:kern w:val="0"/>
          <w:sz w:val="24"/>
          <w:szCs w:val="24"/>
        </w:rPr>
        <w:t xml:space="preserve"> shown in Figure 3.</w:t>
      </w:r>
    </w:p>
    <w:p w:rsidR="00312418" w:rsidRPr="003557C0" w:rsidRDefault="00312418" w:rsidP="003557C0">
      <w:pPr>
        <w:adjustRightInd w:val="0"/>
        <w:snapToGrid w:val="0"/>
        <w:spacing w:line="360" w:lineRule="auto"/>
        <w:rPr>
          <w:rFonts w:ascii="Book Antiqua" w:hAnsi="Book Antiqua"/>
          <w:kern w:val="0"/>
          <w:sz w:val="24"/>
          <w:szCs w:val="24"/>
        </w:rPr>
      </w:pPr>
    </w:p>
    <w:p w:rsidR="00505D2B" w:rsidRPr="003557C0" w:rsidRDefault="00505D2B" w:rsidP="003557C0">
      <w:pPr>
        <w:adjustRightInd w:val="0"/>
        <w:snapToGrid w:val="0"/>
        <w:spacing w:line="360" w:lineRule="auto"/>
        <w:rPr>
          <w:rFonts w:ascii="Book Antiqua" w:hAnsi="Book Antiqua"/>
          <w:b/>
          <w:bCs/>
          <w:i/>
          <w:iCs/>
          <w:kern w:val="0"/>
          <w:sz w:val="24"/>
          <w:szCs w:val="24"/>
        </w:rPr>
      </w:pPr>
      <w:r w:rsidRPr="003557C0">
        <w:rPr>
          <w:rFonts w:ascii="Book Antiqua" w:hAnsi="Book Antiqua"/>
          <w:b/>
          <w:bCs/>
          <w:i/>
          <w:iCs/>
          <w:kern w:val="0"/>
          <w:sz w:val="24"/>
          <w:szCs w:val="24"/>
        </w:rPr>
        <w:t>IKK and NF-</w:t>
      </w:r>
      <w:r w:rsidRPr="003557C0">
        <w:rPr>
          <w:rFonts w:ascii="Book Antiqua" w:hAnsi="Book Antiqua"/>
          <w:b/>
          <w:bCs/>
          <w:i/>
          <w:iCs/>
          <w:kern w:val="0"/>
          <w:sz w:val="24"/>
          <w:szCs w:val="24"/>
        </w:rPr>
        <w:sym w:font="Symbol" w:char="F06B"/>
      </w:r>
      <w:r w:rsidRPr="003557C0">
        <w:rPr>
          <w:rFonts w:ascii="Book Antiqua" w:hAnsi="Book Antiqua"/>
          <w:b/>
          <w:bCs/>
          <w:i/>
          <w:iCs/>
          <w:kern w:val="0"/>
          <w:sz w:val="24"/>
          <w:szCs w:val="24"/>
        </w:rPr>
        <w:t xml:space="preserve">B </w:t>
      </w:r>
      <w:r w:rsidR="00312418" w:rsidRPr="003557C0">
        <w:rPr>
          <w:rFonts w:ascii="Book Antiqua" w:hAnsi="Book Antiqua"/>
          <w:b/>
          <w:bCs/>
          <w:i/>
          <w:iCs/>
          <w:kern w:val="0"/>
          <w:sz w:val="24"/>
          <w:szCs w:val="24"/>
        </w:rPr>
        <w:t>p</w:t>
      </w:r>
      <w:r w:rsidR="00B765A7" w:rsidRPr="003557C0">
        <w:rPr>
          <w:rFonts w:ascii="Book Antiqua" w:hAnsi="Book Antiqua"/>
          <w:b/>
          <w:bCs/>
          <w:i/>
          <w:iCs/>
          <w:kern w:val="0"/>
          <w:sz w:val="24"/>
          <w:szCs w:val="24"/>
        </w:rPr>
        <w:t>rotein</w:t>
      </w:r>
      <w:r w:rsidRPr="003557C0">
        <w:rPr>
          <w:rFonts w:ascii="Book Antiqua" w:hAnsi="Book Antiqua"/>
          <w:b/>
          <w:bCs/>
          <w:i/>
          <w:iCs/>
          <w:kern w:val="0"/>
          <w:sz w:val="24"/>
          <w:szCs w:val="24"/>
        </w:rPr>
        <w:t xml:space="preserve"> </w:t>
      </w:r>
      <w:r w:rsidR="00312418" w:rsidRPr="003557C0">
        <w:rPr>
          <w:rFonts w:ascii="Book Antiqua" w:hAnsi="Book Antiqua"/>
          <w:b/>
          <w:bCs/>
          <w:i/>
          <w:iCs/>
          <w:kern w:val="0"/>
          <w:sz w:val="24"/>
          <w:szCs w:val="24"/>
        </w:rPr>
        <w:t>e</w:t>
      </w:r>
      <w:r w:rsidRPr="003557C0">
        <w:rPr>
          <w:rFonts w:ascii="Book Antiqua" w:hAnsi="Book Antiqua"/>
          <w:b/>
          <w:bCs/>
          <w:i/>
          <w:iCs/>
          <w:kern w:val="0"/>
          <w:sz w:val="24"/>
          <w:szCs w:val="24"/>
        </w:rPr>
        <w:t xml:space="preserve">xpression by </w:t>
      </w:r>
      <w:r w:rsidR="00312418" w:rsidRPr="003557C0">
        <w:rPr>
          <w:rFonts w:ascii="Book Antiqua" w:hAnsi="Book Antiqua"/>
          <w:b/>
          <w:bCs/>
          <w:i/>
          <w:iCs/>
          <w:kern w:val="0"/>
          <w:sz w:val="24"/>
          <w:szCs w:val="24"/>
        </w:rPr>
        <w:t>i</w:t>
      </w:r>
      <w:r w:rsidRPr="003557C0">
        <w:rPr>
          <w:rFonts w:ascii="Book Antiqua" w:hAnsi="Book Antiqua"/>
          <w:b/>
          <w:bCs/>
          <w:i/>
          <w:iCs/>
          <w:kern w:val="0"/>
          <w:sz w:val="24"/>
          <w:szCs w:val="24"/>
        </w:rPr>
        <w:t>mmunofluorescence</w:t>
      </w:r>
    </w:p>
    <w:p w:rsidR="00505D2B" w:rsidRPr="003557C0" w:rsidRDefault="00C61DE6"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I</w:t>
      </w:r>
      <w:r w:rsidR="00505D2B" w:rsidRPr="003557C0">
        <w:rPr>
          <w:rFonts w:ascii="Book Antiqua" w:hAnsi="Book Antiqua"/>
          <w:kern w:val="0"/>
          <w:sz w:val="24"/>
          <w:szCs w:val="24"/>
        </w:rPr>
        <w:t>mmunofluorescence</w:t>
      </w:r>
      <w:r w:rsidRPr="003557C0">
        <w:rPr>
          <w:rFonts w:ascii="Book Antiqua" w:hAnsi="Book Antiqua"/>
          <w:kern w:val="0"/>
          <w:sz w:val="24"/>
          <w:szCs w:val="24"/>
        </w:rPr>
        <w:t xml:space="preserve"> results in</w:t>
      </w:r>
      <w:r w:rsidR="00505D2B" w:rsidRPr="003557C0">
        <w:rPr>
          <w:rFonts w:ascii="Book Antiqua" w:hAnsi="Book Antiqua"/>
          <w:kern w:val="0"/>
          <w:sz w:val="24"/>
          <w:szCs w:val="24"/>
        </w:rPr>
        <w:t xml:space="preserve"> Figure 4A </w:t>
      </w:r>
      <w:r w:rsidR="00B765A7" w:rsidRPr="003557C0">
        <w:rPr>
          <w:rFonts w:ascii="Book Antiqua" w:hAnsi="Book Antiqua"/>
          <w:kern w:val="0"/>
          <w:sz w:val="24"/>
          <w:szCs w:val="24"/>
        </w:rPr>
        <w:t>show that the</w:t>
      </w:r>
      <w:r w:rsidR="00505D2B" w:rsidRPr="003557C0">
        <w:rPr>
          <w:rFonts w:ascii="Book Antiqua" w:hAnsi="Book Antiqua"/>
          <w:kern w:val="0"/>
          <w:sz w:val="24"/>
          <w:szCs w:val="24"/>
        </w:rPr>
        <w:t xml:space="preserve"> IKK nuclear volume increased in </w:t>
      </w:r>
      <w:r w:rsidR="00B765A7" w:rsidRPr="003557C0">
        <w:rPr>
          <w:rFonts w:ascii="Book Antiqua" w:hAnsi="Book Antiqua"/>
          <w:kern w:val="0"/>
          <w:sz w:val="24"/>
          <w:szCs w:val="24"/>
        </w:rPr>
        <w:t xml:space="preserve">the </w:t>
      </w:r>
      <w:r w:rsidR="00505D2B" w:rsidRPr="003557C0">
        <w:rPr>
          <w:rFonts w:ascii="Book Antiqua" w:hAnsi="Book Antiqua"/>
          <w:kern w:val="0"/>
          <w:sz w:val="24"/>
          <w:szCs w:val="24"/>
        </w:rPr>
        <w:t>Model and si-Ctrl groups compared with</w:t>
      </w:r>
      <w:r w:rsidRPr="003557C0">
        <w:rPr>
          <w:rFonts w:ascii="Book Antiqua" w:hAnsi="Book Antiqua"/>
          <w:kern w:val="0"/>
          <w:sz w:val="24"/>
          <w:szCs w:val="24"/>
        </w:rPr>
        <w:t xml:space="preserve"> that of</w:t>
      </w:r>
      <w:r w:rsidR="00505D2B" w:rsidRPr="003557C0">
        <w:rPr>
          <w:rFonts w:ascii="Book Antiqua" w:hAnsi="Book Antiqua"/>
          <w:kern w:val="0"/>
          <w:sz w:val="24"/>
          <w:szCs w:val="24"/>
        </w:rPr>
        <w:t xml:space="preserve"> </w:t>
      </w:r>
      <w:r w:rsidR="00B765A7" w:rsidRPr="003557C0">
        <w:rPr>
          <w:rFonts w:ascii="Book Antiqua" w:hAnsi="Book Antiqua"/>
          <w:kern w:val="0"/>
          <w:sz w:val="24"/>
          <w:szCs w:val="24"/>
        </w:rPr>
        <w:t xml:space="preserve">the </w:t>
      </w:r>
      <w:r w:rsidR="00505D2B" w:rsidRPr="003557C0">
        <w:rPr>
          <w:rFonts w:ascii="Book Antiqua" w:hAnsi="Book Antiqua"/>
          <w:kern w:val="0"/>
          <w:sz w:val="24"/>
          <w:szCs w:val="24"/>
        </w:rPr>
        <w:t>NC group</w:t>
      </w:r>
      <w:r w:rsidR="00B765A7" w:rsidRPr="003557C0">
        <w:rPr>
          <w:rFonts w:ascii="Book Antiqua" w:hAnsi="Book Antiqua"/>
          <w:kern w:val="0"/>
          <w:sz w:val="24"/>
          <w:szCs w:val="24"/>
        </w:rPr>
        <w:t>;</w:t>
      </w:r>
      <w:r w:rsidR="00505D2B" w:rsidRPr="003557C0">
        <w:rPr>
          <w:rFonts w:ascii="Book Antiqua" w:hAnsi="Book Antiqua"/>
          <w:kern w:val="0"/>
          <w:sz w:val="24"/>
          <w:szCs w:val="24"/>
        </w:rPr>
        <w:t xml:space="preserve"> however, with si-NCAPD2 or/and si-NCAPD3 </w:t>
      </w:r>
      <w:r w:rsidRPr="003557C0">
        <w:rPr>
          <w:rFonts w:ascii="Book Antiqua" w:hAnsi="Book Antiqua"/>
          <w:kern w:val="0"/>
          <w:sz w:val="24"/>
          <w:szCs w:val="24"/>
        </w:rPr>
        <w:t>transfection</w:t>
      </w:r>
      <w:r w:rsidR="00505D2B" w:rsidRPr="003557C0">
        <w:rPr>
          <w:rFonts w:ascii="Book Antiqua" w:hAnsi="Book Antiqua"/>
          <w:kern w:val="0"/>
          <w:sz w:val="24"/>
          <w:szCs w:val="24"/>
        </w:rPr>
        <w:t xml:space="preserve">, the IKK nuclear volume was </w:t>
      </w:r>
      <w:r w:rsidRPr="003557C0">
        <w:rPr>
          <w:rFonts w:ascii="Book Antiqua" w:hAnsi="Book Antiqua"/>
          <w:kern w:val="0"/>
          <w:sz w:val="24"/>
          <w:szCs w:val="24"/>
        </w:rPr>
        <w:t>reduced</w:t>
      </w:r>
      <w:r w:rsidR="00505D2B" w:rsidRPr="003557C0">
        <w:rPr>
          <w:rFonts w:ascii="Book Antiqua" w:hAnsi="Book Antiqua"/>
          <w:kern w:val="0"/>
          <w:sz w:val="24"/>
          <w:szCs w:val="24"/>
        </w:rPr>
        <w:t xml:space="preserve">. Figure 4B </w:t>
      </w:r>
      <w:r w:rsidR="00B765A7" w:rsidRPr="003557C0">
        <w:rPr>
          <w:rFonts w:ascii="Book Antiqua" w:hAnsi="Book Antiqua"/>
          <w:kern w:val="0"/>
          <w:sz w:val="24"/>
          <w:szCs w:val="24"/>
        </w:rPr>
        <w:t>shows that</w:t>
      </w:r>
      <w:r w:rsidR="004C6E1C" w:rsidRPr="003557C0">
        <w:rPr>
          <w:rFonts w:ascii="Book Antiqua" w:hAnsi="Book Antiqua"/>
          <w:kern w:val="0"/>
          <w:sz w:val="24"/>
          <w:szCs w:val="24"/>
        </w:rPr>
        <w:t xml:space="preserve"> the</w:t>
      </w:r>
      <w:r w:rsidR="00505D2B" w:rsidRPr="003557C0">
        <w:rPr>
          <w:rFonts w:ascii="Book Antiqua" w:hAnsi="Book Antiqua"/>
          <w:kern w:val="0"/>
          <w:sz w:val="24"/>
          <w:szCs w:val="24"/>
        </w:rPr>
        <w:t xml:space="preserve"> NF-κB volume increased in </w:t>
      </w:r>
      <w:r w:rsidR="00B765A7" w:rsidRPr="003557C0">
        <w:rPr>
          <w:rFonts w:ascii="Book Antiqua" w:hAnsi="Book Antiqua"/>
          <w:kern w:val="0"/>
          <w:sz w:val="24"/>
          <w:szCs w:val="24"/>
        </w:rPr>
        <w:t xml:space="preserve">the </w:t>
      </w:r>
      <w:r w:rsidR="00505D2B" w:rsidRPr="003557C0">
        <w:rPr>
          <w:rFonts w:ascii="Book Antiqua" w:hAnsi="Book Antiqua"/>
          <w:kern w:val="0"/>
          <w:sz w:val="24"/>
          <w:szCs w:val="24"/>
        </w:rPr>
        <w:t>Model and si-Ctrl groups compared with</w:t>
      </w:r>
      <w:r w:rsidR="000F0DD0" w:rsidRPr="003557C0">
        <w:rPr>
          <w:rFonts w:ascii="Book Antiqua" w:hAnsi="Book Antiqua"/>
          <w:kern w:val="0"/>
          <w:sz w:val="24"/>
          <w:szCs w:val="24"/>
        </w:rPr>
        <w:t xml:space="preserve"> that of</w:t>
      </w:r>
      <w:r w:rsidR="00505D2B" w:rsidRPr="003557C0">
        <w:rPr>
          <w:rFonts w:ascii="Book Antiqua" w:hAnsi="Book Antiqua"/>
          <w:kern w:val="0"/>
          <w:sz w:val="24"/>
          <w:szCs w:val="24"/>
        </w:rPr>
        <w:t xml:space="preserve"> </w:t>
      </w:r>
      <w:r w:rsidR="00B765A7" w:rsidRPr="003557C0">
        <w:rPr>
          <w:rFonts w:ascii="Book Antiqua" w:hAnsi="Book Antiqua"/>
          <w:kern w:val="0"/>
          <w:sz w:val="24"/>
          <w:szCs w:val="24"/>
        </w:rPr>
        <w:t xml:space="preserve">the </w:t>
      </w:r>
      <w:r w:rsidR="00505D2B" w:rsidRPr="003557C0">
        <w:rPr>
          <w:rFonts w:ascii="Book Antiqua" w:hAnsi="Book Antiqua"/>
          <w:kern w:val="0"/>
          <w:sz w:val="24"/>
          <w:szCs w:val="24"/>
        </w:rPr>
        <w:t xml:space="preserve">NC group. However, </w:t>
      </w:r>
      <w:r w:rsidR="000C414C" w:rsidRPr="003557C0">
        <w:rPr>
          <w:rFonts w:ascii="Book Antiqua" w:hAnsi="Book Antiqua"/>
          <w:kern w:val="0"/>
          <w:sz w:val="24"/>
          <w:szCs w:val="24"/>
        </w:rPr>
        <w:t xml:space="preserve">upon </w:t>
      </w:r>
      <w:r w:rsidR="00505D2B" w:rsidRPr="003557C0">
        <w:rPr>
          <w:rFonts w:ascii="Book Antiqua" w:hAnsi="Book Antiqua"/>
          <w:kern w:val="0"/>
          <w:sz w:val="24"/>
          <w:szCs w:val="24"/>
        </w:rPr>
        <w:t xml:space="preserve">si-NCAPD2 or/and si-NCAPD3 </w:t>
      </w:r>
      <w:r w:rsidR="002C08F8" w:rsidRPr="003557C0">
        <w:rPr>
          <w:rFonts w:ascii="Book Antiqua" w:hAnsi="Book Antiqua"/>
          <w:kern w:val="0"/>
          <w:sz w:val="24"/>
          <w:szCs w:val="24"/>
        </w:rPr>
        <w:t>transfection</w:t>
      </w:r>
      <w:r w:rsidR="00505D2B" w:rsidRPr="003557C0">
        <w:rPr>
          <w:rFonts w:ascii="Book Antiqua" w:hAnsi="Book Antiqua"/>
          <w:kern w:val="0"/>
          <w:sz w:val="24"/>
          <w:szCs w:val="24"/>
        </w:rPr>
        <w:t xml:space="preserve">, the NF-κB volume was </w:t>
      </w:r>
      <w:r w:rsidR="001526FF" w:rsidRPr="003557C0">
        <w:rPr>
          <w:rFonts w:ascii="Book Antiqua" w:hAnsi="Book Antiqua"/>
          <w:kern w:val="0"/>
          <w:sz w:val="24"/>
          <w:szCs w:val="24"/>
        </w:rPr>
        <w:t>reduced</w:t>
      </w:r>
      <w:r w:rsidR="00505D2B" w:rsidRPr="003557C0">
        <w:rPr>
          <w:rFonts w:ascii="Book Antiqua" w:hAnsi="Book Antiqua"/>
          <w:kern w:val="0"/>
          <w:sz w:val="24"/>
          <w:szCs w:val="24"/>
        </w:rPr>
        <w:t>.</w:t>
      </w:r>
    </w:p>
    <w:p w:rsidR="00312418" w:rsidRPr="003557C0" w:rsidRDefault="00312418" w:rsidP="003557C0">
      <w:pPr>
        <w:adjustRightInd w:val="0"/>
        <w:snapToGrid w:val="0"/>
        <w:spacing w:line="360" w:lineRule="auto"/>
        <w:rPr>
          <w:rFonts w:ascii="Book Antiqua" w:hAnsi="Book Antiqua"/>
          <w:kern w:val="0"/>
          <w:sz w:val="24"/>
          <w:szCs w:val="24"/>
        </w:rPr>
      </w:pPr>
    </w:p>
    <w:p w:rsidR="00505D2B" w:rsidRPr="003557C0" w:rsidRDefault="00312418" w:rsidP="003557C0">
      <w:pPr>
        <w:pStyle w:val="-1"/>
        <w:adjustRightInd w:val="0"/>
        <w:snapToGrid w:val="0"/>
        <w:spacing w:line="360" w:lineRule="auto"/>
        <w:ind w:firstLineChars="0" w:firstLine="0"/>
        <w:rPr>
          <w:rFonts w:ascii="Book Antiqua" w:hAnsi="Book Antiqua"/>
          <w:b/>
          <w:kern w:val="0"/>
          <w:sz w:val="24"/>
          <w:szCs w:val="24"/>
        </w:rPr>
      </w:pPr>
      <w:r w:rsidRPr="003557C0">
        <w:rPr>
          <w:rFonts w:ascii="Book Antiqua" w:hAnsi="Book Antiqua"/>
          <w:b/>
          <w:kern w:val="0"/>
          <w:sz w:val="24"/>
          <w:szCs w:val="24"/>
        </w:rPr>
        <w:t>DISCUSSION</w:t>
      </w:r>
    </w:p>
    <w:p w:rsidR="00505D2B" w:rsidRPr="003557C0" w:rsidRDefault="00505D2B"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UC is a chronic nonspecific inflammatory disease of the rectum and colon</w:t>
      </w:r>
      <w:r w:rsidR="00523476" w:rsidRPr="003557C0">
        <w:rPr>
          <w:rFonts w:ascii="Book Antiqua" w:hAnsi="Book Antiqua"/>
          <w:kern w:val="0"/>
          <w:sz w:val="24"/>
          <w:szCs w:val="24"/>
        </w:rPr>
        <w:t xml:space="preserve"> that occurs</w:t>
      </w:r>
      <w:r w:rsidRPr="003557C0">
        <w:rPr>
          <w:rFonts w:ascii="Book Antiqua" w:hAnsi="Book Antiqua"/>
          <w:kern w:val="0"/>
          <w:sz w:val="24"/>
          <w:szCs w:val="24"/>
        </w:rPr>
        <w:t xml:space="preserve"> due to intestinal immune abnormalities based on certain hereditary susceptibility</w:t>
      </w:r>
      <w:r w:rsidR="001A0713" w:rsidRPr="003557C0">
        <w:rPr>
          <w:rFonts w:ascii="Book Antiqua" w:hAnsi="Book Antiqua"/>
          <w:kern w:val="0"/>
          <w:sz w:val="24"/>
          <w:szCs w:val="24"/>
        </w:rPr>
        <w:t>,</w:t>
      </w:r>
      <w:r w:rsidRPr="003557C0">
        <w:rPr>
          <w:rFonts w:ascii="Book Antiqua" w:hAnsi="Book Antiqua"/>
          <w:kern w:val="0"/>
          <w:sz w:val="24"/>
          <w:szCs w:val="24"/>
        </w:rPr>
        <w:t xml:space="preserve"> and</w:t>
      </w:r>
      <w:r w:rsidR="00B765A7" w:rsidRPr="003557C0">
        <w:rPr>
          <w:rFonts w:ascii="Book Antiqua" w:hAnsi="Book Antiqua"/>
          <w:kern w:val="0"/>
          <w:sz w:val="24"/>
          <w:szCs w:val="24"/>
        </w:rPr>
        <w:t xml:space="preserve"> is</w:t>
      </w:r>
      <w:r w:rsidRPr="003557C0">
        <w:rPr>
          <w:rFonts w:ascii="Book Antiqua" w:hAnsi="Book Antiqua"/>
          <w:kern w:val="0"/>
          <w:sz w:val="24"/>
          <w:szCs w:val="24"/>
        </w:rPr>
        <w:t xml:space="preserve"> affected by environmental factors and enteric </w:t>
      </w:r>
      <w:r w:rsidR="00B765A7" w:rsidRPr="003557C0">
        <w:rPr>
          <w:rFonts w:ascii="Book Antiqua" w:hAnsi="Book Antiqua"/>
          <w:kern w:val="0"/>
          <w:sz w:val="24"/>
          <w:szCs w:val="24"/>
        </w:rPr>
        <w:lastRenderedPageBreak/>
        <w:t>microorganisms</w:t>
      </w:r>
      <w:r w:rsidRPr="003557C0">
        <w:rPr>
          <w:rFonts w:ascii="Book Antiqua" w:hAnsi="Book Antiqua"/>
          <w:kern w:val="0"/>
          <w:sz w:val="24"/>
          <w:szCs w:val="24"/>
          <w:vertAlign w:val="superscript"/>
        </w:rPr>
        <w:t>[10,</w:t>
      </w:r>
      <w:r w:rsidR="00C170AB" w:rsidRPr="003557C0">
        <w:rPr>
          <w:rFonts w:ascii="Book Antiqua" w:hAnsi="Book Antiqua"/>
          <w:kern w:val="0"/>
          <w:sz w:val="24"/>
          <w:szCs w:val="24"/>
          <w:vertAlign w:val="superscript"/>
        </w:rPr>
        <w:t>13</w:t>
      </w:r>
      <w:r w:rsidRPr="003557C0">
        <w:rPr>
          <w:rFonts w:ascii="Book Antiqua" w:hAnsi="Book Antiqua"/>
          <w:kern w:val="0"/>
          <w:sz w:val="24"/>
          <w:szCs w:val="24"/>
          <w:vertAlign w:val="superscript"/>
        </w:rPr>
        <w:t>]</w:t>
      </w:r>
      <w:r w:rsidRPr="003557C0">
        <w:rPr>
          <w:rFonts w:ascii="Book Antiqua" w:hAnsi="Book Antiqua"/>
          <w:kern w:val="0"/>
          <w:sz w:val="24"/>
          <w:szCs w:val="24"/>
        </w:rPr>
        <w:t>. Previous studies have found that NCAPD2/3 is closely related to the occurrence of various diseases</w:t>
      </w:r>
      <w:r w:rsidRPr="003557C0">
        <w:rPr>
          <w:rFonts w:ascii="Book Antiqua" w:hAnsi="Book Antiqua"/>
          <w:kern w:val="0"/>
          <w:sz w:val="24"/>
          <w:szCs w:val="24"/>
          <w:vertAlign w:val="superscript"/>
        </w:rPr>
        <w:t>[7,8]</w:t>
      </w:r>
      <w:r w:rsidRPr="003557C0">
        <w:rPr>
          <w:rFonts w:ascii="Book Antiqua" w:hAnsi="Book Antiqua"/>
          <w:kern w:val="0"/>
          <w:sz w:val="24"/>
          <w:szCs w:val="24"/>
        </w:rPr>
        <w:t xml:space="preserve">. Whether NCAPD2/3 is correlated with the </w:t>
      </w:r>
      <w:r w:rsidR="00523476" w:rsidRPr="003557C0">
        <w:rPr>
          <w:rFonts w:ascii="Book Antiqua" w:hAnsi="Book Antiqua"/>
          <w:kern w:val="0"/>
          <w:sz w:val="24"/>
          <w:szCs w:val="24"/>
        </w:rPr>
        <w:t xml:space="preserve">development </w:t>
      </w:r>
      <w:r w:rsidRPr="003557C0">
        <w:rPr>
          <w:rFonts w:ascii="Book Antiqua" w:hAnsi="Book Antiqua"/>
          <w:kern w:val="0"/>
          <w:sz w:val="24"/>
          <w:szCs w:val="24"/>
        </w:rPr>
        <w:t xml:space="preserve">of UC remains unclear. In this study, the expression levels of NCAPD2 and NCAPD3 in UC intestinal tissues were </w:t>
      </w:r>
      <w:r w:rsidR="00B765A7" w:rsidRPr="003557C0">
        <w:rPr>
          <w:rFonts w:ascii="Book Antiqua" w:hAnsi="Book Antiqua"/>
          <w:kern w:val="0"/>
          <w:sz w:val="24"/>
          <w:szCs w:val="24"/>
        </w:rPr>
        <w:t>first</w:t>
      </w:r>
      <w:r w:rsidRPr="003557C0">
        <w:rPr>
          <w:rFonts w:ascii="Book Antiqua" w:hAnsi="Book Antiqua"/>
          <w:kern w:val="0"/>
          <w:sz w:val="24"/>
          <w:szCs w:val="24"/>
        </w:rPr>
        <w:t xml:space="preserve"> detected using ISH. The results showed that the</w:t>
      </w:r>
      <w:r w:rsidR="00B765A7" w:rsidRPr="003557C0">
        <w:rPr>
          <w:rFonts w:ascii="Book Antiqua" w:hAnsi="Book Antiqua"/>
          <w:kern w:val="0"/>
          <w:sz w:val="24"/>
          <w:szCs w:val="24"/>
        </w:rPr>
        <w:t xml:space="preserve"> expression levels</w:t>
      </w:r>
      <w:r w:rsidRPr="003557C0">
        <w:rPr>
          <w:rFonts w:ascii="Book Antiqua" w:hAnsi="Book Antiqua"/>
          <w:kern w:val="0"/>
          <w:sz w:val="24"/>
          <w:szCs w:val="24"/>
        </w:rPr>
        <w:t xml:space="preserve"> of NCAPD2 and NCAPD3 were significantly increased in UC intestinal tissues, </w:t>
      </w:r>
      <w:r w:rsidR="00B765A7" w:rsidRPr="003557C0">
        <w:rPr>
          <w:rFonts w:ascii="Book Antiqua" w:hAnsi="Book Antiqua"/>
          <w:kern w:val="0"/>
          <w:sz w:val="24"/>
          <w:szCs w:val="24"/>
        </w:rPr>
        <w:t xml:space="preserve">suggesting </w:t>
      </w:r>
      <w:r w:rsidRPr="003557C0">
        <w:rPr>
          <w:rFonts w:ascii="Book Antiqua" w:hAnsi="Book Antiqua"/>
          <w:kern w:val="0"/>
          <w:sz w:val="24"/>
          <w:szCs w:val="24"/>
        </w:rPr>
        <w:t xml:space="preserve">that the high expression of NCAPD2/3 might be the key factor leading to UC. Moreover, cell experiments found that the levels of IL-1β, IL-6, and TNF-α were significantly reduced after </w:t>
      </w:r>
      <w:r w:rsidR="001A0713" w:rsidRPr="003557C0">
        <w:rPr>
          <w:rFonts w:ascii="Book Antiqua" w:hAnsi="Book Antiqua"/>
          <w:kern w:val="0"/>
          <w:sz w:val="24"/>
          <w:szCs w:val="24"/>
        </w:rPr>
        <w:t xml:space="preserve">silencing </w:t>
      </w:r>
      <w:r w:rsidRPr="003557C0">
        <w:rPr>
          <w:rFonts w:ascii="Book Antiqua" w:hAnsi="Book Antiqua"/>
          <w:kern w:val="0"/>
          <w:sz w:val="24"/>
          <w:szCs w:val="24"/>
        </w:rPr>
        <w:t xml:space="preserve">NCAPD2/3, indicating that </w:t>
      </w:r>
      <w:r w:rsidR="001A0713" w:rsidRPr="003557C0">
        <w:rPr>
          <w:rFonts w:ascii="Book Antiqua" w:hAnsi="Book Antiqua"/>
          <w:kern w:val="0"/>
          <w:sz w:val="24"/>
          <w:szCs w:val="24"/>
        </w:rPr>
        <w:t>this approach</w:t>
      </w:r>
      <w:r w:rsidRPr="003557C0">
        <w:rPr>
          <w:rFonts w:ascii="Book Antiqua" w:hAnsi="Book Antiqua"/>
          <w:kern w:val="0"/>
          <w:sz w:val="24"/>
          <w:szCs w:val="24"/>
        </w:rPr>
        <w:t xml:space="preserve"> can effectively improve the inflammatory reactions induced by UC.</w:t>
      </w:r>
    </w:p>
    <w:p w:rsidR="00505D2B" w:rsidRPr="003557C0" w:rsidRDefault="00505D2B" w:rsidP="003557C0">
      <w:pPr>
        <w:pStyle w:val="-1"/>
        <w:adjustRightInd w:val="0"/>
        <w:snapToGrid w:val="0"/>
        <w:spacing w:line="360" w:lineRule="auto"/>
        <w:ind w:firstLineChars="100" w:firstLine="240"/>
        <w:rPr>
          <w:rFonts w:ascii="Book Antiqua" w:hAnsi="Book Antiqua"/>
          <w:kern w:val="0"/>
          <w:sz w:val="24"/>
          <w:szCs w:val="24"/>
        </w:rPr>
      </w:pPr>
      <w:r w:rsidRPr="003557C0">
        <w:rPr>
          <w:rFonts w:ascii="Book Antiqua" w:hAnsi="Book Antiqua"/>
          <w:kern w:val="0"/>
          <w:sz w:val="24"/>
          <w:szCs w:val="24"/>
        </w:rPr>
        <w:t xml:space="preserve">The NF-κB pathway is the </w:t>
      </w:r>
      <w:r w:rsidR="00E11295" w:rsidRPr="003557C0">
        <w:rPr>
          <w:rFonts w:ascii="Book Antiqua" w:hAnsi="Book Antiqua"/>
          <w:kern w:val="0"/>
          <w:sz w:val="24"/>
          <w:szCs w:val="24"/>
        </w:rPr>
        <w:t xml:space="preserve">primary </w:t>
      </w:r>
      <w:r w:rsidRPr="003557C0">
        <w:rPr>
          <w:rFonts w:ascii="Book Antiqua" w:hAnsi="Book Antiqua"/>
          <w:kern w:val="0"/>
          <w:sz w:val="24"/>
          <w:szCs w:val="24"/>
        </w:rPr>
        <w:t>inflammatory signal transduction</w:t>
      </w:r>
      <w:r w:rsidR="00D44979" w:rsidRPr="003557C0">
        <w:rPr>
          <w:rFonts w:ascii="Book Antiqua" w:hAnsi="Book Antiqua"/>
          <w:kern w:val="0"/>
          <w:sz w:val="24"/>
          <w:szCs w:val="24"/>
        </w:rPr>
        <w:t xml:space="preserve"> pathway</w:t>
      </w:r>
      <w:r w:rsidR="00E11295" w:rsidRPr="003557C0">
        <w:rPr>
          <w:rFonts w:ascii="Book Antiqua" w:hAnsi="Book Antiqua"/>
          <w:kern w:val="0"/>
          <w:sz w:val="24"/>
          <w:szCs w:val="24"/>
        </w:rPr>
        <w:t>,</w:t>
      </w:r>
      <w:r w:rsidRPr="003557C0">
        <w:rPr>
          <w:rFonts w:ascii="Book Antiqua" w:hAnsi="Book Antiqua"/>
          <w:kern w:val="0"/>
          <w:sz w:val="24"/>
          <w:szCs w:val="24"/>
        </w:rPr>
        <w:t xml:space="preserve"> and is involved in the expression and regulation of a variety of inflammatory genes</w:t>
      </w:r>
      <w:r w:rsidRPr="003557C0">
        <w:rPr>
          <w:rFonts w:ascii="Book Antiqua" w:hAnsi="Book Antiqua"/>
          <w:kern w:val="0"/>
          <w:sz w:val="24"/>
          <w:szCs w:val="24"/>
          <w:vertAlign w:val="superscript"/>
        </w:rPr>
        <w:t>[</w:t>
      </w:r>
      <w:r w:rsidR="00C170AB" w:rsidRPr="003557C0">
        <w:rPr>
          <w:rFonts w:ascii="Book Antiqua" w:hAnsi="Book Antiqua"/>
          <w:kern w:val="0"/>
          <w:sz w:val="24"/>
          <w:szCs w:val="24"/>
          <w:vertAlign w:val="superscript"/>
        </w:rPr>
        <w:t>14</w:t>
      </w:r>
      <w:r w:rsidRPr="003557C0">
        <w:rPr>
          <w:rFonts w:ascii="Book Antiqua" w:hAnsi="Book Antiqua"/>
          <w:kern w:val="0"/>
          <w:sz w:val="24"/>
          <w:szCs w:val="24"/>
          <w:vertAlign w:val="superscript"/>
        </w:rPr>
        <w:t>]</w:t>
      </w:r>
      <w:r w:rsidRPr="003557C0">
        <w:rPr>
          <w:rFonts w:ascii="Book Antiqua" w:hAnsi="Book Antiqua"/>
          <w:kern w:val="0"/>
          <w:sz w:val="24"/>
          <w:szCs w:val="24"/>
        </w:rPr>
        <w:t xml:space="preserve">. </w:t>
      </w:r>
      <w:bookmarkStart w:id="61" w:name="OLE_LINK12"/>
      <w:r w:rsidRPr="003557C0">
        <w:rPr>
          <w:rFonts w:ascii="Book Antiqua" w:hAnsi="Book Antiqua"/>
          <w:kern w:val="0"/>
          <w:sz w:val="24"/>
          <w:szCs w:val="24"/>
        </w:rPr>
        <w:t xml:space="preserve">Under normal circumstances, NF-κB binds to </w:t>
      </w:r>
      <w:r w:rsidR="00B765A7" w:rsidRPr="003557C0">
        <w:rPr>
          <w:rFonts w:ascii="Book Antiqua" w:hAnsi="Book Antiqua"/>
          <w:kern w:val="0"/>
          <w:sz w:val="24"/>
          <w:szCs w:val="24"/>
        </w:rPr>
        <w:t xml:space="preserve">the </w:t>
      </w:r>
      <w:r w:rsidRPr="003557C0">
        <w:rPr>
          <w:rFonts w:ascii="Book Antiqua" w:hAnsi="Book Antiqua"/>
          <w:kern w:val="0"/>
          <w:sz w:val="24"/>
          <w:szCs w:val="24"/>
        </w:rPr>
        <w:t xml:space="preserve">IκB protein, </w:t>
      </w:r>
      <w:r w:rsidR="00E11295" w:rsidRPr="003557C0">
        <w:rPr>
          <w:rFonts w:ascii="Book Antiqua" w:hAnsi="Book Antiqua"/>
          <w:kern w:val="0"/>
          <w:sz w:val="24"/>
          <w:szCs w:val="24"/>
        </w:rPr>
        <w:t xml:space="preserve">which normally resides </w:t>
      </w:r>
      <w:r w:rsidRPr="003557C0">
        <w:rPr>
          <w:rFonts w:ascii="Book Antiqua" w:hAnsi="Book Antiqua"/>
          <w:kern w:val="0"/>
          <w:sz w:val="24"/>
          <w:szCs w:val="24"/>
        </w:rPr>
        <w:t xml:space="preserve">in the cytoplasm </w:t>
      </w:r>
      <w:r w:rsidR="00E11295" w:rsidRPr="003557C0">
        <w:rPr>
          <w:rFonts w:ascii="Book Antiqua" w:hAnsi="Book Antiqua"/>
          <w:kern w:val="0"/>
          <w:sz w:val="24"/>
          <w:szCs w:val="24"/>
        </w:rPr>
        <w:t>in its inactive state</w:t>
      </w:r>
      <w:bookmarkEnd w:id="61"/>
      <w:r w:rsidRPr="003557C0">
        <w:rPr>
          <w:rFonts w:ascii="Book Antiqua" w:hAnsi="Book Antiqua"/>
          <w:kern w:val="0"/>
          <w:sz w:val="24"/>
          <w:szCs w:val="24"/>
          <w:vertAlign w:val="superscript"/>
        </w:rPr>
        <w:t>[</w:t>
      </w:r>
      <w:r w:rsidR="00C170AB" w:rsidRPr="003557C0">
        <w:rPr>
          <w:rFonts w:ascii="Book Antiqua" w:hAnsi="Book Antiqua"/>
          <w:kern w:val="0"/>
          <w:sz w:val="24"/>
          <w:szCs w:val="24"/>
          <w:vertAlign w:val="superscript"/>
        </w:rPr>
        <w:t>15</w:t>
      </w:r>
      <w:r w:rsidRPr="003557C0">
        <w:rPr>
          <w:rFonts w:ascii="Book Antiqua" w:hAnsi="Book Antiqua"/>
          <w:kern w:val="0"/>
          <w:sz w:val="24"/>
          <w:szCs w:val="24"/>
          <w:vertAlign w:val="superscript"/>
        </w:rPr>
        <w:t>]</w:t>
      </w:r>
      <w:r w:rsidRPr="003557C0">
        <w:rPr>
          <w:rFonts w:ascii="Book Antiqua" w:hAnsi="Book Antiqua"/>
          <w:kern w:val="0"/>
          <w:sz w:val="24"/>
          <w:szCs w:val="24"/>
        </w:rPr>
        <w:t xml:space="preserve">. </w:t>
      </w:r>
      <w:bookmarkStart w:id="62" w:name="OLE_LINK35"/>
      <w:r w:rsidRPr="003557C0">
        <w:rPr>
          <w:rFonts w:ascii="Book Antiqua" w:hAnsi="Book Antiqua"/>
          <w:kern w:val="0"/>
          <w:sz w:val="24"/>
          <w:szCs w:val="24"/>
        </w:rPr>
        <w:t xml:space="preserve">However, under external stimuli (such as proinflammatory cytokines), IκB kinase becomes phosphorylated, resulting in </w:t>
      </w:r>
      <w:r w:rsidR="00B765A7" w:rsidRPr="003557C0">
        <w:rPr>
          <w:rFonts w:ascii="Book Antiqua" w:hAnsi="Book Antiqua"/>
          <w:kern w:val="0"/>
          <w:sz w:val="24"/>
          <w:szCs w:val="24"/>
        </w:rPr>
        <w:t xml:space="preserve">the </w:t>
      </w:r>
      <w:r w:rsidRPr="003557C0">
        <w:rPr>
          <w:rFonts w:ascii="Book Antiqua" w:hAnsi="Book Antiqua"/>
          <w:kern w:val="0"/>
          <w:sz w:val="24"/>
          <w:szCs w:val="24"/>
        </w:rPr>
        <w:t>phosphorylation of IκB,</w:t>
      </w:r>
      <w:r w:rsidR="00D44979" w:rsidRPr="003557C0">
        <w:rPr>
          <w:rFonts w:ascii="Book Antiqua" w:hAnsi="Book Antiqua"/>
          <w:kern w:val="0"/>
          <w:sz w:val="24"/>
          <w:szCs w:val="24"/>
        </w:rPr>
        <w:t xml:space="preserve"> which</w:t>
      </w:r>
      <w:r w:rsidRPr="003557C0">
        <w:rPr>
          <w:rFonts w:ascii="Book Antiqua" w:hAnsi="Book Antiqua"/>
          <w:kern w:val="0"/>
          <w:sz w:val="24"/>
          <w:szCs w:val="24"/>
        </w:rPr>
        <w:t xml:space="preserve"> </w:t>
      </w:r>
      <w:r w:rsidR="00D44979" w:rsidRPr="003557C0">
        <w:rPr>
          <w:rFonts w:ascii="Book Antiqua" w:hAnsi="Book Antiqua"/>
          <w:kern w:val="0"/>
          <w:sz w:val="24"/>
          <w:szCs w:val="24"/>
        </w:rPr>
        <w:t xml:space="preserve">dissociates from </w:t>
      </w:r>
      <w:r w:rsidRPr="003557C0">
        <w:rPr>
          <w:rFonts w:ascii="Book Antiqua" w:hAnsi="Book Antiqua"/>
          <w:kern w:val="0"/>
          <w:sz w:val="24"/>
          <w:szCs w:val="24"/>
        </w:rPr>
        <w:t>NF-κB and enter</w:t>
      </w:r>
      <w:r w:rsidR="008348EB" w:rsidRPr="003557C0">
        <w:rPr>
          <w:rFonts w:ascii="Book Antiqua" w:hAnsi="Book Antiqua"/>
          <w:kern w:val="0"/>
          <w:sz w:val="24"/>
          <w:szCs w:val="24"/>
        </w:rPr>
        <w:t>s</w:t>
      </w:r>
      <w:r w:rsidRPr="003557C0">
        <w:rPr>
          <w:rFonts w:ascii="Book Antiqua" w:hAnsi="Book Antiqua"/>
          <w:kern w:val="0"/>
          <w:sz w:val="24"/>
          <w:szCs w:val="24"/>
        </w:rPr>
        <w:t xml:space="preserve"> the nucleus to regulate the secretion and expression of inflammatory factors</w:t>
      </w:r>
      <w:r w:rsidRPr="003557C0">
        <w:rPr>
          <w:rFonts w:ascii="Book Antiqua" w:hAnsi="Book Antiqua"/>
          <w:kern w:val="0"/>
          <w:sz w:val="24"/>
          <w:szCs w:val="24"/>
          <w:vertAlign w:val="superscript"/>
        </w:rPr>
        <w:t>[</w:t>
      </w:r>
      <w:r w:rsidR="00C170AB" w:rsidRPr="003557C0">
        <w:rPr>
          <w:rFonts w:ascii="Book Antiqua" w:hAnsi="Book Antiqua"/>
          <w:kern w:val="0"/>
          <w:sz w:val="24"/>
          <w:szCs w:val="24"/>
          <w:vertAlign w:val="superscript"/>
        </w:rPr>
        <w:t>16</w:t>
      </w:r>
      <w:r w:rsidRPr="003557C0">
        <w:rPr>
          <w:rFonts w:ascii="Book Antiqua" w:hAnsi="Book Antiqua"/>
          <w:kern w:val="0"/>
          <w:sz w:val="24"/>
          <w:szCs w:val="24"/>
          <w:vertAlign w:val="superscript"/>
        </w:rPr>
        <w:t>]</w:t>
      </w:r>
      <w:r w:rsidRPr="003557C0">
        <w:rPr>
          <w:rFonts w:ascii="Book Antiqua" w:hAnsi="Book Antiqua"/>
          <w:kern w:val="0"/>
          <w:sz w:val="24"/>
          <w:szCs w:val="24"/>
        </w:rPr>
        <w:t xml:space="preserve">. Related studies have confirmed that the activation of IKK/NF-κB is an essential cause of </w:t>
      </w:r>
      <w:r w:rsidR="00B765A7" w:rsidRPr="003557C0">
        <w:rPr>
          <w:rFonts w:ascii="Book Antiqua" w:hAnsi="Book Antiqua"/>
          <w:kern w:val="0"/>
          <w:sz w:val="24"/>
          <w:szCs w:val="24"/>
        </w:rPr>
        <w:t>severe</w:t>
      </w:r>
      <w:r w:rsidRPr="003557C0">
        <w:rPr>
          <w:rFonts w:ascii="Book Antiqua" w:hAnsi="Book Antiqua"/>
          <w:kern w:val="0"/>
          <w:sz w:val="24"/>
          <w:szCs w:val="24"/>
        </w:rPr>
        <w:t xml:space="preserve"> inflammation</w:t>
      </w:r>
      <w:bookmarkEnd w:id="62"/>
      <w:r w:rsidRPr="003557C0">
        <w:rPr>
          <w:rFonts w:ascii="Book Antiqua" w:hAnsi="Book Antiqua"/>
          <w:kern w:val="0"/>
          <w:sz w:val="24"/>
          <w:szCs w:val="24"/>
          <w:vertAlign w:val="superscript"/>
        </w:rPr>
        <w:t>[</w:t>
      </w:r>
      <w:r w:rsidR="00C170AB" w:rsidRPr="003557C0">
        <w:rPr>
          <w:rFonts w:ascii="Book Antiqua" w:hAnsi="Book Antiqua"/>
          <w:kern w:val="0"/>
          <w:sz w:val="24"/>
          <w:szCs w:val="24"/>
          <w:vertAlign w:val="superscript"/>
        </w:rPr>
        <w:t>17</w:t>
      </w:r>
      <w:r w:rsidRPr="003557C0">
        <w:rPr>
          <w:rFonts w:ascii="Book Antiqua" w:hAnsi="Book Antiqua"/>
          <w:kern w:val="0"/>
          <w:sz w:val="24"/>
          <w:szCs w:val="24"/>
          <w:vertAlign w:val="superscript"/>
        </w:rPr>
        <w:t>-</w:t>
      </w:r>
      <w:r w:rsidR="00C170AB" w:rsidRPr="003557C0">
        <w:rPr>
          <w:rFonts w:ascii="Book Antiqua" w:hAnsi="Book Antiqua"/>
          <w:kern w:val="0"/>
          <w:sz w:val="24"/>
          <w:szCs w:val="24"/>
          <w:vertAlign w:val="superscript"/>
        </w:rPr>
        <w:t>19</w:t>
      </w:r>
      <w:r w:rsidRPr="003557C0">
        <w:rPr>
          <w:rFonts w:ascii="Book Antiqua" w:hAnsi="Book Antiqua"/>
          <w:kern w:val="0"/>
          <w:sz w:val="24"/>
          <w:szCs w:val="24"/>
          <w:vertAlign w:val="superscript"/>
        </w:rPr>
        <w:t>]</w:t>
      </w:r>
      <w:r w:rsidRPr="003557C0">
        <w:rPr>
          <w:rFonts w:ascii="Book Antiqua" w:hAnsi="Book Antiqua"/>
          <w:kern w:val="0"/>
          <w:sz w:val="24"/>
          <w:szCs w:val="24"/>
        </w:rPr>
        <w:t xml:space="preserve">. The activation of IKK/NF-κB increases the secretion of </w:t>
      </w:r>
      <w:r w:rsidR="00B765A7" w:rsidRPr="003557C0">
        <w:rPr>
          <w:rFonts w:ascii="Book Antiqua" w:hAnsi="Book Antiqua"/>
          <w:kern w:val="0"/>
          <w:sz w:val="24"/>
          <w:szCs w:val="24"/>
        </w:rPr>
        <w:t xml:space="preserve">the </w:t>
      </w:r>
      <w:r w:rsidRPr="003557C0">
        <w:rPr>
          <w:rFonts w:ascii="Book Antiqua" w:hAnsi="Book Antiqua"/>
          <w:kern w:val="0"/>
          <w:sz w:val="24"/>
          <w:szCs w:val="24"/>
        </w:rPr>
        <w:t xml:space="preserve">proinflammatory cytokines TNF-α and IL-6, </w:t>
      </w:r>
      <w:r w:rsidR="00E11295" w:rsidRPr="003557C0">
        <w:rPr>
          <w:rFonts w:ascii="Book Antiqua" w:hAnsi="Book Antiqua"/>
          <w:kern w:val="0"/>
          <w:sz w:val="24"/>
          <w:szCs w:val="24"/>
        </w:rPr>
        <w:t xml:space="preserve">which induces </w:t>
      </w:r>
      <w:r w:rsidRPr="003557C0">
        <w:rPr>
          <w:rFonts w:ascii="Book Antiqua" w:hAnsi="Book Antiqua"/>
          <w:kern w:val="0"/>
          <w:sz w:val="24"/>
          <w:szCs w:val="24"/>
        </w:rPr>
        <w:t>inflammatory reactions</w:t>
      </w:r>
      <w:r w:rsidRPr="003557C0">
        <w:rPr>
          <w:rFonts w:ascii="Book Antiqua" w:hAnsi="Book Antiqua"/>
          <w:kern w:val="0"/>
          <w:sz w:val="24"/>
          <w:szCs w:val="24"/>
          <w:vertAlign w:val="superscript"/>
        </w:rPr>
        <w:t>[</w:t>
      </w:r>
      <w:r w:rsidR="00C170AB" w:rsidRPr="003557C0">
        <w:rPr>
          <w:rFonts w:ascii="Book Antiqua" w:hAnsi="Book Antiqua"/>
          <w:kern w:val="0"/>
          <w:sz w:val="24"/>
          <w:szCs w:val="24"/>
          <w:vertAlign w:val="superscript"/>
        </w:rPr>
        <w:t>20</w:t>
      </w:r>
      <w:r w:rsidRPr="003557C0">
        <w:rPr>
          <w:rFonts w:ascii="Book Antiqua" w:hAnsi="Book Antiqua"/>
          <w:kern w:val="0"/>
          <w:sz w:val="24"/>
          <w:szCs w:val="24"/>
          <w:vertAlign w:val="superscript"/>
        </w:rPr>
        <w:t>]</w:t>
      </w:r>
      <w:r w:rsidRPr="003557C0">
        <w:rPr>
          <w:rFonts w:ascii="Book Antiqua" w:hAnsi="Book Antiqua"/>
          <w:kern w:val="0"/>
          <w:sz w:val="24"/>
          <w:szCs w:val="24"/>
        </w:rPr>
        <w:t>. The results of this study revealed that activation of</w:t>
      </w:r>
      <w:r w:rsidR="00B765A7" w:rsidRPr="003557C0">
        <w:rPr>
          <w:rFonts w:ascii="Book Antiqua" w:hAnsi="Book Antiqua"/>
          <w:kern w:val="0"/>
          <w:sz w:val="24"/>
          <w:szCs w:val="24"/>
        </w:rPr>
        <w:t xml:space="preserve"> the</w:t>
      </w:r>
      <w:r w:rsidRPr="003557C0">
        <w:rPr>
          <w:rFonts w:ascii="Book Antiqua" w:hAnsi="Book Antiqua"/>
          <w:kern w:val="0"/>
          <w:sz w:val="24"/>
          <w:szCs w:val="24"/>
        </w:rPr>
        <w:t xml:space="preserve"> IKK/NF-κB signaling pathway induced by LPS was effectively inhibited after NCAPD2/3 knockout, which may be </w:t>
      </w:r>
      <w:r w:rsidR="00C170AB" w:rsidRPr="003557C0">
        <w:rPr>
          <w:rFonts w:ascii="Book Antiqua" w:hAnsi="Book Antiqua"/>
          <w:kern w:val="0"/>
          <w:sz w:val="24"/>
          <w:szCs w:val="24"/>
        </w:rPr>
        <w:t>one of the important</w:t>
      </w:r>
      <w:r w:rsidRPr="003557C0">
        <w:rPr>
          <w:rFonts w:ascii="Book Antiqua" w:hAnsi="Book Antiqua"/>
          <w:kern w:val="0"/>
          <w:sz w:val="24"/>
          <w:szCs w:val="24"/>
        </w:rPr>
        <w:t xml:space="preserve"> mechanism</w:t>
      </w:r>
      <w:r w:rsidR="00C170AB" w:rsidRPr="003557C0">
        <w:rPr>
          <w:rFonts w:ascii="Book Antiqua" w:hAnsi="Book Antiqua"/>
          <w:kern w:val="0"/>
          <w:sz w:val="24"/>
          <w:szCs w:val="24"/>
        </w:rPr>
        <w:t>s</w:t>
      </w:r>
      <w:r w:rsidRPr="003557C0">
        <w:rPr>
          <w:rFonts w:ascii="Book Antiqua" w:hAnsi="Book Antiqua"/>
          <w:kern w:val="0"/>
          <w:sz w:val="24"/>
          <w:szCs w:val="24"/>
        </w:rPr>
        <w:t xml:space="preserve"> for reducing the levels of inflammatory factors (IL-1β, IL-6 and TNF-α).</w:t>
      </w:r>
    </w:p>
    <w:p w:rsidR="004B3195" w:rsidRPr="003557C0" w:rsidRDefault="004B3195" w:rsidP="003557C0">
      <w:pPr>
        <w:pStyle w:val="-1"/>
        <w:adjustRightInd w:val="0"/>
        <w:snapToGrid w:val="0"/>
        <w:spacing w:line="360" w:lineRule="auto"/>
        <w:ind w:firstLineChars="100" w:firstLine="240"/>
        <w:rPr>
          <w:rFonts w:ascii="Book Antiqua" w:hAnsi="Book Antiqua"/>
          <w:kern w:val="0"/>
          <w:sz w:val="24"/>
          <w:szCs w:val="24"/>
        </w:rPr>
      </w:pPr>
      <w:bookmarkStart w:id="63" w:name="OLE_LINK68"/>
      <w:r w:rsidRPr="003557C0">
        <w:rPr>
          <w:rFonts w:ascii="Book Antiqua" w:hAnsi="Book Antiqua"/>
          <w:kern w:val="0"/>
          <w:sz w:val="24"/>
          <w:szCs w:val="24"/>
        </w:rPr>
        <w:t xml:space="preserve">In summary, </w:t>
      </w:r>
      <w:bookmarkStart w:id="64" w:name="_Hlk24292218"/>
      <w:bookmarkStart w:id="65" w:name="OLE_LINK27"/>
      <w:bookmarkStart w:id="66" w:name="OLE_LINK36"/>
      <w:r w:rsidRPr="003557C0">
        <w:rPr>
          <w:rFonts w:ascii="Book Antiqua" w:hAnsi="Book Antiqua"/>
          <w:kern w:val="0"/>
          <w:sz w:val="24"/>
          <w:szCs w:val="24"/>
        </w:rPr>
        <w:t>we found</w:t>
      </w:r>
      <w:r w:rsidR="008348EB" w:rsidRPr="003557C0">
        <w:rPr>
          <w:rFonts w:ascii="Book Antiqua" w:hAnsi="Book Antiqua"/>
          <w:kern w:val="0"/>
          <w:sz w:val="24"/>
          <w:szCs w:val="24"/>
        </w:rPr>
        <w:t xml:space="preserve"> for the first time</w:t>
      </w:r>
      <w:r w:rsidRPr="003557C0">
        <w:rPr>
          <w:rFonts w:ascii="Book Antiqua" w:hAnsi="Book Antiqua"/>
          <w:kern w:val="0"/>
          <w:sz w:val="24"/>
          <w:szCs w:val="24"/>
        </w:rPr>
        <w:t xml:space="preserve"> </w:t>
      </w:r>
      <w:r w:rsidR="00B765A7" w:rsidRPr="003557C0">
        <w:rPr>
          <w:rFonts w:ascii="Book Antiqua" w:hAnsi="Book Antiqua"/>
          <w:kern w:val="0"/>
          <w:sz w:val="24"/>
          <w:szCs w:val="24"/>
        </w:rPr>
        <w:t xml:space="preserve">that </w:t>
      </w:r>
      <w:r w:rsidRPr="003557C0">
        <w:rPr>
          <w:rFonts w:ascii="Book Antiqua" w:hAnsi="Book Antiqua"/>
          <w:kern w:val="0"/>
          <w:sz w:val="24"/>
          <w:szCs w:val="24"/>
        </w:rPr>
        <w:t xml:space="preserve">NCAPD2/3 </w:t>
      </w:r>
      <w:r w:rsidR="00E11295" w:rsidRPr="003557C0">
        <w:rPr>
          <w:rFonts w:ascii="Book Antiqua" w:hAnsi="Book Antiqua"/>
          <w:kern w:val="0"/>
          <w:sz w:val="24"/>
          <w:szCs w:val="24"/>
        </w:rPr>
        <w:t xml:space="preserve">are upregulated </w:t>
      </w:r>
      <w:r w:rsidR="00BB15DA" w:rsidRPr="003557C0">
        <w:rPr>
          <w:rFonts w:ascii="Book Antiqua" w:hAnsi="Book Antiqua"/>
          <w:kern w:val="0"/>
          <w:sz w:val="24"/>
          <w:szCs w:val="24"/>
        </w:rPr>
        <w:t xml:space="preserve">in the intestinal mucosa of patients with active </w:t>
      </w:r>
      <w:r w:rsidR="003B313A">
        <w:rPr>
          <w:rFonts w:ascii="Book Antiqua" w:hAnsi="Book Antiqua"/>
          <w:kern w:val="0"/>
          <w:sz w:val="24"/>
          <w:szCs w:val="24"/>
        </w:rPr>
        <w:t>UC</w:t>
      </w:r>
      <w:r w:rsidR="00E11295" w:rsidRPr="003557C0">
        <w:rPr>
          <w:rFonts w:ascii="Book Antiqua" w:hAnsi="Book Antiqua"/>
          <w:kern w:val="0"/>
          <w:sz w:val="24"/>
          <w:szCs w:val="24"/>
        </w:rPr>
        <w:t>,</w:t>
      </w:r>
      <w:r w:rsidR="00BB15DA" w:rsidRPr="003557C0">
        <w:rPr>
          <w:rFonts w:ascii="Book Antiqua" w:hAnsi="Book Antiqua"/>
          <w:kern w:val="0"/>
          <w:sz w:val="24"/>
          <w:szCs w:val="24"/>
        </w:rPr>
        <w:t xml:space="preserve"> </w:t>
      </w:r>
      <w:r w:rsidRPr="003557C0">
        <w:rPr>
          <w:rFonts w:ascii="Book Antiqua" w:hAnsi="Book Antiqua"/>
          <w:kern w:val="0"/>
          <w:sz w:val="24"/>
          <w:szCs w:val="24"/>
        </w:rPr>
        <w:t xml:space="preserve">and </w:t>
      </w:r>
      <w:r w:rsidR="00E11295" w:rsidRPr="003557C0">
        <w:rPr>
          <w:rFonts w:ascii="Book Antiqua" w:hAnsi="Book Antiqua"/>
          <w:kern w:val="0"/>
          <w:sz w:val="24"/>
          <w:szCs w:val="24"/>
        </w:rPr>
        <w:t xml:space="preserve">that </w:t>
      </w:r>
      <w:r w:rsidR="00BB15DA" w:rsidRPr="003557C0">
        <w:rPr>
          <w:rFonts w:ascii="Book Antiqua" w:hAnsi="Book Antiqua"/>
          <w:kern w:val="0"/>
          <w:sz w:val="24"/>
          <w:szCs w:val="24"/>
        </w:rPr>
        <w:t>t</w:t>
      </w:r>
      <w:r w:rsidR="00E11295" w:rsidRPr="003557C0">
        <w:rPr>
          <w:rFonts w:ascii="Book Antiqua" w:hAnsi="Book Antiqua"/>
          <w:kern w:val="0"/>
          <w:sz w:val="24"/>
          <w:szCs w:val="24"/>
        </w:rPr>
        <w:t>his</w:t>
      </w:r>
      <w:r w:rsidR="00427A04" w:rsidRPr="003557C0">
        <w:rPr>
          <w:rFonts w:ascii="Book Antiqua" w:hAnsi="Book Antiqua"/>
          <w:kern w:val="0"/>
          <w:sz w:val="24"/>
          <w:szCs w:val="24"/>
        </w:rPr>
        <w:t xml:space="preserve"> </w:t>
      </w:r>
      <w:r w:rsidRPr="003557C0">
        <w:rPr>
          <w:rFonts w:ascii="Book Antiqua" w:hAnsi="Book Antiqua"/>
          <w:kern w:val="0"/>
          <w:sz w:val="24"/>
          <w:szCs w:val="24"/>
        </w:rPr>
        <w:t xml:space="preserve">mechanism may </w:t>
      </w:r>
      <w:r w:rsidR="00427A04" w:rsidRPr="003557C0">
        <w:rPr>
          <w:rFonts w:ascii="Book Antiqua" w:hAnsi="Book Antiqua"/>
          <w:kern w:val="0"/>
          <w:sz w:val="24"/>
          <w:szCs w:val="24"/>
        </w:rPr>
        <w:t>involve</w:t>
      </w:r>
      <w:r w:rsidRPr="003557C0">
        <w:rPr>
          <w:rFonts w:ascii="Book Antiqua" w:hAnsi="Book Antiqua"/>
          <w:kern w:val="0"/>
          <w:sz w:val="24"/>
          <w:szCs w:val="24"/>
        </w:rPr>
        <w:t xml:space="preserve"> stimulat</w:t>
      </w:r>
      <w:r w:rsidR="00427A04" w:rsidRPr="003557C0">
        <w:rPr>
          <w:rFonts w:ascii="Book Antiqua" w:hAnsi="Book Antiqua"/>
          <w:kern w:val="0"/>
          <w:sz w:val="24"/>
          <w:szCs w:val="24"/>
        </w:rPr>
        <w:t>ing</w:t>
      </w:r>
      <w:r w:rsidRPr="003557C0">
        <w:rPr>
          <w:rFonts w:ascii="Book Antiqua" w:hAnsi="Book Antiqua"/>
          <w:kern w:val="0"/>
          <w:sz w:val="24"/>
          <w:szCs w:val="24"/>
        </w:rPr>
        <w:t xml:space="preserve"> the secretion of inflammatory factors </w:t>
      </w:r>
      <w:bookmarkStart w:id="67" w:name="OLE_LINK42"/>
      <w:bookmarkStart w:id="68" w:name="OLE_LINK43"/>
      <w:r w:rsidRPr="003557C0">
        <w:rPr>
          <w:rFonts w:ascii="Book Antiqua" w:hAnsi="Book Antiqua"/>
          <w:kern w:val="0"/>
          <w:sz w:val="24"/>
          <w:szCs w:val="24"/>
        </w:rPr>
        <w:t>IL-1</w:t>
      </w:r>
      <w:bookmarkStart w:id="69" w:name="_Hlk24294333"/>
      <w:r w:rsidRPr="003557C0">
        <w:rPr>
          <w:rFonts w:ascii="Book Antiqua" w:hAnsi="Book Antiqua"/>
          <w:kern w:val="0"/>
          <w:sz w:val="24"/>
          <w:szCs w:val="24"/>
        </w:rPr>
        <w:t>β, IL-6 and TNF-α</w:t>
      </w:r>
      <w:bookmarkEnd w:id="67"/>
      <w:bookmarkEnd w:id="68"/>
      <w:r w:rsidRPr="003557C0">
        <w:rPr>
          <w:rFonts w:ascii="Book Antiqua" w:hAnsi="Book Antiqua"/>
          <w:kern w:val="0"/>
          <w:sz w:val="24"/>
          <w:szCs w:val="24"/>
        </w:rPr>
        <w:t xml:space="preserve"> by activating</w:t>
      </w:r>
      <w:r w:rsidR="00E11295" w:rsidRPr="003557C0">
        <w:rPr>
          <w:rFonts w:ascii="Book Antiqua" w:hAnsi="Book Antiqua"/>
          <w:kern w:val="0"/>
          <w:sz w:val="24"/>
          <w:szCs w:val="24"/>
        </w:rPr>
        <w:t xml:space="preserve"> the</w:t>
      </w:r>
      <w:r w:rsidRPr="003557C0">
        <w:rPr>
          <w:rFonts w:ascii="Book Antiqua" w:hAnsi="Book Antiqua"/>
          <w:kern w:val="0"/>
          <w:sz w:val="24"/>
          <w:szCs w:val="24"/>
        </w:rPr>
        <w:t xml:space="preserve"> IKK/NF-κB</w:t>
      </w:r>
      <w:r w:rsidR="00BB15DA" w:rsidRPr="003557C0">
        <w:rPr>
          <w:rFonts w:ascii="Book Antiqua" w:hAnsi="Book Antiqua"/>
          <w:kern w:val="0"/>
          <w:sz w:val="24"/>
          <w:szCs w:val="24"/>
        </w:rPr>
        <w:t xml:space="preserve"> pathway</w:t>
      </w:r>
      <w:r w:rsidRPr="003557C0">
        <w:rPr>
          <w:rFonts w:ascii="Book Antiqua" w:hAnsi="Book Antiqua"/>
          <w:kern w:val="0"/>
          <w:sz w:val="24"/>
          <w:szCs w:val="24"/>
        </w:rPr>
        <w:t>.</w:t>
      </w:r>
      <w:bookmarkEnd w:id="64"/>
      <w:bookmarkEnd w:id="65"/>
      <w:bookmarkEnd w:id="69"/>
      <w:r w:rsidR="00BB15DA" w:rsidRPr="003557C0">
        <w:rPr>
          <w:rFonts w:ascii="Book Antiqua" w:hAnsi="Book Antiqua"/>
          <w:kern w:val="0"/>
          <w:sz w:val="24"/>
          <w:szCs w:val="24"/>
        </w:rPr>
        <w:t xml:space="preserve"> However, </w:t>
      </w:r>
      <w:bookmarkStart w:id="70" w:name="_Hlk24292892"/>
      <w:r w:rsidR="00BB15DA" w:rsidRPr="003557C0">
        <w:rPr>
          <w:rFonts w:ascii="Book Antiqua" w:hAnsi="Book Antiqua"/>
          <w:kern w:val="0"/>
          <w:sz w:val="24"/>
          <w:szCs w:val="24"/>
        </w:rPr>
        <w:t xml:space="preserve">given the exploratory and retrospective design of our study, </w:t>
      </w:r>
      <w:r w:rsidR="00E11295" w:rsidRPr="003557C0">
        <w:rPr>
          <w:rFonts w:ascii="Book Antiqua" w:hAnsi="Book Antiqua"/>
          <w:kern w:val="0"/>
          <w:sz w:val="24"/>
          <w:szCs w:val="24"/>
        </w:rPr>
        <w:t xml:space="preserve">as well as the small </w:t>
      </w:r>
      <w:r w:rsidR="00C170AB" w:rsidRPr="003557C0">
        <w:rPr>
          <w:rFonts w:ascii="Book Antiqua" w:hAnsi="Book Antiqua"/>
          <w:kern w:val="0"/>
          <w:sz w:val="24"/>
          <w:szCs w:val="24"/>
        </w:rPr>
        <w:t xml:space="preserve">clinical sample </w:t>
      </w:r>
      <w:r w:rsidR="00E11295" w:rsidRPr="003557C0">
        <w:rPr>
          <w:rFonts w:ascii="Book Antiqua" w:hAnsi="Book Antiqua"/>
          <w:kern w:val="0"/>
          <w:sz w:val="24"/>
          <w:szCs w:val="24"/>
        </w:rPr>
        <w:t>size</w:t>
      </w:r>
      <w:r w:rsidR="00C170AB" w:rsidRPr="003557C0">
        <w:rPr>
          <w:rFonts w:ascii="Book Antiqua" w:hAnsi="Book Antiqua"/>
          <w:kern w:val="0"/>
          <w:sz w:val="24"/>
          <w:szCs w:val="24"/>
        </w:rPr>
        <w:t>, the</w:t>
      </w:r>
      <w:r w:rsidR="00BB15DA" w:rsidRPr="003557C0">
        <w:rPr>
          <w:rFonts w:ascii="Book Antiqua" w:hAnsi="Book Antiqua"/>
          <w:kern w:val="0"/>
          <w:sz w:val="24"/>
          <w:szCs w:val="24"/>
        </w:rPr>
        <w:t xml:space="preserve"> result</w:t>
      </w:r>
      <w:r w:rsidR="00C170AB" w:rsidRPr="003557C0">
        <w:rPr>
          <w:rFonts w:ascii="Book Antiqua" w:hAnsi="Book Antiqua"/>
          <w:kern w:val="0"/>
          <w:sz w:val="24"/>
          <w:szCs w:val="24"/>
        </w:rPr>
        <w:t xml:space="preserve"> of these findings</w:t>
      </w:r>
      <w:r w:rsidR="00BB15DA" w:rsidRPr="003557C0">
        <w:rPr>
          <w:rFonts w:ascii="Book Antiqua" w:hAnsi="Book Antiqua"/>
          <w:kern w:val="0"/>
          <w:sz w:val="24"/>
          <w:szCs w:val="24"/>
        </w:rPr>
        <w:t xml:space="preserve"> will need to be further validated. Future work will be aimed </w:t>
      </w:r>
      <w:r w:rsidR="009A6E0D" w:rsidRPr="003557C0">
        <w:rPr>
          <w:rFonts w:ascii="Book Antiqua" w:hAnsi="Book Antiqua"/>
          <w:kern w:val="0"/>
          <w:sz w:val="24"/>
          <w:szCs w:val="24"/>
        </w:rPr>
        <w:t xml:space="preserve">at </w:t>
      </w:r>
      <w:r w:rsidR="00BB15DA" w:rsidRPr="003557C0">
        <w:rPr>
          <w:rFonts w:ascii="Book Antiqua" w:hAnsi="Book Antiqua"/>
          <w:kern w:val="0"/>
          <w:sz w:val="24"/>
          <w:szCs w:val="24"/>
        </w:rPr>
        <w:t>deeply investigat</w:t>
      </w:r>
      <w:r w:rsidR="009A6E0D" w:rsidRPr="003557C0">
        <w:rPr>
          <w:rFonts w:ascii="Book Antiqua" w:hAnsi="Book Antiqua"/>
          <w:kern w:val="0"/>
          <w:sz w:val="24"/>
          <w:szCs w:val="24"/>
        </w:rPr>
        <w:t>ing</w:t>
      </w:r>
      <w:r w:rsidR="00BB15DA" w:rsidRPr="003557C0">
        <w:rPr>
          <w:rFonts w:ascii="Book Antiqua" w:hAnsi="Book Antiqua"/>
          <w:kern w:val="0"/>
          <w:sz w:val="24"/>
          <w:szCs w:val="24"/>
        </w:rPr>
        <w:t xml:space="preserve"> the role of NCAPD2/3 in the onset and progression </w:t>
      </w:r>
      <w:r w:rsidR="009A6E0D" w:rsidRPr="003557C0">
        <w:rPr>
          <w:rFonts w:ascii="Book Antiqua" w:hAnsi="Book Antiqua"/>
          <w:kern w:val="0"/>
          <w:sz w:val="24"/>
          <w:szCs w:val="24"/>
        </w:rPr>
        <w:t xml:space="preserve">of </w:t>
      </w:r>
      <w:r w:rsidR="00946BAC" w:rsidRPr="003557C0">
        <w:rPr>
          <w:rFonts w:ascii="Book Antiqua" w:hAnsi="Book Antiqua"/>
          <w:kern w:val="0"/>
          <w:sz w:val="24"/>
          <w:szCs w:val="24"/>
        </w:rPr>
        <w:t>IBD</w:t>
      </w:r>
      <w:r w:rsidR="00BB15DA" w:rsidRPr="003557C0">
        <w:rPr>
          <w:rFonts w:ascii="Book Antiqua" w:hAnsi="Book Antiqua"/>
          <w:kern w:val="0"/>
          <w:sz w:val="24"/>
          <w:szCs w:val="24"/>
        </w:rPr>
        <w:t xml:space="preserve">, </w:t>
      </w:r>
      <w:r w:rsidR="00BB15DA" w:rsidRPr="003557C0">
        <w:rPr>
          <w:rFonts w:ascii="Book Antiqua" w:hAnsi="Book Antiqua"/>
          <w:kern w:val="0"/>
          <w:sz w:val="24"/>
          <w:szCs w:val="24"/>
        </w:rPr>
        <w:lastRenderedPageBreak/>
        <w:t xml:space="preserve">including </w:t>
      </w:r>
      <w:r w:rsidR="003B313A">
        <w:rPr>
          <w:rFonts w:ascii="Book Antiqua" w:hAnsi="Book Antiqua"/>
          <w:kern w:val="0"/>
          <w:sz w:val="24"/>
          <w:szCs w:val="24"/>
        </w:rPr>
        <w:t>UC</w:t>
      </w:r>
      <w:r w:rsidR="00BB15DA" w:rsidRPr="003557C0">
        <w:rPr>
          <w:rFonts w:ascii="Book Antiqua" w:hAnsi="Book Antiqua"/>
          <w:kern w:val="0"/>
          <w:sz w:val="24"/>
          <w:szCs w:val="24"/>
        </w:rPr>
        <w:t xml:space="preserve"> and Crohn’s disease.</w:t>
      </w:r>
      <w:bookmarkEnd w:id="66"/>
    </w:p>
    <w:bookmarkEnd w:id="63"/>
    <w:p w:rsidR="00312418" w:rsidRPr="003557C0" w:rsidRDefault="00312418" w:rsidP="003557C0">
      <w:pPr>
        <w:pStyle w:val="-1"/>
        <w:adjustRightInd w:val="0"/>
        <w:snapToGrid w:val="0"/>
        <w:spacing w:line="360" w:lineRule="auto"/>
        <w:ind w:firstLineChars="100" w:firstLine="240"/>
        <w:rPr>
          <w:rFonts w:ascii="Book Antiqua" w:hAnsi="Book Antiqua"/>
          <w:kern w:val="0"/>
          <w:sz w:val="24"/>
          <w:szCs w:val="24"/>
        </w:rPr>
      </w:pPr>
    </w:p>
    <w:bookmarkEnd w:id="70"/>
    <w:p w:rsidR="00217945" w:rsidRPr="003557C0" w:rsidRDefault="00217945" w:rsidP="003557C0">
      <w:pPr>
        <w:pStyle w:val="-1"/>
        <w:adjustRightInd w:val="0"/>
        <w:snapToGrid w:val="0"/>
        <w:spacing w:line="360" w:lineRule="auto"/>
        <w:ind w:firstLineChars="0" w:firstLine="0"/>
        <w:rPr>
          <w:rFonts w:ascii="Book Antiqua" w:hAnsi="Book Antiqua"/>
          <w:b/>
          <w:kern w:val="0"/>
          <w:sz w:val="24"/>
          <w:szCs w:val="24"/>
        </w:rPr>
      </w:pPr>
      <w:r w:rsidRPr="003557C0">
        <w:rPr>
          <w:rFonts w:ascii="Book Antiqua" w:hAnsi="Book Antiqua"/>
          <w:b/>
          <w:kern w:val="0"/>
          <w:sz w:val="24"/>
          <w:szCs w:val="24"/>
        </w:rPr>
        <w:t>ARTICLE HIGHLIGHTS</w:t>
      </w:r>
    </w:p>
    <w:p w:rsidR="00217945" w:rsidRPr="003557C0" w:rsidRDefault="00217945"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Research background</w:t>
      </w:r>
    </w:p>
    <w:p w:rsidR="00217945" w:rsidRPr="003557C0" w:rsidRDefault="00217945"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Ulcerative colitis (UC) is a chronic</w:t>
      </w:r>
      <w:r w:rsidR="005404B7" w:rsidRPr="003557C0">
        <w:rPr>
          <w:rFonts w:ascii="Book Antiqua" w:hAnsi="Book Antiqua"/>
          <w:kern w:val="0"/>
          <w:sz w:val="24"/>
          <w:szCs w:val="24"/>
        </w:rPr>
        <w:t>, idiopathic inflammatory disease affecting the colon, and the precise molecular mechanisms are undefined</w:t>
      </w:r>
      <w:r w:rsidRPr="003557C0">
        <w:rPr>
          <w:rFonts w:ascii="Book Antiqua" w:hAnsi="Book Antiqua"/>
          <w:kern w:val="0"/>
          <w:sz w:val="24"/>
          <w:szCs w:val="24"/>
        </w:rPr>
        <w:t xml:space="preserve">. </w:t>
      </w:r>
      <w:r w:rsidR="009916F9" w:rsidRPr="003557C0">
        <w:rPr>
          <w:rFonts w:ascii="Book Antiqua" w:hAnsi="Book Antiqua"/>
          <w:kern w:val="0"/>
          <w:sz w:val="24"/>
          <w:szCs w:val="24"/>
        </w:rPr>
        <w:t>To date, some evidence suggested that non-SMC condensin I complex subunit D2 (NCAPD2) and non-SMC condensin II complex subunit D3 (NCAPD3) play important roles in mitosis</w:t>
      </w:r>
      <w:r w:rsidR="009A6E0D" w:rsidRPr="003557C0">
        <w:rPr>
          <w:rFonts w:ascii="Book Antiqua" w:hAnsi="Book Antiqua"/>
          <w:kern w:val="0"/>
          <w:sz w:val="24"/>
          <w:szCs w:val="24"/>
        </w:rPr>
        <w:t xml:space="preserve"> and </w:t>
      </w:r>
      <w:r w:rsidR="009916F9" w:rsidRPr="003557C0">
        <w:rPr>
          <w:rFonts w:ascii="Book Antiqua" w:hAnsi="Book Antiqua"/>
          <w:kern w:val="0"/>
          <w:sz w:val="24"/>
          <w:szCs w:val="24"/>
        </w:rPr>
        <w:t xml:space="preserve">meiosis. </w:t>
      </w:r>
      <w:r w:rsidRPr="003557C0">
        <w:rPr>
          <w:rFonts w:ascii="Book Antiqua" w:hAnsi="Book Antiqua"/>
          <w:kern w:val="0"/>
          <w:sz w:val="24"/>
          <w:szCs w:val="24"/>
        </w:rPr>
        <w:t>Recently, it has been suggested in the literature that subunits of condensing I and condensin II are involved in human cancer</w:t>
      </w:r>
      <w:r w:rsidR="009A6E0D" w:rsidRPr="003557C0">
        <w:rPr>
          <w:rFonts w:ascii="Book Antiqua" w:hAnsi="Book Antiqua"/>
          <w:kern w:val="0"/>
          <w:sz w:val="24"/>
          <w:szCs w:val="24"/>
        </w:rPr>
        <w:t>s</w:t>
      </w:r>
      <w:r w:rsidRPr="003557C0">
        <w:rPr>
          <w:rFonts w:ascii="Book Antiqua" w:hAnsi="Book Antiqua"/>
          <w:kern w:val="0"/>
          <w:sz w:val="24"/>
          <w:szCs w:val="24"/>
        </w:rPr>
        <w:t xml:space="preserve">, included colorectal cancer. Schuster </w:t>
      </w:r>
      <w:r w:rsidRPr="003D5E52">
        <w:rPr>
          <w:rFonts w:ascii="Book Antiqua" w:hAnsi="Book Antiqua"/>
          <w:i/>
          <w:iCs/>
          <w:kern w:val="0"/>
          <w:sz w:val="24"/>
          <w:szCs w:val="24"/>
        </w:rPr>
        <w:t>et al</w:t>
      </w:r>
      <w:r w:rsidR="00BC3061">
        <w:rPr>
          <w:rFonts w:ascii="Book Antiqua" w:hAnsi="Book Antiqua"/>
          <w:kern w:val="0"/>
          <w:sz w:val="24"/>
          <w:szCs w:val="24"/>
          <w:vertAlign w:val="superscript"/>
        </w:rPr>
        <w:t>[1</w:t>
      </w:r>
      <w:r w:rsidR="00BC3061" w:rsidRPr="003D5E52">
        <w:rPr>
          <w:rFonts w:ascii="Book Antiqua" w:hAnsi="Book Antiqua"/>
          <w:kern w:val="0"/>
          <w:sz w:val="24"/>
          <w:szCs w:val="24"/>
          <w:vertAlign w:val="superscript"/>
        </w:rPr>
        <w:t>2</w:t>
      </w:r>
      <w:r w:rsidR="00BC3061">
        <w:rPr>
          <w:rFonts w:ascii="Book Antiqua" w:hAnsi="Book Antiqua"/>
          <w:kern w:val="0"/>
          <w:sz w:val="24"/>
          <w:szCs w:val="24"/>
          <w:vertAlign w:val="superscript"/>
        </w:rPr>
        <w:t>]</w:t>
      </w:r>
      <w:r w:rsidRPr="003557C0">
        <w:rPr>
          <w:rFonts w:ascii="Book Antiqua" w:hAnsi="Book Antiqua"/>
          <w:kern w:val="0"/>
          <w:sz w:val="24"/>
          <w:szCs w:val="24"/>
        </w:rPr>
        <w:t xml:space="preserve"> has reported that NCAPD3 </w:t>
      </w:r>
      <w:r w:rsidR="00645A69" w:rsidRPr="003557C0">
        <w:rPr>
          <w:rFonts w:ascii="Book Antiqua" w:hAnsi="Book Antiqua"/>
          <w:kern w:val="0"/>
          <w:sz w:val="24"/>
          <w:szCs w:val="24"/>
        </w:rPr>
        <w:t>down-regulates</w:t>
      </w:r>
      <w:r w:rsidR="00304962" w:rsidRPr="003557C0">
        <w:rPr>
          <w:rFonts w:ascii="Book Antiqua" w:hAnsi="Book Antiqua"/>
          <w:kern w:val="0"/>
          <w:sz w:val="24"/>
          <w:szCs w:val="24"/>
        </w:rPr>
        <w:t xml:space="preserve"> the</w:t>
      </w:r>
      <w:r w:rsidR="00645A69" w:rsidRPr="003557C0">
        <w:rPr>
          <w:rFonts w:ascii="Book Antiqua" w:hAnsi="Book Antiqua"/>
          <w:kern w:val="0"/>
          <w:sz w:val="24"/>
          <w:szCs w:val="24"/>
        </w:rPr>
        <w:t xml:space="preserve"> transcription of genes that encode amino acid transporters (SLC7A5 and SLC3A2) to promote bacterial autophagy by colon</w:t>
      </w:r>
      <w:r w:rsidR="00304962" w:rsidRPr="003557C0">
        <w:rPr>
          <w:rFonts w:ascii="Book Antiqua" w:hAnsi="Book Antiqua"/>
          <w:kern w:val="0"/>
          <w:sz w:val="24"/>
          <w:szCs w:val="24"/>
        </w:rPr>
        <w:t>ic</w:t>
      </w:r>
      <w:r w:rsidR="00645A69" w:rsidRPr="003557C0">
        <w:rPr>
          <w:rFonts w:ascii="Book Antiqua" w:hAnsi="Book Antiqua"/>
          <w:kern w:val="0"/>
          <w:sz w:val="24"/>
          <w:szCs w:val="24"/>
        </w:rPr>
        <w:t xml:space="preserve"> epithelial cells</w:t>
      </w:r>
      <w:r w:rsidRPr="003557C0">
        <w:rPr>
          <w:rFonts w:ascii="Book Antiqua" w:hAnsi="Book Antiqua"/>
          <w:kern w:val="0"/>
          <w:sz w:val="24"/>
          <w:szCs w:val="24"/>
        </w:rPr>
        <w:t xml:space="preserve">. </w:t>
      </w:r>
    </w:p>
    <w:p w:rsidR="00304962" w:rsidRPr="003557C0" w:rsidRDefault="00304962" w:rsidP="003557C0">
      <w:pPr>
        <w:pStyle w:val="-1"/>
        <w:adjustRightInd w:val="0"/>
        <w:snapToGrid w:val="0"/>
        <w:spacing w:line="360" w:lineRule="auto"/>
        <w:ind w:firstLineChars="0" w:firstLine="0"/>
        <w:rPr>
          <w:rFonts w:ascii="Book Antiqua" w:hAnsi="Book Antiqua"/>
          <w:b/>
          <w:bCs/>
          <w:i/>
          <w:iCs/>
          <w:kern w:val="0"/>
          <w:sz w:val="24"/>
          <w:szCs w:val="24"/>
        </w:rPr>
      </w:pPr>
      <w:bookmarkStart w:id="71" w:name="OLE_LINK49"/>
      <w:bookmarkStart w:id="72" w:name="OLE_LINK50"/>
    </w:p>
    <w:p w:rsidR="00217945" w:rsidRPr="003557C0" w:rsidRDefault="00217945"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Research motivation</w:t>
      </w:r>
    </w:p>
    <w:p w:rsidR="0019204D" w:rsidRPr="003557C0" w:rsidRDefault="00217945" w:rsidP="003557C0">
      <w:pPr>
        <w:pStyle w:val="-1"/>
        <w:adjustRightInd w:val="0"/>
        <w:snapToGrid w:val="0"/>
        <w:spacing w:line="360" w:lineRule="auto"/>
        <w:ind w:firstLineChars="0" w:firstLine="0"/>
        <w:rPr>
          <w:rFonts w:ascii="Book Antiqua" w:hAnsi="Book Antiqua"/>
          <w:kern w:val="0"/>
          <w:sz w:val="24"/>
          <w:szCs w:val="24"/>
        </w:rPr>
      </w:pPr>
      <w:bookmarkStart w:id="73" w:name="OLE_LINK40"/>
      <w:bookmarkStart w:id="74" w:name="OLE_LINK41"/>
      <w:bookmarkEnd w:id="71"/>
      <w:bookmarkEnd w:id="72"/>
      <w:r w:rsidRPr="003557C0">
        <w:rPr>
          <w:rFonts w:ascii="Book Antiqua" w:hAnsi="Book Antiqua"/>
          <w:kern w:val="0"/>
          <w:sz w:val="24"/>
          <w:szCs w:val="24"/>
        </w:rPr>
        <w:t xml:space="preserve">To date, </w:t>
      </w:r>
      <w:r w:rsidR="00304962" w:rsidRPr="003557C0">
        <w:rPr>
          <w:rFonts w:ascii="Book Antiqua" w:hAnsi="Book Antiqua"/>
          <w:kern w:val="0"/>
          <w:sz w:val="24"/>
          <w:szCs w:val="24"/>
        </w:rPr>
        <w:t xml:space="preserve">there are few </w:t>
      </w:r>
      <w:r w:rsidR="001E74AA" w:rsidRPr="003557C0">
        <w:rPr>
          <w:rFonts w:ascii="Book Antiqua" w:hAnsi="Book Antiqua"/>
          <w:kern w:val="0"/>
          <w:sz w:val="24"/>
          <w:szCs w:val="24"/>
        </w:rPr>
        <w:t xml:space="preserve">studies </w:t>
      </w:r>
      <w:r w:rsidR="00304962" w:rsidRPr="003557C0">
        <w:rPr>
          <w:rFonts w:ascii="Book Antiqua" w:hAnsi="Book Antiqua"/>
          <w:kern w:val="0"/>
          <w:sz w:val="24"/>
          <w:szCs w:val="24"/>
        </w:rPr>
        <w:t xml:space="preserve">regarding </w:t>
      </w:r>
      <w:r w:rsidR="001E74AA" w:rsidRPr="003557C0">
        <w:rPr>
          <w:rFonts w:ascii="Book Antiqua" w:hAnsi="Book Antiqua"/>
          <w:kern w:val="0"/>
          <w:sz w:val="24"/>
          <w:szCs w:val="24"/>
        </w:rPr>
        <w:t>the correlation of NCAPD2 and NCAPD3 with human diseases, especially in UC.</w:t>
      </w:r>
      <w:bookmarkEnd w:id="73"/>
      <w:bookmarkEnd w:id="74"/>
      <w:r w:rsidR="001E74AA" w:rsidRPr="003557C0">
        <w:rPr>
          <w:rFonts w:ascii="Book Antiqua" w:hAnsi="Book Antiqua"/>
          <w:kern w:val="0"/>
          <w:sz w:val="24"/>
          <w:szCs w:val="24"/>
        </w:rPr>
        <w:t xml:space="preserve"> </w:t>
      </w:r>
      <w:r w:rsidR="00864B48" w:rsidRPr="003557C0">
        <w:rPr>
          <w:rFonts w:ascii="Book Antiqua" w:hAnsi="Book Antiqua"/>
          <w:kern w:val="0"/>
          <w:sz w:val="24"/>
          <w:szCs w:val="24"/>
        </w:rPr>
        <w:t xml:space="preserve">We hypothesize that NCAPD2/3 can also be a potential pathogenic or </w:t>
      </w:r>
      <w:r w:rsidR="0019204D" w:rsidRPr="003557C0">
        <w:rPr>
          <w:rFonts w:ascii="Book Antiqua" w:hAnsi="Book Antiqua"/>
          <w:kern w:val="0"/>
          <w:sz w:val="24"/>
          <w:szCs w:val="24"/>
        </w:rPr>
        <w:t xml:space="preserve">diagnostic </w:t>
      </w:r>
      <w:r w:rsidR="00864B48" w:rsidRPr="003557C0">
        <w:rPr>
          <w:rFonts w:ascii="Book Antiqua" w:hAnsi="Book Antiqua"/>
          <w:kern w:val="0"/>
          <w:sz w:val="24"/>
          <w:szCs w:val="24"/>
        </w:rPr>
        <w:t>target for ulcerative colitis</w:t>
      </w:r>
      <w:r w:rsidR="00277351" w:rsidRPr="003557C0">
        <w:rPr>
          <w:rFonts w:ascii="Book Antiqua" w:hAnsi="Book Antiqua"/>
          <w:kern w:val="0"/>
          <w:sz w:val="24"/>
          <w:szCs w:val="24"/>
        </w:rPr>
        <w:t>,</w:t>
      </w:r>
      <w:r w:rsidR="0019204D" w:rsidRPr="003557C0">
        <w:rPr>
          <w:rFonts w:ascii="Book Antiqua" w:hAnsi="Book Antiqua"/>
          <w:kern w:val="0"/>
          <w:sz w:val="24"/>
          <w:szCs w:val="24"/>
        </w:rPr>
        <w:t xml:space="preserve"> and could be used as a new therapeutic target in </w:t>
      </w:r>
      <w:r w:rsidR="00277351" w:rsidRPr="003557C0">
        <w:rPr>
          <w:rFonts w:ascii="Book Antiqua" w:hAnsi="Book Antiqua"/>
          <w:kern w:val="0"/>
          <w:sz w:val="24"/>
          <w:szCs w:val="24"/>
        </w:rPr>
        <w:t xml:space="preserve">the </w:t>
      </w:r>
      <w:r w:rsidR="0019204D" w:rsidRPr="003557C0">
        <w:rPr>
          <w:rFonts w:ascii="Book Antiqua" w:hAnsi="Book Antiqua"/>
          <w:kern w:val="0"/>
          <w:sz w:val="24"/>
          <w:szCs w:val="24"/>
        </w:rPr>
        <w:t>future</w:t>
      </w:r>
      <w:r w:rsidR="00864B48" w:rsidRPr="003557C0">
        <w:rPr>
          <w:rFonts w:ascii="Book Antiqua" w:hAnsi="Book Antiqua"/>
          <w:kern w:val="0"/>
          <w:sz w:val="24"/>
          <w:szCs w:val="24"/>
        </w:rPr>
        <w:t xml:space="preserve">. </w:t>
      </w:r>
    </w:p>
    <w:p w:rsidR="00312418" w:rsidRPr="003557C0" w:rsidRDefault="00312418" w:rsidP="003557C0">
      <w:pPr>
        <w:pStyle w:val="-1"/>
        <w:adjustRightInd w:val="0"/>
        <w:snapToGrid w:val="0"/>
        <w:spacing w:line="360" w:lineRule="auto"/>
        <w:ind w:firstLineChars="0" w:firstLine="0"/>
        <w:rPr>
          <w:rFonts w:ascii="Book Antiqua" w:hAnsi="Book Antiqua"/>
          <w:kern w:val="0"/>
          <w:sz w:val="24"/>
          <w:szCs w:val="24"/>
        </w:rPr>
      </w:pPr>
    </w:p>
    <w:p w:rsidR="00CF43E1" w:rsidRPr="003557C0" w:rsidRDefault="00CF43E1"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Research objectives</w:t>
      </w:r>
    </w:p>
    <w:p w:rsidR="00B61965" w:rsidRPr="003557C0" w:rsidRDefault="00CF43E1"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 xml:space="preserve">In this study, we </w:t>
      </w:r>
      <w:r w:rsidR="00850726" w:rsidRPr="003557C0">
        <w:rPr>
          <w:rFonts w:ascii="Book Antiqua" w:hAnsi="Book Antiqua"/>
          <w:kern w:val="0"/>
          <w:sz w:val="24"/>
          <w:szCs w:val="24"/>
        </w:rPr>
        <w:t>identified</w:t>
      </w:r>
      <w:r w:rsidR="00277351" w:rsidRPr="003557C0">
        <w:rPr>
          <w:rFonts w:ascii="Book Antiqua" w:hAnsi="Book Antiqua"/>
          <w:kern w:val="0"/>
          <w:sz w:val="24"/>
          <w:szCs w:val="24"/>
        </w:rPr>
        <w:t xml:space="preserve"> high expression of</w:t>
      </w:r>
      <w:r w:rsidR="00196C19" w:rsidRPr="003557C0">
        <w:rPr>
          <w:rFonts w:ascii="Book Antiqua" w:hAnsi="Book Antiqua"/>
          <w:kern w:val="0"/>
          <w:sz w:val="24"/>
          <w:szCs w:val="24"/>
        </w:rPr>
        <w:t xml:space="preserve"> NCAPD2</w:t>
      </w:r>
      <w:r w:rsidR="00C53AA6" w:rsidRPr="003557C0">
        <w:rPr>
          <w:rFonts w:ascii="Book Antiqua" w:hAnsi="Book Antiqua"/>
          <w:kern w:val="0"/>
          <w:sz w:val="24"/>
          <w:szCs w:val="24"/>
        </w:rPr>
        <w:t>/</w:t>
      </w:r>
      <w:r w:rsidR="006919D3" w:rsidRPr="003557C0">
        <w:rPr>
          <w:rFonts w:ascii="Book Antiqua" w:hAnsi="Book Antiqua"/>
          <w:kern w:val="0"/>
          <w:sz w:val="24"/>
          <w:szCs w:val="24"/>
        </w:rPr>
        <w:t>3</w:t>
      </w:r>
      <w:r w:rsidR="00196C19" w:rsidRPr="003557C0">
        <w:rPr>
          <w:rFonts w:ascii="Book Antiqua" w:hAnsi="Book Antiqua"/>
          <w:kern w:val="0"/>
          <w:sz w:val="24"/>
          <w:szCs w:val="24"/>
        </w:rPr>
        <w:t xml:space="preserve"> in the intestinal mucosa of patients with UC. We </w:t>
      </w:r>
      <w:r w:rsidR="006919D3" w:rsidRPr="003557C0">
        <w:rPr>
          <w:rFonts w:ascii="Book Antiqua" w:hAnsi="Book Antiqua"/>
          <w:kern w:val="0"/>
          <w:sz w:val="24"/>
          <w:szCs w:val="24"/>
        </w:rPr>
        <w:t xml:space="preserve">also </w:t>
      </w:r>
      <w:r w:rsidR="00196C19" w:rsidRPr="003557C0">
        <w:rPr>
          <w:rFonts w:ascii="Book Antiqua" w:hAnsi="Book Antiqua"/>
          <w:kern w:val="0"/>
          <w:sz w:val="24"/>
          <w:szCs w:val="24"/>
        </w:rPr>
        <w:t>analyzed</w:t>
      </w:r>
      <w:r w:rsidR="00C53AA6" w:rsidRPr="003557C0">
        <w:rPr>
          <w:rFonts w:ascii="Book Antiqua" w:hAnsi="Book Antiqua"/>
          <w:kern w:val="0"/>
          <w:sz w:val="24"/>
          <w:szCs w:val="24"/>
        </w:rPr>
        <w:t xml:space="preserve"> </w:t>
      </w:r>
      <w:r w:rsidR="00277351" w:rsidRPr="003557C0">
        <w:rPr>
          <w:rFonts w:ascii="Book Antiqua" w:hAnsi="Book Antiqua"/>
          <w:kern w:val="0"/>
          <w:sz w:val="24"/>
          <w:szCs w:val="24"/>
        </w:rPr>
        <w:t xml:space="preserve">the </w:t>
      </w:r>
      <w:r w:rsidR="00C53AA6" w:rsidRPr="003557C0">
        <w:rPr>
          <w:rFonts w:ascii="Book Antiqua" w:hAnsi="Book Antiqua"/>
          <w:kern w:val="0"/>
          <w:sz w:val="24"/>
          <w:szCs w:val="24"/>
        </w:rPr>
        <w:t>NCM60</w:t>
      </w:r>
      <w:r w:rsidR="00196C19" w:rsidRPr="003557C0">
        <w:rPr>
          <w:rFonts w:ascii="Book Antiqua" w:hAnsi="Book Antiqua"/>
          <w:kern w:val="0"/>
          <w:sz w:val="24"/>
          <w:szCs w:val="24"/>
        </w:rPr>
        <w:t xml:space="preserve"> </w:t>
      </w:r>
      <w:r w:rsidR="00C53AA6" w:rsidRPr="003557C0">
        <w:rPr>
          <w:rFonts w:ascii="Book Antiqua" w:hAnsi="Book Antiqua"/>
          <w:kern w:val="0"/>
          <w:sz w:val="24"/>
          <w:szCs w:val="24"/>
        </w:rPr>
        <w:t>colon</w:t>
      </w:r>
      <w:r w:rsidR="00277351" w:rsidRPr="003557C0">
        <w:rPr>
          <w:rFonts w:ascii="Book Antiqua" w:hAnsi="Book Antiqua"/>
          <w:kern w:val="0"/>
          <w:sz w:val="24"/>
          <w:szCs w:val="24"/>
        </w:rPr>
        <w:t>ic</w:t>
      </w:r>
      <w:r w:rsidR="00C53AA6" w:rsidRPr="003557C0">
        <w:rPr>
          <w:rFonts w:ascii="Book Antiqua" w:hAnsi="Book Antiqua"/>
          <w:kern w:val="0"/>
          <w:sz w:val="24"/>
          <w:szCs w:val="24"/>
        </w:rPr>
        <w:t xml:space="preserve"> epithelial cell line expressing inducible siRNAs targeting </w:t>
      </w:r>
      <w:r w:rsidR="00196C19" w:rsidRPr="003557C0">
        <w:rPr>
          <w:rFonts w:ascii="Book Antiqua" w:hAnsi="Book Antiqua"/>
          <w:kern w:val="0"/>
          <w:sz w:val="24"/>
          <w:szCs w:val="24"/>
        </w:rPr>
        <w:t>NCAPD2</w:t>
      </w:r>
      <w:r w:rsidR="00C53AA6" w:rsidRPr="003557C0">
        <w:rPr>
          <w:rFonts w:ascii="Book Antiqua" w:hAnsi="Book Antiqua"/>
          <w:kern w:val="0"/>
          <w:sz w:val="24"/>
          <w:szCs w:val="24"/>
        </w:rPr>
        <w:t xml:space="preserve">/3, and </w:t>
      </w:r>
      <w:r w:rsidRPr="003557C0">
        <w:rPr>
          <w:rFonts w:ascii="Book Antiqua" w:hAnsi="Book Antiqua"/>
          <w:kern w:val="0"/>
          <w:sz w:val="24"/>
          <w:szCs w:val="24"/>
        </w:rPr>
        <w:t>for the first time</w:t>
      </w:r>
      <w:r w:rsidR="00C53AA6" w:rsidRPr="003557C0">
        <w:rPr>
          <w:rFonts w:ascii="Book Antiqua" w:hAnsi="Book Antiqua"/>
          <w:kern w:val="0"/>
          <w:sz w:val="24"/>
          <w:szCs w:val="24"/>
        </w:rPr>
        <w:t>,</w:t>
      </w:r>
      <w:r w:rsidRPr="003557C0">
        <w:rPr>
          <w:rFonts w:ascii="Book Antiqua" w:hAnsi="Book Antiqua"/>
          <w:kern w:val="0"/>
          <w:sz w:val="24"/>
          <w:szCs w:val="24"/>
        </w:rPr>
        <w:t xml:space="preserve"> </w:t>
      </w:r>
      <w:r w:rsidR="00C53AA6" w:rsidRPr="003557C0">
        <w:rPr>
          <w:rFonts w:ascii="Book Antiqua" w:hAnsi="Book Antiqua"/>
          <w:kern w:val="0"/>
          <w:sz w:val="24"/>
          <w:szCs w:val="24"/>
        </w:rPr>
        <w:t>we found that NCAPD2/3</w:t>
      </w:r>
      <w:r w:rsidRPr="003557C0">
        <w:rPr>
          <w:rFonts w:ascii="Book Antiqua" w:hAnsi="Book Antiqua"/>
          <w:kern w:val="0"/>
          <w:sz w:val="24"/>
          <w:szCs w:val="24"/>
        </w:rPr>
        <w:t xml:space="preserve"> may </w:t>
      </w:r>
      <w:r w:rsidR="00C53AA6" w:rsidRPr="003557C0">
        <w:rPr>
          <w:rFonts w:ascii="Book Antiqua" w:hAnsi="Book Antiqua"/>
          <w:kern w:val="0"/>
          <w:sz w:val="24"/>
          <w:szCs w:val="24"/>
        </w:rPr>
        <w:t xml:space="preserve">induce inflammation </w:t>
      </w:r>
      <w:r w:rsidR="00C53AA6" w:rsidRPr="003D5E52">
        <w:rPr>
          <w:rFonts w:ascii="Book Antiqua" w:hAnsi="Book Antiqua"/>
          <w:i/>
          <w:iCs/>
          <w:kern w:val="0"/>
          <w:sz w:val="24"/>
          <w:szCs w:val="24"/>
        </w:rPr>
        <w:t>via</w:t>
      </w:r>
      <w:r w:rsidR="00277351" w:rsidRPr="003557C0">
        <w:rPr>
          <w:rFonts w:ascii="Book Antiqua" w:hAnsi="Book Antiqua"/>
          <w:kern w:val="0"/>
          <w:sz w:val="24"/>
          <w:szCs w:val="24"/>
        </w:rPr>
        <w:t xml:space="preserve"> the</w:t>
      </w:r>
      <w:r w:rsidRPr="003557C0">
        <w:rPr>
          <w:rFonts w:ascii="Book Antiqua" w:hAnsi="Book Antiqua"/>
          <w:kern w:val="0"/>
          <w:sz w:val="24"/>
          <w:szCs w:val="24"/>
        </w:rPr>
        <w:t xml:space="preserve"> IKK/NF-κB pathway</w:t>
      </w:r>
      <w:r w:rsidR="00C53AA6" w:rsidRPr="003557C0">
        <w:rPr>
          <w:rFonts w:ascii="Book Antiqua" w:hAnsi="Book Antiqua"/>
          <w:kern w:val="0"/>
          <w:sz w:val="24"/>
          <w:szCs w:val="24"/>
        </w:rPr>
        <w:t xml:space="preserve"> in UC</w:t>
      </w:r>
      <w:r w:rsidRPr="003557C0">
        <w:rPr>
          <w:rFonts w:ascii="Book Antiqua" w:hAnsi="Book Antiqua"/>
          <w:kern w:val="0"/>
          <w:sz w:val="24"/>
          <w:szCs w:val="24"/>
        </w:rPr>
        <w:t xml:space="preserve">. </w:t>
      </w:r>
      <w:r w:rsidR="002B2D39" w:rsidRPr="003557C0">
        <w:rPr>
          <w:rFonts w:ascii="Book Antiqua" w:hAnsi="Book Antiqua"/>
          <w:kern w:val="0"/>
          <w:sz w:val="24"/>
          <w:szCs w:val="24"/>
        </w:rPr>
        <w:t xml:space="preserve">These findings reveal an important role </w:t>
      </w:r>
      <w:r w:rsidR="00277351" w:rsidRPr="003557C0">
        <w:rPr>
          <w:rFonts w:ascii="Book Antiqua" w:hAnsi="Book Antiqua"/>
          <w:kern w:val="0"/>
          <w:sz w:val="24"/>
          <w:szCs w:val="24"/>
        </w:rPr>
        <w:t xml:space="preserve">for </w:t>
      </w:r>
      <w:r w:rsidR="002B2D39" w:rsidRPr="003557C0">
        <w:rPr>
          <w:rFonts w:ascii="Book Antiqua" w:hAnsi="Book Antiqua"/>
          <w:kern w:val="0"/>
          <w:sz w:val="24"/>
          <w:szCs w:val="24"/>
        </w:rPr>
        <w:t xml:space="preserve">NCAPD2/3 in UC, </w:t>
      </w:r>
      <w:r w:rsidR="00277351" w:rsidRPr="003557C0">
        <w:rPr>
          <w:rFonts w:ascii="Book Antiqua" w:hAnsi="Book Antiqua"/>
          <w:kern w:val="0"/>
          <w:sz w:val="24"/>
          <w:szCs w:val="24"/>
        </w:rPr>
        <w:t>thus providing</w:t>
      </w:r>
      <w:r w:rsidR="00384ACC" w:rsidRPr="003557C0">
        <w:rPr>
          <w:rFonts w:ascii="Book Antiqua" w:hAnsi="Book Antiqua"/>
          <w:kern w:val="0"/>
          <w:sz w:val="24"/>
          <w:szCs w:val="24"/>
        </w:rPr>
        <w:t xml:space="preserve"> a </w:t>
      </w:r>
      <w:r w:rsidR="00277351" w:rsidRPr="003557C0">
        <w:rPr>
          <w:rFonts w:ascii="Book Antiqua" w:hAnsi="Book Antiqua"/>
          <w:kern w:val="0"/>
          <w:sz w:val="24"/>
          <w:szCs w:val="24"/>
        </w:rPr>
        <w:t xml:space="preserve">potential </w:t>
      </w:r>
      <w:r w:rsidR="00384ACC" w:rsidRPr="003557C0">
        <w:rPr>
          <w:rFonts w:ascii="Book Antiqua" w:hAnsi="Book Antiqua"/>
          <w:kern w:val="0"/>
          <w:sz w:val="24"/>
          <w:szCs w:val="24"/>
        </w:rPr>
        <w:t>new direction for UC research</w:t>
      </w:r>
      <w:r w:rsidR="002B2D39" w:rsidRPr="003557C0">
        <w:rPr>
          <w:rFonts w:ascii="Book Antiqua" w:hAnsi="Book Antiqua"/>
          <w:kern w:val="0"/>
          <w:sz w:val="24"/>
          <w:szCs w:val="24"/>
        </w:rPr>
        <w:t>.</w:t>
      </w:r>
    </w:p>
    <w:p w:rsidR="00312418" w:rsidRPr="003557C0" w:rsidRDefault="00312418" w:rsidP="003557C0">
      <w:pPr>
        <w:pStyle w:val="-1"/>
        <w:adjustRightInd w:val="0"/>
        <w:snapToGrid w:val="0"/>
        <w:spacing w:line="360" w:lineRule="auto"/>
        <w:ind w:firstLineChars="0" w:firstLine="0"/>
        <w:rPr>
          <w:rFonts w:ascii="Book Antiqua" w:hAnsi="Book Antiqua"/>
          <w:kern w:val="0"/>
          <w:sz w:val="24"/>
          <w:szCs w:val="24"/>
        </w:rPr>
      </w:pPr>
    </w:p>
    <w:p w:rsidR="002B2D39" w:rsidRPr="003557C0" w:rsidRDefault="002B2D39"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Research methods</w:t>
      </w:r>
    </w:p>
    <w:p w:rsidR="00B61965" w:rsidRPr="003557C0" w:rsidRDefault="00850726"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We used in situ hybridization (ISH) to measure l</w:t>
      </w:r>
      <w:r w:rsidR="002B2D39" w:rsidRPr="003557C0">
        <w:rPr>
          <w:rFonts w:ascii="Book Antiqua" w:hAnsi="Book Antiqua"/>
          <w:kern w:val="0"/>
          <w:sz w:val="24"/>
          <w:szCs w:val="24"/>
        </w:rPr>
        <w:t xml:space="preserve">evels of NCAPD2/3 in intestinal tissue </w:t>
      </w:r>
      <w:r w:rsidRPr="003557C0">
        <w:rPr>
          <w:rFonts w:ascii="Book Antiqua" w:hAnsi="Book Antiqua"/>
          <w:kern w:val="0"/>
          <w:sz w:val="24"/>
          <w:szCs w:val="24"/>
        </w:rPr>
        <w:t>from patients with</w:t>
      </w:r>
      <w:r w:rsidR="002B2D39" w:rsidRPr="003557C0">
        <w:rPr>
          <w:rFonts w:ascii="Book Antiqua" w:hAnsi="Book Antiqua"/>
          <w:kern w:val="0"/>
          <w:sz w:val="24"/>
          <w:szCs w:val="24"/>
        </w:rPr>
        <w:t xml:space="preserve"> UC and healthy individuals. </w:t>
      </w:r>
      <w:r w:rsidR="002B2D39" w:rsidRPr="003557C0">
        <w:rPr>
          <w:rFonts w:ascii="Book Antiqua" w:hAnsi="Book Antiqua"/>
          <w:i/>
          <w:kern w:val="0"/>
          <w:sz w:val="24"/>
          <w:szCs w:val="24"/>
        </w:rPr>
        <w:t>In vitro</w:t>
      </w:r>
      <w:r w:rsidR="002B2D39" w:rsidRPr="003557C0">
        <w:rPr>
          <w:rFonts w:ascii="Book Antiqua" w:hAnsi="Book Antiqua"/>
          <w:kern w:val="0"/>
          <w:sz w:val="24"/>
          <w:szCs w:val="24"/>
        </w:rPr>
        <w:t>,</w:t>
      </w:r>
      <w:r w:rsidR="00BF5C85" w:rsidRPr="003557C0">
        <w:rPr>
          <w:rFonts w:ascii="Book Antiqua" w:hAnsi="Book Antiqua"/>
          <w:kern w:val="0"/>
          <w:sz w:val="24"/>
          <w:szCs w:val="24"/>
        </w:rPr>
        <w:t xml:space="preserve"> </w:t>
      </w:r>
      <w:r w:rsidR="00622861" w:rsidRPr="003557C0">
        <w:rPr>
          <w:rFonts w:ascii="Book Antiqua" w:hAnsi="Book Antiqua"/>
          <w:kern w:val="0"/>
          <w:sz w:val="24"/>
          <w:szCs w:val="24"/>
        </w:rPr>
        <w:t>the i</w:t>
      </w:r>
      <w:r w:rsidR="00BF5C85" w:rsidRPr="003557C0">
        <w:rPr>
          <w:rFonts w:ascii="Book Antiqua" w:hAnsi="Book Antiqua"/>
          <w:kern w:val="0"/>
          <w:sz w:val="24"/>
          <w:szCs w:val="24"/>
        </w:rPr>
        <w:t xml:space="preserve">nflammatory </w:t>
      </w:r>
      <w:r w:rsidR="00BF5C85" w:rsidRPr="003557C0">
        <w:rPr>
          <w:rFonts w:ascii="Book Antiqua" w:hAnsi="Book Antiqua"/>
          <w:kern w:val="0"/>
          <w:sz w:val="24"/>
          <w:szCs w:val="24"/>
        </w:rPr>
        <w:lastRenderedPageBreak/>
        <w:t>cytokines IKK and NF-</w:t>
      </w:r>
      <w:r w:rsidR="00BF5C85" w:rsidRPr="003557C0">
        <w:rPr>
          <w:rFonts w:ascii="Book Antiqua" w:hAnsi="Book Antiqua"/>
          <w:kern w:val="0"/>
          <w:sz w:val="24"/>
          <w:szCs w:val="24"/>
        </w:rPr>
        <w:sym w:font="Symbol" w:char="F06B"/>
      </w:r>
      <w:r w:rsidR="00BF5C85" w:rsidRPr="003557C0">
        <w:rPr>
          <w:rFonts w:ascii="Book Antiqua" w:hAnsi="Book Antiqua"/>
          <w:kern w:val="0"/>
          <w:sz w:val="24"/>
          <w:szCs w:val="24"/>
        </w:rPr>
        <w:t>B were evaluated by ELISA, WB and immunofluorescence assay with</w:t>
      </w:r>
      <w:r w:rsidR="002B2D39" w:rsidRPr="003557C0">
        <w:rPr>
          <w:rFonts w:ascii="Book Antiqua" w:hAnsi="Book Antiqua"/>
          <w:kern w:val="0"/>
          <w:sz w:val="24"/>
          <w:szCs w:val="24"/>
        </w:rPr>
        <w:t xml:space="preserve"> NCM60 cells </w:t>
      </w:r>
      <w:r w:rsidRPr="003557C0">
        <w:rPr>
          <w:rFonts w:ascii="Book Antiqua" w:hAnsi="Book Antiqua"/>
          <w:kern w:val="0"/>
          <w:sz w:val="24"/>
          <w:szCs w:val="24"/>
        </w:rPr>
        <w:t>expressing small hairpin RNAs against NCAPD2/</w:t>
      </w:r>
      <w:r w:rsidR="00BF5C85" w:rsidRPr="003557C0">
        <w:rPr>
          <w:rFonts w:ascii="Book Antiqua" w:hAnsi="Book Antiqua"/>
          <w:kern w:val="0"/>
          <w:sz w:val="24"/>
          <w:szCs w:val="24"/>
        </w:rPr>
        <w:t>3</w:t>
      </w:r>
      <w:r w:rsidRPr="003557C0">
        <w:rPr>
          <w:rFonts w:ascii="Book Antiqua" w:hAnsi="Book Antiqua"/>
          <w:kern w:val="0"/>
          <w:sz w:val="24"/>
          <w:szCs w:val="24"/>
        </w:rPr>
        <w:t xml:space="preserve">. </w:t>
      </w:r>
    </w:p>
    <w:p w:rsidR="00312418" w:rsidRPr="003557C0" w:rsidRDefault="00312418" w:rsidP="003557C0">
      <w:pPr>
        <w:pStyle w:val="-1"/>
        <w:adjustRightInd w:val="0"/>
        <w:snapToGrid w:val="0"/>
        <w:spacing w:line="360" w:lineRule="auto"/>
        <w:ind w:firstLineChars="0" w:firstLine="0"/>
        <w:rPr>
          <w:rFonts w:ascii="Book Antiqua" w:hAnsi="Book Antiqua"/>
          <w:kern w:val="0"/>
          <w:sz w:val="24"/>
          <w:szCs w:val="24"/>
        </w:rPr>
      </w:pPr>
    </w:p>
    <w:p w:rsidR="002B2D39" w:rsidRPr="003557C0" w:rsidRDefault="002B2D39"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Research results</w:t>
      </w:r>
    </w:p>
    <w:p w:rsidR="002B2D39" w:rsidRPr="003557C0" w:rsidRDefault="00363BD6"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In this study, we found that </w:t>
      </w:r>
      <w:r w:rsidR="002B2D39" w:rsidRPr="003557C0">
        <w:rPr>
          <w:rFonts w:ascii="Book Antiqua" w:hAnsi="Book Antiqua"/>
          <w:kern w:val="0"/>
          <w:sz w:val="24"/>
          <w:szCs w:val="24"/>
        </w:rPr>
        <w:t xml:space="preserve">NCAPD2 and NCAPD3 </w:t>
      </w:r>
      <w:r w:rsidRPr="003557C0">
        <w:rPr>
          <w:rFonts w:ascii="Book Antiqua" w:hAnsi="Book Antiqua"/>
          <w:kern w:val="0"/>
          <w:sz w:val="24"/>
          <w:szCs w:val="24"/>
        </w:rPr>
        <w:t xml:space="preserve">protein </w:t>
      </w:r>
      <w:r w:rsidR="002B2D39" w:rsidRPr="003557C0">
        <w:rPr>
          <w:rFonts w:ascii="Book Antiqua" w:hAnsi="Book Antiqua"/>
          <w:kern w:val="0"/>
          <w:sz w:val="24"/>
          <w:szCs w:val="24"/>
        </w:rPr>
        <w:t xml:space="preserve">expression in intestinal tissue was significantly </w:t>
      </w:r>
      <w:r w:rsidRPr="003557C0">
        <w:rPr>
          <w:rFonts w:ascii="Book Antiqua" w:hAnsi="Book Antiqua"/>
          <w:kern w:val="0"/>
          <w:sz w:val="24"/>
          <w:szCs w:val="24"/>
        </w:rPr>
        <w:t>higher in UC patients than in healthy people</w:t>
      </w:r>
      <w:r w:rsidR="002B2D39" w:rsidRPr="003557C0">
        <w:rPr>
          <w:rFonts w:ascii="Book Antiqua" w:hAnsi="Book Antiqua"/>
          <w:kern w:val="0"/>
          <w:sz w:val="24"/>
          <w:szCs w:val="24"/>
        </w:rPr>
        <w:t xml:space="preserve">. </w:t>
      </w:r>
      <w:r w:rsidRPr="003557C0">
        <w:rPr>
          <w:rFonts w:ascii="Book Antiqua" w:hAnsi="Book Antiqua"/>
          <w:kern w:val="0"/>
          <w:sz w:val="24"/>
          <w:szCs w:val="24"/>
        </w:rPr>
        <w:t>We also found that knockdown of NACPD2/3 in normal colonic epithelial cells (NCM460 cell</w:t>
      </w:r>
      <w:r w:rsidR="00F20E08" w:rsidRPr="003557C0">
        <w:rPr>
          <w:rFonts w:ascii="Book Antiqua" w:hAnsi="Book Antiqua"/>
          <w:kern w:val="0"/>
          <w:sz w:val="24"/>
          <w:szCs w:val="24"/>
        </w:rPr>
        <w:t xml:space="preserve">) resulted in a significant downregulation of </w:t>
      </w:r>
      <w:r w:rsidR="002B2D39" w:rsidRPr="003557C0">
        <w:rPr>
          <w:rFonts w:ascii="Book Antiqua" w:hAnsi="Book Antiqua"/>
          <w:kern w:val="0"/>
          <w:sz w:val="24"/>
          <w:szCs w:val="24"/>
        </w:rPr>
        <w:t>IL-1β, IL-6 and TNF-α</w:t>
      </w:r>
      <w:r w:rsidR="00F20E08" w:rsidRPr="003557C0">
        <w:rPr>
          <w:rFonts w:ascii="Book Antiqua" w:hAnsi="Book Antiqua"/>
          <w:kern w:val="0"/>
          <w:sz w:val="24"/>
          <w:szCs w:val="24"/>
        </w:rPr>
        <w:t xml:space="preserve">, </w:t>
      </w:r>
      <w:r w:rsidR="00384ACC" w:rsidRPr="003557C0">
        <w:rPr>
          <w:rFonts w:ascii="Book Antiqua" w:hAnsi="Book Antiqua"/>
          <w:kern w:val="0"/>
          <w:sz w:val="24"/>
          <w:szCs w:val="24"/>
        </w:rPr>
        <w:t>possibly by regulating the IKK/NF-κB signaling pathway</w:t>
      </w:r>
      <w:r w:rsidR="002B2D39" w:rsidRPr="003557C0">
        <w:rPr>
          <w:rFonts w:ascii="Book Antiqua" w:hAnsi="Book Antiqua"/>
          <w:kern w:val="0"/>
          <w:sz w:val="24"/>
          <w:szCs w:val="24"/>
        </w:rPr>
        <w:t>.</w:t>
      </w:r>
    </w:p>
    <w:p w:rsidR="00312418" w:rsidRPr="003557C0" w:rsidRDefault="00312418" w:rsidP="003557C0">
      <w:pPr>
        <w:adjustRightInd w:val="0"/>
        <w:snapToGrid w:val="0"/>
        <w:spacing w:line="360" w:lineRule="auto"/>
        <w:rPr>
          <w:rFonts w:ascii="Book Antiqua" w:hAnsi="Book Antiqua"/>
          <w:kern w:val="0"/>
          <w:sz w:val="24"/>
          <w:szCs w:val="24"/>
        </w:rPr>
      </w:pPr>
    </w:p>
    <w:p w:rsidR="002B2D39" w:rsidRPr="003557C0" w:rsidRDefault="002B2D39"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Research conclusions</w:t>
      </w:r>
    </w:p>
    <w:p w:rsidR="002B2D39" w:rsidRPr="003557C0" w:rsidRDefault="00BF5C85"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 xml:space="preserve">Levels of </w:t>
      </w:r>
      <w:r w:rsidR="002B2D39" w:rsidRPr="003557C0">
        <w:rPr>
          <w:rFonts w:ascii="Book Antiqua" w:hAnsi="Book Antiqua"/>
          <w:kern w:val="0"/>
          <w:sz w:val="24"/>
          <w:szCs w:val="24"/>
        </w:rPr>
        <w:t xml:space="preserve">NCAPD2/3 </w:t>
      </w:r>
      <w:r w:rsidRPr="003557C0">
        <w:rPr>
          <w:rFonts w:ascii="Book Antiqua" w:hAnsi="Book Antiqua"/>
          <w:kern w:val="0"/>
          <w:sz w:val="24"/>
          <w:szCs w:val="24"/>
        </w:rPr>
        <w:t>proteins are increased</w:t>
      </w:r>
      <w:r w:rsidR="002B2D39" w:rsidRPr="003557C0">
        <w:rPr>
          <w:rFonts w:ascii="Book Antiqua" w:hAnsi="Book Antiqua"/>
          <w:kern w:val="0"/>
          <w:sz w:val="24"/>
          <w:szCs w:val="24"/>
        </w:rPr>
        <w:t xml:space="preserve"> in patients with active </w:t>
      </w:r>
      <w:r w:rsidR="00D12A07">
        <w:rPr>
          <w:rFonts w:ascii="Book Antiqua" w:hAnsi="Book Antiqua"/>
          <w:kern w:val="0"/>
          <w:sz w:val="24"/>
          <w:szCs w:val="24"/>
        </w:rPr>
        <w:t>UC</w:t>
      </w:r>
      <w:r w:rsidR="002B2D39" w:rsidRPr="003557C0">
        <w:rPr>
          <w:rFonts w:ascii="Book Antiqua" w:hAnsi="Book Antiqua"/>
          <w:kern w:val="0"/>
          <w:sz w:val="24"/>
          <w:szCs w:val="24"/>
        </w:rPr>
        <w:t xml:space="preserve">. </w:t>
      </w:r>
      <w:bookmarkStart w:id="75" w:name="OLE_LINK44"/>
      <w:bookmarkStart w:id="76" w:name="OLE_LINK45"/>
      <w:bookmarkStart w:id="77" w:name="OLE_LINK46"/>
      <w:bookmarkStart w:id="78" w:name="OLE_LINK47"/>
      <w:r w:rsidR="002B2D39" w:rsidRPr="003557C0">
        <w:rPr>
          <w:rFonts w:ascii="Book Antiqua" w:hAnsi="Book Antiqua"/>
          <w:kern w:val="0"/>
          <w:sz w:val="24"/>
          <w:szCs w:val="24"/>
        </w:rPr>
        <w:t>NCAPD2/3 promote the release of inflammatory cytokines</w:t>
      </w:r>
      <w:r w:rsidR="00E305E1" w:rsidRPr="003557C0">
        <w:rPr>
          <w:rFonts w:ascii="Book Antiqua" w:hAnsi="Book Antiqua"/>
          <w:kern w:val="0"/>
          <w:sz w:val="24"/>
          <w:szCs w:val="24"/>
        </w:rPr>
        <w:t xml:space="preserve"> such as IL-1β, IL-6 and TNF-α, which</w:t>
      </w:r>
      <w:r w:rsidR="002B2D39" w:rsidRPr="003557C0">
        <w:rPr>
          <w:rFonts w:ascii="Book Antiqua" w:hAnsi="Book Antiqua"/>
          <w:kern w:val="0"/>
          <w:sz w:val="24"/>
          <w:szCs w:val="24"/>
        </w:rPr>
        <w:t xml:space="preserve"> </w:t>
      </w:r>
      <w:r w:rsidR="00E305E1" w:rsidRPr="003557C0">
        <w:rPr>
          <w:rFonts w:ascii="Book Antiqua" w:hAnsi="Book Antiqua"/>
          <w:kern w:val="0"/>
          <w:sz w:val="24"/>
          <w:szCs w:val="24"/>
        </w:rPr>
        <w:t>modulate</w:t>
      </w:r>
      <w:r w:rsidR="00D06CE5" w:rsidRPr="003557C0">
        <w:rPr>
          <w:rFonts w:ascii="Book Antiqua" w:hAnsi="Book Antiqua"/>
          <w:kern w:val="0"/>
          <w:sz w:val="24"/>
          <w:szCs w:val="24"/>
        </w:rPr>
        <w:t xml:space="preserve"> the</w:t>
      </w:r>
      <w:r w:rsidR="00E305E1" w:rsidRPr="003557C0">
        <w:rPr>
          <w:rFonts w:ascii="Book Antiqua" w:hAnsi="Book Antiqua"/>
          <w:kern w:val="0"/>
          <w:sz w:val="24"/>
          <w:szCs w:val="24"/>
        </w:rPr>
        <w:t xml:space="preserve"> IKK/NF-κB </w:t>
      </w:r>
      <w:r w:rsidR="002B2D39" w:rsidRPr="003557C0">
        <w:rPr>
          <w:rFonts w:ascii="Book Antiqua" w:hAnsi="Book Antiqua"/>
          <w:kern w:val="0"/>
          <w:sz w:val="24"/>
          <w:szCs w:val="24"/>
        </w:rPr>
        <w:t>signaling pathway</w:t>
      </w:r>
      <w:bookmarkEnd w:id="75"/>
      <w:bookmarkEnd w:id="76"/>
      <w:r w:rsidR="002B2D39" w:rsidRPr="003557C0">
        <w:rPr>
          <w:rFonts w:ascii="Book Antiqua" w:hAnsi="Book Antiqua"/>
          <w:kern w:val="0"/>
          <w:sz w:val="24"/>
          <w:szCs w:val="24"/>
        </w:rPr>
        <w:t>.</w:t>
      </w:r>
      <w:bookmarkEnd w:id="77"/>
      <w:bookmarkEnd w:id="78"/>
    </w:p>
    <w:p w:rsidR="00312418" w:rsidRPr="003557C0" w:rsidRDefault="00312418" w:rsidP="003557C0">
      <w:pPr>
        <w:pStyle w:val="-1"/>
        <w:adjustRightInd w:val="0"/>
        <w:snapToGrid w:val="0"/>
        <w:spacing w:line="360" w:lineRule="auto"/>
        <w:ind w:firstLineChars="0" w:firstLine="0"/>
        <w:rPr>
          <w:rFonts w:ascii="Book Antiqua" w:hAnsi="Book Antiqua"/>
          <w:kern w:val="0"/>
          <w:sz w:val="24"/>
          <w:szCs w:val="24"/>
        </w:rPr>
      </w:pPr>
    </w:p>
    <w:p w:rsidR="00384ACC" w:rsidRPr="003557C0" w:rsidRDefault="00384ACC" w:rsidP="003557C0">
      <w:pPr>
        <w:pStyle w:val="-1"/>
        <w:adjustRightInd w:val="0"/>
        <w:snapToGrid w:val="0"/>
        <w:spacing w:line="360" w:lineRule="auto"/>
        <w:ind w:firstLineChars="0" w:firstLine="0"/>
        <w:rPr>
          <w:rFonts w:ascii="Book Antiqua" w:hAnsi="Book Antiqua"/>
          <w:b/>
          <w:bCs/>
          <w:i/>
          <w:iCs/>
          <w:kern w:val="0"/>
          <w:sz w:val="24"/>
          <w:szCs w:val="24"/>
        </w:rPr>
      </w:pPr>
      <w:r w:rsidRPr="003557C0">
        <w:rPr>
          <w:rFonts w:ascii="Book Antiqua" w:hAnsi="Book Antiqua"/>
          <w:b/>
          <w:bCs/>
          <w:i/>
          <w:iCs/>
          <w:kern w:val="0"/>
          <w:sz w:val="24"/>
          <w:szCs w:val="24"/>
        </w:rPr>
        <w:t>Research perspectives</w:t>
      </w:r>
    </w:p>
    <w:p w:rsidR="00CF43E1" w:rsidRPr="003557C0" w:rsidRDefault="00C87BED" w:rsidP="003557C0">
      <w:pPr>
        <w:pStyle w:val="-1"/>
        <w:adjustRightInd w:val="0"/>
        <w:snapToGrid w:val="0"/>
        <w:spacing w:line="360" w:lineRule="auto"/>
        <w:ind w:firstLineChars="0" w:firstLine="0"/>
        <w:rPr>
          <w:rFonts w:ascii="Book Antiqua" w:hAnsi="Book Antiqua"/>
          <w:kern w:val="0"/>
          <w:sz w:val="24"/>
          <w:szCs w:val="24"/>
        </w:rPr>
      </w:pPr>
      <w:r w:rsidRPr="003557C0">
        <w:rPr>
          <w:rFonts w:ascii="Book Antiqua" w:hAnsi="Book Antiqua"/>
          <w:kern w:val="0"/>
          <w:sz w:val="24"/>
          <w:szCs w:val="24"/>
        </w:rPr>
        <w:t xml:space="preserve">Our findings indicate a critical role </w:t>
      </w:r>
      <w:r w:rsidR="00F20E08" w:rsidRPr="003557C0">
        <w:rPr>
          <w:rFonts w:ascii="Book Antiqua" w:hAnsi="Book Antiqua"/>
          <w:kern w:val="0"/>
          <w:sz w:val="24"/>
          <w:szCs w:val="24"/>
        </w:rPr>
        <w:t xml:space="preserve">for </w:t>
      </w:r>
      <w:r w:rsidR="00E305E1" w:rsidRPr="003557C0">
        <w:rPr>
          <w:rFonts w:ascii="Book Antiqua" w:hAnsi="Book Antiqua"/>
          <w:kern w:val="0"/>
          <w:sz w:val="24"/>
          <w:szCs w:val="24"/>
        </w:rPr>
        <w:t xml:space="preserve">NCAPD2/3 </w:t>
      </w:r>
      <w:r w:rsidRPr="003557C0">
        <w:rPr>
          <w:rFonts w:ascii="Book Antiqua" w:hAnsi="Book Antiqua"/>
          <w:kern w:val="0"/>
          <w:sz w:val="24"/>
          <w:szCs w:val="24"/>
        </w:rPr>
        <w:t>in the onset and progression of inflammatory bowel disease</w:t>
      </w:r>
      <w:r w:rsidR="00F20E08" w:rsidRPr="003557C0">
        <w:rPr>
          <w:rFonts w:ascii="Book Antiqua" w:hAnsi="Book Antiqua"/>
          <w:kern w:val="0"/>
          <w:sz w:val="24"/>
          <w:szCs w:val="24"/>
        </w:rPr>
        <w:t>,</w:t>
      </w:r>
      <w:r w:rsidRPr="003557C0">
        <w:rPr>
          <w:rFonts w:ascii="Book Antiqua" w:hAnsi="Book Antiqua"/>
          <w:kern w:val="0"/>
          <w:sz w:val="24"/>
          <w:szCs w:val="24"/>
        </w:rPr>
        <w:t xml:space="preserve"> a</w:t>
      </w:r>
      <w:r w:rsidR="00F20E08" w:rsidRPr="003557C0">
        <w:rPr>
          <w:rFonts w:ascii="Book Antiqua" w:hAnsi="Book Antiqua"/>
          <w:kern w:val="0"/>
          <w:sz w:val="24"/>
          <w:szCs w:val="24"/>
        </w:rPr>
        <w:t>s well as</w:t>
      </w:r>
      <w:r w:rsidRPr="003557C0">
        <w:rPr>
          <w:rFonts w:ascii="Book Antiqua" w:hAnsi="Book Antiqua"/>
          <w:kern w:val="0"/>
          <w:sz w:val="24"/>
          <w:szCs w:val="24"/>
        </w:rPr>
        <w:t xml:space="preserve"> s</w:t>
      </w:r>
      <w:r w:rsidR="00E305E1" w:rsidRPr="003557C0">
        <w:rPr>
          <w:rFonts w:ascii="Book Antiqua" w:hAnsi="Book Antiqua"/>
          <w:kern w:val="0"/>
          <w:sz w:val="24"/>
          <w:szCs w:val="24"/>
        </w:rPr>
        <w:t xml:space="preserve">trategies to decrease NCAPD2/3 levels </w:t>
      </w:r>
      <w:r w:rsidR="00F20E08" w:rsidRPr="003557C0">
        <w:rPr>
          <w:rFonts w:ascii="Book Antiqua" w:hAnsi="Book Antiqua"/>
          <w:kern w:val="0"/>
          <w:sz w:val="24"/>
          <w:szCs w:val="24"/>
        </w:rPr>
        <w:t xml:space="preserve">that </w:t>
      </w:r>
      <w:r w:rsidR="00E305E1" w:rsidRPr="003557C0">
        <w:rPr>
          <w:rFonts w:ascii="Book Antiqua" w:hAnsi="Book Antiqua"/>
          <w:kern w:val="0"/>
          <w:sz w:val="24"/>
          <w:szCs w:val="24"/>
        </w:rPr>
        <w:t xml:space="preserve">might inhibit inflammation </w:t>
      </w:r>
      <w:r w:rsidRPr="003557C0">
        <w:rPr>
          <w:rFonts w:ascii="Book Antiqua" w:hAnsi="Book Antiqua"/>
          <w:kern w:val="0"/>
          <w:sz w:val="24"/>
          <w:szCs w:val="24"/>
        </w:rPr>
        <w:t>in</w:t>
      </w:r>
      <w:r w:rsidR="00E305E1" w:rsidRPr="003557C0">
        <w:rPr>
          <w:rFonts w:ascii="Book Antiqua" w:hAnsi="Book Antiqua"/>
          <w:kern w:val="0"/>
          <w:sz w:val="24"/>
          <w:szCs w:val="24"/>
        </w:rPr>
        <w:t xml:space="preserve"> patients with active UC. </w:t>
      </w:r>
    </w:p>
    <w:p w:rsidR="00312418" w:rsidRPr="003557C0" w:rsidRDefault="00312418" w:rsidP="003557C0">
      <w:pPr>
        <w:pStyle w:val="-1"/>
        <w:adjustRightInd w:val="0"/>
        <w:snapToGrid w:val="0"/>
        <w:spacing w:line="360" w:lineRule="auto"/>
        <w:ind w:firstLineChars="0" w:firstLine="0"/>
        <w:rPr>
          <w:rFonts w:ascii="Book Antiqua" w:hAnsi="Book Antiqua"/>
          <w:kern w:val="0"/>
          <w:sz w:val="24"/>
          <w:szCs w:val="24"/>
        </w:rPr>
      </w:pPr>
    </w:p>
    <w:p w:rsidR="009A3490" w:rsidRPr="003557C0" w:rsidRDefault="00312418" w:rsidP="003557C0">
      <w:pPr>
        <w:adjustRightInd w:val="0"/>
        <w:snapToGrid w:val="0"/>
        <w:spacing w:line="360" w:lineRule="auto"/>
        <w:rPr>
          <w:rFonts w:ascii="Book Antiqua" w:hAnsi="Book Antiqua"/>
          <w:bCs/>
          <w:kern w:val="0"/>
          <w:sz w:val="24"/>
          <w:szCs w:val="24"/>
        </w:rPr>
      </w:pPr>
      <w:r w:rsidRPr="003557C0">
        <w:rPr>
          <w:rFonts w:ascii="Book Antiqua" w:hAnsi="Book Antiqua"/>
          <w:b/>
          <w:bCs/>
          <w:kern w:val="0"/>
          <w:sz w:val="24"/>
          <w:szCs w:val="24"/>
        </w:rPr>
        <w:br w:type="page"/>
      </w:r>
      <w:r w:rsidRPr="003557C0">
        <w:rPr>
          <w:rFonts w:ascii="Book Antiqua" w:hAnsi="Book Antiqua"/>
          <w:b/>
          <w:kern w:val="0"/>
          <w:sz w:val="24"/>
          <w:szCs w:val="24"/>
        </w:rPr>
        <w:lastRenderedPageBreak/>
        <w:t>REFERENCES</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 </w:t>
      </w:r>
      <w:r w:rsidRPr="003557C0">
        <w:rPr>
          <w:rFonts w:ascii="Book Antiqua" w:hAnsi="Book Antiqua"/>
          <w:b/>
          <w:kern w:val="0"/>
          <w:sz w:val="24"/>
          <w:szCs w:val="24"/>
        </w:rPr>
        <w:t>Bonneau J</w:t>
      </w:r>
      <w:r w:rsidRPr="003557C0">
        <w:rPr>
          <w:rFonts w:ascii="Book Antiqua" w:hAnsi="Book Antiqua"/>
          <w:kern w:val="0"/>
          <w:sz w:val="24"/>
          <w:szCs w:val="24"/>
        </w:rPr>
        <w:t xml:space="preserve">, Dumestre-Perard C, Rinaudo-Gaujous M, Genin C, Sparrow M, Roblin X, Paul S. Systematic review: new serological markers (anti-glycan, anti-GP2, anti-GM-CSF Ab) in the prediction of IBD patient outcomes. </w:t>
      </w:r>
      <w:r w:rsidRPr="003557C0">
        <w:rPr>
          <w:rFonts w:ascii="Book Antiqua" w:hAnsi="Book Antiqua"/>
          <w:i/>
          <w:kern w:val="0"/>
          <w:sz w:val="24"/>
          <w:szCs w:val="24"/>
        </w:rPr>
        <w:t>Autoimmun Rev</w:t>
      </w:r>
      <w:r w:rsidRPr="003557C0">
        <w:rPr>
          <w:rFonts w:ascii="Book Antiqua" w:hAnsi="Book Antiqua"/>
          <w:kern w:val="0"/>
          <w:sz w:val="24"/>
          <w:szCs w:val="24"/>
        </w:rPr>
        <w:t xml:space="preserve"> 2015; </w:t>
      </w:r>
      <w:r w:rsidRPr="003557C0">
        <w:rPr>
          <w:rFonts w:ascii="Book Antiqua" w:hAnsi="Book Antiqua"/>
          <w:b/>
          <w:kern w:val="0"/>
          <w:sz w:val="24"/>
          <w:szCs w:val="24"/>
        </w:rPr>
        <w:t>14</w:t>
      </w:r>
      <w:r w:rsidRPr="003557C0">
        <w:rPr>
          <w:rFonts w:ascii="Book Antiqua" w:hAnsi="Book Antiqua"/>
          <w:kern w:val="0"/>
          <w:sz w:val="24"/>
          <w:szCs w:val="24"/>
        </w:rPr>
        <w:t>: 231-245 [PMID: 25462578 DOI: 10.1016/j.autrev.2014.11.004]</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2 </w:t>
      </w:r>
      <w:r w:rsidRPr="003557C0">
        <w:rPr>
          <w:rFonts w:ascii="Book Antiqua" w:hAnsi="Book Antiqua"/>
          <w:b/>
          <w:kern w:val="0"/>
          <w:sz w:val="24"/>
          <w:szCs w:val="24"/>
        </w:rPr>
        <w:t>Rogler G</w:t>
      </w:r>
      <w:r w:rsidRPr="003557C0">
        <w:rPr>
          <w:rFonts w:ascii="Book Antiqua" w:hAnsi="Book Antiqua"/>
          <w:kern w:val="0"/>
          <w:sz w:val="24"/>
          <w:szCs w:val="24"/>
        </w:rPr>
        <w:t xml:space="preserve">, Biedermann L. Clinical Utility of Biomarkers in IBD. </w:t>
      </w:r>
      <w:r w:rsidRPr="003557C0">
        <w:rPr>
          <w:rFonts w:ascii="Book Antiqua" w:hAnsi="Book Antiqua"/>
          <w:i/>
          <w:kern w:val="0"/>
          <w:sz w:val="24"/>
          <w:szCs w:val="24"/>
        </w:rPr>
        <w:t>Curr Gastroenterol Rep</w:t>
      </w:r>
      <w:r w:rsidRPr="003557C0">
        <w:rPr>
          <w:rFonts w:ascii="Book Antiqua" w:hAnsi="Book Antiqua"/>
          <w:kern w:val="0"/>
          <w:sz w:val="24"/>
          <w:szCs w:val="24"/>
        </w:rPr>
        <w:t xml:space="preserve"> 2015; </w:t>
      </w:r>
      <w:r w:rsidRPr="003557C0">
        <w:rPr>
          <w:rFonts w:ascii="Book Antiqua" w:hAnsi="Book Antiqua"/>
          <w:b/>
          <w:kern w:val="0"/>
          <w:sz w:val="24"/>
          <w:szCs w:val="24"/>
        </w:rPr>
        <w:t>17</w:t>
      </w:r>
      <w:r w:rsidRPr="003557C0">
        <w:rPr>
          <w:rFonts w:ascii="Book Antiqua" w:hAnsi="Book Antiqua"/>
          <w:kern w:val="0"/>
          <w:sz w:val="24"/>
          <w:szCs w:val="24"/>
        </w:rPr>
        <w:t>: 26 [PMID: 26122247 DOI: 10.1007/s11894-015-0449-x]</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3 </w:t>
      </w:r>
      <w:r w:rsidRPr="003557C0">
        <w:rPr>
          <w:rFonts w:ascii="Book Antiqua" w:hAnsi="Book Antiqua"/>
          <w:b/>
          <w:kern w:val="0"/>
          <w:sz w:val="24"/>
          <w:szCs w:val="24"/>
        </w:rPr>
        <w:t>Ha CY</w:t>
      </w:r>
      <w:r w:rsidRPr="003557C0">
        <w:rPr>
          <w:rFonts w:ascii="Book Antiqua" w:hAnsi="Book Antiqua"/>
          <w:kern w:val="0"/>
          <w:sz w:val="24"/>
          <w:szCs w:val="24"/>
        </w:rPr>
        <w:t xml:space="preserve">, Katz S. Clinical implications of ageing for the management of IBD. </w:t>
      </w:r>
      <w:r w:rsidRPr="003557C0">
        <w:rPr>
          <w:rFonts w:ascii="Book Antiqua" w:hAnsi="Book Antiqua"/>
          <w:i/>
          <w:kern w:val="0"/>
          <w:sz w:val="24"/>
          <w:szCs w:val="24"/>
        </w:rPr>
        <w:t>Nat Rev Gastroenterol Hepatol</w:t>
      </w:r>
      <w:r w:rsidRPr="003557C0">
        <w:rPr>
          <w:rFonts w:ascii="Book Antiqua" w:hAnsi="Book Antiqua"/>
          <w:kern w:val="0"/>
          <w:sz w:val="24"/>
          <w:szCs w:val="24"/>
        </w:rPr>
        <w:t xml:space="preserve"> 2014; </w:t>
      </w:r>
      <w:r w:rsidRPr="003557C0">
        <w:rPr>
          <w:rFonts w:ascii="Book Antiqua" w:hAnsi="Book Antiqua"/>
          <w:b/>
          <w:kern w:val="0"/>
          <w:sz w:val="24"/>
          <w:szCs w:val="24"/>
        </w:rPr>
        <w:t>11</w:t>
      </w:r>
      <w:r w:rsidRPr="003557C0">
        <w:rPr>
          <w:rFonts w:ascii="Book Antiqua" w:hAnsi="Book Antiqua"/>
          <w:kern w:val="0"/>
          <w:sz w:val="24"/>
          <w:szCs w:val="24"/>
        </w:rPr>
        <w:t>: 128-138 [PMID: 24345890 DOI: 10.1038/nrgastro.2013.241]</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4 </w:t>
      </w:r>
      <w:r w:rsidRPr="003557C0">
        <w:rPr>
          <w:rFonts w:ascii="Book Antiqua" w:hAnsi="Book Antiqua"/>
          <w:b/>
          <w:kern w:val="0"/>
          <w:sz w:val="24"/>
          <w:szCs w:val="24"/>
        </w:rPr>
        <w:t>Yang H</w:t>
      </w:r>
      <w:r w:rsidRPr="003557C0">
        <w:rPr>
          <w:rFonts w:ascii="Book Antiqua" w:hAnsi="Book Antiqua"/>
          <w:kern w:val="0"/>
          <w:sz w:val="24"/>
          <w:szCs w:val="24"/>
        </w:rPr>
        <w:t xml:space="preserve">, Li Y, Wu W, Sun Q, Zhang Y, Zhao W, Lv H, Xia Q, Hu P, Li H, Qian J. The incidence of inflammatory bowel disease in Northern China: a prospective population-based study. </w:t>
      </w:r>
      <w:r w:rsidRPr="003557C0">
        <w:rPr>
          <w:rFonts w:ascii="Book Antiqua" w:hAnsi="Book Antiqua"/>
          <w:i/>
          <w:kern w:val="0"/>
          <w:sz w:val="24"/>
          <w:szCs w:val="24"/>
        </w:rPr>
        <w:t>PLoS One</w:t>
      </w:r>
      <w:r w:rsidRPr="003557C0">
        <w:rPr>
          <w:rFonts w:ascii="Book Antiqua" w:hAnsi="Book Antiqua"/>
          <w:kern w:val="0"/>
          <w:sz w:val="24"/>
          <w:szCs w:val="24"/>
        </w:rPr>
        <w:t xml:space="preserve"> 2014; </w:t>
      </w:r>
      <w:r w:rsidRPr="003557C0">
        <w:rPr>
          <w:rFonts w:ascii="Book Antiqua" w:hAnsi="Book Antiqua"/>
          <w:b/>
          <w:kern w:val="0"/>
          <w:sz w:val="24"/>
          <w:szCs w:val="24"/>
        </w:rPr>
        <w:t>9</w:t>
      </w:r>
      <w:r w:rsidRPr="003557C0">
        <w:rPr>
          <w:rFonts w:ascii="Book Antiqua" w:hAnsi="Book Antiqua"/>
          <w:kern w:val="0"/>
          <w:sz w:val="24"/>
          <w:szCs w:val="24"/>
        </w:rPr>
        <w:t>: e101296 [PMID: 25029440 DOI: 10.1371/journal.pone.0101296]</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5 </w:t>
      </w:r>
      <w:r w:rsidRPr="003557C0">
        <w:rPr>
          <w:rFonts w:ascii="Book Antiqua" w:hAnsi="Book Antiqua"/>
          <w:b/>
          <w:kern w:val="0"/>
          <w:sz w:val="24"/>
          <w:szCs w:val="24"/>
        </w:rPr>
        <w:t>Soendergaard C</w:t>
      </w:r>
      <w:r w:rsidRPr="003557C0">
        <w:rPr>
          <w:rFonts w:ascii="Book Antiqua" w:hAnsi="Book Antiqua"/>
          <w:kern w:val="0"/>
          <w:sz w:val="24"/>
          <w:szCs w:val="24"/>
        </w:rPr>
        <w:t xml:space="preserve">, Seidelin JB, Steenholdt C, Nielsen OH. Putative biomarkers of vedolizumab resistance and underlying inflammatory pathways involved in IBD. </w:t>
      </w:r>
      <w:r w:rsidRPr="003557C0">
        <w:rPr>
          <w:rFonts w:ascii="Book Antiqua" w:hAnsi="Book Antiqua"/>
          <w:i/>
          <w:kern w:val="0"/>
          <w:sz w:val="24"/>
          <w:szCs w:val="24"/>
        </w:rPr>
        <w:t>BMJ Open Gastroenterol</w:t>
      </w:r>
      <w:r w:rsidRPr="003557C0">
        <w:rPr>
          <w:rFonts w:ascii="Book Antiqua" w:hAnsi="Book Antiqua"/>
          <w:kern w:val="0"/>
          <w:sz w:val="24"/>
          <w:szCs w:val="24"/>
        </w:rPr>
        <w:t xml:space="preserve"> 2018; </w:t>
      </w:r>
      <w:r w:rsidRPr="003557C0">
        <w:rPr>
          <w:rFonts w:ascii="Book Antiqua" w:hAnsi="Book Antiqua"/>
          <w:b/>
          <w:kern w:val="0"/>
          <w:sz w:val="24"/>
          <w:szCs w:val="24"/>
        </w:rPr>
        <w:t>5</w:t>
      </w:r>
      <w:r w:rsidRPr="003557C0">
        <w:rPr>
          <w:rFonts w:ascii="Book Antiqua" w:hAnsi="Book Antiqua"/>
          <w:kern w:val="0"/>
          <w:sz w:val="24"/>
          <w:szCs w:val="24"/>
        </w:rPr>
        <w:t>: e000208 [PMID: 29915667 DOI: 10.1136/bmjgast-2018-000208]</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6 </w:t>
      </w:r>
      <w:r w:rsidRPr="003557C0">
        <w:rPr>
          <w:rFonts w:ascii="Book Antiqua" w:hAnsi="Book Antiqua"/>
          <w:b/>
          <w:kern w:val="0"/>
          <w:sz w:val="24"/>
          <w:szCs w:val="24"/>
        </w:rPr>
        <w:t>Boden EK</w:t>
      </w:r>
      <w:r w:rsidRPr="003557C0">
        <w:rPr>
          <w:rFonts w:ascii="Book Antiqua" w:hAnsi="Book Antiqua"/>
          <w:kern w:val="0"/>
          <w:sz w:val="24"/>
          <w:szCs w:val="24"/>
        </w:rPr>
        <w:t xml:space="preserve">, Shows DM, Chiorean MV, Lord JD. Identification of Candidate Biomarkers Associated with Response to Vedolizumab in Inflammatory Bowel Disease. </w:t>
      </w:r>
      <w:r w:rsidRPr="003557C0">
        <w:rPr>
          <w:rFonts w:ascii="Book Antiqua" w:hAnsi="Book Antiqua"/>
          <w:i/>
          <w:kern w:val="0"/>
          <w:sz w:val="24"/>
          <w:szCs w:val="24"/>
        </w:rPr>
        <w:t>Dig Dis Sci</w:t>
      </w:r>
      <w:r w:rsidRPr="003557C0">
        <w:rPr>
          <w:rFonts w:ascii="Book Antiqua" w:hAnsi="Book Antiqua"/>
          <w:kern w:val="0"/>
          <w:sz w:val="24"/>
          <w:szCs w:val="24"/>
        </w:rPr>
        <w:t xml:space="preserve"> 2018; </w:t>
      </w:r>
      <w:r w:rsidRPr="003557C0">
        <w:rPr>
          <w:rFonts w:ascii="Book Antiqua" w:hAnsi="Book Antiqua"/>
          <w:b/>
          <w:kern w:val="0"/>
          <w:sz w:val="24"/>
          <w:szCs w:val="24"/>
        </w:rPr>
        <w:t>63</w:t>
      </w:r>
      <w:r w:rsidRPr="003557C0">
        <w:rPr>
          <w:rFonts w:ascii="Book Antiqua" w:hAnsi="Book Antiqua"/>
          <w:kern w:val="0"/>
          <w:sz w:val="24"/>
          <w:szCs w:val="24"/>
        </w:rPr>
        <w:t>: 2419-2429 [PMID: 29372476 DOI: 10.1007/s10620-018-4924-8]</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7 </w:t>
      </w:r>
      <w:r w:rsidRPr="003557C0">
        <w:rPr>
          <w:rFonts w:ascii="Book Antiqua" w:hAnsi="Book Antiqua"/>
          <w:b/>
          <w:kern w:val="0"/>
          <w:sz w:val="24"/>
          <w:szCs w:val="24"/>
        </w:rPr>
        <w:t>Zhang P</w:t>
      </w:r>
      <w:r w:rsidRPr="003557C0">
        <w:rPr>
          <w:rFonts w:ascii="Book Antiqua" w:hAnsi="Book Antiqua"/>
          <w:kern w:val="0"/>
          <w:sz w:val="24"/>
          <w:szCs w:val="24"/>
        </w:rPr>
        <w:t xml:space="preserve">, Liu L, Huang J, Shao L, Wang H, Xiong N, Wang T. Non-SMC condensin I complex, subunit D2 gene polymorphisms are associated with Parkinson's disease: a Han Chinese study. </w:t>
      </w:r>
      <w:r w:rsidRPr="003557C0">
        <w:rPr>
          <w:rFonts w:ascii="Book Antiqua" w:hAnsi="Book Antiqua"/>
          <w:i/>
          <w:kern w:val="0"/>
          <w:sz w:val="24"/>
          <w:szCs w:val="24"/>
        </w:rPr>
        <w:t>Genome</w:t>
      </w:r>
      <w:r w:rsidRPr="003557C0">
        <w:rPr>
          <w:rFonts w:ascii="Book Antiqua" w:hAnsi="Book Antiqua"/>
          <w:kern w:val="0"/>
          <w:sz w:val="24"/>
          <w:szCs w:val="24"/>
        </w:rPr>
        <w:t xml:space="preserve"> 2014; </w:t>
      </w:r>
      <w:r w:rsidRPr="003557C0">
        <w:rPr>
          <w:rFonts w:ascii="Book Antiqua" w:hAnsi="Book Antiqua"/>
          <w:b/>
          <w:kern w:val="0"/>
          <w:sz w:val="24"/>
          <w:szCs w:val="24"/>
        </w:rPr>
        <w:t>57</w:t>
      </w:r>
      <w:r w:rsidRPr="003557C0">
        <w:rPr>
          <w:rFonts w:ascii="Book Antiqua" w:hAnsi="Book Antiqua"/>
          <w:kern w:val="0"/>
          <w:sz w:val="24"/>
          <w:szCs w:val="24"/>
        </w:rPr>
        <w:t>: 253-257 [PMID: 25166511 DOI: 10.1139/gen-2014-0032]</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8 </w:t>
      </w:r>
      <w:r w:rsidRPr="003557C0">
        <w:rPr>
          <w:rFonts w:ascii="Book Antiqua" w:hAnsi="Book Antiqua"/>
          <w:b/>
          <w:kern w:val="0"/>
          <w:sz w:val="24"/>
          <w:szCs w:val="24"/>
        </w:rPr>
        <w:t>Seipold S</w:t>
      </w:r>
      <w:r w:rsidRPr="003557C0">
        <w:rPr>
          <w:rFonts w:ascii="Book Antiqua" w:hAnsi="Book Antiqua"/>
          <w:kern w:val="0"/>
          <w:sz w:val="24"/>
          <w:szCs w:val="24"/>
        </w:rPr>
        <w:t xml:space="preserve">, Priller FC, Goldsmith P, Harris WA, Baier H, Abdelilah-Seyfried S. Non-SMC condensin I complex proteins control chromosome segregation and survival of proliferating cells in the zebrafish neural retina. </w:t>
      </w:r>
      <w:r w:rsidRPr="003557C0">
        <w:rPr>
          <w:rFonts w:ascii="Book Antiqua" w:hAnsi="Book Antiqua"/>
          <w:i/>
          <w:kern w:val="0"/>
          <w:sz w:val="24"/>
          <w:szCs w:val="24"/>
        </w:rPr>
        <w:t>BMC Dev Biol</w:t>
      </w:r>
      <w:r w:rsidRPr="003557C0">
        <w:rPr>
          <w:rFonts w:ascii="Book Antiqua" w:hAnsi="Book Antiqua"/>
          <w:kern w:val="0"/>
          <w:sz w:val="24"/>
          <w:szCs w:val="24"/>
        </w:rPr>
        <w:t xml:space="preserve"> 2009; </w:t>
      </w:r>
      <w:r w:rsidRPr="003557C0">
        <w:rPr>
          <w:rFonts w:ascii="Book Antiqua" w:hAnsi="Book Antiqua"/>
          <w:b/>
          <w:kern w:val="0"/>
          <w:sz w:val="24"/>
          <w:szCs w:val="24"/>
        </w:rPr>
        <w:t>9</w:t>
      </w:r>
      <w:r w:rsidRPr="003557C0">
        <w:rPr>
          <w:rFonts w:ascii="Book Antiqua" w:hAnsi="Book Antiqua"/>
          <w:kern w:val="0"/>
          <w:sz w:val="24"/>
          <w:szCs w:val="24"/>
        </w:rPr>
        <w:t>: 40 [PMID: 19586528 DOI: 10.1186/1471-213X-9-40]</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lastRenderedPageBreak/>
        <w:t xml:space="preserve">9 </w:t>
      </w:r>
      <w:r w:rsidRPr="003557C0">
        <w:rPr>
          <w:rFonts w:ascii="Book Antiqua" w:hAnsi="Book Antiqua"/>
          <w:b/>
          <w:kern w:val="0"/>
          <w:sz w:val="24"/>
          <w:szCs w:val="24"/>
        </w:rPr>
        <w:t>Bouguen G</w:t>
      </w:r>
      <w:r w:rsidRPr="003557C0">
        <w:rPr>
          <w:rFonts w:ascii="Book Antiqua" w:hAnsi="Book Antiqua"/>
          <w:kern w:val="0"/>
          <w:sz w:val="24"/>
          <w:szCs w:val="24"/>
        </w:rPr>
        <w:t xml:space="preserve">, Chevaux JB, Peyrin-Biroulet L. Recent advances in cytokines: therapeutic implications for inflammatory bowel diseases. </w:t>
      </w:r>
      <w:r w:rsidRPr="003557C0">
        <w:rPr>
          <w:rFonts w:ascii="Book Antiqua" w:hAnsi="Book Antiqua"/>
          <w:i/>
          <w:kern w:val="0"/>
          <w:sz w:val="24"/>
          <w:szCs w:val="24"/>
        </w:rPr>
        <w:t>World J Gastroenterol</w:t>
      </w:r>
      <w:r w:rsidRPr="003557C0">
        <w:rPr>
          <w:rFonts w:ascii="Book Antiqua" w:hAnsi="Book Antiqua"/>
          <w:kern w:val="0"/>
          <w:sz w:val="24"/>
          <w:szCs w:val="24"/>
        </w:rPr>
        <w:t xml:space="preserve"> 2011; </w:t>
      </w:r>
      <w:r w:rsidRPr="003557C0">
        <w:rPr>
          <w:rFonts w:ascii="Book Antiqua" w:hAnsi="Book Antiqua"/>
          <w:b/>
          <w:kern w:val="0"/>
          <w:sz w:val="24"/>
          <w:szCs w:val="24"/>
        </w:rPr>
        <w:t>17</w:t>
      </w:r>
      <w:r w:rsidRPr="003557C0">
        <w:rPr>
          <w:rFonts w:ascii="Book Antiqua" w:hAnsi="Book Antiqua"/>
          <w:kern w:val="0"/>
          <w:sz w:val="24"/>
          <w:szCs w:val="24"/>
        </w:rPr>
        <w:t>: 547-556 [PMID: 21350703 DOI: 10.3748/wjg.v17.i5.547]</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10 </w:t>
      </w:r>
      <w:r w:rsidRPr="003557C0">
        <w:rPr>
          <w:rFonts w:ascii="Book Antiqua" w:hAnsi="Book Antiqua"/>
          <w:b/>
          <w:kern w:val="0"/>
          <w:sz w:val="24"/>
          <w:szCs w:val="24"/>
        </w:rPr>
        <w:t>Calderón M</w:t>
      </w:r>
      <w:r w:rsidRPr="003557C0">
        <w:rPr>
          <w:rFonts w:ascii="Book Antiqua" w:hAnsi="Book Antiqua"/>
          <w:kern w:val="0"/>
          <w:sz w:val="24"/>
          <w:szCs w:val="24"/>
        </w:rPr>
        <w:t xml:space="preserve">, Minckas N, Nuñez S, Ciapponi A. Inflammatory Bowel Disease in Latin America: A Systematic Review. </w:t>
      </w:r>
      <w:r w:rsidRPr="003557C0">
        <w:rPr>
          <w:rFonts w:ascii="Book Antiqua" w:hAnsi="Book Antiqua"/>
          <w:i/>
          <w:kern w:val="0"/>
          <w:sz w:val="24"/>
          <w:szCs w:val="24"/>
        </w:rPr>
        <w:t>Value Health Reg Issues</w:t>
      </w:r>
      <w:r w:rsidRPr="003557C0">
        <w:rPr>
          <w:rFonts w:ascii="Book Antiqua" w:hAnsi="Book Antiqua"/>
          <w:kern w:val="0"/>
          <w:sz w:val="24"/>
          <w:szCs w:val="24"/>
        </w:rPr>
        <w:t xml:space="preserve"> 2018; </w:t>
      </w:r>
      <w:r w:rsidRPr="003557C0">
        <w:rPr>
          <w:rFonts w:ascii="Book Antiqua" w:hAnsi="Book Antiqua"/>
          <w:b/>
          <w:kern w:val="0"/>
          <w:sz w:val="24"/>
          <w:szCs w:val="24"/>
        </w:rPr>
        <w:t>17</w:t>
      </w:r>
      <w:r w:rsidRPr="003557C0">
        <w:rPr>
          <w:rFonts w:ascii="Book Antiqua" w:hAnsi="Book Antiqua"/>
          <w:kern w:val="0"/>
          <w:sz w:val="24"/>
          <w:szCs w:val="24"/>
        </w:rPr>
        <w:t>: 126-134 [PMID: 29936359 DOI: 10.1016/j.vhri.2018.03.010]</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11 </w:t>
      </w:r>
      <w:r w:rsidRPr="003557C0">
        <w:rPr>
          <w:rFonts w:ascii="Book Antiqua" w:hAnsi="Book Antiqua"/>
          <w:b/>
          <w:kern w:val="0"/>
          <w:sz w:val="24"/>
          <w:szCs w:val="24"/>
        </w:rPr>
        <w:t>Yin L</w:t>
      </w:r>
      <w:r w:rsidRPr="003557C0">
        <w:rPr>
          <w:rFonts w:ascii="Book Antiqua" w:hAnsi="Book Antiqua"/>
          <w:kern w:val="0"/>
          <w:sz w:val="24"/>
          <w:szCs w:val="24"/>
        </w:rPr>
        <w:t xml:space="preserve">, Jiang LP, Shen QS, Xiong QX, Zhuo X, Zhang LL, Yu HJ, Guo X, Luo Y, Dong J, Kong QP, Yang CP, Chen YB. NCAPH plays important roles in human colon cancer. </w:t>
      </w:r>
      <w:r w:rsidRPr="003557C0">
        <w:rPr>
          <w:rFonts w:ascii="Book Antiqua" w:hAnsi="Book Antiqua"/>
          <w:i/>
          <w:kern w:val="0"/>
          <w:sz w:val="24"/>
          <w:szCs w:val="24"/>
        </w:rPr>
        <w:t>Cell Death Dis</w:t>
      </w:r>
      <w:r w:rsidRPr="003557C0">
        <w:rPr>
          <w:rFonts w:ascii="Book Antiqua" w:hAnsi="Book Antiqua"/>
          <w:kern w:val="0"/>
          <w:sz w:val="24"/>
          <w:szCs w:val="24"/>
        </w:rPr>
        <w:t xml:space="preserve"> 2017; </w:t>
      </w:r>
      <w:r w:rsidRPr="003557C0">
        <w:rPr>
          <w:rFonts w:ascii="Book Antiqua" w:hAnsi="Book Antiqua"/>
          <w:b/>
          <w:kern w:val="0"/>
          <w:sz w:val="24"/>
          <w:szCs w:val="24"/>
        </w:rPr>
        <w:t>8</w:t>
      </w:r>
      <w:r w:rsidRPr="003557C0">
        <w:rPr>
          <w:rFonts w:ascii="Book Antiqua" w:hAnsi="Book Antiqua"/>
          <w:kern w:val="0"/>
          <w:sz w:val="24"/>
          <w:szCs w:val="24"/>
        </w:rPr>
        <w:t>: e2680 [PMID: 28300828 DOI: 10.1038/cddis.2017.88]</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12 </w:t>
      </w:r>
      <w:r w:rsidRPr="003557C0">
        <w:rPr>
          <w:rFonts w:ascii="Book Antiqua" w:hAnsi="Book Antiqua"/>
          <w:b/>
          <w:kern w:val="0"/>
          <w:sz w:val="24"/>
          <w:szCs w:val="24"/>
        </w:rPr>
        <w:t>Schuster AT</w:t>
      </w:r>
      <w:r w:rsidRPr="003557C0">
        <w:rPr>
          <w:rFonts w:ascii="Book Antiqua" w:hAnsi="Book Antiqua"/>
          <w:kern w:val="0"/>
          <w:sz w:val="24"/>
          <w:szCs w:val="24"/>
        </w:rPr>
        <w:t xml:space="preserve">, Homer CR, Kemp JR, Nickerson KP, Deutschman E, Kim Y, West G, Sadler T, Stylianou E, Krokowski D, Hatzoglou M, de la Motte C, Rubin BP, Fiocchi C, McDonald C, Longworth MS. Chromosome-associated protein D3 promotes bacterial clearance in human intestinal epithelial cells by repressing expression of amino acid transporters. </w:t>
      </w:r>
      <w:r w:rsidRPr="003557C0">
        <w:rPr>
          <w:rFonts w:ascii="Book Antiqua" w:hAnsi="Book Antiqua"/>
          <w:i/>
          <w:kern w:val="0"/>
          <w:sz w:val="24"/>
          <w:szCs w:val="24"/>
        </w:rPr>
        <w:t>Gastroenterology</w:t>
      </w:r>
      <w:r w:rsidRPr="003557C0">
        <w:rPr>
          <w:rFonts w:ascii="Book Antiqua" w:hAnsi="Book Antiqua"/>
          <w:kern w:val="0"/>
          <w:sz w:val="24"/>
          <w:szCs w:val="24"/>
        </w:rPr>
        <w:t xml:space="preserve"> 2015; </w:t>
      </w:r>
      <w:r w:rsidRPr="003557C0">
        <w:rPr>
          <w:rFonts w:ascii="Book Antiqua" w:hAnsi="Book Antiqua"/>
          <w:b/>
          <w:kern w:val="0"/>
          <w:sz w:val="24"/>
          <w:szCs w:val="24"/>
        </w:rPr>
        <w:t>148</w:t>
      </w:r>
      <w:r w:rsidRPr="003557C0">
        <w:rPr>
          <w:rFonts w:ascii="Book Antiqua" w:hAnsi="Book Antiqua"/>
          <w:kern w:val="0"/>
          <w:sz w:val="24"/>
          <w:szCs w:val="24"/>
        </w:rPr>
        <w:t>: 1405-1416.e3 [PMID: 25701737 DOI: 10.1053/j.gastro.2015.02.013]</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13 </w:t>
      </w:r>
      <w:r w:rsidRPr="003557C0">
        <w:rPr>
          <w:rFonts w:ascii="Book Antiqua" w:hAnsi="Book Antiqua"/>
          <w:b/>
          <w:kern w:val="0"/>
          <w:sz w:val="24"/>
          <w:szCs w:val="24"/>
        </w:rPr>
        <w:t>Zhang Y</w:t>
      </w:r>
      <w:r w:rsidRPr="003557C0">
        <w:rPr>
          <w:rFonts w:ascii="Book Antiqua" w:hAnsi="Book Antiqua"/>
          <w:kern w:val="0"/>
          <w:sz w:val="24"/>
          <w:szCs w:val="24"/>
        </w:rPr>
        <w:t xml:space="preserve">, Gao W, Yang K, Tao H, Yang H. Salt-Inducible Kinase 1 (SIK1) is Induced by Alcohol and Suppresses Microglia Inflammation via NF-κB Signaling. </w:t>
      </w:r>
      <w:r w:rsidRPr="003557C0">
        <w:rPr>
          <w:rFonts w:ascii="Book Antiqua" w:hAnsi="Book Antiqua"/>
          <w:i/>
          <w:kern w:val="0"/>
          <w:sz w:val="24"/>
          <w:szCs w:val="24"/>
        </w:rPr>
        <w:t>Cell Physiol Biochem</w:t>
      </w:r>
      <w:r w:rsidRPr="003557C0">
        <w:rPr>
          <w:rFonts w:ascii="Book Antiqua" w:hAnsi="Book Antiqua"/>
          <w:kern w:val="0"/>
          <w:sz w:val="24"/>
          <w:szCs w:val="24"/>
        </w:rPr>
        <w:t xml:space="preserve"> 2018; </w:t>
      </w:r>
      <w:r w:rsidRPr="003557C0">
        <w:rPr>
          <w:rFonts w:ascii="Book Antiqua" w:hAnsi="Book Antiqua"/>
          <w:b/>
          <w:kern w:val="0"/>
          <w:sz w:val="24"/>
          <w:szCs w:val="24"/>
        </w:rPr>
        <w:t>47</w:t>
      </w:r>
      <w:r w:rsidRPr="003557C0">
        <w:rPr>
          <w:rFonts w:ascii="Book Antiqua" w:hAnsi="Book Antiqua"/>
          <w:kern w:val="0"/>
          <w:sz w:val="24"/>
          <w:szCs w:val="24"/>
        </w:rPr>
        <w:t>: 1411-1421 [PMID: 29929190 DOI: 10.1159/000490831]</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14 </w:t>
      </w:r>
      <w:r w:rsidRPr="003557C0">
        <w:rPr>
          <w:rFonts w:ascii="Book Antiqua" w:hAnsi="Book Antiqua"/>
          <w:b/>
          <w:kern w:val="0"/>
          <w:sz w:val="24"/>
          <w:szCs w:val="24"/>
        </w:rPr>
        <w:t>Scheidereit C</w:t>
      </w:r>
      <w:r w:rsidRPr="003557C0">
        <w:rPr>
          <w:rFonts w:ascii="Book Antiqua" w:hAnsi="Book Antiqua"/>
          <w:kern w:val="0"/>
          <w:sz w:val="24"/>
          <w:szCs w:val="24"/>
        </w:rPr>
        <w:t xml:space="preserve">. IkappaB kinase complexes: gateways to NF-kappaB activation and transcription. </w:t>
      </w:r>
      <w:r w:rsidRPr="003557C0">
        <w:rPr>
          <w:rFonts w:ascii="Book Antiqua" w:hAnsi="Book Antiqua"/>
          <w:i/>
          <w:kern w:val="0"/>
          <w:sz w:val="24"/>
          <w:szCs w:val="24"/>
        </w:rPr>
        <w:t>Oncogene</w:t>
      </w:r>
      <w:r w:rsidRPr="003557C0">
        <w:rPr>
          <w:rFonts w:ascii="Book Antiqua" w:hAnsi="Book Antiqua"/>
          <w:kern w:val="0"/>
          <w:sz w:val="24"/>
          <w:szCs w:val="24"/>
        </w:rPr>
        <w:t xml:space="preserve"> 2006; </w:t>
      </w:r>
      <w:r w:rsidRPr="003557C0">
        <w:rPr>
          <w:rFonts w:ascii="Book Antiqua" w:hAnsi="Book Antiqua"/>
          <w:b/>
          <w:kern w:val="0"/>
          <w:sz w:val="24"/>
          <w:szCs w:val="24"/>
        </w:rPr>
        <w:t>25</w:t>
      </w:r>
      <w:r w:rsidRPr="003557C0">
        <w:rPr>
          <w:rFonts w:ascii="Book Antiqua" w:hAnsi="Book Antiqua"/>
          <w:kern w:val="0"/>
          <w:sz w:val="24"/>
          <w:szCs w:val="24"/>
        </w:rPr>
        <w:t>: 6685-6705 [PMID: 17072322 DOI: 10.1038/sj.onc.1209934]</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15 </w:t>
      </w:r>
      <w:r w:rsidRPr="003557C0">
        <w:rPr>
          <w:rFonts w:ascii="Book Antiqua" w:hAnsi="Book Antiqua"/>
          <w:b/>
          <w:kern w:val="0"/>
          <w:sz w:val="24"/>
          <w:szCs w:val="24"/>
        </w:rPr>
        <w:t>Karin M</w:t>
      </w:r>
      <w:r w:rsidRPr="003557C0">
        <w:rPr>
          <w:rFonts w:ascii="Book Antiqua" w:hAnsi="Book Antiqua"/>
          <w:kern w:val="0"/>
          <w:sz w:val="24"/>
          <w:szCs w:val="24"/>
        </w:rPr>
        <w:t xml:space="preserve">. How NF-kappaB is activated: the role of the IkappaB kinase (IKK) complex. </w:t>
      </w:r>
      <w:r w:rsidRPr="003557C0">
        <w:rPr>
          <w:rFonts w:ascii="Book Antiqua" w:hAnsi="Book Antiqua"/>
          <w:i/>
          <w:kern w:val="0"/>
          <w:sz w:val="24"/>
          <w:szCs w:val="24"/>
        </w:rPr>
        <w:t>Oncogene</w:t>
      </w:r>
      <w:r w:rsidRPr="003557C0">
        <w:rPr>
          <w:rFonts w:ascii="Book Antiqua" w:hAnsi="Book Antiqua"/>
          <w:kern w:val="0"/>
          <w:sz w:val="24"/>
          <w:szCs w:val="24"/>
        </w:rPr>
        <w:t xml:space="preserve"> 1999; </w:t>
      </w:r>
      <w:r w:rsidRPr="003557C0">
        <w:rPr>
          <w:rFonts w:ascii="Book Antiqua" w:hAnsi="Book Antiqua"/>
          <w:b/>
          <w:kern w:val="0"/>
          <w:sz w:val="24"/>
          <w:szCs w:val="24"/>
        </w:rPr>
        <w:t>18</w:t>
      </w:r>
      <w:r w:rsidRPr="003557C0">
        <w:rPr>
          <w:rFonts w:ascii="Book Antiqua" w:hAnsi="Book Antiqua"/>
          <w:kern w:val="0"/>
          <w:sz w:val="24"/>
          <w:szCs w:val="24"/>
        </w:rPr>
        <w:t>: 6867-6874 [PMID: 10602462 DOI: 10.1038/sj.onc.1203219]</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16 </w:t>
      </w:r>
      <w:r w:rsidRPr="003557C0">
        <w:rPr>
          <w:rFonts w:ascii="Book Antiqua" w:hAnsi="Book Antiqua"/>
          <w:b/>
          <w:kern w:val="0"/>
          <w:sz w:val="24"/>
          <w:szCs w:val="24"/>
        </w:rPr>
        <w:t>Alkalay I</w:t>
      </w:r>
      <w:r w:rsidRPr="003557C0">
        <w:rPr>
          <w:rFonts w:ascii="Book Antiqua" w:hAnsi="Book Antiqua"/>
          <w:kern w:val="0"/>
          <w:sz w:val="24"/>
          <w:szCs w:val="24"/>
        </w:rPr>
        <w:t xml:space="preserve">, Yaron A, Hatzubai A, Orian A, Ciechanover A, Ben-Neriah Y. Stimulation-dependent I kappa B alpha phosphorylation marks the NF-kappa B inhibitor for degradation via the ubiquitin-proteasome pathway. </w:t>
      </w:r>
      <w:r w:rsidRPr="003557C0">
        <w:rPr>
          <w:rFonts w:ascii="Book Antiqua" w:hAnsi="Book Antiqua"/>
          <w:i/>
          <w:kern w:val="0"/>
          <w:sz w:val="24"/>
          <w:szCs w:val="24"/>
        </w:rPr>
        <w:t>Proc Natl Acad Sci U S A</w:t>
      </w:r>
      <w:r w:rsidRPr="003557C0">
        <w:rPr>
          <w:rFonts w:ascii="Book Antiqua" w:hAnsi="Book Antiqua"/>
          <w:kern w:val="0"/>
          <w:sz w:val="24"/>
          <w:szCs w:val="24"/>
        </w:rPr>
        <w:t xml:space="preserve"> 1995; </w:t>
      </w:r>
      <w:r w:rsidRPr="003557C0">
        <w:rPr>
          <w:rFonts w:ascii="Book Antiqua" w:hAnsi="Book Antiqua"/>
          <w:b/>
          <w:kern w:val="0"/>
          <w:sz w:val="24"/>
          <w:szCs w:val="24"/>
        </w:rPr>
        <w:t>92</w:t>
      </w:r>
      <w:r w:rsidRPr="003557C0">
        <w:rPr>
          <w:rFonts w:ascii="Book Antiqua" w:hAnsi="Book Antiqua"/>
          <w:kern w:val="0"/>
          <w:sz w:val="24"/>
          <w:szCs w:val="24"/>
        </w:rPr>
        <w:t>: 10599-10603 [PMID: 7479848 DOI: 10.1073/pnas.92.23.10599]</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17 </w:t>
      </w:r>
      <w:r w:rsidRPr="003557C0">
        <w:rPr>
          <w:rFonts w:ascii="Book Antiqua" w:hAnsi="Book Antiqua"/>
          <w:b/>
          <w:kern w:val="0"/>
          <w:sz w:val="24"/>
          <w:szCs w:val="24"/>
        </w:rPr>
        <w:t>Cai D</w:t>
      </w:r>
      <w:r w:rsidRPr="003557C0">
        <w:rPr>
          <w:rFonts w:ascii="Book Antiqua" w:hAnsi="Book Antiqua"/>
          <w:kern w:val="0"/>
          <w:sz w:val="24"/>
          <w:szCs w:val="24"/>
        </w:rPr>
        <w:t xml:space="preserve">, Yuan M, Frantz DF, Melendez PA, Hansen L, Lee J, Shoelson SE. Local and systemic insulin resistance resulting from hepatic activation of IKK-beta and NF-kappaB. </w:t>
      </w:r>
      <w:r w:rsidRPr="003557C0">
        <w:rPr>
          <w:rFonts w:ascii="Book Antiqua" w:hAnsi="Book Antiqua"/>
          <w:i/>
          <w:kern w:val="0"/>
          <w:sz w:val="24"/>
          <w:szCs w:val="24"/>
        </w:rPr>
        <w:t>Nat Med</w:t>
      </w:r>
      <w:r w:rsidRPr="003557C0">
        <w:rPr>
          <w:rFonts w:ascii="Book Antiqua" w:hAnsi="Book Antiqua"/>
          <w:kern w:val="0"/>
          <w:sz w:val="24"/>
          <w:szCs w:val="24"/>
        </w:rPr>
        <w:t xml:space="preserve"> 2005; </w:t>
      </w:r>
      <w:r w:rsidRPr="003557C0">
        <w:rPr>
          <w:rFonts w:ascii="Book Antiqua" w:hAnsi="Book Antiqua"/>
          <w:b/>
          <w:kern w:val="0"/>
          <w:sz w:val="24"/>
          <w:szCs w:val="24"/>
        </w:rPr>
        <w:t>11</w:t>
      </w:r>
      <w:r w:rsidRPr="003557C0">
        <w:rPr>
          <w:rFonts w:ascii="Book Antiqua" w:hAnsi="Book Antiqua"/>
          <w:kern w:val="0"/>
          <w:sz w:val="24"/>
          <w:szCs w:val="24"/>
        </w:rPr>
        <w:t>: 183-190 [PMID: 15685173 DOI: 10.1038/nm1166]</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lastRenderedPageBreak/>
        <w:t xml:space="preserve">18 </w:t>
      </w:r>
      <w:r w:rsidRPr="003557C0">
        <w:rPr>
          <w:rFonts w:ascii="Book Antiqua" w:hAnsi="Book Antiqua"/>
          <w:b/>
          <w:kern w:val="0"/>
          <w:sz w:val="24"/>
          <w:szCs w:val="24"/>
        </w:rPr>
        <w:t>Yamamoto Y</w:t>
      </w:r>
      <w:r w:rsidRPr="003557C0">
        <w:rPr>
          <w:rFonts w:ascii="Book Antiqua" w:hAnsi="Book Antiqua"/>
          <w:kern w:val="0"/>
          <w:sz w:val="24"/>
          <w:szCs w:val="24"/>
        </w:rPr>
        <w:t xml:space="preserve">, Gaynor RB. Therapeutic potential of inhibition of the NF-kappaB pathway in the treatment of inflammation and cancer. </w:t>
      </w:r>
      <w:r w:rsidRPr="003557C0">
        <w:rPr>
          <w:rFonts w:ascii="Book Antiqua" w:hAnsi="Book Antiqua"/>
          <w:i/>
          <w:kern w:val="0"/>
          <w:sz w:val="24"/>
          <w:szCs w:val="24"/>
        </w:rPr>
        <w:t>J Clin Invest</w:t>
      </w:r>
      <w:r w:rsidRPr="003557C0">
        <w:rPr>
          <w:rFonts w:ascii="Book Antiqua" w:hAnsi="Book Antiqua"/>
          <w:kern w:val="0"/>
          <w:sz w:val="24"/>
          <w:szCs w:val="24"/>
        </w:rPr>
        <w:t xml:space="preserve"> 2001; </w:t>
      </w:r>
      <w:r w:rsidRPr="003557C0">
        <w:rPr>
          <w:rFonts w:ascii="Book Antiqua" w:hAnsi="Book Antiqua"/>
          <w:b/>
          <w:kern w:val="0"/>
          <w:sz w:val="24"/>
          <w:szCs w:val="24"/>
        </w:rPr>
        <w:t>107</w:t>
      </w:r>
      <w:r w:rsidRPr="003557C0">
        <w:rPr>
          <w:rFonts w:ascii="Book Antiqua" w:hAnsi="Book Antiqua"/>
          <w:kern w:val="0"/>
          <w:sz w:val="24"/>
          <w:szCs w:val="24"/>
        </w:rPr>
        <w:t>: 135-142 [PMID: 11160126 DOI: 10.1172/JCI11914]</w:t>
      </w:r>
    </w:p>
    <w:p w:rsidR="00D7104C"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19 </w:t>
      </w:r>
      <w:r w:rsidRPr="003557C0">
        <w:rPr>
          <w:rFonts w:ascii="Book Antiqua" w:hAnsi="Book Antiqua"/>
          <w:b/>
          <w:kern w:val="0"/>
          <w:sz w:val="24"/>
          <w:szCs w:val="24"/>
        </w:rPr>
        <w:t>Li R</w:t>
      </w:r>
      <w:r w:rsidRPr="003557C0">
        <w:rPr>
          <w:rFonts w:ascii="Book Antiqua" w:hAnsi="Book Antiqua"/>
          <w:kern w:val="0"/>
          <w:sz w:val="24"/>
          <w:szCs w:val="24"/>
        </w:rPr>
        <w:t xml:space="preserve">, Shen Q, Wu N, He M, Liu N, Huang J, Lu B, Yao Q, Yang Y, Hu R. MiR-145 improves macrophage-mediated inflammation through targeting Arf6. </w:t>
      </w:r>
      <w:r w:rsidRPr="003557C0">
        <w:rPr>
          <w:rFonts w:ascii="Book Antiqua" w:hAnsi="Book Antiqua"/>
          <w:i/>
          <w:kern w:val="0"/>
          <w:sz w:val="24"/>
          <w:szCs w:val="24"/>
        </w:rPr>
        <w:t>Endocrine</w:t>
      </w:r>
      <w:r w:rsidRPr="003557C0">
        <w:rPr>
          <w:rFonts w:ascii="Book Antiqua" w:hAnsi="Book Antiqua"/>
          <w:kern w:val="0"/>
          <w:sz w:val="24"/>
          <w:szCs w:val="24"/>
        </w:rPr>
        <w:t xml:space="preserve"> 2018; </w:t>
      </w:r>
      <w:r w:rsidRPr="003557C0">
        <w:rPr>
          <w:rFonts w:ascii="Book Antiqua" w:hAnsi="Book Antiqua"/>
          <w:b/>
          <w:kern w:val="0"/>
          <w:sz w:val="24"/>
          <w:szCs w:val="24"/>
        </w:rPr>
        <w:t>60</w:t>
      </w:r>
      <w:r w:rsidRPr="003557C0">
        <w:rPr>
          <w:rFonts w:ascii="Book Antiqua" w:hAnsi="Book Antiqua"/>
          <w:kern w:val="0"/>
          <w:sz w:val="24"/>
          <w:szCs w:val="24"/>
        </w:rPr>
        <w:t>: 73-82 [PMID: 29388044 DOI: 10.1007/s12020-018-1521-8]</w:t>
      </w:r>
    </w:p>
    <w:p w:rsidR="00312418" w:rsidRPr="003557C0" w:rsidRDefault="00D7104C" w:rsidP="003557C0">
      <w:pPr>
        <w:widowControl/>
        <w:shd w:val="clear" w:color="auto" w:fill="FFFFFF"/>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t xml:space="preserve">20 </w:t>
      </w:r>
      <w:r w:rsidRPr="003557C0">
        <w:rPr>
          <w:rFonts w:ascii="Book Antiqua" w:hAnsi="Book Antiqua"/>
          <w:b/>
          <w:kern w:val="0"/>
          <w:sz w:val="24"/>
          <w:szCs w:val="24"/>
        </w:rPr>
        <w:t>Jadhav A</w:t>
      </w:r>
      <w:r w:rsidRPr="003557C0">
        <w:rPr>
          <w:rFonts w:ascii="Book Antiqua" w:hAnsi="Book Antiqua"/>
          <w:kern w:val="0"/>
          <w:sz w:val="24"/>
          <w:szCs w:val="24"/>
        </w:rPr>
        <w:t xml:space="preserve">, Tiwari S, Lee P, Ndisang JF. The heme oxygenase system selectively enhances the anti-inflammatory macrophage-M2 phenotype, reduces pericardial adiposity, and ameliorated cardiac injury in diabetic cardiomyopathy in Zucker diabetic fatty rats. </w:t>
      </w:r>
      <w:r w:rsidRPr="003557C0">
        <w:rPr>
          <w:rFonts w:ascii="Book Antiqua" w:hAnsi="Book Antiqua"/>
          <w:i/>
          <w:kern w:val="0"/>
          <w:sz w:val="24"/>
          <w:szCs w:val="24"/>
        </w:rPr>
        <w:t>J Pharmacol Exp Ther</w:t>
      </w:r>
      <w:r w:rsidRPr="003557C0">
        <w:rPr>
          <w:rFonts w:ascii="Book Antiqua" w:hAnsi="Book Antiqua"/>
          <w:kern w:val="0"/>
          <w:sz w:val="24"/>
          <w:szCs w:val="24"/>
        </w:rPr>
        <w:t xml:space="preserve"> 2013; </w:t>
      </w:r>
      <w:r w:rsidRPr="003557C0">
        <w:rPr>
          <w:rFonts w:ascii="Book Antiqua" w:hAnsi="Book Antiqua"/>
          <w:b/>
          <w:kern w:val="0"/>
          <w:sz w:val="24"/>
          <w:szCs w:val="24"/>
        </w:rPr>
        <w:t>345</w:t>
      </w:r>
      <w:r w:rsidRPr="003557C0">
        <w:rPr>
          <w:rFonts w:ascii="Book Antiqua" w:hAnsi="Book Antiqua"/>
          <w:kern w:val="0"/>
          <w:sz w:val="24"/>
          <w:szCs w:val="24"/>
        </w:rPr>
        <w:t>: 239-249 [PMID: 23442249 DOI: 10.1124/jpet.112.200808]</w:t>
      </w:r>
    </w:p>
    <w:p w:rsidR="007C0F54" w:rsidRDefault="00D7104C" w:rsidP="0011125B">
      <w:pPr>
        <w:adjustRightInd w:val="0"/>
        <w:snapToGrid w:val="0"/>
        <w:spacing w:line="360" w:lineRule="auto"/>
        <w:jc w:val="right"/>
        <w:rPr>
          <w:rFonts w:ascii="Book Antiqua" w:hAnsi="Book Antiqua"/>
          <w:kern w:val="0"/>
          <w:sz w:val="24"/>
          <w:szCs w:val="24"/>
        </w:rPr>
      </w:pPr>
      <w:bookmarkStart w:id="79" w:name="OLE_LINK139"/>
      <w:bookmarkStart w:id="80" w:name="OLE_LINK140"/>
      <w:bookmarkStart w:id="81" w:name="OLE_LINK1023"/>
      <w:bookmarkStart w:id="82" w:name="OLE_LINK1027"/>
      <w:bookmarkStart w:id="83" w:name="OLE_LINK1028"/>
      <w:bookmarkStart w:id="84" w:name="OLE_LINK1029"/>
      <w:bookmarkStart w:id="85" w:name="OLE_LINK51"/>
      <w:bookmarkStart w:id="86" w:name="OLE_LINK1069"/>
      <w:bookmarkStart w:id="87" w:name="OLE_LINK1104"/>
      <w:bookmarkStart w:id="88" w:name="OLE_LINK1107"/>
      <w:bookmarkStart w:id="89" w:name="OLE_LINK1073"/>
      <w:bookmarkStart w:id="90" w:name="OLE_LINK1074"/>
      <w:bookmarkStart w:id="91" w:name="OLE_LINK1090"/>
      <w:bookmarkStart w:id="92" w:name="OLE_LINK1086"/>
      <w:bookmarkStart w:id="93" w:name="OLE_LINK1088"/>
      <w:bookmarkStart w:id="94" w:name="OLE_LINK1119"/>
      <w:bookmarkStart w:id="95" w:name="OLE_LINK1145"/>
      <w:bookmarkStart w:id="96" w:name="OLE_LINK197"/>
      <w:bookmarkStart w:id="97" w:name="OLE_LINK457"/>
      <w:bookmarkStart w:id="98" w:name="OLE_LINK521"/>
      <w:bookmarkStart w:id="99" w:name="OLE_LINK614"/>
      <w:bookmarkStart w:id="100" w:name="OLE_LINK522"/>
      <w:r w:rsidRPr="003557C0">
        <w:rPr>
          <w:rFonts w:ascii="Book Antiqua" w:hAnsi="Book Antiqua"/>
          <w:b/>
          <w:bCs/>
          <w:kern w:val="0"/>
          <w:sz w:val="24"/>
          <w:szCs w:val="24"/>
        </w:rPr>
        <w:t>P-Reviewer:</w:t>
      </w:r>
      <w:r w:rsidRPr="003557C0">
        <w:rPr>
          <w:rFonts w:ascii="Book Antiqua" w:hAnsi="Book Antiqua"/>
          <w:bCs/>
          <w:kern w:val="0"/>
          <w:sz w:val="24"/>
          <w:szCs w:val="24"/>
        </w:rPr>
        <w:t xml:space="preserve"> Can G, Jamali R</w:t>
      </w:r>
      <w:r w:rsidRPr="003557C0">
        <w:rPr>
          <w:rFonts w:ascii="Book Antiqua" w:hAnsi="Book Antiqua"/>
          <w:b/>
          <w:bCs/>
          <w:kern w:val="0"/>
          <w:sz w:val="24"/>
          <w:szCs w:val="24"/>
        </w:rPr>
        <w:t xml:space="preserve"> S-Editor:</w:t>
      </w:r>
      <w:r w:rsidRPr="003557C0">
        <w:rPr>
          <w:rFonts w:ascii="Book Antiqua" w:hAnsi="Book Antiqua"/>
          <w:kern w:val="0"/>
          <w:sz w:val="24"/>
          <w:szCs w:val="24"/>
        </w:rPr>
        <w:t xml:space="preserve"> Wang J</w:t>
      </w:r>
      <w:r w:rsidR="00F20ED6" w:rsidRPr="003557C0">
        <w:rPr>
          <w:rFonts w:ascii="Book Antiqua" w:hAnsi="Book Antiqua"/>
          <w:kern w:val="0"/>
          <w:sz w:val="24"/>
          <w:szCs w:val="24"/>
        </w:rPr>
        <w:t xml:space="preserve"> </w:t>
      </w:r>
    </w:p>
    <w:p w:rsidR="00D7104C" w:rsidRPr="003557C0" w:rsidRDefault="00D7104C" w:rsidP="00F53631">
      <w:pPr>
        <w:wordWrap w:val="0"/>
        <w:adjustRightInd w:val="0"/>
        <w:snapToGrid w:val="0"/>
        <w:spacing w:line="360" w:lineRule="auto"/>
        <w:jc w:val="right"/>
        <w:rPr>
          <w:rFonts w:ascii="Book Antiqua" w:hAnsi="Book Antiqua"/>
          <w:kern w:val="0"/>
          <w:sz w:val="24"/>
          <w:szCs w:val="24"/>
        </w:rPr>
      </w:pPr>
      <w:r w:rsidRPr="003557C0">
        <w:rPr>
          <w:rFonts w:ascii="Book Antiqua" w:hAnsi="Book Antiqua"/>
          <w:b/>
          <w:bCs/>
          <w:kern w:val="0"/>
          <w:sz w:val="24"/>
          <w:szCs w:val="24"/>
        </w:rPr>
        <w:t>L-Editor:</w:t>
      </w:r>
      <w:r w:rsidRPr="003557C0">
        <w:rPr>
          <w:rFonts w:ascii="Book Antiqua" w:hAnsi="Book Antiqua"/>
          <w:kern w:val="0"/>
          <w:sz w:val="24"/>
          <w:szCs w:val="24"/>
        </w:rPr>
        <w:t xml:space="preserve"> </w:t>
      </w:r>
      <w:r w:rsidR="000E33FD" w:rsidRPr="003557C0">
        <w:rPr>
          <w:rFonts w:ascii="Book Antiqua" w:hAnsi="Book Antiqua"/>
          <w:kern w:val="0"/>
          <w:sz w:val="24"/>
          <w:szCs w:val="24"/>
        </w:rPr>
        <w:t xml:space="preserve">Filipodia </w:t>
      </w:r>
      <w:r w:rsidRPr="003557C0">
        <w:rPr>
          <w:rFonts w:ascii="Book Antiqua" w:hAnsi="Book Antiqua"/>
          <w:b/>
          <w:bCs/>
          <w:kern w:val="0"/>
          <w:sz w:val="24"/>
          <w:szCs w:val="24"/>
        </w:rPr>
        <w:t>E-Editor:</w:t>
      </w:r>
      <w:r w:rsidR="00F53631">
        <w:rPr>
          <w:rFonts w:ascii="Book Antiqua" w:hAnsi="Book Antiqua" w:hint="eastAsia"/>
          <w:b/>
          <w:bCs/>
          <w:kern w:val="0"/>
          <w:sz w:val="24"/>
          <w:szCs w:val="24"/>
        </w:rPr>
        <w:t xml:space="preserve"> </w:t>
      </w:r>
      <w:bookmarkStart w:id="101" w:name="_GoBack"/>
      <w:r w:rsidR="00F53631" w:rsidRPr="00F53631">
        <w:rPr>
          <w:rFonts w:ascii="Book Antiqua" w:hAnsi="Book Antiqua" w:hint="eastAsia"/>
          <w:bCs/>
          <w:kern w:val="0"/>
          <w:sz w:val="24"/>
          <w:szCs w:val="24"/>
        </w:rPr>
        <w:t>Ma YJ</w:t>
      </w:r>
      <w:bookmarkEnd w:id="101"/>
    </w:p>
    <w:bookmarkEnd w:id="79"/>
    <w:bookmarkEnd w:id="80"/>
    <w:p w:rsidR="00D7104C" w:rsidRPr="003557C0" w:rsidRDefault="00D7104C" w:rsidP="003557C0">
      <w:pPr>
        <w:adjustRightInd w:val="0"/>
        <w:snapToGrid w:val="0"/>
        <w:spacing w:line="360" w:lineRule="auto"/>
        <w:rPr>
          <w:rFonts w:ascii="Book Antiqua" w:hAnsi="Book Antiqua"/>
          <w:kern w:val="0"/>
          <w:sz w:val="24"/>
          <w:szCs w:val="24"/>
        </w:rPr>
      </w:pPr>
    </w:p>
    <w:p w:rsidR="009A3490" w:rsidRPr="003557C0" w:rsidRDefault="00D7104C" w:rsidP="003557C0">
      <w:pPr>
        <w:adjustRightInd w:val="0"/>
        <w:snapToGrid w:val="0"/>
        <w:spacing w:line="360" w:lineRule="auto"/>
        <w:rPr>
          <w:rFonts w:ascii="Book Antiqua" w:hAnsi="Book Antiqua"/>
          <w:kern w:val="0"/>
          <w:sz w:val="24"/>
          <w:szCs w:val="24"/>
        </w:rPr>
      </w:pPr>
      <w:r w:rsidRPr="003557C0">
        <w:rPr>
          <w:rFonts w:ascii="Book Antiqua" w:hAnsi="Book Antiqua" w:cs="宋体"/>
          <w:b/>
          <w:kern w:val="0"/>
          <w:sz w:val="24"/>
          <w:szCs w:val="24"/>
        </w:rPr>
        <w:t xml:space="preserve">Specialty type: </w:t>
      </w:r>
      <w:r w:rsidRPr="003557C0">
        <w:rPr>
          <w:rFonts w:ascii="Book Antiqua" w:eastAsia="微软雅黑" w:hAnsi="Book Antiqua" w:cs="宋体"/>
          <w:kern w:val="0"/>
          <w:sz w:val="24"/>
          <w:szCs w:val="24"/>
        </w:rPr>
        <w:t>Gastroenterology and hepatology</w:t>
      </w:r>
      <w:r w:rsidRPr="003557C0">
        <w:rPr>
          <w:rFonts w:ascii="Book Antiqua" w:hAnsi="Book Antiqua" w:cs="宋体"/>
          <w:kern w:val="0"/>
          <w:sz w:val="24"/>
          <w:szCs w:val="24"/>
        </w:rPr>
        <w:t xml:space="preserve"> </w:t>
      </w:r>
      <w:r w:rsidRPr="003557C0">
        <w:rPr>
          <w:rFonts w:ascii="Book Antiqua" w:hAnsi="Book Antiqua" w:cs="宋体"/>
          <w:kern w:val="0"/>
          <w:sz w:val="24"/>
          <w:szCs w:val="24"/>
        </w:rPr>
        <w:br/>
      </w:r>
      <w:r w:rsidRPr="003557C0">
        <w:rPr>
          <w:rFonts w:ascii="Book Antiqua" w:hAnsi="Book Antiqua" w:cs="宋体"/>
          <w:b/>
          <w:kern w:val="0"/>
          <w:sz w:val="24"/>
          <w:szCs w:val="24"/>
        </w:rPr>
        <w:t xml:space="preserve">Country of origin: </w:t>
      </w:r>
      <w:r w:rsidRPr="003557C0">
        <w:rPr>
          <w:rFonts w:ascii="Book Antiqua" w:hAnsi="Book Antiqua" w:cs="宋体"/>
          <w:kern w:val="0"/>
          <w:sz w:val="24"/>
          <w:szCs w:val="24"/>
        </w:rPr>
        <w:t xml:space="preserve">China </w:t>
      </w:r>
      <w:r w:rsidRPr="003557C0">
        <w:rPr>
          <w:rFonts w:ascii="Book Antiqua" w:hAnsi="Book Antiqua" w:cs="宋体"/>
          <w:kern w:val="0"/>
          <w:sz w:val="24"/>
          <w:szCs w:val="24"/>
        </w:rPr>
        <w:br/>
      </w:r>
      <w:r w:rsidRPr="003557C0">
        <w:rPr>
          <w:rFonts w:ascii="Book Antiqua" w:hAnsi="Book Antiqua" w:cs="宋体"/>
          <w:b/>
          <w:kern w:val="0"/>
          <w:sz w:val="24"/>
          <w:szCs w:val="24"/>
        </w:rPr>
        <w:t>Peer-review report classification</w:t>
      </w:r>
      <w:r w:rsidRPr="003557C0">
        <w:rPr>
          <w:rFonts w:ascii="Book Antiqua" w:hAnsi="Book Antiqua" w:cs="宋体"/>
          <w:kern w:val="0"/>
          <w:sz w:val="24"/>
          <w:szCs w:val="24"/>
        </w:rPr>
        <w:br/>
      </w:r>
      <w:r w:rsidRPr="003557C0">
        <w:rPr>
          <w:rFonts w:ascii="Book Antiqua" w:hAnsi="Book Antiqua" w:cs="宋体"/>
          <w:b/>
          <w:kern w:val="0"/>
          <w:sz w:val="24"/>
          <w:szCs w:val="24"/>
        </w:rPr>
        <w:t xml:space="preserve">Grade A (Excellent): </w:t>
      </w:r>
      <w:r w:rsidR="00F20ED6" w:rsidRPr="003557C0">
        <w:rPr>
          <w:rFonts w:ascii="Book Antiqua" w:hAnsi="Book Antiqua" w:cs="宋体"/>
          <w:kern w:val="0"/>
          <w:sz w:val="24"/>
          <w:szCs w:val="24"/>
        </w:rPr>
        <w:t>0</w:t>
      </w:r>
      <w:r w:rsidRPr="003557C0">
        <w:rPr>
          <w:rFonts w:ascii="Book Antiqua" w:hAnsi="Book Antiqua" w:cs="宋体"/>
          <w:kern w:val="0"/>
          <w:sz w:val="24"/>
          <w:szCs w:val="24"/>
        </w:rPr>
        <w:br/>
      </w:r>
      <w:r w:rsidRPr="003557C0">
        <w:rPr>
          <w:rFonts w:ascii="Book Antiqua" w:hAnsi="Book Antiqua" w:cs="宋体"/>
          <w:b/>
          <w:kern w:val="0"/>
          <w:sz w:val="24"/>
          <w:szCs w:val="24"/>
        </w:rPr>
        <w:t xml:space="preserve">Grade B (Very good): </w:t>
      </w:r>
      <w:r w:rsidRPr="003557C0">
        <w:rPr>
          <w:rFonts w:ascii="Book Antiqua" w:hAnsi="Book Antiqua" w:cs="宋体"/>
          <w:kern w:val="0"/>
          <w:sz w:val="24"/>
          <w:szCs w:val="24"/>
        </w:rPr>
        <w:t>B</w:t>
      </w:r>
      <w:r w:rsidRPr="003557C0">
        <w:rPr>
          <w:rFonts w:ascii="Book Antiqua" w:hAnsi="Book Antiqua" w:cs="宋体"/>
          <w:kern w:val="0"/>
          <w:sz w:val="24"/>
          <w:szCs w:val="24"/>
        </w:rPr>
        <w:br/>
      </w:r>
      <w:r w:rsidRPr="003557C0">
        <w:rPr>
          <w:rFonts w:ascii="Book Antiqua" w:hAnsi="Book Antiqua" w:cs="宋体"/>
          <w:b/>
          <w:kern w:val="0"/>
          <w:sz w:val="24"/>
          <w:szCs w:val="24"/>
        </w:rPr>
        <w:t xml:space="preserve">Grade C (Good): </w:t>
      </w:r>
      <w:r w:rsidR="00F20ED6" w:rsidRPr="003557C0">
        <w:rPr>
          <w:rFonts w:ascii="Book Antiqua" w:hAnsi="Book Antiqua" w:cs="宋体"/>
          <w:kern w:val="0"/>
          <w:sz w:val="24"/>
          <w:szCs w:val="24"/>
        </w:rPr>
        <w:t>C</w:t>
      </w:r>
      <w:r w:rsidRPr="003557C0">
        <w:rPr>
          <w:rFonts w:ascii="Book Antiqua" w:hAnsi="Book Antiqua" w:cs="宋体"/>
          <w:kern w:val="0"/>
          <w:sz w:val="24"/>
          <w:szCs w:val="24"/>
        </w:rPr>
        <w:br/>
      </w:r>
      <w:r w:rsidRPr="003557C0">
        <w:rPr>
          <w:rFonts w:ascii="Book Antiqua" w:hAnsi="Book Antiqua" w:cs="宋体"/>
          <w:b/>
          <w:kern w:val="0"/>
          <w:sz w:val="24"/>
          <w:szCs w:val="24"/>
        </w:rPr>
        <w:t xml:space="preserve">Grade D (Fair): </w:t>
      </w:r>
      <w:r w:rsidRPr="003557C0">
        <w:rPr>
          <w:rFonts w:ascii="Book Antiqua" w:hAnsi="Book Antiqua" w:cs="宋体"/>
          <w:kern w:val="0"/>
          <w:sz w:val="24"/>
          <w:szCs w:val="24"/>
        </w:rPr>
        <w:t>0</w:t>
      </w:r>
      <w:r w:rsidRPr="003557C0">
        <w:rPr>
          <w:rFonts w:ascii="Book Antiqua" w:hAnsi="Book Antiqua" w:cs="宋体"/>
          <w:b/>
          <w:kern w:val="0"/>
          <w:sz w:val="24"/>
          <w:szCs w:val="24"/>
        </w:rPr>
        <w:br/>
        <w:t xml:space="preserve">Grade E (Poor): </w:t>
      </w:r>
      <w:r w:rsidRPr="003557C0">
        <w:rPr>
          <w:rFonts w:ascii="Book Antiqua" w:hAnsi="Book Antiqua" w:cs="宋体"/>
          <w:kern w:val="0"/>
          <w:sz w:val="24"/>
          <w:szCs w:val="24"/>
        </w:rPr>
        <w:t>0</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E11E2C" w:rsidRPr="003557C0" w:rsidRDefault="00E11E2C" w:rsidP="003557C0">
      <w:pPr>
        <w:adjustRightInd w:val="0"/>
        <w:snapToGrid w:val="0"/>
        <w:spacing w:line="360" w:lineRule="auto"/>
        <w:rPr>
          <w:rFonts w:ascii="Book Antiqua" w:hAnsi="Book Antiqua"/>
          <w:kern w:val="0"/>
          <w:sz w:val="24"/>
          <w:szCs w:val="24"/>
        </w:rPr>
      </w:pPr>
    </w:p>
    <w:p w:rsidR="009A3490" w:rsidRPr="003557C0" w:rsidRDefault="009A3490" w:rsidP="003557C0">
      <w:pPr>
        <w:adjustRightInd w:val="0"/>
        <w:snapToGrid w:val="0"/>
        <w:spacing w:line="360" w:lineRule="auto"/>
        <w:rPr>
          <w:rFonts w:ascii="Book Antiqua" w:hAnsi="Book Antiqua"/>
          <w:b/>
          <w:kern w:val="0"/>
          <w:sz w:val="24"/>
          <w:szCs w:val="24"/>
        </w:rPr>
      </w:pPr>
    </w:p>
    <w:p w:rsidR="008B7CA3" w:rsidRPr="003557C0" w:rsidRDefault="00AA7FEC" w:rsidP="003557C0">
      <w:pPr>
        <w:adjustRightInd w:val="0"/>
        <w:snapToGrid w:val="0"/>
        <w:spacing w:line="360" w:lineRule="auto"/>
        <w:rPr>
          <w:rFonts w:ascii="Book Antiqua" w:hAnsi="Book Antiqua"/>
          <w:kern w:val="0"/>
          <w:sz w:val="24"/>
          <w:szCs w:val="24"/>
        </w:rPr>
      </w:pPr>
      <w:r>
        <w:rPr>
          <w:noProof/>
          <w:kern w:val="0"/>
          <w:sz w:val="24"/>
          <w:szCs w:val="24"/>
        </w:rPr>
        <w:lastRenderedPageBreak/>
        <w:drawing>
          <wp:inline distT="0" distB="0" distL="0" distR="0">
            <wp:extent cx="5303520" cy="365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3657600"/>
                    </a:xfrm>
                    <a:prstGeom prst="rect">
                      <a:avLst/>
                    </a:prstGeom>
                    <a:noFill/>
                    <a:ln>
                      <a:noFill/>
                    </a:ln>
                  </pic:spPr>
                </pic:pic>
              </a:graphicData>
            </a:graphic>
          </wp:inline>
        </w:drawing>
      </w:r>
    </w:p>
    <w:p w:rsidR="008B7CA3" w:rsidRPr="003557C0" w:rsidRDefault="00C3605D" w:rsidP="003557C0">
      <w:pPr>
        <w:adjustRightInd w:val="0"/>
        <w:snapToGrid w:val="0"/>
        <w:spacing w:line="360" w:lineRule="auto"/>
        <w:rPr>
          <w:rFonts w:ascii="Book Antiqua" w:hAnsi="Book Antiqua" w:hint="eastAsia"/>
          <w:kern w:val="0"/>
          <w:sz w:val="24"/>
          <w:szCs w:val="24"/>
        </w:rPr>
      </w:pPr>
      <w:r w:rsidRPr="003557C0">
        <w:rPr>
          <w:rFonts w:ascii="Book Antiqua" w:hAnsi="Book Antiqua"/>
          <w:b/>
          <w:bCs/>
          <w:kern w:val="0"/>
          <w:sz w:val="24"/>
          <w:szCs w:val="24"/>
        </w:rPr>
        <w:t xml:space="preserve">Figure 1 </w:t>
      </w:r>
      <w:bookmarkStart w:id="102" w:name="OLE_LINK10"/>
      <w:bookmarkStart w:id="103" w:name="OLE_LINK11"/>
      <w:r w:rsidR="00BB73D1" w:rsidRPr="003557C0">
        <w:rPr>
          <w:rFonts w:ascii="Book Antiqua" w:hAnsi="Book Antiqua"/>
          <w:b/>
          <w:bCs/>
          <w:kern w:val="0"/>
          <w:sz w:val="24"/>
          <w:szCs w:val="24"/>
        </w:rPr>
        <w:t>Non-SMC condensin I complex subunit D2 and non-SMC condensin II complex subunit D3</w:t>
      </w:r>
      <w:r w:rsidRPr="003557C0">
        <w:rPr>
          <w:rFonts w:ascii="Book Antiqua" w:hAnsi="Book Antiqua"/>
          <w:b/>
          <w:bCs/>
          <w:kern w:val="0"/>
          <w:sz w:val="24"/>
          <w:szCs w:val="24"/>
        </w:rPr>
        <w:t xml:space="preserve"> expression in </w:t>
      </w:r>
      <w:bookmarkStart w:id="104" w:name="OLE_LINK6"/>
      <w:bookmarkStart w:id="105" w:name="OLE_LINK7"/>
      <w:r w:rsidRPr="003557C0">
        <w:rPr>
          <w:rFonts w:ascii="Book Antiqua" w:hAnsi="Book Antiqua"/>
          <w:b/>
          <w:bCs/>
          <w:kern w:val="0"/>
          <w:sz w:val="24"/>
          <w:szCs w:val="24"/>
        </w:rPr>
        <w:t>intestinal tissues</w:t>
      </w:r>
      <w:bookmarkEnd w:id="102"/>
      <w:bookmarkEnd w:id="103"/>
      <w:r w:rsidRPr="003557C0">
        <w:rPr>
          <w:rFonts w:ascii="Book Antiqua" w:hAnsi="Book Antiqua"/>
          <w:b/>
          <w:bCs/>
          <w:kern w:val="0"/>
          <w:sz w:val="24"/>
          <w:szCs w:val="24"/>
        </w:rPr>
        <w:t>.</w:t>
      </w:r>
      <w:r w:rsidRPr="003557C0">
        <w:rPr>
          <w:rFonts w:ascii="Book Antiqua" w:hAnsi="Book Antiqua"/>
          <w:kern w:val="0"/>
          <w:sz w:val="24"/>
          <w:szCs w:val="24"/>
        </w:rPr>
        <w:t xml:space="preserve"> </w:t>
      </w:r>
      <w:bookmarkEnd w:id="104"/>
      <w:bookmarkEnd w:id="105"/>
      <w:r w:rsidR="009A3490" w:rsidRPr="003557C0">
        <w:rPr>
          <w:rFonts w:ascii="Book Antiqua" w:hAnsi="Book Antiqua"/>
          <w:kern w:val="0"/>
          <w:sz w:val="24"/>
          <w:szCs w:val="24"/>
        </w:rPr>
        <w:t>A</w:t>
      </w:r>
      <w:r w:rsidR="007C0F54">
        <w:rPr>
          <w:rFonts w:ascii="Book Antiqua" w:hAnsi="Book Antiqua"/>
          <w:kern w:val="0"/>
          <w:sz w:val="24"/>
          <w:szCs w:val="24"/>
        </w:rPr>
        <w:t>:</w:t>
      </w:r>
      <w:r w:rsidR="00BB73D1" w:rsidRPr="003557C0">
        <w:rPr>
          <w:rFonts w:ascii="Book Antiqua" w:hAnsi="Book Antiqua"/>
          <w:kern w:val="0"/>
          <w:sz w:val="24"/>
          <w:szCs w:val="24"/>
        </w:rPr>
        <w:t xml:space="preserve"> Non-SMC condensin I complex subunit D2</w:t>
      </w:r>
      <w:r w:rsidR="009A3490" w:rsidRPr="003557C0">
        <w:rPr>
          <w:rFonts w:ascii="Book Antiqua" w:hAnsi="Book Antiqua"/>
          <w:kern w:val="0"/>
          <w:sz w:val="24"/>
          <w:szCs w:val="24"/>
        </w:rPr>
        <w:t xml:space="preserve"> expression by</w:t>
      </w:r>
      <w:r w:rsidR="009A3490" w:rsidRPr="00565F3B">
        <w:rPr>
          <w:rFonts w:ascii="Book Antiqua" w:hAnsi="Book Antiqua"/>
          <w:i/>
          <w:iCs/>
          <w:kern w:val="0"/>
          <w:sz w:val="24"/>
          <w:szCs w:val="24"/>
        </w:rPr>
        <w:t xml:space="preserve"> </w:t>
      </w:r>
      <w:r w:rsidR="00F20E08" w:rsidRPr="00565F3B">
        <w:rPr>
          <w:rFonts w:ascii="Book Antiqua" w:hAnsi="Book Antiqua"/>
          <w:i/>
          <w:iCs/>
          <w:kern w:val="0"/>
          <w:sz w:val="24"/>
          <w:szCs w:val="24"/>
        </w:rPr>
        <w:t>i</w:t>
      </w:r>
      <w:r w:rsidR="00BB73D1" w:rsidRPr="00565F3B">
        <w:rPr>
          <w:rFonts w:ascii="Book Antiqua" w:hAnsi="Book Antiqua"/>
          <w:i/>
          <w:iCs/>
          <w:kern w:val="0"/>
          <w:sz w:val="24"/>
          <w:szCs w:val="24"/>
        </w:rPr>
        <w:t xml:space="preserve">n </w:t>
      </w:r>
      <w:r w:rsidR="00F20E08" w:rsidRPr="00565F3B">
        <w:rPr>
          <w:rFonts w:ascii="Book Antiqua" w:hAnsi="Book Antiqua"/>
          <w:i/>
          <w:iCs/>
          <w:kern w:val="0"/>
          <w:sz w:val="24"/>
          <w:szCs w:val="24"/>
        </w:rPr>
        <w:t>s</w:t>
      </w:r>
      <w:r w:rsidR="00BB73D1" w:rsidRPr="00565F3B">
        <w:rPr>
          <w:rFonts w:ascii="Book Antiqua" w:hAnsi="Book Antiqua"/>
          <w:i/>
          <w:iCs/>
          <w:kern w:val="0"/>
          <w:sz w:val="24"/>
          <w:szCs w:val="24"/>
        </w:rPr>
        <w:t>itu</w:t>
      </w:r>
      <w:r w:rsidR="00BB73D1" w:rsidRPr="003557C0">
        <w:rPr>
          <w:rFonts w:ascii="Book Antiqua" w:hAnsi="Book Antiqua"/>
          <w:kern w:val="0"/>
          <w:sz w:val="24"/>
          <w:szCs w:val="24"/>
        </w:rPr>
        <w:t xml:space="preserve"> </w:t>
      </w:r>
      <w:r w:rsidR="00F20E08" w:rsidRPr="003557C0">
        <w:rPr>
          <w:rFonts w:ascii="Book Antiqua" w:hAnsi="Book Antiqua"/>
          <w:kern w:val="0"/>
          <w:sz w:val="24"/>
          <w:szCs w:val="24"/>
        </w:rPr>
        <w:t>h</w:t>
      </w:r>
      <w:r w:rsidR="00BB73D1" w:rsidRPr="003557C0">
        <w:rPr>
          <w:rFonts w:ascii="Book Antiqua" w:hAnsi="Book Antiqua"/>
          <w:kern w:val="0"/>
          <w:sz w:val="24"/>
          <w:szCs w:val="24"/>
        </w:rPr>
        <w:t>ybridization</w:t>
      </w:r>
      <w:r w:rsidR="009A3490" w:rsidRPr="003557C0">
        <w:rPr>
          <w:rFonts w:ascii="Book Antiqua" w:hAnsi="Book Antiqua"/>
          <w:kern w:val="0"/>
          <w:sz w:val="24"/>
          <w:szCs w:val="24"/>
        </w:rPr>
        <w:t xml:space="preserve"> assay (</w:t>
      </w:r>
      <w:r w:rsidR="00955B86" w:rsidRPr="003557C0">
        <w:rPr>
          <w:rFonts w:ascii="Book Antiqua" w:hAnsi="Book Antiqua"/>
          <w:kern w:val="0"/>
          <w:sz w:val="24"/>
          <w:szCs w:val="24"/>
        </w:rPr>
        <w:t>×</w:t>
      </w:r>
      <w:r w:rsidR="00955B86">
        <w:rPr>
          <w:rFonts w:ascii="Book Antiqua" w:hAnsi="Book Antiqua"/>
          <w:kern w:val="0"/>
          <w:sz w:val="24"/>
          <w:szCs w:val="24"/>
        </w:rPr>
        <w:t xml:space="preserve"> </w:t>
      </w:r>
      <w:r w:rsidR="009A3490" w:rsidRPr="003557C0">
        <w:rPr>
          <w:rFonts w:ascii="Book Antiqua" w:hAnsi="Book Antiqua"/>
          <w:kern w:val="0"/>
          <w:sz w:val="24"/>
          <w:szCs w:val="24"/>
        </w:rPr>
        <w:t xml:space="preserve">100, </w:t>
      </w:r>
      <w:r w:rsidR="00955B86" w:rsidRPr="003557C0">
        <w:rPr>
          <w:rFonts w:ascii="Book Antiqua" w:hAnsi="Book Antiqua"/>
          <w:kern w:val="0"/>
          <w:sz w:val="24"/>
          <w:szCs w:val="24"/>
        </w:rPr>
        <w:t>×</w:t>
      </w:r>
      <w:r w:rsidR="00955B86">
        <w:rPr>
          <w:rFonts w:ascii="Book Antiqua" w:hAnsi="Book Antiqua"/>
          <w:kern w:val="0"/>
          <w:sz w:val="24"/>
          <w:szCs w:val="24"/>
        </w:rPr>
        <w:t xml:space="preserve"> </w:t>
      </w:r>
      <w:r w:rsidR="009A3490" w:rsidRPr="003557C0">
        <w:rPr>
          <w:rFonts w:ascii="Book Antiqua" w:hAnsi="Book Antiqua"/>
          <w:kern w:val="0"/>
          <w:sz w:val="24"/>
          <w:szCs w:val="24"/>
        </w:rPr>
        <w:t>400)</w:t>
      </w:r>
      <w:r w:rsidRPr="003557C0">
        <w:rPr>
          <w:rFonts w:ascii="Book Antiqua" w:hAnsi="Book Antiqua"/>
          <w:kern w:val="0"/>
          <w:sz w:val="24"/>
          <w:szCs w:val="24"/>
        </w:rPr>
        <w:t xml:space="preserve">; </w:t>
      </w:r>
      <w:r w:rsidR="009A3490" w:rsidRPr="003557C0">
        <w:rPr>
          <w:rFonts w:ascii="Book Antiqua" w:hAnsi="Book Antiqua"/>
          <w:kern w:val="0"/>
          <w:sz w:val="24"/>
          <w:szCs w:val="24"/>
        </w:rPr>
        <w:t>B</w:t>
      </w:r>
      <w:r w:rsidR="007C0F54">
        <w:rPr>
          <w:rFonts w:ascii="Book Antiqua" w:hAnsi="Book Antiqua"/>
          <w:kern w:val="0"/>
          <w:sz w:val="24"/>
          <w:szCs w:val="24"/>
        </w:rPr>
        <w:t>:</w:t>
      </w:r>
      <w:r w:rsidR="009A3490" w:rsidRPr="003557C0">
        <w:rPr>
          <w:rFonts w:ascii="Book Antiqua" w:hAnsi="Book Antiqua"/>
          <w:kern w:val="0"/>
          <w:sz w:val="24"/>
          <w:szCs w:val="24"/>
        </w:rPr>
        <w:t xml:space="preserve"> </w:t>
      </w:r>
      <w:r w:rsidR="007C0F54">
        <w:rPr>
          <w:rFonts w:ascii="Book Antiqua" w:hAnsi="Book Antiqua"/>
          <w:kern w:val="0"/>
          <w:sz w:val="24"/>
          <w:szCs w:val="24"/>
        </w:rPr>
        <w:t>N</w:t>
      </w:r>
      <w:r w:rsidR="00BB73D1" w:rsidRPr="003557C0">
        <w:rPr>
          <w:rFonts w:ascii="Book Antiqua" w:hAnsi="Book Antiqua"/>
          <w:kern w:val="0"/>
          <w:sz w:val="24"/>
          <w:szCs w:val="24"/>
        </w:rPr>
        <w:t xml:space="preserve">on-SMC condensin II complex subunit D3 </w:t>
      </w:r>
      <w:r w:rsidR="009A3490" w:rsidRPr="003557C0">
        <w:rPr>
          <w:rFonts w:ascii="Book Antiqua" w:hAnsi="Book Antiqua"/>
          <w:kern w:val="0"/>
          <w:sz w:val="24"/>
          <w:szCs w:val="24"/>
        </w:rPr>
        <w:t>expression by</w:t>
      </w:r>
      <w:r w:rsidR="00BB73D1" w:rsidRPr="003557C0">
        <w:rPr>
          <w:rFonts w:ascii="Book Antiqua" w:hAnsi="Book Antiqua"/>
          <w:kern w:val="0"/>
          <w:sz w:val="24"/>
          <w:szCs w:val="24"/>
        </w:rPr>
        <w:t xml:space="preserve"> </w:t>
      </w:r>
      <w:r w:rsidR="00F20E08" w:rsidRPr="00565F3B">
        <w:rPr>
          <w:rFonts w:ascii="Book Antiqua" w:hAnsi="Book Antiqua"/>
          <w:i/>
          <w:iCs/>
          <w:kern w:val="0"/>
          <w:sz w:val="24"/>
          <w:szCs w:val="24"/>
        </w:rPr>
        <w:t>i</w:t>
      </w:r>
      <w:r w:rsidR="00BB73D1" w:rsidRPr="00565F3B">
        <w:rPr>
          <w:rFonts w:ascii="Book Antiqua" w:hAnsi="Book Antiqua"/>
          <w:i/>
          <w:iCs/>
          <w:kern w:val="0"/>
          <w:sz w:val="24"/>
          <w:szCs w:val="24"/>
        </w:rPr>
        <w:t xml:space="preserve">n </w:t>
      </w:r>
      <w:r w:rsidR="00F20E08" w:rsidRPr="00565F3B">
        <w:rPr>
          <w:rFonts w:ascii="Book Antiqua" w:hAnsi="Book Antiqua"/>
          <w:i/>
          <w:iCs/>
          <w:kern w:val="0"/>
          <w:sz w:val="24"/>
          <w:szCs w:val="24"/>
        </w:rPr>
        <w:t>s</w:t>
      </w:r>
      <w:r w:rsidR="00BB73D1" w:rsidRPr="00565F3B">
        <w:rPr>
          <w:rFonts w:ascii="Book Antiqua" w:hAnsi="Book Antiqua"/>
          <w:i/>
          <w:iCs/>
          <w:kern w:val="0"/>
          <w:sz w:val="24"/>
          <w:szCs w:val="24"/>
        </w:rPr>
        <w:t>itu</w:t>
      </w:r>
      <w:r w:rsidR="00BB73D1" w:rsidRPr="003557C0">
        <w:rPr>
          <w:rFonts w:ascii="Book Antiqua" w:hAnsi="Book Antiqua"/>
          <w:kern w:val="0"/>
          <w:sz w:val="24"/>
          <w:szCs w:val="24"/>
        </w:rPr>
        <w:t xml:space="preserve"> </w:t>
      </w:r>
      <w:r w:rsidR="00F20E08" w:rsidRPr="003557C0">
        <w:rPr>
          <w:rFonts w:ascii="Book Antiqua" w:hAnsi="Book Antiqua"/>
          <w:kern w:val="0"/>
          <w:sz w:val="24"/>
          <w:szCs w:val="24"/>
        </w:rPr>
        <w:t>h</w:t>
      </w:r>
      <w:r w:rsidR="00BB73D1" w:rsidRPr="003557C0">
        <w:rPr>
          <w:rFonts w:ascii="Book Antiqua" w:hAnsi="Book Antiqua"/>
          <w:kern w:val="0"/>
          <w:sz w:val="24"/>
          <w:szCs w:val="24"/>
        </w:rPr>
        <w:t>ybridization</w:t>
      </w:r>
      <w:r w:rsidR="009A3490" w:rsidRPr="003557C0">
        <w:rPr>
          <w:rFonts w:ascii="Book Antiqua" w:hAnsi="Book Antiqua"/>
          <w:kern w:val="0"/>
          <w:sz w:val="24"/>
          <w:szCs w:val="24"/>
        </w:rPr>
        <w:t xml:space="preserve"> assay (</w:t>
      </w:r>
      <w:r w:rsidR="00955B86" w:rsidRPr="003557C0">
        <w:rPr>
          <w:rFonts w:ascii="Book Antiqua" w:hAnsi="Book Antiqua"/>
          <w:kern w:val="0"/>
          <w:sz w:val="24"/>
          <w:szCs w:val="24"/>
        </w:rPr>
        <w:t>×</w:t>
      </w:r>
      <w:r w:rsidR="00955B86">
        <w:rPr>
          <w:rFonts w:ascii="Book Antiqua" w:hAnsi="Book Antiqua"/>
          <w:kern w:val="0"/>
          <w:sz w:val="24"/>
          <w:szCs w:val="24"/>
        </w:rPr>
        <w:t xml:space="preserve"> </w:t>
      </w:r>
      <w:r w:rsidR="009A3490" w:rsidRPr="003557C0">
        <w:rPr>
          <w:rFonts w:ascii="Book Antiqua" w:hAnsi="Book Antiqua"/>
          <w:kern w:val="0"/>
          <w:sz w:val="24"/>
          <w:szCs w:val="24"/>
        </w:rPr>
        <w:t xml:space="preserve">100, </w:t>
      </w:r>
      <w:r w:rsidR="00955B86" w:rsidRPr="003557C0">
        <w:rPr>
          <w:rFonts w:ascii="Book Antiqua" w:hAnsi="Book Antiqua"/>
          <w:kern w:val="0"/>
          <w:sz w:val="24"/>
          <w:szCs w:val="24"/>
        </w:rPr>
        <w:t>×</w:t>
      </w:r>
      <w:r w:rsidR="00955B86">
        <w:rPr>
          <w:rFonts w:ascii="Book Antiqua" w:hAnsi="Book Antiqua"/>
          <w:kern w:val="0"/>
          <w:sz w:val="24"/>
          <w:szCs w:val="24"/>
        </w:rPr>
        <w:t xml:space="preserve"> </w:t>
      </w:r>
      <w:r w:rsidR="009A3490" w:rsidRPr="003557C0">
        <w:rPr>
          <w:rFonts w:ascii="Book Antiqua" w:hAnsi="Book Antiqua"/>
          <w:kern w:val="0"/>
          <w:sz w:val="24"/>
          <w:szCs w:val="24"/>
        </w:rPr>
        <w:t>400)</w:t>
      </w:r>
      <w:r w:rsidRPr="003557C0">
        <w:rPr>
          <w:rFonts w:ascii="Book Antiqua" w:hAnsi="Book Antiqua"/>
          <w:kern w:val="0"/>
          <w:sz w:val="24"/>
          <w:szCs w:val="24"/>
        </w:rPr>
        <w:t xml:space="preserve">. </w:t>
      </w:r>
      <w:r w:rsidR="000C393F">
        <w:rPr>
          <w:rFonts w:ascii="Book Antiqua" w:hAnsi="Book Antiqua"/>
          <w:kern w:val="0"/>
          <w:sz w:val="24"/>
          <w:szCs w:val="24"/>
        </w:rPr>
        <w:t xml:space="preserve">UC: </w:t>
      </w:r>
      <w:r w:rsidR="000C393F" w:rsidRPr="003557C0">
        <w:rPr>
          <w:rFonts w:ascii="Book Antiqua" w:hAnsi="Book Antiqua"/>
          <w:kern w:val="0"/>
          <w:sz w:val="24"/>
          <w:szCs w:val="24"/>
        </w:rPr>
        <w:t>Ulcerative colitis</w:t>
      </w:r>
      <w:r w:rsidR="000C393F">
        <w:rPr>
          <w:rFonts w:ascii="Book Antiqua" w:hAnsi="Book Antiqua"/>
          <w:kern w:val="0"/>
          <w:sz w:val="24"/>
          <w:szCs w:val="24"/>
        </w:rPr>
        <w:t xml:space="preserve">; </w:t>
      </w:r>
      <w:r w:rsidR="00BB73D1" w:rsidRPr="003557C0">
        <w:rPr>
          <w:rFonts w:ascii="Book Antiqua" w:hAnsi="Book Antiqua"/>
          <w:kern w:val="0"/>
          <w:sz w:val="24"/>
          <w:szCs w:val="24"/>
        </w:rPr>
        <w:t xml:space="preserve">NCAPD2: Non-SMC condensin I complex subunit D2; NCAPD3: Non-SMC condensin II complex subunit D3. </w:t>
      </w:r>
    </w:p>
    <w:p w:rsidR="00C3605D" w:rsidRPr="003557C0" w:rsidRDefault="00BB73D1"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br w:type="page"/>
      </w:r>
    </w:p>
    <w:p w:rsidR="008B7CA3" w:rsidRPr="003557C0" w:rsidRDefault="00AA7FEC" w:rsidP="003557C0">
      <w:pPr>
        <w:adjustRightInd w:val="0"/>
        <w:snapToGrid w:val="0"/>
        <w:spacing w:line="360" w:lineRule="auto"/>
        <w:rPr>
          <w:rFonts w:ascii="Book Antiqua" w:hAnsi="Book Antiqua"/>
          <w:kern w:val="0"/>
          <w:sz w:val="24"/>
          <w:szCs w:val="24"/>
        </w:rPr>
      </w:pPr>
      <w:r>
        <w:rPr>
          <w:noProof/>
          <w:kern w:val="0"/>
          <w:sz w:val="24"/>
          <w:szCs w:val="24"/>
        </w:rPr>
        <w:drawing>
          <wp:inline distT="0" distB="0" distL="0" distR="0">
            <wp:extent cx="5303520" cy="4206240"/>
            <wp:effectExtent l="0" t="0" r="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4206240"/>
                    </a:xfrm>
                    <a:prstGeom prst="rect">
                      <a:avLst/>
                    </a:prstGeom>
                    <a:noFill/>
                    <a:ln>
                      <a:noFill/>
                    </a:ln>
                  </pic:spPr>
                </pic:pic>
              </a:graphicData>
            </a:graphic>
          </wp:inline>
        </w:drawing>
      </w:r>
    </w:p>
    <w:p w:rsidR="008B7CA3" w:rsidRPr="003557C0" w:rsidRDefault="000A5C9F" w:rsidP="003557C0">
      <w:pPr>
        <w:adjustRightInd w:val="0"/>
        <w:snapToGrid w:val="0"/>
        <w:spacing w:line="360" w:lineRule="auto"/>
        <w:rPr>
          <w:rFonts w:ascii="Book Antiqua" w:hAnsi="Book Antiqua" w:hint="eastAsia"/>
          <w:kern w:val="0"/>
          <w:sz w:val="24"/>
          <w:szCs w:val="24"/>
        </w:rPr>
      </w:pPr>
      <w:r w:rsidRPr="003557C0">
        <w:rPr>
          <w:rFonts w:ascii="Book Antiqua" w:hAnsi="Book Antiqua"/>
          <w:b/>
          <w:bCs/>
          <w:kern w:val="0"/>
          <w:sz w:val="24"/>
          <w:szCs w:val="24"/>
        </w:rPr>
        <w:t>Figure 2 Inflammatory cytokines of different groups.</w:t>
      </w:r>
      <w:r w:rsidRPr="003557C0">
        <w:rPr>
          <w:rFonts w:ascii="Book Antiqua" w:hAnsi="Book Antiqua"/>
          <w:kern w:val="0"/>
          <w:sz w:val="24"/>
          <w:szCs w:val="24"/>
          <w:vertAlign w:val="superscript"/>
        </w:rPr>
        <w:t xml:space="preserve"> </w:t>
      </w:r>
      <w:r w:rsidR="00295F83" w:rsidRPr="003557C0">
        <w:rPr>
          <w:rFonts w:ascii="Book Antiqua" w:hAnsi="Book Antiqua"/>
          <w:kern w:val="0"/>
          <w:sz w:val="24"/>
          <w:szCs w:val="24"/>
          <w:vertAlign w:val="superscript"/>
        </w:rPr>
        <w:t>b</w:t>
      </w:r>
      <w:r w:rsidRPr="003557C0">
        <w:rPr>
          <w:rFonts w:ascii="Book Antiqua" w:hAnsi="Book Antiqua"/>
          <w:i/>
          <w:kern w:val="0"/>
          <w:sz w:val="24"/>
          <w:szCs w:val="24"/>
        </w:rPr>
        <w:t>P</w:t>
      </w:r>
      <w:r w:rsidR="00BB73D1"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0.01</w:t>
      </w:r>
      <w:r w:rsidR="00295F83" w:rsidRPr="003557C0">
        <w:rPr>
          <w:rFonts w:ascii="Book Antiqua" w:hAnsi="Book Antiqua"/>
          <w:kern w:val="0"/>
          <w:sz w:val="24"/>
          <w:szCs w:val="24"/>
        </w:rPr>
        <w:t>,</w:t>
      </w:r>
      <w:r w:rsidRPr="003557C0">
        <w:rPr>
          <w:rFonts w:ascii="Book Antiqua" w:hAnsi="Book Antiqua"/>
          <w:kern w:val="0"/>
          <w:sz w:val="24"/>
          <w:szCs w:val="24"/>
        </w:rPr>
        <w:t xml:space="preserve"> </w:t>
      </w:r>
      <w:r w:rsidRPr="003557C0">
        <w:rPr>
          <w:rFonts w:ascii="Book Antiqua" w:hAnsi="Book Antiqua"/>
          <w:i/>
          <w:iCs/>
          <w:kern w:val="0"/>
          <w:sz w:val="24"/>
          <w:szCs w:val="24"/>
        </w:rPr>
        <w:t>vs</w:t>
      </w:r>
      <w:r w:rsidRPr="003557C0">
        <w:rPr>
          <w:rFonts w:ascii="Book Antiqua" w:hAnsi="Book Antiqua"/>
          <w:kern w:val="0"/>
          <w:sz w:val="24"/>
          <w:szCs w:val="24"/>
        </w:rPr>
        <w:t xml:space="preserve"> NC; </w:t>
      </w:r>
      <w:r w:rsidR="00295F83" w:rsidRPr="003557C0">
        <w:rPr>
          <w:rFonts w:ascii="Book Antiqua" w:hAnsi="Book Antiqua"/>
          <w:kern w:val="0"/>
          <w:sz w:val="24"/>
          <w:szCs w:val="24"/>
          <w:vertAlign w:val="superscript"/>
        </w:rPr>
        <w:t>c</w:t>
      </w:r>
      <w:r w:rsidRPr="003557C0">
        <w:rPr>
          <w:rFonts w:ascii="Book Antiqua" w:hAnsi="Book Antiqua"/>
          <w:i/>
          <w:kern w:val="0"/>
          <w:sz w:val="24"/>
          <w:szCs w:val="24"/>
        </w:rPr>
        <w:t>P</w:t>
      </w:r>
      <w:r w:rsidR="00BB73D1"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0.05</w:t>
      </w:r>
      <w:r w:rsidR="00295F83" w:rsidRPr="003557C0">
        <w:rPr>
          <w:rFonts w:ascii="Book Antiqua" w:hAnsi="Book Antiqua"/>
          <w:i/>
          <w:iCs/>
          <w:kern w:val="0"/>
          <w:sz w:val="24"/>
          <w:szCs w:val="24"/>
        </w:rPr>
        <w:t>,</w:t>
      </w:r>
      <w:r w:rsidRPr="003557C0">
        <w:rPr>
          <w:rFonts w:ascii="Book Antiqua" w:hAnsi="Book Antiqua"/>
          <w:kern w:val="0"/>
          <w:sz w:val="24"/>
          <w:szCs w:val="24"/>
        </w:rPr>
        <w:t xml:space="preserve"> </w:t>
      </w:r>
      <w:r w:rsidR="00295F83" w:rsidRPr="003557C0">
        <w:rPr>
          <w:rFonts w:ascii="Book Antiqua" w:hAnsi="Book Antiqua"/>
          <w:kern w:val="0"/>
          <w:sz w:val="24"/>
          <w:szCs w:val="24"/>
          <w:vertAlign w:val="superscript"/>
        </w:rPr>
        <w:t>d</w:t>
      </w:r>
      <w:r w:rsidRPr="003557C0">
        <w:rPr>
          <w:rFonts w:ascii="Book Antiqua" w:hAnsi="Book Antiqua"/>
          <w:i/>
          <w:kern w:val="0"/>
          <w:sz w:val="24"/>
          <w:szCs w:val="24"/>
        </w:rPr>
        <w:t>P</w:t>
      </w:r>
      <w:r w:rsidR="00BB73D1"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0.01</w:t>
      </w:r>
      <w:r w:rsidR="00295F83" w:rsidRPr="003557C0">
        <w:rPr>
          <w:rFonts w:ascii="Book Antiqua" w:hAnsi="Book Antiqua"/>
          <w:i/>
          <w:iCs/>
          <w:kern w:val="0"/>
          <w:sz w:val="24"/>
          <w:szCs w:val="24"/>
        </w:rPr>
        <w:t>,</w:t>
      </w:r>
      <w:r w:rsidRPr="003557C0">
        <w:rPr>
          <w:rFonts w:ascii="Book Antiqua" w:hAnsi="Book Antiqua"/>
          <w:kern w:val="0"/>
          <w:sz w:val="24"/>
          <w:szCs w:val="24"/>
        </w:rPr>
        <w:t xml:space="preserve"> </w:t>
      </w:r>
      <w:r w:rsidR="00295F83" w:rsidRPr="003557C0">
        <w:rPr>
          <w:rFonts w:ascii="Book Antiqua" w:hAnsi="Book Antiqua"/>
          <w:kern w:val="0"/>
          <w:sz w:val="24"/>
          <w:szCs w:val="24"/>
          <w:vertAlign w:val="superscript"/>
        </w:rPr>
        <w:t>e</w:t>
      </w:r>
      <w:r w:rsidRPr="003557C0">
        <w:rPr>
          <w:rFonts w:ascii="Book Antiqua" w:hAnsi="Book Antiqua"/>
          <w:i/>
          <w:kern w:val="0"/>
          <w:sz w:val="24"/>
          <w:szCs w:val="24"/>
        </w:rPr>
        <w:t>P</w:t>
      </w:r>
      <w:r w:rsidR="00BB73D1"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0.001</w:t>
      </w:r>
      <w:r w:rsidR="00295F83" w:rsidRPr="003557C0">
        <w:rPr>
          <w:rFonts w:ascii="Book Antiqua" w:hAnsi="Book Antiqua"/>
          <w:kern w:val="0"/>
          <w:sz w:val="24"/>
          <w:szCs w:val="24"/>
        </w:rPr>
        <w:t>,</w:t>
      </w:r>
      <w:r w:rsidRPr="003557C0">
        <w:rPr>
          <w:rFonts w:ascii="Book Antiqua" w:hAnsi="Book Antiqua"/>
          <w:kern w:val="0"/>
          <w:sz w:val="24"/>
          <w:szCs w:val="24"/>
        </w:rPr>
        <w:t xml:space="preserve"> </w:t>
      </w:r>
      <w:r w:rsidRPr="003557C0">
        <w:rPr>
          <w:rFonts w:ascii="Book Antiqua" w:hAnsi="Book Antiqua"/>
          <w:i/>
          <w:iCs/>
          <w:kern w:val="0"/>
          <w:sz w:val="24"/>
          <w:szCs w:val="24"/>
        </w:rPr>
        <w:t>vs</w:t>
      </w:r>
      <w:r w:rsidRPr="003557C0">
        <w:rPr>
          <w:rFonts w:ascii="Book Antiqua" w:hAnsi="Book Antiqua"/>
          <w:kern w:val="0"/>
          <w:sz w:val="24"/>
          <w:szCs w:val="24"/>
        </w:rPr>
        <w:t xml:space="preserve"> Model</w:t>
      </w:r>
      <w:r w:rsidR="00BB73D1" w:rsidRPr="003557C0">
        <w:rPr>
          <w:rFonts w:ascii="Book Antiqua" w:hAnsi="Book Antiqua"/>
          <w:kern w:val="0"/>
          <w:sz w:val="24"/>
          <w:szCs w:val="24"/>
        </w:rPr>
        <w:t xml:space="preserve">. </w:t>
      </w:r>
      <w:r w:rsidR="009A3490" w:rsidRPr="003557C0">
        <w:rPr>
          <w:rFonts w:ascii="Book Antiqua" w:hAnsi="Book Antiqua"/>
          <w:kern w:val="0"/>
          <w:sz w:val="24"/>
          <w:szCs w:val="24"/>
        </w:rPr>
        <w:t xml:space="preserve">NC: Normal </w:t>
      </w:r>
      <w:r w:rsidR="00BB73D1" w:rsidRPr="003557C0">
        <w:rPr>
          <w:rFonts w:ascii="Book Antiqua" w:hAnsi="Book Antiqua"/>
          <w:kern w:val="0"/>
          <w:sz w:val="24"/>
          <w:szCs w:val="24"/>
        </w:rPr>
        <w:t>c</w:t>
      </w:r>
      <w:r w:rsidR="009A3490" w:rsidRPr="003557C0">
        <w:rPr>
          <w:rFonts w:ascii="Book Antiqua" w:hAnsi="Book Antiqua"/>
          <w:kern w:val="0"/>
          <w:sz w:val="24"/>
          <w:szCs w:val="24"/>
        </w:rPr>
        <w:t>ontrol group; Model:</w:t>
      </w:r>
      <w:r w:rsidR="000C393F">
        <w:rPr>
          <w:rFonts w:ascii="Book Antiqua" w:hAnsi="Book Antiqua"/>
          <w:kern w:val="0"/>
          <w:sz w:val="24"/>
          <w:szCs w:val="24"/>
        </w:rPr>
        <w:t xml:space="preserve"> </w:t>
      </w:r>
      <w:r w:rsidR="000C393F" w:rsidRPr="003557C0">
        <w:rPr>
          <w:rFonts w:ascii="Book Antiqua" w:hAnsi="Book Antiqua"/>
          <w:kern w:val="0"/>
          <w:sz w:val="24"/>
          <w:szCs w:val="24"/>
        </w:rPr>
        <w:t>Ulcerative colitis</w:t>
      </w:r>
      <w:r w:rsidR="000C393F">
        <w:rPr>
          <w:rFonts w:ascii="Book Antiqua" w:hAnsi="Book Antiqua"/>
          <w:kern w:val="0"/>
          <w:sz w:val="24"/>
          <w:szCs w:val="24"/>
        </w:rPr>
        <w:t xml:space="preserve"> (</w:t>
      </w:r>
      <w:r w:rsidR="009A3490" w:rsidRPr="003557C0">
        <w:rPr>
          <w:rFonts w:ascii="Book Antiqua" w:hAnsi="Book Antiqua"/>
          <w:kern w:val="0"/>
          <w:sz w:val="24"/>
          <w:szCs w:val="24"/>
        </w:rPr>
        <w:t>UC</w:t>
      </w:r>
      <w:r w:rsidR="000C393F">
        <w:rPr>
          <w:rFonts w:ascii="Book Antiqua" w:hAnsi="Book Antiqua"/>
          <w:kern w:val="0"/>
          <w:sz w:val="24"/>
          <w:szCs w:val="24"/>
        </w:rPr>
        <w:t>)</w:t>
      </w:r>
      <w:r w:rsidR="009A3490" w:rsidRPr="003557C0">
        <w:rPr>
          <w:rFonts w:ascii="Book Antiqua" w:hAnsi="Book Antiqua"/>
          <w:kern w:val="0"/>
          <w:sz w:val="24"/>
          <w:szCs w:val="24"/>
        </w:rPr>
        <w:t xml:space="preserve"> model group; si-Ctrl: Transfected with empty vector based on </w:t>
      </w:r>
      <w:r w:rsidR="001173B5" w:rsidRPr="003557C0">
        <w:rPr>
          <w:rFonts w:ascii="Book Antiqua" w:hAnsi="Book Antiqua"/>
          <w:kern w:val="0"/>
          <w:sz w:val="24"/>
          <w:szCs w:val="24"/>
        </w:rPr>
        <w:t xml:space="preserve">the </w:t>
      </w:r>
      <w:r w:rsidR="009A3490" w:rsidRPr="003557C0">
        <w:rPr>
          <w:rFonts w:ascii="Book Antiqua" w:hAnsi="Book Antiqua"/>
          <w:kern w:val="0"/>
          <w:sz w:val="24"/>
          <w:szCs w:val="24"/>
        </w:rPr>
        <w:t>UC model; si</w:t>
      </w:r>
      <w:r w:rsidR="00B955FA">
        <w:rPr>
          <w:rFonts w:ascii="Book Antiqua" w:hAnsi="Book Antiqua"/>
          <w:kern w:val="0"/>
          <w:sz w:val="24"/>
          <w:szCs w:val="24"/>
        </w:rPr>
        <w:t>-</w:t>
      </w:r>
      <w:r w:rsidR="00B955FA" w:rsidRPr="003557C0">
        <w:rPr>
          <w:rFonts w:ascii="Book Antiqua" w:hAnsi="Book Antiqua"/>
          <w:kern w:val="0"/>
          <w:sz w:val="24"/>
          <w:szCs w:val="24"/>
        </w:rPr>
        <w:t xml:space="preserve"> </w:t>
      </w:r>
      <w:r w:rsidR="009A3490" w:rsidRPr="003557C0">
        <w:rPr>
          <w:rFonts w:ascii="Book Antiqua" w:hAnsi="Book Antiqua"/>
          <w:kern w:val="0"/>
          <w:sz w:val="24"/>
          <w:szCs w:val="24"/>
        </w:rPr>
        <w:t>NCAPD2:</w:t>
      </w:r>
      <w:r w:rsidR="00B955FA">
        <w:rPr>
          <w:rFonts w:ascii="Book Antiqua" w:hAnsi="Book Antiqua"/>
          <w:kern w:val="0"/>
          <w:sz w:val="24"/>
          <w:szCs w:val="24"/>
        </w:rPr>
        <w:t xml:space="preserve"> </w:t>
      </w:r>
      <w:r w:rsidR="009A3490" w:rsidRPr="003557C0">
        <w:rPr>
          <w:rFonts w:ascii="Book Antiqua" w:hAnsi="Book Antiqua"/>
          <w:kern w:val="0"/>
          <w:sz w:val="24"/>
          <w:szCs w:val="24"/>
        </w:rPr>
        <w:t xml:space="preserve">Transfected with si-NCAPD2 based on </w:t>
      </w:r>
      <w:r w:rsidR="00DB4716" w:rsidRPr="003557C0">
        <w:rPr>
          <w:rFonts w:ascii="Book Antiqua" w:hAnsi="Book Antiqua"/>
          <w:kern w:val="0"/>
          <w:sz w:val="24"/>
          <w:szCs w:val="24"/>
        </w:rPr>
        <w:t xml:space="preserve">the </w:t>
      </w:r>
      <w:r w:rsidR="009A3490" w:rsidRPr="003557C0">
        <w:rPr>
          <w:rFonts w:ascii="Book Antiqua" w:hAnsi="Book Antiqua"/>
          <w:kern w:val="0"/>
          <w:sz w:val="24"/>
          <w:szCs w:val="24"/>
        </w:rPr>
        <w:t>UC model; si</w:t>
      </w:r>
      <w:r w:rsidR="00B955FA">
        <w:rPr>
          <w:rFonts w:ascii="Book Antiqua" w:hAnsi="Book Antiqua"/>
          <w:kern w:val="0"/>
          <w:sz w:val="24"/>
          <w:szCs w:val="24"/>
        </w:rPr>
        <w:t>-</w:t>
      </w:r>
      <w:r w:rsidR="009A3490" w:rsidRPr="003557C0">
        <w:rPr>
          <w:rFonts w:ascii="Book Antiqua" w:hAnsi="Book Antiqua"/>
          <w:kern w:val="0"/>
          <w:sz w:val="24"/>
          <w:szCs w:val="24"/>
        </w:rPr>
        <w:t>NCAPD3: Transfected with si-NCAPD3 based on</w:t>
      </w:r>
      <w:r w:rsidR="00DB4716" w:rsidRPr="003557C0">
        <w:rPr>
          <w:rFonts w:ascii="Book Antiqua" w:hAnsi="Book Antiqua"/>
          <w:kern w:val="0"/>
          <w:sz w:val="24"/>
          <w:szCs w:val="24"/>
        </w:rPr>
        <w:t xml:space="preserve"> the</w:t>
      </w:r>
      <w:r w:rsidR="009A3490" w:rsidRPr="003557C0">
        <w:rPr>
          <w:rFonts w:ascii="Book Antiqua" w:hAnsi="Book Antiqua"/>
          <w:kern w:val="0"/>
          <w:sz w:val="24"/>
          <w:szCs w:val="24"/>
        </w:rPr>
        <w:t xml:space="preserve"> UC model; si-NCAPD2+si-NCAPD3: Transfected with si-NCAPD2 and si-NCAPD3 based on</w:t>
      </w:r>
      <w:r w:rsidR="00D03B25" w:rsidRPr="003557C0">
        <w:rPr>
          <w:rFonts w:ascii="Book Antiqua" w:hAnsi="Book Antiqua"/>
          <w:kern w:val="0"/>
          <w:sz w:val="24"/>
          <w:szCs w:val="24"/>
        </w:rPr>
        <w:t xml:space="preserve"> the</w:t>
      </w:r>
      <w:r w:rsidR="009A3490" w:rsidRPr="003557C0">
        <w:rPr>
          <w:rFonts w:ascii="Book Antiqua" w:hAnsi="Book Antiqua"/>
          <w:kern w:val="0"/>
          <w:sz w:val="24"/>
          <w:szCs w:val="24"/>
        </w:rPr>
        <w:t xml:space="preserve"> UC model</w:t>
      </w:r>
      <w:r w:rsidR="00A66115" w:rsidRPr="003557C0">
        <w:rPr>
          <w:rFonts w:ascii="Book Antiqua" w:hAnsi="Book Antiqua"/>
          <w:kern w:val="0"/>
          <w:sz w:val="24"/>
          <w:szCs w:val="24"/>
        </w:rPr>
        <w:t>;</w:t>
      </w:r>
      <w:r w:rsidR="00BB73D1" w:rsidRPr="003557C0">
        <w:rPr>
          <w:rFonts w:ascii="Book Antiqua" w:hAnsi="Book Antiqua"/>
          <w:kern w:val="0"/>
          <w:sz w:val="24"/>
          <w:szCs w:val="24"/>
        </w:rPr>
        <w:t xml:space="preserve"> </w:t>
      </w:r>
      <w:r w:rsidR="00A66115" w:rsidRPr="003557C0">
        <w:rPr>
          <w:rFonts w:ascii="Book Antiqua" w:hAnsi="Book Antiqua"/>
          <w:kern w:val="0"/>
          <w:sz w:val="24"/>
          <w:szCs w:val="24"/>
        </w:rPr>
        <w:t>NCAPD2: Non-SMC condensin I complex subunit D2; NCAPD3: Non-SMC condensin II complex subunit D3.</w:t>
      </w:r>
    </w:p>
    <w:p w:rsidR="0058334B" w:rsidRDefault="0015079A" w:rsidP="003557C0">
      <w:pPr>
        <w:adjustRightInd w:val="0"/>
        <w:snapToGrid w:val="0"/>
        <w:spacing w:line="360" w:lineRule="auto"/>
        <w:rPr>
          <w:rFonts w:ascii="Book Antiqua" w:hAnsi="Book Antiqua" w:hint="eastAsia"/>
          <w:kern w:val="0"/>
          <w:sz w:val="24"/>
          <w:szCs w:val="24"/>
        </w:rPr>
      </w:pPr>
      <w:r w:rsidRPr="003557C0">
        <w:rPr>
          <w:rFonts w:ascii="Book Antiqua" w:hAnsi="Book Antiqua"/>
          <w:kern w:val="0"/>
          <w:sz w:val="24"/>
          <w:szCs w:val="24"/>
        </w:rPr>
        <w:br w:type="page"/>
      </w:r>
      <w:r w:rsidR="00AA7FEC">
        <w:rPr>
          <w:noProof/>
        </w:rPr>
        <w:lastRenderedPageBreak/>
        <w:drawing>
          <wp:inline distT="0" distB="0" distL="0" distR="0">
            <wp:extent cx="4754880" cy="3200400"/>
            <wp:effectExtent l="0" t="0" r="762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3200400"/>
                    </a:xfrm>
                    <a:prstGeom prst="rect">
                      <a:avLst/>
                    </a:prstGeom>
                    <a:noFill/>
                    <a:ln>
                      <a:noFill/>
                    </a:ln>
                  </pic:spPr>
                </pic:pic>
              </a:graphicData>
            </a:graphic>
          </wp:inline>
        </w:drawing>
      </w:r>
    </w:p>
    <w:p w:rsidR="008B7CA3" w:rsidRPr="003557C0" w:rsidRDefault="00AA7FEC" w:rsidP="003557C0">
      <w:pPr>
        <w:adjustRightInd w:val="0"/>
        <w:snapToGrid w:val="0"/>
        <w:spacing w:line="360" w:lineRule="auto"/>
        <w:rPr>
          <w:rFonts w:ascii="Book Antiqua" w:hAnsi="Book Antiqua"/>
          <w:kern w:val="0"/>
          <w:sz w:val="24"/>
          <w:szCs w:val="24"/>
        </w:rPr>
      </w:pPr>
      <w:r>
        <w:rPr>
          <w:noProof/>
          <w:kern w:val="0"/>
          <w:sz w:val="24"/>
          <w:szCs w:val="24"/>
        </w:rPr>
        <w:drawing>
          <wp:inline distT="0" distB="0" distL="0" distR="0">
            <wp:extent cx="5303520" cy="4297680"/>
            <wp:effectExtent l="0" t="0" r="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4297680"/>
                    </a:xfrm>
                    <a:prstGeom prst="rect">
                      <a:avLst/>
                    </a:prstGeom>
                    <a:noFill/>
                    <a:ln>
                      <a:noFill/>
                    </a:ln>
                  </pic:spPr>
                </pic:pic>
              </a:graphicData>
            </a:graphic>
          </wp:inline>
        </w:drawing>
      </w:r>
    </w:p>
    <w:p w:rsidR="008B7CA3" w:rsidRPr="003557C0" w:rsidRDefault="002A3056" w:rsidP="003557C0">
      <w:pPr>
        <w:adjustRightInd w:val="0"/>
        <w:snapToGrid w:val="0"/>
        <w:spacing w:line="360" w:lineRule="auto"/>
        <w:rPr>
          <w:rFonts w:ascii="Book Antiqua" w:hAnsi="Book Antiqua"/>
          <w:kern w:val="0"/>
          <w:sz w:val="24"/>
          <w:szCs w:val="24"/>
        </w:rPr>
      </w:pPr>
      <w:r w:rsidRPr="003557C0">
        <w:rPr>
          <w:rFonts w:ascii="Book Antiqua" w:hAnsi="Book Antiqua"/>
          <w:b/>
          <w:bCs/>
          <w:kern w:val="0"/>
          <w:sz w:val="24"/>
          <w:szCs w:val="24"/>
        </w:rPr>
        <w:t xml:space="preserve">Figure 3 The relative protein expression levels by </w:t>
      </w:r>
      <w:r w:rsidR="0058334B">
        <w:rPr>
          <w:rFonts w:ascii="Book Antiqua" w:hAnsi="Book Antiqua" w:hint="eastAsia"/>
          <w:b/>
          <w:bCs/>
          <w:kern w:val="0"/>
          <w:sz w:val="24"/>
          <w:szCs w:val="24"/>
        </w:rPr>
        <w:t>W</w:t>
      </w:r>
      <w:r w:rsidR="00733A99" w:rsidRPr="003557C0">
        <w:rPr>
          <w:rFonts w:ascii="Book Antiqua" w:hAnsi="Book Antiqua"/>
          <w:b/>
          <w:bCs/>
          <w:kern w:val="0"/>
          <w:sz w:val="24"/>
          <w:szCs w:val="24"/>
        </w:rPr>
        <w:t>estern blot</w:t>
      </w:r>
      <w:r w:rsidRPr="003557C0">
        <w:rPr>
          <w:rFonts w:ascii="Book Antiqua" w:hAnsi="Book Antiqua"/>
          <w:b/>
          <w:bCs/>
          <w:kern w:val="0"/>
          <w:sz w:val="24"/>
          <w:szCs w:val="24"/>
        </w:rPr>
        <w:t xml:space="preserve"> assay.</w:t>
      </w:r>
      <w:r w:rsidRPr="003557C0">
        <w:rPr>
          <w:rFonts w:ascii="Book Antiqua" w:hAnsi="Book Antiqua"/>
          <w:kern w:val="0"/>
          <w:sz w:val="24"/>
          <w:szCs w:val="24"/>
          <w:vertAlign w:val="superscript"/>
        </w:rPr>
        <w:t xml:space="preserve"> </w:t>
      </w:r>
      <w:r w:rsidR="00295F83" w:rsidRPr="003557C0">
        <w:rPr>
          <w:rFonts w:ascii="Book Antiqua" w:hAnsi="Book Antiqua"/>
          <w:kern w:val="0"/>
          <w:sz w:val="24"/>
          <w:szCs w:val="24"/>
          <w:vertAlign w:val="superscript"/>
        </w:rPr>
        <w:t>b</w:t>
      </w:r>
      <w:r w:rsidRPr="003557C0">
        <w:rPr>
          <w:rFonts w:ascii="Book Antiqua" w:hAnsi="Book Antiqua"/>
          <w:i/>
          <w:kern w:val="0"/>
          <w:sz w:val="24"/>
          <w:szCs w:val="24"/>
        </w:rPr>
        <w:t>P</w:t>
      </w:r>
      <w:r w:rsidR="00733A99"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0.001 </w:t>
      </w:r>
      <w:r w:rsidRPr="003557C0">
        <w:rPr>
          <w:rFonts w:ascii="Book Antiqua" w:hAnsi="Book Antiqua"/>
          <w:i/>
          <w:iCs/>
          <w:kern w:val="0"/>
          <w:sz w:val="24"/>
          <w:szCs w:val="24"/>
        </w:rPr>
        <w:t>vs</w:t>
      </w:r>
      <w:r w:rsidRPr="003557C0">
        <w:rPr>
          <w:rFonts w:ascii="Book Antiqua" w:hAnsi="Book Antiqua"/>
          <w:kern w:val="0"/>
          <w:sz w:val="24"/>
          <w:szCs w:val="24"/>
        </w:rPr>
        <w:t xml:space="preserve"> NC; </w:t>
      </w:r>
      <w:r w:rsidR="00295F83" w:rsidRPr="003557C0">
        <w:rPr>
          <w:rFonts w:ascii="Book Antiqua" w:hAnsi="Book Antiqua"/>
          <w:kern w:val="0"/>
          <w:sz w:val="24"/>
          <w:szCs w:val="24"/>
          <w:vertAlign w:val="superscript"/>
        </w:rPr>
        <w:t>c</w:t>
      </w:r>
      <w:r w:rsidRPr="003557C0">
        <w:rPr>
          <w:rFonts w:ascii="Book Antiqua" w:hAnsi="Book Antiqua"/>
          <w:i/>
          <w:kern w:val="0"/>
          <w:sz w:val="24"/>
          <w:szCs w:val="24"/>
        </w:rPr>
        <w:t>P</w:t>
      </w:r>
      <w:r w:rsidR="00733A99"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0.01</w:t>
      </w:r>
      <w:r w:rsidR="00295F83" w:rsidRPr="003557C0">
        <w:rPr>
          <w:rFonts w:ascii="Book Antiqua" w:hAnsi="Book Antiqua"/>
          <w:kern w:val="0"/>
          <w:sz w:val="24"/>
          <w:szCs w:val="24"/>
        </w:rPr>
        <w:t>,</w:t>
      </w:r>
      <w:r w:rsidRPr="003557C0">
        <w:rPr>
          <w:rFonts w:ascii="Book Antiqua" w:hAnsi="Book Antiqua"/>
          <w:kern w:val="0"/>
          <w:sz w:val="24"/>
          <w:szCs w:val="24"/>
        </w:rPr>
        <w:t xml:space="preserve"> </w:t>
      </w:r>
      <w:r w:rsidR="00295F83" w:rsidRPr="003557C0">
        <w:rPr>
          <w:rFonts w:ascii="Book Antiqua" w:hAnsi="Book Antiqua"/>
          <w:kern w:val="0"/>
          <w:sz w:val="24"/>
          <w:szCs w:val="24"/>
          <w:vertAlign w:val="superscript"/>
        </w:rPr>
        <w:t>d</w:t>
      </w:r>
      <w:r w:rsidRPr="003557C0">
        <w:rPr>
          <w:rFonts w:ascii="Book Antiqua" w:hAnsi="Book Antiqua"/>
          <w:i/>
          <w:kern w:val="0"/>
          <w:sz w:val="24"/>
          <w:szCs w:val="24"/>
        </w:rPr>
        <w:t>P</w:t>
      </w:r>
      <w:r w:rsidR="00733A99" w:rsidRPr="003557C0">
        <w:rPr>
          <w:rFonts w:ascii="Book Antiqua" w:hAnsi="Book Antiqua"/>
          <w:i/>
          <w:kern w:val="0"/>
          <w:sz w:val="24"/>
          <w:szCs w:val="24"/>
        </w:rPr>
        <w:t xml:space="preserve"> </w:t>
      </w:r>
      <w:r w:rsidRPr="003557C0">
        <w:rPr>
          <w:rFonts w:ascii="Book Antiqua" w:hAnsi="Book Antiqua"/>
          <w:kern w:val="0"/>
          <w:sz w:val="24"/>
          <w:szCs w:val="24"/>
        </w:rPr>
        <w:sym w:font="Symbol" w:char="F03C"/>
      </w:r>
      <w:r w:rsidRPr="003557C0">
        <w:rPr>
          <w:rFonts w:ascii="Book Antiqua" w:hAnsi="Book Antiqua"/>
          <w:kern w:val="0"/>
          <w:sz w:val="24"/>
          <w:szCs w:val="24"/>
        </w:rPr>
        <w:t xml:space="preserve"> 0.001</w:t>
      </w:r>
      <w:r w:rsidR="00BA7CA3">
        <w:rPr>
          <w:rFonts w:ascii="Book Antiqua" w:hAnsi="Book Antiqua"/>
          <w:kern w:val="0"/>
          <w:sz w:val="24"/>
          <w:szCs w:val="24"/>
        </w:rPr>
        <w:t xml:space="preserve"> </w:t>
      </w:r>
      <w:r w:rsidR="00295F83" w:rsidRPr="003557C0">
        <w:rPr>
          <w:rFonts w:ascii="Book Antiqua" w:hAnsi="Book Antiqua"/>
          <w:i/>
          <w:iCs/>
          <w:kern w:val="0"/>
          <w:sz w:val="24"/>
          <w:szCs w:val="24"/>
        </w:rPr>
        <w:t>vs</w:t>
      </w:r>
      <w:r w:rsidR="00295F83" w:rsidRPr="003557C0">
        <w:rPr>
          <w:rFonts w:ascii="Book Antiqua" w:hAnsi="Book Antiqua"/>
          <w:kern w:val="0"/>
          <w:sz w:val="24"/>
          <w:szCs w:val="24"/>
        </w:rPr>
        <w:t xml:space="preserve"> Model</w:t>
      </w:r>
      <w:r w:rsidRPr="003557C0">
        <w:rPr>
          <w:rFonts w:ascii="Book Antiqua" w:hAnsi="Book Antiqua"/>
          <w:kern w:val="0"/>
          <w:sz w:val="24"/>
          <w:szCs w:val="24"/>
        </w:rPr>
        <w:t>.</w:t>
      </w:r>
      <w:r w:rsidR="00733A99" w:rsidRPr="003557C0">
        <w:rPr>
          <w:rFonts w:ascii="Book Antiqua" w:hAnsi="Book Antiqua"/>
          <w:kern w:val="0"/>
          <w:sz w:val="24"/>
          <w:szCs w:val="24"/>
        </w:rPr>
        <w:t xml:space="preserve"> </w:t>
      </w:r>
      <w:r w:rsidR="009A3490" w:rsidRPr="003557C0">
        <w:rPr>
          <w:rFonts w:ascii="Book Antiqua" w:hAnsi="Book Antiqua"/>
          <w:kern w:val="0"/>
          <w:sz w:val="24"/>
          <w:szCs w:val="24"/>
        </w:rPr>
        <w:t xml:space="preserve">NC: Normal </w:t>
      </w:r>
      <w:r w:rsidR="000C393F" w:rsidRPr="003557C0">
        <w:rPr>
          <w:rFonts w:ascii="Book Antiqua" w:hAnsi="Book Antiqua"/>
          <w:kern w:val="0"/>
          <w:sz w:val="24"/>
          <w:szCs w:val="24"/>
        </w:rPr>
        <w:t>c</w:t>
      </w:r>
      <w:r w:rsidR="009A3490" w:rsidRPr="003557C0">
        <w:rPr>
          <w:rFonts w:ascii="Book Antiqua" w:hAnsi="Book Antiqua"/>
          <w:kern w:val="0"/>
          <w:sz w:val="24"/>
          <w:szCs w:val="24"/>
        </w:rPr>
        <w:t xml:space="preserve">ontrol group; Model: </w:t>
      </w:r>
      <w:r w:rsidR="00CB6714" w:rsidRPr="003557C0">
        <w:rPr>
          <w:rFonts w:ascii="Book Antiqua" w:hAnsi="Book Antiqua"/>
          <w:kern w:val="0"/>
          <w:sz w:val="24"/>
          <w:szCs w:val="24"/>
        </w:rPr>
        <w:t>Ulcerative colitis</w:t>
      </w:r>
      <w:r w:rsidR="00CB6714">
        <w:rPr>
          <w:rFonts w:ascii="Book Antiqua" w:hAnsi="Book Antiqua"/>
          <w:kern w:val="0"/>
          <w:sz w:val="24"/>
          <w:szCs w:val="24"/>
        </w:rPr>
        <w:t xml:space="preserve"> (</w:t>
      </w:r>
      <w:r w:rsidR="00CB6714" w:rsidRPr="003557C0">
        <w:rPr>
          <w:rFonts w:ascii="Book Antiqua" w:hAnsi="Book Antiqua"/>
          <w:kern w:val="0"/>
          <w:sz w:val="24"/>
          <w:szCs w:val="24"/>
        </w:rPr>
        <w:t>UC</w:t>
      </w:r>
      <w:r w:rsidR="00CB6714">
        <w:rPr>
          <w:rFonts w:ascii="Book Antiqua" w:hAnsi="Book Antiqua"/>
          <w:kern w:val="0"/>
          <w:sz w:val="24"/>
          <w:szCs w:val="24"/>
        </w:rPr>
        <w:t xml:space="preserve">) </w:t>
      </w:r>
      <w:r w:rsidR="009A3490" w:rsidRPr="003557C0">
        <w:rPr>
          <w:rFonts w:ascii="Book Antiqua" w:hAnsi="Book Antiqua"/>
          <w:kern w:val="0"/>
          <w:sz w:val="24"/>
          <w:szCs w:val="24"/>
        </w:rPr>
        <w:t xml:space="preserve">model group; si-Ctrl: Transfected with empty vector based on </w:t>
      </w:r>
      <w:r w:rsidR="0074648A" w:rsidRPr="003557C0">
        <w:rPr>
          <w:rFonts w:ascii="Book Antiqua" w:hAnsi="Book Antiqua"/>
          <w:kern w:val="0"/>
          <w:sz w:val="24"/>
          <w:szCs w:val="24"/>
        </w:rPr>
        <w:t xml:space="preserve">the </w:t>
      </w:r>
      <w:r w:rsidR="009A3490" w:rsidRPr="003557C0">
        <w:rPr>
          <w:rFonts w:ascii="Book Antiqua" w:hAnsi="Book Antiqua"/>
          <w:kern w:val="0"/>
          <w:sz w:val="24"/>
          <w:szCs w:val="24"/>
        </w:rPr>
        <w:t>UC model; si</w:t>
      </w:r>
      <w:r w:rsidR="00CB6714">
        <w:rPr>
          <w:rFonts w:ascii="Book Antiqua" w:hAnsi="Book Antiqua"/>
          <w:kern w:val="0"/>
          <w:sz w:val="24"/>
          <w:szCs w:val="24"/>
        </w:rPr>
        <w:t>-</w:t>
      </w:r>
      <w:r w:rsidR="00733A99" w:rsidRPr="003557C0">
        <w:rPr>
          <w:rFonts w:ascii="Book Antiqua" w:hAnsi="Book Antiqua"/>
          <w:kern w:val="0"/>
          <w:sz w:val="24"/>
          <w:szCs w:val="24"/>
        </w:rPr>
        <w:t>NCAPD2</w:t>
      </w:r>
      <w:r w:rsidR="009A3490" w:rsidRPr="003557C0">
        <w:rPr>
          <w:rFonts w:ascii="Book Antiqua" w:hAnsi="Book Antiqua"/>
          <w:kern w:val="0"/>
          <w:sz w:val="24"/>
          <w:szCs w:val="24"/>
        </w:rPr>
        <w:t xml:space="preserve">: Transfected with si-NCAPD2 based on </w:t>
      </w:r>
      <w:r w:rsidR="0074648A" w:rsidRPr="003557C0">
        <w:rPr>
          <w:rFonts w:ascii="Book Antiqua" w:hAnsi="Book Antiqua"/>
          <w:kern w:val="0"/>
          <w:sz w:val="24"/>
          <w:szCs w:val="24"/>
        </w:rPr>
        <w:t xml:space="preserve">the </w:t>
      </w:r>
      <w:r w:rsidR="009A3490" w:rsidRPr="003557C0">
        <w:rPr>
          <w:rFonts w:ascii="Book Antiqua" w:hAnsi="Book Antiqua"/>
          <w:kern w:val="0"/>
          <w:sz w:val="24"/>
          <w:szCs w:val="24"/>
        </w:rPr>
        <w:t xml:space="preserve">UC model; </w:t>
      </w:r>
      <w:r w:rsidR="009A3490" w:rsidRPr="003557C0">
        <w:rPr>
          <w:rFonts w:ascii="Book Antiqua" w:hAnsi="Book Antiqua"/>
          <w:kern w:val="0"/>
          <w:sz w:val="24"/>
          <w:szCs w:val="24"/>
        </w:rPr>
        <w:lastRenderedPageBreak/>
        <w:t>si</w:t>
      </w:r>
      <w:r w:rsidR="00733A99" w:rsidRPr="003557C0">
        <w:rPr>
          <w:rFonts w:ascii="Book Antiqua" w:hAnsi="Book Antiqua"/>
          <w:kern w:val="0"/>
          <w:sz w:val="24"/>
          <w:szCs w:val="24"/>
        </w:rPr>
        <w:t>-NCAPD3</w:t>
      </w:r>
      <w:r w:rsidR="009A3490" w:rsidRPr="003557C0">
        <w:rPr>
          <w:rFonts w:ascii="Book Antiqua" w:hAnsi="Book Antiqua"/>
          <w:kern w:val="0"/>
          <w:sz w:val="24"/>
          <w:szCs w:val="24"/>
        </w:rPr>
        <w:t xml:space="preserve">: Transfected with si-NCAPD3 based on </w:t>
      </w:r>
      <w:r w:rsidR="0074648A" w:rsidRPr="003557C0">
        <w:rPr>
          <w:rFonts w:ascii="Book Antiqua" w:hAnsi="Book Antiqua"/>
          <w:kern w:val="0"/>
          <w:sz w:val="24"/>
          <w:szCs w:val="24"/>
        </w:rPr>
        <w:t xml:space="preserve">the </w:t>
      </w:r>
      <w:r w:rsidR="009A3490" w:rsidRPr="003557C0">
        <w:rPr>
          <w:rFonts w:ascii="Book Antiqua" w:hAnsi="Book Antiqua"/>
          <w:kern w:val="0"/>
          <w:sz w:val="24"/>
          <w:szCs w:val="24"/>
        </w:rPr>
        <w:t>UC model; si-NCAPD2</w:t>
      </w:r>
      <w:r w:rsidR="0015079A" w:rsidRPr="003557C0">
        <w:rPr>
          <w:rFonts w:ascii="Book Antiqua" w:hAnsi="Book Antiqua"/>
          <w:kern w:val="0"/>
          <w:sz w:val="24"/>
          <w:szCs w:val="24"/>
        </w:rPr>
        <w:t xml:space="preserve"> </w:t>
      </w:r>
      <w:r w:rsidR="009A3490" w:rsidRPr="003557C0">
        <w:rPr>
          <w:rFonts w:ascii="Book Antiqua" w:hAnsi="Book Antiqua"/>
          <w:kern w:val="0"/>
          <w:sz w:val="24"/>
          <w:szCs w:val="24"/>
        </w:rPr>
        <w:t>+</w:t>
      </w:r>
      <w:r w:rsidR="0015079A" w:rsidRPr="003557C0">
        <w:rPr>
          <w:rFonts w:ascii="Book Antiqua" w:hAnsi="Book Antiqua"/>
          <w:kern w:val="0"/>
          <w:sz w:val="24"/>
          <w:szCs w:val="24"/>
        </w:rPr>
        <w:t xml:space="preserve"> </w:t>
      </w:r>
      <w:r w:rsidR="009A3490" w:rsidRPr="003557C0">
        <w:rPr>
          <w:rFonts w:ascii="Book Antiqua" w:hAnsi="Book Antiqua"/>
          <w:kern w:val="0"/>
          <w:sz w:val="24"/>
          <w:szCs w:val="24"/>
        </w:rPr>
        <w:t xml:space="preserve">si-NCAPD3: Transfected with si-NCAPD2 and si-NCAPD3 based on </w:t>
      </w:r>
      <w:r w:rsidR="0074648A" w:rsidRPr="003557C0">
        <w:rPr>
          <w:rFonts w:ascii="Book Antiqua" w:hAnsi="Book Antiqua"/>
          <w:kern w:val="0"/>
          <w:sz w:val="24"/>
          <w:szCs w:val="24"/>
        </w:rPr>
        <w:t xml:space="preserve">the </w:t>
      </w:r>
      <w:r w:rsidR="009A3490" w:rsidRPr="003557C0">
        <w:rPr>
          <w:rFonts w:ascii="Book Antiqua" w:hAnsi="Book Antiqua"/>
          <w:kern w:val="0"/>
          <w:sz w:val="24"/>
          <w:szCs w:val="24"/>
        </w:rPr>
        <w:t>UC model</w:t>
      </w:r>
      <w:r w:rsidR="0015079A" w:rsidRPr="003557C0">
        <w:rPr>
          <w:rFonts w:ascii="Book Antiqua" w:hAnsi="Book Antiqua"/>
          <w:kern w:val="0"/>
          <w:sz w:val="24"/>
          <w:szCs w:val="24"/>
        </w:rPr>
        <w:t>;</w:t>
      </w:r>
      <w:r w:rsidR="00CB6714">
        <w:rPr>
          <w:rFonts w:ascii="Book Antiqua" w:hAnsi="Book Antiqua"/>
          <w:kern w:val="0"/>
          <w:sz w:val="24"/>
          <w:szCs w:val="24"/>
        </w:rPr>
        <w:t xml:space="preserve"> </w:t>
      </w:r>
      <w:r w:rsidR="0015079A" w:rsidRPr="003557C0">
        <w:rPr>
          <w:rFonts w:ascii="Book Antiqua" w:hAnsi="Book Antiqua"/>
          <w:kern w:val="0"/>
          <w:sz w:val="24"/>
          <w:szCs w:val="24"/>
        </w:rPr>
        <w:t>NCAPD2: Non-SMC condensin I complex subunit D2; NCAPD3: Non-SMC condensin II complex subunit D3.</w:t>
      </w:r>
      <w:r w:rsidR="0015079A" w:rsidRPr="003557C0">
        <w:rPr>
          <w:rFonts w:ascii="Book Antiqua" w:hAnsi="Book Antiqua"/>
          <w:kern w:val="0"/>
          <w:sz w:val="24"/>
          <w:szCs w:val="24"/>
        </w:rPr>
        <w:br w:type="page"/>
      </w:r>
      <w:r w:rsidR="00AA7FEC">
        <w:rPr>
          <w:rFonts w:ascii="Book Antiqua" w:hAnsi="Book Antiqua"/>
          <w:noProof/>
          <w:kern w:val="0"/>
          <w:sz w:val="24"/>
          <w:szCs w:val="24"/>
        </w:rPr>
        <w:lastRenderedPageBreak/>
        <w:drawing>
          <wp:inline distT="0" distB="0" distL="0" distR="0">
            <wp:extent cx="5669280" cy="475488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9280" cy="4754880"/>
                    </a:xfrm>
                    <a:prstGeom prst="rect">
                      <a:avLst/>
                    </a:prstGeom>
                    <a:noFill/>
                    <a:ln>
                      <a:noFill/>
                    </a:ln>
                  </pic:spPr>
                </pic:pic>
              </a:graphicData>
            </a:graphic>
          </wp:inline>
        </w:drawing>
      </w:r>
    </w:p>
    <w:p w:rsidR="009A3490" w:rsidRPr="003557C0" w:rsidRDefault="002A3056" w:rsidP="003557C0">
      <w:pPr>
        <w:adjustRightInd w:val="0"/>
        <w:snapToGrid w:val="0"/>
        <w:spacing w:line="360" w:lineRule="auto"/>
        <w:rPr>
          <w:rFonts w:ascii="Book Antiqua" w:hAnsi="Book Antiqua"/>
          <w:b/>
          <w:bCs/>
          <w:kern w:val="0"/>
          <w:sz w:val="24"/>
          <w:szCs w:val="24"/>
        </w:rPr>
      </w:pPr>
      <w:r w:rsidRPr="003557C0">
        <w:rPr>
          <w:rFonts w:ascii="Book Antiqua" w:hAnsi="Book Antiqua"/>
          <w:b/>
          <w:bCs/>
          <w:kern w:val="0"/>
          <w:sz w:val="24"/>
          <w:szCs w:val="24"/>
        </w:rPr>
        <w:t>Figure 4 IKK and NF-κB protein expression by immunofluorescence (</w:t>
      </w:r>
      <w:r w:rsidR="00955B86" w:rsidRPr="003557C0">
        <w:rPr>
          <w:rFonts w:ascii="Book Antiqua" w:hAnsi="Book Antiqua"/>
          <w:b/>
          <w:bCs/>
          <w:kern w:val="0"/>
          <w:sz w:val="24"/>
          <w:szCs w:val="24"/>
        </w:rPr>
        <w:t>×</w:t>
      </w:r>
      <w:r w:rsidR="00955B86">
        <w:rPr>
          <w:rFonts w:ascii="Book Antiqua" w:hAnsi="Book Antiqua"/>
          <w:b/>
          <w:bCs/>
          <w:kern w:val="0"/>
          <w:sz w:val="24"/>
          <w:szCs w:val="24"/>
        </w:rPr>
        <w:t xml:space="preserve"> </w:t>
      </w:r>
      <w:r w:rsidRPr="003557C0">
        <w:rPr>
          <w:rFonts w:ascii="Book Antiqua" w:hAnsi="Book Antiqua"/>
          <w:b/>
          <w:bCs/>
          <w:kern w:val="0"/>
          <w:sz w:val="24"/>
          <w:szCs w:val="24"/>
        </w:rPr>
        <w:t>200).</w:t>
      </w:r>
      <w:r w:rsidR="0015079A" w:rsidRPr="003557C0">
        <w:rPr>
          <w:rFonts w:ascii="Book Antiqua" w:hAnsi="Book Antiqua"/>
          <w:b/>
          <w:bCs/>
          <w:kern w:val="0"/>
          <w:sz w:val="24"/>
          <w:szCs w:val="24"/>
        </w:rPr>
        <w:t xml:space="preserve"> </w:t>
      </w:r>
      <w:r w:rsidR="009A3490" w:rsidRPr="003557C0">
        <w:rPr>
          <w:rFonts w:ascii="Book Antiqua" w:hAnsi="Book Antiqua"/>
          <w:kern w:val="0"/>
          <w:sz w:val="24"/>
          <w:szCs w:val="24"/>
        </w:rPr>
        <w:t>NC: Normal Control group; Model:</w:t>
      </w:r>
      <w:r w:rsidR="00C8067D">
        <w:rPr>
          <w:rFonts w:ascii="Book Antiqua" w:hAnsi="Book Antiqua"/>
          <w:kern w:val="0"/>
          <w:sz w:val="24"/>
          <w:szCs w:val="24"/>
        </w:rPr>
        <w:t xml:space="preserve"> </w:t>
      </w:r>
      <w:r w:rsidR="00C8067D" w:rsidRPr="003557C0">
        <w:rPr>
          <w:rFonts w:ascii="Book Antiqua" w:hAnsi="Book Antiqua"/>
          <w:kern w:val="0"/>
          <w:sz w:val="24"/>
          <w:szCs w:val="24"/>
        </w:rPr>
        <w:t>Ulcerative colitis</w:t>
      </w:r>
      <w:r w:rsidR="00C8067D">
        <w:rPr>
          <w:rFonts w:ascii="Book Antiqua" w:hAnsi="Book Antiqua"/>
          <w:kern w:val="0"/>
          <w:sz w:val="24"/>
          <w:szCs w:val="24"/>
        </w:rPr>
        <w:t xml:space="preserve"> (</w:t>
      </w:r>
      <w:r w:rsidR="00C8067D" w:rsidRPr="003557C0">
        <w:rPr>
          <w:rFonts w:ascii="Book Antiqua" w:hAnsi="Book Antiqua"/>
          <w:kern w:val="0"/>
          <w:sz w:val="24"/>
          <w:szCs w:val="24"/>
        </w:rPr>
        <w:t>UC</w:t>
      </w:r>
      <w:r w:rsidR="00C8067D">
        <w:rPr>
          <w:rFonts w:ascii="Book Antiqua" w:hAnsi="Book Antiqua"/>
          <w:kern w:val="0"/>
          <w:sz w:val="24"/>
          <w:szCs w:val="24"/>
        </w:rPr>
        <w:t xml:space="preserve">) </w:t>
      </w:r>
      <w:r w:rsidR="009A3490" w:rsidRPr="003557C0">
        <w:rPr>
          <w:rFonts w:ascii="Book Antiqua" w:hAnsi="Book Antiqua"/>
          <w:kern w:val="0"/>
          <w:sz w:val="24"/>
          <w:szCs w:val="24"/>
        </w:rPr>
        <w:t xml:space="preserve">model group; si-Ctrl: Transfected with empty vector based on </w:t>
      </w:r>
      <w:r w:rsidR="005F63A9" w:rsidRPr="003557C0">
        <w:rPr>
          <w:rFonts w:ascii="Book Antiqua" w:hAnsi="Book Antiqua"/>
          <w:kern w:val="0"/>
          <w:sz w:val="24"/>
          <w:szCs w:val="24"/>
        </w:rPr>
        <w:t xml:space="preserve">the </w:t>
      </w:r>
      <w:r w:rsidR="009A3490" w:rsidRPr="003557C0">
        <w:rPr>
          <w:rFonts w:ascii="Book Antiqua" w:hAnsi="Book Antiqua"/>
          <w:kern w:val="0"/>
          <w:sz w:val="24"/>
          <w:szCs w:val="24"/>
        </w:rPr>
        <w:t xml:space="preserve">UC model; </w:t>
      </w:r>
      <w:r w:rsidR="00777420" w:rsidRPr="003557C0">
        <w:rPr>
          <w:rFonts w:ascii="Book Antiqua" w:hAnsi="Book Antiqua"/>
          <w:kern w:val="0"/>
          <w:sz w:val="24"/>
          <w:szCs w:val="24"/>
        </w:rPr>
        <w:t>si-NCAPD2</w:t>
      </w:r>
      <w:r w:rsidR="009A3490" w:rsidRPr="003557C0">
        <w:rPr>
          <w:rFonts w:ascii="Book Antiqua" w:hAnsi="Book Antiqua"/>
          <w:kern w:val="0"/>
          <w:sz w:val="24"/>
          <w:szCs w:val="24"/>
        </w:rPr>
        <w:t xml:space="preserve">: Transfected with si-NCAPD2 based on </w:t>
      </w:r>
      <w:r w:rsidR="005F63A9" w:rsidRPr="003557C0">
        <w:rPr>
          <w:rFonts w:ascii="Book Antiqua" w:hAnsi="Book Antiqua"/>
          <w:kern w:val="0"/>
          <w:sz w:val="24"/>
          <w:szCs w:val="24"/>
        </w:rPr>
        <w:t xml:space="preserve">the </w:t>
      </w:r>
      <w:r w:rsidR="009A3490" w:rsidRPr="003557C0">
        <w:rPr>
          <w:rFonts w:ascii="Book Antiqua" w:hAnsi="Book Antiqua"/>
          <w:kern w:val="0"/>
          <w:sz w:val="24"/>
          <w:szCs w:val="24"/>
        </w:rPr>
        <w:t xml:space="preserve">UC model; </w:t>
      </w:r>
      <w:r w:rsidR="00777420" w:rsidRPr="003557C0">
        <w:rPr>
          <w:rFonts w:ascii="Book Antiqua" w:hAnsi="Book Antiqua"/>
          <w:kern w:val="0"/>
          <w:sz w:val="24"/>
          <w:szCs w:val="24"/>
        </w:rPr>
        <w:t>si-NCAPD3</w:t>
      </w:r>
      <w:r w:rsidR="009A3490" w:rsidRPr="003557C0">
        <w:rPr>
          <w:rFonts w:ascii="Book Antiqua" w:hAnsi="Book Antiqua"/>
          <w:kern w:val="0"/>
          <w:sz w:val="24"/>
          <w:szCs w:val="24"/>
        </w:rPr>
        <w:t>: Transfected with si-NCAPD3 based on</w:t>
      </w:r>
      <w:r w:rsidR="005F63A9" w:rsidRPr="003557C0">
        <w:rPr>
          <w:rFonts w:ascii="Book Antiqua" w:hAnsi="Book Antiqua"/>
          <w:kern w:val="0"/>
          <w:sz w:val="24"/>
          <w:szCs w:val="24"/>
        </w:rPr>
        <w:t xml:space="preserve"> the</w:t>
      </w:r>
      <w:r w:rsidR="009A3490" w:rsidRPr="003557C0">
        <w:rPr>
          <w:rFonts w:ascii="Book Antiqua" w:hAnsi="Book Antiqua"/>
          <w:kern w:val="0"/>
          <w:sz w:val="24"/>
          <w:szCs w:val="24"/>
        </w:rPr>
        <w:t xml:space="preserve"> UC model; si-NCAPD2+si-NCAPD3: Transfected with si-NCAPD2 and si-NCAPD3 based on </w:t>
      </w:r>
      <w:r w:rsidR="005F63A9" w:rsidRPr="003557C0">
        <w:rPr>
          <w:rFonts w:ascii="Book Antiqua" w:hAnsi="Book Antiqua"/>
          <w:kern w:val="0"/>
          <w:sz w:val="24"/>
          <w:szCs w:val="24"/>
        </w:rPr>
        <w:t xml:space="preserve">the </w:t>
      </w:r>
      <w:r w:rsidR="009A3490" w:rsidRPr="003557C0">
        <w:rPr>
          <w:rFonts w:ascii="Book Antiqua" w:hAnsi="Book Antiqua"/>
          <w:kern w:val="0"/>
          <w:sz w:val="24"/>
          <w:szCs w:val="24"/>
        </w:rPr>
        <w:t>UC model</w:t>
      </w:r>
      <w:r w:rsidR="00777420" w:rsidRPr="003557C0">
        <w:rPr>
          <w:rFonts w:ascii="Book Antiqua" w:hAnsi="Book Antiqua"/>
          <w:kern w:val="0"/>
          <w:sz w:val="24"/>
          <w:szCs w:val="24"/>
        </w:rPr>
        <w:t>; NCAPD2: Non-SMC condensin I complex subunit D2; NCAPD3: Non-SMC condensin II complex subunit D3.</w:t>
      </w:r>
    </w:p>
    <w:p w:rsidR="008B7CA3" w:rsidRPr="003557C0" w:rsidRDefault="0015079A"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rPr>
        <w:br w:type="page"/>
      </w:r>
      <w:r w:rsidR="008B7CA3" w:rsidRPr="003557C0">
        <w:rPr>
          <w:rFonts w:ascii="Book Antiqua" w:hAnsi="Book Antiqua"/>
          <w:b/>
          <w:bCs/>
          <w:kern w:val="0"/>
          <w:sz w:val="24"/>
          <w:szCs w:val="24"/>
        </w:rPr>
        <w:lastRenderedPageBreak/>
        <w:t>Table 1 Patient characteristics</w:t>
      </w:r>
    </w:p>
    <w:tbl>
      <w:tblPr>
        <w:tblpPr w:leftFromText="180" w:rightFromText="180" w:vertAnchor="text" w:horzAnchor="margin" w:tblpY="206"/>
        <w:tblW w:w="5120" w:type="pct"/>
        <w:tblInd w:w="0" w:type="dxa"/>
        <w:tblBorders>
          <w:top w:val="single" w:sz="4" w:space="0" w:color="000000"/>
          <w:bottom w:val="single" w:sz="4" w:space="0" w:color="000000"/>
        </w:tblBorders>
        <w:tblLook w:val="04A0" w:firstRow="1" w:lastRow="0" w:firstColumn="1" w:lastColumn="0" w:noHBand="0" w:noVBand="1"/>
      </w:tblPr>
      <w:tblGrid>
        <w:gridCol w:w="4730"/>
        <w:gridCol w:w="2461"/>
        <w:gridCol w:w="2273"/>
      </w:tblGrid>
      <w:tr w:rsidR="003557C0" w:rsidRPr="003557C0" w:rsidTr="00501E50">
        <w:tc>
          <w:tcPr>
            <w:tcW w:w="2499" w:type="pct"/>
            <w:tcBorders>
              <w:top w:val="single" w:sz="4" w:space="0" w:color="000000"/>
              <w:bottom w:val="single" w:sz="4" w:space="0" w:color="000000"/>
            </w:tcBorders>
            <w:shd w:val="clear" w:color="auto" w:fill="auto"/>
          </w:tcPr>
          <w:p w:rsidR="008B7CA3" w:rsidRPr="003557C0" w:rsidRDefault="008B7CA3" w:rsidP="003557C0">
            <w:pPr>
              <w:adjustRightInd w:val="0"/>
              <w:snapToGrid w:val="0"/>
              <w:spacing w:line="360" w:lineRule="auto"/>
              <w:rPr>
                <w:rFonts w:ascii="Book Antiqua" w:eastAsia="等线" w:hAnsi="Book Antiqua"/>
                <w:b/>
                <w:bCs/>
                <w:kern w:val="0"/>
                <w:sz w:val="24"/>
                <w:szCs w:val="24"/>
              </w:rPr>
            </w:pPr>
          </w:p>
        </w:tc>
        <w:tc>
          <w:tcPr>
            <w:tcW w:w="1300" w:type="pct"/>
            <w:tcBorders>
              <w:top w:val="single" w:sz="4" w:space="0" w:color="000000"/>
              <w:bottom w:val="single" w:sz="4" w:space="0" w:color="000000"/>
            </w:tcBorders>
            <w:shd w:val="clear" w:color="auto" w:fill="auto"/>
          </w:tcPr>
          <w:p w:rsidR="008B7CA3" w:rsidRPr="003557C0" w:rsidRDefault="002A3056" w:rsidP="003557C0">
            <w:pPr>
              <w:adjustRightInd w:val="0"/>
              <w:snapToGrid w:val="0"/>
              <w:spacing w:line="360" w:lineRule="auto"/>
              <w:rPr>
                <w:rFonts w:ascii="Book Antiqua" w:eastAsia="等线" w:hAnsi="Book Antiqua"/>
                <w:b/>
                <w:bCs/>
                <w:kern w:val="0"/>
                <w:sz w:val="24"/>
                <w:szCs w:val="24"/>
              </w:rPr>
            </w:pPr>
            <w:r w:rsidRPr="003557C0">
              <w:rPr>
                <w:rFonts w:ascii="Book Antiqua" w:eastAsia="等线" w:hAnsi="Book Antiqua"/>
                <w:b/>
                <w:bCs/>
                <w:kern w:val="0"/>
                <w:sz w:val="24"/>
                <w:szCs w:val="24"/>
              </w:rPr>
              <w:t>N</w:t>
            </w:r>
            <w:r w:rsidR="008B7CA3" w:rsidRPr="003557C0">
              <w:rPr>
                <w:rFonts w:ascii="Book Antiqua" w:eastAsia="等线" w:hAnsi="Book Antiqua"/>
                <w:b/>
                <w:bCs/>
                <w:kern w:val="0"/>
                <w:sz w:val="24"/>
                <w:szCs w:val="24"/>
              </w:rPr>
              <w:t xml:space="preserve">ormal control, </w:t>
            </w:r>
            <w:r w:rsidR="00864BCE" w:rsidRPr="003557C0">
              <w:rPr>
                <w:rFonts w:ascii="Book Antiqua" w:eastAsia="等线" w:hAnsi="Book Antiqua"/>
                <w:b/>
                <w:bCs/>
                <w:i/>
                <w:iCs/>
                <w:kern w:val="0"/>
                <w:sz w:val="24"/>
                <w:szCs w:val="24"/>
              </w:rPr>
              <w:t>n</w:t>
            </w:r>
            <w:r w:rsidR="00864BCE" w:rsidRPr="003557C0">
              <w:rPr>
                <w:rFonts w:ascii="Book Antiqua" w:eastAsia="等线" w:hAnsi="Book Antiqua"/>
                <w:b/>
                <w:bCs/>
                <w:kern w:val="0"/>
                <w:sz w:val="24"/>
                <w:szCs w:val="24"/>
              </w:rPr>
              <w:t xml:space="preserve"> </w:t>
            </w:r>
            <w:r w:rsidR="008B7CA3" w:rsidRPr="003557C0">
              <w:rPr>
                <w:rFonts w:ascii="Book Antiqua" w:eastAsia="等线" w:hAnsi="Book Antiqua"/>
                <w:b/>
                <w:bCs/>
                <w:kern w:val="0"/>
                <w:sz w:val="24"/>
                <w:szCs w:val="24"/>
              </w:rPr>
              <w:t>=</w:t>
            </w:r>
            <w:r w:rsidR="00864BCE" w:rsidRPr="003557C0">
              <w:rPr>
                <w:rFonts w:ascii="Book Antiqua" w:eastAsia="等线" w:hAnsi="Book Antiqua"/>
                <w:b/>
                <w:bCs/>
                <w:kern w:val="0"/>
                <w:sz w:val="24"/>
                <w:szCs w:val="24"/>
              </w:rPr>
              <w:t xml:space="preserve"> </w:t>
            </w:r>
            <w:r w:rsidR="008B7CA3" w:rsidRPr="003557C0">
              <w:rPr>
                <w:rFonts w:ascii="Book Antiqua" w:eastAsia="等线" w:hAnsi="Book Antiqua"/>
                <w:b/>
                <w:bCs/>
                <w:kern w:val="0"/>
                <w:sz w:val="24"/>
                <w:szCs w:val="24"/>
              </w:rPr>
              <w:t>30</w:t>
            </w:r>
            <w:r w:rsidR="00864BCE" w:rsidRPr="003557C0">
              <w:rPr>
                <w:rFonts w:ascii="Book Antiqua" w:eastAsia="等线" w:hAnsi="Book Antiqua"/>
                <w:b/>
                <w:bCs/>
                <w:kern w:val="0"/>
                <w:sz w:val="24"/>
                <w:szCs w:val="24"/>
              </w:rPr>
              <w:t xml:space="preserve"> </w:t>
            </w:r>
            <w:r w:rsidR="008B7CA3" w:rsidRPr="003557C0">
              <w:rPr>
                <w:rFonts w:ascii="Book Antiqua" w:eastAsia="等线" w:hAnsi="Book Antiqua"/>
                <w:b/>
                <w:bCs/>
                <w:kern w:val="0"/>
                <w:sz w:val="24"/>
                <w:szCs w:val="24"/>
              </w:rPr>
              <w:t>(%)</w:t>
            </w:r>
          </w:p>
        </w:tc>
        <w:tc>
          <w:tcPr>
            <w:tcW w:w="1201" w:type="pct"/>
            <w:tcBorders>
              <w:top w:val="single" w:sz="4" w:space="0" w:color="000000"/>
              <w:bottom w:val="single" w:sz="4" w:space="0" w:color="000000"/>
            </w:tcBorders>
            <w:shd w:val="clear" w:color="auto" w:fill="auto"/>
          </w:tcPr>
          <w:p w:rsidR="008B7CA3" w:rsidRPr="003557C0" w:rsidRDefault="008B7CA3" w:rsidP="003557C0">
            <w:pPr>
              <w:adjustRightInd w:val="0"/>
              <w:snapToGrid w:val="0"/>
              <w:spacing w:line="360" w:lineRule="auto"/>
              <w:rPr>
                <w:rFonts w:ascii="Book Antiqua" w:eastAsia="等线" w:hAnsi="Book Antiqua"/>
                <w:b/>
                <w:bCs/>
                <w:kern w:val="0"/>
                <w:sz w:val="24"/>
                <w:szCs w:val="24"/>
              </w:rPr>
            </w:pPr>
            <w:r w:rsidRPr="003557C0">
              <w:rPr>
                <w:rFonts w:ascii="Book Antiqua" w:eastAsia="等线" w:hAnsi="Book Antiqua"/>
                <w:b/>
                <w:bCs/>
                <w:kern w:val="0"/>
                <w:sz w:val="24"/>
                <w:szCs w:val="24"/>
              </w:rPr>
              <w:t>U</w:t>
            </w:r>
            <w:r w:rsidR="002A3056" w:rsidRPr="003557C0">
              <w:rPr>
                <w:rFonts w:ascii="Book Antiqua" w:eastAsia="等线" w:hAnsi="Book Antiqua"/>
                <w:b/>
                <w:bCs/>
                <w:kern w:val="0"/>
                <w:sz w:val="24"/>
                <w:szCs w:val="24"/>
              </w:rPr>
              <w:t xml:space="preserve">lcerative </w:t>
            </w:r>
            <w:r w:rsidR="00295F83" w:rsidRPr="003557C0">
              <w:rPr>
                <w:rFonts w:ascii="Book Antiqua" w:eastAsia="等线" w:hAnsi="Book Antiqua"/>
                <w:b/>
                <w:bCs/>
                <w:kern w:val="0"/>
                <w:sz w:val="24"/>
                <w:szCs w:val="24"/>
              </w:rPr>
              <w:t>c</w:t>
            </w:r>
            <w:r w:rsidR="002A3056" w:rsidRPr="003557C0">
              <w:rPr>
                <w:rFonts w:ascii="Book Antiqua" w:eastAsia="等线" w:hAnsi="Book Antiqua"/>
                <w:b/>
                <w:bCs/>
                <w:kern w:val="0"/>
                <w:sz w:val="24"/>
                <w:szCs w:val="24"/>
              </w:rPr>
              <w:t>olitis</w:t>
            </w:r>
            <w:r w:rsidR="00295F83" w:rsidRPr="003557C0">
              <w:rPr>
                <w:rFonts w:ascii="Book Antiqua" w:eastAsia="等线" w:hAnsi="Book Antiqua"/>
                <w:b/>
                <w:bCs/>
                <w:kern w:val="0"/>
                <w:sz w:val="24"/>
                <w:szCs w:val="24"/>
                <w:vertAlign w:val="superscript"/>
              </w:rPr>
              <w:t>1</w:t>
            </w:r>
            <w:r w:rsidRPr="003557C0">
              <w:rPr>
                <w:rFonts w:ascii="Book Antiqua" w:eastAsia="等线" w:hAnsi="Book Antiqua"/>
                <w:b/>
                <w:bCs/>
                <w:kern w:val="0"/>
                <w:sz w:val="24"/>
                <w:szCs w:val="24"/>
              </w:rPr>
              <w:t>,</w:t>
            </w:r>
          </w:p>
          <w:p w:rsidR="008B7CA3" w:rsidRPr="003557C0" w:rsidRDefault="00864BCE" w:rsidP="003557C0">
            <w:pPr>
              <w:adjustRightInd w:val="0"/>
              <w:snapToGrid w:val="0"/>
              <w:spacing w:line="360" w:lineRule="auto"/>
              <w:rPr>
                <w:rFonts w:ascii="Book Antiqua" w:eastAsia="等线" w:hAnsi="Book Antiqua"/>
                <w:b/>
                <w:bCs/>
                <w:kern w:val="0"/>
                <w:sz w:val="24"/>
                <w:szCs w:val="24"/>
              </w:rPr>
            </w:pPr>
            <w:r w:rsidRPr="003557C0">
              <w:rPr>
                <w:rFonts w:ascii="Book Antiqua" w:eastAsia="等线" w:hAnsi="Book Antiqua"/>
                <w:b/>
                <w:bCs/>
                <w:i/>
                <w:iCs/>
                <w:kern w:val="0"/>
                <w:sz w:val="24"/>
                <w:szCs w:val="24"/>
              </w:rPr>
              <w:t>n</w:t>
            </w:r>
            <w:r w:rsidRPr="003557C0">
              <w:rPr>
                <w:rFonts w:ascii="Book Antiqua" w:eastAsia="等线" w:hAnsi="Book Antiqua"/>
                <w:b/>
                <w:bCs/>
                <w:kern w:val="0"/>
                <w:sz w:val="24"/>
                <w:szCs w:val="24"/>
              </w:rPr>
              <w:t xml:space="preserve"> </w:t>
            </w:r>
            <w:r w:rsidR="008B7CA3" w:rsidRPr="003557C0">
              <w:rPr>
                <w:rFonts w:ascii="Book Antiqua" w:eastAsia="等线" w:hAnsi="Book Antiqua"/>
                <w:b/>
                <w:bCs/>
                <w:kern w:val="0"/>
                <w:sz w:val="24"/>
                <w:szCs w:val="24"/>
              </w:rPr>
              <w:t>=</w:t>
            </w:r>
            <w:r w:rsidRPr="003557C0">
              <w:rPr>
                <w:rFonts w:ascii="Book Antiqua" w:eastAsia="等线" w:hAnsi="Book Antiqua"/>
                <w:b/>
                <w:bCs/>
                <w:kern w:val="0"/>
                <w:sz w:val="24"/>
                <w:szCs w:val="24"/>
              </w:rPr>
              <w:t xml:space="preserve"> </w:t>
            </w:r>
            <w:r w:rsidR="008B7CA3" w:rsidRPr="003557C0">
              <w:rPr>
                <w:rFonts w:ascii="Book Antiqua" w:eastAsia="等线" w:hAnsi="Book Antiqua"/>
                <w:b/>
                <w:bCs/>
                <w:kern w:val="0"/>
                <w:sz w:val="24"/>
                <w:szCs w:val="24"/>
              </w:rPr>
              <w:t>30</w:t>
            </w:r>
            <w:r w:rsidRPr="003557C0">
              <w:rPr>
                <w:rFonts w:ascii="Book Antiqua" w:eastAsia="等线" w:hAnsi="Book Antiqua"/>
                <w:b/>
                <w:bCs/>
                <w:kern w:val="0"/>
                <w:sz w:val="24"/>
                <w:szCs w:val="24"/>
              </w:rPr>
              <w:t xml:space="preserve"> </w:t>
            </w:r>
            <w:r w:rsidR="008B7CA3" w:rsidRPr="003557C0">
              <w:rPr>
                <w:rFonts w:ascii="Book Antiqua" w:eastAsia="等线" w:hAnsi="Book Antiqua"/>
                <w:b/>
                <w:bCs/>
                <w:kern w:val="0"/>
                <w:sz w:val="24"/>
                <w:szCs w:val="24"/>
              </w:rPr>
              <w:t>(%)</w:t>
            </w:r>
          </w:p>
        </w:tc>
      </w:tr>
      <w:tr w:rsidR="003557C0" w:rsidRPr="003557C0" w:rsidTr="00501E50">
        <w:trPr>
          <w:trHeight w:val="154"/>
        </w:trPr>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Age</w:t>
            </w:r>
            <w:r w:rsidR="00295F83" w:rsidRPr="003557C0">
              <w:rPr>
                <w:rFonts w:ascii="Book Antiqua" w:eastAsia="等线" w:hAnsi="Book Antiqua"/>
                <w:kern w:val="0"/>
                <w:sz w:val="24"/>
                <w:szCs w:val="24"/>
              </w:rPr>
              <w:t xml:space="preserve"> </w:t>
            </w:r>
            <w:r w:rsidR="00955B86">
              <w:rPr>
                <w:rFonts w:ascii="Book Antiqua" w:eastAsia="等线" w:hAnsi="Book Antiqua"/>
                <w:kern w:val="0"/>
                <w:sz w:val="24"/>
                <w:szCs w:val="24"/>
              </w:rPr>
              <w:t xml:space="preserve">in </w:t>
            </w:r>
            <w:r w:rsidR="00295F83" w:rsidRPr="003557C0">
              <w:rPr>
                <w:rFonts w:ascii="Book Antiqua" w:eastAsia="等线" w:hAnsi="Book Antiqua"/>
                <w:kern w:val="0"/>
                <w:sz w:val="24"/>
                <w:szCs w:val="24"/>
              </w:rPr>
              <w:t>yr</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A2</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(18</w:t>
            </w:r>
            <w:r w:rsidR="00864BCE" w:rsidRPr="003557C0">
              <w:rPr>
                <w:rFonts w:ascii="Book Antiqua" w:eastAsia="等线" w:hAnsi="Book Antiqua"/>
                <w:kern w:val="0"/>
                <w:sz w:val="24"/>
                <w:szCs w:val="24"/>
              </w:rPr>
              <w:t>-</w:t>
            </w:r>
            <w:r w:rsidRPr="003557C0">
              <w:rPr>
                <w:rFonts w:ascii="Book Antiqua" w:eastAsia="等线" w:hAnsi="Book Antiqua"/>
                <w:kern w:val="0"/>
                <w:sz w:val="24"/>
                <w:szCs w:val="24"/>
              </w:rPr>
              <w:t>40)</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16</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(53.3)</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17</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(56.7)</w:t>
            </w: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A3</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w:t>
            </w:r>
            <w:r w:rsidR="00864BCE" w:rsidRPr="003557C0">
              <w:rPr>
                <w:rFonts w:ascii="Book Antiqua" w:hAnsi="Book Antiqua" w:cs="宋体"/>
                <w:kern w:val="0"/>
                <w:sz w:val="24"/>
                <w:szCs w:val="24"/>
              </w:rPr>
              <w:t xml:space="preserve">≥ </w:t>
            </w:r>
            <w:r w:rsidRPr="003557C0">
              <w:rPr>
                <w:rFonts w:ascii="Book Antiqua" w:eastAsia="等线" w:hAnsi="Book Antiqua"/>
                <w:kern w:val="0"/>
                <w:sz w:val="24"/>
                <w:szCs w:val="24"/>
              </w:rPr>
              <w:t>40)</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14</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(46.7)</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13</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(43.3)</w:t>
            </w: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Sex</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Male</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15</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(50.0)</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14</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(46.7)</w:t>
            </w: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Female</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15</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(50.0)</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16</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(53.3)</w:t>
            </w: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Tissue sampling site</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Transverse colon</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2</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(6.7)</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3</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(10.0)</w:t>
            </w: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Descending colon</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7</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(23.3)</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6</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(20.0)</w:t>
            </w: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Sigmoid colon</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13</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(43.3)</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9</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(30.0)</w:t>
            </w: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Rectum</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8</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(26.7)</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12</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(40.0)</w:t>
            </w:r>
          </w:p>
        </w:tc>
      </w:tr>
      <w:tr w:rsidR="003557C0" w:rsidRPr="003557C0" w:rsidTr="00501E50">
        <w:tc>
          <w:tcPr>
            <w:tcW w:w="2499"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Therapy</w:t>
            </w:r>
          </w:p>
        </w:tc>
        <w:tc>
          <w:tcPr>
            <w:tcW w:w="1300"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p>
        </w:tc>
      </w:tr>
      <w:tr w:rsidR="003557C0" w:rsidRPr="003557C0" w:rsidTr="00501E50">
        <w:tc>
          <w:tcPr>
            <w:tcW w:w="2499" w:type="pct"/>
            <w:shd w:val="clear" w:color="auto" w:fill="auto"/>
          </w:tcPr>
          <w:p w:rsidR="008B7CA3" w:rsidRPr="00501E50" w:rsidRDefault="008B7CA3" w:rsidP="003557C0">
            <w:pPr>
              <w:adjustRightInd w:val="0"/>
              <w:snapToGrid w:val="0"/>
              <w:spacing w:line="360" w:lineRule="auto"/>
              <w:rPr>
                <w:rFonts w:ascii="Book Antiqua" w:eastAsia="等线" w:hAnsi="Book Antiqua"/>
                <w:caps/>
                <w:kern w:val="0"/>
                <w:sz w:val="24"/>
                <w:szCs w:val="24"/>
              </w:rPr>
            </w:pPr>
            <w:r w:rsidRPr="00501E50">
              <w:rPr>
                <w:rFonts w:ascii="Book Antiqua" w:eastAsia="等线" w:hAnsi="Book Antiqua"/>
                <w:caps/>
                <w:kern w:val="0"/>
                <w:sz w:val="24"/>
                <w:szCs w:val="24"/>
              </w:rPr>
              <w:t>5-</w:t>
            </w:r>
            <w:bookmarkStart w:id="106" w:name="OLE_LINK39"/>
            <w:bookmarkStart w:id="107" w:name="OLE_LINK48"/>
            <w:r w:rsidRPr="00501E50">
              <w:rPr>
                <w:rFonts w:ascii="Book Antiqua" w:eastAsia="等线" w:hAnsi="Book Antiqua"/>
                <w:caps/>
                <w:kern w:val="0"/>
                <w:sz w:val="24"/>
                <w:szCs w:val="24"/>
              </w:rPr>
              <w:t>ASA</w:t>
            </w:r>
            <w:bookmarkEnd w:id="106"/>
            <w:bookmarkEnd w:id="107"/>
          </w:p>
        </w:tc>
        <w:tc>
          <w:tcPr>
            <w:tcW w:w="1300" w:type="pct"/>
            <w:shd w:val="clear" w:color="auto" w:fill="auto"/>
          </w:tcPr>
          <w:p w:rsidR="008B7CA3" w:rsidRPr="00501E50" w:rsidRDefault="008B7CA3" w:rsidP="003557C0">
            <w:pPr>
              <w:adjustRightInd w:val="0"/>
              <w:snapToGrid w:val="0"/>
              <w:spacing w:line="360" w:lineRule="auto"/>
              <w:rPr>
                <w:rFonts w:ascii="Book Antiqua" w:eastAsia="等线" w:hAnsi="Book Antiqua"/>
                <w:caps/>
                <w:kern w:val="0"/>
                <w:sz w:val="24"/>
                <w:szCs w:val="24"/>
              </w:rPr>
            </w:pPr>
            <w:r w:rsidRPr="00501E50">
              <w:rPr>
                <w:rFonts w:ascii="Book Antiqua" w:eastAsia="等线" w:hAnsi="Book Antiqua"/>
                <w:caps/>
                <w:kern w:val="0"/>
                <w:sz w:val="24"/>
                <w:szCs w:val="24"/>
              </w:rPr>
              <w:t xml:space="preserve">n/a </w:t>
            </w:r>
          </w:p>
        </w:tc>
        <w:tc>
          <w:tcPr>
            <w:tcW w:w="1201" w:type="pct"/>
            <w:shd w:val="clear" w:color="auto" w:fill="auto"/>
          </w:tcPr>
          <w:p w:rsidR="008B7CA3" w:rsidRPr="003557C0" w:rsidRDefault="008B7CA3" w:rsidP="003557C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13</w:t>
            </w:r>
            <w:r w:rsidR="00864BCE" w:rsidRPr="003557C0">
              <w:rPr>
                <w:rFonts w:ascii="Book Antiqua" w:eastAsia="等线" w:hAnsi="Book Antiqua"/>
                <w:kern w:val="0"/>
                <w:sz w:val="24"/>
                <w:szCs w:val="24"/>
              </w:rPr>
              <w:t xml:space="preserve"> </w:t>
            </w:r>
            <w:r w:rsidRPr="003557C0">
              <w:rPr>
                <w:rFonts w:ascii="Book Antiqua" w:eastAsia="等线" w:hAnsi="Book Antiqua"/>
                <w:kern w:val="0"/>
                <w:sz w:val="24"/>
                <w:szCs w:val="24"/>
              </w:rPr>
              <w:t>(43.4)</w:t>
            </w:r>
          </w:p>
        </w:tc>
      </w:tr>
      <w:tr w:rsidR="00501E50" w:rsidRPr="003557C0" w:rsidTr="00501E50">
        <w:tc>
          <w:tcPr>
            <w:tcW w:w="2499"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Corticosteroids</w:t>
            </w:r>
          </w:p>
        </w:tc>
        <w:tc>
          <w:tcPr>
            <w:tcW w:w="1300"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85633B">
              <w:rPr>
                <w:rFonts w:ascii="Book Antiqua" w:eastAsia="等线" w:hAnsi="Book Antiqua"/>
                <w:caps/>
                <w:kern w:val="0"/>
                <w:sz w:val="24"/>
                <w:szCs w:val="24"/>
              </w:rPr>
              <w:t>n/a</w:t>
            </w:r>
          </w:p>
        </w:tc>
        <w:tc>
          <w:tcPr>
            <w:tcW w:w="1201"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4 (13.3)</w:t>
            </w:r>
          </w:p>
        </w:tc>
      </w:tr>
      <w:tr w:rsidR="00501E50" w:rsidRPr="003557C0" w:rsidTr="00501E50">
        <w:tc>
          <w:tcPr>
            <w:tcW w:w="2499"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5-ASA/corticosteroids</w:t>
            </w:r>
          </w:p>
        </w:tc>
        <w:tc>
          <w:tcPr>
            <w:tcW w:w="1300"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85633B">
              <w:rPr>
                <w:rFonts w:ascii="Book Antiqua" w:eastAsia="等线" w:hAnsi="Book Antiqua"/>
                <w:caps/>
                <w:kern w:val="0"/>
                <w:sz w:val="24"/>
                <w:szCs w:val="24"/>
              </w:rPr>
              <w:t>n/a</w:t>
            </w:r>
          </w:p>
        </w:tc>
        <w:tc>
          <w:tcPr>
            <w:tcW w:w="1201"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3 (10.0)</w:t>
            </w:r>
          </w:p>
        </w:tc>
      </w:tr>
      <w:tr w:rsidR="00501E50" w:rsidRPr="003557C0" w:rsidTr="00501E50">
        <w:tc>
          <w:tcPr>
            <w:tcW w:w="2499"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Immunomodulators/ corticosteroids</w:t>
            </w:r>
          </w:p>
        </w:tc>
        <w:tc>
          <w:tcPr>
            <w:tcW w:w="1300"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85633B">
              <w:rPr>
                <w:rFonts w:ascii="Book Antiqua" w:eastAsia="等线" w:hAnsi="Book Antiqua"/>
                <w:caps/>
                <w:kern w:val="0"/>
                <w:sz w:val="24"/>
                <w:szCs w:val="24"/>
              </w:rPr>
              <w:t>n/a</w:t>
            </w:r>
          </w:p>
        </w:tc>
        <w:tc>
          <w:tcPr>
            <w:tcW w:w="1201"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1 (3.3)</w:t>
            </w:r>
          </w:p>
        </w:tc>
      </w:tr>
      <w:tr w:rsidR="00501E50" w:rsidRPr="003557C0" w:rsidTr="00501E50">
        <w:tc>
          <w:tcPr>
            <w:tcW w:w="2499"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Chinese herbal medicine</w:t>
            </w:r>
          </w:p>
        </w:tc>
        <w:tc>
          <w:tcPr>
            <w:tcW w:w="1300"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85633B">
              <w:rPr>
                <w:rFonts w:ascii="Book Antiqua" w:eastAsia="等线" w:hAnsi="Book Antiqua"/>
                <w:caps/>
                <w:kern w:val="0"/>
                <w:sz w:val="24"/>
                <w:szCs w:val="24"/>
              </w:rPr>
              <w:t>n/a</w:t>
            </w:r>
          </w:p>
        </w:tc>
        <w:tc>
          <w:tcPr>
            <w:tcW w:w="1201" w:type="pct"/>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5 (16.7)</w:t>
            </w:r>
          </w:p>
        </w:tc>
      </w:tr>
      <w:tr w:rsidR="00501E50" w:rsidRPr="003557C0" w:rsidTr="00501E50">
        <w:tc>
          <w:tcPr>
            <w:tcW w:w="2499" w:type="pct"/>
            <w:tcBorders>
              <w:bottom w:val="single" w:sz="4" w:space="0" w:color="000000"/>
            </w:tcBorders>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No treatment</w:t>
            </w:r>
          </w:p>
        </w:tc>
        <w:tc>
          <w:tcPr>
            <w:tcW w:w="1300" w:type="pct"/>
            <w:tcBorders>
              <w:bottom w:val="single" w:sz="4" w:space="0" w:color="000000"/>
            </w:tcBorders>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85633B">
              <w:rPr>
                <w:rFonts w:ascii="Book Antiqua" w:eastAsia="等线" w:hAnsi="Book Antiqua"/>
                <w:caps/>
                <w:kern w:val="0"/>
                <w:sz w:val="24"/>
                <w:szCs w:val="24"/>
              </w:rPr>
              <w:t>n/a</w:t>
            </w:r>
          </w:p>
        </w:tc>
        <w:tc>
          <w:tcPr>
            <w:tcW w:w="1201" w:type="pct"/>
            <w:tcBorders>
              <w:bottom w:val="single" w:sz="4" w:space="0" w:color="000000"/>
            </w:tcBorders>
            <w:shd w:val="clear" w:color="auto" w:fill="auto"/>
          </w:tcPr>
          <w:p w:rsidR="00501E50" w:rsidRPr="003557C0" w:rsidRDefault="00501E50" w:rsidP="00501E50">
            <w:pPr>
              <w:adjustRightInd w:val="0"/>
              <w:snapToGrid w:val="0"/>
              <w:spacing w:line="360" w:lineRule="auto"/>
              <w:rPr>
                <w:rFonts w:ascii="Book Antiqua" w:eastAsia="等线" w:hAnsi="Book Antiqua"/>
                <w:kern w:val="0"/>
                <w:sz w:val="24"/>
                <w:szCs w:val="24"/>
              </w:rPr>
            </w:pPr>
            <w:r w:rsidRPr="003557C0">
              <w:rPr>
                <w:rFonts w:ascii="Book Antiqua" w:eastAsia="等线" w:hAnsi="Book Antiqua"/>
                <w:kern w:val="0"/>
                <w:sz w:val="24"/>
                <w:szCs w:val="24"/>
              </w:rPr>
              <w:t>4 (13.3)</w:t>
            </w:r>
          </w:p>
        </w:tc>
      </w:tr>
    </w:tbl>
    <w:p w:rsidR="008B7CA3" w:rsidRPr="003557C0" w:rsidRDefault="00295F83" w:rsidP="003557C0">
      <w:pPr>
        <w:adjustRightInd w:val="0"/>
        <w:snapToGrid w:val="0"/>
        <w:spacing w:line="360" w:lineRule="auto"/>
        <w:rPr>
          <w:rFonts w:ascii="Book Antiqua" w:hAnsi="Book Antiqua"/>
          <w:kern w:val="0"/>
          <w:sz w:val="24"/>
          <w:szCs w:val="24"/>
        </w:rPr>
      </w:pPr>
      <w:r w:rsidRPr="003557C0">
        <w:rPr>
          <w:rFonts w:ascii="Book Antiqua" w:hAnsi="Book Antiqua"/>
          <w:kern w:val="0"/>
          <w:sz w:val="24"/>
          <w:szCs w:val="24"/>
          <w:vertAlign w:val="superscript"/>
        </w:rPr>
        <w:t>1</w:t>
      </w:r>
      <w:r w:rsidR="008B7CA3" w:rsidRPr="003557C0">
        <w:rPr>
          <w:rFonts w:ascii="Book Antiqua" w:hAnsi="Book Antiqua"/>
          <w:kern w:val="0"/>
          <w:sz w:val="24"/>
          <w:szCs w:val="24"/>
        </w:rPr>
        <w:t>All patients included in this study had active disease, and tissue inflammation was scored as moderate/severe (Mayo endoscopic score &gt; 2).</w:t>
      </w:r>
      <w:r w:rsidR="003C5A63" w:rsidRPr="003557C0">
        <w:rPr>
          <w:rFonts w:ascii="Book Antiqua" w:hAnsi="Book Antiqua"/>
          <w:kern w:val="0"/>
          <w:sz w:val="24"/>
          <w:szCs w:val="24"/>
        </w:rPr>
        <w:t xml:space="preserve"> </w:t>
      </w:r>
      <w:bookmarkStart w:id="108" w:name="OLE_LINK69"/>
      <w:r w:rsidR="0011125B" w:rsidRPr="00656A3D">
        <w:rPr>
          <w:rFonts w:ascii="Book Antiqua" w:hAnsi="Book Antiqua"/>
          <w:kern w:val="0"/>
          <w:sz w:val="24"/>
          <w:szCs w:val="24"/>
        </w:rPr>
        <w:t>5</w:t>
      </w:r>
      <w:r w:rsidR="0011125B" w:rsidRPr="00656A3D">
        <w:rPr>
          <w:rFonts w:ascii="Book Antiqua" w:hAnsi="Book Antiqua" w:hint="eastAsia"/>
          <w:kern w:val="0"/>
          <w:sz w:val="24"/>
          <w:szCs w:val="24"/>
        </w:rPr>
        <w:t>-</w:t>
      </w:r>
      <w:r w:rsidR="003C5A63" w:rsidRPr="00656A3D">
        <w:rPr>
          <w:rFonts w:ascii="Book Antiqua" w:hAnsi="Book Antiqua"/>
          <w:kern w:val="0"/>
          <w:sz w:val="24"/>
          <w:szCs w:val="24"/>
        </w:rPr>
        <w:t xml:space="preserve">ASA: </w:t>
      </w:r>
      <w:r w:rsidR="0011125B" w:rsidRPr="00656A3D">
        <w:rPr>
          <w:rFonts w:ascii="Book Antiqua" w:hAnsi="Book Antiqua"/>
          <w:kern w:val="0"/>
          <w:sz w:val="24"/>
          <w:szCs w:val="24"/>
        </w:rPr>
        <w:t>5-aminosalicylic acid</w:t>
      </w:r>
      <w:bookmarkEnd w:id="108"/>
      <w:r w:rsidR="00501E50">
        <w:rPr>
          <w:rFonts w:ascii="Book Antiqua" w:hAnsi="Book Antiqua"/>
          <w:kern w:val="0"/>
          <w:sz w:val="24"/>
          <w:szCs w:val="24"/>
        </w:rPr>
        <w:t xml:space="preserve">; </w:t>
      </w:r>
      <w:r w:rsidR="00501E50" w:rsidRPr="0085633B">
        <w:rPr>
          <w:rFonts w:ascii="Book Antiqua" w:eastAsia="等线" w:hAnsi="Book Antiqua"/>
          <w:caps/>
          <w:kern w:val="0"/>
          <w:sz w:val="24"/>
          <w:szCs w:val="24"/>
        </w:rPr>
        <w:t>n/a</w:t>
      </w:r>
      <w:r w:rsidR="00501E50">
        <w:rPr>
          <w:rFonts w:ascii="Book Antiqua" w:hAnsi="Book Antiqua"/>
          <w:caps/>
          <w:kern w:val="0"/>
          <w:sz w:val="24"/>
          <w:szCs w:val="24"/>
        </w:rPr>
        <w:t xml:space="preserve">: </w:t>
      </w:r>
      <w:r w:rsidR="00501E50" w:rsidRPr="00501E50">
        <w:rPr>
          <w:rFonts w:ascii="Book Antiqua" w:hAnsi="Book Antiqua"/>
          <w:caps/>
          <w:kern w:val="0"/>
          <w:sz w:val="24"/>
          <w:szCs w:val="24"/>
        </w:rPr>
        <w:t>n</w:t>
      </w:r>
      <w:r w:rsidR="00501E50" w:rsidRPr="00501E50">
        <w:rPr>
          <w:rFonts w:ascii="Book Antiqua" w:hAnsi="Book Antiqua"/>
          <w:kern w:val="0"/>
          <w:sz w:val="24"/>
          <w:szCs w:val="24"/>
        </w:rPr>
        <w:t>ot applicable</w:t>
      </w:r>
      <w:r w:rsidR="00501E50">
        <w:rPr>
          <w:rFonts w:ascii="Book Antiqua" w:hAnsi="Book Antiqua"/>
          <w:kern w:val="0"/>
          <w:sz w:val="24"/>
          <w:szCs w:val="24"/>
        </w:rPr>
        <w:t>.</w:t>
      </w:r>
    </w:p>
    <w:p w:rsidR="00473436" w:rsidRPr="003557C0" w:rsidRDefault="00473436" w:rsidP="003557C0">
      <w:pPr>
        <w:adjustRightInd w:val="0"/>
        <w:snapToGrid w:val="0"/>
        <w:spacing w:line="360" w:lineRule="auto"/>
        <w:rPr>
          <w:rFonts w:ascii="Book Antiqua" w:hAnsi="Book Antiqua" w:hint="eastAsia"/>
          <w:kern w:val="0"/>
          <w:sz w:val="24"/>
          <w:szCs w:val="24"/>
        </w:rPr>
      </w:pPr>
    </w:p>
    <w:sectPr w:rsidR="00473436" w:rsidRPr="003557C0" w:rsidSect="003557C0">
      <w:footerReference w:type="even" r:id="rId15"/>
      <w:footerReference w:type="default" r:id="rId16"/>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F9F" w:rsidRDefault="000B7F9F" w:rsidP="00530C79">
      <w:r>
        <w:separator/>
      </w:r>
    </w:p>
  </w:endnote>
  <w:endnote w:type="continuationSeparator" w:id="0">
    <w:p w:rsidR="000B7F9F" w:rsidRDefault="000B7F9F" w:rsidP="00530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B39" w:rsidRDefault="00505B39" w:rsidP="000F7E43">
    <w:pPr>
      <w:pStyle w:val="a9"/>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p w:rsidR="00505B39" w:rsidRDefault="00505B3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B39" w:rsidRPr="003D5E52" w:rsidRDefault="00505B39" w:rsidP="000F7E43">
    <w:pPr>
      <w:pStyle w:val="a9"/>
      <w:framePr w:wrap="none" w:vAnchor="text" w:hAnchor="margin" w:xAlign="center" w:y="1"/>
      <w:rPr>
        <w:rStyle w:val="af"/>
        <w:rFonts w:ascii="Book Antiqua" w:hAnsi="Book Antiqua"/>
        <w:sz w:val="24"/>
        <w:szCs w:val="24"/>
      </w:rPr>
    </w:pPr>
    <w:r w:rsidRPr="003D5E52">
      <w:rPr>
        <w:rStyle w:val="af"/>
        <w:rFonts w:ascii="Book Antiqua" w:hAnsi="Book Antiqua"/>
        <w:sz w:val="24"/>
        <w:szCs w:val="24"/>
      </w:rPr>
      <w:fldChar w:fldCharType="begin"/>
    </w:r>
    <w:r w:rsidRPr="003D5E52">
      <w:rPr>
        <w:rStyle w:val="af"/>
        <w:rFonts w:ascii="Book Antiqua" w:hAnsi="Book Antiqua"/>
        <w:sz w:val="24"/>
        <w:szCs w:val="24"/>
      </w:rPr>
      <w:instrText xml:space="preserve"> PAGE </w:instrText>
    </w:r>
    <w:r w:rsidRPr="003D5E52">
      <w:rPr>
        <w:rStyle w:val="af"/>
        <w:rFonts w:ascii="Book Antiqua" w:hAnsi="Book Antiqua"/>
        <w:sz w:val="24"/>
        <w:szCs w:val="24"/>
      </w:rPr>
      <w:fldChar w:fldCharType="separate"/>
    </w:r>
    <w:r w:rsidR="00AA7FEC">
      <w:rPr>
        <w:rStyle w:val="af"/>
        <w:rFonts w:ascii="Book Antiqua" w:hAnsi="Book Antiqua"/>
        <w:noProof/>
        <w:sz w:val="24"/>
        <w:szCs w:val="24"/>
      </w:rPr>
      <w:t>22</w:t>
    </w:r>
    <w:r w:rsidRPr="003D5E52">
      <w:rPr>
        <w:rStyle w:val="af"/>
        <w:rFonts w:ascii="Book Antiqua" w:hAnsi="Book Antiqua"/>
        <w:sz w:val="24"/>
        <w:szCs w:val="24"/>
      </w:rPr>
      <w:fldChar w:fldCharType="end"/>
    </w:r>
  </w:p>
  <w:p w:rsidR="00505B39" w:rsidRDefault="00505B3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F9F" w:rsidRDefault="000B7F9F" w:rsidP="00530C79">
      <w:r>
        <w:separator/>
      </w:r>
    </w:p>
  </w:footnote>
  <w:footnote w:type="continuationSeparator" w:id="0">
    <w:p w:rsidR="000B7F9F" w:rsidRDefault="000B7F9F" w:rsidP="00530C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3E9E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7DA6F271-3E06-48B8-93B9-68668171C960}"/>
    <w:docVar w:name="KY_MEDREF_VERSION" w:val="3"/>
    <w:docVar w:name="MachineID" w:val="185|188|197|200|200|197|200|203|197|203|200|197|207|201|197|200|206|"/>
    <w:docVar w:name="Username" w:val="Editor"/>
  </w:docVars>
  <w:rsids>
    <w:rsidRoot w:val="00173DA8"/>
    <w:rsid w:val="00001A2A"/>
    <w:rsid w:val="000034CA"/>
    <w:rsid w:val="00004795"/>
    <w:rsid w:val="00012FF4"/>
    <w:rsid w:val="0001317F"/>
    <w:rsid w:val="00014B81"/>
    <w:rsid w:val="000229A8"/>
    <w:rsid w:val="00022DB7"/>
    <w:rsid w:val="00025728"/>
    <w:rsid w:val="00025F9F"/>
    <w:rsid w:val="00031094"/>
    <w:rsid w:val="00033652"/>
    <w:rsid w:val="00033CCD"/>
    <w:rsid w:val="0003404D"/>
    <w:rsid w:val="00035991"/>
    <w:rsid w:val="00035CF6"/>
    <w:rsid w:val="00037649"/>
    <w:rsid w:val="000402C2"/>
    <w:rsid w:val="00046014"/>
    <w:rsid w:val="00050306"/>
    <w:rsid w:val="00051ACE"/>
    <w:rsid w:val="00053B80"/>
    <w:rsid w:val="00060945"/>
    <w:rsid w:val="00060B00"/>
    <w:rsid w:val="00062026"/>
    <w:rsid w:val="0006632D"/>
    <w:rsid w:val="000710CE"/>
    <w:rsid w:val="00072C06"/>
    <w:rsid w:val="000779C3"/>
    <w:rsid w:val="000816BF"/>
    <w:rsid w:val="00083463"/>
    <w:rsid w:val="00084A47"/>
    <w:rsid w:val="000860CF"/>
    <w:rsid w:val="00086A32"/>
    <w:rsid w:val="00086C22"/>
    <w:rsid w:val="00091F00"/>
    <w:rsid w:val="000922D5"/>
    <w:rsid w:val="000960E9"/>
    <w:rsid w:val="0009617E"/>
    <w:rsid w:val="0009624C"/>
    <w:rsid w:val="000A1FBE"/>
    <w:rsid w:val="000A201C"/>
    <w:rsid w:val="000A44DA"/>
    <w:rsid w:val="000A5C9F"/>
    <w:rsid w:val="000B12B5"/>
    <w:rsid w:val="000B2271"/>
    <w:rsid w:val="000B25D4"/>
    <w:rsid w:val="000B2C26"/>
    <w:rsid w:val="000B383B"/>
    <w:rsid w:val="000B3CF6"/>
    <w:rsid w:val="000B3F0F"/>
    <w:rsid w:val="000B4C72"/>
    <w:rsid w:val="000B5287"/>
    <w:rsid w:val="000B535D"/>
    <w:rsid w:val="000B7F9F"/>
    <w:rsid w:val="000C038F"/>
    <w:rsid w:val="000C0C04"/>
    <w:rsid w:val="000C287F"/>
    <w:rsid w:val="000C30CE"/>
    <w:rsid w:val="000C393F"/>
    <w:rsid w:val="000C414C"/>
    <w:rsid w:val="000C50DF"/>
    <w:rsid w:val="000C6261"/>
    <w:rsid w:val="000C6F7F"/>
    <w:rsid w:val="000C7F0E"/>
    <w:rsid w:val="000D0972"/>
    <w:rsid w:val="000D1A4F"/>
    <w:rsid w:val="000D1C99"/>
    <w:rsid w:val="000D2B8B"/>
    <w:rsid w:val="000D5CD7"/>
    <w:rsid w:val="000E2577"/>
    <w:rsid w:val="000E33FD"/>
    <w:rsid w:val="000E4D3D"/>
    <w:rsid w:val="000E5609"/>
    <w:rsid w:val="000E6A75"/>
    <w:rsid w:val="000E7C2F"/>
    <w:rsid w:val="000F0057"/>
    <w:rsid w:val="000F03B4"/>
    <w:rsid w:val="000F0DD0"/>
    <w:rsid w:val="000F16A4"/>
    <w:rsid w:val="000F19E8"/>
    <w:rsid w:val="000F237A"/>
    <w:rsid w:val="000F38AE"/>
    <w:rsid w:val="000F3BAC"/>
    <w:rsid w:val="000F4397"/>
    <w:rsid w:val="000F45C4"/>
    <w:rsid w:val="000F45CD"/>
    <w:rsid w:val="000F508C"/>
    <w:rsid w:val="000F6722"/>
    <w:rsid w:val="000F7232"/>
    <w:rsid w:val="000F7AF4"/>
    <w:rsid w:val="000F7E43"/>
    <w:rsid w:val="00100CB6"/>
    <w:rsid w:val="0010524C"/>
    <w:rsid w:val="00107460"/>
    <w:rsid w:val="00107DC5"/>
    <w:rsid w:val="0011125B"/>
    <w:rsid w:val="00112B77"/>
    <w:rsid w:val="00113D26"/>
    <w:rsid w:val="001169C7"/>
    <w:rsid w:val="001173B5"/>
    <w:rsid w:val="00117CEB"/>
    <w:rsid w:val="0012014F"/>
    <w:rsid w:val="00120584"/>
    <w:rsid w:val="00122388"/>
    <w:rsid w:val="00124FE9"/>
    <w:rsid w:val="001250E0"/>
    <w:rsid w:val="00130BB5"/>
    <w:rsid w:val="001375C5"/>
    <w:rsid w:val="00140EA8"/>
    <w:rsid w:val="001419DD"/>
    <w:rsid w:val="00143142"/>
    <w:rsid w:val="00145065"/>
    <w:rsid w:val="001456B7"/>
    <w:rsid w:val="00145ED8"/>
    <w:rsid w:val="001462DB"/>
    <w:rsid w:val="0015079A"/>
    <w:rsid w:val="00151418"/>
    <w:rsid w:val="001526FF"/>
    <w:rsid w:val="00153EB0"/>
    <w:rsid w:val="00161E4E"/>
    <w:rsid w:val="001620D4"/>
    <w:rsid w:val="001626F5"/>
    <w:rsid w:val="0016485B"/>
    <w:rsid w:val="00166434"/>
    <w:rsid w:val="0016648A"/>
    <w:rsid w:val="00167015"/>
    <w:rsid w:val="001709AB"/>
    <w:rsid w:val="00171790"/>
    <w:rsid w:val="00173033"/>
    <w:rsid w:val="00173DA8"/>
    <w:rsid w:val="00174BA9"/>
    <w:rsid w:val="00176F3F"/>
    <w:rsid w:val="00180646"/>
    <w:rsid w:val="00180D66"/>
    <w:rsid w:val="0018466E"/>
    <w:rsid w:val="0018470D"/>
    <w:rsid w:val="00184988"/>
    <w:rsid w:val="00184DB4"/>
    <w:rsid w:val="0018626D"/>
    <w:rsid w:val="0019204D"/>
    <w:rsid w:val="001961AA"/>
    <w:rsid w:val="00196B48"/>
    <w:rsid w:val="00196C19"/>
    <w:rsid w:val="0019721E"/>
    <w:rsid w:val="001973B8"/>
    <w:rsid w:val="00197F00"/>
    <w:rsid w:val="001A0713"/>
    <w:rsid w:val="001A071C"/>
    <w:rsid w:val="001A3478"/>
    <w:rsid w:val="001A752B"/>
    <w:rsid w:val="001B19E8"/>
    <w:rsid w:val="001B29A3"/>
    <w:rsid w:val="001B33DF"/>
    <w:rsid w:val="001B510A"/>
    <w:rsid w:val="001B6D67"/>
    <w:rsid w:val="001B7279"/>
    <w:rsid w:val="001C13D8"/>
    <w:rsid w:val="001C2366"/>
    <w:rsid w:val="001C6B69"/>
    <w:rsid w:val="001C6EF3"/>
    <w:rsid w:val="001D0D56"/>
    <w:rsid w:val="001D1494"/>
    <w:rsid w:val="001D4855"/>
    <w:rsid w:val="001D4FE8"/>
    <w:rsid w:val="001D60A8"/>
    <w:rsid w:val="001D71C0"/>
    <w:rsid w:val="001E11C2"/>
    <w:rsid w:val="001E4A54"/>
    <w:rsid w:val="001E4C38"/>
    <w:rsid w:val="001E59DC"/>
    <w:rsid w:val="001E6CA1"/>
    <w:rsid w:val="001E74AA"/>
    <w:rsid w:val="001F021C"/>
    <w:rsid w:val="001F10B7"/>
    <w:rsid w:val="001F7B8C"/>
    <w:rsid w:val="00201443"/>
    <w:rsid w:val="002015E6"/>
    <w:rsid w:val="00201817"/>
    <w:rsid w:val="00201C63"/>
    <w:rsid w:val="002021AE"/>
    <w:rsid w:val="002032B4"/>
    <w:rsid w:val="00205DF4"/>
    <w:rsid w:val="0021305E"/>
    <w:rsid w:val="0021447F"/>
    <w:rsid w:val="00217945"/>
    <w:rsid w:val="00221677"/>
    <w:rsid w:val="00221906"/>
    <w:rsid w:val="002231B3"/>
    <w:rsid w:val="002314EC"/>
    <w:rsid w:val="00231CF5"/>
    <w:rsid w:val="00232A71"/>
    <w:rsid w:val="0023390B"/>
    <w:rsid w:val="0023448A"/>
    <w:rsid w:val="00235579"/>
    <w:rsid w:val="0023589A"/>
    <w:rsid w:val="00236373"/>
    <w:rsid w:val="00240725"/>
    <w:rsid w:val="00240BB7"/>
    <w:rsid w:val="0024240A"/>
    <w:rsid w:val="00245A37"/>
    <w:rsid w:val="00245AD5"/>
    <w:rsid w:val="002477C3"/>
    <w:rsid w:val="002503E7"/>
    <w:rsid w:val="00251A70"/>
    <w:rsid w:val="0025212D"/>
    <w:rsid w:val="00255C90"/>
    <w:rsid w:val="002643E1"/>
    <w:rsid w:val="002658F1"/>
    <w:rsid w:val="00265F70"/>
    <w:rsid w:val="00266999"/>
    <w:rsid w:val="00272B88"/>
    <w:rsid w:val="00272CDE"/>
    <w:rsid w:val="00277351"/>
    <w:rsid w:val="002840F5"/>
    <w:rsid w:val="002854D4"/>
    <w:rsid w:val="00291F77"/>
    <w:rsid w:val="002922F6"/>
    <w:rsid w:val="002928C2"/>
    <w:rsid w:val="00292E9A"/>
    <w:rsid w:val="00292FD1"/>
    <w:rsid w:val="00295F83"/>
    <w:rsid w:val="00296E4A"/>
    <w:rsid w:val="002A094B"/>
    <w:rsid w:val="002A168B"/>
    <w:rsid w:val="002A1B41"/>
    <w:rsid w:val="002A3056"/>
    <w:rsid w:val="002A37DC"/>
    <w:rsid w:val="002A5D86"/>
    <w:rsid w:val="002A5D9E"/>
    <w:rsid w:val="002B2D39"/>
    <w:rsid w:val="002B35B7"/>
    <w:rsid w:val="002B3D30"/>
    <w:rsid w:val="002B421B"/>
    <w:rsid w:val="002B438F"/>
    <w:rsid w:val="002B68E3"/>
    <w:rsid w:val="002C02F7"/>
    <w:rsid w:val="002C08F8"/>
    <w:rsid w:val="002C0F22"/>
    <w:rsid w:val="002C31A7"/>
    <w:rsid w:val="002C3A16"/>
    <w:rsid w:val="002C4841"/>
    <w:rsid w:val="002C5B6D"/>
    <w:rsid w:val="002C5F1A"/>
    <w:rsid w:val="002C670E"/>
    <w:rsid w:val="002D06C3"/>
    <w:rsid w:val="002D2A59"/>
    <w:rsid w:val="002D56D0"/>
    <w:rsid w:val="002D61EF"/>
    <w:rsid w:val="002D6329"/>
    <w:rsid w:val="002D799B"/>
    <w:rsid w:val="002E6746"/>
    <w:rsid w:val="002F3DB9"/>
    <w:rsid w:val="002F53AC"/>
    <w:rsid w:val="00301AF8"/>
    <w:rsid w:val="003022E1"/>
    <w:rsid w:val="003037C8"/>
    <w:rsid w:val="00304962"/>
    <w:rsid w:val="00304DDD"/>
    <w:rsid w:val="00305566"/>
    <w:rsid w:val="003074ED"/>
    <w:rsid w:val="003079D3"/>
    <w:rsid w:val="003101A8"/>
    <w:rsid w:val="003107BF"/>
    <w:rsid w:val="00310C47"/>
    <w:rsid w:val="00312418"/>
    <w:rsid w:val="0031257C"/>
    <w:rsid w:val="00313E14"/>
    <w:rsid w:val="00320DFE"/>
    <w:rsid w:val="00321457"/>
    <w:rsid w:val="0032304B"/>
    <w:rsid w:val="003241B6"/>
    <w:rsid w:val="00327E6E"/>
    <w:rsid w:val="00327EA8"/>
    <w:rsid w:val="003300F5"/>
    <w:rsid w:val="003309DC"/>
    <w:rsid w:val="00332F37"/>
    <w:rsid w:val="0033570F"/>
    <w:rsid w:val="00344A53"/>
    <w:rsid w:val="00344F15"/>
    <w:rsid w:val="00347001"/>
    <w:rsid w:val="00351156"/>
    <w:rsid w:val="003512F6"/>
    <w:rsid w:val="00355444"/>
    <w:rsid w:val="003557C0"/>
    <w:rsid w:val="00355FDE"/>
    <w:rsid w:val="0036028E"/>
    <w:rsid w:val="00363BD6"/>
    <w:rsid w:val="00363DA9"/>
    <w:rsid w:val="00366C4D"/>
    <w:rsid w:val="0037068D"/>
    <w:rsid w:val="00370C75"/>
    <w:rsid w:val="003721A4"/>
    <w:rsid w:val="00374DF6"/>
    <w:rsid w:val="00375387"/>
    <w:rsid w:val="00376447"/>
    <w:rsid w:val="00377005"/>
    <w:rsid w:val="00377BB8"/>
    <w:rsid w:val="003817D0"/>
    <w:rsid w:val="00384ACC"/>
    <w:rsid w:val="00385585"/>
    <w:rsid w:val="00385F0B"/>
    <w:rsid w:val="00386173"/>
    <w:rsid w:val="0038657E"/>
    <w:rsid w:val="0038664C"/>
    <w:rsid w:val="00386A9B"/>
    <w:rsid w:val="003908AE"/>
    <w:rsid w:val="00393962"/>
    <w:rsid w:val="0039473F"/>
    <w:rsid w:val="003956C8"/>
    <w:rsid w:val="003972AA"/>
    <w:rsid w:val="0039752D"/>
    <w:rsid w:val="003A0048"/>
    <w:rsid w:val="003A2B77"/>
    <w:rsid w:val="003A2EF0"/>
    <w:rsid w:val="003A2FB4"/>
    <w:rsid w:val="003A4DBC"/>
    <w:rsid w:val="003A630C"/>
    <w:rsid w:val="003B1286"/>
    <w:rsid w:val="003B2004"/>
    <w:rsid w:val="003B313A"/>
    <w:rsid w:val="003B34EF"/>
    <w:rsid w:val="003B3682"/>
    <w:rsid w:val="003B3E73"/>
    <w:rsid w:val="003B4425"/>
    <w:rsid w:val="003B7400"/>
    <w:rsid w:val="003C2D97"/>
    <w:rsid w:val="003C5A63"/>
    <w:rsid w:val="003C5A6C"/>
    <w:rsid w:val="003C5EB2"/>
    <w:rsid w:val="003C776F"/>
    <w:rsid w:val="003C7FE0"/>
    <w:rsid w:val="003D0B4C"/>
    <w:rsid w:val="003D3557"/>
    <w:rsid w:val="003D44F2"/>
    <w:rsid w:val="003D5E52"/>
    <w:rsid w:val="003E37F2"/>
    <w:rsid w:val="003E4703"/>
    <w:rsid w:val="003F214A"/>
    <w:rsid w:val="003F2A43"/>
    <w:rsid w:val="003F2B35"/>
    <w:rsid w:val="003F48D8"/>
    <w:rsid w:val="003F4E94"/>
    <w:rsid w:val="003F56CB"/>
    <w:rsid w:val="003F6168"/>
    <w:rsid w:val="003F6508"/>
    <w:rsid w:val="00400CA1"/>
    <w:rsid w:val="00402763"/>
    <w:rsid w:val="004036B3"/>
    <w:rsid w:val="004072A5"/>
    <w:rsid w:val="00410A63"/>
    <w:rsid w:val="00414D05"/>
    <w:rsid w:val="004161B9"/>
    <w:rsid w:val="0042038C"/>
    <w:rsid w:val="00420C6C"/>
    <w:rsid w:val="00422AEF"/>
    <w:rsid w:val="00425F7D"/>
    <w:rsid w:val="0042624D"/>
    <w:rsid w:val="00427141"/>
    <w:rsid w:val="00427A04"/>
    <w:rsid w:val="0043109E"/>
    <w:rsid w:val="00431136"/>
    <w:rsid w:val="00433296"/>
    <w:rsid w:val="004335D8"/>
    <w:rsid w:val="0043790A"/>
    <w:rsid w:val="00441410"/>
    <w:rsid w:val="00441639"/>
    <w:rsid w:val="004418B0"/>
    <w:rsid w:val="00441BAD"/>
    <w:rsid w:val="00443D69"/>
    <w:rsid w:val="004450C4"/>
    <w:rsid w:val="00445BE7"/>
    <w:rsid w:val="0044649D"/>
    <w:rsid w:val="00451EF9"/>
    <w:rsid w:val="00454C4C"/>
    <w:rsid w:val="00455924"/>
    <w:rsid w:val="00455AED"/>
    <w:rsid w:val="004579B6"/>
    <w:rsid w:val="004606A3"/>
    <w:rsid w:val="004607B2"/>
    <w:rsid w:val="00460F8F"/>
    <w:rsid w:val="00461421"/>
    <w:rsid w:val="004627C5"/>
    <w:rsid w:val="00463FCC"/>
    <w:rsid w:val="004655BF"/>
    <w:rsid w:val="004663DF"/>
    <w:rsid w:val="00466F93"/>
    <w:rsid w:val="00470524"/>
    <w:rsid w:val="00471548"/>
    <w:rsid w:val="00473260"/>
    <w:rsid w:val="00473436"/>
    <w:rsid w:val="0047523D"/>
    <w:rsid w:val="00476824"/>
    <w:rsid w:val="00476D3D"/>
    <w:rsid w:val="00476ECF"/>
    <w:rsid w:val="00477FFD"/>
    <w:rsid w:val="0048006D"/>
    <w:rsid w:val="00481A0E"/>
    <w:rsid w:val="00482BAC"/>
    <w:rsid w:val="00482C84"/>
    <w:rsid w:val="00483B08"/>
    <w:rsid w:val="00484AFD"/>
    <w:rsid w:val="00484E5C"/>
    <w:rsid w:val="00485D6B"/>
    <w:rsid w:val="00487E15"/>
    <w:rsid w:val="00487FCB"/>
    <w:rsid w:val="00491C1B"/>
    <w:rsid w:val="004921ED"/>
    <w:rsid w:val="00492D7A"/>
    <w:rsid w:val="0049469E"/>
    <w:rsid w:val="00497402"/>
    <w:rsid w:val="00497DBC"/>
    <w:rsid w:val="004A362B"/>
    <w:rsid w:val="004A47C4"/>
    <w:rsid w:val="004A4C5A"/>
    <w:rsid w:val="004A5FB3"/>
    <w:rsid w:val="004A67A0"/>
    <w:rsid w:val="004B2FCE"/>
    <w:rsid w:val="004B3195"/>
    <w:rsid w:val="004B53F7"/>
    <w:rsid w:val="004B67DA"/>
    <w:rsid w:val="004B736A"/>
    <w:rsid w:val="004C151F"/>
    <w:rsid w:val="004C224C"/>
    <w:rsid w:val="004C29FF"/>
    <w:rsid w:val="004C2A43"/>
    <w:rsid w:val="004C6E1C"/>
    <w:rsid w:val="004D00D0"/>
    <w:rsid w:val="004D116B"/>
    <w:rsid w:val="004D1768"/>
    <w:rsid w:val="004D1F56"/>
    <w:rsid w:val="004D5AC5"/>
    <w:rsid w:val="004D5BA9"/>
    <w:rsid w:val="004D70DF"/>
    <w:rsid w:val="004E1255"/>
    <w:rsid w:val="004E1874"/>
    <w:rsid w:val="004E48BE"/>
    <w:rsid w:val="004E58C7"/>
    <w:rsid w:val="004F35D7"/>
    <w:rsid w:val="004F768F"/>
    <w:rsid w:val="004F7D6C"/>
    <w:rsid w:val="00500247"/>
    <w:rsid w:val="00500C28"/>
    <w:rsid w:val="00501E50"/>
    <w:rsid w:val="005022DA"/>
    <w:rsid w:val="0050234E"/>
    <w:rsid w:val="00503D34"/>
    <w:rsid w:val="005054F6"/>
    <w:rsid w:val="00505874"/>
    <w:rsid w:val="00505B39"/>
    <w:rsid w:val="00505B4B"/>
    <w:rsid w:val="00505D2B"/>
    <w:rsid w:val="00507264"/>
    <w:rsid w:val="00507370"/>
    <w:rsid w:val="00511FCE"/>
    <w:rsid w:val="0051263E"/>
    <w:rsid w:val="0051698E"/>
    <w:rsid w:val="00517978"/>
    <w:rsid w:val="0052050D"/>
    <w:rsid w:val="00521EB6"/>
    <w:rsid w:val="00523476"/>
    <w:rsid w:val="00525178"/>
    <w:rsid w:val="00527C62"/>
    <w:rsid w:val="00530041"/>
    <w:rsid w:val="00530C79"/>
    <w:rsid w:val="0053205E"/>
    <w:rsid w:val="00532CD0"/>
    <w:rsid w:val="00536EC9"/>
    <w:rsid w:val="005404B7"/>
    <w:rsid w:val="00540961"/>
    <w:rsid w:val="00541BFC"/>
    <w:rsid w:val="0054398A"/>
    <w:rsid w:val="005503D1"/>
    <w:rsid w:val="00550CA3"/>
    <w:rsid w:val="00550E3C"/>
    <w:rsid w:val="0055157E"/>
    <w:rsid w:val="005542F1"/>
    <w:rsid w:val="00555A59"/>
    <w:rsid w:val="00556CF6"/>
    <w:rsid w:val="00557439"/>
    <w:rsid w:val="00560320"/>
    <w:rsid w:val="00560AA6"/>
    <w:rsid w:val="00560F84"/>
    <w:rsid w:val="005610FD"/>
    <w:rsid w:val="00563458"/>
    <w:rsid w:val="00565F3B"/>
    <w:rsid w:val="0056710E"/>
    <w:rsid w:val="00567D28"/>
    <w:rsid w:val="0057003B"/>
    <w:rsid w:val="00570188"/>
    <w:rsid w:val="00570290"/>
    <w:rsid w:val="005708B8"/>
    <w:rsid w:val="00571B00"/>
    <w:rsid w:val="00571B42"/>
    <w:rsid w:val="00573B96"/>
    <w:rsid w:val="00573E8B"/>
    <w:rsid w:val="00574CDD"/>
    <w:rsid w:val="00574D38"/>
    <w:rsid w:val="005753DA"/>
    <w:rsid w:val="005769F7"/>
    <w:rsid w:val="00577ECE"/>
    <w:rsid w:val="00581856"/>
    <w:rsid w:val="00582C1D"/>
    <w:rsid w:val="0058334B"/>
    <w:rsid w:val="005838E9"/>
    <w:rsid w:val="0058452F"/>
    <w:rsid w:val="00585D34"/>
    <w:rsid w:val="005861EF"/>
    <w:rsid w:val="00587D7C"/>
    <w:rsid w:val="0059167B"/>
    <w:rsid w:val="00592678"/>
    <w:rsid w:val="00593490"/>
    <w:rsid w:val="005949B5"/>
    <w:rsid w:val="00595BE9"/>
    <w:rsid w:val="00595F03"/>
    <w:rsid w:val="005A53C7"/>
    <w:rsid w:val="005B0096"/>
    <w:rsid w:val="005B60C6"/>
    <w:rsid w:val="005B7332"/>
    <w:rsid w:val="005C2CB8"/>
    <w:rsid w:val="005C4FA6"/>
    <w:rsid w:val="005D10BC"/>
    <w:rsid w:val="005D19F8"/>
    <w:rsid w:val="005D2407"/>
    <w:rsid w:val="005D4E4A"/>
    <w:rsid w:val="005D7747"/>
    <w:rsid w:val="005E03D8"/>
    <w:rsid w:val="005E087B"/>
    <w:rsid w:val="005E1D20"/>
    <w:rsid w:val="005E2044"/>
    <w:rsid w:val="005E3C9C"/>
    <w:rsid w:val="005E4FF8"/>
    <w:rsid w:val="005E5248"/>
    <w:rsid w:val="005F0103"/>
    <w:rsid w:val="005F06ED"/>
    <w:rsid w:val="005F1033"/>
    <w:rsid w:val="005F1164"/>
    <w:rsid w:val="005F2B72"/>
    <w:rsid w:val="005F63A9"/>
    <w:rsid w:val="005F7B52"/>
    <w:rsid w:val="00600824"/>
    <w:rsid w:val="00601399"/>
    <w:rsid w:val="0060452F"/>
    <w:rsid w:val="006053FB"/>
    <w:rsid w:val="00613918"/>
    <w:rsid w:val="006178DE"/>
    <w:rsid w:val="00620F4E"/>
    <w:rsid w:val="00622861"/>
    <w:rsid w:val="0062362D"/>
    <w:rsid w:val="00623925"/>
    <w:rsid w:val="006256D3"/>
    <w:rsid w:val="00626B59"/>
    <w:rsid w:val="0063032F"/>
    <w:rsid w:val="00631C0D"/>
    <w:rsid w:val="006320BD"/>
    <w:rsid w:val="006335F6"/>
    <w:rsid w:val="0063733C"/>
    <w:rsid w:val="00637DF8"/>
    <w:rsid w:val="00643F03"/>
    <w:rsid w:val="00645A69"/>
    <w:rsid w:val="006461A4"/>
    <w:rsid w:val="00646227"/>
    <w:rsid w:val="006504CD"/>
    <w:rsid w:val="00650562"/>
    <w:rsid w:val="00650B22"/>
    <w:rsid w:val="00656521"/>
    <w:rsid w:val="00656A3D"/>
    <w:rsid w:val="006607DE"/>
    <w:rsid w:val="006627F6"/>
    <w:rsid w:val="00664C58"/>
    <w:rsid w:val="00665A44"/>
    <w:rsid w:val="0066607F"/>
    <w:rsid w:val="0066609E"/>
    <w:rsid w:val="00666787"/>
    <w:rsid w:val="00666BCD"/>
    <w:rsid w:val="00670A41"/>
    <w:rsid w:val="00670EEA"/>
    <w:rsid w:val="0067265E"/>
    <w:rsid w:val="00674821"/>
    <w:rsid w:val="00674B88"/>
    <w:rsid w:val="006763DD"/>
    <w:rsid w:val="00676AED"/>
    <w:rsid w:val="00680C21"/>
    <w:rsid w:val="006820A9"/>
    <w:rsid w:val="006832CF"/>
    <w:rsid w:val="00683D15"/>
    <w:rsid w:val="006840AD"/>
    <w:rsid w:val="00684902"/>
    <w:rsid w:val="00685648"/>
    <w:rsid w:val="00690BA8"/>
    <w:rsid w:val="006919D3"/>
    <w:rsid w:val="006921EF"/>
    <w:rsid w:val="006940E8"/>
    <w:rsid w:val="00694C17"/>
    <w:rsid w:val="00695627"/>
    <w:rsid w:val="006A0B40"/>
    <w:rsid w:val="006A1DA5"/>
    <w:rsid w:val="006A1DC9"/>
    <w:rsid w:val="006A20D1"/>
    <w:rsid w:val="006A3C61"/>
    <w:rsid w:val="006A52AA"/>
    <w:rsid w:val="006A5E64"/>
    <w:rsid w:val="006A79A0"/>
    <w:rsid w:val="006B0A9A"/>
    <w:rsid w:val="006B0F85"/>
    <w:rsid w:val="006B0FF0"/>
    <w:rsid w:val="006B4515"/>
    <w:rsid w:val="006C06DB"/>
    <w:rsid w:val="006C0BED"/>
    <w:rsid w:val="006C48F2"/>
    <w:rsid w:val="006C6C40"/>
    <w:rsid w:val="006C76FE"/>
    <w:rsid w:val="006C7831"/>
    <w:rsid w:val="006C7CBD"/>
    <w:rsid w:val="006D0BFA"/>
    <w:rsid w:val="006D0EB2"/>
    <w:rsid w:val="006D2ECE"/>
    <w:rsid w:val="006D31AC"/>
    <w:rsid w:val="006D3483"/>
    <w:rsid w:val="006D3682"/>
    <w:rsid w:val="006D7C22"/>
    <w:rsid w:val="006D7D82"/>
    <w:rsid w:val="006E0C95"/>
    <w:rsid w:val="006E23E0"/>
    <w:rsid w:val="006E33E1"/>
    <w:rsid w:val="006E3D16"/>
    <w:rsid w:val="006E4C1E"/>
    <w:rsid w:val="006E6E90"/>
    <w:rsid w:val="006F0C96"/>
    <w:rsid w:val="006F42C4"/>
    <w:rsid w:val="0070065D"/>
    <w:rsid w:val="00700797"/>
    <w:rsid w:val="007034C0"/>
    <w:rsid w:val="007045B8"/>
    <w:rsid w:val="00710986"/>
    <w:rsid w:val="00710F4F"/>
    <w:rsid w:val="00711064"/>
    <w:rsid w:val="00712D9F"/>
    <w:rsid w:val="00713520"/>
    <w:rsid w:val="00713A8E"/>
    <w:rsid w:val="00720967"/>
    <w:rsid w:val="007220E6"/>
    <w:rsid w:val="00722EE4"/>
    <w:rsid w:val="0072416D"/>
    <w:rsid w:val="007309A4"/>
    <w:rsid w:val="007319F1"/>
    <w:rsid w:val="00733952"/>
    <w:rsid w:val="00733A99"/>
    <w:rsid w:val="00734500"/>
    <w:rsid w:val="0073481D"/>
    <w:rsid w:val="00735A11"/>
    <w:rsid w:val="00736B29"/>
    <w:rsid w:val="007378B5"/>
    <w:rsid w:val="00740CD6"/>
    <w:rsid w:val="00741E0F"/>
    <w:rsid w:val="007421DE"/>
    <w:rsid w:val="00742A4D"/>
    <w:rsid w:val="00745896"/>
    <w:rsid w:val="0074648A"/>
    <w:rsid w:val="00746594"/>
    <w:rsid w:val="00746C46"/>
    <w:rsid w:val="00746C6A"/>
    <w:rsid w:val="007473FE"/>
    <w:rsid w:val="00751A35"/>
    <w:rsid w:val="0075279E"/>
    <w:rsid w:val="0075317E"/>
    <w:rsid w:val="0075689B"/>
    <w:rsid w:val="00756E5E"/>
    <w:rsid w:val="00760D02"/>
    <w:rsid w:val="00764129"/>
    <w:rsid w:val="00765DCB"/>
    <w:rsid w:val="00765F0A"/>
    <w:rsid w:val="0076601E"/>
    <w:rsid w:val="00766D04"/>
    <w:rsid w:val="0077081E"/>
    <w:rsid w:val="007718FA"/>
    <w:rsid w:val="00774ACD"/>
    <w:rsid w:val="007770D4"/>
    <w:rsid w:val="00777420"/>
    <w:rsid w:val="00777ACC"/>
    <w:rsid w:val="007810CD"/>
    <w:rsid w:val="007816AC"/>
    <w:rsid w:val="0078521D"/>
    <w:rsid w:val="00786D7B"/>
    <w:rsid w:val="0078715D"/>
    <w:rsid w:val="00787506"/>
    <w:rsid w:val="007904E2"/>
    <w:rsid w:val="00790FBF"/>
    <w:rsid w:val="00792642"/>
    <w:rsid w:val="00792A56"/>
    <w:rsid w:val="007958D2"/>
    <w:rsid w:val="007A0F95"/>
    <w:rsid w:val="007A36D7"/>
    <w:rsid w:val="007A38DF"/>
    <w:rsid w:val="007A7112"/>
    <w:rsid w:val="007B0D01"/>
    <w:rsid w:val="007B2436"/>
    <w:rsid w:val="007B551C"/>
    <w:rsid w:val="007B6363"/>
    <w:rsid w:val="007B7A88"/>
    <w:rsid w:val="007C0F54"/>
    <w:rsid w:val="007C4AF2"/>
    <w:rsid w:val="007C6A3B"/>
    <w:rsid w:val="007D16A1"/>
    <w:rsid w:val="007D2B79"/>
    <w:rsid w:val="007D3242"/>
    <w:rsid w:val="007D5C3B"/>
    <w:rsid w:val="007D6FCE"/>
    <w:rsid w:val="007E71C3"/>
    <w:rsid w:val="007F303C"/>
    <w:rsid w:val="007F31A5"/>
    <w:rsid w:val="007F3BBC"/>
    <w:rsid w:val="007F5DF3"/>
    <w:rsid w:val="007F6430"/>
    <w:rsid w:val="007F7371"/>
    <w:rsid w:val="008008E3"/>
    <w:rsid w:val="00802420"/>
    <w:rsid w:val="00802995"/>
    <w:rsid w:val="008030D0"/>
    <w:rsid w:val="00803612"/>
    <w:rsid w:val="00803681"/>
    <w:rsid w:val="00804D88"/>
    <w:rsid w:val="008079AE"/>
    <w:rsid w:val="00810F44"/>
    <w:rsid w:val="00811D7B"/>
    <w:rsid w:val="008145EF"/>
    <w:rsid w:val="008155A8"/>
    <w:rsid w:val="0081587A"/>
    <w:rsid w:val="008163D6"/>
    <w:rsid w:val="00820978"/>
    <w:rsid w:val="00821A8F"/>
    <w:rsid w:val="00822C78"/>
    <w:rsid w:val="00823B66"/>
    <w:rsid w:val="00824958"/>
    <w:rsid w:val="008261DF"/>
    <w:rsid w:val="0083194D"/>
    <w:rsid w:val="00833080"/>
    <w:rsid w:val="008346AC"/>
    <w:rsid w:val="008348EB"/>
    <w:rsid w:val="00835E0E"/>
    <w:rsid w:val="00837928"/>
    <w:rsid w:val="0084294D"/>
    <w:rsid w:val="00843BF7"/>
    <w:rsid w:val="008452D9"/>
    <w:rsid w:val="00845FEA"/>
    <w:rsid w:val="00846F9D"/>
    <w:rsid w:val="00846FB9"/>
    <w:rsid w:val="00850726"/>
    <w:rsid w:val="0085095F"/>
    <w:rsid w:val="0085174E"/>
    <w:rsid w:val="00852C89"/>
    <w:rsid w:val="00854217"/>
    <w:rsid w:val="00854343"/>
    <w:rsid w:val="00854418"/>
    <w:rsid w:val="0085473F"/>
    <w:rsid w:val="0085553F"/>
    <w:rsid w:val="008569D2"/>
    <w:rsid w:val="00862159"/>
    <w:rsid w:val="00864B48"/>
    <w:rsid w:val="00864BCE"/>
    <w:rsid w:val="00866A52"/>
    <w:rsid w:val="008679F6"/>
    <w:rsid w:val="008736E1"/>
    <w:rsid w:val="00875335"/>
    <w:rsid w:val="00875AB4"/>
    <w:rsid w:val="00875CA5"/>
    <w:rsid w:val="0088093E"/>
    <w:rsid w:val="00883AB5"/>
    <w:rsid w:val="0088485D"/>
    <w:rsid w:val="00884CCA"/>
    <w:rsid w:val="00884F30"/>
    <w:rsid w:val="0089324E"/>
    <w:rsid w:val="00893EDB"/>
    <w:rsid w:val="00894BF3"/>
    <w:rsid w:val="00895491"/>
    <w:rsid w:val="008963C7"/>
    <w:rsid w:val="00896C6A"/>
    <w:rsid w:val="00897500"/>
    <w:rsid w:val="008A04B6"/>
    <w:rsid w:val="008A250A"/>
    <w:rsid w:val="008A38A9"/>
    <w:rsid w:val="008A5797"/>
    <w:rsid w:val="008A6109"/>
    <w:rsid w:val="008A72E8"/>
    <w:rsid w:val="008B0EBB"/>
    <w:rsid w:val="008B15FF"/>
    <w:rsid w:val="008B4484"/>
    <w:rsid w:val="008B57DF"/>
    <w:rsid w:val="008B590E"/>
    <w:rsid w:val="008B7CA3"/>
    <w:rsid w:val="008C00C9"/>
    <w:rsid w:val="008C1071"/>
    <w:rsid w:val="008C1749"/>
    <w:rsid w:val="008C201C"/>
    <w:rsid w:val="008C2FAE"/>
    <w:rsid w:val="008C302C"/>
    <w:rsid w:val="008C58AD"/>
    <w:rsid w:val="008C5AE7"/>
    <w:rsid w:val="008C6F92"/>
    <w:rsid w:val="008C73BB"/>
    <w:rsid w:val="008D106C"/>
    <w:rsid w:val="008D4D5A"/>
    <w:rsid w:val="008E4909"/>
    <w:rsid w:val="008E503D"/>
    <w:rsid w:val="008E51D4"/>
    <w:rsid w:val="008F27B5"/>
    <w:rsid w:val="008F5085"/>
    <w:rsid w:val="008F560E"/>
    <w:rsid w:val="008F5D7D"/>
    <w:rsid w:val="008F79BB"/>
    <w:rsid w:val="009008A7"/>
    <w:rsid w:val="009044B0"/>
    <w:rsid w:val="009049B6"/>
    <w:rsid w:val="00904CDE"/>
    <w:rsid w:val="00906455"/>
    <w:rsid w:val="009071CD"/>
    <w:rsid w:val="0090723D"/>
    <w:rsid w:val="00907E5A"/>
    <w:rsid w:val="00914E77"/>
    <w:rsid w:val="00921A10"/>
    <w:rsid w:val="00922296"/>
    <w:rsid w:val="00922756"/>
    <w:rsid w:val="00922F94"/>
    <w:rsid w:val="009242D8"/>
    <w:rsid w:val="0093671C"/>
    <w:rsid w:val="00937C25"/>
    <w:rsid w:val="00937D37"/>
    <w:rsid w:val="00941478"/>
    <w:rsid w:val="0094176E"/>
    <w:rsid w:val="00941C69"/>
    <w:rsid w:val="00944B03"/>
    <w:rsid w:val="0094548C"/>
    <w:rsid w:val="00946BAC"/>
    <w:rsid w:val="00950551"/>
    <w:rsid w:val="00955204"/>
    <w:rsid w:val="00955B86"/>
    <w:rsid w:val="00956687"/>
    <w:rsid w:val="009603C4"/>
    <w:rsid w:val="0096545F"/>
    <w:rsid w:val="00965B76"/>
    <w:rsid w:val="00966B7F"/>
    <w:rsid w:val="00975E8E"/>
    <w:rsid w:val="0098799F"/>
    <w:rsid w:val="009916F9"/>
    <w:rsid w:val="00991827"/>
    <w:rsid w:val="009924DB"/>
    <w:rsid w:val="00994A87"/>
    <w:rsid w:val="0099523B"/>
    <w:rsid w:val="009966DF"/>
    <w:rsid w:val="009A1B7C"/>
    <w:rsid w:val="009A3490"/>
    <w:rsid w:val="009A4013"/>
    <w:rsid w:val="009A58D8"/>
    <w:rsid w:val="009A6790"/>
    <w:rsid w:val="009A6E0D"/>
    <w:rsid w:val="009B0749"/>
    <w:rsid w:val="009B0BBE"/>
    <w:rsid w:val="009B216A"/>
    <w:rsid w:val="009B3BE0"/>
    <w:rsid w:val="009B75F8"/>
    <w:rsid w:val="009C1B32"/>
    <w:rsid w:val="009C4AE6"/>
    <w:rsid w:val="009C5D07"/>
    <w:rsid w:val="009C6C62"/>
    <w:rsid w:val="009C7EF0"/>
    <w:rsid w:val="009D1306"/>
    <w:rsid w:val="009D33AD"/>
    <w:rsid w:val="009D5530"/>
    <w:rsid w:val="009D62C5"/>
    <w:rsid w:val="009D755A"/>
    <w:rsid w:val="009E0ABE"/>
    <w:rsid w:val="009E2A70"/>
    <w:rsid w:val="009E422E"/>
    <w:rsid w:val="009E42E0"/>
    <w:rsid w:val="009E4658"/>
    <w:rsid w:val="009E4C2A"/>
    <w:rsid w:val="009E5CD2"/>
    <w:rsid w:val="009F019A"/>
    <w:rsid w:val="009F08BC"/>
    <w:rsid w:val="009F159B"/>
    <w:rsid w:val="009F79FD"/>
    <w:rsid w:val="009F7F4F"/>
    <w:rsid w:val="00A04D7A"/>
    <w:rsid w:val="00A05B91"/>
    <w:rsid w:val="00A06945"/>
    <w:rsid w:val="00A07DB5"/>
    <w:rsid w:val="00A10B58"/>
    <w:rsid w:val="00A115FF"/>
    <w:rsid w:val="00A142C9"/>
    <w:rsid w:val="00A143AF"/>
    <w:rsid w:val="00A151DE"/>
    <w:rsid w:val="00A15F8C"/>
    <w:rsid w:val="00A205F3"/>
    <w:rsid w:val="00A21178"/>
    <w:rsid w:val="00A2368D"/>
    <w:rsid w:val="00A2422B"/>
    <w:rsid w:val="00A24439"/>
    <w:rsid w:val="00A25D05"/>
    <w:rsid w:val="00A267AA"/>
    <w:rsid w:val="00A26B9D"/>
    <w:rsid w:val="00A27660"/>
    <w:rsid w:val="00A34060"/>
    <w:rsid w:val="00A37CA5"/>
    <w:rsid w:val="00A40542"/>
    <w:rsid w:val="00A42031"/>
    <w:rsid w:val="00A42373"/>
    <w:rsid w:val="00A469FD"/>
    <w:rsid w:val="00A47650"/>
    <w:rsid w:val="00A50DD5"/>
    <w:rsid w:val="00A517F7"/>
    <w:rsid w:val="00A51935"/>
    <w:rsid w:val="00A51DE9"/>
    <w:rsid w:val="00A56DF5"/>
    <w:rsid w:val="00A56EE1"/>
    <w:rsid w:val="00A605BC"/>
    <w:rsid w:val="00A6102F"/>
    <w:rsid w:val="00A621E1"/>
    <w:rsid w:val="00A62485"/>
    <w:rsid w:val="00A66115"/>
    <w:rsid w:val="00A661C1"/>
    <w:rsid w:val="00A678DE"/>
    <w:rsid w:val="00A67961"/>
    <w:rsid w:val="00A73666"/>
    <w:rsid w:val="00A73D26"/>
    <w:rsid w:val="00A77E6D"/>
    <w:rsid w:val="00A81B23"/>
    <w:rsid w:val="00A85E7F"/>
    <w:rsid w:val="00A91107"/>
    <w:rsid w:val="00A93BF8"/>
    <w:rsid w:val="00A93DFF"/>
    <w:rsid w:val="00A95E57"/>
    <w:rsid w:val="00A96BF7"/>
    <w:rsid w:val="00A97B18"/>
    <w:rsid w:val="00AA3B06"/>
    <w:rsid w:val="00AA7EC6"/>
    <w:rsid w:val="00AA7FEC"/>
    <w:rsid w:val="00AB05FF"/>
    <w:rsid w:val="00AB0C87"/>
    <w:rsid w:val="00AB3142"/>
    <w:rsid w:val="00AB3830"/>
    <w:rsid w:val="00AB3DCB"/>
    <w:rsid w:val="00AC0F2F"/>
    <w:rsid w:val="00AC343E"/>
    <w:rsid w:val="00AC4A4C"/>
    <w:rsid w:val="00AC522F"/>
    <w:rsid w:val="00AC6A09"/>
    <w:rsid w:val="00AD0916"/>
    <w:rsid w:val="00AD26B5"/>
    <w:rsid w:val="00AD77D6"/>
    <w:rsid w:val="00AE1007"/>
    <w:rsid w:val="00AE1427"/>
    <w:rsid w:val="00AE1B7E"/>
    <w:rsid w:val="00AE712C"/>
    <w:rsid w:val="00AE73BA"/>
    <w:rsid w:val="00AE744B"/>
    <w:rsid w:val="00AF5558"/>
    <w:rsid w:val="00AF746C"/>
    <w:rsid w:val="00AF77D3"/>
    <w:rsid w:val="00AF7C52"/>
    <w:rsid w:val="00B01A40"/>
    <w:rsid w:val="00B05E0A"/>
    <w:rsid w:val="00B068D7"/>
    <w:rsid w:val="00B0751E"/>
    <w:rsid w:val="00B10C31"/>
    <w:rsid w:val="00B15B20"/>
    <w:rsid w:val="00B16CBE"/>
    <w:rsid w:val="00B21740"/>
    <w:rsid w:val="00B21806"/>
    <w:rsid w:val="00B2199A"/>
    <w:rsid w:val="00B22DEE"/>
    <w:rsid w:val="00B23819"/>
    <w:rsid w:val="00B25160"/>
    <w:rsid w:val="00B35B9B"/>
    <w:rsid w:val="00B35E48"/>
    <w:rsid w:val="00B37F25"/>
    <w:rsid w:val="00B403CA"/>
    <w:rsid w:val="00B45B26"/>
    <w:rsid w:val="00B5002B"/>
    <w:rsid w:val="00B50F7B"/>
    <w:rsid w:val="00B5199D"/>
    <w:rsid w:val="00B538DC"/>
    <w:rsid w:val="00B61965"/>
    <w:rsid w:val="00B61F53"/>
    <w:rsid w:val="00B71894"/>
    <w:rsid w:val="00B726E5"/>
    <w:rsid w:val="00B72EFE"/>
    <w:rsid w:val="00B765A7"/>
    <w:rsid w:val="00B7702E"/>
    <w:rsid w:val="00B814CA"/>
    <w:rsid w:val="00B82A6B"/>
    <w:rsid w:val="00B82C25"/>
    <w:rsid w:val="00B85C59"/>
    <w:rsid w:val="00B86C1B"/>
    <w:rsid w:val="00B87214"/>
    <w:rsid w:val="00B910DC"/>
    <w:rsid w:val="00B91993"/>
    <w:rsid w:val="00B9229B"/>
    <w:rsid w:val="00B94600"/>
    <w:rsid w:val="00B955FA"/>
    <w:rsid w:val="00B96704"/>
    <w:rsid w:val="00B97303"/>
    <w:rsid w:val="00BA18D3"/>
    <w:rsid w:val="00BA4516"/>
    <w:rsid w:val="00BA61D8"/>
    <w:rsid w:val="00BA688F"/>
    <w:rsid w:val="00BA7CA3"/>
    <w:rsid w:val="00BB1543"/>
    <w:rsid w:val="00BB15DA"/>
    <w:rsid w:val="00BB32FC"/>
    <w:rsid w:val="00BB4F00"/>
    <w:rsid w:val="00BB6667"/>
    <w:rsid w:val="00BB73D1"/>
    <w:rsid w:val="00BB778D"/>
    <w:rsid w:val="00BC00B4"/>
    <w:rsid w:val="00BC1365"/>
    <w:rsid w:val="00BC2987"/>
    <w:rsid w:val="00BC3061"/>
    <w:rsid w:val="00BC4F1A"/>
    <w:rsid w:val="00BC5BA5"/>
    <w:rsid w:val="00BC6163"/>
    <w:rsid w:val="00BD0688"/>
    <w:rsid w:val="00BD0DAA"/>
    <w:rsid w:val="00BD3487"/>
    <w:rsid w:val="00BD34D7"/>
    <w:rsid w:val="00BD35B3"/>
    <w:rsid w:val="00BD59ED"/>
    <w:rsid w:val="00BD6054"/>
    <w:rsid w:val="00BD6920"/>
    <w:rsid w:val="00BD7805"/>
    <w:rsid w:val="00BE227A"/>
    <w:rsid w:val="00BE4673"/>
    <w:rsid w:val="00BE470F"/>
    <w:rsid w:val="00BE498A"/>
    <w:rsid w:val="00BE5113"/>
    <w:rsid w:val="00BE7D29"/>
    <w:rsid w:val="00BE7E2A"/>
    <w:rsid w:val="00BF0D5E"/>
    <w:rsid w:val="00BF1BEC"/>
    <w:rsid w:val="00BF53F5"/>
    <w:rsid w:val="00BF5409"/>
    <w:rsid w:val="00BF5C85"/>
    <w:rsid w:val="00C02DFE"/>
    <w:rsid w:val="00C02EEE"/>
    <w:rsid w:val="00C07AC7"/>
    <w:rsid w:val="00C07EC7"/>
    <w:rsid w:val="00C11267"/>
    <w:rsid w:val="00C15981"/>
    <w:rsid w:val="00C16BA1"/>
    <w:rsid w:val="00C170AB"/>
    <w:rsid w:val="00C17CD8"/>
    <w:rsid w:val="00C20F3F"/>
    <w:rsid w:val="00C23A55"/>
    <w:rsid w:val="00C243EC"/>
    <w:rsid w:val="00C25495"/>
    <w:rsid w:val="00C27E35"/>
    <w:rsid w:val="00C30C48"/>
    <w:rsid w:val="00C31ADE"/>
    <w:rsid w:val="00C33650"/>
    <w:rsid w:val="00C34F10"/>
    <w:rsid w:val="00C352DC"/>
    <w:rsid w:val="00C3605D"/>
    <w:rsid w:val="00C47A49"/>
    <w:rsid w:val="00C52CB8"/>
    <w:rsid w:val="00C53AA6"/>
    <w:rsid w:val="00C560ED"/>
    <w:rsid w:val="00C56FBB"/>
    <w:rsid w:val="00C604D1"/>
    <w:rsid w:val="00C61DE6"/>
    <w:rsid w:val="00C625AE"/>
    <w:rsid w:val="00C62E5A"/>
    <w:rsid w:val="00C6305E"/>
    <w:rsid w:val="00C6344C"/>
    <w:rsid w:val="00C67648"/>
    <w:rsid w:val="00C747EB"/>
    <w:rsid w:val="00C74E6F"/>
    <w:rsid w:val="00C7636C"/>
    <w:rsid w:val="00C774DD"/>
    <w:rsid w:val="00C80150"/>
    <w:rsid w:val="00C80321"/>
    <w:rsid w:val="00C8067D"/>
    <w:rsid w:val="00C8433A"/>
    <w:rsid w:val="00C85D39"/>
    <w:rsid w:val="00C8636F"/>
    <w:rsid w:val="00C86C35"/>
    <w:rsid w:val="00C879D8"/>
    <w:rsid w:val="00C87BED"/>
    <w:rsid w:val="00C90421"/>
    <w:rsid w:val="00C916EB"/>
    <w:rsid w:val="00C91D63"/>
    <w:rsid w:val="00C94967"/>
    <w:rsid w:val="00C954DB"/>
    <w:rsid w:val="00C95A45"/>
    <w:rsid w:val="00C96902"/>
    <w:rsid w:val="00C9776B"/>
    <w:rsid w:val="00CA0996"/>
    <w:rsid w:val="00CA169C"/>
    <w:rsid w:val="00CA1988"/>
    <w:rsid w:val="00CA2047"/>
    <w:rsid w:val="00CA39B1"/>
    <w:rsid w:val="00CA3FDF"/>
    <w:rsid w:val="00CA485B"/>
    <w:rsid w:val="00CA4D47"/>
    <w:rsid w:val="00CA7B3C"/>
    <w:rsid w:val="00CA7FA2"/>
    <w:rsid w:val="00CB4F3D"/>
    <w:rsid w:val="00CB6714"/>
    <w:rsid w:val="00CC0894"/>
    <w:rsid w:val="00CC16D9"/>
    <w:rsid w:val="00CC1EDB"/>
    <w:rsid w:val="00CC2A53"/>
    <w:rsid w:val="00CC4341"/>
    <w:rsid w:val="00CC7AE2"/>
    <w:rsid w:val="00CC7E13"/>
    <w:rsid w:val="00CD6043"/>
    <w:rsid w:val="00CD68B9"/>
    <w:rsid w:val="00CD74AF"/>
    <w:rsid w:val="00CE2455"/>
    <w:rsid w:val="00CE2624"/>
    <w:rsid w:val="00CE409C"/>
    <w:rsid w:val="00CE5AE9"/>
    <w:rsid w:val="00CE6DA5"/>
    <w:rsid w:val="00CE7A3B"/>
    <w:rsid w:val="00CF10B8"/>
    <w:rsid w:val="00CF19F0"/>
    <w:rsid w:val="00CF37A8"/>
    <w:rsid w:val="00CF43E1"/>
    <w:rsid w:val="00CF53AD"/>
    <w:rsid w:val="00CF71D2"/>
    <w:rsid w:val="00D00880"/>
    <w:rsid w:val="00D00EBE"/>
    <w:rsid w:val="00D03B25"/>
    <w:rsid w:val="00D046C8"/>
    <w:rsid w:val="00D0619B"/>
    <w:rsid w:val="00D06CE5"/>
    <w:rsid w:val="00D1138B"/>
    <w:rsid w:val="00D11432"/>
    <w:rsid w:val="00D11F62"/>
    <w:rsid w:val="00D12A07"/>
    <w:rsid w:val="00D13550"/>
    <w:rsid w:val="00D178DE"/>
    <w:rsid w:val="00D2097B"/>
    <w:rsid w:val="00D239BC"/>
    <w:rsid w:val="00D2417F"/>
    <w:rsid w:val="00D250BA"/>
    <w:rsid w:val="00D2609B"/>
    <w:rsid w:val="00D263C5"/>
    <w:rsid w:val="00D30470"/>
    <w:rsid w:val="00D33EA7"/>
    <w:rsid w:val="00D34ECC"/>
    <w:rsid w:val="00D36056"/>
    <w:rsid w:val="00D36D60"/>
    <w:rsid w:val="00D3725F"/>
    <w:rsid w:val="00D40E6E"/>
    <w:rsid w:val="00D4196B"/>
    <w:rsid w:val="00D43A98"/>
    <w:rsid w:val="00D44692"/>
    <w:rsid w:val="00D44979"/>
    <w:rsid w:val="00D46E8B"/>
    <w:rsid w:val="00D4790D"/>
    <w:rsid w:val="00D47D81"/>
    <w:rsid w:val="00D515FF"/>
    <w:rsid w:val="00D51775"/>
    <w:rsid w:val="00D52165"/>
    <w:rsid w:val="00D534DD"/>
    <w:rsid w:val="00D53BA7"/>
    <w:rsid w:val="00D5404B"/>
    <w:rsid w:val="00D54C3B"/>
    <w:rsid w:val="00D600E8"/>
    <w:rsid w:val="00D606D0"/>
    <w:rsid w:val="00D607CC"/>
    <w:rsid w:val="00D60884"/>
    <w:rsid w:val="00D62F25"/>
    <w:rsid w:val="00D63BAA"/>
    <w:rsid w:val="00D63D5C"/>
    <w:rsid w:val="00D6459C"/>
    <w:rsid w:val="00D64A24"/>
    <w:rsid w:val="00D658D8"/>
    <w:rsid w:val="00D65B2C"/>
    <w:rsid w:val="00D7104C"/>
    <w:rsid w:val="00D72850"/>
    <w:rsid w:val="00D73219"/>
    <w:rsid w:val="00D73AF7"/>
    <w:rsid w:val="00D74CE9"/>
    <w:rsid w:val="00D76DE8"/>
    <w:rsid w:val="00D770E9"/>
    <w:rsid w:val="00D80533"/>
    <w:rsid w:val="00D827D6"/>
    <w:rsid w:val="00D83274"/>
    <w:rsid w:val="00D84075"/>
    <w:rsid w:val="00D85644"/>
    <w:rsid w:val="00D86039"/>
    <w:rsid w:val="00D936F6"/>
    <w:rsid w:val="00D93AEB"/>
    <w:rsid w:val="00D93B46"/>
    <w:rsid w:val="00D93E02"/>
    <w:rsid w:val="00D957F0"/>
    <w:rsid w:val="00D976D4"/>
    <w:rsid w:val="00DA0065"/>
    <w:rsid w:val="00DA13FD"/>
    <w:rsid w:val="00DA3123"/>
    <w:rsid w:val="00DA3CE9"/>
    <w:rsid w:val="00DA5C56"/>
    <w:rsid w:val="00DA5FDF"/>
    <w:rsid w:val="00DB10F1"/>
    <w:rsid w:val="00DB28A8"/>
    <w:rsid w:val="00DB380B"/>
    <w:rsid w:val="00DB40E5"/>
    <w:rsid w:val="00DB4716"/>
    <w:rsid w:val="00DB5E2F"/>
    <w:rsid w:val="00DB6421"/>
    <w:rsid w:val="00DB7678"/>
    <w:rsid w:val="00DB7AE1"/>
    <w:rsid w:val="00DC284C"/>
    <w:rsid w:val="00DC40FA"/>
    <w:rsid w:val="00DC4D40"/>
    <w:rsid w:val="00DC7A32"/>
    <w:rsid w:val="00DD0217"/>
    <w:rsid w:val="00DD2191"/>
    <w:rsid w:val="00DD6FAF"/>
    <w:rsid w:val="00DD74A0"/>
    <w:rsid w:val="00DD76C4"/>
    <w:rsid w:val="00DE21AB"/>
    <w:rsid w:val="00DF0086"/>
    <w:rsid w:val="00DF1198"/>
    <w:rsid w:val="00DF2443"/>
    <w:rsid w:val="00DF2553"/>
    <w:rsid w:val="00DF57F6"/>
    <w:rsid w:val="00E03259"/>
    <w:rsid w:val="00E06183"/>
    <w:rsid w:val="00E11295"/>
    <w:rsid w:val="00E11A6A"/>
    <w:rsid w:val="00E11A86"/>
    <w:rsid w:val="00E11E2C"/>
    <w:rsid w:val="00E13E33"/>
    <w:rsid w:val="00E1471A"/>
    <w:rsid w:val="00E14E59"/>
    <w:rsid w:val="00E1572A"/>
    <w:rsid w:val="00E16089"/>
    <w:rsid w:val="00E22F7E"/>
    <w:rsid w:val="00E24375"/>
    <w:rsid w:val="00E25E0E"/>
    <w:rsid w:val="00E267BC"/>
    <w:rsid w:val="00E2685E"/>
    <w:rsid w:val="00E26E8A"/>
    <w:rsid w:val="00E27248"/>
    <w:rsid w:val="00E305E1"/>
    <w:rsid w:val="00E327D8"/>
    <w:rsid w:val="00E32FA7"/>
    <w:rsid w:val="00E34965"/>
    <w:rsid w:val="00E41F89"/>
    <w:rsid w:val="00E437FF"/>
    <w:rsid w:val="00E441FF"/>
    <w:rsid w:val="00E44275"/>
    <w:rsid w:val="00E457FB"/>
    <w:rsid w:val="00E45F21"/>
    <w:rsid w:val="00E53D83"/>
    <w:rsid w:val="00E56948"/>
    <w:rsid w:val="00E60068"/>
    <w:rsid w:val="00E60973"/>
    <w:rsid w:val="00E628F2"/>
    <w:rsid w:val="00E63B7C"/>
    <w:rsid w:val="00E71BFB"/>
    <w:rsid w:val="00E73078"/>
    <w:rsid w:val="00E749EE"/>
    <w:rsid w:val="00E81343"/>
    <w:rsid w:val="00E82B2D"/>
    <w:rsid w:val="00E85178"/>
    <w:rsid w:val="00E85E19"/>
    <w:rsid w:val="00E921EA"/>
    <w:rsid w:val="00E94FCB"/>
    <w:rsid w:val="00EA1082"/>
    <w:rsid w:val="00EA13BD"/>
    <w:rsid w:val="00EA2193"/>
    <w:rsid w:val="00EA3F35"/>
    <w:rsid w:val="00EA5967"/>
    <w:rsid w:val="00EA63FF"/>
    <w:rsid w:val="00EA7810"/>
    <w:rsid w:val="00EB1620"/>
    <w:rsid w:val="00EB3821"/>
    <w:rsid w:val="00EB38E8"/>
    <w:rsid w:val="00EB3ABC"/>
    <w:rsid w:val="00EB754A"/>
    <w:rsid w:val="00EC110C"/>
    <w:rsid w:val="00EC1A9B"/>
    <w:rsid w:val="00EC5F14"/>
    <w:rsid w:val="00EC64ED"/>
    <w:rsid w:val="00ED0EF9"/>
    <w:rsid w:val="00ED3E0F"/>
    <w:rsid w:val="00ED465D"/>
    <w:rsid w:val="00ED50F4"/>
    <w:rsid w:val="00ED5943"/>
    <w:rsid w:val="00ED652C"/>
    <w:rsid w:val="00ED7754"/>
    <w:rsid w:val="00EE082F"/>
    <w:rsid w:val="00EE162E"/>
    <w:rsid w:val="00EE4C87"/>
    <w:rsid w:val="00EE63D7"/>
    <w:rsid w:val="00EF26D3"/>
    <w:rsid w:val="00EF5217"/>
    <w:rsid w:val="00F011A1"/>
    <w:rsid w:val="00F01368"/>
    <w:rsid w:val="00F03570"/>
    <w:rsid w:val="00F041AA"/>
    <w:rsid w:val="00F0635A"/>
    <w:rsid w:val="00F13B49"/>
    <w:rsid w:val="00F150E5"/>
    <w:rsid w:val="00F16494"/>
    <w:rsid w:val="00F1686D"/>
    <w:rsid w:val="00F16D10"/>
    <w:rsid w:val="00F17CB2"/>
    <w:rsid w:val="00F20E08"/>
    <w:rsid w:val="00F20ED6"/>
    <w:rsid w:val="00F2375A"/>
    <w:rsid w:val="00F26084"/>
    <w:rsid w:val="00F302C8"/>
    <w:rsid w:val="00F308AC"/>
    <w:rsid w:val="00F344B2"/>
    <w:rsid w:val="00F37961"/>
    <w:rsid w:val="00F4033A"/>
    <w:rsid w:val="00F462C0"/>
    <w:rsid w:val="00F46DC5"/>
    <w:rsid w:val="00F50EB2"/>
    <w:rsid w:val="00F527E1"/>
    <w:rsid w:val="00F53631"/>
    <w:rsid w:val="00F57C7D"/>
    <w:rsid w:val="00F57E1B"/>
    <w:rsid w:val="00F61FD9"/>
    <w:rsid w:val="00F65CEA"/>
    <w:rsid w:val="00F662EB"/>
    <w:rsid w:val="00F72600"/>
    <w:rsid w:val="00F75E8E"/>
    <w:rsid w:val="00F7759C"/>
    <w:rsid w:val="00F8006B"/>
    <w:rsid w:val="00F8259C"/>
    <w:rsid w:val="00F8266A"/>
    <w:rsid w:val="00F82A1A"/>
    <w:rsid w:val="00F8355B"/>
    <w:rsid w:val="00F83C0E"/>
    <w:rsid w:val="00F86490"/>
    <w:rsid w:val="00F866CE"/>
    <w:rsid w:val="00F9172A"/>
    <w:rsid w:val="00F92534"/>
    <w:rsid w:val="00F92B36"/>
    <w:rsid w:val="00F9324D"/>
    <w:rsid w:val="00F93802"/>
    <w:rsid w:val="00F93C09"/>
    <w:rsid w:val="00F93C4E"/>
    <w:rsid w:val="00F97450"/>
    <w:rsid w:val="00F979FC"/>
    <w:rsid w:val="00FA0467"/>
    <w:rsid w:val="00FA38AF"/>
    <w:rsid w:val="00FA5DAA"/>
    <w:rsid w:val="00FA5F9C"/>
    <w:rsid w:val="00FA7841"/>
    <w:rsid w:val="00FB0FCB"/>
    <w:rsid w:val="00FB186B"/>
    <w:rsid w:val="00FB322C"/>
    <w:rsid w:val="00FC02E3"/>
    <w:rsid w:val="00FC2116"/>
    <w:rsid w:val="00FC2210"/>
    <w:rsid w:val="00FC328A"/>
    <w:rsid w:val="00FC5495"/>
    <w:rsid w:val="00FD0268"/>
    <w:rsid w:val="00FD163F"/>
    <w:rsid w:val="00FD2FF0"/>
    <w:rsid w:val="00FD30BE"/>
    <w:rsid w:val="00FD7D04"/>
    <w:rsid w:val="00FE18A5"/>
    <w:rsid w:val="00FE2082"/>
    <w:rsid w:val="00FE25DF"/>
    <w:rsid w:val="00FE43DD"/>
    <w:rsid w:val="00FE446F"/>
    <w:rsid w:val="00FE665F"/>
    <w:rsid w:val="00FF12CB"/>
    <w:rsid w:val="00FF2CCF"/>
    <w:rsid w:val="00FF307C"/>
    <w:rsid w:val="00FF5FDE"/>
    <w:rsid w:val="268100E5"/>
    <w:rsid w:val="7A554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a"/>
    <w:next w:val="a"/>
    <w:link w:val="20"/>
    <w:uiPriority w:val="9"/>
    <w:qFormat/>
    <w:rsid w:val="00F92B36"/>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主题 字符"/>
    <w:link w:val="a4"/>
    <w:uiPriority w:val="99"/>
    <w:rPr>
      <w:rFonts w:ascii="Tahoma" w:hAnsi="Tahoma" w:cs="Tahoma"/>
      <w:b/>
      <w:bCs/>
      <w:kern w:val="2"/>
      <w:sz w:val="16"/>
      <w:szCs w:val="22"/>
      <w:lang w:eastAsia="zh-CN"/>
    </w:rPr>
  </w:style>
  <w:style w:type="character" w:styleId="a5">
    <w:name w:val="annotation reference"/>
    <w:uiPriority w:val="99"/>
    <w:unhideWhenUsed/>
    <w:rPr>
      <w:rFonts w:ascii="Tahoma" w:hAnsi="Tahoma" w:cs="Tahoma"/>
      <w:b w:val="0"/>
      <w:i w:val="0"/>
      <w:caps w:val="0"/>
      <w:strike w:val="0"/>
      <w:sz w:val="16"/>
      <w:szCs w:val="21"/>
      <w:u w:val="none"/>
    </w:rPr>
  </w:style>
  <w:style w:type="character" w:customStyle="1" w:styleId="a6">
    <w:name w:val="批注框文本 字符"/>
    <w:link w:val="a7"/>
    <w:uiPriority w:val="99"/>
    <w:rPr>
      <w:kern w:val="2"/>
      <w:sz w:val="18"/>
      <w:szCs w:val="18"/>
      <w:lang w:eastAsia="zh-CN"/>
    </w:rPr>
  </w:style>
  <w:style w:type="character" w:customStyle="1" w:styleId="a8">
    <w:name w:val="页脚 字符"/>
    <w:link w:val="a9"/>
    <w:uiPriority w:val="99"/>
    <w:semiHidden/>
    <w:rPr>
      <w:sz w:val="18"/>
      <w:szCs w:val="18"/>
    </w:rPr>
  </w:style>
  <w:style w:type="character" w:customStyle="1" w:styleId="10">
    <w:name w:val="标题 1 字符"/>
    <w:link w:val="1"/>
    <w:uiPriority w:val="9"/>
    <w:rPr>
      <w:rFonts w:ascii="宋体" w:hAnsi="宋体" w:cs="宋体"/>
      <w:b/>
      <w:bCs/>
      <w:kern w:val="36"/>
      <w:sz w:val="48"/>
      <w:szCs w:val="48"/>
    </w:rPr>
  </w:style>
  <w:style w:type="character" w:customStyle="1" w:styleId="aa">
    <w:name w:val="页眉 字符"/>
    <w:link w:val="ab"/>
    <w:uiPriority w:val="99"/>
    <w:semiHidden/>
    <w:rPr>
      <w:sz w:val="18"/>
      <w:szCs w:val="18"/>
    </w:rPr>
  </w:style>
  <w:style w:type="character" w:customStyle="1" w:styleId="ac">
    <w:name w:val="批注文字 字符"/>
    <w:link w:val="ad"/>
    <w:qFormat/>
    <w:rPr>
      <w:rFonts w:ascii="Tahoma" w:hAnsi="Tahoma" w:cs="Tahoma"/>
      <w:kern w:val="2"/>
      <w:sz w:val="16"/>
      <w:szCs w:val="22"/>
      <w:lang w:eastAsia="zh-CN"/>
    </w:rPr>
  </w:style>
  <w:style w:type="paragraph" w:styleId="ad">
    <w:name w:val="annotation text"/>
    <w:basedOn w:val="a"/>
    <w:link w:val="ac"/>
    <w:unhideWhenUsed/>
    <w:qFormat/>
    <w:pPr>
      <w:jc w:val="left"/>
    </w:pPr>
    <w:rPr>
      <w:rFonts w:ascii="Tahoma" w:hAnsi="Tahoma" w:cs="Tahoma"/>
      <w:sz w:val="16"/>
    </w:rPr>
  </w:style>
  <w:style w:type="paragraph" w:styleId="a4">
    <w:name w:val="annotation subject"/>
    <w:basedOn w:val="ad"/>
    <w:next w:val="ad"/>
    <w:link w:val="a3"/>
    <w:uiPriority w:val="99"/>
    <w:unhideWhenUsed/>
    <w:rPr>
      <w:b/>
      <w:bCs/>
    </w:rPr>
  </w:style>
  <w:style w:type="paragraph" w:styleId="-1">
    <w:name w:val="彩色列表 - 着色 1"/>
    <w:basedOn w:val="a"/>
    <w:uiPriority w:val="34"/>
    <w:qFormat/>
    <w:pPr>
      <w:ind w:firstLineChars="200" w:firstLine="420"/>
    </w:pPr>
  </w:style>
  <w:style w:type="paragraph" w:styleId="a7">
    <w:name w:val="Balloon Text"/>
    <w:basedOn w:val="a"/>
    <w:link w:val="a6"/>
    <w:uiPriority w:val="99"/>
    <w:unhideWhenUsed/>
    <w:rPr>
      <w:sz w:val="18"/>
      <w:szCs w:val="18"/>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styleId="a9">
    <w:name w:val="footer"/>
    <w:basedOn w:val="a"/>
    <w:link w:val="a8"/>
    <w:uiPriority w:val="99"/>
    <w:unhideWhenUsed/>
    <w:pPr>
      <w:tabs>
        <w:tab w:val="center" w:pos="4153"/>
        <w:tab w:val="right" w:pos="8306"/>
      </w:tabs>
      <w:snapToGrid w:val="0"/>
      <w:jc w:val="left"/>
    </w:pPr>
    <w:rPr>
      <w:kern w:val="0"/>
      <w:sz w:val="18"/>
      <w:szCs w:val="18"/>
    </w:rPr>
  </w:style>
  <w:style w:type="character" w:customStyle="1" w:styleId="20">
    <w:name w:val="标题 2 字符"/>
    <w:link w:val="2"/>
    <w:uiPriority w:val="9"/>
    <w:semiHidden/>
    <w:rsid w:val="00F92B36"/>
    <w:rPr>
      <w:rFonts w:ascii="等线 Light" w:eastAsia="等线 Light" w:hAnsi="等线 Light" w:cs="Times New Roman"/>
      <w:b/>
      <w:bCs/>
      <w:kern w:val="2"/>
      <w:sz w:val="32"/>
      <w:szCs w:val="32"/>
    </w:rPr>
  </w:style>
  <w:style w:type="table" w:customStyle="1" w:styleId="61">
    <w:name w:val="清单表 6 彩色1"/>
    <w:basedOn w:val="a1"/>
    <w:uiPriority w:val="51"/>
    <w:rsid w:val="00473436"/>
    <w:rPr>
      <w:rFonts w:ascii="等线" w:eastAsia="等线" w:hAnsi="等线"/>
      <w:color w:val="000000"/>
      <w:kern w:val="2"/>
      <w:sz w:val="21"/>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563458"/>
    <w:pPr>
      <w:widowControl w:val="0"/>
      <w:autoSpaceDE w:val="0"/>
      <w:autoSpaceDN w:val="0"/>
      <w:adjustRightInd w:val="0"/>
    </w:pPr>
    <w:rPr>
      <w:rFonts w:ascii="Book Antiqua" w:hAnsi="Book Antiqua" w:cs="Book Antiqua"/>
      <w:color w:val="000000"/>
      <w:sz w:val="24"/>
      <w:szCs w:val="24"/>
    </w:rPr>
  </w:style>
  <w:style w:type="character" w:customStyle="1" w:styleId="dxebaseoffice2010blue">
    <w:name w:val="dxebase_office2010blue"/>
    <w:rsid w:val="003B34EF"/>
  </w:style>
  <w:style w:type="character" w:styleId="ae">
    <w:name w:val="Hyperlink"/>
    <w:uiPriority w:val="99"/>
    <w:unhideWhenUsed/>
    <w:rsid w:val="00C67648"/>
    <w:rPr>
      <w:color w:val="0563C1"/>
      <w:u w:val="single"/>
    </w:rPr>
  </w:style>
  <w:style w:type="character" w:customStyle="1" w:styleId="11">
    <w:name w:val="未处理的提及1"/>
    <w:uiPriority w:val="99"/>
    <w:semiHidden/>
    <w:unhideWhenUsed/>
    <w:rsid w:val="00C67648"/>
    <w:rPr>
      <w:color w:val="605E5C"/>
      <w:shd w:val="clear" w:color="auto" w:fill="E1DFDD"/>
    </w:rPr>
  </w:style>
  <w:style w:type="character" w:styleId="af">
    <w:name w:val="page number"/>
    <w:uiPriority w:val="99"/>
    <w:semiHidden/>
    <w:unhideWhenUsed/>
    <w:rsid w:val="009044B0"/>
  </w:style>
  <w:style w:type="paragraph" w:styleId="af0">
    <w:name w:val="Revision"/>
    <w:hidden/>
    <w:uiPriority w:val="99"/>
    <w:unhideWhenUsed/>
    <w:rsid w:val="00656A3D"/>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a"/>
    <w:next w:val="a"/>
    <w:link w:val="20"/>
    <w:uiPriority w:val="9"/>
    <w:qFormat/>
    <w:rsid w:val="00F92B36"/>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主题 字符"/>
    <w:link w:val="a4"/>
    <w:uiPriority w:val="99"/>
    <w:rPr>
      <w:rFonts w:ascii="Tahoma" w:hAnsi="Tahoma" w:cs="Tahoma"/>
      <w:b/>
      <w:bCs/>
      <w:kern w:val="2"/>
      <w:sz w:val="16"/>
      <w:szCs w:val="22"/>
      <w:lang w:eastAsia="zh-CN"/>
    </w:rPr>
  </w:style>
  <w:style w:type="character" w:styleId="a5">
    <w:name w:val="annotation reference"/>
    <w:uiPriority w:val="99"/>
    <w:unhideWhenUsed/>
    <w:rPr>
      <w:rFonts w:ascii="Tahoma" w:hAnsi="Tahoma" w:cs="Tahoma"/>
      <w:b w:val="0"/>
      <w:i w:val="0"/>
      <w:caps w:val="0"/>
      <w:strike w:val="0"/>
      <w:sz w:val="16"/>
      <w:szCs w:val="21"/>
      <w:u w:val="none"/>
    </w:rPr>
  </w:style>
  <w:style w:type="character" w:customStyle="1" w:styleId="a6">
    <w:name w:val="批注框文本 字符"/>
    <w:link w:val="a7"/>
    <w:uiPriority w:val="99"/>
    <w:rPr>
      <w:kern w:val="2"/>
      <w:sz w:val="18"/>
      <w:szCs w:val="18"/>
      <w:lang w:eastAsia="zh-CN"/>
    </w:rPr>
  </w:style>
  <w:style w:type="character" w:customStyle="1" w:styleId="a8">
    <w:name w:val="页脚 字符"/>
    <w:link w:val="a9"/>
    <w:uiPriority w:val="99"/>
    <w:semiHidden/>
    <w:rPr>
      <w:sz w:val="18"/>
      <w:szCs w:val="18"/>
    </w:rPr>
  </w:style>
  <w:style w:type="character" w:customStyle="1" w:styleId="10">
    <w:name w:val="标题 1 字符"/>
    <w:link w:val="1"/>
    <w:uiPriority w:val="9"/>
    <w:rPr>
      <w:rFonts w:ascii="宋体" w:hAnsi="宋体" w:cs="宋体"/>
      <w:b/>
      <w:bCs/>
      <w:kern w:val="36"/>
      <w:sz w:val="48"/>
      <w:szCs w:val="48"/>
    </w:rPr>
  </w:style>
  <w:style w:type="character" w:customStyle="1" w:styleId="aa">
    <w:name w:val="页眉 字符"/>
    <w:link w:val="ab"/>
    <w:uiPriority w:val="99"/>
    <w:semiHidden/>
    <w:rPr>
      <w:sz w:val="18"/>
      <w:szCs w:val="18"/>
    </w:rPr>
  </w:style>
  <w:style w:type="character" w:customStyle="1" w:styleId="ac">
    <w:name w:val="批注文字 字符"/>
    <w:link w:val="ad"/>
    <w:qFormat/>
    <w:rPr>
      <w:rFonts w:ascii="Tahoma" w:hAnsi="Tahoma" w:cs="Tahoma"/>
      <w:kern w:val="2"/>
      <w:sz w:val="16"/>
      <w:szCs w:val="22"/>
      <w:lang w:eastAsia="zh-CN"/>
    </w:rPr>
  </w:style>
  <w:style w:type="paragraph" w:styleId="ad">
    <w:name w:val="annotation text"/>
    <w:basedOn w:val="a"/>
    <w:link w:val="ac"/>
    <w:unhideWhenUsed/>
    <w:qFormat/>
    <w:pPr>
      <w:jc w:val="left"/>
    </w:pPr>
    <w:rPr>
      <w:rFonts w:ascii="Tahoma" w:hAnsi="Tahoma" w:cs="Tahoma"/>
      <w:sz w:val="16"/>
    </w:rPr>
  </w:style>
  <w:style w:type="paragraph" w:styleId="a4">
    <w:name w:val="annotation subject"/>
    <w:basedOn w:val="ad"/>
    <w:next w:val="ad"/>
    <w:link w:val="a3"/>
    <w:uiPriority w:val="99"/>
    <w:unhideWhenUsed/>
    <w:rPr>
      <w:b/>
      <w:bCs/>
    </w:rPr>
  </w:style>
  <w:style w:type="paragraph" w:styleId="-1">
    <w:name w:val="彩色列表 - 着色 1"/>
    <w:basedOn w:val="a"/>
    <w:uiPriority w:val="34"/>
    <w:qFormat/>
    <w:pPr>
      <w:ind w:firstLineChars="200" w:firstLine="420"/>
    </w:pPr>
  </w:style>
  <w:style w:type="paragraph" w:styleId="a7">
    <w:name w:val="Balloon Text"/>
    <w:basedOn w:val="a"/>
    <w:link w:val="a6"/>
    <w:uiPriority w:val="99"/>
    <w:unhideWhenUsed/>
    <w:rPr>
      <w:sz w:val="18"/>
      <w:szCs w:val="18"/>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styleId="a9">
    <w:name w:val="footer"/>
    <w:basedOn w:val="a"/>
    <w:link w:val="a8"/>
    <w:uiPriority w:val="99"/>
    <w:unhideWhenUsed/>
    <w:pPr>
      <w:tabs>
        <w:tab w:val="center" w:pos="4153"/>
        <w:tab w:val="right" w:pos="8306"/>
      </w:tabs>
      <w:snapToGrid w:val="0"/>
      <w:jc w:val="left"/>
    </w:pPr>
    <w:rPr>
      <w:kern w:val="0"/>
      <w:sz w:val="18"/>
      <w:szCs w:val="18"/>
    </w:rPr>
  </w:style>
  <w:style w:type="character" w:customStyle="1" w:styleId="20">
    <w:name w:val="标题 2 字符"/>
    <w:link w:val="2"/>
    <w:uiPriority w:val="9"/>
    <w:semiHidden/>
    <w:rsid w:val="00F92B36"/>
    <w:rPr>
      <w:rFonts w:ascii="等线 Light" w:eastAsia="等线 Light" w:hAnsi="等线 Light" w:cs="Times New Roman"/>
      <w:b/>
      <w:bCs/>
      <w:kern w:val="2"/>
      <w:sz w:val="32"/>
      <w:szCs w:val="32"/>
    </w:rPr>
  </w:style>
  <w:style w:type="table" w:customStyle="1" w:styleId="61">
    <w:name w:val="清单表 6 彩色1"/>
    <w:basedOn w:val="a1"/>
    <w:uiPriority w:val="51"/>
    <w:rsid w:val="00473436"/>
    <w:rPr>
      <w:rFonts w:ascii="等线" w:eastAsia="等线" w:hAnsi="等线"/>
      <w:color w:val="000000"/>
      <w:kern w:val="2"/>
      <w:sz w:val="21"/>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563458"/>
    <w:pPr>
      <w:widowControl w:val="0"/>
      <w:autoSpaceDE w:val="0"/>
      <w:autoSpaceDN w:val="0"/>
      <w:adjustRightInd w:val="0"/>
    </w:pPr>
    <w:rPr>
      <w:rFonts w:ascii="Book Antiqua" w:hAnsi="Book Antiqua" w:cs="Book Antiqua"/>
      <w:color w:val="000000"/>
      <w:sz w:val="24"/>
      <w:szCs w:val="24"/>
    </w:rPr>
  </w:style>
  <w:style w:type="character" w:customStyle="1" w:styleId="dxebaseoffice2010blue">
    <w:name w:val="dxebase_office2010blue"/>
    <w:rsid w:val="003B34EF"/>
  </w:style>
  <w:style w:type="character" w:styleId="ae">
    <w:name w:val="Hyperlink"/>
    <w:uiPriority w:val="99"/>
    <w:unhideWhenUsed/>
    <w:rsid w:val="00C67648"/>
    <w:rPr>
      <w:color w:val="0563C1"/>
      <w:u w:val="single"/>
    </w:rPr>
  </w:style>
  <w:style w:type="character" w:customStyle="1" w:styleId="11">
    <w:name w:val="未处理的提及1"/>
    <w:uiPriority w:val="99"/>
    <w:semiHidden/>
    <w:unhideWhenUsed/>
    <w:rsid w:val="00C67648"/>
    <w:rPr>
      <w:color w:val="605E5C"/>
      <w:shd w:val="clear" w:color="auto" w:fill="E1DFDD"/>
    </w:rPr>
  </w:style>
  <w:style w:type="character" w:styleId="af">
    <w:name w:val="page number"/>
    <w:uiPriority w:val="99"/>
    <w:semiHidden/>
    <w:unhideWhenUsed/>
    <w:rsid w:val="009044B0"/>
  </w:style>
  <w:style w:type="paragraph" w:styleId="af0">
    <w:name w:val="Revision"/>
    <w:hidden/>
    <w:uiPriority w:val="99"/>
    <w:unhideWhenUsed/>
    <w:rsid w:val="00656A3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8789">
      <w:bodyDiv w:val="1"/>
      <w:marLeft w:val="0"/>
      <w:marRight w:val="0"/>
      <w:marTop w:val="0"/>
      <w:marBottom w:val="0"/>
      <w:divBdr>
        <w:top w:val="none" w:sz="0" w:space="0" w:color="auto"/>
        <w:left w:val="none" w:sz="0" w:space="0" w:color="auto"/>
        <w:bottom w:val="none" w:sz="0" w:space="0" w:color="auto"/>
        <w:right w:val="none" w:sz="0" w:space="0" w:color="auto"/>
      </w:divBdr>
    </w:div>
    <w:div w:id="287779055">
      <w:bodyDiv w:val="1"/>
      <w:marLeft w:val="0"/>
      <w:marRight w:val="0"/>
      <w:marTop w:val="0"/>
      <w:marBottom w:val="0"/>
      <w:divBdr>
        <w:top w:val="none" w:sz="0" w:space="0" w:color="auto"/>
        <w:left w:val="none" w:sz="0" w:space="0" w:color="auto"/>
        <w:bottom w:val="none" w:sz="0" w:space="0" w:color="auto"/>
        <w:right w:val="none" w:sz="0" w:space="0" w:color="auto"/>
      </w:divBdr>
    </w:div>
    <w:div w:id="378556449">
      <w:bodyDiv w:val="1"/>
      <w:marLeft w:val="0"/>
      <w:marRight w:val="0"/>
      <w:marTop w:val="0"/>
      <w:marBottom w:val="0"/>
      <w:divBdr>
        <w:top w:val="none" w:sz="0" w:space="0" w:color="auto"/>
        <w:left w:val="none" w:sz="0" w:space="0" w:color="auto"/>
        <w:bottom w:val="none" w:sz="0" w:space="0" w:color="auto"/>
        <w:right w:val="none" w:sz="0" w:space="0" w:color="auto"/>
      </w:divBdr>
    </w:div>
    <w:div w:id="425537971">
      <w:bodyDiv w:val="1"/>
      <w:marLeft w:val="0"/>
      <w:marRight w:val="0"/>
      <w:marTop w:val="0"/>
      <w:marBottom w:val="0"/>
      <w:divBdr>
        <w:top w:val="none" w:sz="0" w:space="0" w:color="auto"/>
        <w:left w:val="none" w:sz="0" w:space="0" w:color="auto"/>
        <w:bottom w:val="none" w:sz="0" w:space="0" w:color="auto"/>
        <w:right w:val="none" w:sz="0" w:space="0" w:color="auto"/>
      </w:divBdr>
    </w:div>
    <w:div w:id="442461642">
      <w:bodyDiv w:val="1"/>
      <w:marLeft w:val="0"/>
      <w:marRight w:val="0"/>
      <w:marTop w:val="0"/>
      <w:marBottom w:val="0"/>
      <w:divBdr>
        <w:top w:val="none" w:sz="0" w:space="0" w:color="auto"/>
        <w:left w:val="none" w:sz="0" w:space="0" w:color="auto"/>
        <w:bottom w:val="none" w:sz="0" w:space="0" w:color="auto"/>
        <w:right w:val="none" w:sz="0" w:space="0" w:color="auto"/>
      </w:divBdr>
    </w:div>
    <w:div w:id="582420789">
      <w:bodyDiv w:val="1"/>
      <w:marLeft w:val="0"/>
      <w:marRight w:val="0"/>
      <w:marTop w:val="0"/>
      <w:marBottom w:val="0"/>
      <w:divBdr>
        <w:top w:val="none" w:sz="0" w:space="0" w:color="auto"/>
        <w:left w:val="none" w:sz="0" w:space="0" w:color="auto"/>
        <w:bottom w:val="none" w:sz="0" w:space="0" w:color="auto"/>
        <w:right w:val="none" w:sz="0" w:space="0" w:color="auto"/>
      </w:divBdr>
    </w:div>
    <w:div w:id="631641534">
      <w:bodyDiv w:val="1"/>
      <w:marLeft w:val="0"/>
      <w:marRight w:val="0"/>
      <w:marTop w:val="0"/>
      <w:marBottom w:val="0"/>
      <w:divBdr>
        <w:top w:val="none" w:sz="0" w:space="0" w:color="auto"/>
        <w:left w:val="none" w:sz="0" w:space="0" w:color="auto"/>
        <w:bottom w:val="none" w:sz="0" w:space="0" w:color="auto"/>
        <w:right w:val="none" w:sz="0" w:space="0" w:color="auto"/>
      </w:divBdr>
    </w:div>
    <w:div w:id="660158989">
      <w:bodyDiv w:val="1"/>
      <w:marLeft w:val="0"/>
      <w:marRight w:val="0"/>
      <w:marTop w:val="0"/>
      <w:marBottom w:val="0"/>
      <w:divBdr>
        <w:top w:val="none" w:sz="0" w:space="0" w:color="auto"/>
        <w:left w:val="none" w:sz="0" w:space="0" w:color="auto"/>
        <w:bottom w:val="none" w:sz="0" w:space="0" w:color="auto"/>
        <w:right w:val="none" w:sz="0" w:space="0" w:color="auto"/>
      </w:divBdr>
    </w:div>
    <w:div w:id="703677929">
      <w:bodyDiv w:val="1"/>
      <w:marLeft w:val="0"/>
      <w:marRight w:val="0"/>
      <w:marTop w:val="0"/>
      <w:marBottom w:val="0"/>
      <w:divBdr>
        <w:top w:val="none" w:sz="0" w:space="0" w:color="auto"/>
        <w:left w:val="none" w:sz="0" w:space="0" w:color="auto"/>
        <w:bottom w:val="none" w:sz="0" w:space="0" w:color="auto"/>
        <w:right w:val="none" w:sz="0" w:space="0" w:color="auto"/>
      </w:divBdr>
    </w:div>
    <w:div w:id="877081454">
      <w:bodyDiv w:val="1"/>
      <w:marLeft w:val="0"/>
      <w:marRight w:val="0"/>
      <w:marTop w:val="0"/>
      <w:marBottom w:val="0"/>
      <w:divBdr>
        <w:top w:val="none" w:sz="0" w:space="0" w:color="auto"/>
        <w:left w:val="none" w:sz="0" w:space="0" w:color="auto"/>
        <w:bottom w:val="none" w:sz="0" w:space="0" w:color="auto"/>
        <w:right w:val="none" w:sz="0" w:space="0" w:color="auto"/>
      </w:divBdr>
    </w:div>
    <w:div w:id="882988456">
      <w:bodyDiv w:val="1"/>
      <w:marLeft w:val="0"/>
      <w:marRight w:val="0"/>
      <w:marTop w:val="0"/>
      <w:marBottom w:val="0"/>
      <w:divBdr>
        <w:top w:val="none" w:sz="0" w:space="0" w:color="auto"/>
        <w:left w:val="none" w:sz="0" w:space="0" w:color="auto"/>
        <w:bottom w:val="none" w:sz="0" w:space="0" w:color="auto"/>
        <w:right w:val="none" w:sz="0" w:space="0" w:color="auto"/>
      </w:divBdr>
    </w:div>
    <w:div w:id="1057818560">
      <w:bodyDiv w:val="1"/>
      <w:marLeft w:val="0"/>
      <w:marRight w:val="0"/>
      <w:marTop w:val="0"/>
      <w:marBottom w:val="0"/>
      <w:divBdr>
        <w:top w:val="none" w:sz="0" w:space="0" w:color="auto"/>
        <w:left w:val="none" w:sz="0" w:space="0" w:color="auto"/>
        <w:bottom w:val="none" w:sz="0" w:space="0" w:color="auto"/>
        <w:right w:val="none" w:sz="0" w:space="0" w:color="auto"/>
      </w:divBdr>
    </w:div>
    <w:div w:id="1135558649">
      <w:bodyDiv w:val="1"/>
      <w:marLeft w:val="0"/>
      <w:marRight w:val="0"/>
      <w:marTop w:val="0"/>
      <w:marBottom w:val="0"/>
      <w:divBdr>
        <w:top w:val="none" w:sz="0" w:space="0" w:color="auto"/>
        <w:left w:val="none" w:sz="0" w:space="0" w:color="auto"/>
        <w:bottom w:val="none" w:sz="0" w:space="0" w:color="auto"/>
        <w:right w:val="none" w:sz="0" w:space="0" w:color="auto"/>
      </w:divBdr>
    </w:div>
    <w:div w:id="1142383073">
      <w:bodyDiv w:val="1"/>
      <w:marLeft w:val="0"/>
      <w:marRight w:val="0"/>
      <w:marTop w:val="0"/>
      <w:marBottom w:val="0"/>
      <w:divBdr>
        <w:top w:val="none" w:sz="0" w:space="0" w:color="auto"/>
        <w:left w:val="none" w:sz="0" w:space="0" w:color="auto"/>
        <w:bottom w:val="none" w:sz="0" w:space="0" w:color="auto"/>
        <w:right w:val="none" w:sz="0" w:space="0" w:color="auto"/>
      </w:divBdr>
    </w:div>
    <w:div w:id="1198011775">
      <w:bodyDiv w:val="1"/>
      <w:marLeft w:val="0"/>
      <w:marRight w:val="0"/>
      <w:marTop w:val="0"/>
      <w:marBottom w:val="0"/>
      <w:divBdr>
        <w:top w:val="none" w:sz="0" w:space="0" w:color="auto"/>
        <w:left w:val="none" w:sz="0" w:space="0" w:color="auto"/>
        <w:bottom w:val="none" w:sz="0" w:space="0" w:color="auto"/>
        <w:right w:val="none" w:sz="0" w:space="0" w:color="auto"/>
      </w:divBdr>
    </w:div>
    <w:div w:id="1278684294">
      <w:bodyDiv w:val="1"/>
      <w:marLeft w:val="0"/>
      <w:marRight w:val="0"/>
      <w:marTop w:val="0"/>
      <w:marBottom w:val="0"/>
      <w:divBdr>
        <w:top w:val="none" w:sz="0" w:space="0" w:color="auto"/>
        <w:left w:val="none" w:sz="0" w:space="0" w:color="auto"/>
        <w:bottom w:val="none" w:sz="0" w:space="0" w:color="auto"/>
        <w:right w:val="none" w:sz="0" w:space="0" w:color="auto"/>
      </w:divBdr>
    </w:div>
    <w:div w:id="1421412205">
      <w:bodyDiv w:val="1"/>
      <w:marLeft w:val="0"/>
      <w:marRight w:val="0"/>
      <w:marTop w:val="0"/>
      <w:marBottom w:val="0"/>
      <w:divBdr>
        <w:top w:val="none" w:sz="0" w:space="0" w:color="auto"/>
        <w:left w:val="none" w:sz="0" w:space="0" w:color="auto"/>
        <w:bottom w:val="none" w:sz="0" w:space="0" w:color="auto"/>
        <w:right w:val="none" w:sz="0" w:space="0" w:color="auto"/>
      </w:divBdr>
    </w:div>
    <w:div w:id="1481582598">
      <w:bodyDiv w:val="1"/>
      <w:marLeft w:val="0"/>
      <w:marRight w:val="0"/>
      <w:marTop w:val="0"/>
      <w:marBottom w:val="0"/>
      <w:divBdr>
        <w:top w:val="none" w:sz="0" w:space="0" w:color="auto"/>
        <w:left w:val="none" w:sz="0" w:space="0" w:color="auto"/>
        <w:bottom w:val="none" w:sz="0" w:space="0" w:color="auto"/>
        <w:right w:val="none" w:sz="0" w:space="0" w:color="auto"/>
      </w:divBdr>
    </w:div>
    <w:div w:id="1511214981">
      <w:bodyDiv w:val="1"/>
      <w:marLeft w:val="0"/>
      <w:marRight w:val="0"/>
      <w:marTop w:val="0"/>
      <w:marBottom w:val="0"/>
      <w:divBdr>
        <w:top w:val="none" w:sz="0" w:space="0" w:color="auto"/>
        <w:left w:val="none" w:sz="0" w:space="0" w:color="auto"/>
        <w:bottom w:val="none" w:sz="0" w:space="0" w:color="auto"/>
        <w:right w:val="none" w:sz="0" w:space="0" w:color="auto"/>
      </w:divBdr>
    </w:div>
    <w:div w:id="1516991015">
      <w:bodyDiv w:val="1"/>
      <w:marLeft w:val="0"/>
      <w:marRight w:val="0"/>
      <w:marTop w:val="0"/>
      <w:marBottom w:val="0"/>
      <w:divBdr>
        <w:top w:val="none" w:sz="0" w:space="0" w:color="auto"/>
        <w:left w:val="none" w:sz="0" w:space="0" w:color="auto"/>
        <w:bottom w:val="none" w:sz="0" w:space="0" w:color="auto"/>
        <w:right w:val="none" w:sz="0" w:space="0" w:color="auto"/>
      </w:divBdr>
    </w:div>
    <w:div w:id="1547330917">
      <w:bodyDiv w:val="1"/>
      <w:marLeft w:val="0"/>
      <w:marRight w:val="0"/>
      <w:marTop w:val="0"/>
      <w:marBottom w:val="0"/>
      <w:divBdr>
        <w:top w:val="none" w:sz="0" w:space="0" w:color="auto"/>
        <w:left w:val="none" w:sz="0" w:space="0" w:color="auto"/>
        <w:bottom w:val="none" w:sz="0" w:space="0" w:color="auto"/>
        <w:right w:val="none" w:sz="0" w:space="0" w:color="auto"/>
      </w:divBdr>
    </w:div>
    <w:div w:id="1558973718">
      <w:bodyDiv w:val="1"/>
      <w:marLeft w:val="0"/>
      <w:marRight w:val="0"/>
      <w:marTop w:val="0"/>
      <w:marBottom w:val="0"/>
      <w:divBdr>
        <w:top w:val="none" w:sz="0" w:space="0" w:color="auto"/>
        <w:left w:val="none" w:sz="0" w:space="0" w:color="auto"/>
        <w:bottom w:val="none" w:sz="0" w:space="0" w:color="auto"/>
        <w:right w:val="none" w:sz="0" w:space="0" w:color="auto"/>
      </w:divBdr>
    </w:div>
    <w:div w:id="1658219679">
      <w:bodyDiv w:val="1"/>
      <w:marLeft w:val="0"/>
      <w:marRight w:val="0"/>
      <w:marTop w:val="0"/>
      <w:marBottom w:val="0"/>
      <w:divBdr>
        <w:top w:val="none" w:sz="0" w:space="0" w:color="auto"/>
        <w:left w:val="none" w:sz="0" w:space="0" w:color="auto"/>
        <w:bottom w:val="none" w:sz="0" w:space="0" w:color="auto"/>
        <w:right w:val="none" w:sz="0" w:space="0" w:color="auto"/>
      </w:divBdr>
    </w:div>
    <w:div w:id="1663964945">
      <w:bodyDiv w:val="1"/>
      <w:marLeft w:val="0"/>
      <w:marRight w:val="0"/>
      <w:marTop w:val="0"/>
      <w:marBottom w:val="0"/>
      <w:divBdr>
        <w:top w:val="none" w:sz="0" w:space="0" w:color="auto"/>
        <w:left w:val="none" w:sz="0" w:space="0" w:color="auto"/>
        <w:bottom w:val="none" w:sz="0" w:space="0" w:color="auto"/>
        <w:right w:val="none" w:sz="0" w:space="0" w:color="auto"/>
      </w:divBdr>
    </w:div>
    <w:div w:id="1829832467">
      <w:bodyDiv w:val="1"/>
      <w:marLeft w:val="0"/>
      <w:marRight w:val="0"/>
      <w:marTop w:val="0"/>
      <w:marBottom w:val="0"/>
      <w:divBdr>
        <w:top w:val="none" w:sz="0" w:space="0" w:color="auto"/>
        <w:left w:val="none" w:sz="0" w:space="0" w:color="auto"/>
        <w:bottom w:val="none" w:sz="0" w:space="0" w:color="auto"/>
        <w:right w:val="none" w:sz="0" w:space="0" w:color="auto"/>
      </w:divBdr>
    </w:div>
    <w:div w:id="1980529850">
      <w:bodyDiv w:val="1"/>
      <w:marLeft w:val="0"/>
      <w:marRight w:val="0"/>
      <w:marTop w:val="0"/>
      <w:marBottom w:val="0"/>
      <w:divBdr>
        <w:top w:val="none" w:sz="0" w:space="0" w:color="auto"/>
        <w:left w:val="none" w:sz="0" w:space="0" w:color="auto"/>
        <w:bottom w:val="none" w:sz="0" w:space="0" w:color="auto"/>
        <w:right w:val="none" w:sz="0" w:space="0" w:color="auto"/>
      </w:divBdr>
    </w:div>
    <w:div w:id="213864423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yfy0051@njucm.edu.cn"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4509</Words>
  <Characters>25707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Effects and mechanisms of NCAPD2/3 on the development and progress in ulcerative colitis</vt:lpstr>
    </vt:vector>
  </TitlesOfParts>
  <LinksUpToDate>false</LinksUpToDate>
  <CharactersWithSpaces>30156</CharactersWithSpaces>
  <SharedDoc>false</SharedDoc>
  <HLinks>
    <vt:vector size="12" baseType="variant">
      <vt:variant>
        <vt:i4>6684676</vt:i4>
      </vt:variant>
      <vt:variant>
        <vt:i4>3</vt:i4>
      </vt:variant>
      <vt:variant>
        <vt:i4>0</vt:i4>
      </vt:variant>
      <vt:variant>
        <vt:i4>5</vt:i4>
      </vt:variant>
      <vt:variant>
        <vt:lpwstr>mailto:yfy0051@njucm.edu.cn</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and mechanisms of NCAPD2/3 on the development and progress in ulcerative colitis</dc:title>
  <dc:creator/>
  <cp:lastModifiedBy/>
  <cp:revision>1</cp:revision>
  <cp:lastPrinted>1601-01-01T00:00:00Z</cp:lastPrinted>
  <dcterms:created xsi:type="dcterms:W3CDTF">2019-12-20T08:45:00Z</dcterms:created>
  <dcterms:modified xsi:type="dcterms:W3CDTF">2019-12-20T08:45:00Z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y fmtid="{D5CDD505-2E9C-101B-9397-08002B2CF9AE}" pid="3" name="UseTimer">
    <vt:bool>true</vt:bool>
  </property>
  <property fmtid="{D5CDD505-2E9C-101B-9397-08002B2CF9AE}" pid="4" name="LastTick">
    <vt:r8>43726.7184722222</vt:r8>
  </property>
  <property fmtid="{D5CDD505-2E9C-101B-9397-08002B2CF9AE}" pid="5" name="EditTimer">
    <vt:i4>3650</vt:i4>
  </property>
</Properties>
</file>