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FF1CA" w14:textId="77777777" w:rsidR="00466459" w:rsidRPr="00653DD9" w:rsidRDefault="00D76C68" w:rsidP="00653DD9">
      <w:pPr>
        <w:adjustRightInd w:val="0"/>
        <w:snapToGrid w:val="0"/>
        <w:spacing w:line="360" w:lineRule="auto"/>
        <w:rPr>
          <w:rFonts w:ascii="Book Antiqua" w:hAnsi="Book Antiqua"/>
          <w:b/>
          <w:sz w:val="24"/>
        </w:rPr>
      </w:pPr>
      <w:r w:rsidRPr="00653DD9">
        <w:rPr>
          <w:rFonts w:ascii="Book Antiqua" w:hAnsi="Book Antiqua"/>
          <w:b/>
          <w:sz w:val="24"/>
        </w:rPr>
        <w:t xml:space="preserve">Name of Journal: </w:t>
      </w:r>
      <w:r w:rsidRPr="00653DD9">
        <w:rPr>
          <w:rFonts w:ascii="Book Antiqua" w:hAnsi="Book Antiqua"/>
          <w:i/>
          <w:sz w:val="24"/>
        </w:rPr>
        <w:t xml:space="preserve">World Journal of </w:t>
      </w:r>
      <w:r w:rsidRPr="00653DD9">
        <w:rPr>
          <w:rFonts w:ascii="Book Antiqua" w:hAnsi="Book Antiqua"/>
          <w:bCs/>
          <w:i/>
          <w:sz w:val="24"/>
        </w:rPr>
        <w:t>Gastroenterology</w:t>
      </w:r>
    </w:p>
    <w:p w14:paraId="36CBC998" w14:textId="5F56AFF2" w:rsidR="00FA7592" w:rsidRPr="00653DD9" w:rsidRDefault="00653DD9" w:rsidP="00653DD9">
      <w:pPr>
        <w:adjustRightInd w:val="0"/>
        <w:snapToGrid w:val="0"/>
        <w:spacing w:line="360" w:lineRule="auto"/>
        <w:rPr>
          <w:rFonts w:ascii="Book Antiqua" w:hAnsi="Book Antiqua"/>
          <w:b/>
          <w:sz w:val="24"/>
        </w:rPr>
      </w:pPr>
      <w:r w:rsidRPr="006C6B87">
        <w:rPr>
          <w:rFonts w:ascii="Book Antiqua" w:hAnsi="Book Antiqua" w:cs="Tahoma"/>
          <w:b/>
          <w:color w:val="000000"/>
          <w:sz w:val="24"/>
        </w:rPr>
        <w:t xml:space="preserve">Manuscript NO: </w:t>
      </w:r>
      <w:r>
        <w:rPr>
          <w:rFonts w:ascii="Book Antiqua" w:hAnsi="Book Antiqua" w:cs="Tahoma"/>
          <w:color w:val="000000"/>
          <w:sz w:val="24"/>
        </w:rPr>
        <w:t>51581</w:t>
      </w:r>
    </w:p>
    <w:p w14:paraId="4301A5C2" w14:textId="72AB6FD6" w:rsidR="00466459" w:rsidRPr="00653DD9" w:rsidRDefault="00D76C68" w:rsidP="00653DD9">
      <w:pPr>
        <w:adjustRightInd w:val="0"/>
        <w:snapToGrid w:val="0"/>
        <w:spacing w:line="360" w:lineRule="auto"/>
        <w:rPr>
          <w:rFonts w:ascii="Book Antiqua" w:hAnsi="Book Antiqua"/>
          <w:sz w:val="24"/>
        </w:rPr>
      </w:pPr>
      <w:r w:rsidRPr="00653DD9">
        <w:rPr>
          <w:rFonts w:ascii="Book Antiqua" w:hAnsi="Book Antiqua"/>
          <w:b/>
          <w:sz w:val="24"/>
        </w:rPr>
        <w:t xml:space="preserve">Manuscript: </w:t>
      </w:r>
      <w:bookmarkStart w:id="0" w:name="OLE_LINK1082"/>
      <w:bookmarkStart w:id="1" w:name="OLE_LINK1083"/>
      <w:r w:rsidR="00653DD9" w:rsidRPr="00707E2F">
        <w:rPr>
          <w:rFonts w:ascii="Book Antiqua" w:eastAsia="Book Antiqua" w:hAnsi="Book Antiqua" w:cs="Book Antiqua"/>
          <w:sz w:val="24"/>
        </w:rPr>
        <w:t>ORIGINAL ARTICLE</w:t>
      </w:r>
      <w:bookmarkEnd w:id="0"/>
      <w:bookmarkEnd w:id="1"/>
    </w:p>
    <w:p w14:paraId="3140DFA4" w14:textId="4D495D98" w:rsidR="00466459" w:rsidRDefault="00466459" w:rsidP="00653DD9">
      <w:pPr>
        <w:widowControl/>
        <w:adjustRightInd w:val="0"/>
        <w:snapToGrid w:val="0"/>
        <w:spacing w:line="360" w:lineRule="auto"/>
        <w:rPr>
          <w:rFonts w:ascii="Book Antiqua" w:hAnsi="Book Antiqua" w:cs="Book Antiqua"/>
          <w:b/>
          <w:sz w:val="24"/>
        </w:rPr>
      </w:pPr>
    </w:p>
    <w:p w14:paraId="12986BB6" w14:textId="747C1950" w:rsidR="00653DD9" w:rsidRPr="00653DD9" w:rsidRDefault="00653DD9" w:rsidP="00653DD9">
      <w:pPr>
        <w:widowControl/>
        <w:adjustRightInd w:val="0"/>
        <w:snapToGrid w:val="0"/>
        <w:spacing w:line="360" w:lineRule="auto"/>
        <w:rPr>
          <w:rFonts w:ascii="Book Antiqua" w:hAnsi="Book Antiqua" w:cs="Book Antiqua"/>
          <w:b/>
          <w:bCs/>
          <w:i/>
          <w:iCs/>
          <w:sz w:val="24"/>
        </w:rPr>
      </w:pPr>
      <w:r w:rsidRPr="00653DD9">
        <w:rPr>
          <w:rFonts w:ascii="Book Antiqua" w:hAnsi="Book Antiqua"/>
          <w:b/>
          <w:bCs/>
          <w:i/>
          <w:iCs/>
          <w:sz w:val="24"/>
        </w:rPr>
        <w:t>Case Control</w:t>
      </w:r>
      <w:r>
        <w:rPr>
          <w:rFonts w:ascii="Book Antiqua" w:hAnsi="Book Antiqua"/>
          <w:b/>
          <w:bCs/>
          <w:i/>
          <w:iCs/>
          <w:sz w:val="24"/>
        </w:rPr>
        <w:t xml:space="preserve"> </w:t>
      </w:r>
      <w:r w:rsidRPr="00653DD9">
        <w:rPr>
          <w:rFonts w:ascii="Book Antiqua" w:hAnsi="Book Antiqua"/>
          <w:b/>
          <w:bCs/>
          <w:i/>
          <w:iCs/>
          <w:sz w:val="24"/>
        </w:rPr>
        <w:t>Study</w:t>
      </w:r>
    </w:p>
    <w:p w14:paraId="20D05A17" w14:textId="265C5D09" w:rsidR="00466459" w:rsidRPr="00653DD9" w:rsidRDefault="00D76C68" w:rsidP="00653DD9">
      <w:pPr>
        <w:widowControl/>
        <w:adjustRightInd w:val="0"/>
        <w:snapToGrid w:val="0"/>
        <w:spacing w:line="360" w:lineRule="auto"/>
        <w:rPr>
          <w:rStyle w:val="ad"/>
          <w:rFonts w:ascii="Book Antiqua" w:hAnsi="Book Antiqua"/>
          <w:b/>
          <w:bCs/>
          <w:sz w:val="24"/>
          <w:szCs w:val="24"/>
        </w:rPr>
      </w:pPr>
      <w:bookmarkStart w:id="2" w:name="OLE_LINK15"/>
      <w:r w:rsidRPr="00653DD9">
        <w:rPr>
          <w:rFonts w:ascii="Book Antiqua" w:hAnsi="Book Antiqua"/>
          <w:b/>
          <w:bCs/>
          <w:sz w:val="24"/>
          <w:lang w:bidi="ar"/>
        </w:rPr>
        <w:t>Long non-coding RNA</w:t>
      </w:r>
      <w:r w:rsidR="0083415C">
        <w:rPr>
          <w:rFonts w:ascii="Book Antiqua" w:hAnsi="Book Antiqua"/>
          <w:b/>
          <w:bCs/>
          <w:sz w:val="24"/>
          <w:lang w:bidi="ar"/>
        </w:rPr>
        <w:t xml:space="preserve"> </w:t>
      </w:r>
      <w:r w:rsidRPr="00653DD9">
        <w:rPr>
          <w:rFonts w:ascii="Book Antiqua" w:hAnsi="Book Antiqua"/>
          <w:b/>
          <w:bCs/>
          <w:sz w:val="24"/>
          <w:lang w:bidi="ar"/>
        </w:rPr>
        <w:t>HULC as a diagnos</w:t>
      </w:r>
      <w:r w:rsidR="004C6108">
        <w:rPr>
          <w:rFonts w:ascii="Book Antiqua" w:hAnsi="Book Antiqua"/>
          <w:b/>
          <w:bCs/>
          <w:sz w:val="24"/>
          <w:lang w:bidi="ar"/>
        </w:rPr>
        <w:t>tic</w:t>
      </w:r>
      <w:r w:rsidRPr="00653DD9">
        <w:rPr>
          <w:rFonts w:ascii="Book Antiqua" w:hAnsi="Book Antiqua"/>
          <w:b/>
          <w:bCs/>
          <w:sz w:val="24"/>
          <w:lang w:bidi="ar"/>
        </w:rPr>
        <w:t xml:space="preserve"> and prognos</w:t>
      </w:r>
      <w:r w:rsidR="004C6108">
        <w:rPr>
          <w:rFonts w:ascii="Book Antiqua" w:hAnsi="Book Antiqua"/>
          <w:b/>
          <w:bCs/>
          <w:sz w:val="24"/>
          <w:lang w:bidi="ar"/>
        </w:rPr>
        <w:t>tic</w:t>
      </w:r>
      <w:r w:rsidRPr="00653DD9">
        <w:rPr>
          <w:rFonts w:ascii="Book Antiqua" w:hAnsi="Book Antiqua"/>
          <w:b/>
          <w:bCs/>
          <w:sz w:val="24"/>
          <w:lang w:bidi="ar"/>
        </w:rPr>
        <w:t xml:space="preserve"> marker of pancreatic cancer</w:t>
      </w:r>
      <w:bookmarkEnd w:id="2"/>
      <w:r w:rsidR="00466813">
        <w:rPr>
          <w:rFonts w:ascii="Book Antiqua" w:hAnsi="Book Antiqua"/>
          <w:b/>
          <w:bCs/>
          <w:sz w:val="24"/>
          <w:lang w:bidi="ar"/>
        </w:rPr>
        <w:t xml:space="preserve"> </w:t>
      </w:r>
      <w:bookmarkStart w:id="3" w:name="_GoBack"/>
      <w:bookmarkEnd w:id="3"/>
    </w:p>
    <w:p w14:paraId="741CF114" w14:textId="77777777" w:rsidR="00466459" w:rsidRPr="00653DD9" w:rsidRDefault="00466459" w:rsidP="00653DD9">
      <w:pPr>
        <w:widowControl/>
        <w:adjustRightInd w:val="0"/>
        <w:snapToGrid w:val="0"/>
        <w:spacing w:line="360" w:lineRule="auto"/>
        <w:rPr>
          <w:rFonts w:ascii="Book Antiqua" w:hAnsi="Book Antiqua"/>
          <w:sz w:val="24"/>
        </w:rPr>
      </w:pPr>
    </w:p>
    <w:p w14:paraId="15598C79" w14:textId="77777777" w:rsidR="00466459" w:rsidRPr="00653DD9" w:rsidRDefault="00FA7592" w:rsidP="00653DD9">
      <w:pPr>
        <w:widowControl/>
        <w:adjustRightInd w:val="0"/>
        <w:snapToGrid w:val="0"/>
        <w:spacing w:line="360" w:lineRule="auto"/>
        <w:rPr>
          <w:rFonts w:ascii="Book Antiqua" w:hAnsi="Book Antiqua" w:cs="Book Antiqua"/>
          <w:bCs/>
          <w:sz w:val="24"/>
        </w:rPr>
      </w:pPr>
      <w:bookmarkStart w:id="4" w:name="_Hlk24045761"/>
      <w:bookmarkStart w:id="5" w:name="_Hlk5627141"/>
      <w:proofErr w:type="spellStart"/>
      <w:r w:rsidRPr="00653DD9">
        <w:rPr>
          <w:rFonts w:ascii="Book Antiqua" w:hAnsi="Book Antiqua" w:cs="Book Antiqua"/>
          <w:bCs/>
          <w:sz w:val="24"/>
        </w:rPr>
        <w:t>Ou</w:t>
      </w:r>
      <w:proofErr w:type="spellEnd"/>
      <w:r w:rsidRPr="00653DD9">
        <w:rPr>
          <w:rFonts w:ascii="Book Antiqua" w:hAnsi="Book Antiqua" w:cs="Book Antiqua"/>
          <w:bCs/>
          <w:sz w:val="24"/>
        </w:rPr>
        <w:t xml:space="preserve"> ZL </w:t>
      </w:r>
      <w:r w:rsidRPr="00653DD9">
        <w:rPr>
          <w:rFonts w:ascii="Book Antiqua" w:hAnsi="Book Antiqua"/>
          <w:i/>
          <w:sz w:val="24"/>
        </w:rPr>
        <w:t>et al</w:t>
      </w:r>
      <w:r w:rsidRPr="00653DD9">
        <w:rPr>
          <w:rFonts w:ascii="Book Antiqua" w:hAnsi="Book Antiqua"/>
          <w:sz w:val="24"/>
        </w:rPr>
        <w:t xml:space="preserve">. </w:t>
      </w:r>
      <w:r w:rsidR="00D76C68" w:rsidRPr="00653DD9">
        <w:rPr>
          <w:rFonts w:ascii="Book Antiqua" w:hAnsi="Book Antiqua"/>
          <w:sz w:val="24"/>
          <w:lang w:bidi="ar"/>
        </w:rPr>
        <w:t>Diagnosis and prognosis of pancreatic cancer</w:t>
      </w:r>
      <w:bookmarkEnd w:id="4"/>
      <w:bookmarkEnd w:id="5"/>
    </w:p>
    <w:p w14:paraId="276EA958" w14:textId="77777777" w:rsidR="00466459" w:rsidRPr="00653DD9" w:rsidRDefault="00466459" w:rsidP="00653DD9">
      <w:pPr>
        <w:widowControl/>
        <w:adjustRightInd w:val="0"/>
        <w:snapToGrid w:val="0"/>
        <w:spacing w:line="360" w:lineRule="auto"/>
        <w:rPr>
          <w:rFonts w:ascii="Book Antiqua" w:hAnsi="Book Antiqua" w:cs="Book Antiqua"/>
          <w:bCs/>
          <w:sz w:val="24"/>
        </w:rPr>
      </w:pPr>
    </w:p>
    <w:p w14:paraId="5B634EF6" w14:textId="77777777" w:rsidR="00466459" w:rsidRPr="00653DD9" w:rsidRDefault="00D76C68" w:rsidP="00653DD9">
      <w:pPr>
        <w:widowControl/>
        <w:adjustRightInd w:val="0"/>
        <w:snapToGrid w:val="0"/>
        <w:spacing w:line="360" w:lineRule="auto"/>
        <w:rPr>
          <w:rFonts w:ascii="Book Antiqua" w:hAnsi="Book Antiqua" w:cs="Book Antiqua"/>
          <w:bCs/>
          <w:sz w:val="24"/>
        </w:rPr>
      </w:pPr>
      <w:r w:rsidRPr="00653DD9">
        <w:rPr>
          <w:rFonts w:ascii="Book Antiqua" w:hAnsi="Book Antiqua" w:cs="Book Antiqua"/>
          <w:bCs/>
          <w:sz w:val="24"/>
        </w:rPr>
        <w:t xml:space="preserve">Zheng-Lin </w:t>
      </w:r>
      <w:proofErr w:type="spellStart"/>
      <w:r w:rsidRPr="00653DD9">
        <w:rPr>
          <w:rFonts w:ascii="Book Antiqua" w:hAnsi="Book Antiqua" w:cs="Book Antiqua"/>
          <w:bCs/>
          <w:sz w:val="24"/>
        </w:rPr>
        <w:t>Ou</w:t>
      </w:r>
      <w:proofErr w:type="spellEnd"/>
      <w:r w:rsidRPr="00653DD9">
        <w:rPr>
          <w:rFonts w:ascii="Book Antiqua" w:hAnsi="Book Antiqua" w:cs="Book Antiqua"/>
          <w:bCs/>
          <w:sz w:val="24"/>
        </w:rPr>
        <w:t>,</w:t>
      </w:r>
      <w:r w:rsidR="003D358E" w:rsidRPr="00653DD9">
        <w:rPr>
          <w:rFonts w:ascii="Book Antiqua" w:hAnsi="Book Antiqua" w:cs="Book Antiqua"/>
          <w:bCs/>
          <w:sz w:val="24"/>
        </w:rPr>
        <w:t xml:space="preserve"> </w:t>
      </w:r>
      <w:r w:rsidRPr="00653DD9">
        <w:rPr>
          <w:rFonts w:ascii="Book Antiqua" w:hAnsi="Book Antiqua" w:cs="Book Antiqua"/>
          <w:bCs/>
          <w:sz w:val="24"/>
        </w:rPr>
        <w:t>Zhen Luo,</w:t>
      </w:r>
      <w:r w:rsidR="003D358E" w:rsidRPr="00653DD9">
        <w:rPr>
          <w:rFonts w:ascii="Book Antiqua" w:hAnsi="Book Antiqua" w:cs="Book Antiqua"/>
          <w:bCs/>
          <w:sz w:val="24"/>
        </w:rPr>
        <w:t xml:space="preserve"> </w:t>
      </w:r>
      <w:r w:rsidRPr="00653DD9">
        <w:rPr>
          <w:rFonts w:ascii="Book Antiqua" w:hAnsi="Book Antiqua" w:cs="Book Antiqua"/>
          <w:bCs/>
          <w:sz w:val="24"/>
        </w:rPr>
        <w:t>Ye-Bin Lu</w:t>
      </w:r>
    </w:p>
    <w:p w14:paraId="0BD923D7" w14:textId="77777777" w:rsidR="00466459" w:rsidRPr="00653DD9" w:rsidRDefault="00466459" w:rsidP="00653DD9">
      <w:pPr>
        <w:widowControl/>
        <w:adjustRightInd w:val="0"/>
        <w:snapToGrid w:val="0"/>
        <w:spacing w:line="360" w:lineRule="auto"/>
        <w:rPr>
          <w:rFonts w:ascii="Book Antiqua" w:hAnsi="Book Antiqua" w:cs="Book Antiqua"/>
          <w:bCs/>
          <w:sz w:val="24"/>
        </w:rPr>
      </w:pPr>
    </w:p>
    <w:p w14:paraId="244094DF" w14:textId="1255873B" w:rsidR="00466459" w:rsidRPr="00653DD9" w:rsidRDefault="00D76C68" w:rsidP="00653DD9">
      <w:pPr>
        <w:widowControl/>
        <w:adjustRightInd w:val="0"/>
        <w:snapToGrid w:val="0"/>
        <w:spacing w:line="360" w:lineRule="auto"/>
        <w:rPr>
          <w:rFonts w:ascii="Book Antiqua" w:hAnsi="Book Antiqua" w:cs="Book Antiqua"/>
          <w:bCs/>
          <w:sz w:val="24"/>
        </w:rPr>
      </w:pPr>
      <w:r w:rsidRPr="00653DD9">
        <w:rPr>
          <w:rFonts w:ascii="Book Antiqua" w:hAnsi="Book Antiqua" w:cs="Book Antiqua"/>
          <w:b/>
          <w:sz w:val="24"/>
        </w:rPr>
        <w:t xml:space="preserve">Zheng-Lin </w:t>
      </w:r>
      <w:proofErr w:type="spellStart"/>
      <w:r w:rsidRPr="00653DD9">
        <w:rPr>
          <w:rFonts w:ascii="Book Antiqua" w:hAnsi="Book Antiqua" w:cs="Book Antiqua"/>
          <w:b/>
          <w:sz w:val="24"/>
        </w:rPr>
        <w:t>Ou</w:t>
      </w:r>
      <w:proofErr w:type="spellEnd"/>
      <w:r w:rsidRPr="00653DD9">
        <w:rPr>
          <w:rFonts w:ascii="Book Antiqua" w:hAnsi="Book Antiqua" w:cs="Book Antiqua"/>
          <w:b/>
          <w:sz w:val="24"/>
        </w:rPr>
        <w:t>,</w:t>
      </w:r>
      <w:r w:rsidR="00FA7592" w:rsidRPr="00653DD9">
        <w:rPr>
          <w:rFonts w:ascii="Book Antiqua" w:hAnsi="Book Antiqua" w:cs="Book Antiqua"/>
          <w:b/>
          <w:sz w:val="24"/>
        </w:rPr>
        <w:t xml:space="preserve"> </w:t>
      </w:r>
      <w:r w:rsidRPr="00653DD9">
        <w:rPr>
          <w:rFonts w:ascii="Book Antiqua" w:hAnsi="Book Antiqua" w:cs="Book Antiqua"/>
          <w:b/>
          <w:sz w:val="24"/>
        </w:rPr>
        <w:t>Zhen Luo,</w:t>
      </w:r>
      <w:r w:rsidR="004C6108">
        <w:rPr>
          <w:rFonts w:ascii="Book Antiqua" w:hAnsi="Book Antiqua" w:cs="Book Antiqua"/>
          <w:b/>
          <w:sz w:val="24"/>
        </w:rPr>
        <w:t xml:space="preserve"> </w:t>
      </w:r>
      <w:r w:rsidRPr="00653DD9">
        <w:rPr>
          <w:rFonts w:ascii="Book Antiqua" w:hAnsi="Book Antiqua" w:cs="Book Antiqua"/>
          <w:b/>
          <w:sz w:val="24"/>
        </w:rPr>
        <w:t>Ye-Bin Lu</w:t>
      </w:r>
      <w:r w:rsidR="00FA7592" w:rsidRPr="00653DD9">
        <w:rPr>
          <w:rFonts w:ascii="Book Antiqua" w:hAnsi="Book Antiqua" w:cs="Book Antiqua"/>
          <w:b/>
          <w:sz w:val="24"/>
        </w:rPr>
        <w:t xml:space="preserve">, </w:t>
      </w:r>
      <w:r w:rsidRPr="00653DD9">
        <w:rPr>
          <w:rFonts w:ascii="Book Antiqua" w:hAnsi="Book Antiqua" w:cs="Book Antiqua"/>
          <w:bCs/>
          <w:sz w:val="24"/>
        </w:rPr>
        <w:t xml:space="preserve">Department of General Surgery, </w:t>
      </w:r>
      <w:proofErr w:type="spellStart"/>
      <w:r w:rsidRPr="00653DD9">
        <w:rPr>
          <w:rFonts w:ascii="Book Antiqua" w:hAnsi="Book Antiqua" w:cs="Book Antiqua"/>
          <w:bCs/>
          <w:sz w:val="24"/>
        </w:rPr>
        <w:t>Xiangya</w:t>
      </w:r>
      <w:proofErr w:type="spellEnd"/>
      <w:r w:rsidRPr="00653DD9">
        <w:rPr>
          <w:rFonts w:ascii="Book Antiqua" w:hAnsi="Book Antiqua" w:cs="Book Antiqua"/>
          <w:bCs/>
          <w:sz w:val="24"/>
        </w:rPr>
        <w:t xml:space="preserve"> Hospital, Central South University,</w:t>
      </w:r>
      <w:r w:rsidR="00FA7592" w:rsidRPr="00653DD9">
        <w:rPr>
          <w:rFonts w:ascii="Book Antiqua" w:hAnsi="Book Antiqua" w:cs="Book Antiqua"/>
          <w:bCs/>
          <w:sz w:val="24"/>
        </w:rPr>
        <w:t xml:space="preserve"> </w:t>
      </w:r>
      <w:r w:rsidR="00195DA1" w:rsidRPr="00653DD9">
        <w:rPr>
          <w:rFonts w:ascii="Book Antiqua" w:hAnsi="Book Antiqua" w:cs="Book Antiqua"/>
          <w:bCs/>
          <w:sz w:val="24"/>
        </w:rPr>
        <w:t xml:space="preserve">Changsha </w:t>
      </w:r>
      <w:r w:rsidRPr="00653DD9">
        <w:rPr>
          <w:rFonts w:ascii="Book Antiqua" w:hAnsi="Book Antiqua" w:cs="Book Antiqua"/>
          <w:bCs/>
          <w:sz w:val="24"/>
        </w:rPr>
        <w:t>410008, Hunan Province, China</w:t>
      </w:r>
    </w:p>
    <w:p w14:paraId="5C9BF777" w14:textId="77777777" w:rsidR="00466459" w:rsidRPr="00653DD9" w:rsidRDefault="00466459" w:rsidP="00653DD9">
      <w:pPr>
        <w:widowControl/>
        <w:adjustRightInd w:val="0"/>
        <w:snapToGrid w:val="0"/>
        <w:spacing w:line="360" w:lineRule="auto"/>
        <w:rPr>
          <w:rFonts w:ascii="Book Antiqua" w:hAnsi="Book Antiqua" w:cs="Book Antiqua"/>
          <w:bCs/>
          <w:sz w:val="24"/>
        </w:rPr>
      </w:pPr>
    </w:p>
    <w:p w14:paraId="667182DE" w14:textId="275230FD" w:rsidR="00466459" w:rsidRPr="00653DD9" w:rsidRDefault="00653DD9" w:rsidP="00653DD9">
      <w:pPr>
        <w:widowControl/>
        <w:adjustRightInd w:val="0"/>
        <w:snapToGrid w:val="0"/>
        <w:spacing w:line="360" w:lineRule="auto"/>
        <w:rPr>
          <w:rFonts w:ascii="Book Antiqua" w:hAnsi="Book Antiqua" w:cs="Book Antiqua"/>
          <w:bCs/>
          <w:sz w:val="24"/>
        </w:rPr>
      </w:pPr>
      <w:r w:rsidRPr="00267443">
        <w:rPr>
          <w:rFonts w:ascii="Book Antiqua" w:hAnsi="Book Antiqua"/>
          <w:b/>
          <w:bCs/>
          <w:color w:val="000000" w:themeColor="text1"/>
          <w:sz w:val="24"/>
        </w:rPr>
        <w:t>ORCID number</w:t>
      </w:r>
      <w:r w:rsidRPr="00267443">
        <w:rPr>
          <w:rFonts w:ascii="Book Antiqua" w:hAnsi="Book Antiqua"/>
          <w:b/>
          <w:color w:val="000000" w:themeColor="text1"/>
          <w:sz w:val="24"/>
          <w:lang w:val="en-GB"/>
        </w:rPr>
        <w:t>:</w:t>
      </w:r>
      <w:r w:rsidR="00D76C68" w:rsidRPr="00653DD9">
        <w:rPr>
          <w:rFonts w:ascii="Book Antiqua" w:hAnsi="Book Antiqua"/>
          <w:b/>
          <w:bCs/>
          <w:sz w:val="24"/>
        </w:rPr>
        <w:t xml:space="preserve"> </w:t>
      </w:r>
      <w:r w:rsidR="00D76C68" w:rsidRPr="00653DD9">
        <w:rPr>
          <w:rFonts w:ascii="Book Antiqua" w:hAnsi="Book Antiqua" w:cs="Book Antiqua"/>
          <w:bCs/>
          <w:sz w:val="24"/>
        </w:rPr>
        <w:t xml:space="preserve">Zheng-Lin </w:t>
      </w:r>
      <w:proofErr w:type="spellStart"/>
      <w:r w:rsidR="00D76C68" w:rsidRPr="00653DD9">
        <w:rPr>
          <w:rFonts w:ascii="Book Antiqua" w:hAnsi="Book Antiqua" w:cs="Book Antiqua"/>
          <w:bCs/>
          <w:sz w:val="24"/>
        </w:rPr>
        <w:t>Ou</w:t>
      </w:r>
      <w:proofErr w:type="spellEnd"/>
      <w:r>
        <w:rPr>
          <w:rFonts w:ascii="Book Antiqua" w:hAnsi="Book Antiqua" w:cs="Book Antiqua"/>
          <w:bCs/>
          <w:sz w:val="24"/>
        </w:rPr>
        <w:t xml:space="preserve"> </w:t>
      </w:r>
      <w:r w:rsidR="00D76C68" w:rsidRPr="00653DD9">
        <w:rPr>
          <w:rFonts w:ascii="Book Antiqua" w:hAnsi="Book Antiqua" w:cs="Book Antiqua"/>
          <w:bCs/>
          <w:sz w:val="24"/>
        </w:rPr>
        <w:t>(0000-0002-7907-6280)</w:t>
      </w:r>
      <w:r w:rsidRPr="00653DD9">
        <w:rPr>
          <w:rFonts w:ascii="Book Antiqua" w:hAnsi="Book Antiqua" w:cs="Book Antiqua"/>
          <w:bCs/>
          <w:sz w:val="24"/>
        </w:rPr>
        <w:t>;</w:t>
      </w:r>
      <w:r>
        <w:rPr>
          <w:rFonts w:ascii="Book Antiqua" w:hAnsi="Book Antiqua" w:cs="Book Antiqua"/>
          <w:bCs/>
          <w:sz w:val="24"/>
        </w:rPr>
        <w:t xml:space="preserve"> </w:t>
      </w:r>
      <w:r w:rsidRPr="00653DD9">
        <w:rPr>
          <w:rFonts w:ascii="Book Antiqua" w:hAnsi="Book Antiqua" w:cs="Book Antiqua"/>
          <w:bCs/>
          <w:sz w:val="24"/>
        </w:rPr>
        <w:t>Zhen Luo</w:t>
      </w:r>
      <w:r>
        <w:rPr>
          <w:rFonts w:ascii="Book Antiqua" w:hAnsi="Book Antiqua" w:cs="Book Antiqua"/>
          <w:bCs/>
          <w:sz w:val="24"/>
        </w:rPr>
        <w:t xml:space="preserve"> </w:t>
      </w:r>
      <w:r w:rsidRPr="00653DD9">
        <w:rPr>
          <w:rFonts w:ascii="Book Antiqua" w:hAnsi="Book Antiqua" w:cs="Book Antiqua"/>
          <w:bCs/>
          <w:sz w:val="24"/>
        </w:rPr>
        <w:t>(0000-0003-2761-0792)</w:t>
      </w:r>
      <w:r w:rsidR="00D76C68" w:rsidRPr="00653DD9">
        <w:rPr>
          <w:rFonts w:ascii="Book Antiqua" w:hAnsi="Book Antiqua" w:cs="Book Antiqua"/>
          <w:bCs/>
          <w:sz w:val="24"/>
        </w:rPr>
        <w:t>;</w:t>
      </w:r>
      <w:r>
        <w:rPr>
          <w:rFonts w:ascii="Book Antiqua" w:hAnsi="Book Antiqua" w:cs="Book Antiqua"/>
          <w:bCs/>
          <w:sz w:val="24"/>
        </w:rPr>
        <w:t xml:space="preserve"> </w:t>
      </w:r>
      <w:r w:rsidR="00D76C68" w:rsidRPr="00653DD9">
        <w:rPr>
          <w:rFonts w:ascii="Book Antiqua" w:hAnsi="Book Antiqua" w:cs="Book Antiqua"/>
          <w:bCs/>
          <w:sz w:val="24"/>
        </w:rPr>
        <w:t>Ye-Bin Lu</w:t>
      </w:r>
      <w:r>
        <w:rPr>
          <w:rFonts w:ascii="Book Antiqua" w:hAnsi="Book Antiqua" w:cs="Book Antiqua"/>
          <w:bCs/>
          <w:sz w:val="24"/>
        </w:rPr>
        <w:t xml:space="preserve"> </w:t>
      </w:r>
      <w:r w:rsidR="00D76C68" w:rsidRPr="00653DD9">
        <w:rPr>
          <w:rFonts w:ascii="Book Antiqua" w:hAnsi="Book Antiqua" w:cs="Book Antiqua"/>
          <w:bCs/>
          <w:sz w:val="24"/>
        </w:rPr>
        <w:t>(0000-0002-2838-9404).</w:t>
      </w:r>
    </w:p>
    <w:p w14:paraId="2BB67B68" w14:textId="77777777" w:rsidR="00466459" w:rsidRPr="00653DD9" w:rsidRDefault="00466459" w:rsidP="00653DD9">
      <w:pPr>
        <w:widowControl/>
        <w:adjustRightInd w:val="0"/>
        <w:snapToGrid w:val="0"/>
        <w:spacing w:line="360" w:lineRule="auto"/>
        <w:rPr>
          <w:rFonts w:ascii="Book Antiqua" w:hAnsi="Book Antiqua" w:cs="Book Antiqua"/>
          <w:bCs/>
          <w:sz w:val="24"/>
        </w:rPr>
      </w:pPr>
    </w:p>
    <w:p w14:paraId="12A908D2" w14:textId="7AC21628" w:rsidR="00466459" w:rsidRPr="00653DD9" w:rsidRDefault="00653DD9" w:rsidP="00653DD9">
      <w:pPr>
        <w:adjustRightInd w:val="0"/>
        <w:snapToGrid w:val="0"/>
        <w:spacing w:line="360" w:lineRule="auto"/>
        <w:rPr>
          <w:rFonts w:ascii="Book Antiqua" w:hAnsi="Book Antiqua"/>
          <w:bCs/>
          <w:sz w:val="24"/>
        </w:rPr>
      </w:pPr>
      <w:r w:rsidRPr="00267443">
        <w:rPr>
          <w:rFonts w:ascii="Book Antiqua" w:eastAsia="MS Mincho" w:hAnsi="Book Antiqua"/>
          <w:b/>
          <w:color w:val="000000" w:themeColor="text1"/>
          <w:sz w:val="24"/>
          <w:lang w:eastAsia="ja-JP"/>
        </w:rPr>
        <w:t>Author contributions:</w:t>
      </w:r>
      <w:r w:rsidR="00D76C68" w:rsidRPr="00653DD9">
        <w:rPr>
          <w:rFonts w:ascii="Book Antiqua" w:hAnsi="Book Antiqua"/>
          <w:b/>
          <w:bCs/>
          <w:sz w:val="24"/>
        </w:rPr>
        <w:t xml:space="preserve"> </w:t>
      </w:r>
      <w:proofErr w:type="spellStart"/>
      <w:r w:rsidR="00D76C68" w:rsidRPr="00653DD9">
        <w:rPr>
          <w:rFonts w:ascii="Book Antiqua" w:hAnsi="Book Antiqua"/>
          <w:sz w:val="24"/>
        </w:rPr>
        <w:t>Ou</w:t>
      </w:r>
      <w:proofErr w:type="spellEnd"/>
      <w:r w:rsidR="00D76C68" w:rsidRPr="00653DD9">
        <w:rPr>
          <w:rFonts w:ascii="Book Antiqua" w:hAnsi="Book Antiqua"/>
          <w:sz w:val="24"/>
        </w:rPr>
        <w:t xml:space="preserve"> ZL</w:t>
      </w:r>
      <w:r w:rsidR="00D76C68" w:rsidRPr="00653DD9">
        <w:rPr>
          <w:rFonts w:ascii="Book Antiqua" w:hAnsi="Book Antiqua"/>
          <w:bCs/>
          <w:sz w:val="24"/>
        </w:rPr>
        <w:t xml:space="preserve"> designed </w:t>
      </w:r>
      <w:r w:rsidR="004C6108">
        <w:rPr>
          <w:rFonts w:ascii="Book Antiqua" w:hAnsi="Book Antiqua"/>
          <w:bCs/>
          <w:sz w:val="24"/>
        </w:rPr>
        <w:t xml:space="preserve">the </w:t>
      </w:r>
      <w:r w:rsidR="00D76C68" w:rsidRPr="00653DD9">
        <w:rPr>
          <w:rFonts w:ascii="Book Antiqua" w:hAnsi="Book Antiqua"/>
          <w:bCs/>
          <w:sz w:val="24"/>
        </w:rPr>
        <w:t xml:space="preserve">research; Lu YB performed </w:t>
      </w:r>
      <w:r w:rsidR="004C6108">
        <w:rPr>
          <w:rFonts w:ascii="Book Antiqua" w:hAnsi="Book Antiqua"/>
          <w:bCs/>
          <w:sz w:val="24"/>
        </w:rPr>
        <w:t xml:space="preserve">the </w:t>
      </w:r>
      <w:r w:rsidR="00D76C68" w:rsidRPr="00653DD9">
        <w:rPr>
          <w:rFonts w:ascii="Book Antiqua" w:hAnsi="Book Antiqua"/>
          <w:bCs/>
          <w:sz w:val="24"/>
        </w:rPr>
        <w:t xml:space="preserve">research; Luo Z contributed new reagents and analytic tools; Lu YB analyzed </w:t>
      </w:r>
      <w:r w:rsidR="004C6108">
        <w:rPr>
          <w:rFonts w:ascii="Book Antiqua" w:hAnsi="Book Antiqua"/>
          <w:bCs/>
          <w:sz w:val="24"/>
        </w:rPr>
        <w:t xml:space="preserve">the </w:t>
      </w:r>
      <w:r w:rsidR="00D76C68" w:rsidRPr="00653DD9">
        <w:rPr>
          <w:rFonts w:ascii="Book Antiqua" w:hAnsi="Book Antiqua"/>
          <w:bCs/>
          <w:sz w:val="24"/>
        </w:rPr>
        <w:t>data; Luo Z wrote the paper.</w:t>
      </w:r>
    </w:p>
    <w:p w14:paraId="79C41110" w14:textId="77777777" w:rsidR="00466459" w:rsidRPr="00653DD9" w:rsidRDefault="00466459" w:rsidP="00653DD9">
      <w:pPr>
        <w:adjustRightInd w:val="0"/>
        <w:snapToGrid w:val="0"/>
        <w:spacing w:line="360" w:lineRule="auto"/>
        <w:rPr>
          <w:rFonts w:ascii="Book Antiqua" w:hAnsi="Book Antiqua"/>
          <w:bCs/>
          <w:sz w:val="24"/>
        </w:rPr>
      </w:pPr>
    </w:p>
    <w:p w14:paraId="71CF9C87" w14:textId="04FB9E62" w:rsidR="00466459" w:rsidRPr="00653DD9" w:rsidRDefault="00D76C68" w:rsidP="00653DD9">
      <w:pPr>
        <w:widowControl/>
        <w:adjustRightInd w:val="0"/>
        <w:snapToGrid w:val="0"/>
        <w:spacing w:line="360" w:lineRule="auto"/>
        <w:rPr>
          <w:rFonts w:ascii="Book Antiqua" w:hAnsi="Book Antiqua"/>
          <w:bCs/>
          <w:sz w:val="24"/>
        </w:rPr>
      </w:pPr>
      <w:r w:rsidRPr="00653DD9">
        <w:rPr>
          <w:rFonts w:ascii="Book Antiqua" w:hAnsi="Book Antiqua"/>
          <w:b/>
          <w:sz w:val="24"/>
          <w:lang w:bidi="ar"/>
        </w:rPr>
        <w:t>Supported by</w:t>
      </w:r>
      <w:r w:rsidR="00752BEC">
        <w:rPr>
          <w:rFonts w:ascii="Book Antiqua" w:hAnsi="Book Antiqua"/>
          <w:color w:val="000000" w:themeColor="text1"/>
          <w:sz w:val="24"/>
          <w:lang w:eastAsia="fr-FR"/>
        </w:rPr>
        <w:t xml:space="preserve"> </w:t>
      </w:r>
      <w:r w:rsidRPr="00653DD9">
        <w:rPr>
          <w:rFonts w:ascii="Book Antiqua" w:hAnsi="Book Antiqua"/>
          <w:bCs/>
          <w:sz w:val="24"/>
          <w:lang w:bidi="ar"/>
        </w:rPr>
        <w:t>the</w:t>
      </w:r>
      <w:r w:rsidRPr="00653DD9">
        <w:rPr>
          <w:rFonts w:ascii="Book Antiqua" w:eastAsia="TimesNewRomanPSMT" w:hAnsi="Book Antiqua" w:cs="TimesNewRomanPSMT"/>
          <w:kern w:val="0"/>
          <w:sz w:val="24"/>
          <w:lang w:bidi="ar"/>
        </w:rPr>
        <w:t xml:space="preserve"> </w:t>
      </w:r>
      <w:r w:rsidRPr="00653DD9">
        <w:rPr>
          <w:rFonts w:ascii="Book Antiqua" w:hAnsi="Book Antiqua"/>
          <w:bCs/>
          <w:sz w:val="24"/>
        </w:rPr>
        <w:t>Hunan Natural Science Youth Foundation,</w:t>
      </w:r>
      <w:r w:rsidR="00FA7592" w:rsidRPr="00653DD9">
        <w:rPr>
          <w:rFonts w:ascii="Book Antiqua" w:hAnsi="Book Antiqua"/>
          <w:bCs/>
          <w:sz w:val="24"/>
        </w:rPr>
        <w:t xml:space="preserve"> </w:t>
      </w:r>
      <w:r w:rsidRPr="00653DD9">
        <w:rPr>
          <w:rFonts w:ascii="Book Antiqua" w:hAnsi="Book Antiqua"/>
          <w:bCs/>
          <w:sz w:val="24"/>
        </w:rPr>
        <w:t>No.</w:t>
      </w:r>
      <w:r w:rsidR="00C76380">
        <w:rPr>
          <w:rFonts w:ascii="Book Antiqua" w:hAnsi="Book Antiqua"/>
          <w:bCs/>
          <w:sz w:val="24"/>
        </w:rPr>
        <w:t xml:space="preserve"> </w:t>
      </w:r>
      <w:r w:rsidRPr="00653DD9">
        <w:rPr>
          <w:rFonts w:ascii="Book Antiqua" w:hAnsi="Book Antiqua"/>
          <w:bCs/>
          <w:sz w:val="24"/>
        </w:rPr>
        <w:t>2017JJ3508.</w:t>
      </w:r>
    </w:p>
    <w:p w14:paraId="15CDB816" w14:textId="77777777" w:rsidR="00466459" w:rsidRPr="00653DD9" w:rsidRDefault="00466459" w:rsidP="00653DD9">
      <w:pPr>
        <w:adjustRightInd w:val="0"/>
        <w:snapToGrid w:val="0"/>
        <w:spacing w:line="360" w:lineRule="auto"/>
        <w:rPr>
          <w:rFonts w:ascii="Book Antiqua" w:hAnsi="Book Antiqua"/>
          <w:b/>
          <w:sz w:val="24"/>
        </w:rPr>
      </w:pPr>
    </w:p>
    <w:p w14:paraId="101BD320" w14:textId="0ECEE5CA" w:rsidR="00466459" w:rsidRPr="00653DD9" w:rsidRDefault="00653DD9" w:rsidP="00653DD9">
      <w:pPr>
        <w:widowControl/>
        <w:adjustRightInd w:val="0"/>
        <w:snapToGrid w:val="0"/>
        <w:spacing w:line="360" w:lineRule="auto"/>
        <w:rPr>
          <w:rFonts w:ascii="Book Antiqua" w:hAnsi="Book Antiqua"/>
          <w:sz w:val="24"/>
        </w:rPr>
      </w:pPr>
      <w:r w:rsidRPr="00267443">
        <w:rPr>
          <w:rFonts w:ascii="Book Antiqua" w:hAnsi="Book Antiqua"/>
          <w:b/>
          <w:color w:val="000000" w:themeColor="text1"/>
          <w:sz w:val="24"/>
        </w:rPr>
        <w:t>Institutional review board statement</w:t>
      </w:r>
      <w:r w:rsidRPr="00267443">
        <w:rPr>
          <w:rFonts w:ascii="Book Antiqua" w:hAnsi="Book Antiqua"/>
          <w:b/>
          <w:bCs/>
          <w:iCs/>
          <w:color w:val="000000" w:themeColor="text1"/>
          <w:sz w:val="24"/>
        </w:rPr>
        <w:t>:</w:t>
      </w:r>
      <w:r w:rsidR="00D76C68" w:rsidRPr="00653DD9">
        <w:rPr>
          <w:rFonts w:ascii="Book Antiqua" w:hAnsi="Book Antiqua"/>
          <w:b/>
          <w:sz w:val="24"/>
        </w:rPr>
        <w:t xml:space="preserve"> </w:t>
      </w:r>
      <w:r w:rsidR="00D76C68" w:rsidRPr="00653DD9">
        <w:rPr>
          <w:rFonts w:ascii="Book Antiqua" w:hAnsi="Book Antiqua"/>
          <w:sz w:val="24"/>
        </w:rPr>
        <w:t xml:space="preserve">The study was authorized by the Ethics Committee of </w:t>
      </w:r>
      <w:proofErr w:type="spellStart"/>
      <w:r w:rsidR="00D76C68" w:rsidRPr="00653DD9">
        <w:rPr>
          <w:rFonts w:ascii="Book Antiqua" w:hAnsi="Book Antiqua"/>
          <w:sz w:val="24"/>
        </w:rPr>
        <w:t>Xiangya</w:t>
      </w:r>
      <w:proofErr w:type="spellEnd"/>
      <w:r w:rsidR="00D76C68" w:rsidRPr="00653DD9">
        <w:rPr>
          <w:rFonts w:ascii="Book Antiqua" w:hAnsi="Book Antiqua"/>
          <w:sz w:val="24"/>
        </w:rPr>
        <w:t xml:space="preserve"> Hospital, Central South University.</w:t>
      </w:r>
    </w:p>
    <w:p w14:paraId="167F2FC5" w14:textId="594817CB" w:rsidR="00466459" w:rsidRDefault="00466459" w:rsidP="00653DD9">
      <w:pPr>
        <w:widowControl/>
        <w:adjustRightInd w:val="0"/>
        <w:snapToGrid w:val="0"/>
        <w:spacing w:line="360" w:lineRule="auto"/>
        <w:rPr>
          <w:rFonts w:ascii="Book Antiqua" w:hAnsi="Book Antiqua"/>
          <w:sz w:val="24"/>
        </w:rPr>
      </w:pPr>
    </w:p>
    <w:p w14:paraId="3DC59BDD" w14:textId="5E73C2E9" w:rsidR="00653DD9" w:rsidRDefault="00653DD9" w:rsidP="00653DD9">
      <w:pPr>
        <w:widowControl/>
        <w:adjustRightInd w:val="0"/>
        <w:snapToGrid w:val="0"/>
        <w:spacing w:line="360" w:lineRule="auto"/>
        <w:rPr>
          <w:rFonts w:ascii="Book Antiqua" w:hAnsi="Book Antiqua"/>
          <w:sz w:val="24"/>
        </w:rPr>
      </w:pPr>
      <w:r w:rsidRPr="00267443">
        <w:rPr>
          <w:rFonts w:ascii="Book Antiqua" w:hAnsi="Book Antiqua"/>
          <w:b/>
          <w:color w:val="000000" w:themeColor="text1"/>
          <w:sz w:val="24"/>
        </w:rPr>
        <w:t>Informed consent statement</w:t>
      </w:r>
      <w:r w:rsidRPr="00267443">
        <w:rPr>
          <w:rFonts w:ascii="Book Antiqua" w:hAnsi="Book Antiqua"/>
          <w:b/>
          <w:bCs/>
          <w:iCs/>
          <w:color w:val="000000" w:themeColor="text1"/>
          <w:sz w:val="24"/>
        </w:rPr>
        <w:t xml:space="preserve">: </w:t>
      </w:r>
      <w:r w:rsidRPr="00267443">
        <w:rPr>
          <w:rFonts w:ascii="Book Antiqua" w:hAnsi="Book Antiqua"/>
          <w:color w:val="000000" w:themeColor="text1"/>
          <w:sz w:val="24"/>
          <w:lang w:eastAsia="fr-FR"/>
        </w:rPr>
        <w:t>All patients gave informed consent.</w:t>
      </w:r>
    </w:p>
    <w:p w14:paraId="58245189" w14:textId="77777777" w:rsidR="00653DD9" w:rsidRPr="00653DD9" w:rsidRDefault="00653DD9" w:rsidP="00653DD9">
      <w:pPr>
        <w:widowControl/>
        <w:adjustRightInd w:val="0"/>
        <w:snapToGrid w:val="0"/>
        <w:spacing w:line="360" w:lineRule="auto"/>
        <w:rPr>
          <w:rFonts w:ascii="Book Antiqua" w:hAnsi="Book Antiqua"/>
          <w:sz w:val="24"/>
        </w:rPr>
      </w:pPr>
    </w:p>
    <w:p w14:paraId="28585470" w14:textId="061CC593" w:rsidR="00466459" w:rsidRPr="00653DD9" w:rsidRDefault="00653DD9" w:rsidP="00653DD9">
      <w:pPr>
        <w:adjustRightInd w:val="0"/>
        <w:snapToGrid w:val="0"/>
        <w:spacing w:line="360" w:lineRule="auto"/>
        <w:rPr>
          <w:rFonts w:ascii="Book Antiqua" w:hAnsi="Book Antiqua"/>
          <w:bCs/>
          <w:sz w:val="24"/>
        </w:rPr>
      </w:pPr>
      <w:r w:rsidRPr="00267443">
        <w:rPr>
          <w:rFonts w:ascii="Book Antiqua" w:hAnsi="Book Antiqua"/>
          <w:b/>
          <w:color w:val="000000" w:themeColor="text1"/>
          <w:sz w:val="24"/>
        </w:rPr>
        <w:t>Conflict-of-interest statement</w:t>
      </w:r>
      <w:r w:rsidRPr="00267443">
        <w:rPr>
          <w:rFonts w:ascii="Book Antiqua" w:hAnsi="Book Antiqua" w:cs="TimesNewRomanPS-BoldItalicMT"/>
          <w:b/>
          <w:bCs/>
          <w:iCs/>
          <w:color w:val="000000" w:themeColor="text1"/>
          <w:sz w:val="24"/>
        </w:rPr>
        <w:t>:</w:t>
      </w:r>
      <w:r w:rsidR="00D76C68" w:rsidRPr="00653DD9">
        <w:rPr>
          <w:rFonts w:ascii="Book Antiqua" w:hAnsi="Book Antiqua"/>
          <w:b/>
          <w:sz w:val="24"/>
        </w:rPr>
        <w:t xml:space="preserve"> </w:t>
      </w:r>
      <w:r w:rsidR="00D76C68" w:rsidRPr="00653DD9">
        <w:rPr>
          <w:rFonts w:ascii="Book Antiqua" w:hAnsi="Book Antiqua"/>
          <w:sz w:val="24"/>
        </w:rPr>
        <w:t>There was no competing interest.</w:t>
      </w:r>
      <w:r w:rsidR="00D76C68" w:rsidRPr="00653DD9">
        <w:rPr>
          <w:rFonts w:ascii="Book Antiqua" w:hAnsi="Book Antiqua"/>
          <w:bCs/>
          <w:sz w:val="24"/>
        </w:rPr>
        <w:t xml:space="preserve"> </w:t>
      </w:r>
    </w:p>
    <w:p w14:paraId="5FAC052F" w14:textId="77777777" w:rsidR="00466459" w:rsidRPr="00653DD9" w:rsidRDefault="00466459" w:rsidP="00653DD9">
      <w:pPr>
        <w:adjustRightInd w:val="0"/>
        <w:snapToGrid w:val="0"/>
        <w:spacing w:line="360" w:lineRule="auto"/>
        <w:rPr>
          <w:rFonts w:ascii="Book Antiqua" w:hAnsi="Book Antiqua"/>
          <w:bCs/>
          <w:sz w:val="24"/>
        </w:rPr>
      </w:pPr>
    </w:p>
    <w:p w14:paraId="654FB443" w14:textId="6B0DBD44" w:rsidR="00466459" w:rsidRPr="00653DD9" w:rsidRDefault="00D76C68" w:rsidP="00653DD9">
      <w:pPr>
        <w:adjustRightInd w:val="0"/>
        <w:snapToGrid w:val="0"/>
        <w:spacing w:line="360" w:lineRule="auto"/>
        <w:rPr>
          <w:rFonts w:ascii="Book Antiqua" w:hAnsi="Book Antiqua"/>
          <w:bCs/>
          <w:sz w:val="24"/>
        </w:rPr>
      </w:pPr>
      <w:r w:rsidRPr="00653DD9">
        <w:rPr>
          <w:rFonts w:ascii="Book Antiqua" w:hAnsi="Book Antiqua"/>
          <w:b/>
          <w:bCs/>
          <w:sz w:val="24"/>
        </w:rPr>
        <w:t>Data sharing statement:</w:t>
      </w:r>
      <w:r w:rsidRPr="00653DD9">
        <w:rPr>
          <w:rFonts w:ascii="Book Antiqua" w:hAnsi="Book Antiqua"/>
          <w:bCs/>
          <w:sz w:val="24"/>
        </w:rPr>
        <w:t xml:space="preserve"> All the data in the current research </w:t>
      </w:r>
      <w:r w:rsidR="004C6108">
        <w:rPr>
          <w:rFonts w:ascii="Book Antiqua" w:hAnsi="Book Antiqua"/>
          <w:bCs/>
          <w:sz w:val="24"/>
        </w:rPr>
        <w:t>are</w:t>
      </w:r>
      <w:r w:rsidRPr="00653DD9">
        <w:rPr>
          <w:rFonts w:ascii="Book Antiqua" w:hAnsi="Book Antiqua"/>
          <w:bCs/>
          <w:sz w:val="24"/>
        </w:rPr>
        <w:t xml:space="preserve"> available from the corresponding author on reasonable request.</w:t>
      </w:r>
    </w:p>
    <w:p w14:paraId="3DC36686" w14:textId="77777777" w:rsidR="00466459" w:rsidRPr="00653DD9" w:rsidRDefault="00466459" w:rsidP="00653DD9">
      <w:pPr>
        <w:adjustRightInd w:val="0"/>
        <w:snapToGrid w:val="0"/>
        <w:spacing w:line="360" w:lineRule="auto"/>
        <w:rPr>
          <w:rFonts w:ascii="Book Antiqua" w:hAnsi="Book Antiqua"/>
          <w:bCs/>
          <w:sz w:val="24"/>
        </w:rPr>
      </w:pPr>
    </w:p>
    <w:p w14:paraId="0C410A02" w14:textId="77777777" w:rsidR="00466459" w:rsidRPr="00653DD9" w:rsidRDefault="00D76C68" w:rsidP="00653DD9">
      <w:pPr>
        <w:autoSpaceDE w:val="0"/>
        <w:autoSpaceDN w:val="0"/>
        <w:adjustRightInd w:val="0"/>
        <w:snapToGrid w:val="0"/>
        <w:spacing w:line="360" w:lineRule="auto"/>
        <w:rPr>
          <w:rFonts w:ascii="Book Antiqua" w:hAnsi="Book Antiqua"/>
          <w:bCs/>
          <w:sz w:val="24"/>
        </w:rPr>
      </w:pPr>
      <w:bookmarkStart w:id="6" w:name="OLE_LINK188"/>
      <w:bookmarkStart w:id="7" w:name="OLE_LINK187"/>
      <w:bookmarkStart w:id="8" w:name="_Hlk14782790"/>
      <w:r w:rsidRPr="00653DD9">
        <w:rPr>
          <w:rFonts w:ascii="Book Antiqua" w:hAnsi="Book Antiqua"/>
          <w:b/>
          <w:sz w:val="24"/>
        </w:rPr>
        <w:t>STROBE Statement</w:t>
      </w:r>
      <w:bookmarkEnd w:id="6"/>
      <w:bookmarkEnd w:id="7"/>
      <w:bookmarkEnd w:id="8"/>
      <w:r w:rsidR="00FA7592" w:rsidRPr="00653DD9">
        <w:rPr>
          <w:rFonts w:ascii="Book Antiqua" w:hAnsi="Book Antiqua" w:cs="Garamond-Bold"/>
          <w:bCs/>
          <w:sz w:val="24"/>
        </w:rPr>
        <w:t>: The authors have read the STROBE Statement-checklist of items, and the manuscript was prepared and revised according to the STROBE Statement-checklist of items.</w:t>
      </w:r>
    </w:p>
    <w:p w14:paraId="3629B4B6" w14:textId="365E391F" w:rsidR="00466459" w:rsidRDefault="00466459" w:rsidP="00653DD9">
      <w:pPr>
        <w:adjustRightInd w:val="0"/>
        <w:snapToGrid w:val="0"/>
        <w:spacing w:line="360" w:lineRule="auto"/>
        <w:rPr>
          <w:rFonts w:ascii="Book Antiqua" w:hAnsi="Book Antiqua"/>
          <w:bCs/>
          <w:sz w:val="24"/>
        </w:rPr>
      </w:pPr>
    </w:p>
    <w:p w14:paraId="04F051B7" w14:textId="78CB971C" w:rsidR="00653DD9" w:rsidRPr="00663BB7" w:rsidRDefault="00653DD9" w:rsidP="00653DD9">
      <w:pPr>
        <w:spacing w:line="360" w:lineRule="auto"/>
        <w:rPr>
          <w:rFonts w:ascii="Book Antiqua" w:hAnsi="Book Antiqua"/>
          <w:sz w:val="24"/>
        </w:rPr>
      </w:pPr>
      <w:bookmarkStart w:id="9" w:name="_Hlk25573505"/>
      <w:r w:rsidRPr="00663BB7">
        <w:rPr>
          <w:rFonts w:ascii="Book Antiqua" w:hAnsi="Book Antiqua"/>
          <w:b/>
          <w:sz w:val="24"/>
        </w:rPr>
        <w:t xml:space="preserve">Open-Access: </w:t>
      </w:r>
      <w:r>
        <w:rPr>
          <w:rFonts w:ascii="Book Antiqua" w:hAnsi="Book Antiqua"/>
          <w:sz w:val="24"/>
        </w:rPr>
        <w:t>This article is an open-access</w:t>
      </w:r>
      <w:r>
        <w:rPr>
          <w:rFonts w:ascii="Book Antiqua" w:hAnsi="Book Antiqua" w:hint="eastAsia"/>
          <w:sz w:val="24"/>
        </w:rPr>
        <w:t xml:space="preserve"> </w:t>
      </w:r>
      <w:r>
        <w:rPr>
          <w:rFonts w:ascii="Book Antiqua" w:hAnsi="Book Antiqua"/>
          <w:sz w:val="24"/>
        </w:rPr>
        <w:t>article</w:t>
      </w:r>
      <w:r>
        <w:rPr>
          <w:rFonts w:ascii="Book Antiqua" w:hAnsi="Book Antiqua" w:hint="eastAsia"/>
          <w:sz w:val="24"/>
        </w:rPr>
        <w:t xml:space="preserve"> </w:t>
      </w:r>
      <w:r w:rsidRPr="00663BB7">
        <w:rPr>
          <w:rFonts w:ascii="Book Antiqua" w:hAnsi="Book Antiqua"/>
          <w:sz w:val="24"/>
        </w:rPr>
        <w:t>which was selected by</w:t>
      </w:r>
      <w:r>
        <w:rPr>
          <w:rFonts w:ascii="Book Antiqua" w:hAnsi="Book Antiqua" w:hint="eastAsia"/>
          <w:sz w:val="24"/>
        </w:rPr>
        <w:t xml:space="preserve"> </w:t>
      </w:r>
      <w:r w:rsidRPr="00663BB7">
        <w:rPr>
          <w:rFonts w:ascii="Book Antiqua" w:hAnsi="Book Antiqua"/>
          <w:sz w:val="24"/>
        </w:rPr>
        <w:t xml:space="preserve">an in-house editor and fully peer-reviewed by external </w:t>
      </w:r>
      <w:r>
        <w:rPr>
          <w:rFonts w:ascii="Book Antiqua" w:hAnsi="Book Antiqua"/>
          <w:sz w:val="24"/>
        </w:rPr>
        <w:t>reviewers. It is distributed</w:t>
      </w:r>
      <w:r>
        <w:rPr>
          <w:rFonts w:ascii="Book Antiqua" w:hAnsi="Book Antiqua" w:hint="eastAsia"/>
          <w:sz w:val="24"/>
        </w:rPr>
        <w:t xml:space="preserve"> </w:t>
      </w:r>
      <w:r>
        <w:rPr>
          <w:rFonts w:ascii="Book Antiqua" w:hAnsi="Book Antiqua"/>
          <w:sz w:val="24"/>
        </w:rPr>
        <w:t>in</w:t>
      </w:r>
      <w:r>
        <w:rPr>
          <w:rFonts w:ascii="Book Antiqua" w:hAnsi="Book Antiqua" w:hint="eastAsia"/>
          <w:sz w:val="24"/>
        </w:rPr>
        <w:t xml:space="preserve"> </w:t>
      </w:r>
      <w:r>
        <w:rPr>
          <w:rFonts w:ascii="Book Antiqua" w:hAnsi="Book Antiqua"/>
          <w:sz w:val="24"/>
        </w:rPr>
        <w:t>accordance</w:t>
      </w:r>
      <w:r>
        <w:rPr>
          <w:rFonts w:ascii="Book Antiqua" w:hAnsi="Book Antiqua" w:hint="eastAsia"/>
          <w:sz w:val="24"/>
        </w:rPr>
        <w:t xml:space="preserve"> </w:t>
      </w:r>
      <w:r w:rsidRPr="00663BB7">
        <w:rPr>
          <w:rFonts w:ascii="Book Antiqua" w:hAnsi="Book Antiqua"/>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53067">
          <w:rPr>
            <w:rStyle w:val="ac"/>
            <w:rFonts w:ascii="Book Antiqua" w:hAnsi="Book Antiqua"/>
            <w:sz w:val="24"/>
          </w:rPr>
          <w:t>http://creativecommons.org/licenses/by-nc/4.0/</w:t>
        </w:r>
      </w:hyperlink>
      <w:r>
        <w:rPr>
          <w:rFonts w:ascii="Book Antiqua" w:hAnsi="Book Antiqua"/>
          <w:sz w:val="24"/>
        </w:rPr>
        <w:t xml:space="preserve"> </w:t>
      </w:r>
    </w:p>
    <w:p w14:paraId="127B92BB" w14:textId="77777777" w:rsidR="00653DD9" w:rsidRPr="00663BB7" w:rsidRDefault="00653DD9" w:rsidP="00653DD9">
      <w:pPr>
        <w:spacing w:line="360" w:lineRule="auto"/>
        <w:rPr>
          <w:rFonts w:ascii="Book Antiqua" w:eastAsia="等线" w:hAnsi="Book Antiqua"/>
          <w:b/>
          <w:sz w:val="24"/>
        </w:rPr>
      </w:pPr>
    </w:p>
    <w:p w14:paraId="57C22EC8" w14:textId="29B8BAB8" w:rsidR="00653DD9" w:rsidRDefault="00653DD9" w:rsidP="00653DD9">
      <w:pPr>
        <w:adjustRightInd w:val="0"/>
        <w:snapToGrid w:val="0"/>
        <w:spacing w:line="360" w:lineRule="auto"/>
        <w:rPr>
          <w:rFonts w:ascii="Book Antiqua" w:hAnsi="Book Antiqua"/>
          <w:bCs/>
          <w:sz w:val="24"/>
        </w:rPr>
      </w:pPr>
      <w:bookmarkStart w:id="10" w:name="OLE_LINK1102"/>
      <w:bookmarkStart w:id="11" w:name="OLE_LINK1103"/>
      <w:r w:rsidRPr="00663BB7">
        <w:rPr>
          <w:rFonts w:ascii="Book Antiqua" w:eastAsia="等线" w:hAnsi="Book Antiqua"/>
          <w:b/>
          <w:sz w:val="24"/>
        </w:rPr>
        <w:t>Manuscript source:</w:t>
      </w:r>
      <w:bookmarkEnd w:id="10"/>
      <w:bookmarkEnd w:id="11"/>
      <w:r w:rsidRPr="00663BB7">
        <w:rPr>
          <w:rFonts w:ascii="Book Antiqua" w:eastAsia="等线" w:hAnsi="Book Antiqua"/>
          <w:b/>
          <w:sz w:val="24"/>
        </w:rPr>
        <w:t xml:space="preserve"> </w:t>
      </w:r>
      <w:r w:rsidRPr="00663BB7">
        <w:rPr>
          <w:rFonts w:ascii="Book Antiqua" w:eastAsia="等线" w:hAnsi="Book Antiqua"/>
          <w:sz w:val="24"/>
        </w:rPr>
        <w:t>Unsolicited manuscript</w:t>
      </w:r>
      <w:bookmarkEnd w:id="9"/>
    </w:p>
    <w:p w14:paraId="69A5490C" w14:textId="77777777" w:rsidR="00653DD9" w:rsidRPr="00653DD9" w:rsidRDefault="00653DD9" w:rsidP="00653DD9">
      <w:pPr>
        <w:adjustRightInd w:val="0"/>
        <w:snapToGrid w:val="0"/>
        <w:spacing w:line="360" w:lineRule="auto"/>
        <w:rPr>
          <w:rFonts w:ascii="Book Antiqua" w:hAnsi="Book Antiqua"/>
          <w:bCs/>
          <w:sz w:val="24"/>
        </w:rPr>
      </w:pPr>
    </w:p>
    <w:p w14:paraId="7906769E" w14:textId="025A0167" w:rsidR="00466459" w:rsidRPr="00653DD9" w:rsidRDefault="00653DD9" w:rsidP="00F8009B">
      <w:pPr>
        <w:widowControl/>
        <w:adjustRightInd w:val="0"/>
        <w:snapToGrid w:val="0"/>
        <w:spacing w:line="360" w:lineRule="auto"/>
        <w:rPr>
          <w:rStyle w:val="ac"/>
          <w:rFonts w:ascii="Book Antiqua" w:hAnsi="Book Antiqua" w:cs="Book Antiqua"/>
          <w:bCs/>
          <w:color w:val="auto"/>
          <w:sz w:val="24"/>
          <w:u w:val="none"/>
        </w:rPr>
      </w:pPr>
      <w:bookmarkStart w:id="12" w:name="OLE_LINK535"/>
      <w:bookmarkStart w:id="13" w:name="OLE_LINK536"/>
      <w:r w:rsidRPr="00267443">
        <w:rPr>
          <w:rFonts w:ascii="Book Antiqua" w:hAnsi="Book Antiqua"/>
          <w:b/>
          <w:color w:val="000000" w:themeColor="text1"/>
          <w:sz w:val="24"/>
        </w:rPr>
        <w:t>Corresponding author:</w:t>
      </w:r>
      <w:bookmarkEnd w:id="12"/>
      <w:bookmarkEnd w:id="13"/>
      <w:r w:rsidR="00390213" w:rsidRPr="00653DD9">
        <w:rPr>
          <w:rFonts w:ascii="Book Antiqua" w:hAnsi="Book Antiqua"/>
          <w:b/>
          <w:sz w:val="24"/>
        </w:rPr>
        <w:t xml:space="preserve"> </w:t>
      </w:r>
      <w:r w:rsidR="00D76C68" w:rsidRPr="00653DD9">
        <w:rPr>
          <w:rFonts w:ascii="Book Antiqua" w:hAnsi="Book Antiqua" w:cs="Book Antiqua"/>
          <w:b/>
          <w:sz w:val="24"/>
        </w:rPr>
        <w:t>Ye-Bin Lu,</w:t>
      </w:r>
      <w:r w:rsidR="00FA7592" w:rsidRPr="00653DD9">
        <w:rPr>
          <w:rFonts w:ascii="Book Antiqua" w:hAnsi="Book Antiqua" w:cs="Book Antiqua"/>
          <w:b/>
          <w:sz w:val="24"/>
        </w:rPr>
        <w:t xml:space="preserve"> </w:t>
      </w:r>
      <w:r w:rsidR="005C2A66" w:rsidRPr="00653DD9">
        <w:rPr>
          <w:rFonts w:ascii="Book Antiqua" w:hAnsi="Book Antiqua" w:cs="Book Antiqua"/>
          <w:b/>
          <w:sz w:val="24"/>
        </w:rPr>
        <w:t>MD</w:t>
      </w:r>
      <w:r w:rsidR="00D76C68" w:rsidRPr="00653DD9">
        <w:rPr>
          <w:rFonts w:ascii="Book Antiqua" w:hAnsi="Book Antiqua" w:cs="Book Antiqua"/>
          <w:b/>
          <w:sz w:val="24"/>
        </w:rPr>
        <w:t>,</w:t>
      </w:r>
      <w:r w:rsidR="005C2A66" w:rsidRPr="00653DD9">
        <w:rPr>
          <w:rFonts w:ascii="Book Antiqua" w:hAnsi="Book Antiqua" w:cs="Book Antiqua"/>
          <w:b/>
          <w:sz w:val="24"/>
        </w:rPr>
        <w:t xml:space="preserve"> Doctor,</w:t>
      </w:r>
      <w:r w:rsidR="00FA7592" w:rsidRPr="00653DD9">
        <w:rPr>
          <w:rFonts w:ascii="Book Antiqua" w:hAnsi="Book Antiqua" w:cs="Book Antiqua"/>
          <w:b/>
          <w:sz w:val="24"/>
        </w:rPr>
        <w:t xml:space="preserve"> </w:t>
      </w:r>
      <w:r w:rsidR="00D76C68" w:rsidRPr="00653DD9">
        <w:rPr>
          <w:rFonts w:ascii="Book Antiqua" w:hAnsi="Book Antiqua" w:cs="Book Antiqua"/>
          <w:bCs/>
          <w:sz w:val="24"/>
        </w:rPr>
        <w:t xml:space="preserve">Department of General Surgery, </w:t>
      </w:r>
      <w:proofErr w:type="spellStart"/>
      <w:r w:rsidR="00D76C68" w:rsidRPr="00653DD9">
        <w:rPr>
          <w:rFonts w:ascii="Book Antiqua" w:hAnsi="Book Antiqua" w:cs="Book Antiqua"/>
          <w:bCs/>
          <w:sz w:val="24"/>
        </w:rPr>
        <w:t>Xiangya</w:t>
      </w:r>
      <w:proofErr w:type="spellEnd"/>
      <w:r w:rsidR="00D76C68" w:rsidRPr="00653DD9">
        <w:rPr>
          <w:rFonts w:ascii="Book Antiqua" w:hAnsi="Book Antiqua" w:cs="Book Antiqua"/>
          <w:bCs/>
          <w:sz w:val="24"/>
        </w:rPr>
        <w:t xml:space="preserve"> Hospital, Central South University,</w:t>
      </w:r>
      <w:r w:rsidR="00195DA1" w:rsidRPr="00653DD9">
        <w:rPr>
          <w:rFonts w:ascii="Book Antiqua" w:hAnsi="Book Antiqua" w:cs="Book Antiqua"/>
          <w:bCs/>
          <w:sz w:val="24"/>
        </w:rPr>
        <w:t xml:space="preserve"> No.</w:t>
      </w:r>
      <w:r w:rsidR="00D76C68" w:rsidRPr="00653DD9">
        <w:rPr>
          <w:rFonts w:ascii="Book Antiqua" w:hAnsi="Book Antiqua" w:cs="Book Antiqua"/>
          <w:bCs/>
          <w:sz w:val="24"/>
        </w:rPr>
        <w:t>87</w:t>
      </w:r>
      <w:r w:rsidR="00195DA1" w:rsidRPr="00653DD9">
        <w:rPr>
          <w:rFonts w:ascii="Book Antiqua" w:hAnsi="Book Antiqua" w:cs="Book Antiqua"/>
          <w:bCs/>
          <w:sz w:val="24"/>
        </w:rPr>
        <w:t xml:space="preserve">, Xiang </w:t>
      </w:r>
      <w:proofErr w:type="spellStart"/>
      <w:r w:rsidR="00195DA1" w:rsidRPr="00653DD9">
        <w:rPr>
          <w:rFonts w:ascii="Book Antiqua" w:hAnsi="Book Antiqua" w:cs="Book Antiqua"/>
          <w:bCs/>
          <w:sz w:val="24"/>
        </w:rPr>
        <w:t>Ya</w:t>
      </w:r>
      <w:proofErr w:type="spellEnd"/>
      <w:r w:rsidR="00195DA1" w:rsidRPr="00653DD9">
        <w:rPr>
          <w:rFonts w:ascii="Book Antiqua" w:hAnsi="Book Antiqua" w:cs="Book Antiqua"/>
          <w:bCs/>
          <w:sz w:val="24"/>
        </w:rPr>
        <w:t xml:space="preserve"> Road, Changsha </w:t>
      </w:r>
      <w:r w:rsidR="00D76C68" w:rsidRPr="00653DD9">
        <w:rPr>
          <w:rFonts w:ascii="Book Antiqua" w:hAnsi="Book Antiqua" w:cs="Book Antiqua"/>
          <w:bCs/>
          <w:sz w:val="24"/>
        </w:rPr>
        <w:t>410008, Hunan Province, China.</w:t>
      </w:r>
      <w:r w:rsidR="00195DA1" w:rsidRPr="00653DD9">
        <w:rPr>
          <w:rFonts w:ascii="Book Antiqua" w:hAnsi="Book Antiqua" w:cs="Book Antiqua"/>
          <w:bCs/>
          <w:sz w:val="24"/>
        </w:rPr>
        <w:t xml:space="preserve"> </w:t>
      </w:r>
      <w:r w:rsidR="00D76C68" w:rsidRPr="00653DD9">
        <w:rPr>
          <w:rStyle w:val="ac"/>
          <w:rFonts w:ascii="Book Antiqua" w:hAnsi="Book Antiqua"/>
          <w:color w:val="auto"/>
          <w:sz w:val="24"/>
          <w:u w:val="none"/>
        </w:rPr>
        <w:t>luyebin110@21cn.com</w:t>
      </w:r>
    </w:p>
    <w:p w14:paraId="080176B3" w14:textId="122F77DA" w:rsidR="00466459" w:rsidRPr="00653DD9" w:rsidRDefault="00D76C68" w:rsidP="00F8009B">
      <w:pPr>
        <w:adjustRightInd w:val="0"/>
        <w:snapToGrid w:val="0"/>
        <w:spacing w:line="360" w:lineRule="auto"/>
        <w:rPr>
          <w:rFonts w:ascii="Book Antiqua" w:hAnsi="Book Antiqua"/>
          <w:sz w:val="24"/>
        </w:rPr>
      </w:pPr>
      <w:r w:rsidRPr="00653DD9">
        <w:rPr>
          <w:rFonts w:ascii="Book Antiqua" w:hAnsi="Book Antiqua"/>
          <w:b/>
          <w:sz w:val="24"/>
        </w:rPr>
        <w:t>Telephone:</w:t>
      </w:r>
      <w:r w:rsidRPr="00653DD9">
        <w:rPr>
          <w:rFonts w:ascii="Book Antiqua" w:hAnsi="Book Antiqua"/>
          <w:sz w:val="24"/>
        </w:rPr>
        <w:t xml:space="preserve"> </w:t>
      </w:r>
      <w:bookmarkStart w:id="14" w:name="OLE_LINK523"/>
      <w:r w:rsidR="00653DD9">
        <w:rPr>
          <w:rFonts w:ascii="Book Antiqua" w:hAnsi="Book Antiqua"/>
          <w:sz w:val="24"/>
        </w:rPr>
        <w:t>+86-</w:t>
      </w:r>
      <w:r w:rsidRPr="00653DD9">
        <w:rPr>
          <w:rFonts w:ascii="Book Antiqua" w:hAnsi="Book Antiqua"/>
          <w:sz w:val="24"/>
        </w:rPr>
        <w:t>731-4322100</w:t>
      </w:r>
      <w:bookmarkEnd w:id="14"/>
    </w:p>
    <w:p w14:paraId="3B3368B3" w14:textId="4215B3AC" w:rsidR="00466459" w:rsidRPr="00653DD9" w:rsidRDefault="00D76C68" w:rsidP="00F8009B">
      <w:pPr>
        <w:widowControl/>
        <w:adjustRightInd w:val="0"/>
        <w:snapToGrid w:val="0"/>
        <w:spacing w:line="360" w:lineRule="auto"/>
        <w:rPr>
          <w:rFonts w:ascii="Book Antiqua" w:hAnsi="Book Antiqua" w:cs="Book Antiqua"/>
          <w:bCs/>
          <w:sz w:val="24"/>
        </w:rPr>
      </w:pPr>
      <w:r w:rsidRPr="00653DD9">
        <w:rPr>
          <w:rFonts w:ascii="Book Antiqua" w:hAnsi="Book Antiqua"/>
          <w:b/>
          <w:sz w:val="24"/>
        </w:rPr>
        <w:t xml:space="preserve">Fax: </w:t>
      </w:r>
      <w:r w:rsidR="00653DD9">
        <w:rPr>
          <w:rFonts w:ascii="Book Antiqua" w:hAnsi="Book Antiqua"/>
          <w:sz w:val="24"/>
        </w:rPr>
        <w:t>+86-</w:t>
      </w:r>
      <w:r w:rsidRPr="00653DD9">
        <w:rPr>
          <w:rFonts w:ascii="Book Antiqua" w:hAnsi="Book Antiqua"/>
          <w:sz w:val="24"/>
        </w:rPr>
        <w:t>731-4322100</w:t>
      </w:r>
    </w:p>
    <w:p w14:paraId="3E44734B" w14:textId="4213F977" w:rsidR="00466459" w:rsidRDefault="00466459" w:rsidP="00F8009B">
      <w:pPr>
        <w:widowControl/>
        <w:adjustRightInd w:val="0"/>
        <w:snapToGrid w:val="0"/>
        <w:spacing w:line="360" w:lineRule="auto"/>
        <w:rPr>
          <w:rFonts w:ascii="Book Antiqua" w:hAnsi="Book Antiqua"/>
          <w:sz w:val="24"/>
        </w:rPr>
      </w:pPr>
    </w:p>
    <w:p w14:paraId="53E9BBE5" w14:textId="23CDA702" w:rsidR="00F8009B" w:rsidRPr="00663BB7" w:rsidRDefault="00F8009B" w:rsidP="00F8009B">
      <w:pPr>
        <w:adjustRightInd w:val="0"/>
        <w:snapToGrid w:val="0"/>
        <w:spacing w:line="360" w:lineRule="auto"/>
        <w:rPr>
          <w:rFonts w:ascii="Book Antiqua" w:hAnsi="Book Antiqua"/>
          <w:b/>
          <w:sz w:val="24"/>
        </w:rPr>
      </w:pPr>
      <w:bookmarkStart w:id="15" w:name="_Hlk21773123"/>
      <w:r w:rsidRPr="00663BB7">
        <w:rPr>
          <w:rFonts w:ascii="Book Antiqua" w:hAnsi="Book Antiqua"/>
          <w:b/>
          <w:sz w:val="24"/>
        </w:rPr>
        <w:t xml:space="preserve">Received: </w:t>
      </w:r>
      <w:r>
        <w:rPr>
          <w:rFonts w:ascii="Book Antiqua" w:hAnsi="Book Antiqua"/>
          <w:sz w:val="24"/>
        </w:rPr>
        <w:t>September</w:t>
      </w:r>
      <w:r w:rsidRPr="00663BB7">
        <w:rPr>
          <w:rFonts w:ascii="Book Antiqua" w:hAnsi="Book Antiqua"/>
          <w:sz w:val="24"/>
        </w:rPr>
        <w:t xml:space="preserve"> 2</w:t>
      </w:r>
      <w:r>
        <w:rPr>
          <w:rFonts w:ascii="Book Antiqua" w:hAnsi="Book Antiqua"/>
          <w:sz w:val="24"/>
        </w:rPr>
        <w:t>4</w:t>
      </w:r>
      <w:r w:rsidRPr="00663BB7">
        <w:rPr>
          <w:rFonts w:ascii="Book Antiqua" w:hAnsi="Book Antiqua"/>
          <w:sz w:val="24"/>
        </w:rPr>
        <w:t>, 2019</w:t>
      </w:r>
    </w:p>
    <w:p w14:paraId="48DA2C03" w14:textId="27FF5D30" w:rsidR="00F8009B" w:rsidRPr="00663BB7" w:rsidRDefault="00F8009B" w:rsidP="00F8009B">
      <w:pPr>
        <w:adjustRightInd w:val="0"/>
        <w:snapToGrid w:val="0"/>
        <w:spacing w:line="360" w:lineRule="auto"/>
        <w:rPr>
          <w:rFonts w:ascii="Book Antiqua" w:hAnsi="Book Antiqua"/>
          <w:b/>
          <w:sz w:val="24"/>
        </w:rPr>
      </w:pPr>
      <w:r w:rsidRPr="00663BB7">
        <w:rPr>
          <w:rFonts w:ascii="Book Antiqua" w:hAnsi="Book Antiqua"/>
          <w:b/>
          <w:sz w:val="24"/>
        </w:rPr>
        <w:t xml:space="preserve">Peer-review started: </w:t>
      </w:r>
      <w:r>
        <w:rPr>
          <w:rFonts w:ascii="Book Antiqua" w:hAnsi="Book Antiqua"/>
          <w:sz w:val="24"/>
        </w:rPr>
        <w:t>September</w:t>
      </w:r>
      <w:r w:rsidRPr="00663BB7">
        <w:rPr>
          <w:rFonts w:ascii="Book Antiqua" w:hAnsi="Book Antiqua"/>
          <w:sz w:val="24"/>
        </w:rPr>
        <w:t xml:space="preserve"> 2</w:t>
      </w:r>
      <w:r>
        <w:rPr>
          <w:rFonts w:ascii="Book Antiqua" w:hAnsi="Book Antiqua"/>
          <w:sz w:val="24"/>
        </w:rPr>
        <w:t>4</w:t>
      </w:r>
      <w:r w:rsidRPr="00663BB7">
        <w:rPr>
          <w:rFonts w:ascii="Book Antiqua" w:hAnsi="Book Antiqua"/>
          <w:sz w:val="24"/>
        </w:rPr>
        <w:t>, 2019</w:t>
      </w:r>
    </w:p>
    <w:p w14:paraId="74D75789" w14:textId="5192B43E" w:rsidR="00F8009B" w:rsidRPr="00663BB7" w:rsidRDefault="00F8009B" w:rsidP="00F8009B">
      <w:pPr>
        <w:adjustRightInd w:val="0"/>
        <w:snapToGrid w:val="0"/>
        <w:spacing w:line="360" w:lineRule="auto"/>
        <w:rPr>
          <w:rFonts w:ascii="Book Antiqua" w:hAnsi="Book Antiqua"/>
          <w:b/>
          <w:sz w:val="24"/>
        </w:rPr>
      </w:pPr>
      <w:r w:rsidRPr="00663BB7">
        <w:rPr>
          <w:rFonts w:ascii="Book Antiqua" w:hAnsi="Book Antiqua"/>
          <w:b/>
          <w:sz w:val="24"/>
        </w:rPr>
        <w:t xml:space="preserve">First decision: </w:t>
      </w:r>
      <w:r>
        <w:rPr>
          <w:rFonts w:ascii="Book Antiqua" w:hAnsi="Book Antiqua"/>
          <w:sz w:val="24"/>
        </w:rPr>
        <w:t>November</w:t>
      </w:r>
      <w:r w:rsidRPr="00663BB7">
        <w:rPr>
          <w:rFonts w:ascii="Book Antiqua" w:hAnsi="Book Antiqua"/>
          <w:sz w:val="24"/>
        </w:rPr>
        <w:t xml:space="preserve"> </w:t>
      </w:r>
      <w:r>
        <w:rPr>
          <w:rFonts w:ascii="Book Antiqua" w:hAnsi="Book Antiqua"/>
          <w:sz w:val="24"/>
        </w:rPr>
        <w:t>4</w:t>
      </w:r>
      <w:r w:rsidRPr="00663BB7">
        <w:rPr>
          <w:rFonts w:ascii="Book Antiqua" w:hAnsi="Book Antiqua"/>
          <w:sz w:val="24"/>
        </w:rPr>
        <w:t>, 2019</w:t>
      </w:r>
    </w:p>
    <w:p w14:paraId="04462AEB" w14:textId="130490F8" w:rsidR="00F8009B" w:rsidRPr="00663BB7" w:rsidRDefault="00F8009B" w:rsidP="00F8009B">
      <w:pPr>
        <w:adjustRightInd w:val="0"/>
        <w:snapToGrid w:val="0"/>
        <w:spacing w:line="360" w:lineRule="auto"/>
        <w:rPr>
          <w:rFonts w:ascii="Book Antiqua" w:hAnsi="Book Antiqua"/>
          <w:b/>
          <w:sz w:val="24"/>
        </w:rPr>
      </w:pPr>
      <w:r w:rsidRPr="00663BB7">
        <w:rPr>
          <w:rFonts w:ascii="Book Antiqua" w:hAnsi="Book Antiqua"/>
          <w:b/>
          <w:sz w:val="24"/>
        </w:rPr>
        <w:t xml:space="preserve">Revised: </w:t>
      </w:r>
      <w:r>
        <w:rPr>
          <w:rFonts w:ascii="Book Antiqua" w:hAnsi="Book Antiqua"/>
          <w:sz w:val="24"/>
        </w:rPr>
        <w:t>November</w:t>
      </w:r>
      <w:r w:rsidRPr="00663BB7">
        <w:rPr>
          <w:rFonts w:ascii="Book Antiqua" w:hAnsi="Book Antiqua"/>
          <w:sz w:val="24"/>
        </w:rPr>
        <w:t xml:space="preserve"> 1</w:t>
      </w:r>
      <w:r>
        <w:rPr>
          <w:rFonts w:ascii="Book Antiqua" w:hAnsi="Book Antiqua"/>
          <w:sz w:val="24"/>
        </w:rPr>
        <w:t>8</w:t>
      </w:r>
      <w:r w:rsidRPr="00663BB7">
        <w:rPr>
          <w:rFonts w:ascii="Book Antiqua" w:hAnsi="Book Antiqua"/>
          <w:sz w:val="24"/>
        </w:rPr>
        <w:t>, 2019</w:t>
      </w:r>
    </w:p>
    <w:p w14:paraId="12E92E80" w14:textId="3E4BB7F8" w:rsidR="00F8009B" w:rsidRPr="00663BB7" w:rsidRDefault="00F8009B" w:rsidP="00F8009B">
      <w:pPr>
        <w:adjustRightInd w:val="0"/>
        <w:snapToGrid w:val="0"/>
        <w:spacing w:line="360" w:lineRule="auto"/>
        <w:rPr>
          <w:rFonts w:ascii="Book Antiqua" w:hAnsi="Book Antiqua"/>
          <w:color w:val="000000"/>
          <w:sz w:val="24"/>
        </w:rPr>
      </w:pPr>
      <w:r w:rsidRPr="00663BB7">
        <w:rPr>
          <w:rFonts w:ascii="Book Antiqua" w:hAnsi="Book Antiqua"/>
          <w:b/>
          <w:sz w:val="24"/>
        </w:rPr>
        <w:t>Accepted:</w:t>
      </w:r>
      <w:r w:rsidR="00386C9B" w:rsidRPr="00386C9B">
        <w:t xml:space="preserve"> </w:t>
      </w:r>
      <w:r w:rsidR="00386C9B" w:rsidRPr="00386C9B">
        <w:rPr>
          <w:rFonts w:ascii="Book Antiqua" w:hAnsi="Book Antiqua"/>
          <w:sz w:val="24"/>
        </w:rPr>
        <w:t>November 29, 2019</w:t>
      </w:r>
      <w:r w:rsidRPr="00386C9B">
        <w:rPr>
          <w:rFonts w:ascii="Book Antiqua" w:hAnsi="Book Antiqua"/>
          <w:sz w:val="24"/>
        </w:rPr>
        <w:t xml:space="preserve"> </w:t>
      </w:r>
    </w:p>
    <w:p w14:paraId="16A98FA9" w14:textId="77777777" w:rsidR="00F8009B" w:rsidRPr="00663BB7" w:rsidRDefault="00F8009B" w:rsidP="00F8009B">
      <w:pPr>
        <w:adjustRightInd w:val="0"/>
        <w:snapToGrid w:val="0"/>
        <w:spacing w:line="360" w:lineRule="auto"/>
        <w:rPr>
          <w:rFonts w:ascii="Book Antiqua" w:hAnsi="Book Antiqua"/>
          <w:b/>
          <w:sz w:val="24"/>
        </w:rPr>
      </w:pPr>
      <w:r w:rsidRPr="00663BB7">
        <w:rPr>
          <w:rFonts w:ascii="Book Antiqua" w:hAnsi="Book Antiqua"/>
          <w:b/>
          <w:sz w:val="24"/>
        </w:rPr>
        <w:t>Article in press:</w:t>
      </w:r>
    </w:p>
    <w:p w14:paraId="6307DD09" w14:textId="50DC1CE0" w:rsidR="00FA7592" w:rsidRPr="00653DD9" w:rsidRDefault="00F8009B" w:rsidP="00653DD9">
      <w:pPr>
        <w:widowControl/>
        <w:adjustRightInd w:val="0"/>
        <w:snapToGrid w:val="0"/>
        <w:spacing w:line="360" w:lineRule="auto"/>
        <w:rPr>
          <w:rFonts w:ascii="Book Antiqua" w:hAnsi="Book Antiqua" w:cs="Book Antiqua"/>
          <w:b/>
          <w:bCs/>
          <w:sz w:val="24"/>
        </w:rPr>
      </w:pPr>
      <w:r w:rsidRPr="00663BB7">
        <w:rPr>
          <w:rFonts w:ascii="Book Antiqua" w:hAnsi="Book Antiqua"/>
          <w:b/>
          <w:sz w:val="24"/>
        </w:rPr>
        <w:lastRenderedPageBreak/>
        <w:t>Published online:</w:t>
      </w:r>
      <w:bookmarkEnd w:id="15"/>
      <w:r w:rsidR="00FA7592" w:rsidRPr="00653DD9">
        <w:rPr>
          <w:rFonts w:ascii="Book Antiqua" w:hAnsi="Book Antiqua" w:cs="Book Antiqua"/>
          <w:b/>
          <w:bCs/>
          <w:sz w:val="24"/>
        </w:rPr>
        <w:br w:type="page"/>
      </w:r>
    </w:p>
    <w:p w14:paraId="3FB7857A" w14:textId="77777777" w:rsidR="00466459" w:rsidRPr="00653DD9" w:rsidRDefault="00D76C68" w:rsidP="00653DD9">
      <w:pPr>
        <w:widowControl/>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lastRenderedPageBreak/>
        <w:t>Abstract</w:t>
      </w:r>
    </w:p>
    <w:p w14:paraId="7E885FAD"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BACKGROUND</w:t>
      </w:r>
    </w:p>
    <w:p w14:paraId="50CB5F31" w14:textId="16B885EE"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bCs/>
          <w:sz w:val="24"/>
        </w:rPr>
        <w:t>Long non-coding RNA (lncRNA) is abnormally expressed in various malignant tumors</w:t>
      </w:r>
      <w:r w:rsidRPr="00653DD9">
        <w:rPr>
          <w:rFonts w:ascii="Book Antiqua" w:hAnsi="Book Antiqua" w:cs="Book Antiqua"/>
          <w:b/>
          <w:bCs/>
          <w:sz w:val="24"/>
        </w:rPr>
        <w:t>.</w:t>
      </w:r>
      <w:r w:rsidRPr="00653DD9">
        <w:rPr>
          <w:rFonts w:ascii="Book Antiqua" w:hAnsi="Book Antiqua" w:cs="Book Antiqua"/>
          <w:sz w:val="24"/>
        </w:rPr>
        <w:t xml:space="preserve"> In recent years, it has been found that </w:t>
      </w:r>
      <w:proofErr w:type="spellStart"/>
      <w:r w:rsidRPr="00653DD9">
        <w:rPr>
          <w:rFonts w:ascii="Book Antiqua" w:hAnsi="Book Antiqua" w:cs="Book Antiqua"/>
          <w:sz w:val="24"/>
        </w:rPr>
        <w:t>IncRNA</w:t>
      </w:r>
      <w:proofErr w:type="spellEnd"/>
      <w:r w:rsidRPr="00653DD9">
        <w:rPr>
          <w:rFonts w:ascii="Book Antiqua" w:hAnsi="Book Antiqua" w:cs="Book Antiqua"/>
          <w:sz w:val="24"/>
        </w:rPr>
        <w:t xml:space="preserve"> HULC is increasingly expressed in pancreatic cancer tissues and is involved in the development </w:t>
      </w:r>
      <w:r w:rsidRPr="00653DD9">
        <w:rPr>
          <w:rFonts w:ascii="Book Antiqua" w:hAnsi="Book Antiqua" w:cs="Book Antiqua"/>
          <w:sz w:val="24"/>
          <w:lang w:bidi="ar"/>
        </w:rPr>
        <w:t xml:space="preserve">and progression </w:t>
      </w:r>
      <w:r w:rsidRPr="00653DD9">
        <w:rPr>
          <w:rFonts w:ascii="Book Antiqua" w:hAnsi="Book Antiqua" w:cs="Book Antiqua"/>
          <w:sz w:val="24"/>
        </w:rPr>
        <w:t xml:space="preserve">of pancreatic cancer. However, the clinical value of </w:t>
      </w:r>
      <w:r w:rsidR="004C6108">
        <w:rPr>
          <w:rFonts w:ascii="Book Antiqua" w:hAnsi="Book Antiqua" w:cs="Book Antiqua"/>
          <w:sz w:val="24"/>
        </w:rPr>
        <w:t xml:space="preserve">serum </w:t>
      </w:r>
      <w:r w:rsidRPr="00653DD9">
        <w:rPr>
          <w:rFonts w:ascii="Book Antiqua" w:hAnsi="Book Antiqua" w:cs="Book Antiqua"/>
          <w:sz w:val="24"/>
        </w:rPr>
        <w:t xml:space="preserve">HULC in pancreatic cancer </w:t>
      </w:r>
      <w:r w:rsidRPr="00653DD9">
        <w:rPr>
          <w:rFonts w:ascii="Book Antiqua" w:hAnsi="Book Antiqua" w:cs="Book Antiqua"/>
          <w:sz w:val="24"/>
          <w:lang w:bidi="ar"/>
        </w:rPr>
        <w:t xml:space="preserve">remains </w:t>
      </w:r>
      <w:r w:rsidRPr="00653DD9">
        <w:rPr>
          <w:rFonts w:ascii="Book Antiqua" w:hAnsi="Book Antiqua" w:cs="Book Antiqua"/>
          <w:sz w:val="24"/>
        </w:rPr>
        <w:t xml:space="preserve">unclear, and there are few studies on </w:t>
      </w:r>
      <w:r w:rsidR="004C6108">
        <w:rPr>
          <w:rFonts w:ascii="Book Antiqua" w:hAnsi="Book Antiqua" w:cs="Book Antiqua"/>
          <w:sz w:val="24"/>
        </w:rPr>
        <w:t>how</w:t>
      </w:r>
      <w:r w:rsidRPr="00653DD9">
        <w:rPr>
          <w:rFonts w:ascii="Book Antiqua" w:hAnsi="Book Antiqua" w:cs="Book Antiqua"/>
          <w:sz w:val="24"/>
        </w:rPr>
        <w:t xml:space="preserve"> HULC regulates the biological function of pancreatic cancer cells.</w:t>
      </w:r>
    </w:p>
    <w:p w14:paraId="250FB1A5" w14:textId="77777777" w:rsidR="00466459" w:rsidRPr="00653DD9" w:rsidRDefault="00466459" w:rsidP="00653DD9">
      <w:pPr>
        <w:adjustRightInd w:val="0"/>
        <w:snapToGrid w:val="0"/>
        <w:spacing w:line="360" w:lineRule="auto"/>
        <w:rPr>
          <w:rFonts w:ascii="Book Antiqua" w:hAnsi="Book Antiqua" w:cs="Book Antiqua"/>
          <w:sz w:val="24"/>
        </w:rPr>
      </w:pPr>
    </w:p>
    <w:p w14:paraId="661ECE6C" w14:textId="2BC2A87C" w:rsidR="00466459" w:rsidRPr="00653DD9" w:rsidRDefault="0056120A" w:rsidP="00653DD9">
      <w:pPr>
        <w:adjustRightInd w:val="0"/>
        <w:snapToGrid w:val="0"/>
        <w:spacing w:line="360" w:lineRule="auto"/>
        <w:rPr>
          <w:rFonts w:ascii="Book Antiqua" w:hAnsi="Book Antiqua" w:cs="Book Antiqua"/>
          <w:sz w:val="24"/>
        </w:rPr>
      </w:pPr>
      <w:r w:rsidRPr="00267443">
        <w:rPr>
          <w:rFonts w:ascii="Book Antiqua" w:hAnsi="Book Antiqua"/>
          <w:b/>
          <w:i/>
          <w:color w:val="000000" w:themeColor="text1"/>
          <w:sz w:val="24"/>
        </w:rPr>
        <w:t>AIM</w:t>
      </w:r>
    </w:p>
    <w:p w14:paraId="46E1EA03" w14:textId="3FF6C2A5" w:rsidR="00466459" w:rsidRPr="00653DD9" w:rsidRDefault="00D76C68" w:rsidP="00653DD9">
      <w:pPr>
        <w:adjustRightInd w:val="0"/>
        <w:snapToGrid w:val="0"/>
        <w:spacing w:line="360" w:lineRule="auto"/>
        <w:rPr>
          <w:rFonts w:ascii="Book Antiqua" w:hAnsi="Book Antiqua" w:cs="Book Antiqua"/>
          <w:sz w:val="24"/>
        </w:rPr>
      </w:pPr>
      <w:bookmarkStart w:id="16" w:name="OLE_LINK2"/>
      <w:r w:rsidRPr="00653DD9">
        <w:rPr>
          <w:rFonts w:ascii="Book Antiqua" w:hAnsi="Book Antiqua" w:cs="Book Antiqua"/>
          <w:sz w:val="24"/>
        </w:rPr>
        <w:t xml:space="preserve">To </w:t>
      </w:r>
      <w:r w:rsidR="004C6108">
        <w:rPr>
          <w:rFonts w:ascii="Book Antiqua" w:hAnsi="Book Antiqua" w:cs="Book Antiqua"/>
          <w:sz w:val="24"/>
        </w:rPr>
        <w:t>determine</w:t>
      </w:r>
      <w:r w:rsidRPr="00653DD9">
        <w:rPr>
          <w:rFonts w:ascii="Book Antiqua" w:hAnsi="Book Antiqua" w:cs="Book Antiqua"/>
          <w:sz w:val="24"/>
        </w:rPr>
        <w:t xml:space="preserve"> the value of lncRNA HULC in </w:t>
      </w:r>
      <w:r w:rsidR="004C6108">
        <w:rPr>
          <w:rFonts w:ascii="Book Antiqua" w:hAnsi="Book Antiqua" w:cs="Book Antiqua"/>
          <w:sz w:val="24"/>
        </w:rPr>
        <w:t xml:space="preserve">the </w:t>
      </w:r>
      <w:r w:rsidRPr="00653DD9">
        <w:rPr>
          <w:rFonts w:ascii="Book Antiqua" w:hAnsi="Book Antiqua" w:cs="Book Antiqua"/>
          <w:sz w:val="24"/>
        </w:rPr>
        <w:t>diagnosis and prognosis of pancreatic cancer, and its possible biological potential.</w:t>
      </w:r>
    </w:p>
    <w:p w14:paraId="63DB5AB1" w14:textId="77777777" w:rsidR="006865D7" w:rsidRPr="00653DD9" w:rsidRDefault="006865D7" w:rsidP="00653DD9">
      <w:pPr>
        <w:adjustRightInd w:val="0"/>
        <w:snapToGrid w:val="0"/>
        <w:spacing w:line="360" w:lineRule="auto"/>
        <w:rPr>
          <w:rFonts w:ascii="Book Antiqua" w:hAnsi="Book Antiqua" w:cs="Book Antiqua"/>
          <w:sz w:val="24"/>
        </w:rPr>
      </w:pPr>
    </w:p>
    <w:bookmarkEnd w:id="16"/>
    <w:p w14:paraId="71331DD3" w14:textId="45354324" w:rsidR="00466459" w:rsidRPr="00653DD9" w:rsidRDefault="0056120A" w:rsidP="00653DD9">
      <w:pPr>
        <w:adjustRightInd w:val="0"/>
        <w:snapToGrid w:val="0"/>
        <w:spacing w:line="360" w:lineRule="auto"/>
        <w:rPr>
          <w:rFonts w:ascii="Book Antiqua" w:hAnsi="Book Antiqua" w:cs="Book Antiqua"/>
          <w:b/>
          <w:bCs/>
          <w:sz w:val="24"/>
        </w:rPr>
      </w:pPr>
      <w:r w:rsidRPr="00267443">
        <w:rPr>
          <w:rFonts w:ascii="Book Antiqua" w:hAnsi="Book Antiqua"/>
          <w:b/>
          <w:i/>
          <w:color w:val="000000" w:themeColor="text1"/>
          <w:sz w:val="24"/>
        </w:rPr>
        <w:t>METHODS</w:t>
      </w:r>
    </w:p>
    <w:p w14:paraId="510C2C93" w14:textId="4FFB86AF"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Sixty patients with pancreatic cancer and sixty patients with benign pancreatic diseases admitted to </w:t>
      </w:r>
      <w:proofErr w:type="spellStart"/>
      <w:r w:rsidR="009C65E3" w:rsidRPr="00653DD9">
        <w:rPr>
          <w:rFonts w:ascii="Book Antiqua" w:hAnsi="Book Antiqua" w:cs="Book Antiqua"/>
          <w:sz w:val="24"/>
        </w:rPr>
        <w:t>Xiangya</w:t>
      </w:r>
      <w:proofErr w:type="spellEnd"/>
      <w:r w:rsidR="009C65E3" w:rsidRPr="00653DD9">
        <w:rPr>
          <w:rFonts w:ascii="Book Antiqua" w:hAnsi="Book Antiqua" w:cs="Book Antiqua"/>
          <w:sz w:val="24"/>
        </w:rPr>
        <w:t xml:space="preserve"> Hospital, Central South University</w:t>
      </w:r>
      <w:r w:rsidRPr="00653DD9">
        <w:rPr>
          <w:rFonts w:ascii="Book Antiqua" w:hAnsi="Book Antiqua" w:cs="Book Antiqua"/>
          <w:sz w:val="24"/>
        </w:rPr>
        <w:t xml:space="preserve"> were assigned to </w:t>
      </w:r>
      <w:r w:rsidR="004C6108">
        <w:rPr>
          <w:rFonts w:ascii="Book Antiqua" w:hAnsi="Book Antiqua" w:cs="Book Antiqua"/>
          <w:sz w:val="24"/>
        </w:rPr>
        <w:t>the</w:t>
      </w:r>
      <w:r w:rsidRPr="00653DD9">
        <w:rPr>
          <w:rFonts w:ascii="Book Antiqua" w:hAnsi="Book Antiqua" w:cs="Book Antiqua"/>
          <w:sz w:val="24"/>
        </w:rPr>
        <w:t xml:space="preserve"> pancreatic cancer group and </w:t>
      </w:r>
      <w:r w:rsidR="004C6108">
        <w:rPr>
          <w:rFonts w:ascii="Book Antiqua" w:hAnsi="Book Antiqua" w:cs="Book Antiqua"/>
          <w:sz w:val="24"/>
        </w:rPr>
        <w:t>the</w:t>
      </w:r>
      <w:r w:rsidRPr="00653DD9">
        <w:rPr>
          <w:rFonts w:ascii="Book Antiqua" w:hAnsi="Book Antiqua" w:cs="Book Antiqua"/>
          <w:sz w:val="24"/>
        </w:rPr>
        <w:t xml:space="preserve"> benign disease group, respectively, and </w:t>
      </w:r>
      <w:r w:rsidR="004C6108">
        <w:rPr>
          <w:rFonts w:ascii="Book Antiqua" w:hAnsi="Book Antiqua" w:cs="Book Antiqua"/>
          <w:sz w:val="24"/>
        </w:rPr>
        <w:t>an</w:t>
      </w:r>
      <w:r w:rsidRPr="00653DD9">
        <w:rPr>
          <w:rFonts w:ascii="Book Antiqua" w:hAnsi="Book Antiqua" w:cs="Book Antiqua"/>
          <w:sz w:val="24"/>
        </w:rPr>
        <w:t xml:space="preserve">other 60 healthy </w:t>
      </w:r>
      <w:r w:rsidR="004C6108">
        <w:rPr>
          <w:rFonts w:ascii="Book Antiqua" w:hAnsi="Book Antiqua" w:cs="Book Antiqua"/>
          <w:sz w:val="24"/>
        </w:rPr>
        <w:t>subjects</w:t>
      </w:r>
      <w:r w:rsidRPr="00653DD9">
        <w:rPr>
          <w:rFonts w:ascii="Book Antiqua" w:hAnsi="Book Antiqua" w:cs="Book Antiqua"/>
          <w:sz w:val="24"/>
        </w:rPr>
        <w:t xml:space="preserve"> were enrolled as </w:t>
      </w:r>
      <w:r w:rsidR="004C6108">
        <w:rPr>
          <w:rFonts w:ascii="Book Antiqua" w:hAnsi="Book Antiqua" w:cs="Book Antiqua"/>
          <w:sz w:val="24"/>
        </w:rPr>
        <w:t>the</w:t>
      </w:r>
      <w:r w:rsidRPr="00653DD9">
        <w:rPr>
          <w:rFonts w:ascii="Book Antiqua" w:hAnsi="Book Antiqua" w:cs="Book Antiqua"/>
          <w:sz w:val="24"/>
        </w:rPr>
        <w:t xml:space="preserve"> normal group</w:t>
      </w:r>
      <w:r w:rsidR="004C6108" w:rsidRPr="004C6108">
        <w:rPr>
          <w:rFonts w:ascii="Book Antiqua" w:hAnsi="Book Antiqua" w:cs="Book Antiqua"/>
          <w:sz w:val="24"/>
        </w:rPr>
        <w:t xml:space="preserve"> </w:t>
      </w:r>
      <w:r w:rsidR="004C6108" w:rsidRPr="00653DD9">
        <w:rPr>
          <w:rFonts w:ascii="Book Antiqua" w:hAnsi="Book Antiqua" w:cs="Book Antiqua"/>
          <w:sz w:val="24"/>
        </w:rPr>
        <w:t>during the same period</w:t>
      </w:r>
      <w:r w:rsidRPr="00653DD9">
        <w:rPr>
          <w:rFonts w:ascii="Book Antiqua" w:hAnsi="Book Antiqua" w:cs="Book Antiqua"/>
          <w:sz w:val="24"/>
        </w:rPr>
        <w:t>. HULC-siRNA and NC-siRNA were transfected into pancreatic cancer cells. Quantitative real</w:t>
      </w:r>
      <w:r w:rsidR="004C6108">
        <w:rPr>
          <w:rFonts w:ascii="Book Antiqua" w:hAnsi="Book Antiqua" w:cs="Book Antiqua"/>
          <w:sz w:val="24"/>
        </w:rPr>
        <w:t>-</w:t>
      </w:r>
      <w:r w:rsidRPr="00653DD9">
        <w:rPr>
          <w:rFonts w:ascii="Book Antiqua" w:hAnsi="Book Antiqua" w:cs="Book Antiqua"/>
          <w:sz w:val="24"/>
        </w:rPr>
        <w:t xml:space="preserve">time polymerase chain reaction was </w:t>
      </w:r>
      <w:r w:rsidR="004C6108">
        <w:rPr>
          <w:rFonts w:ascii="Book Antiqua" w:hAnsi="Book Antiqua" w:cs="Book Antiqua"/>
          <w:sz w:val="24"/>
        </w:rPr>
        <w:t>performed</w:t>
      </w:r>
      <w:r w:rsidRPr="00653DD9">
        <w:rPr>
          <w:rFonts w:ascii="Book Antiqua" w:hAnsi="Book Antiqua" w:cs="Book Antiqua"/>
          <w:sz w:val="24"/>
        </w:rPr>
        <w:t xml:space="preserve"> to determine the expression of HULC in tissues, serum, and cells</w:t>
      </w:r>
      <w:r w:rsidR="004C6108">
        <w:rPr>
          <w:rFonts w:ascii="Book Antiqua" w:hAnsi="Book Antiqua" w:cs="Book Antiqua"/>
          <w:sz w:val="24"/>
        </w:rPr>
        <w:t xml:space="preserve">. </w:t>
      </w:r>
      <w:r w:rsidRPr="00653DD9">
        <w:rPr>
          <w:rFonts w:ascii="Book Antiqua" w:hAnsi="Book Antiqua" w:cs="Book Antiqua"/>
          <w:sz w:val="24"/>
        </w:rPr>
        <w:t xml:space="preserve">Western Blot </w:t>
      </w:r>
      <w:r w:rsidR="004C6108">
        <w:rPr>
          <w:rFonts w:ascii="Book Antiqua" w:hAnsi="Book Antiqua" w:cs="Book Antiqua"/>
          <w:sz w:val="24"/>
        </w:rPr>
        <w:t xml:space="preserve">was carried out </w:t>
      </w:r>
      <w:r w:rsidRPr="00653DD9">
        <w:rPr>
          <w:rFonts w:ascii="Book Antiqua" w:hAnsi="Book Antiqua" w:cs="Book Antiqua"/>
          <w:sz w:val="24"/>
        </w:rPr>
        <w:t xml:space="preserve">to determine the </w:t>
      </w:r>
      <w:r w:rsidRPr="00653DD9">
        <w:rPr>
          <w:rFonts w:ascii="Book Antiqua" w:hAnsi="Book Antiqua" w:cs="Book Antiqua"/>
          <w:sz w:val="24"/>
          <w:lang w:bidi="ar"/>
        </w:rPr>
        <w:t>expression</w:t>
      </w:r>
      <w:r w:rsidRPr="00653DD9">
        <w:rPr>
          <w:rFonts w:ascii="Book Antiqua" w:hAnsi="Book Antiqua" w:cs="Book Antiqua"/>
          <w:sz w:val="24"/>
        </w:rPr>
        <w:t xml:space="preserve"> of β-catenin, c-</w:t>
      </w:r>
      <w:proofErr w:type="spellStart"/>
      <w:r w:rsidRPr="00653DD9">
        <w:rPr>
          <w:rFonts w:ascii="Book Antiqua" w:hAnsi="Book Antiqua" w:cs="Book Antiqua"/>
          <w:sz w:val="24"/>
        </w:rPr>
        <w:t>myc</w:t>
      </w:r>
      <w:proofErr w:type="spellEnd"/>
      <w:r w:rsidRPr="00653DD9">
        <w:rPr>
          <w:rFonts w:ascii="Book Antiqua" w:hAnsi="Book Antiqua" w:cs="Book Antiqua"/>
          <w:sz w:val="24"/>
        </w:rPr>
        <w:t>, and cyclin D1 in</w:t>
      </w:r>
      <w:r w:rsidR="004C6108">
        <w:rPr>
          <w:rFonts w:ascii="Book Antiqua" w:hAnsi="Book Antiqua" w:cs="Book Antiqua"/>
          <w:sz w:val="24"/>
        </w:rPr>
        <w:t xml:space="preserve"> </w:t>
      </w:r>
      <w:r w:rsidRPr="00653DD9">
        <w:rPr>
          <w:rFonts w:ascii="Book Antiqua" w:hAnsi="Book Antiqua" w:cs="Book Antiqua"/>
          <w:sz w:val="24"/>
        </w:rPr>
        <w:t xml:space="preserve">cells, and </w:t>
      </w:r>
      <w:r w:rsidR="004C6108">
        <w:rPr>
          <w:rFonts w:ascii="Book Antiqua" w:hAnsi="Book Antiqua" w:cs="Book Antiqua"/>
          <w:sz w:val="24"/>
        </w:rPr>
        <w:t xml:space="preserve">the </w:t>
      </w:r>
      <w:r w:rsidRPr="00653DD9">
        <w:rPr>
          <w:rFonts w:ascii="Book Antiqua" w:hAnsi="Book Antiqua" w:cs="Book Antiqua"/>
          <w:sz w:val="24"/>
        </w:rPr>
        <w:t xml:space="preserve">cell counting kit-8, flow cytometry, and </w:t>
      </w:r>
      <w:proofErr w:type="spellStart"/>
      <w:r w:rsidRPr="00653DD9">
        <w:rPr>
          <w:rFonts w:ascii="Book Antiqua" w:hAnsi="Book Antiqua" w:cs="Book Antiqua"/>
          <w:sz w:val="24"/>
        </w:rPr>
        <w:t>Transwell</w:t>
      </w:r>
      <w:proofErr w:type="spellEnd"/>
      <w:r w:rsidRPr="00653DD9">
        <w:rPr>
          <w:rFonts w:ascii="Book Antiqua" w:hAnsi="Book Antiqua" w:cs="Book Antiqua"/>
          <w:sz w:val="24"/>
        </w:rPr>
        <w:t xml:space="preserve"> assay </w:t>
      </w:r>
      <w:r w:rsidR="004C6108">
        <w:rPr>
          <w:rFonts w:ascii="Book Antiqua" w:hAnsi="Book Antiqua" w:cs="Book Antiqua"/>
          <w:sz w:val="24"/>
        </w:rPr>
        <w:t xml:space="preserve">were conducted </w:t>
      </w:r>
      <w:r w:rsidRPr="00653DD9">
        <w:rPr>
          <w:rFonts w:ascii="Book Antiqua" w:hAnsi="Book Antiqua" w:cs="Book Antiqua"/>
          <w:sz w:val="24"/>
        </w:rPr>
        <w:t>to determine the proliferation, apoptosis and invasion of cells</w:t>
      </w:r>
      <w:r w:rsidR="00500D9E">
        <w:rPr>
          <w:rFonts w:ascii="Book Antiqua" w:hAnsi="Book Antiqua" w:cs="Book Antiqua"/>
          <w:sz w:val="24"/>
        </w:rPr>
        <w:t>.</w:t>
      </w:r>
    </w:p>
    <w:p w14:paraId="5B16E63B" w14:textId="77777777" w:rsidR="00466459" w:rsidRPr="00653DD9" w:rsidRDefault="00466459" w:rsidP="00653DD9">
      <w:pPr>
        <w:adjustRightInd w:val="0"/>
        <w:snapToGrid w:val="0"/>
        <w:spacing w:line="360" w:lineRule="auto"/>
        <w:rPr>
          <w:rFonts w:ascii="Book Antiqua" w:hAnsi="Book Antiqua" w:cs="Book Antiqua"/>
          <w:sz w:val="24"/>
        </w:rPr>
      </w:pPr>
    </w:p>
    <w:p w14:paraId="188B55AE" w14:textId="77777777" w:rsidR="00466459" w:rsidRPr="00653DD9" w:rsidRDefault="00D76C68" w:rsidP="00653DD9">
      <w:pPr>
        <w:adjustRightInd w:val="0"/>
        <w:snapToGrid w:val="0"/>
        <w:spacing w:line="360" w:lineRule="auto"/>
        <w:rPr>
          <w:rFonts w:ascii="Book Antiqua" w:hAnsi="Book Antiqua" w:cs="Book Antiqua"/>
          <w:b/>
          <w:i/>
          <w:sz w:val="24"/>
        </w:rPr>
      </w:pPr>
      <w:r w:rsidRPr="00653DD9">
        <w:rPr>
          <w:rFonts w:ascii="Book Antiqua" w:hAnsi="Book Antiqua" w:cs="Book Antiqua"/>
          <w:b/>
          <w:i/>
          <w:sz w:val="24"/>
        </w:rPr>
        <w:t>RESULTS</w:t>
      </w:r>
    </w:p>
    <w:p w14:paraId="3462AB6F" w14:textId="4EB39018"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lang w:bidi="ar"/>
        </w:rPr>
        <w:t>Highly</w:t>
      </w:r>
      <w:r w:rsidRPr="00653DD9">
        <w:rPr>
          <w:rFonts w:ascii="Book Antiqua" w:hAnsi="Book Antiqua" w:cs="Book Antiqua"/>
          <w:sz w:val="24"/>
        </w:rPr>
        <w:t xml:space="preserve"> expressed in </w:t>
      </w:r>
      <w:r w:rsidR="004C6108">
        <w:rPr>
          <w:rFonts w:ascii="Book Antiqua" w:hAnsi="Book Antiqua" w:cs="Book Antiqua"/>
          <w:sz w:val="24"/>
        </w:rPr>
        <w:t xml:space="preserve">the </w:t>
      </w:r>
      <w:r w:rsidRPr="00653DD9">
        <w:rPr>
          <w:rFonts w:ascii="Book Antiqua" w:hAnsi="Book Antiqua" w:cs="Book Antiqua"/>
          <w:sz w:val="24"/>
        </w:rPr>
        <w:t>tissues and serum of pancreatic cancer patients,</w:t>
      </w:r>
      <w:r w:rsidRPr="00653DD9">
        <w:rPr>
          <w:rFonts w:ascii="Book Antiqua" w:hAnsi="Book Antiqua" w:cs="Book Antiqua"/>
          <w:sz w:val="24"/>
          <w:lang w:bidi="ar"/>
        </w:rPr>
        <w:t xml:space="preserve"> HULC </w:t>
      </w:r>
      <w:r w:rsidR="004C6108">
        <w:rPr>
          <w:rFonts w:ascii="Book Antiqua" w:hAnsi="Book Antiqua" w:cs="Book Antiqua"/>
          <w:sz w:val="24"/>
          <w:lang w:bidi="ar"/>
        </w:rPr>
        <w:t>showed</w:t>
      </w:r>
      <w:r w:rsidRPr="00653DD9">
        <w:rPr>
          <w:rFonts w:ascii="Book Antiqua" w:hAnsi="Book Antiqua" w:cs="Book Antiqua"/>
          <w:sz w:val="24"/>
        </w:rPr>
        <w:t xml:space="preserve"> good clinical value in distinguishing </w:t>
      </w:r>
      <w:r w:rsidR="004C6108">
        <w:rPr>
          <w:rFonts w:ascii="Book Antiqua" w:hAnsi="Book Antiqua" w:cs="Book Antiqua"/>
          <w:sz w:val="24"/>
        </w:rPr>
        <w:t xml:space="preserve">between </w:t>
      </w:r>
      <w:r w:rsidRPr="00653DD9">
        <w:rPr>
          <w:rFonts w:ascii="Book Antiqua" w:hAnsi="Book Antiqua" w:cs="Book Antiqua"/>
          <w:sz w:val="24"/>
        </w:rPr>
        <w:t xml:space="preserve">patients with pancreatic cancer, patients with benign pancreatic diseases and healthy </w:t>
      </w:r>
      <w:r w:rsidR="004C6108">
        <w:rPr>
          <w:rFonts w:ascii="Book Antiqua" w:hAnsi="Book Antiqua" w:cs="Book Antiqua"/>
          <w:sz w:val="24"/>
        </w:rPr>
        <w:lastRenderedPageBreak/>
        <w:t>subjects</w:t>
      </w:r>
      <w:r w:rsidRPr="00653DD9">
        <w:rPr>
          <w:rFonts w:ascii="Book Antiqua" w:hAnsi="Book Antiqua" w:cs="Book Antiqua"/>
          <w:sz w:val="24"/>
        </w:rPr>
        <w:t>. HULC was related to pathological parameters including tumor size, T staging, M staging and vascular invasion, and the area-under-the-curve for evaluating the</w:t>
      </w:r>
      <w:r w:rsidR="004C6108">
        <w:rPr>
          <w:rFonts w:ascii="Book Antiqua" w:hAnsi="Book Antiqua" w:cs="Book Antiqua"/>
          <w:sz w:val="24"/>
        </w:rPr>
        <w:t>se</w:t>
      </w:r>
      <w:r w:rsidRPr="00653DD9">
        <w:rPr>
          <w:rFonts w:ascii="Book Antiqua" w:hAnsi="Book Antiqua" w:cs="Book Antiqua"/>
          <w:sz w:val="24"/>
        </w:rPr>
        <w:t xml:space="preserve"> four parameters was 0.844, 0.834, 0.928 and 0.818</w:t>
      </w:r>
      <w:r w:rsidR="004C6108">
        <w:rPr>
          <w:rFonts w:ascii="Book Antiqua" w:hAnsi="Book Antiqua" w:cs="Book Antiqua"/>
          <w:sz w:val="24"/>
        </w:rPr>
        <w:t>,</w:t>
      </w:r>
      <w:r w:rsidRPr="00653DD9">
        <w:rPr>
          <w:rFonts w:ascii="Book Antiqua" w:hAnsi="Book Antiqua" w:cs="Book Antiqua"/>
          <w:sz w:val="24"/>
        </w:rPr>
        <w:t xml:space="preserve"> respectively. Patients with low expression of HULC </w:t>
      </w:r>
      <w:r w:rsidR="004C6108">
        <w:rPr>
          <w:rFonts w:ascii="Book Antiqua" w:hAnsi="Book Antiqua" w:cs="Book Antiqua"/>
          <w:sz w:val="24"/>
        </w:rPr>
        <w:t xml:space="preserve">had a </w:t>
      </w:r>
      <w:r w:rsidRPr="00653DD9">
        <w:rPr>
          <w:rFonts w:ascii="Book Antiqua" w:hAnsi="Book Antiqua" w:cs="Book Antiqua"/>
          <w:sz w:val="24"/>
        </w:rPr>
        <w:t>significantly higher 3-year overall survival (OS) and 5-year OS than those with high expression</w:t>
      </w:r>
      <w:r w:rsidR="004C6108">
        <w:rPr>
          <w:rFonts w:ascii="Book Antiqua" w:hAnsi="Book Antiqua" w:cs="Book Antiqua"/>
          <w:sz w:val="24"/>
        </w:rPr>
        <w:t>.</w:t>
      </w:r>
      <w:r w:rsidRPr="00653DD9">
        <w:rPr>
          <w:rFonts w:ascii="Book Antiqua" w:hAnsi="Book Antiqua" w:cs="Book Antiqua"/>
          <w:sz w:val="24"/>
        </w:rPr>
        <w:t xml:space="preserve"> T staging, M staging, vascular invasion, and HULC were independent prognostic factors affecting the 3-year OS of patients with pancreatic cancer. Inhibiti</w:t>
      </w:r>
      <w:r w:rsidR="00BD7BCF">
        <w:rPr>
          <w:rFonts w:ascii="Book Antiqua" w:hAnsi="Book Antiqua" w:cs="Book Antiqua"/>
          <w:sz w:val="24"/>
        </w:rPr>
        <w:t>o</w:t>
      </w:r>
      <w:r w:rsidRPr="00653DD9">
        <w:rPr>
          <w:rFonts w:ascii="Book Antiqua" w:hAnsi="Book Antiqua" w:cs="Book Antiqua"/>
          <w:sz w:val="24"/>
        </w:rPr>
        <w:t xml:space="preserve">n of HULC </w:t>
      </w:r>
      <w:r w:rsidR="00BD7BCF">
        <w:rPr>
          <w:rFonts w:ascii="Book Antiqua" w:hAnsi="Book Antiqua" w:cs="Book Antiqua"/>
          <w:sz w:val="24"/>
        </w:rPr>
        <w:t>expression prevented</w:t>
      </w:r>
      <w:r w:rsidRPr="00653DD9">
        <w:rPr>
          <w:rFonts w:ascii="Book Antiqua" w:hAnsi="Book Antiqua" w:cs="Book Antiqua"/>
          <w:sz w:val="24"/>
        </w:rPr>
        <w:t xml:space="preserve"> the proliferation and invasion of pancreatic cancer cells, promote</w:t>
      </w:r>
      <w:r w:rsidR="00BD7BCF">
        <w:rPr>
          <w:rFonts w:ascii="Book Antiqua" w:hAnsi="Book Antiqua" w:cs="Book Antiqua"/>
          <w:sz w:val="24"/>
        </w:rPr>
        <w:t>d</w:t>
      </w:r>
      <w:r w:rsidRPr="00653DD9">
        <w:rPr>
          <w:rFonts w:ascii="Book Antiqua" w:hAnsi="Book Antiqua" w:cs="Book Antiqua"/>
          <w:sz w:val="24"/>
        </w:rPr>
        <w:t xml:space="preserve"> apoptosis, and inhibit</w:t>
      </w:r>
      <w:r w:rsidR="00BD7BCF">
        <w:rPr>
          <w:rFonts w:ascii="Book Antiqua" w:hAnsi="Book Antiqua" w:cs="Book Antiqua"/>
          <w:sz w:val="24"/>
        </w:rPr>
        <w:t>ed</w:t>
      </w:r>
      <w:r w:rsidRPr="00653DD9">
        <w:rPr>
          <w:rFonts w:ascii="Book Antiqua" w:hAnsi="Book Antiqua" w:cs="Book Antiqua"/>
          <w:sz w:val="24"/>
        </w:rPr>
        <w:t xml:space="preserve"> the expression of </w:t>
      </w:r>
      <w:proofErr w:type="spellStart"/>
      <w:r w:rsidRPr="00653DD9">
        <w:rPr>
          <w:rFonts w:ascii="Book Antiqua" w:hAnsi="Book Antiqua" w:cs="Book Antiqua"/>
          <w:sz w:val="24"/>
        </w:rPr>
        <w:t>Wnt</w:t>
      </w:r>
      <w:proofErr w:type="spellEnd"/>
      <w:r w:rsidRPr="00653DD9">
        <w:rPr>
          <w:rFonts w:ascii="Book Antiqua" w:hAnsi="Book Antiqua" w:cs="Book Antiqua"/>
          <w:sz w:val="24"/>
        </w:rPr>
        <w:t>/β-catenin signaling pathway-related proteins, β-catenin, c-</w:t>
      </w:r>
      <w:proofErr w:type="spellStart"/>
      <w:r w:rsidRPr="00653DD9">
        <w:rPr>
          <w:rFonts w:ascii="Book Antiqua" w:hAnsi="Book Antiqua" w:cs="Book Antiqua"/>
          <w:sz w:val="24"/>
        </w:rPr>
        <w:t>myc</w:t>
      </w:r>
      <w:proofErr w:type="spellEnd"/>
      <w:r w:rsidRPr="00653DD9">
        <w:rPr>
          <w:rFonts w:ascii="Book Antiqua" w:hAnsi="Book Antiqua" w:cs="Book Antiqua"/>
          <w:sz w:val="24"/>
        </w:rPr>
        <w:t xml:space="preserve">, and cyclin D1. </w:t>
      </w:r>
      <w:r w:rsidR="00BD7BCF">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/β-catenin</w:t>
      </w:r>
      <w:r w:rsidR="00BD7BCF">
        <w:rPr>
          <w:rFonts w:ascii="Book Antiqua" w:hAnsi="Book Antiqua" w:cs="Book Antiqua"/>
          <w:sz w:val="24"/>
        </w:rPr>
        <w:t xml:space="preserve"> </w:t>
      </w:r>
      <w:r w:rsidRPr="00653DD9">
        <w:rPr>
          <w:rFonts w:ascii="Book Antiqua" w:hAnsi="Book Antiqua" w:cs="Book Antiqua"/>
          <w:sz w:val="24"/>
        </w:rPr>
        <w:t xml:space="preserve">signaling pathway agonist (LiCl) </w:t>
      </w:r>
      <w:r w:rsidR="00BD7BCF">
        <w:rPr>
          <w:rFonts w:ascii="Book Antiqua" w:hAnsi="Book Antiqua" w:cs="Book Antiqua"/>
          <w:sz w:val="24"/>
        </w:rPr>
        <w:t>restored</w:t>
      </w:r>
      <w:r w:rsidRPr="00653DD9">
        <w:rPr>
          <w:rFonts w:ascii="Book Antiqua" w:hAnsi="Book Antiqua" w:cs="Book Antiqua"/>
          <w:sz w:val="24"/>
        </w:rPr>
        <w:t xml:space="preserve"> proliferation, apoptosis, and invasion of pancreatic cancer cells with inhibited expression of HULC.</w:t>
      </w:r>
    </w:p>
    <w:p w14:paraId="48579625" w14:textId="77777777" w:rsidR="00466459" w:rsidRPr="00653DD9" w:rsidRDefault="00466459" w:rsidP="00653DD9">
      <w:pPr>
        <w:adjustRightInd w:val="0"/>
        <w:snapToGrid w:val="0"/>
        <w:spacing w:line="360" w:lineRule="auto"/>
        <w:rPr>
          <w:rFonts w:ascii="Book Antiqua" w:hAnsi="Book Antiqua" w:cs="Book Antiqua"/>
          <w:sz w:val="24"/>
        </w:rPr>
      </w:pPr>
    </w:p>
    <w:p w14:paraId="6327D498" w14:textId="1D13CD0B" w:rsidR="00466459" w:rsidRPr="00653DD9" w:rsidRDefault="0056120A" w:rsidP="00653DD9">
      <w:pPr>
        <w:adjustRightInd w:val="0"/>
        <w:snapToGrid w:val="0"/>
        <w:spacing w:line="360" w:lineRule="auto"/>
        <w:rPr>
          <w:rFonts w:ascii="Book Antiqua" w:hAnsi="Book Antiqua" w:cs="Book Antiqua"/>
          <w:b/>
          <w:i/>
          <w:sz w:val="24"/>
        </w:rPr>
      </w:pPr>
      <w:r w:rsidRPr="00267443">
        <w:rPr>
          <w:rFonts w:ascii="Book Antiqua" w:hAnsi="Book Antiqua"/>
          <w:b/>
          <w:i/>
          <w:color w:val="000000" w:themeColor="text1"/>
          <w:sz w:val="24"/>
        </w:rPr>
        <w:t>CONCLUSION</w:t>
      </w:r>
    </w:p>
    <w:p w14:paraId="0A13AC2E" w14:textId="03FC5323"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sz w:val="24"/>
          <w:lang w:bidi="ar"/>
        </w:rPr>
        <w:t xml:space="preserve">HULC is an effective marker for </w:t>
      </w:r>
      <w:r w:rsidR="00BD7BCF">
        <w:rPr>
          <w:rFonts w:ascii="Book Antiqua" w:hAnsi="Book Antiqua"/>
          <w:sz w:val="24"/>
          <w:lang w:bidi="ar"/>
        </w:rPr>
        <w:t xml:space="preserve">the </w:t>
      </w:r>
      <w:r w:rsidRPr="00653DD9">
        <w:rPr>
          <w:rFonts w:ascii="Book Antiqua" w:hAnsi="Book Antiqua"/>
          <w:sz w:val="24"/>
          <w:lang w:bidi="ar"/>
        </w:rPr>
        <w:t xml:space="preserve">diagnosis and prognosis of pancreatic cancer, which may affect the biological function of pancreatic cancer cells through the </w:t>
      </w:r>
      <w:proofErr w:type="spellStart"/>
      <w:r w:rsidRPr="00653DD9">
        <w:rPr>
          <w:rFonts w:ascii="Book Antiqua" w:hAnsi="Book Antiqua"/>
          <w:sz w:val="24"/>
          <w:lang w:bidi="ar"/>
        </w:rPr>
        <w:t>Wnt</w:t>
      </w:r>
      <w:proofErr w:type="spellEnd"/>
      <w:r w:rsidRPr="00653DD9">
        <w:rPr>
          <w:rFonts w:ascii="Book Antiqua" w:hAnsi="Book Antiqua"/>
          <w:sz w:val="24"/>
          <w:lang w:bidi="ar"/>
        </w:rPr>
        <w:t>/β-catenin signaling pathway.</w:t>
      </w:r>
    </w:p>
    <w:p w14:paraId="2FC115D6" w14:textId="77777777" w:rsidR="00466459" w:rsidRPr="00653DD9" w:rsidRDefault="00466459" w:rsidP="00653DD9">
      <w:pPr>
        <w:adjustRightInd w:val="0"/>
        <w:snapToGrid w:val="0"/>
        <w:spacing w:line="360" w:lineRule="auto"/>
        <w:rPr>
          <w:rFonts w:ascii="Book Antiqua" w:hAnsi="Book Antiqua" w:cs="Book Antiqua"/>
          <w:sz w:val="24"/>
        </w:rPr>
      </w:pPr>
    </w:p>
    <w:p w14:paraId="1D6F8444" w14:textId="0D8E7F21" w:rsidR="00466459" w:rsidRPr="00653DD9" w:rsidRDefault="0056120A" w:rsidP="00653DD9">
      <w:pPr>
        <w:adjustRightInd w:val="0"/>
        <w:snapToGrid w:val="0"/>
        <w:spacing w:line="360" w:lineRule="auto"/>
        <w:rPr>
          <w:rFonts w:ascii="Book Antiqua" w:hAnsi="Book Antiqua" w:cs="Book Antiqua"/>
          <w:sz w:val="24"/>
        </w:rPr>
      </w:pPr>
      <w:r w:rsidRPr="00267443">
        <w:rPr>
          <w:rFonts w:ascii="Book Antiqua" w:hAnsi="Book Antiqua"/>
          <w:b/>
          <w:color w:val="000000" w:themeColor="text1"/>
          <w:sz w:val="24"/>
        </w:rPr>
        <w:t>Key words:</w:t>
      </w:r>
      <w:r w:rsidR="00D76C68" w:rsidRPr="00653DD9">
        <w:rPr>
          <w:rFonts w:ascii="Book Antiqua" w:hAnsi="Book Antiqua" w:cs="Book Antiqua"/>
          <w:sz w:val="24"/>
        </w:rPr>
        <w:t xml:space="preserve"> </w:t>
      </w:r>
      <w:bookmarkStart w:id="17" w:name="OLE_LINK524"/>
      <w:bookmarkStart w:id="18" w:name="OLE_LINK525"/>
      <w:r w:rsidR="00D76C68" w:rsidRPr="00653DD9">
        <w:rPr>
          <w:rFonts w:ascii="Book Antiqua" w:hAnsi="Book Antiqua"/>
          <w:sz w:val="24"/>
          <w:lang w:bidi="ar"/>
        </w:rPr>
        <w:t>Long non-coding</w:t>
      </w:r>
      <w:r w:rsidR="00D76C68" w:rsidRPr="00653DD9">
        <w:rPr>
          <w:rFonts w:ascii="Book Antiqua" w:hAnsi="Book Antiqua"/>
          <w:kern w:val="0"/>
          <w:sz w:val="24"/>
          <w:lang w:bidi="ar"/>
        </w:rPr>
        <w:t xml:space="preserve"> RNA</w:t>
      </w:r>
      <w:r w:rsidR="00D76C68" w:rsidRPr="00653DD9">
        <w:rPr>
          <w:rFonts w:ascii="Book Antiqua" w:hAnsi="Book Antiqua" w:cs="Book Antiqua"/>
          <w:sz w:val="24"/>
        </w:rPr>
        <w:t xml:space="preserve"> HULC</w:t>
      </w:r>
      <w:bookmarkEnd w:id="17"/>
      <w:bookmarkEnd w:id="18"/>
      <w:r>
        <w:rPr>
          <w:rFonts w:ascii="Book Antiqua" w:hAnsi="Book Antiqua" w:cs="Book Antiqua"/>
          <w:sz w:val="24"/>
        </w:rPr>
        <w:t>;</w:t>
      </w:r>
      <w:r w:rsidR="00D76C68" w:rsidRPr="00653DD9">
        <w:rPr>
          <w:rFonts w:ascii="Book Antiqua" w:hAnsi="Book Antiqua" w:cs="Book Antiqua"/>
          <w:sz w:val="24"/>
        </w:rPr>
        <w:t xml:space="preserve"> </w:t>
      </w:r>
      <w:bookmarkStart w:id="19" w:name="OLE_LINK526"/>
      <w:r w:rsidRPr="00653DD9">
        <w:rPr>
          <w:rFonts w:ascii="Book Antiqua" w:hAnsi="Book Antiqua" w:cs="Book Antiqua"/>
          <w:sz w:val="24"/>
        </w:rPr>
        <w:t>D</w:t>
      </w:r>
      <w:r w:rsidR="00D76C68" w:rsidRPr="00653DD9">
        <w:rPr>
          <w:rFonts w:ascii="Book Antiqua" w:hAnsi="Book Antiqua" w:cs="Book Antiqua"/>
          <w:sz w:val="24"/>
        </w:rPr>
        <w:t>iagnosis</w:t>
      </w:r>
      <w:bookmarkEnd w:id="19"/>
      <w:r>
        <w:rPr>
          <w:rFonts w:ascii="Book Antiqua" w:hAnsi="Book Antiqua" w:cs="Book Antiqua"/>
          <w:sz w:val="24"/>
        </w:rPr>
        <w:t>;</w:t>
      </w:r>
      <w:r w:rsidR="00D76C68" w:rsidRPr="00653DD9">
        <w:rPr>
          <w:rFonts w:ascii="Book Antiqua" w:hAnsi="Book Antiqua" w:cs="Book Antiqua"/>
          <w:sz w:val="24"/>
        </w:rPr>
        <w:t xml:space="preserve"> </w:t>
      </w:r>
      <w:bookmarkStart w:id="20" w:name="OLE_LINK527"/>
      <w:bookmarkStart w:id="21" w:name="OLE_LINK528"/>
      <w:r w:rsidR="00C76380" w:rsidRPr="00653DD9">
        <w:rPr>
          <w:rFonts w:ascii="Book Antiqua" w:hAnsi="Book Antiqua" w:cs="Book Antiqua"/>
          <w:sz w:val="24"/>
        </w:rPr>
        <w:t>P</w:t>
      </w:r>
      <w:r w:rsidR="00D76C68" w:rsidRPr="00653DD9">
        <w:rPr>
          <w:rFonts w:ascii="Book Antiqua" w:hAnsi="Book Antiqua" w:cs="Book Antiqua"/>
          <w:sz w:val="24"/>
        </w:rPr>
        <w:t>rognosis</w:t>
      </w:r>
      <w:bookmarkEnd w:id="20"/>
      <w:bookmarkEnd w:id="21"/>
      <w:r>
        <w:rPr>
          <w:rFonts w:ascii="Book Antiqua" w:hAnsi="Book Antiqua" w:cs="Book Antiqua"/>
          <w:sz w:val="24"/>
        </w:rPr>
        <w:t>;</w:t>
      </w:r>
      <w:r w:rsidR="00D76C68" w:rsidRPr="00653DD9">
        <w:rPr>
          <w:rFonts w:ascii="Book Antiqua" w:hAnsi="Book Antiqua" w:cs="Book Antiqua"/>
          <w:sz w:val="24"/>
        </w:rPr>
        <w:t xml:space="preserve"> </w:t>
      </w:r>
      <w:bookmarkStart w:id="22" w:name="OLE_LINK529"/>
      <w:r w:rsidR="00D76C68" w:rsidRPr="00653DD9">
        <w:rPr>
          <w:rFonts w:ascii="Book Antiqua" w:hAnsi="Book Antiqua" w:cs="Book Antiqua"/>
          <w:sz w:val="24"/>
        </w:rPr>
        <w:t>Pancreatic cancer</w:t>
      </w:r>
      <w:bookmarkEnd w:id="22"/>
      <w:r>
        <w:rPr>
          <w:rFonts w:ascii="Book Antiqua" w:hAnsi="Book Antiqua" w:cs="Book Antiqua"/>
          <w:sz w:val="24"/>
        </w:rPr>
        <w:t>;</w:t>
      </w:r>
      <w:r w:rsidR="00D76C68" w:rsidRPr="00653DD9">
        <w:rPr>
          <w:rFonts w:ascii="Book Antiqua" w:hAnsi="Book Antiqua" w:cs="Book Antiqua"/>
          <w:sz w:val="24"/>
        </w:rPr>
        <w:t xml:space="preserve"> </w:t>
      </w:r>
      <w:bookmarkStart w:id="23" w:name="OLE_LINK530"/>
      <w:proofErr w:type="spellStart"/>
      <w:r w:rsidR="00D76C68" w:rsidRPr="00653DD9">
        <w:rPr>
          <w:rFonts w:ascii="Book Antiqua" w:hAnsi="Book Antiqua" w:cs="Book Antiqua"/>
          <w:sz w:val="24"/>
        </w:rPr>
        <w:t>Wnt</w:t>
      </w:r>
      <w:proofErr w:type="spellEnd"/>
      <w:r w:rsidR="00D76C68" w:rsidRPr="00653DD9">
        <w:rPr>
          <w:rFonts w:ascii="Book Antiqua" w:hAnsi="Book Antiqua" w:cs="Book Antiqua"/>
          <w:sz w:val="24"/>
        </w:rPr>
        <w:t>/β-catenin signaling pathway</w:t>
      </w:r>
      <w:bookmarkEnd w:id="23"/>
      <w:r>
        <w:rPr>
          <w:rFonts w:ascii="Book Antiqua" w:hAnsi="Book Antiqua" w:cs="Book Antiqua"/>
          <w:sz w:val="24"/>
        </w:rPr>
        <w:t>;</w:t>
      </w:r>
      <w:r w:rsidR="00D76C68" w:rsidRPr="00653DD9">
        <w:rPr>
          <w:rFonts w:ascii="Book Antiqua" w:hAnsi="Book Antiqua" w:cs="Book Antiqua"/>
          <w:sz w:val="24"/>
        </w:rPr>
        <w:t xml:space="preserve"> </w:t>
      </w:r>
      <w:bookmarkStart w:id="24" w:name="OLE_LINK531"/>
      <w:r w:rsidRPr="00653DD9">
        <w:rPr>
          <w:rFonts w:ascii="Book Antiqua" w:hAnsi="Book Antiqua" w:cs="Book Antiqua"/>
          <w:sz w:val="24"/>
        </w:rPr>
        <w:t>B</w:t>
      </w:r>
      <w:r w:rsidR="00D76C68" w:rsidRPr="00653DD9">
        <w:rPr>
          <w:rFonts w:ascii="Book Antiqua" w:hAnsi="Book Antiqua" w:cs="Book Antiqua"/>
          <w:sz w:val="24"/>
        </w:rPr>
        <w:t>iological function</w:t>
      </w:r>
      <w:bookmarkEnd w:id="24"/>
    </w:p>
    <w:p w14:paraId="5A31F028" w14:textId="0CEF31DD" w:rsidR="00466459" w:rsidRDefault="00466459" w:rsidP="00653DD9">
      <w:pPr>
        <w:adjustRightInd w:val="0"/>
        <w:snapToGrid w:val="0"/>
        <w:spacing w:line="360" w:lineRule="auto"/>
        <w:rPr>
          <w:rFonts w:ascii="Book Antiqua" w:hAnsi="Book Antiqua" w:cs="Book Antiqua"/>
          <w:sz w:val="24"/>
        </w:rPr>
      </w:pPr>
    </w:p>
    <w:p w14:paraId="4F58A115" w14:textId="16EA3DA2" w:rsidR="0056120A" w:rsidRDefault="0056120A" w:rsidP="00653DD9">
      <w:pPr>
        <w:adjustRightInd w:val="0"/>
        <w:snapToGrid w:val="0"/>
        <w:spacing w:line="360" w:lineRule="auto"/>
        <w:rPr>
          <w:rFonts w:ascii="Book Antiqua" w:hAnsi="Book Antiqua" w:cs="Book Antiqua"/>
          <w:sz w:val="24"/>
        </w:rPr>
      </w:pPr>
      <w:bookmarkStart w:id="25" w:name="_Hlk21773282"/>
      <w:r w:rsidRPr="00663BB7">
        <w:rPr>
          <w:rFonts w:ascii="Book Antiqua" w:hAnsi="Book Antiqua" w:cs="Tahoma"/>
          <w:b/>
          <w:color w:val="000000"/>
          <w:sz w:val="24"/>
          <w:lang w:val="en-GB" w:eastAsia="ja-JP"/>
        </w:rPr>
        <w:t xml:space="preserve">© </w:t>
      </w:r>
      <w:r w:rsidRPr="00663BB7">
        <w:rPr>
          <w:rFonts w:ascii="Book Antiqua" w:eastAsia="AdvTimes" w:hAnsi="Book Antiqua" w:cs="AdvTimes"/>
          <w:b/>
          <w:color w:val="000000"/>
          <w:sz w:val="24"/>
          <w:lang w:val="fr-FR" w:eastAsia="ja-JP"/>
        </w:rPr>
        <w:t xml:space="preserve">The Author(s) </w:t>
      </w:r>
      <w:r w:rsidRPr="00663BB7">
        <w:rPr>
          <w:rFonts w:ascii="Book Antiqua" w:hAnsi="Book Antiqua" w:cs="AdvTimes"/>
          <w:b/>
          <w:color w:val="000000"/>
          <w:sz w:val="24"/>
          <w:lang w:val="fr-FR"/>
        </w:rPr>
        <w:t>2019</w:t>
      </w:r>
      <w:r w:rsidRPr="00663BB7">
        <w:rPr>
          <w:rFonts w:ascii="Book Antiqua" w:eastAsia="AdvTimes" w:hAnsi="Book Antiqua" w:cs="AdvTimes"/>
          <w:b/>
          <w:color w:val="000000"/>
          <w:sz w:val="24"/>
          <w:lang w:val="fr-FR" w:eastAsia="ja-JP"/>
        </w:rPr>
        <w:t>.</w:t>
      </w:r>
      <w:r w:rsidRPr="00663BB7">
        <w:rPr>
          <w:rFonts w:ascii="Book Antiqua" w:eastAsia="AdvTimes" w:hAnsi="Book Antiqua" w:cs="AdvTimes"/>
          <w:color w:val="000000"/>
          <w:sz w:val="24"/>
          <w:lang w:val="fr-FR" w:eastAsia="ja-JP"/>
        </w:rPr>
        <w:t xml:space="preserve"> Published by </w:t>
      </w:r>
      <w:proofErr w:type="spellStart"/>
      <w:r w:rsidRPr="00663BB7">
        <w:rPr>
          <w:rFonts w:ascii="Book Antiqua" w:hAnsi="Book Antiqua" w:cs="Arial Unicode MS"/>
          <w:color w:val="000000"/>
          <w:sz w:val="24"/>
          <w:lang w:val="en-GB" w:eastAsia="ja-JP"/>
        </w:rPr>
        <w:t>Baishideng</w:t>
      </w:r>
      <w:proofErr w:type="spellEnd"/>
      <w:r w:rsidRPr="00663BB7">
        <w:rPr>
          <w:rFonts w:ascii="Book Antiqua" w:hAnsi="Book Antiqua" w:cs="Arial Unicode MS"/>
          <w:color w:val="000000"/>
          <w:sz w:val="24"/>
          <w:lang w:val="en-GB" w:eastAsia="ja-JP"/>
        </w:rPr>
        <w:t xml:space="preserve"> Publishing Group Inc.</w:t>
      </w:r>
      <w:r w:rsidRPr="00663BB7">
        <w:rPr>
          <w:rFonts w:ascii="Book Antiqua" w:hAnsi="Book Antiqua" w:cs="Arial Unicode MS"/>
          <w:sz w:val="24"/>
          <w:lang w:val="en-GB" w:eastAsia="ja-JP"/>
        </w:rPr>
        <w:t xml:space="preserve"> </w:t>
      </w:r>
      <w:r w:rsidRPr="00663BB7">
        <w:rPr>
          <w:rFonts w:ascii="Book Antiqua" w:hAnsi="Book Antiqua" w:cs="Arial Unicode MS"/>
          <w:sz w:val="24"/>
          <w:lang w:val="fr-FR" w:eastAsia="ja-JP"/>
        </w:rPr>
        <w:t>All rights reserved</w:t>
      </w:r>
      <w:r w:rsidRPr="00663BB7">
        <w:rPr>
          <w:rFonts w:ascii="Book Antiqua" w:hAnsi="Book Antiqua" w:cs="Arial Unicode MS"/>
          <w:sz w:val="24"/>
          <w:lang w:val="fr-FR"/>
        </w:rPr>
        <w:t>.</w:t>
      </w:r>
      <w:bookmarkEnd w:id="25"/>
    </w:p>
    <w:p w14:paraId="2CA2FD97" w14:textId="77777777" w:rsidR="0056120A" w:rsidRPr="0056120A" w:rsidRDefault="0056120A" w:rsidP="00653DD9">
      <w:pPr>
        <w:adjustRightInd w:val="0"/>
        <w:snapToGrid w:val="0"/>
        <w:spacing w:line="360" w:lineRule="auto"/>
        <w:rPr>
          <w:rFonts w:ascii="Book Antiqua" w:hAnsi="Book Antiqua" w:cs="Book Antiqua"/>
          <w:sz w:val="24"/>
        </w:rPr>
      </w:pPr>
    </w:p>
    <w:p w14:paraId="48D70500" w14:textId="44C38E44" w:rsidR="00466459" w:rsidRPr="00653DD9" w:rsidRDefault="00D76C68" w:rsidP="00653DD9">
      <w:pPr>
        <w:widowControl/>
        <w:adjustRightInd w:val="0"/>
        <w:snapToGrid w:val="0"/>
        <w:spacing w:line="360" w:lineRule="auto"/>
        <w:rPr>
          <w:rFonts w:ascii="Book Antiqua" w:hAnsi="Book Antiqua" w:cs="Book Antiqua"/>
          <w:kern w:val="0"/>
          <w:sz w:val="24"/>
        </w:rPr>
      </w:pPr>
      <w:r w:rsidRPr="00653DD9">
        <w:rPr>
          <w:rFonts w:ascii="Book Antiqua" w:hAnsi="Book Antiqua" w:cs="Book Antiqua"/>
          <w:b/>
          <w:bCs/>
          <w:sz w:val="24"/>
        </w:rPr>
        <w:t>Core tip:</w:t>
      </w:r>
      <w:bookmarkStart w:id="26" w:name="OLE_LINK532"/>
      <w:r w:rsidRPr="00653DD9">
        <w:rPr>
          <w:rFonts w:ascii="Book Antiqua" w:hAnsi="Book Antiqua" w:cs="Book Antiqua"/>
          <w:sz w:val="24"/>
        </w:rPr>
        <w:t xml:space="preserve"> In this study, we evaluated the role of HULC in </w:t>
      </w:r>
      <w:r w:rsidR="00BD7BCF">
        <w:rPr>
          <w:rFonts w:ascii="Book Antiqua" w:hAnsi="Book Antiqua" w:cs="Book Antiqua"/>
          <w:sz w:val="24"/>
        </w:rPr>
        <w:t xml:space="preserve">the </w:t>
      </w:r>
      <w:r w:rsidRPr="00653DD9">
        <w:rPr>
          <w:rFonts w:ascii="Book Antiqua" w:hAnsi="Book Antiqua" w:cs="Book Antiqua"/>
          <w:sz w:val="24"/>
        </w:rPr>
        <w:t>diagnosis and prognosis of pancreatic cancer and its possible biological potential</w:t>
      </w:r>
      <w:r w:rsidR="00BD7BCF">
        <w:rPr>
          <w:rFonts w:ascii="Book Antiqua" w:hAnsi="Book Antiqua" w:cs="Book Antiqua"/>
          <w:sz w:val="24"/>
        </w:rPr>
        <w:t>.</w:t>
      </w:r>
      <w:r w:rsidRPr="00653DD9">
        <w:rPr>
          <w:rFonts w:ascii="Book Antiqua" w:hAnsi="Book Antiqua" w:cs="Book Antiqua"/>
          <w:sz w:val="24"/>
        </w:rPr>
        <w:t xml:space="preserve"> Firstly, we studied the expression of HULC in </w:t>
      </w:r>
      <w:r w:rsidR="00BD7BCF">
        <w:rPr>
          <w:rFonts w:ascii="Book Antiqua" w:hAnsi="Book Antiqua" w:cs="Book Antiqua"/>
          <w:sz w:val="24"/>
        </w:rPr>
        <w:t xml:space="preserve">the </w:t>
      </w:r>
      <w:r w:rsidRPr="00653DD9">
        <w:rPr>
          <w:rFonts w:ascii="Book Antiqua" w:hAnsi="Book Antiqua" w:cs="Book Antiqua"/>
          <w:sz w:val="24"/>
        </w:rPr>
        <w:t xml:space="preserve">serum and tissues of patients with pancreatic cancer. Secondly, we analyzed the relationship between HULC and </w:t>
      </w:r>
      <w:r w:rsidR="00BD7BCF">
        <w:rPr>
          <w:rFonts w:ascii="Book Antiqua" w:hAnsi="Book Antiqua" w:cs="Book Antiqua"/>
          <w:sz w:val="24"/>
        </w:rPr>
        <w:t xml:space="preserve">the </w:t>
      </w:r>
      <w:r w:rsidRPr="00653DD9">
        <w:rPr>
          <w:rFonts w:ascii="Book Antiqua" w:hAnsi="Book Antiqua" w:cs="Book Antiqua"/>
          <w:sz w:val="24"/>
        </w:rPr>
        <w:t xml:space="preserve">clinical pathological parameters and prognosis of patients. Finally, we </w:t>
      </w:r>
      <w:r w:rsidR="00BD7BCF">
        <w:rPr>
          <w:rFonts w:ascii="Book Antiqua" w:hAnsi="Book Antiqua" w:cs="Book Antiqua"/>
          <w:sz w:val="24"/>
        </w:rPr>
        <w:t>determined</w:t>
      </w:r>
      <w:r w:rsidRPr="00653DD9">
        <w:rPr>
          <w:rFonts w:ascii="Book Antiqua" w:hAnsi="Book Antiqua" w:cs="Book Antiqua"/>
          <w:sz w:val="24"/>
        </w:rPr>
        <w:t xml:space="preserve"> the effects of inhibiting </w:t>
      </w:r>
      <w:r w:rsidR="00BD7BCF">
        <w:rPr>
          <w:rFonts w:ascii="Book Antiqua" w:hAnsi="Book Antiqua" w:cs="Book Antiqua"/>
          <w:sz w:val="24"/>
        </w:rPr>
        <w:t>HULC</w:t>
      </w:r>
      <w:r w:rsidRPr="00653DD9">
        <w:rPr>
          <w:rFonts w:ascii="Book Antiqua" w:hAnsi="Book Antiqua" w:cs="Book Antiqua"/>
          <w:sz w:val="24"/>
        </w:rPr>
        <w:t xml:space="preserve"> expression on </w:t>
      </w:r>
      <w:r w:rsidR="00BD7BCF">
        <w:rPr>
          <w:rFonts w:ascii="Book Antiqua" w:hAnsi="Book Antiqua" w:cs="Book Antiqua"/>
          <w:sz w:val="24"/>
        </w:rPr>
        <w:t xml:space="preserve">the </w:t>
      </w:r>
      <w:r w:rsidRPr="00653DD9">
        <w:rPr>
          <w:rFonts w:ascii="Book Antiqua" w:hAnsi="Book Antiqua" w:cs="Book Antiqua"/>
          <w:sz w:val="24"/>
        </w:rPr>
        <w:t xml:space="preserve">proliferation, </w:t>
      </w:r>
      <w:r w:rsidRPr="00653DD9">
        <w:rPr>
          <w:rFonts w:ascii="Book Antiqua" w:hAnsi="Book Antiqua" w:cs="Book Antiqua"/>
          <w:sz w:val="24"/>
        </w:rPr>
        <w:lastRenderedPageBreak/>
        <w:t>apoptosis and invasion of pancreatic cancer cells and its possible biological potential.</w:t>
      </w:r>
      <w:bookmarkEnd w:id="26"/>
    </w:p>
    <w:p w14:paraId="7BE79C00" w14:textId="77777777" w:rsidR="00466459" w:rsidRPr="00653DD9" w:rsidRDefault="00466459" w:rsidP="00653DD9">
      <w:pPr>
        <w:widowControl/>
        <w:adjustRightInd w:val="0"/>
        <w:snapToGrid w:val="0"/>
        <w:spacing w:line="360" w:lineRule="auto"/>
        <w:rPr>
          <w:rFonts w:ascii="Book Antiqua" w:hAnsi="Book Antiqua" w:cs="Book Antiqua"/>
          <w:kern w:val="0"/>
          <w:sz w:val="24"/>
        </w:rPr>
      </w:pPr>
    </w:p>
    <w:p w14:paraId="7F58A561" w14:textId="00B455EE" w:rsidR="00466459" w:rsidRPr="00653DD9" w:rsidRDefault="00FA7592" w:rsidP="00653DD9">
      <w:pPr>
        <w:adjustRightInd w:val="0"/>
        <w:snapToGrid w:val="0"/>
        <w:spacing w:line="360" w:lineRule="auto"/>
        <w:rPr>
          <w:rFonts w:ascii="Book Antiqua" w:hAnsi="Book Antiqua"/>
          <w:sz w:val="24"/>
        </w:rPr>
      </w:pPr>
      <w:bookmarkStart w:id="27" w:name="OLE_LINK41"/>
      <w:bookmarkStart w:id="28" w:name="OLE_LINK1063"/>
      <w:bookmarkStart w:id="29" w:name="OLE_LINK1016"/>
      <w:bookmarkStart w:id="30" w:name="OLE_LINK40"/>
      <w:proofErr w:type="spellStart"/>
      <w:r w:rsidRPr="00653DD9">
        <w:rPr>
          <w:rFonts w:ascii="Book Antiqua" w:hAnsi="Book Antiqua"/>
          <w:sz w:val="24"/>
        </w:rPr>
        <w:t>Ou</w:t>
      </w:r>
      <w:proofErr w:type="spellEnd"/>
      <w:r w:rsidRPr="00653DD9">
        <w:rPr>
          <w:rFonts w:ascii="Book Antiqua" w:hAnsi="Book Antiqua"/>
          <w:sz w:val="24"/>
        </w:rPr>
        <w:t xml:space="preserve"> ZL, Luo Z, Lu YB. </w:t>
      </w:r>
      <w:bookmarkStart w:id="31" w:name="OLE_LINK533"/>
      <w:bookmarkStart w:id="32" w:name="OLE_LINK534"/>
      <w:r w:rsidRPr="00653DD9">
        <w:rPr>
          <w:rFonts w:ascii="Book Antiqua" w:hAnsi="Book Antiqua"/>
          <w:sz w:val="24"/>
        </w:rPr>
        <w:t>Long non-coding RNA</w:t>
      </w:r>
      <w:r w:rsidR="00A507E4">
        <w:rPr>
          <w:rFonts w:ascii="Book Antiqua" w:hAnsi="Book Antiqua"/>
          <w:sz w:val="24"/>
        </w:rPr>
        <w:t xml:space="preserve"> </w:t>
      </w:r>
      <w:r w:rsidRPr="00653DD9">
        <w:rPr>
          <w:rFonts w:ascii="Book Antiqua" w:hAnsi="Book Antiqua"/>
          <w:sz w:val="24"/>
        </w:rPr>
        <w:t>HULC as a diagnos</w:t>
      </w:r>
      <w:r w:rsidR="00BD7BCF">
        <w:rPr>
          <w:rFonts w:ascii="Book Antiqua" w:hAnsi="Book Antiqua"/>
          <w:sz w:val="24"/>
        </w:rPr>
        <w:t>tic</w:t>
      </w:r>
      <w:r w:rsidRPr="00653DD9">
        <w:rPr>
          <w:rFonts w:ascii="Book Antiqua" w:hAnsi="Book Antiqua"/>
          <w:sz w:val="24"/>
        </w:rPr>
        <w:t xml:space="preserve"> and prognos</w:t>
      </w:r>
      <w:r w:rsidR="00BD7BCF">
        <w:rPr>
          <w:rFonts w:ascii="Book Antiqua" w:hAnsi="Book Antiqua"/>
          <w:sz w:val="24"/>
        </w:rPr>
        <w:t>tic</w:t>
      </w:r>
      <w:r w:rsidRPr="00653DD9">
        <w:rPr>
          <w:rFonts w:ascii="Book Antiqua" w:hAnsi="Book Antiqua"/>
          <w:sz w:val="24"/>
        </w:rPr>
        <w:t xml:space="preserve"> marker of pancreatic cancer</w:t>
      </w:r>
      <w:bookmarkEnd w:id="31"/>
      <w:bookmarkEnd w:id="32"/>
      <w:r w:rsidR="00C531E6">
        <w:rPr>
          <w:rFonts w:ascii="Book Antiqua" w:hAnsi="Book Antiqua"/>
          <w:sz w:val="24"/>
        </w:rPr>
        <w:t xml:space="preserve">. </w:t>
      </w:r>
      <w:bookmarkStart w:id="33" w:name="OLE_LINK1084"/>
      <w:bookmarkStart w:id="34" w:name="OLE_LINK1085"/>
      <w:bookmarkStart w:id="35" w:name="OLE_LINK1089"/>
      <w:r w:rsidR="00C531E6" w:rsidRPr="00E536E1">
        <w:rPr>
          <w:rFonts w:ascii="Book Antiqua" w:hAnsi="Book Antiqua"/>
          <w:i/>
          <w:sz w:val="24"/>
        </w:rPr>
        <w:t>World J Gastroenterol</w:t>
      </w:r>
      <w:r w:rsidR="00C531E6" w:rsidRPr="00E536E1">
        <w:rPr>
          <w:rFonts w:ascii="Book Antiqua" w:hAnsi="Book Antiqua"/>
          <w:sz w:val="24"/>
        </w:rPr>
        <w:t xml:space="preserve"> </w:t>
      </w:r>
      <w:bookmarkStart w:id="36" w:name="_Hlk25567098"/>
      <w:r w:rsidR="00C531E6" w:rsidRPr="00E536E1">
        <w:rPr>
          <w:rFonts w:ascii="Book Antiqua" w:hAnsi="Book Antiqua"/>
          <w:sz w:val="24"/>
        </w:rPr>
        <w:t xml:space="preserve">2019; </w:t>
      </w:r>
      <w:bookmarkStart w:id="37" w:name="OLE_LINK1689"/>
      <w:bookmarkStart w:id="38" w:name="OLE_LINK1298"/>
      <w:bookmarkStart w:id="39" w:name="OLE_LINK1297"/>
      <w:r w:rsidR="00C531E6" w:rsidRPr="00E536E1">
        <w:rPr>
          <w:rFonts w:ascii="Book Antiqua" w:hAnsi="Book Antiqua"/>
          <w:sz w:val="24"/>
        </w:rPr>
        <w:t>In press</w:t>
      </w:r>
      <w:bookmarkEnd w:id="33"/>
      <w:bookmarkEnd w:id="34"/>
      <w:bookmarkEnd w:id="35"/>
      <w:bookmarkEnd w:id="36"/>
      <w:bookmarkEnd w:id="37"/>
      <w:bookmarkEnd w:id="38"/>
      <w:bookmarkEnd w:id="39"/>
    </w:p>
    <w:bookmarkEnd w:id="27"/>
    <w:bookmarkEnd w:id="28"/>
    <w:bookmarkEnd w:id="29"/>
    <w:bookmarkEnd w:id="30"/>
    <w:p w14:paraId="06CD8456" w14:textId="1334EA9E" w:rsidR="00C531E6" w:rsidRDefault="00C531E6">
      <w:pPr>
        <w:widowControl/>
        <w:jc w:val="left"/>
        <w:rPr>
          <w:rFonts w:ascii="Book Antiqua" w:hAnsi="Book Antiqua" w:cs="Book Antiqua"/>
          <w:kern w:val="0"/>
          <w:sz w:val="24"/>
        </w:rPr>
      </w:pPr>
      <w:r>
        <w:rPr>
          <w:rFonts w:ascii="Book Antiqua" w:hAnsi="Book Antiqua" w:cs="Book Antiqua"/>
          <w:kern w:val="0"/>
          <w:sz w:val="24"/>
        </w:rPr>
        <w:br w:type="page"/>
      </w:r>
    </w:p>
    <w:p w14:paraId="155A81BB" w14:textId="7BE2AAB1" w:rsidR="00466459" w:rsidRPr="00653DD9" w:rsidRDefault="00C531E6" w:rsidP="00653DD9">
      <w:pPr>
        <w:adjustRightInd w:val="0"/>
        <w:snapToGrid w:val="0"/>
        <w:spacing w:line="360" w:lineRule="auto"/>
        <w:rPr>
          <w:rFonts w:ascii="Book Antiqua" w:hAnsi="Book Antiqua" w:cs="Book Antiqua"/>
          <w:b/>
          <w:bCs/>
          <w:sz w:val="24"/>
        </w:rPr>
      </w:pPr>
      <w:r w:rsidRPr="00C531E6">
        <w:rPr>
          <w:rFonts w:ascii="Book Antiqua" w:hAnsi="Book Antiqua" w:cs="Book Antiqua"/>
          <w:b/>
          <w:bCs/>
          <w:sz w:val="24"/>
        </w:rPr>
        <w:lastRenderedPageBreak/>
        <w:t>INTRODUCTION</w:t>
      </w:r>
    </w:p>
    <w:p w14:paraId="4C2F9609" w14:textId="3FE04740"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Pancreatic cancer, a highly invasive and malignant tumor, is the main cause of </w:t>
      </w:r>
      <w:r w:rsidRPr="00653DD9">
        <w:rPr>
          <w:rFonts w:ascii="Book Antiqua" w:hAnsi="Book Antiqua" w:cs="Book Antiqua"/>
          <w:sz w:val="24"/>
          <w:lang w:bidi="ar"/>
        </w:rPr>
        <w:t>cancer death</w:t>
      </w:r>
      <w:r w:rsidRPr="00653DD9">
        <w:rPr>
          <w:rFonts w:ascii="Book Antiqua" w:hAnsi="Book Antiqua" w:cs="Book Antiqua"/>
          <w:sz w:val="24"/>
        </w:rPr>
        <w:t xml:space="preserve"> in humans</w:t>
      </w:r>
      <w:r w:rsidR="00787F00" w:rsidRPr="00653DD9">
        <w:rPr>
          <w:rFonts w:ascii="Book Antiqua" w:hAnsi="Book Antiqua" w:cs="Book Antiqua"/>
          <w:sz w:val="24"/>
        </w:rPr>
        <w:fldChar w:fldCharType="begin">
          <w:fldData xml:space="preserve">PEVuZE5vdGU+PENpdGU+PEF1dGhvcj5aaG91PC9BdXRob3I+PFllYXI+MjAxNjwvWWVhcj48UmVj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</w:fldData>
        </w:fldChar>
      </w:r>
      <w:r w:rsidR="00787F00" w:rsidRPr="00653DD9">
        <w:rPr>
          <w:rFonts w:ascii="Book Antiqua" w:hAnsi="Book Antiqua" w:cs="Book Antiqua"/>
          <w:sz w:val="24"/>
        </w:rPr>
        <w:instrText xml:space="preserve"> ADDIN EN.CITE </w:instrText>
      </w:r>
      <w:r w:rsidR="00787F00" w:rsidRPr="00653DD9">
        <w:rPr>
          <w:rFonts w:ascii="Book Antiqua" w:hAnsi="Book Antiqua" w:cs="Book Antiqua"/>
          <w:sz w:val="24"/>
        </w:rPr>
        <w:fldChar w:fldCharType="begin">
          <w:fldData xml:space="preserve">PEVuZE5vdGU+PENpdGU+PEF1dGhvcj5aaG91PC9BdXRob3I+PFllYXI+MjAxNjwvWWVhcj48UmVj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</w:fldData>
        </w:fldChar>
      </w:r>
      <w:r w:rsidR="00787F00" w:rsidRPr="00653DD9">
        <w:rPr>
          <w:rFonts w:ascii="Book Antiqua" w:hAnsi="Book Antiqua" w:cs="Book Antiqua"/>
          <w:sz w:val="24"/>
        </w:rPr>
        <w:instrText xml:space="preserve"> ADDIN EN.CITE.DATA </w:instrText>
      </w:r>
      <w:r w:rsidR="00787F00" w:rsidRPr="00653DD9">
        <w:rPr>
          <w:rFonts w:ascii="Book Antiqua" w:hAnsi="Book Antiqua" w:cs="Book Antiqua"/>
          <w:sz w:val="24"/>
        </w:rPr>
      </w:r>
      <w:r w:rsidR="00787F00" w:rsidRPr="00653DD9">
        <w:rPr>
          <w:rFonts w:ascii="Book Antiqua" w:hAnsi="Book Antiqua" w:cs="Book Antiqua"/>
          <w:sz w:val="24"/>
        </w:rPr>
        <w:fldChar w:fldCharType="end"/>
      </w:r>
      <w:r w:rsidR="00787F00" w:rsidRPr="00653DD9">
        <w:rPr>
          <w:rFonts w:ascii="Book Antiqua" w:hAnsi="Book Antiqua" w:cs="Book Antiqua"/>
          <w:sz w:val="24"/>
        </w:rPr>
      </w:r>
      <w:r w:rsidR="00787F00" w:rsidRPr="00653DD9">
        <w:rPr>
          <w:rFonts w:ascii="Book Antiqua" w:hAnsi="Book Antiqua" w:cs="Book Antiqua"/>
          <w:sz w:val="24"/>
        </w:rPr>
        <w:fldChar w:fldCharType="separate"/>
      </w:r>
      <w:r w:rsidR="00787F00" w:rsidRPr="00653DD9">
        <w:rPr>
          <w:rFonts w:ascii="Book Antiqua" w:hAnsi="Book Antiqua" w:cs="Book Antiqua"/>
          <w:noProof/>
          <w:sz w:val="24"/>
          <w:vertAlign w:val="superscript"/>
        </w:rPr>
        <w:t>[1]</w:t>
      </w:r>
      <w:r w:rsidR="00787F00" w:rsidRPr="00653DD9">
        <w:rPr>
          <w:rFonts w:ascii="Book Antiqua" w:hAnsi="Book Antiqua" w:cs="Book Antiqua"/>
          <w:sz w:val="24"/>
        </w:rPr>
        <w:fldChar w:fldCharType="end"/>
      </w:r>
      <w:r w:rsidRPr="00653DD9">
        <w:rPr>
          <w:rFonts w:ascii="Book Antiqua" w:hAnsi="Book Antiqua" w:cs="Book Antiqua"/>
          <w:sz w:val="24"/>
        </w:rPr>
        <w:t xml:space="preserve">. Surgical resection is effective </w:t>
      </w:r>
      <w:r w:rsidR="00BD7BCF">
        <w:rPr>
          <w:rFonts w:ascii="Book Antiqua" w:hAnsi="Book Antiqua" w:cs="Book Antiqua"/>
          <w:sz w:val="24"/>
        </w:rPr>
        <w:t>in</w:t>
      </w:r>
      <w:r w:rsidRPr="00653DD9">
        <w:rPr>
          <w:rFonts w:ascii="Book Antiqua" w:hAnsi="Book Antiqua" w:cs="Book Antiqua"/>
          <w:sz w:val="24"/>
        </w:rPr>
        <w:t xml:space="preserve"> patients with early pancreatic cancer, but patients with pancreatic cancer </w:t>
      </w:r>
      <w:r w:rsidR="00BD7BCF">
        <w:rPr>
          <w:rFonts w:ascii="Book Antiqua" w:hAnsi="Book Antiqua" w:cs="Book Antiqua"/>
          <w:sz w:val="24"/>
        </w:rPr>
        <w:t>have</w:t>
      </w:r>
      <w:r w:rsidRPr="00653DD9">
        <w:rPr>
          <w:rFonts w:ascii="Book Antiqua" w:hAnsi="Book Antiqua" w:cs="Book Antiqua"/>
          <w:sz w:val="24"/>
        </w:rPr>
        <w:t xml:space="preserve"> a low early diagnosis rate due to insidious symptoms in the early stage, and the</w:t>
      </w:r>
      <w:r w:rsidR="00BD7BCF">
        <w:rPr>
          <w:rFonts w:ascii="Book Antiqua" w:hAnsi="Book Antiqua" w:cs="Book Antiqua"/>
          <w:sz w:val="24"/>
        </w:rPr>
        <w:t>se patients</w:t>
      </w:r>
      <w:r w:rsidRPr="00653DD9">
        <w:rPr>
          <w:rFonts w:ascii="Book Antiqua" w:hAnsi="Book Antiqua" w:cs="Book Antiqua"/>
          <w:sz w:val="24"/>
        </w:rPr>
        <w:t xml:space="preserve"> are usually diagnosed at a late stage</w:t>
      </w:r>
      <w:r w:rsidR="00BD7BCF">
        <w:rPr>
          <w:rFonts w:ascii="Book Antiqua" w:hAnsi="Book Antiqua" w:cs="Book Antiqua"/>
          <w:sz w:val="24"/>
        </w:rPr>
        <w:t>; thus</w:t>
      </w:r>
      <w:r w:rsidRPr="00653DD9">
        <w:rPr>
          <w:rFonts w:ascii="Book Antiqua" w:hAnsi="Book Antiqua" w:cs="Book Antiqua"/>
          <w:sz w:val="24"/>
        </w:rPr>
        <w:t xml:space="preserve">, their surgical resection rate is relatively low, resulting in poor prognosis and a 5-year overall survival rate (OS) </w:t>
      </w:r>
      <w:r w:rsidR="00BD7BCF">
        <w:rPr>
          <w:rFonts w:ascii="Book Antiqua" w:hAnsi="Book Antiqua" w:cs="Book Antiqua"/>
          <w:sz w:val="24"/>
        </w:rPr>
        <w:t>of approximately</w:t>
      </w:r>
      <w:r w:rsidRPr="00653DD9">
        <w:rPr>
          <w:rFonts w:ascii="Book Antiqua" w:hAnsi="Book Antiqua" w:cs="Book Antiqua"/>
          <w:sz w:val="24"/>
        </w:rPr>
        <w:t xml:space="preserve"> 6%</w:t>
      </w:r>
      <w:r w:rsidR="00787F00" w:rsidRPr="00653DD9">
        <w:rPr>
          <w:rFonts w:ascii="Book Antiqua" w:hAnsi="Book Antiqua" w:cs="Book Antiqua"/>
          <w:sz w:val="24"/>
          <w:vertAlign w:val="superscript"/>
        </w:rPr>
        <w:fldChar w:fldCharType="begin">
          <w:fldData xml:space="preserve">PEVuZE5vdGU+PENpdGU+PEF1dGhvcj5MaTwvQXV0aG9yPjxZZWFyPjIwMTU8L1llYXI+PFJlY051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</w:fldData>
        </w:fldChar>
      </w:r>
      <w:r w:rsidR="00787F00" w:rsidRPr="00653DD9">
        <w:rPr>
          <w:rFonts w:ascii="Book Antiqua" w:hAnsi="Book Antiqua" w:cs="Book Antiqua"/>
          <w:sz w:val="24"/>
          <w:vertAlign w:val="superscript"/>
        </w:rPr>
        <w:instrText xml:space="preserve"> ADDIN EN.CITE </w:instrText>
      </w:r>
      <w:r w:rsidR="00787F00" w:rsidRPr="00653DD9">
        <w:rPr>
          <w:rFonts w:ascii="Book Antiqua" w:hAnsi="Book Antiqua" w:cs="Book Antiqua"/>
          <w:sz w:val="24"/>
          <w:vertAlign w:val="superscript"/>
        </w:rPr>
        <w:fldChar w:fldCharType="begin">
          <w:fldData xml:space="preserve">PEVuZE5vdGU+PENpdGU+PEF1dGhvcj5MaTwvQXV0aG9yPjxZZWFyPjIwMTU8L1llYXI+PFJlY051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</w:fldData>
        </w:fldChar>
      </w:r>
      <w:r w:rsidR="00787F00" w:rsidRPr="00653DD9">
        <w:rPr>
          <w:rFonts w:ascii="Book Antiqua" w:hAnsi="Book Antiqua" w:cs="Book Antiqua"/>
          <w:sz w:val="24"/>
          <w:vertAlign w:val="superscript"/>
        </w:rPr>
        <w:instrText xml:space="preserve"> ADDIN EN.CITE.DATA </w:instrText>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end"/>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separate"/>
      </w:r>
      <w:r w:rsidR="00787F00" w:rsidRPr="00653DD9">
        <w:rPr>
          <w:rFonts w:ascii="Book Antiqua" w:hAnsi="Book Antiqua" w:cs="Book Antiqua"/>
          <w:noProof/>
          <w:sz w:val="24"/>
          <w:vertAlign w:val="superscript"/>
        </w:rPr>
        <w:t>[2]</w:t>
      </w:r>
      <w:r w:rsidR="00787F00" w:rsidRPr="00653DD9">
        <w:rPr>
          <w:rFonts w:ascii="Book Antiqua" w:hAnsi="Book Antiqua" w:cs="Book Antiqua"/>
          <w:sz w:val="24"/>
          <w:vertAlign w:val="superscript"/>
        </w:rPr>
        <w:fldChar w:fldCharType="end"/>
      </w:r>
      <w:r w:rsidRPr="00653DD9">
        <w:rPr>
          <w:rFonts w:ascii="Book Antiqua" w:hAnsi="Book Antiqua" w:cs="Book Antiqua"/>
          <w:sz w:val="24"/>
        </w:rPr>
        <w:t xml:space="preserve">. Although </w:t>
      </w:r>
      <w:r w:rsidR="00BD7BCF">
        <w:rPr>
          <w:rFonts w:ascii="Book Antiqua" w:hAnsi="Book Antiqua" w:cs="Book Antiqua"/>
          <w:sz w:val="24"/>
        </w:rPr>
        <w:t>significant</w:t>
      </w:r>
      <w:r w:rsidRPr="00653DD9">
        <w:rPr>
          <w:rFonts w:ascii="Book Antiqua" w:hAnsi="Book Antiqua" w:cs="Book Antiqua"/>
          <w:sz w:val="24"/>
        </w:rPr>
        <w:t xml:space="preserve"> advance</w:t>
      </w:r>
      <w:r w:rsidR="00BD7BCF">
        <w:rPr>
          <w:rFonts w:ascii="Book Antiqua" w:hAnsi="Book Antiqua" w:cs="Book Antiqua"/>
          <w:sz w:val="24"/>
        </w:rPr>
        <w:t>s</w:t>
      </w:r>
      <w:r w:rsidRPr="00653DD9">
        <w:rPr>
          <w:rFonts w:ascii="Book Antiqua" w:hAnsi="Book Antiqua" w:cs="Book Antiqua"/>
          <w:sz w:val="24"/>
        </w:rPr>
        <w:t xml:space="preserve"> in </w:t>
      </w:r>
      <w:r w:rsidR="00BD7BCF">
        <w:rPr>
          <w:rFonts w:ascii="Book Antiqua" w:hAnsi="Book Antiqua" w:cs="Book Antiqua"/>
          <w:sz w:val="24"/>
        </w:rPr>
        <w:t xml:space="preserve">the </w:t>
      </w:r>
      <w:r w:rsidRPr="00653DD9">
        <w:rPr>
          <w:rFonts w:ascii="Book Antiqua" w:hAnsi="Book Antiqua" w:cs="Book Antiqua"/>
          <w:sz w:val="24"/>
        </w:rPr>
        <w:t>diagnosis and treatment of tumors ha</w:t>
      </w:r>
      <w:r w:rsidR="00BD7BCF">
        <w:rPr>
          <w:rFonts w:ascii="Book Antiqua" w:hAnsi="Book Antiqua" w:cs="Book Antiqua"/>
          <w:sz w:val="24"/>
        </w:rPr>
        <w:t>ve</w:t>
      </w:r>
      <w:r w:rsidRPr="00653DD9">
        <w:rPr>
          <w:rFonts w:ascii="Book Antiqua" w:hAnsi="Book Antiqua" w:cs="Book Antiqua"/>
          <w:sz w:val="24"/>
        </w:rPr>
        <w:t xml:space="preserve"> been achieved </w:t>
      </w:r>
      <w:r w:rsidR="00BD7BCF">
        <w:rPr>
          <w:rFonts w:ascii="Book Antiqua" w:hAnsi="Book Antiqua" w:cs="Book Antiqua"/>
          <w:sz w:val="24"/>
        </w:rPr>
        <w:t>due to</w:t>
      </w:r>
      <w:r w:rsidRPr="00653DD9">
        <w:rPr>
          <w:rFonts w:ascii="Book Antiqua" w:hAnsi="Book Antiqua" w:cs="Book Antiqua"/>
          <w:sz w:val="24"/>
          <w:lang w:bidi="ar"/>
        </w:rPr>
        <w:t xml:space="preserve"> the</w:t>
      </w:r>
      <w:r w:rsidRPr="00653DD9">
        <w:rPr>
          <w:rFonts w:ascii="Book Antiqua" w:hAnsi="Book Antiqua" w:cs="Book Antiqua"/>
          <w:sz w:val="24"/>
        </w:rPr>
        <w:t xml:space="preserve"> continuous development of molecular diagnosis and targeted therapy, pancreatic cancer, </w:t>
      </w:r>
      <w:r w:rsidR="00BD7BCF">
        <w:rPr>
          <w:rFonts w:ascii="Book Antiqua" w:hAnsi="Book Antiqua" w:cs="Book Antiqua"/>
          <w:sz w:val="24"/>
        </w:rPr>
        <w:t>which is</w:t>
      </w:r>
      <w:r w:rsidRPr="00653DD9">
        <w:rPr>
          <w:rFonts w:ascii="Book Antiqua" w:hAnsi="Book Antiqua" w:cs="Book Antiqua"/>
          <w:sz w:val="24"/>
        </w:rPr>
        <w:t xml:space="preserve"> a highly invasive disease, still lacks effective biomarkers for prevention, diagnosis, metastasis and prognosis</w:t>
      </w:r>
      <w:r w:rsidR="00787F00" w:rsidRPr="00653DD9">
        <w:rPr>
          <w:rFonts w:ascii="Book Antiqua" w:hAnsi="Book Antiqua" w:cs="Book Antiqua"/>
          <w:sz w:val="24"/>
          <w:vertAlign w:val="superscript"/>
        </w:rPr>
        <w:fldChar w:fldCharType="begin">
          <w:fldData xml:space="preserve">PEVuZE5vdGU+PENpdGU+PEF1dGhvcj5XdTwvQXV0aG9yPjxZZWFyPjIwMTg8L1llYXI+PFJlY051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</w:fldData>
        </w:fldChar>
      </w:r>
      <w:r w:rsidR="00787F00" w:rsidRPr="00653DD9">
        <w:rPr>
          <w:rFonts w:ascii="Book Antiqua" w:hAnsi="Book Antiqua" w:cs="Book Antiqua"/>
          <w:sz w:val="24"/>
          <w:vertAlign w:val="superscript"/>
        </w:rPr>
        <w:instrText xml:space="preserve"> ADDIN EN.CITE </w:instrText>
      </w:r>
      <w:r w:rsidR="00787F00" w:rsidRPr="00653DD9">
        <w:rPr>
          <w:rFonts w:ascii="Book Antiqua" w:hAnsi="Book Antiqua" w:cs="Book Antiqua"/>
          <w:sz w:val="24"/>
          <w:vertAlign w:val="superscript"/>
        </w:rPr>
        <w:fldChar w:fldCharType="begin">
          <w:fldData xml:space="preserve">PEVuZE5vdGU+PENpdGU+PEF1dGhvcj5XdTwvQXV0aG9yPjxZZWFyPjIwMTg8L1llYXI+PFJlY051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</w:fldData>
        </w:fldChar>
      </w:r>
      <w:r w:rsidR="00787F00" w:rsidRPr="00653DD9">
        <w:rPr>
          <w:rFonts w:ascii="Book Antiqua" w:hAnsi="Book Antiqua" w:cs="Book Antiqua"/>
          <w:sz w:val="24"/>
          <w:vertAlign w:val="superscript"/>
        </w:rPr>
        <w:instrText xml:space="preserve"> ADDIN EN.CITE.DATA </w:instrText>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end"/>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separate"/>
      </w:r>
      <w:r w:rsidR="00787F00" w:rsidRPr="00653DD9">
        <w:rPr>
          <w:rFonts w:ascii="Book Antiqua" w:hAnsi="Book Antiqua" w:cs="Book Antiqua"/>
          <w:noProof/>
          <w:sz w:val="24"/>
          <w:vertAlign w:val="superscript"/>
        </w:rPr>
        <w:t>[3]</w:t>
      </w:r>
      <w:r w:rsidR="00787F00" w:rsidRPr="00653DD9">
        <w:rPr>
          <w:rFonts w:ascii="Book Antiqua" w:hAnsi="Book Antiqua" w:cs="Book Antiqua"/>
          <w:sz w:val="24"/>
          <w:vertAlign w:val="superscript"/>
        </w:rPr>
        <w:fldChar w:fldCharType="end"/>
      </w:r>
      <w:r w:rsidRPr="00653DD9">
        <w:rPr>
          <w:rFonts w:ascii="Book Antiqua" w:hAnsi="Book Antiqua" w:cs="Book Antiqua"/>
          <w:sz w:val="24"/>
        </w:rPr>
        <w:t xml:space="preserve">. Therefore, determining the occurrence, development, </w:t>
      </w:r>
      <w:r w:rsidR="00F65A80">
        <w:rPr>
          <w:rFonts w:ascii="Book Antiqua" w:hAnsi="Book Antiqua" w:cs="Book Antiqua"/>
          <w:sz w:val="24"/>
        </w:rPr>
        <w:t xml:space="preserve">and </w:t>
      </w:r>
      <w:r w:rsidRPr="00653DD9">
        <w:rPr>
          <w:rFonts w:ascii="Book Antiqua" w:hAnsi="Book Antiqua" w:cs="Book Antiqua"/>
          <w:sz w:val="24"/>
        </w:rPr>
        <w:t>prognosis of pancreatic cancer</w:t>
      </w:r>
      <w:r w:rsidR="00F65A80">
        <w:rPr>
          <w:rFonts w:ascii="Book Antiqua" w:hAnsi="Book Antiqua" w:cs="Book Antiqua"/>
          <w:sz w:val="24"/>
        </w:rPr>
        <w:t>,</w:t>
      </w:r>
      <w:r w:rsidRPr="00653DD9">
        <w:rPr>
          <w:rFonts w:ascii="Book Antiqua" w:hAnsi="Book Antiqua" w:cs="Book Antiqua"/>
          <w:sz w:val="24"/>
        </w:rPr>
        <w:t xml:space="preserve"> and </w:t>
      </w:r>
      <w:r w:rsidR="00F65A80">
        <w:rPr>
          <w:rFonts w:ascii="Book Antiqua" w:hAnsi="Book Antiqua" w:cs="Book Antiqua"/>
          <w:sz w:val="24"/>
        </w:rPr>
        <w:t xml:space="preserve">the </w:t>
      </w:r>
      <w:r w:rsidRPr="00653DD9">
        <w:rPr>
          <w:rFonts w:ascii="Book Antiqua" w:hAnsi="Book Antiqua" w:cs="Book Antiqua"/>
          <w:sz w:val="24"/>
        </w:rPr>
        <w:t xml:space="preserve">potential </w:t>
      </w:r>
      <w:r w:rsidR="00F65A80">
        <w:rPr>
          <w:rFonts w:ascii="Book Antiqua" w:hAnsi="Book Antiqua" w:cs="Book Antiqua"/>
          <w:sz w:val="24"/>
        </w:rPr>
        <w:t xml:space="preserve">underlying </w:t>
      </w:r>
      <w:r w:rsidRPr="00653DD9">
        <w:rPr>
          <w:rFonts w:ascii="Book Antiqua" w:hAnsi="Book Antiqua" w:cs="Book Antiqua"/>
          <w:sz w:val="24"/>
        </w:rPr>
        <w:t xml:space="preserve">mechanism is helpful for clinicians to </w:t>
      </w:r>
      <w:r w:rsidR="00F65A80">
        <w:rPr>
          <w:rFonts w:ascii="Book Antiqua" w:hAnsi="Book Antiqua" w:cs="Book Antiqua"/>
          <w:sz w:val="24"/>
        </w:rPr>
        <w:t>assess</w:t>
      </w:r>
      <w:r w:rsidRPr="00653DD9">
        <w:rPr>
          <w:rFonts w:ascii="Book Antiqua" w:hAnsi="Book Antiqua" w:cs="Book Antiqua"/>
          <w:sz w:val="24"/>
        </w:rPr>
        <w:t xml:space="preserve"> a more appropriate therapeutic regimen for pancreatic cancer.</w:t>
      </w:r>
    </w:p>
    <w:p w14:paraId="589BAC76" w14:textId="3C0EF34F" w:rsidR="00466459" w:rsidRPr="00653DD9" w:rsidRDefault="00D76C68" w:rsidP="00C531E6">
      <w:pPr>
        <w:adjustRightInd w:val="0"/>
        <w:snapToGrid w:val="0"/>
        <w:spacing w:line="360" w:lineRule="auto"/>
        <w:ind w:firstLineChars="100" w:firstLine="240"/>
        <w:rPr>
          <w:rFonts w:ascii="Book Antiqua" w:hAnsi="Book Antiqua" w:cs="Book Antiqua"/>
          <w:kern w:val="0"/>
          <w:sz w:val="24"/>
        </w:rPr>
      </w:pPr>
      <w:r w:rsidRPr="00653DD9">
        <w:rPr>
          <w:rFonts w:ascii="Book Antiqua" w:hAnsi="Book Antiqua" w:cs="Book Antiqua"/>
          <w:sz w:val="24"/>
        </w:rPr>
        <w:t xml:space="preserve">Carbohydrate antigen 19-9 (CA199) is an important serum index for </w:t>
      </w:r>
      <w:r w:rsidR="00F65A80">
        <w:rPr>
          <w:rFonts w:ascii="Book Antiqua" w:hAnsi="Book Antiqua" w:cs="Book Antiqua"/>
          <w:sz w:val="24"/>
        </w:rPr>
        <w:t xml:space="preserve">the </w:t>
      </w:r>
      <w:r w:rsidRPr="00653DD9">
        <w:rPr>
          <w:rFonts w:ascii="Book Antiqua" w:hAnsi="Book Antiqua" w:cs="Book Antiqua"/>
          <w:sz w:val="24"/>
        </w:rPr>
        <w:t>diagnosis of pancreatic cancer clinically, but it lacks certain specificity</w:t>
      </w:r>
      <w:r w:rsidR="00787F00" w:rsidRPr="00653DD9">
        <w:rPr>
          <w:rFonts w:ascii="Book Antiqua" w:hAnsi="Book Antiqua" w:cs="Book Antiqua"/>
          <w:sz w:val="24"/>
          <w:vertAlign w:val="superscript"/>
        </w:rPr>
        <w:fldChar w:fldCharType="begin">
          <w:fldData xml:space="preserve">PEVuZE5vdGU+PENpdGU+PEF1dGhvcj5LaXNoaWthd2E8L0F1dGhvcj48WWVhcj4yMDE1PC9ZZWFy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</w:fldData>
        </w:fldChar>
      </w:r>
      <w:r w:rsidR="00787F00" w:rsidRPr="00653DD9">
        <w:rPr>
          <w:rFonts w:ascii="Book Antiqua" w:hAnsi="Book Antiqua" w:cs="Book Antiqua"/>
          <w:sz w:val="24"/>
          <w:vertAlign w:val="superscript"/>
        </w:rPr>
        <w:instrText xml:space="preserve"> ADDIN EN.CITE </w:instrText>
      </w:r>
      <w:r w:rsidR="00787F00" w:rsidRPr="00653DD9">
        <w:rPr>
          <w:rFonts w:ascii="Book Antiqua" w:hAnsi="Book Antiqua" w:cs="Book Antiqua"/>
          <w:sz w:val="24"/>
          <w:vertAlign w:val="superscript"/>
        </w:rPr>
        <w:fldChar w:fldCharType="begin">
          <w:fldData xml:space="preserve">PEVuZE5vdGU+PENpdGU+PEF1dGhvcj5LaXNoaWthd2E8L0F1dGhvcj48WWVhcj4yMDE1PC9ZZWFy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</w:fldData>
        </w:fldChar>
      </w:r>
      <w:r w:rsidR="00787F00" w:rsidRPr="00653DD9">
        <w:rPr>
          <w:rFonts w:ascii="Book Antiqua" w:hAnsi="Book Antiqua" w:cs="Book Antiqua"/>
          <w:sz w:val="24"/>
          <w:vertAlign w:val="superscript"/>
        </w:rPr>
        <w:instrText xml:space="preserve"> ADDIN EN.CITE.DATA </w:instrText>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end"/>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separate"/>
      </w:r>
      <w:r w:rsidR="00787F00" w:rsidRPr="00653DD9">
        <w:rPr>
          <w:rFonts w:ascii="Book Antiqua" w:hAnsi="Book Antiqua" w:cs="Book Antiqua"/>
          <w:noProof/>
          <w:sz w:val="24"/>
          <w:vertAlign w:val="superscript"/>
        </w:rPr>
        <w:t>[4]</w:t>
      </w:r>
      <w:r w:rsidR="00787F00" w:rsidRPr="00653DD9">
        <w:rPr>
          <w:rFonts w:ascii="Book Antiqua" w:hAnsi="Book Antiqua" w:cs="Book Antiqua"/>
          <w:sz w:val="24"/>
          <w:vertAlign w:val="superscript"/>
        </w:rPr>
        <w:fldChar w:fldCharType="end"/>
      </w:r>
      <w:r w:rsidRPr="00653DD9">
        <w:rPr>
          <w:rFonts w:ascii="Book Antiqua" w:hAnsi="Book Antiqua" w:cs="Book Antiqua"/>
          <w:sz w:val="24"/>
        </w:rPr>
        <w:t>. Long non-coding RNA (lncRNA) is a non-coding RNA longer than 200bp, whose genomic position is closely related to protein-coding genes</w:t>
      </w:r>
      <w:r w:rsidR="00787F00" w:rsidRPr="00653DD9">
        <w:rPr>
          <w:rFonts w:ascii="Book Antiqua" w:hAnsi="Book Antiqua" w:cs="Book Antiqua"/>
          <w:sz w:val="24"/>
          <w:vertAlign w:val="superscript"/>
        </w:rPr>
        <w:fldChar w:fldCharType="begin">
          <w:fldData xml:space="preserve">PEVuZE5vdGU+PENpdGU+PEF1dGhvcj5MaXU8L0F1dGhvcj48WWVhcj4yMDE0PC9ZZWFyPjxSZWNO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</w:fldData>
        </w:fldChar>
      </w:r>
      <w:r w:rsidR="00787F00" w:rsidRPr="00653DD9">
        <w:rPr>
          <w:rFonts w:ascii="Book Antiqua" w:hAnsi="Book Antiqua" w:cs="Book Antiqua"/>
          <w:sz w:val="24"/>
          <w:vertAlign w:val="superscript"/>
        </w:rPr>
        <w:instrText xml:space="preserve"> ADDIN EN.CITE </w:instrText>
      </w:r>
      <w:r w:rsidR="00787F00" w:rsidRPr="00653DD9">
        <w:rPr>
          <w:rFonts w:ascii="Book Antiqua" w:hAnsi="Book Antiqua" w:cs="Book Antiqua"/>
          <w:sz w:val="24"/>
          <w:vertAlign w:val="superscript"/>
        </w:rPr>
        <w:fldChar w:fldCharType="begin">
          <w:fldData xml:space="preserve">PEVuZE5vdGU+PENpdGU+PEF1dGhvcj5MaXU8L0F1dGhvcj48WWVhcj4yMDE0PC9ZZWFyPjxSZWNO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</w:fldData>
        </w:fldChar>
      </w:r>
      <w:r w:rsidR="00787F00" w:rsidRPr="00653DD9">
        <w:rPr>
          <w:rFonts w:ascii="Book Antiqua" w:hAnsi="Book Antiqua" w:cs="Book Antiqua"/>
          <w:sz w:val="24"/>
          <w:vertAlign w:val="superscript"/>
        </w:rPr>
        <w:instrText xml:space="preserve"> ADDIN EN.CITE.DATA </w:instrText>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end"/>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separate"/>
      </w:r>
      <w:r w:rsidR="00787F00" w:rsidRPr="00653DD9">
        <w:rPr>
          <w:rFonts w:ascii="Book Antiqua" w:hAnsi="Book Antiqua" w:cs="Book Antiqua"/>
          <w:noProof/>
          <w:sz w:val="24"/>
          <w:vertAlign w:val="superscript"/>
        </w:rPr>
        <w:t>[5]</w:t>
      </w:r>
      <w:r w:rsidR="00787F00" w:rsidRPr="00653DD9">
        <w:rPr>
          <w:rFonts w:ascii="Book Antiqua" w:hAnsi="Book Antiqua" w:cs="Book Antiqua"/>
          <w:sz w:val="24"/>
          <w:vertAlign w:val="superscript"/>
        </w:rPr>
        <w:fldChar w:fldCharType="end"/>
      </w:r>
      <w:r w:rsidRPr="00653DD9">
        <w:rPr>
          <w:rFonts w:ascii="Book Antiqua" w:hAnsi="Book Antiqua" w:cs="Book Antiqua"/>
          <w:sz w:val="24"/>
        </w:rPr>
        <w:t xml:space="preserve">. It was reported that most </w:t>
      </w:r>
      <w:proofErr w:type="spellStart"/>
      <w:r w:rsidR="00F65A80">
        <w:rPr>
          <w:rFonts w:ascii="Book Antiqua" w:hAnsi="Book Antiqua" w:cs="Book Antiqua"/>
          <w:sz w:val="24"/>
        </w:rPr>
        <w:t>l</w:t>
      </w:r>
      <w:r w:rsidRPr="00653DD9">
        <w:rPr>
          <w:rFonts w:ascii="Book Antiqua" w:hAnsi="Book Antiqua" w:cs="Book Antiqua"/>
          <w:sz w:val="24"/>
        </w:rPr>
        <w:t>ncRNAs</w:t>
      </w:r>
      <w:proofErr w:type="spellEnd"/>
      <w:r w:rsidRPr="00653DD9">
        <w:rPr>
          <w:rFonts w:ascii="Book Antiqua" w:hAnsi="Book Antiqua" w:cs="Book Antiqua"/>
          <w:sz w:val="24"/>
        </w:rPr>
        <w:t xml:space="preserve"> ha</w:t>
      </w:r>
      <w:r w:rsidR="00F65A80">
        <w:rPr>
          <w:rFonts w:ascii="Book Antiqua" w:hAnsi="Book Antiqua" w:cs="Book Antiqua"/>
          <w:sz w:val="24"/>
        </w:rPr>
        <w:t>ve</w:t>
      </w:r>
      <w:r w:rsidRPr="00653DD9">
        <w:rPr>
          <w:rFonts w:ascii="Book Antiqua" w:hAnsi="Book Antiqua" w:cs="Book Antiqua"/>
          <w:sz w:val="24"/>
        </w:rPr>
        <w:t xml:space="preserve"> no RNA transcripts with protein-coding potential, but they </w:t>
      </w:r>
      <w:r w:rsidR="00F65A80">
        <w:rPr>
          <w:rFonts w:ascii="Book Antiqua" w:hAnsi="Book Antiqua" w:cs="Book Antiqua"/>
          <w:sz w:val="24"/>
        </w:rPr>
        <w:t>are</w:t>
      </w:r>
      <w:r w:rsidRPr="00653DD9">
        <w:rPr>
          <w:rFonts w:ascii="Book Antiqua" w:hAnsi="Book Antiqua" w:cs="Book Antiqua"/>
          <w:sz w:val="24"/>
        </w:rPr>
        <w:t xml:space="preserve"> involved in various biological processes </w:t>
      </w:r>
      <w:r w:rsidR="00F65A80">
        <w:rPr>
          <w:rFonts w:ascii="Book Antiqua" w:hAnsi="Book Antiqua" w:cs="Book Antiqua"/>
          <w:sz w:val="24"/>
        </w:rPr>
        <w:t>in</w:t>
      </w:r>
      <w:r w:rsidRPr="00653DD9">
        <w:rPr>
          <w:rFonts w:ascii="Book Antiqua" w:hAnsi="Book Antiqua" w:cs="Book Antiqua"/>
          <w:sz w:val="24"/>
        </w:rPr>
        <w:t xml:space="preserve"> tumors, and play an important role in </w:t>
      </w:r>
      <w:r w:rsidR="00F65A80">
        <w:rPr>
          <w:rFonts w:ascii="Book Antiqua" w:hAnsi="Book Antiqua" w:cs="Book Antiqua"/>
          <w:sz w:val="24"/>
        </w:rPr>
        <w:t xml:space="preserve">the </w:t>
      </w:r>
      <w:r w:rsidRPr="00653DD9">
        <w:rPr>
          <w:rFonts w:ascii="Book Antiqua" w:hAnsi="Book Antiqua" w:cs="Book Antiqua"/>
          <w:sz w:val="24"/>
        </w:rPr>
        <w:t>cycle, differentiation, proliferation and regulation of cells</w:t>
      </w:r>
      <w:r w:rsidR="00787F00" w:rsidRPr="00653DD9">
        <w:rPr>
          <w:rFonts w:ascii="Book Antiqua" w:hAnsi="Book Antiqua" w:cs="Book Antiqua"/>
          <w:sz w:val="24"/>
        </w:rPr>
        <w:fldChar w:fldCharType="begin">
          <w:fldData xml:space="preserve">PEVuZE5vdGU+PENpdGU+PEF1dGhvcj5EdWd1YW5nPC9BdXRob3I+PFllYXI+MjAxNzwvWWVhcj48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==
</w:fldData>
        </w:fldChar>
      </w:r>
      <w:r w:rsidR="00787F00" w:rsidRPr="00653DD9">
        <w:rPr>
          <w:rFonts w:ascii="Book Antiqua" w:hAnsi="Book Antiqua" w:cs="Book Antiqua"/>
          <w:sz w:val="24"/>
        </w:rPr>
        <w:instrText xml:space="preserve"> ADDIN EN.CITE </w:instrText>
      </w:r>
      <w:r w:rsidR="00787F00" w:rsidRPr="00653DD9">
        <w:rPr>
          <w:rFonts w:ascii="Book Antiqua" w:hAnsi="Book Antiqua" w:cs="Book Antiqua"/>
          <w:sz w:val="24"/>
        </w:rPr>
        <w:fldChar w:fldCharType="begin">
          <w:fldData xml:space="preserve">PEVuZE5vdGU+PENpdGU+PEF1dGhvcj5EdWd1YW5nPC9BdXRob3I+PFllYXI+MjAxNzwvWWVhcj48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==
</w:fldData>
        </w:fldChar>
      </w:r>
      <w:r w:rsidR="00787F00" w:rsidRPr="00653DD9">
        <w:rPr>
          <w:rFonts w:ascii="Book Antiqua" w:hAnsi="Book Antiqua" w:cs="Book Antiqua"/>
          <w:sz w:val="24"/>
        </w:rPr>
        <w:instrText xml:space="preserve"> ADDIN EN.CITE.DATA </w:instrText>
      </w:r>
      <w:r w:rsidR="00787F00" w:rsidRPr="00653DD9">
        <w:rPr>
          <w:rFonts w:ascii="Book Antiqua" w:hAnsi="Book Antiqua" w:cs="Book Antiqua"/>
          <w:sz w:val="24"/>
        </w:rPr>
      </w:r>
      <w:r w:rsidR="00787F00" w:rsidRPr="00653DD9">
        <w:rPr>
          <w:rFonts w:ascii="Book Antiqua" w:hAnsi="Book Antiqua" w:cs="Book Antiqua"/>
          <w:sz w:val="24"/>
        </w:rPr>
        <w:fldChar w:fldCharType="end"/>
      </w:r>
      <w:r w:rsidR="00787F00" w:rsidRPr="00653DD9">
        <w:rPr>
          <w:rFonts w:ascii="Book Antiqua" w:hAnsi="Book Antiqua" w:cs="Book Antiqua"/>
          <w:sz w:val="24"/>
        </w:rPr>
      </w:r>
      <w:r w:rsidR="00787F00" w:rsidRPr="00653DD9">
        <w:rPr>
          <w:rFonts w:ascii="Book Antiqua" w:hAnsi="Book Antiqua" w:cs="Book Antiqua"/>
          <w:sz w:val="24"/>
        </w:rPr>
        <w:fldChar w:fldCharType="separate"/>
      </w:r>
      <w:r w:rsidR="00787F00" w:rsidRPr="00653DD9">
        <w:rPr>
          <w:rFonts w:ascii="Book Antiqua" w:hAnsi="Book Antiqua" w:cs="Book Antiqua"/>
          <w:noProof/>
          <w:sz w:val="24"/>
          <w:vertAlign w:val="superscript"/>
        </w:rPr>
        <w:t>[6</w:t>
      </w:r>
      <w:r w:rsidR="00C531E6">
        <w:rPr>
          <w:rFonts w:ascii="Book Antiqua" w:hAnsi="Book Antiqua" w:cs="Book Antiqua"/>
          <w:noProof/>
          <w:sz w:val="24"/>
          <w:vertAlign w:val="superscript"/>
        </w:rPr>
        <w:t>-</w:t>
      </w:r>
      <w:r w:rsidR="00787F00" w:rsidRPr="00653DD9">
        <w:rPr>
          <w:rFonts w:ascii="Book Antiqua" w:hAnsi="Book Antiqua" w:cs="Book Antiqua"/>
          <w:noProof/>
          <w:sz w:val="24"/>
          <w:vertAlign w:val="superscript"/>
        </w:rPr>
        <w:t>8]</w:t>
      </w:r>
      <w:r w:rsidR="00787F00" w:rsidRPr="00653DD9">
        <w:rPr>
          <w:rFonts w:ascii="Book Antiqua" w:hAnsi="Book Antiqua" w:cs="Book Antiqua"/>
          <w:sz w:val="24"/>
        </w:rPr>
        <w:fldChar w:fldCharType="end"/>
      </w:r>
      <w:r w:rsidRPr="00653DD9">
        <w:rPr>
          <w:rFonts w:ascii="Book Antiqua" w:hAnsi="Book Antiqua" w:cs="Book Antiqua"/>
          <w:sz w:val="24"/>
        </w:rPr>
        <w:t xml:space="preserve">. A growing body of research suggests that </w:t>
      </w:r>
      <w:proofErr w:type="spellStart"/>
      <w:r w:rsidR="00F65A80">
        <w:rPr>
          <w:rFonts w:ascii="Book Antiqua" w:hAnsi="Book Antiqua" w:cs="Book Antiqua"/>
          <w:sz w:val="24"/>
        </w:rPr>
        <w:t>l</w:t>
      </w:r>
      <w:r w:rsidRPr="00653DD9">
        <w:rPr>
          <w:rFonts w:ascii="Book Antiqua" w:hAnsi="Book Antiqua" w:cs="Book Antiqua"/>
          <w:sz w:val="24"/>
        </w:rPr>
        <w:t>ncRNAs</w:t>
      </w:r>
      <w:proofErr w:type="spellEnd"/>
      <w:r w:rsidRPr="00653DD9">
        <w:rPr>
          <w:rFonts w:ascii="Book Antiqua" w:hAnsi="Book Antiqua" w:cs="Book Antiqua"/>
          <w:sz w:val="24"/>
        </w:rPr>
        <w:t xml:space="preserve"> are abnormally expressed in various cancers, some of which play an important role in the development and progression of tumor inhibition, and have diagnostic and prognostic value for tumors</w:t>
      </w:r>
      <w:r w:rsidR="00787F00" w:rsidRPr="00653DD9">
        <w:rPr>
          <w:rFonts w:ascii="Book Antiqua" w:hAnsi="Book Antiqua" w:cs="Book Antiqua"/>
          <w:sz w:val="24"/>
        </w:rPr>
        <w:fldChar w:fldCharType="begin">
          <w:fldData xml:space="preserve">PEVuZE5vdGU+PENpdGU+PEF1dGhvcj5RdTwvQXV0aG9yPjxZZWFyPjIwMTY8L1llYXI+PFJlY051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</w:fldData>
        </w:fldChar>
      </w:r>
      <w:r w:rsidR="00787F00" w:rsidRPr="00653DD9">
        <w:rPr>
          <w:rFonts w:ascii="Book Antiqua" w:hAnsi="Book Antiqua" w:cs="Book Antiqua"/>
          <w:sz w:val="24"/>
        </w:rPr>
        <w:instrText xml:space="preserve"> ADDIN EN.CITE </w:instrText>
      </w:r>
      <w:r w:rsidR="00787F00" w:rsidRPr="00653DD9">
        <w:rPr>
          <w:rFonts w:ascii="Book Antiqua" w:hAnsi="Book Antiqua" w:cs="Book Antiqua"/>
          <w:sz w:val="24"/>
        </w:rPr>
        <w:fldChar w:fldCharType="begin">
          <w:fldData xml:space="preserve">PEVuZE5vdGU+PENpdGU+PEF1dGhvcj5RdTwvQXV0aG9yPjxZZWFyPjIwMTY8L1llYXI+PFJlY051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</w:fldData>
        </w:fldChar>
      </w:r>
      <w:r w:rsidR="00787F00" w:rsidRPr="00653DD9">
        <w:rPr>
          <w:rFonts w:ascii="Book Antiqua" w:hAnsi="Book Antiqua" w:cs="Book Antiqua"/>
          <w:sz w:val="24"/>
        </w:rPr>
        <w:instrText xml:space="preserve"> ADDIN EN.CITE.DATA </w:instrText>
      </w:r>
      <w:r w:rsidR="00787F00" w:rsidRPr="00653DD9">
        <w:rPr>
          <w:rFonts w:ascii="Book Antiqua" w:hAnsi="Book Antiqua" w:cs="Book Antiqua"/>
          <w:sz w:val="24"/>
        </w:rPr>
      </w:r>
      <w:r w:rsidR="00787F00" w:rsidRPr="00653DD9">
        <w:rPr>
          <w:rFonts w:ascii="Book Antiqua" w:hAnsi="Book Antiqua" w:cs="Book Antiqua"/>
          <w:sz w:val="24"/>
        </w:rPr>
        <w:fldChar w:fldCharType="end"/>
      </w:r>
      <w:r w:rsidR="00787F00" w:rsidRPr="00653DD9">
        <w:rPr>
          <w:rFonts w:ascii="Book Antiqua" w:hAnsi="Book Antiqua" w:cs="Book Antiqua"/>
          <w:sz w:val="24"/>
        </w:rPr>
      </w:r>
      <w:r w:rsidR="00787F00" w:rsidRPr="00653DD9">
        <w:rPr>
          <w:rFonts w:ascii="Book Antiqua" w:hAnsi="Book Antiqua" w:cs="Book Antiqua"/>
          <w:sz w:val="24"/>
        </w:rPr>
        <w:fldChar w:fldCharType="separate"/>
      </w:r>
      <w:r w:rsidR="00787F00" w:rsidRPr="00653DD9">
        <w:rPr>
          <w:rFonts w:ascii="Book Antiqua" w:hAnsi="Book Antiqua" w:cs="Book Antiqua"/>
          <w:noProof/>
          <w:sz w:val="24"/>
          <w:vertAlign w:val="superscript"/>
        </w:rPr>
        <w:t>[9,10]</w:t>
      </w:r>
      <w:r w:rsidR="00787F00" w:rsidRPr="00653DD9">
        <w:rPr>
          <w:rFonts w:ascii="Book Antiqua" w:hAnsi="Book Antiqua" w:cs="Book Antiqua"/>
          <w:sz w:val="24"/>
        </w:rPr>
        <w:fldChar w:fldCharType="end"/>
      </w:r>
      <w:r w:rsidRPr="00653DD9">
        <w:rPr>
          <w:rFonts w:ascii="Book Antiqua" w:hAnsi="Book Antiqua" w:cs="Book Antiqua"/>
          <w:sz w:val="24"/>
        </w:rPr>
        <w:t>. LncRNA HULC is up</w:t>
      </w:r>
      <w:r w:rsidR="00F65A80">
        <w:rPr>
          <w:rFonts w:ascii="Book Antiqua" w:hAnsi="Book Antiqua" w:cs="Book Antiqua"/>
          <w:sz w:val="24"/>
        </w:rPr>
        <w:t>-</w:t>
      </w:r>
      <w:r w:rsidRPr="00653DD9">
        <w:rPr>
          <w:rFonts w:ascii="Book Antiqua" w:hAnsi="Book Antiqua" w:cs="Book Antiqua"/>
          <w:sz w:val="24"/>
        </w:rPr>
        <w:t xml:space="preserve">regulated in tumors such as liver cancer and gastric cancer, and it can regulate and control the </w:t>
      </w:r>
      <w:r w:rsidRPr="00653DD9">
        <w:rPr>
          <w:rFonts w:ascii="Book Antiqua" w:hAnsi="Book Antiqua" w:cs="Book Antiqua"/>
          <w:sz w:val="24"/>
          <w:lang w:bidi="ar"/>
        </w:rPr>
        <w:t>development and progression</w:t>
      </w:r>
      <w:r w:rsidRPr="00653DD9">
        <w:rPr>
          <w:rFonts w:ascii="Book Antiqua" w:hAnsi="Book Antiqua" w:cs="Book Antiqua"/>
          <w:sz w:val="24"/>
        </w:rPr>
        <w:t xml:space="preserve"> of tumors through a variety of molecular mechanisms</w:t>
      </w:r>
      <w:r w:rsidR="00787F00" w:rsidRPr="00653DD9">
        <w:rPr>
          <w:rFonts w:ascii="Book Antiqua" w:hAnsi="Book Antiqua" w:cs="Book Antiqua"/>
          <w:sz w:val="24"/>
          <w:vertAlign w:val="superscript"/>
        </w:rPr>
        <w:fldChar w:fldCharType="begin">
          <w:fldData xml:space="preserve">PEVuZE5vdGU+PENpdGU+PEF1dGhvcj5MaTwvQXV0aG9yPjxZZWFyPjIwMTY8L1llYXI+PFJlY051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PEVuZE5vdGU+PENpdGU+PEF1dGhvcj5MaTwvQXV0aG9yPjxZZWFyPjIwMTY8L1llYXI+PFJlY051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787F00" w:rsidRPr="00653DD9">
        <w:rPr>
          <w:rFonts w:ascii="Book Antiqua" w:hAnsi="Book Antiqua" w:cs="Book Antiqua"/>
          <w:sz w:val="24"/>
          <w:vertAlign w:val="superscript"/>
        </w:rPr>
      </w:r>
      <w:r w:rsidR="00787F00"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[11,12]</w:t>
      </w:r>
      <w:r w:rsidR="00787F00" w:rsidRPr="00653DD9">
        <w:rPr>
          <w:rFonts w:ascii="Book Antiqua" w:hAnsi="Book Antiqua" w:cs="Book Antiqua"/>
          <w:sz w:val="24"/>
          <w:vertAlign w:val="superscript"/>
        </w:rPr>
        <w:fldChar w:fldCharType="end"/>
      </w:r>
      <w:r w:rsidRPr="00653DD9">
        <w:rPr>
          <w:rFonts w:ascii="Book Antiqua" w:hAnsi="Book Antiqua" w:cs="Book Antiqua"/>
          <w:sz w:val="24"/>
        </w:rPr>
        <w:t xml:space="preserve">. A previous study indicated that HULC is a promoting factor </w:t>
      </w:r>
      <w:r w:rsidR="00F65A80">
        <w:rPr>
          <w:rFonts w:ascii="Book Antiqua" w:hAnsi="Book Antiqua" w:cs="Book Antiqua"/>
          <w:sz w:val="24"/>
        </w:rPr>
        <w:t>in</w:t>
      </w:r>
      <w:r w:rsidRPr="00653DD9">
        <w:rPr>
          <w:rFonts w:ascii="Book Antiqua" w:hAnsi="Book Antiqua" w:cs="Book Antiqua"/>
          <w:sz w:val="24"/>
        </w:rPr>
        <w:t xml:space="preserve"> pancreatic cancer, and may be a prognostic biomarker for pancreatic cancer</w:t>
      </w:r>
      <w:r w:rsidR="00FA7592" w:rsidRPr="00653DD9">
        <w:rPr>
          <w:rFonts w:ascii="Book Antiqua" w:hAnsi="Book Antiqua" w:cs="Book Antiqua"/>
          <w:sz w:val="24"/>
          <w:vertAlign w:val="superscript"/>
        </w:rPr>
        <w:fldChar w:fldCharType="begin">
          <w:fldData xml:space="preserve">PEVuZE5vdGU+PENpdGU+PEF1dGhvcj5ZdTwvQXV0aG9yPjxZZWFyPjIwMTc8L1llYXI+PFJlY051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PEVuZE5vdGU+PENpdGU+PEF1dGhvcj5ZdTwvQXV0aG9yPjxZZWFyPjIwMTc8L1llYXI+PFJlY051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[13]</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xml:space="preserve">. However, the relationship between serum HULC and </w:t>
      </w:r>
      <w:r w:rsidR="00F65A80">
        <w:rPr>
          <w:rFonts w:ascii="Book Antiqua" w:hAnsi="Book Antiqua" w:cs="Book Antiqua"/>
          <w:sz w:val="24"/>
        </w:rPr>
        <w:t xml:space="preserve">the </w:t>
      </w:r>
      <w:r w:rsidRPr="00653DD9">
        <w:rPr>
          <w:rFonts w:ascii="Book Antiqua" w:hAnsi="Book Antiqua" w:cs="Book Antiqua"/>
          <w:sz w:val="24"/>
        </w:rPr>
        <w:t xml:space="preserve">diagnosis </w:t>
      </w:r>
      <w:r w:rsidRPr="00653DD9">
        <w:rPr>
          <w:rFonts w:ascii="Book Antiqua" w:hAnsi="Book Antiqua" w:cs="Book Antiqua"/>
          <w:sz w:val="24"/>
        </w:rPr>
        <w:lastRenderedPageBreak/>
        <w:t xml:space="preserve">and prognosis of pancreatic cancer, and </w:t>
      </w:r>
      <w:r w:rsidR="00F65A80">
        <w:rPr>
          <w:rFonts w:ascii="Book Antiqua" w:hAnsi="Book Antiqua" w:cs="Book Antiqua"/>
          <w:sz w:val="24"/>
        </w:rPr>
        <w:t>its</w:t>
      </w:r>
      <w:r w:rsidRPr="00653DD9">
        <w:rPr>
          <w:rFonts w:ascii="Book Antiqua" w:hAnsi="Book Antiqua" w:cs="Book Antiqua"/>
          <w:sz w:val="24"/>
        </w:rPr>
        <w:t xml:space="preserve"> possible molecular mechanism are still </w:t>
      </w:r>
      <w:r w:rsidRPr="00653DD9">
        <w:rPr>
          <w:rFonts w:ascii="Book Antiqua" w:hAnsi="Book Antiqua" w:cs="Book Antiqua"/>
          <w:sz w:val="24"/>
          <w:lang w:bidi="ar"/>
        </w:rPr>
        <w:t>under investigation</w:t>
      </w:r>
      <w:r w:rsidRPr="00653DD9">
        <w:rPr>
          <w:rFonts w:ascii="Book Antiqua" w:hAnsi="Book Antiqua" w:cs="Book Antiqua"/>
          <w:sz w:val="24"/>
        </w:rPr>
        <w:t>.</w:t>
      </w:r>
    </w:p>
    <w:p w14:paraId="673418DC" w14:textId="69046F10" w:rsidR="00466459" w:rsidRPr="00653DD9" w:rsidRDefault="00D76C68" w:rsidP="00C531E6">
      <w:pPr>
        <w:adjustRightInd w:val="0"/>
        <w:snapToGrid w:val="0"/>
        <w:spacing w:line="360" w:lineRule="auto"/>
        <w:ind w:firstLineChars="100" w:firstLine="240"/>
        <w:rPr>
          <w:rFonts w:ascii="Book Antiqua" w:hAnsi="Book Antiqua" w:cs="Book Antiqua"/>
          <w:sz w:val="24"/>
        </w:rPr>
      </w:pPr>
      <w:r w:rsidRPr="00653DD9">
        <w:rPr>
          <w:rFonts w:ascii="Book Antiqua" w:hAnsi="Book Antiqua" w:cs="Book Antiqua"/>
          <w:sz w:val="24"/>
        </w:rPr>
        <w:t xml:space="preserve">Therefore, we </w:t>
      </w:r>
      <w:r w:rsidR="00F65A80">
        <w:rPr>
          <w:rFonts w:ascii="Book Antiqua" w:hAnsi="Book Antiqua" w:cs="Book Antiqua"/>
          <w:sz w:val="24"/>
        </w:rPr>
        <w:t>investigated</w:t>
      </w:r>
      <w:r w:rsidRPr="00653DD9">
        <w:rPr>
          <w:rFonts w:ascii="Book Antiqua" w:hAnsi="Book Antiqua" w:cs="Book Antiqua"/>
          <w:sz w:val="24"/>
        </w:rPr>
        <w:t xml:space="preserve"> the clinical value of HULC in pancreatic cancer and </w:t>
      </w:r>
      <w:r w:rsidR="00F65A80">
        <w:rPr>
          <w:rFonts w:ascii="Book Antiqua" w:hAnsi="Book Antiqua" w:cs="Book Antiqua"/>
          <w:sz w:val="24"/>
        </w:rPr>
        <w:t xml:space="preserve">its </w:t>
      </w:r>
      <w:r w:rsidRPr="00653DD9">
        <w:rPr>
          <w:rFonts w:ascii="Book Antiqua" w:hAnsi="Book Antiqua" w:cs="Book Antiqua"/>
          <w:sz w:val="24"/>
        </w:rPr>
        <w:t xml:space="preserve">possible molecular mechanism by detecting the expression of </w:t>
      </w:r>
      <w:r w:rsidR="00F65A80">
        <w:rPr>
          <w:rFonts w:ascii="Book Antiqua" w:hAnsi="Book Antiqua" w:cs="Book Antiqua"/>
          <w:sz w:val="24"/>
        </w:rPr>
        <w:t>HULC</w:t>
      </w:r>
      <w:r w:rsidRPr="00653DD9">
        <w:rPr>
          <w:rFonts w:ascii="Book Antiqua" w:hAnsi="Book Antiqua" w:cs="Book Antiqua"/>
          <w:sz w:val="24"/>
        </w:rPr>
        <w:t xml:space="preserve"> in patients with pancreatic cancer</w:t>
      </w:r>
      <w:r w:rsidR="00F65A80">
        <w:rPr>
          <w:rFonts w:ascii="Book Antiqua" w:hAnsi="Book Antiqua" w:cs="Book Antiqua"/>
          <w:sz w:val="24"/>
        </w:rPr>
        <w:t xml:space="preserve">. The aim of this </w:t>
      </w:r>
      <w:r w:rsidR="00585D0A">
        <w:rPr>
          <w:rFonts w:ascii="Book Antiqua" w:hAnsi="Book Antiqua" w:cs="Book Antiqua"/>
          <w:sz w:val="24"/>
        </w:rPr>
        <w:t xml:space="preserve">study </w:t>
      </w:r>
      <w:r w:rsidR="00F65A80">
        <w:rPr>
          <w:rFonts w:ascii="Book Antiqua" w:hAnsi="Book Antiqua" w:cs="Book Antiqua"/>
          <w:sz w:val="24"/>
        </w:rPr>
        <w:t>was to identify</w:t>
      </w:r>
      <w:r w:rsidRPr="00653DD9">
        <w:rPr>
          <w:rFonts w:ascii="Book Antiqua" w:hAnsi="Book Antiqua" w:cs="Book Antiqua"/>
          <w:sz w:val="24"/>
        </w:rPr>
        <w:t xml:space="preserve"> a reliable tumor marker for diagnosis and prognosis evaluation and a potential drug target for pancreatic cancer.</w:t>
      </w:r>
    </w:p>
    <w:p w14:paraId="54AAA2A3" w14:textId="77777777" w:rsidR="00466459" w:rsidRPr="00653DD9" w:rsidRDefault="00466459" w:rsidP="00653DD9">
      <w:pPr>
        <w:adjustRightInd w:val="0"/>
        <w:snapToGrid w:val="0"/>
        <w:spacing w:line="360" w:lineRule="auto"/>
        <w:rPr>
          <w:rFonts w:ascii="Book Antiqua" w:eastAsia="楷体" w:hAnsi="Book Antiqua" w:cs="Book Antiqua"/>
          <w:sz w:val="24"/>
        </w:rPr>
      </w:pPr>
    </w:p>
    <w:p w14:paraId="312E2494" w14:textId="2B9226DB" w:rsidR="00466459" w:rsidRPr="00653DD9" w:rsidRDefault="00C531E6" w:rsidP="00653DD9">
      <w:pPr>
        <w:adjustRightInd w:val="0"/>
        <w:snapToGrid w:val="0"/>
        <w:spacing w:line="360" w:lineRule="auto"/>
        <w:rPr>
          <w:rFonts w:ascii="Book Antiqua" w:hAnsi="Book Antiqua" w:cs="Book Antiqua"/>
          <w:b/>
          <w:bCs/>
          <w:kern w:val="0"/>
          <w:sz w:val="24"/>
        </w:rPr>
      </w:pPr>
      <w:r w:rsidRPr="00267443">
        <w:rPr>
          <w:rFonts w:ascii="Book Antiqua" w:hAnsi="Book Antiqua"/>
          <w:b/>
          <w:color w:val="000000" w:themeColor="text1"/>
          <w:sz w:val="24"/>
        </w:rPr>
        <w:t>MATERIALS AND METHODS</w:t>
      </w:r>
    </w:p>
    <w:p w14:paraId="523E01AE" w14:textId="6070F7A1"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Sixty patients with pancreatic cancer and sixty patients with benign pancreatic diseases admitted to </w:t>
      </w:r>
      <w:proofErr w:type="spellStart"/>
      <w:r w:rsidR="009C65E3" w:rsidRPr="00653DD9">
        <w:rPr>
          <w:rFonts w:ascii="Book Antiqua" w:hAnsi="Book Antiqua" w:cs="Book Antiqua"/>
          <w:sz w:val="24"/>
        </w:rPr>
        <w:t>Xiangya</w:t>
      </w:r>
      <w:proofErr w:type="spellEnd"/>
      <w:r w:rsidR="009C65E3" w:rsidRPr="00653DD9">
        <w:rPr>
          <w:rFonts w:ascii="Book Antiqua" w:hAnsi="Book Antiqua" w:cs="Book Antiqua"/>
          <w:sz w:val="24"/>
        </w:rPr>
        <w:t xml:space="preserve"> Hospital, Central South University</w:t>
      </w:r>
      <w:r w:rsidRPr="00653DD9">
        <w:rPr>
          <w:rFonts w:ascii="Book Antiqua" w:hAnsi="Book Antiqua" w:cs="Book Antiqua"/>
          <w:sz w:val="24"/>
        </w:rPr>
        <w:t xml:space="preserve"> from January 2012 to March 2014 were assigned to </w:t>
      </w:r>
      <w:r w:rsidR="00814731">
        <w:rPr>
          <w:rFonts w:ascii="Book Antiqua" w:hAnsi="Book Antiqua" w:cs="Book Antiqua"/>
          <w:sz w:val="24"/>
        </w:rPr>
        <w:t>the</w:t>
      </w:r>
      <w:r w:rsidRPr="00653DD9">
        <w:rPr>
          <w:rFonts w:ascii="Book Antiqua" w:hAnsi="Book Antiqua" w:cs="Book Antiqua"/>
          <w:sz w:val="24"/>
        </w:rPr>
        <w:t xml:space="preserve"> pancreatic cancer group and </w:t>
      </w:r>
      <w:r w:rsidR="00814731">
        <w:rPr>
          <w:rFonts w:ascii="Book Antiqua" w:hAnsi="Book Antiqua" w:cs="Book Antiqua"/>
          <w:sz w:val="24"/>
        </w:rPr>
        <w:t>the</w:t>
      </w:r>
      <w:r w:rsidRPr="00653DD9">
        <w:rPr>
          <w:rFonts w:ascii="Book Antiqua" w:hAnsi="Book Antiqua" w:cs="Book Antiqua"/>
          <w:sz w:val="24"/>
        </w:rPr>
        <w:t xml:space="preserve"> benign disease group, respectively. The pancreatic cancer group consisted of 43 males and 17 females with an average age of 54.9</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653DD9">
        <w:rPr>
          <w:rFonts w:ascii="Book Antiqua" w:hAnsi="Book Antiqua" w:cs="Book Antiqua"/>
          <w:sz w:val="24"/>
        </w:rPr>
        <w:t>9.6 years, and the benign disease group consisted of 40 males and 20 females with an average age of 53.2</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653DD9">
        <w:rPr>
          <w:rFonts w:ascii="Book Antiqua" w:hAnsi="Book Antiqua" w:cs="Book Antiqua"/>
          <w:sz w:val="24"/>
        </w:rPr>
        <w:t xml:space="preserve">8.7 years. Additionally, 60 healthy </w:t>
      </w:r>
      <w:r w:rsidR="00814731">
        <w:rPr>
          <w:rFonts w:ascii="Book Antiqua" w:hAnsi="Book Antiqua" w:cs="Book Antiqua"/>
          <w:sz w:val="24"/>
        </w:rPr>
        <w:t>subjects</w:t>
      </w:r>
      <w:r w:rsidRPr="00653DD9">
        <w:rPr>
          <w:rFonts w:ascii="Book Antiqua" w:hAnsi="Book Antiqua" w:cs="Book Antiqua"/>
          <w:sz w:val="24"/>
        </w:rPr>
        <w:t xml:space="preserve"> (39 males and 21 females with an average age of 51.3</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653DD9">
        <w:rPr>
          <w:rFonts w:ascii="Book Antiqua" w:hAnsi="Book Antiqua" w:cs="Book Antiqua"/>
          <w:sz w:val="24"/>
        </w:rPr>
        <w:t xml:space="preserve">8.4 years) were enrolled as </w:t>
      </w:r>
      <w:r w:rsidR="00814731">
        <w:rPr>
          <w:rFonts w:ascii="Book Antiqua" w:hAnsi="Book Antiqua" w:cs="Book Antiqua"/>
          <w:sz w:val="24"/>
        </w:rPr>
        <w:t xml:space="preserve">the </w:t>
      </w:r>
      <w:r w:rsidRPr="00653DD9">
        <w:rPr>
          <w:rFonts w:ascii="Book Antiqua" w:hAnsi="Book Antiqua" w:cs="Book Antiqua"/>
          <w:sz w:val="24"/>
        </w:rPr>
        <w:t>normal group</w:t>
      </w:r>
      <w:r w:rsidR="00814731" w:rsidRPr="00814731">
        <w:rPr>
          <w:rFonts w:ascii="Book Antiqua" w:hAnsi="Book Antiqua" w:cs="Book Antiqua"/>
          <w:sz w:val="24"/>
        </w:rPr>
        <w:t xml:space="preserve"> </w:t>
      </w:r>
      <w:r w:rsidR="00814731" w:rsidRPr="00653DD9">
        <w:rPr>
          <w:rFonts w:ascii="Book Antiqua" w:hAnsi="Book Antiqua" w:cs="Book Antiqua"/>
          <w:sz w:val="24"/>
        </w:rPr>
        <w:t>during the same period</w:t>
      </w:r>
      <w:r w:rsidRPr="00653DD9">
        <w:rPr>
          <w:rFonts w:ascii="Book Antiqua" w:hAnsi="Book Antiqua" w:cs="Book Antiqua"/>
          <w:sz w:val="24"/>
        </w:rPr>
        <w:t xml:space="preserve">. There was no significant difference in age and </w:t>
      </w:r>
      <w:r w:rsidRPr="00653DD9">
        <w:rPr>
          <w:rFonts w:ascii="Book Antiqua" w:hAnsi="Book Antiqua" w:cs="Book Antiqua"/>
          <w:sz w:val="24"/>
          <w:lang w:bidi="ar"/>
        </w:rPr>
        <w:t>sex</w:t>
      </w:r>
      <w:r w:rsidRPr="00653DD9">
        <w:rPr>
          <w:rFonts w:ascii="Book Antiqua" w:hAnsi="Book Antiqua" w:cs="Book Antiqua"/>
          <w:sz w:val="24"/>
        </w:rPr>
        <w:t xml:space="preserve"> </w:t>
      </w:r>
      <w:r w:rsidR="00814731">
        <w:rPr>
          <w:rFonts w:ascii="Book Antiqua" w:hAnsi="Book Antiqua" w:cs="Book Antiqua"/>
          <w:sz w:val="24"/>
        </w:rPr>
        <w:t>between</w:t>
      </w:r>
      <w:r w:rsidRPr="00653DD9">
        <w:rPr>
          <w:rFonts w:ascii="Book Antiqua" w:hAnsi="Book Antiqua" w:cs="Book Antiqua"/>
          <w:sz w:val="24"/>
        </w:rPr>
        <w:t xml:space="preserve"> the three groups. Inclusion criteria were as follows: Patients diagnosed with pancreatic cancer based on pathology, cytology, and imaging</w:t>
      </w:r>
      <w:r w:rsidR="00FA7592" w:rsidRPr="00653DD9">
        <w:rPr>
          <w:rFonts w:ascii="Book Antiqua" w:hAnsi="Book Antiqua" w:cs="Book Antiqua"/>
          <w:sz w:val="24"/>
          <w:vertAlign w:val="superscript"/>
        </w:rPr>
        <w:fldChar w:fldCharType="begin"/>
      </w:r>
      <w:r w:rsidR="00FA7592" w:rsidRPr="00653DD9">
        <w:rPr>
          <w:rFonts w:ascii="Book Antiqua" w:hAnsi="Book Antiqua" w:cs="Book Antiqua"/>
          <w:sz w:val="24"/>
          <w:vertAlign w:val="superscript"/>
        </w:rPr>
        <w:instrText xml:space="preserve"> ADDIN EN.CITE &lt;EndNote&gt;&lt;Cite&gt;&lt;Author&gt;Freelove&lt;/Author&gt;&lt;Year&gt;2006&lt;/Year&gt;&lt;RecNum&gt;2701&lt;/RecNum&gt;&lt;DisplayText&gt;&lt;style face="superscript"&gt;[14]&lt;/style&gt;&lt;/DisplayText&gt;&lt;record&gt;&lt;rec-number&gt;2701&lt;/rec-number&gt;&lt;foreign-keys&gt;&lt;key app="EN" db-id="aeax9frr3sa9rce2rpa5sezdtd2pv00w29z0" timestamp="1574029508"&gt;2701&lt;/key&gt;&lt;/foreign-keys&gt;&lt;ref-type name="Journal Article"&gt;17&lt;/ref-type&gt;&lt;contributors&gt;&lt;authors&gt;&lt;author&gt;Freelove, R.&lt;/author&gt;&lt;author&gt;Walling, A. D.&lt;/author&gt;&lt;/authors&gt;&lt;/contributors&gt;&lt;auth-address&gt;Smoky Hill Family Medicine Residency Program, Salina, Kansas 67401, USA. rfreelove@salinahealth.org&lt;/auth-address&gt;&lt;titles&gt;&lt;title&gt;Pancreatic cancer: diagnosis and management&lt;/title&gt;&lt;secondary-title&gt;Am Fam Physician&lt;/secondary-title&gt;&lt;/titles&gt;&lt;periodical&gt;&lt;full-title&gt;Am Fam Physician&lt;/full-title&gt;&lt;/periodical&gt;&lt;pages&gt;485-92&lt;/pages&gt;&lt;volume&gt;73&lt;/volume&gt;&lt;number&gt;3&lt;/number&gt;&lt;edition&gt;2006/02/16&lt;/edition&gt;&lt;keywords&gt;&lt;keyword&gt;Biomarkers, Tumor/blood&lt;/keyword&gt;&lt;keyword&gt;Chemotherapy, Adjuvant&lt;/keyword&gt;&lt;keyword&gt;Diagnostic Imaging&lt;/keyword&gt;&lt;keyword&gt;Humans&lt;/keyword&gt;&lt;keyword&gt;Neoplasm Staging&lt;/keyword&gt;&lt;keyword&gt;Palliative Care&lt;/keyword&gt;&lt;keyword&gt;Pancreatic Neoplasms/*diagnosis/*therapy&lt;/keyword&gt;&lt;keyword&gt;Physical Examination&lt;/keyword&gt;&lt;keyword&gt;Radiotherapy, Adjuvant&lt;/keyword&gt;&lt;/keywords&gt;&lt;dates&gt;&lt;year&gt;2006&lt;/year&gt;&lt;pub-dates&gt;&lt;date&gt;Feb 1&lt;/date&gt;&lt;/pub-dates&gt;&lt;/dates&gt;&lt;isbn&gt;0002-838X (Print)&amp;#xD;0002-838X (Linking)&lt;/isbn&gt;&lt;accession-num&gt;16477897&lt;/accession-num&gt;&lt;urls&gt;&lt;related-urls&gt;&lt;url&gt;https://www.ncbi.nlm.nih.gov/pubmed/16477897&lt;/url&gt;&lt;/related-urls&gt;&lt;/urls&gt;&lt;/record&gt;&lt;/Cite&gt;&lt;/EndNote&gt;</w:instrText>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[14]</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xml:space="preserve">, and patients who had not received relevant anti-tumor treatment and who </w:t>
      </w:r>
      <w:r w:rsidR="00814731">
        <w:rPr>
          <w:rFonts w:ascii="Book Antiqua" w:hAnsi="Book Antiqua" w:cs="Book Antiqua"/>
          <w:sz w:val="24"/>
        </w:rPr>
        <w:t xml:space="preserve">had </w:t>
      </w:r>
      <w:r w:rsidRPr="00653DD9">
        <w:rPr>
          <w:rFonts w:ascii="Book Antiqua" w:hAnsi="Book Antiqua" w:cs="Book Antiqua"/>
          <w:sz w:val="24"/>
        </w:rPr>
        <w:t xml:space="preserve">signed an informed consent form. The experimental process was approved by the Ethics Committee of </w:t>
      </w:r>
      <w:proofErr w:type="spellStart"/>
      <w:r w:rsidR="009C65E3" w:rsidRPr="00653DD9">
        <w:rPr>
          <w:rFonts w:ascii="Book Antiqua" w:hAnsi="Book Antiqua" w:cs="Book Antiqua"/>
          <w:sz w:val="24"/>
        </w:rPr>
        <w:t>Xiangya</w:t>
      </w:r>
      <w:proofErr w:type="spellEnd"/>
      <w:r w:rsidR="009C65E3" w:rsidRPr="00653DD9">
        <w:rPr>
          <w:rFonts w:ascii="Book Antiqua" w:hAnsi="Book Antiqua" w:cs="Book Antiqua"/>
          <w:sz w:val="24"/>
        </w:rPr>
        <w:t xml:space="preserve"> Hospital, Central South University</w:t>
      </w:r>
      <w:r w:rsidRPr="00653DD9">
        <w:rPr>
          <w:rFonts w:ascii="Book Antiqua" w:hAnsi="Book Antiqua" w:cs="Book Antiqua"/>
          <w:sz w:val="24"/>
        </w:rPr>
        <w:t xml:space="preserve"> and it was in conformity with the Declaration of Helsinki. Exclusion criteria were as follows: Patients </w:t>
      </w:r>
      <w:r w:rsidR="00814731">
        <w:rPr>
          <w:rFonts w:ascii="Book Antiqua" w:hAnsi="Book Antiqua" w:cs="Book Antiqua"/>
          <w:sz w:val="24"/>
        </w:rPr>
        <w:t xml:space="preserve">with </w:t>
      </w:r>
      <w:r w:rsidRPr="00653DD9">
        <w:rPr>
          <w:rFonts w:ascii="Book Antiqua" w:hAnsi="Book Antiqua" w:cs="Book Antiqua"/>
          <w:sz w:val="24"/>
        </w:rPr>
        <w:t>comorbid</w:t>
      </w:r>
      <w:r w:rsidR="00814731">
        <w:rPr>
          <w:rFonts w:ascii="Book Antiqua" w:hAnsi="Book Antiqua" w:cs="Book Antiqua"/>
          <w:sz w:val="24"/>
        </w:rPr>
        <w:t>ities such as</w:t>
      </w:r>
      <w:r w:rsidRPr="00653DD9">
        <w:rPr>
          <w:rFonts w:ascii="Book Antiqua" w:hAnsi="Book Antiqua" w:cs="Book Antiqua"/>
          <w:sz w:val="24"/>
        </w:rPr>
        <w:t xml:space="preserve"> liver cirrhosis or blood coagulation dysfunction; patients without detailed general clinical data; patients unwilling to cooperate </w:t>
      </w:r>
      <w:r w:rsidR="00814731">
        <w:rPr>
          <w:rFonts w:ascii="Book Antiqua" w:hAnsi="Book Antiqua" w:cs="Book Antiqua"/>
          <w:sz w:val="24"/>
        </w:rPr>
        <w:t>during</w:t>
      </w:r>
      <w:r w:rsidRPr="00653DD9">
        <w:rPr>
          <w:rFonts w:ascii="Book Antiqua" w:hAnsi="Book Antiqua" w:cs="Book Antiqua"/>
          <w:sz w:val="24"/>
        </w:rPr>
        <w:t xml:space="preserve"> follow-up; patients whose expected survival time was less than 1 month, and patients not </w:t>
      </w:r>
      <w:r w:rsidR="00814731">
        <w:rPr>
          <w:rFonts w:ascii="Book Antiqua" w:hAnsi="Book Antiqua" w:cs="Book Antiqua"/>
          <w:sz w:val="24"/>
        </w:rPr>
        <w:t>included</w:t>
      </w:r>
      <w:r w:rsidRPr="00653DD9">
        <w:rPr>
          <w:rFonts w:ascii="Book Antiqua" w:hAnsi="Book Antiqua" w:cs="Book Antiqua"/>
          <w:sz w:val="24"/>
        </w:rPr>
        <w:t xml:space="preserve"> in </w:t>
      </w:r>
      <w:r w:rsidR="00814731">
        <w:rPr>
          <w:rFonts w:ascii="Book Antiqua" w:hAnsi="Book Antiqua" w:cs="Book Antiqua"/>
          <w:sz w:val="24"/>
        </w:rPr>
        <w:t xml:space="preserve">the </w:t>
      </w:r>
      <w:r w:rsidRPr="00653DD9">
        <w:rPr>
          <w:rFonts w:ascii="Book Antiqua" w:hAnsi="Book Antiqua" w:cs="Book Antiqua"/>
          <w:sz w:val="24"/>
        </w:rPr>
        <w:t>follow-up</w:t>
      </w:r>
      <w:r w:rsidR="00814731">
        <w:rPr>
          <w:rFonts w:ascii="Book Antiqua" w:hAnsi="Book Antiqua" w:cs="Book Antiqua"/>
          <w:sz w:val="24"/>
        </w:rPr>
        <w:t xml:space="preserve"> period</w:t>
      </w:r>
      <w:r w:rsidRPr="00653DD9">
        <w:rPr>
          <w:rFonts w:ascii="Book Antiqua" w:hAnsi="Book Antiqua" w:cs="Book Antiqua"/>
          <w:sz w:val="24"/>
        </w:rPr>
        <w:t>.</w:t>
      </w:r>
    </w:p>
    <w:p w14:paraId="2FD347BA" w14:textId="77777777" w:rsidR="00466459" w:rsidRPr="00653DD9" w:rsidRDefault="00466459" w:rsidP="001146A3">
      <w:pPr>
        <w:adjustRightInd w:val="0"/>
        <w:snapToGrid w:val="0"/>
        <w:spacing w:line="360" w:lineRule="auto"/>
        <w:rPr>
          <w:rFonts w:ascii="Book Antiqua" w:hAnsi="Book Antiqua" w:cs="Book Antiqua"/>
          <w:sz w:val="24"/>
        </w:rPr>
      </w:pPr>
    </w:p>
    <w:p w14:paraId="57738A67"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Main instruments and reagents</w:t>
      </w:r>
    </w:p>
    <w:p w14:paraId="06917779" w14:textId="677E4A7F" w:rsidR="00466459" w:rsidRPr="0056120A" w:rsidRDefault="00857BBF" w:rsidP="00C531E6">
      <w:pPr>
        <w:adjustRightInd w:val="0"/>
        <w:snapToGrid w:val="0"/>
        <w:spacing w:line="360" w:lineRule="auto"/>
        <w:rPr>
          <w:rFonts w:ascii="Book Antiqua" w:hAnsi="Book Antiqua" w:cs="Book Antiqua"/>
          <w:sz w:val="24"/>
        </w:rPr>
      </w:pPr>
      <w:r>
        <w:rPr>
          <w:rFonts w:ascii="Book Antiqua" w:hAnsi="Book Antiqua" w:cs="Book Antiqua"/>
          <w:bCs/>
          <w:sz w:val="24"/>
        </w:rPr>
        <w:lastRenderedPageBreak/>
        <w:t xml:space="preserve">The following instruments and reagents were obtained: </w:t>
      </w:r>
      <w:r w:rsidR="00814731">
        <w:rPr>
          <w:rFonts w:ascii="Book Antiqua" w:hAnsi="Book Antiqua" w:cs="Book Antiqua"/>
          <w:bCs/>
          <w:sz w:val="24"/>
        </w:rPr>
        <w:t xml:space="preserve">An </w:t>
      </w:r>
      <w:r w:rsidR="00D76C68" w:rsidRPr="00653DD9">
        <w:rPr>
          <w:rFonts w:ascii="Book Antiqua" w:hAnsi="Book Antiqua" w:cs="Book Antiqua"/>
          <w:bCs/>
          <w:sz w:val="24"/>
        </w:rPr>
        <w:t xml:space="preserve">ABI </w:t>
      </w:r>
      <w:proofErr w:type="spellStart"/>
      <w:r w:rsidR="00D76C68" w:rsidRPr="00653DD9">
        <w:rPr>
          <w:rFonts w:ascii="Book Antiqua" w:hAnsi="Book Antiqua" w:cs="Book Antiqua"/>
          <w:bCs/>
          <w:sz w:val="24"/>
        </w:rPr>
        <w:t>Stepone</w:t>
      </w:r>
      <w:proofErr w:type="spellEnd"/>
      <w:r w:rsidR="00D76C68" w:rsidRPr="00653DD9">
        <w:rPr>
          <w:rFonts w:ascii="Book Antiqua" w:hAnsi="Book Antiqua" w:cs="Book Antiqua"/>
          <w:bCs/>
          <w:sz w:val="24"/>
        </w:rPr>
        <w:t xml:space="preserve"> </w:t>
      </w:r>
      <w:proofErr w:type="spellStart"/>
      <w:r w:rsidR="00D76C68" w:rsidRPr="00653DD9">
        <w:rPr>
          <w:rFonts w:ascii="Book Antiqua" w:hAnsi="Book Antiqua" w:cs="Book Antiqua"/>
          <w:bCs/>
          <w:sz w:val="24"/>
        </w:rPr>
        <w:t>Plus</w:t>
      </w:r>
      <w:r w:rsidR="00D76C68" w:rsidRPr="00653DD9">
        <w:rPr>
          <w:rFonts w:ascii="Book Antiqua" w:hAnsi="Book Antiqua" w:cs="Book Antiqua"/>
          <w:sz w:val="24"/>
        </w:rPr>
        <w:t>real</w:t>
      </w:r>
      <w:proofErr w:type="spellEnd"/>
      <w:r w:rsidR="00D76C68" w:rsidRPr="00653DD9">
        <w:rPr>
          <w:rFonts w:ascii="Book Antiqua" w:hAnsi="Book Antiqua" w:cs="Book Antiqua"/>
          <w:sz w:val="24"/>
        </w:rPr>
        <w:t>-time fluorescence ratio PCR instrument, Lipofectamine™</w:t>
      </w:r>
      <w:r w:rsidR="00814731">
        <w:rPr>
          <w:rFonts w:ascii="Book Antiqua" w:hAnsi="Book Antiqua" w:cs="Book Antiqua"/>
          <w:sz w:val="24"/>
        </w:rPr>
        <w:t xml:space="preserve"> </w:t>
      </w:r>
      <w:r w:rsidR="00D76C68" w:rsidRPr="00653DD9">
        <w:rPr>
          <w:rFonts w:ascii="Book Antiqua" w:hAnsi="Book Antiqua" w:cs="Book Antiqua"/>
          <w:sz w:val="24"/>
        </w:rPr>
        <w:t xml:space="preserve">2000 transfection kit, </w:t>
      </w:r>
      <w:proofErr w:type="spellStart"/>
      <w:r w:rsidR="00D76C68" w:rsidRPr="00653DD9">
        <w:rPr>
          <w:rFonts w:ascii="Book Antiqua" w:hAnsi="Book Antiqua" w:cs="Book Antiqua"/>
          <w:sz w:val="24"/>
        </w:rPr>
        <w:t>Trizol</w:t>
      </w:r>
      <w:proofErr w:type="spellEnd"/>
      <w:r w:rsidR="00D76C68" w:rsidRPr="00653DD9">
        <w:rPr>
          <w:rFonts w:ascii="Book Antiqua" w:hAnsi="Book Antiqua" w:cs="Book Antiqua"/>
          <w:sz w:val="24"/>
        </w:rPr>
        <w:t xml:space="preserve"> extraction kit, and Annexin V/PI apoptosis detection kit (</w:t>
      </w:r>
      <w:r w:rsidR="00D76C68" w:rsidRPr="00653DD9">
        <w:rPr>
          <w:rFonts w:ascii="Book Antiqua" w:hAnsi="Book Antiqua" w:cs="Book Antiqua"/>
          <w:bCs/>
          <w:sz w:val="24"/>
        </w:rPr>
        <w:t>Invitrogen, Carlsb</w:t>
      </w:r>
      <w:r w:rsidR="00814731">
        <w:rPr>
          <w:rFonts w:ascii="Book Antiqua" w:hAnsi="Book Antiqua" w:cs="Book Antiqua"/>
          <w:bCs/>
          <w:sz w:val="24"/>
        </w:rPr>
        <w:t>a</w:t>
      </w:r>
      <w:r w:rsidR="00D76C68" w:rsidRPr="00653DD9">
        <w:rPr>
          <w:rFonts w:ascii="Book Antiqua" w:hAnsi="Book Antiqua" w:cs="Book Antiqua"/>
          <w:bCs/>
          <w:sz w:val="24"/>
        </w:rPr>
        <w:t>d, CA, U</w:t>
      </w:r>
      <w:r w:rsidR="00C531E6">
        <w:rPr>
          <w:rFonts w:ascii="Book Antiqua" w:hAnsi="Book Antiqua" w:cs="Book Antiqua"/>
          <w:bCs/>
          <w:sz w:val="24"/>
        </w:rPr>
        <w:t xml:space="preserve">nited </w:t>
      </w:r>
      <w:r w:rsidR="00D76C68" w:rsidRPr="00653DD9">
        <w:rPr>
          <w:rFonts w:ascii="Book Antiqua" w:hAnsi="Book Antiqua" w:cs="Book Antiqua"/>
          <w:bCs/>
          <w:sz w:val="24"/>
        </w:rPr>
        <w:t>S</w:t>
      </w:r>
      <w:r w:rsidR="00C531E6">
        <w:rPr>
          <w:rFonts w:ascii="Book Antiqua" w:hAnsi="Book Antiqua" w:cs="Book Antiqua"/>
          <w:bCs/>
          <w:sz w:val="24"/>
        </w:rPr>
        <w:t>tates</w:t>
      </w:r>
      <w:r w:rsidR="00D76C68" w:rsidRPr="00653DD9">
        <w:rPr>
          <w:rFonts w:ascii="Book Antiqua" w:hAnsi="Book Antiqua" w:cs="Book Antiqua"/>
          <w:sz w:val="24"/>
        </w:rPr>
        <w:t xml:space="preserve">); BxPC3, PANC-1, AsPC-1, and CFPAC-1 cells, and hTERT-HPNE normal human pancreatic duct epithelial cells (Shanghai </w:t>
      </w:r>
      <w:proofErr w:type="spellStart"/>
      <w:r w:rsidR="00D76C68" w:rsidRPr="00653DD9">
        <w:rPr>
          <w:rFonts w:ascii="Book Antiqua" w:hAnsi="Book Antiqua" w:cs="Book Antiqua"/>
          <w:sz w:val="24"/>
        </w:rPr>
        <w:t>Aolu</w:t>
      </w:r>
      <w:proofErr w:type="spellEnd"/>
      <w:r w:rsidR="00D76C68" w:rsidRPr="00653DD9">
        <w:rPr>
          <w:rFonts w:ascii="Book Antiqua" w:hAnsi="Book Antiqua" w:cs="Book Antiqua"/>
          <w:sz w:val="24"/>
        </w:rPr>
        <w:t xml:space="preserve"> Biotechnology Co., Ltd., China); SYBR green PCR master mix (Applied Biosystems, Waltham, MA, </w:t>
      </w:r>
      <w:r w:rsidR="00C531E6" w:rsidRPr="00653DD9">
        <w:rPr>
          <w:rFonts w:ascii="Book Antiqua" w:hAnsi="Book Antiqua" w:cs="Book Antiqua"/>
          <w:bCs/>
          <w:sz w:val="24"/>
        </w:rPr>
        <w:t>U</w:t>
      </w:r>
      <w:r w:rsidR="00C531E6">
        <w:rPr>
          <w:rFonts w:ascii="Book Antiqua" w:hAnsi="Book Antiqua" w:cs="Book Antiqua"/>
          <w:bCs/>
          <w:sz w:val="24"/>
        </w:rPr>
        <w:t xml:space="preserve">nited </w:t>
      </w:r>
      <w:r w:rsidR="00C531E6" w:rsidRPr="00653DD9">
        <w:rPr>
          <w:rFonts w:ascii="Book Antiqua" w:hAnsi="Book Antiqua" w:cs="Book Antiqua"/>
          <w:bCs/>
          <w:sz w:val="24"/>
        </w:rPr>
        <w:t>S</w:t>
      </w:r>
      <w:r w:rsidR="00C531E6">
        <w:rPr>
          <w:rFonts w:ascii="Book Antiqua" w:hAnsi="Book Antiqua" w:cs="Book Antiqua"/>
          <w:bCs/>
          <w:sz w:val="24"/>
        </w:rPr>
        <w:t>tates</w:t>
      </w:r>
      <w:r w:rsidR="00D76C68" w:rsidRPr="00653DD9">
        <w:rPr>
          <w:rFonts w:ascii="Book Antiqua" w:hAnsi="Book Antiqua" w:cs="Book Antiqua"/>
          <w:sz w:val="24"/>
        </w:rPr>
        <w:t>); cell counting kit-8 (</w:t>
      </w:r>
      <w:proofErr w:type="spellStart"/>
      <w:r w:rsidR="00D76C68" w:rsidRPr="00653DD9">
        <w:rPr>
          <w:rFonts w:ascii="Book Antiqua" w:hAnsi="Book Antiqua" w:cs="Book Antiqua"/>
          <w:sz w:val="24"/>
        </w:rPr>
        <w:t>AmyJet</w:t>
      </w:r>
      <w:proofErr w:type="spellEnd"/>
      <w:r w:rsidR="00D76C68" w:rsidRPr="00653DD9">
        <w:rPr>
          <w:rFonts w:ascii="Book Antiqua" w:hAnsi="Book Antiqua" w:cs="Book Antiqua"/>
          <w:sz w:val="24"/>
        </w:rPr>
        <w:t xml:space="preserve"> Scientific Inc</w:t>
      </w:r>
      <w:r w:rsidR="00814731">
        <w:rPr>
          <w:rFonts w:ascii="Book Antiqua" w:hAnsi="Book Antiqua" w:cs="Book Antiqua"/>
          <w:sz w:val="24"/>
        </w:rPr>
        <w:t>.</w:t>
      </w:r>
      <w:r w:rsidR="00D76C68" w:rsidRPr="00653DD9">
        <w:rPr>
          <w:rFonts w:ascii="Book Antiqua" w:hAnsi="Book Antiqua" w:cs="Book Antiqua"/>
          <w:sz w:val="24"/>
        </w:rPr>
        <w:t>, Wuhan, China); 10% fetal bovine serum, mixed penicillin-streptomycin solution (100</w:t>
      </w:r>
      <w:r w:rsidR="00C531E6">
        <w:rPr>
          <w:rFonts w:ascii="Book Antiqua" w:hAnsi="Book Antiqua" w:cs="Book Antiqua"/>
          <w:sz w:val="24"/>
        </w:rPr>
        <w:t xml:space="preserve"> </w:t>
      </w:r>
      <w:r w:rsidR="00D76C68" w:rsidRPr="00653DD9">
        <w:rPr>
          <w:rFonts w:ascii="Book Antiqua" w:hAnsi="Book Antiqua" w:cs="Book Antiqua"/>
          <w:sz w:val="24"/>
        </w:rPr>
        <w:t xml:space="preserve">× double-antibody), Dulbecco's modified </w:t>
      </w:r>
      <w:r w:rsidR="00814731">
        <w:rPr>
          <w:rFonts w:ascii="Book Antiqua" w:hAnsi="Book Antiqua" w:cs="Book Antiqua"/>
          <w:sz w:val="24"/>
        </w:rPr>
        <w:t>E</w:t>
      </w:r>
      <w:r w:rsidR="00D76C68" w:rsidRPr="00653DD9">
        <w:rPr>
          <w:rFonts w:ascii="Book Antiqua" w:hAnsi="Book Antiqua" w:cs="Book Antiqua"/>
          <w:sz w:val="24"/>
        </w:rPr>
        <w:t>agle</w:t>
      </w:r>
      <w:r w:rsidR="00814731">
        <w:rPr>
          <w:rFonts w:ascii="Book Antiqua" w:hAnsi="Book Antiqua" w:cs="Book Antiqua"/>
          <w:sz w:val="24"/>
        </w:rPr>
        <w:t>’s</w:t>
      </w:r>
      <w:r w:rsidR="00D76C68" w:rsidRPr="00653DD9">
        <w:rPr>
          <w:rFonts w:ascii="Book Antiqua" w:hAnsi="Book Antiqua" w:cs="Book Antiqua"/>
          <w:sz w:val="24"/>
        </w:rPr>
        <w:t xml:space="preserve"> medium (DMEM), and </w:t>
      </w:r>
      <w:proofErr w:type="spellStart"/>
      <w:r w:rsidR="00D76C68" w:rsidRPr="00653DD9">
        <w:rPr>
          <w:rFonts w:ascii="Book Antiqua" w:hAnsi="Book Antiqua" w:cs="Book Antiqua"/>
          <w:sz w:val="24"/>
        </w:rPr>
        <w:t>Transwell</w:t>
      </w:r>
      <w:proofErr w:type="spellEnd"/>
      <w:r w:rsidR="00D76C68" w:rsidRPr="00653DD9">
        <w:rPr>
          <w:rFonts w:ascii="Book Antiqua" w:hAnsi="Book Antiqua" w:cs="Book Antiqua"/>
          <w:sz w:val="24"/>
        </w:rPr>
        <w:t xml:space="preserve"> kit (</w:t>
      </w:r>
      <w:proofErr w:type="spellStart"/>
      <w:r w:rsidR="00D76C68" w:rsidRPr="00653DD9">
        <w:rPr>
          <w:rFonts w:ascii="Book Antiqua" w:hAnsi="Book Antiqua" w:cs="Book Antiqua"/>
          <w:sz w:val="24"/>
        </w:rPr>
        <w:t>Gibco</w:t>
      </w:r>
      <w:r w:rsidR="00D76C68" w:rsidRPr="00653DD9">
        <w:rPr>
          <w:rFonts w:ascii="Book Antiqua" w:hAnsi="Book Antiqua" w:cs="Book Antiqua"/>
          <w:sz w:val="24"/>
          <w:vertAlign w:val="superscript"/>
        </w:rPr>
        <w:t>TM</w:t>
      </w:r>
      <w:proofErr w:type="spellEnd"/>
      <w:r w:rsidR="00D76C68" w:rsidRPr="00653DD9">
        <w:rPr>
          <w:rFonts w:ascii="Book Antiqua" w:hAnsi="Book Antiqua" w:cs="Book Antiqua"/>
          <w:sz w:val="24"/>
        </w:rPr>
        <w:t xml:space="preserve"> BRL, Gaithersburg, MD, </w:t>
      </w:r>
      <w:r w:rsidR="00C531E6" w:rsidRPr="00653DD9">
        <w:rPr>
          <w:rFonts w:ascii="Book Antiqua" w:hAnsi="Book Antiqua" w:cs="Book Antiqua"/>
          <w:bCs/>
          <w:sz w:val="24"/>
        </w:rPr>
        <w:t>U</w:t>
      </w:r>
      <w:r w:rsidR="00C531E6">
        <w:rPr>
          <w:rFonts w:ascii="Book Antiqua" w:hAnsi="Book Antiqua" w:cs="Book Antiqua"/>
          <w:bCs/>
          <w:sz w:val="24"/>
        </w:rPr>
        <w:t xml:space="preserve">nited </w:t>
      </w:r>
      <w:r w:rsidR="00C531E6" w:rsidRPr="00653DD9">
        <w:rPr>
          <w:rFonts w:ascii="Book Antiqua" w:hAnsi="Book Antiqua" w:cs="Book Antiqua"/>
          <w:bCs/>
          <w:sz w:val="24"/>
        </w:rPr>
        <w:t>S</w:t>
      </w:r>
      <w:r w:rsidR="00C531E6">
        <w:rPr>
          <w:rFonts w:ascii="Book Antiqua" w:hAnsi="Book Antiqua" w:cs="Book Antiqua"/>
          <w:bCs/>
          <w:sz w:val="24"/>
        </w:rPr>
        <w:t>tates</w:t>
      </w:r>
      <w:r w:rsidR="00D76C68" w:rsidRPr="00653DD9">
        <w:rPr>
          <w:rFonts w:ascii="Book Antiqua" w:hAnsi="Book Antiqua" w:cs="Book Antiqua"/>
          <w:sz w:val="24"/>
        </w:rPr>
        <w:t>). β-catenin polyclonal goat immunoglobulin G (IgG), cyclin D1 polyclonal goat IgG, c-</w:t>
      </w:r>
      <w:proofErr w:type="spellStart"/>
      <w:r w:rsidR="00D76C68" w:rsidRPr="00653DD9">
        <w:rPr>
          <w:rFonts w:ascii="Book Antiqua" w:hAnsi="Book Antiqua" w:cs="Book Antiqua"/>
          <w:sz w:val="24"/>
        </w:rPr>
        <w:t>myc</w:t>
      </w:r>
      <w:proofErr w:type="spellEnd"/>
      <w:r w:rsidR="00D76C68" w:rsidRPr="00653DD9">
        <w:rPr>
          <w:rFonts w:ascii="Book Antiqua" w:hAnsi="Book Antiqua" w:cs="Book Antiqua"/>
          <w:sz w:val="24"/>
        </w:rPr>
        <w:t xml:space="preserve"> polyclonal goat IgG, β-actin, horseradish peroxidase (HRP)-labeled goat anti-mouse secondary antibody (R&amp;D Systems, Minneapolis, MN, </w:t>
      </w:r>
      <w:r w:rsidR="00C531E6" w:rsidRPr="00653DD9">
        <w:rPr>
          <w:rFonts w:ascii="Book Antiqua" w:hAnsi="Book Antiqua" w:cs="Book Antiqua"/>
          <w:bCs/>
          <w:sz w:val="24"/>
        </w:rPr>
        <w:t>U</w:t>
      </w:r>
      <w:r w:rsidR="00C531E6">
        <w:rPr>
          <w:rFonts w:ascii="Book Antiqua" w:hAnsi="Book Antiqua" w:cs="Book Antiqua"/>
          <w:bCs/>
          <w:sz w:val="24"/>
        </w:rPr>
        <w:t xml:space="preserve">nited </w:t>
      </w:r>
      <w:r w:rsidR="00C531E6" w:rsidRPr="00653DD9">
        <w:rPr>
          <w:rFonts w:ascii="Book Antiqua" w:hAnsi="Book Antiqua" w:cs="Book Antiqua"/>
          <w:bCs/>
          <w:sz w:val="24"/>
        </w:rPr>
        <w:t>S</w:t>
      </w:r>
      <w:r w:rsidR="00C531E6">
        <w:rPr>
          <w:rFonts w:ascii="Book Antiqua" w:hAnsi="Book Antiqua" w:cs="Book Antiqua"/>
          <w:bCs/>
          <w:sz w:val="24"/>
        </w:rPr>
        <w:t>tates</w:t>
      </w:r>
      <w:r w:rsidR="00D76C68" w:rsidRPr="00653DD9">
        <w:rPr>
          <w:rFonts w:ascii="Book Antiqua" w:hAnsi="Book Antiqua" w:cs="Book Antiqua"/>
          <w:sz w:val="24"/>
        </w:rPr>
        <w:t xml:space="preserve">); electrochemiluminescence (ECL) kit, bicinchoninic acid (BCA) kit, and </w:t>
      </w:r>
      <w:proofErr w:type="spellStart"/>
      <w:r w:rsidR="00D76C68" w:rsidRPr="00653DD9">
        <w:rPr>
          <w:rFonts w:ascii="Book Antiqua" w:hAnsi="Book Antiqua" w:cs="Book Antiqua"/>
          <w:sz w:val="24"/>
        </w:rPr>
        <w:t>Multiskan</w:t>
      </w:r>
      <w:proofErr w:type="spellEnd"/>
      <w:r w:rsidR="00D76C68" w:rsidRPr="00653DD9">
        <w:rPr>
          <w:rFonts w:ascii="Book Antiqua" w:hAnsi="Book Antiqua" w:cs="Book Antiqua"/>
          <w:sz w:val="24"/>
        </w:rPr>
        <w:t xml:space="preserve">™ GO full-wavelength enzyme mark instrument (Thermo Fisher Scientific-CN); FACS Canto flow cytometry (Becton Dickinson, Franklin Lakes, NJ, </w:t>
      </w:r>
      <w:r w:rsidR="00C531E6" w:rsidRPr="00653DD9">
        <w:rPr>
          <w:rFonts w:ascii="Book Antiqua" w:hAnsi="Book Antiqua" w:cs="Book Antiqua"/>
          <w:bCs/>
          <w:sz w:val="24"/>
        </w:rPr>
        <w:t>U</w:t>
      </w:r>
      <w:r w:rsidR="00C531E6">
        <w:rPr>
          <w:rFonts w:ascii="Book Antiqua" w:hAnsi="Book Antiqua" w:cs="Book Antiqua"/>
          <w:bCs/>
          <w:sz w:val="24"/>
        </w:rPr>
        <w:t xml:space="preserve">nited </w:t>
      </w:r>
      <w:r w:rsidR="00C531E6" w:rsidRPr="00653DD9">
        <w:rPr>
          <w:rFonts w:ascii="Book Antiqua" w:hAnsi="Book Antiqua" w:cs="Book Antiqua"/>
          <w:bCs/>
          <w:sz w:val="24"/>
        </w:rPr>
        <w:t>S</w:t>
      </w:r>
      <w:r w:rsidR="00C531E6">
        <w:rPr>
          <w:rFonts w:ascii="Book Antiqua" w:hAnsi="Book Antiqua" w:cs="Book Antiqua"/>
          <w:bCs/>
          <w:sz w:val="24"/>
        </w:rPr>
        <w:t>tates</w:t>
      </w:r>
      <w:r w:rsidR="00D76C68" w:rsidRPr="00653DD9">
        <w:rPr>
          <w:rFonts w:ascii="Book Antiqua" w:hAnsi="Book Antiqua" w:cs="Book Antiqua"/>
          <w:sz w:val="24"/>
        </w:rPr>
        <w:t xml:space="preserve">); DR5000 ultraviolet visible spectrophotometry </w:t>
      </w:r>
      <w:r w:rsidR="00D76C68" w:rsidRPr="00653DD9">
        <w:rPr>
          <w:rFonts w:ascii="Book Antiqua" w:hAnsi="Book Antiqua" w:cs="Book Antiqua"/>
          <w:bCs/>
          <w:sz w:val="24"/>
        </w:rPr>
        <w:t>(</w:t>
      </w:r>
      <w:proofErr w:type="spellStart"/>
      <w:r w:rsidR="00D76C68" w:rsidRPr="00653DD9">
        <w:rPr>
          <w:rFonts w:ascii="Book Antiqua" w:hAnsi="Book Antiqua" w:cs="Book Antiqua"/>
          <w:bCs/>
          <w:sz w:val="24"/>
        </w:rPr>
        <w:t>BioRad</w:t>
      </w:r>
      <w:proofErr w:type="spellEnd"/>
      <w:r w:rsidR="00D76C68" w:rsidRPr="00653DD9">
        <w:rPr>
          <w:rFonts w:ascii="Book Antiqua" w:hAnsi="Book Antiqua" w:cs="Book Antiqua"/>
          <w:bCs/>
          <w:sz w:val="24"/>
        </w:rPr>
        <w:t xml:space="preserve">, Hercules, </w:t>
      </w:r>
      <w:r w:rsidR="00C531E6" w:rsidRPr="00653DD9">
        <w:rPr>
          <w:rFonts w:ascii="Book Antiqua" w:hAnsi="Book Antiqua" w:cs="Book Antiqua"/>
          <w:bCs/>
          <w:sz w:val="24"/>
        </w:rPr>
        <w:t>U</w:t>
      </w:r>
      <w:r w:rsidR="00C531E6">
        <w:rPr>
          <w:rFonts w:ascii="Book Antiqua" w:hAnsi="Book Antiqua" w:cs="Book Antiqua"/>
          <w:bCs/>
          <w:sz w:val="24"/>
        </w:rPr>
        <w:t xml:space="preserve">nited </w:t>
      </w:r>
      <w:r w:rsidR="00C531E6" w:rsidRPr="00653DD9">
        <w:rPr>
          <w:rFonts w:ascii="Book Antiqua" w:hAnsi="Book Antiqua" w:cs="Book Antiqua"/>
          <w:bCs/>
          <w:sz w:val="24"/>
        </w:rPr>
        <w:t>S</w:t>
      </w:r>
      <w:r w:rsidR="00C531E6">
        <w:rPr>
          <w:rFonts w:ascii="Book Antiqua" w:hAnsi="Book Antiqua" w:cs="Book Antiqua"/>
          <w:bCs/>
          <w:sz w:val="24"/>
        </w:rPr>
        <w:t>tates</w:t>
      </w:r>
      <w:r w:rsidR="00D76C68" w:rsidRPr="00653DD9">
        <w:rPr>
          <w:rFonts w:ascii="Book Antiqua" w:hAnsi="Book Antiqua" w:cs="Book Antiqua"/>
          <w:bCs/>
          <w:sz w:val="24"/>
        </w:rPr>
        <w:t>), and</w:t>
      </w:r>
      <w:r>
        <w:rPr>
          <w:rFonts w:ascii="Book Antiqua" w:hAnsi="Book Antiqua" w:cs="Book Antiqua"/>
          <w:bCs/>
          <w:sz w:val="24"/>
        </w:rPr>
        <w:t xml:space="preserve"> </w:t>
      </w:r>
      <w:proofErr w:type="spellStart"/>
      <w:r w:rsidR="00D76C68" w:rsidRPr="00653DD9">
        <w:rPr>
          <w:rFonts w:ascii="Book Antiqua" w:hAnsi="Book Antiqua" w:cs="Book Antiqua"/>
          <w:bCs/>
          <w:sz w:val="24"/>
        </w:rPr>
        <w:t>Wnt</w:t>
      </w:r>
      <w:proofErr w:type="spellEnd"/>
      <w:r w:rsidR="00D76C68" w:rsidRPr="00653DD9">
        <w:rPr>
          <w:rFonts w:ascii="Book Antiqua" w:hAnsi="Book Antiqua" w:cs="Book Antiqua"/>
          <w:bCs/>
          <w:sz w:val="24"/>
        </w:rPr>
        <w:t xml:space="preserve"> pathway agonist LiCl (Sigma-Aldrich, China). Primer sequences were all synthesized by Shanghai </w:t>
      </w:r>
      <w:proofErr w:type="spellStart"/>
      <w:r w:rsidR="00D76C68" w:rsidRPr="00653DD9">
        <w:rPr>
          <w:rFonts w:ascii="Book Antiqua" w:hAnsi="Book Antiqua" w:cs="Book Antiqua"/>
          <w:bCs/>
          <w:sz w:val="24"/>
        </w:rPr>
        <w:t>Sangon</w:t>
      </w:r>
      <w:proofErr w:type="spellEnd"/>
      <w:r w:rsidR="00D76C68" w:rsidRPr="00653DD9">
        <w:rPr>
          <w:rFonts w:ascii="Book Antiqua" w:hAnsi="Book Antiqua" w:cs="Book Antiqua"/>
          <w:bCs/>
          <w:sz w:val="24"/>
        </w:rPr>
        <w:t xml:space="preserve"> Biotech Co., Ltd., China.</w:t>
      </w:r>
    </w:p>
    <w:p w14:paraId="15A11F92" w14:textId="77777777" w:rsidR="00466459" w:rsidRPr="00653DD9" w:rsidRDefault="00466459" w:rsidP="00653DD9">
      <w:pPr>
        <w:adjustRightInd w:val="0"/>
        <w:snapToGrid w:val="0"/>
        <w:spacing w:line="360" w:lineRule="auto"/>
        <w:ind w:firstLineChars="200" w:firstLine="480"/>
        <w:rPr>
          <w:rFonts w:ascii="Book Antiqua" w:hAnsi="Book Antiqua" w:cs="Book Antiqua"/>
          <w:bCs/>
          <w:sz w:val="24"/>
        </w:rPr>
      </w:pPr>
    </w:p>
    <w:p w14:paraId="6144E9DF" w14:textId="77777777" w:rsidR="00466459" w:rsidRPr="00653DD9" w:rsidRDefault="00D76C68" w:rsidP="00653DD9">
      <w:pPr>
        <w:adjustRightInd w:val="0"/>
        <w:snapToGrid w:val="0"/>
        <w:spacing w:line="360" w:lineRule="auto"/>
        <w:rPr>
          <w:rFonts w:ascii="Book Antiqua" w:hAnsi="Book Antiqua" w:cs="Book Antiqua"/>
          <w:b/>
          <w:i/>
          <w:sz w:val="24"/>
        </w:rPr>
      </w:pPr>
      <w:r w:rsidRPr="00653DD9">
        <w:rPr>
          <w:rFonts w:ascii="Book Antiqua" w:hAnsi="Book Antiqua" w:cs="Book Antiqua"/>
          <w:b/>
          <w:i/>
          <w:sz w:val="24"/>
        </w:rPr>
        <w:t>Sample collection</w:t>
      </w:r>
    </w:p>
    <w:p w14:paraId="2BCCF4F1" w14:textId="72FCD2E2"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Tumor</w:t>
      </w:r>
      <w:r w:rsidRPr="00653DD9">
        <w:rPr>
          <w:rFonts w:ascii="Book Antiqua" w:hAnsi="Book Antiqua" w:cs="Book Antiqua"/>
          <w:sz w:val="24"/>
          <w:lang w:bidi="ar"/>
        </w:rPr>
        <w:t xml:space="preserve"> tissues and corresponding</w:t>
      </w:r>
      <w:r w:rsidRPr="00653DD9">
        <w:rPr>
          <w:rFonts w:ascii="Book Antiqua" w:hAnsi="Book Antiqua" w:cs="Book Antiqua"/>
          <w:sz w:val="24"/>
        </w:rPr>
        <w:t xml:space="preserve"> tumor-adjacent tissues were sampled from patients with pancreatic cancer and stored in liquid nitrogen. Elbow vein blood (5</w:t>
      </w:r>
      <w:r w:rsidR="00857BBF">
        <w:rPr>
          <w:rFonts w:ascii="Book Antiqua" w:hAnsi="Book Antiqua" w:cs="Book Antiqua"/>
          <w:sz w:val="24"/>
        </w:rPr>
        <w:t xml:space="preserve"> </w:t>
      </w:r>
      <w:r w:rsidRPr="00653DD9">
        <w:rPr>
          <w:rFonts w:ascii="Book Antiqua" w:hAnsi="Book Antiqua" w:cs="Book Antiqua"/>
          <w:sz w:val="24"/>
        </w:rPr>
        <w:t>m</w:t>
      </w:r>
      <w:r w:rsidR="00C531E6" w:rsidRPr="00653DD9">
        <w:rPr>
          <w:rFonts w:ascii="Book Antiqua" w:hAnsi="Book Antiqua" w:cs="Book Antiqua"/>
          <w:sz w:val="24"/>
        </w:rPr>
        <w:t>L</w:t>
      </w:r>
      <w:r w:rsidRPr="00653DD9">
        <w:rPr>
          <w:rFonts w:ascii="Book Antiqua" w:hAnsi="Book Antiqua" w:cs="Book Antiqua"/>
          <w:sz w:val="24"/>
        </w:rPr>
        <w:t xml:space="preserve">) was </w:t>
      </w:r>
      <w:r w:rsidR="00857BBF">
        <w:rPr>
          <w:rFonts w:ascii="Book Antiqua" w:hAnsi="Book Antiqua" w:cs="Book Antiqua"/>
          <w:sz w:val="24"/>
        </w:rPr>
        <w:t>obtained</w:t>
      </w:r>
      <w:r w:rsidRPr="00653DD9">
        <w:rPr>
          <w:rFonts w:ascii="Book Antiqua" w:hAnsi="Book Antiqua" w:cs="Book Antiqua"/>
          <w:sz w:val="24"/>
        </w:rPr>
        <w:t xml:space="preserve"> from patients in the three groups, </w:t>
      </w:r>
      <w:r w:rsidR="00857BBF">
        <w:rPr>
          <w:rFonts w:ascii="Book Antiqua" w:hAnsi="Book Antiqua" w:cs="Book Antiqua"/>
          <w:sz w:val="24"/>
        </w:rPr>
        <w:t xml:space="preserve">and </w:t>
      </w:r>
      <w:r w:rsidRPr="00653DD9">
        <w:rPr>
          <w:rFonts w:ascii="Book Antiqua" w:hAnsi="Book Antiqua" w:cs="Book Antiqua"/>
          <w:sz w:val="24"/>
        </w:rPr>
        <w:t>centrifuged at 3000</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653DD9">
        <w:rPr>
          <w:rFonts w:ascii="Book Antiqua" w:hAnsi="Book Antiqua" w:cs="Book Antiqua"/>
          <w:sz w:val="24"/>
        </w:rPr>
        <w:t>g for 10</w:t>
      </w:r>
      <w:r w:rsidR="00857BBF">
        <w:rPr>
          <w:rFonts w:ascii="Book Antiqua" w:hAnsi="Book Antiqua" w:cs="Book Antiqua"/>
          <w:sz w:val="24"/>
        </w:rPr>
        <w:t xml:space="preserve"> </w:t>
      </w:r>
      <w:r w:rsidRPr="00653DD9">
        <w:rPr>
          <w:rFonts w:ascii="Book Antiqua" w:hAnsi="Book Antiqua" w:cs="Book Antiqua"/>
          <w:sz w:val="24"/>
        </w:rPr>
        <w:t>min to extract serum. The serum was stored for later analysis.</w:t>
      </w:r>
    </w:p>
    <w:p w14:paraId="70DD8EB9" w14:textId="77777777" w:rsidR="00466459" w:rsidRPr="00653DD9" w:rsidRDefault="00466459" w:rsidP="00653DD9">
      <w:pPr>
        <w:adjustRightInd w:val="0"/>
        <w:snapToGrid w:val="0"/>
        <w:spacing w:line="360" w:lineRule="auto"/>
        <w:ind w:firstLineChars="200" w:firstLine="480"/>
        <w:rPr>
          <w:rFonts w:ascii="Book Antiqua" w:hAnsi="Book Antiqua" w:cs="Book Antiqua"/>
          <w:kern w:val="0"/>
          <w:sz w:val="24"/>
        </w:rPr>
      </w:pPr>
    </w:p>
    <w:p w14:paraId="7EB952DA"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Cell culture and transfection experiment</w:t>
      </w:r>
    </w:p>
    <w:p w14:paraId="26AC7AF2" w14:textId="026181C5"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Pancreatic cancer cell lines were </w:t>
      </w:r>
      <w:r w:rsidR="00857BBF">
        <w:rPr>
          <w:rFonts w:ascii="Book Antiqua" w:hAnsi="Book Antiqua" w:cs="Book Antiqua"/>
          <w:sz w:val="24"/>
        </w:rPr>
        <w:t>placed</w:t>
      </w:r>
      <w:r w:rsidRPr="00653DD9">
        <w:rPr>
          <w:rFonts w:ascii="Book Antiqua" w:hAnsi="Book Antiqua" w:cs="Book Antiqua"/>
          <w:sz w:val="24"/>
        </w:rPr>
        <w:t xml:space="preserve"> in DMEM </w:t>
      </w:r>
      <w:r w:rsidRPr="00653DD9">
        <w:rPr>
          <w:rFonts w:ascii="Book Antiqua" w:hAnsi="Book Antiqua" w:cs="Book Antiqua"/>
          <w:sz w:val="24"/>
          <w:lang w:bidi="ar"/>
        </w:rPr>
        <w:t xml:space="preserve">containing </w:t>
      </w:r>
      <w:r w:rsidRPr="00653DD9">
        <w:rPr>
          <w:rFonts w:ascii="Book Antiqua" w:hAnsi="Book Antiqua" w:cs="Book Antiqua"/>
          <w:sz w:val="24"/>
        </w:rPr>
        <w:t xml:space="preserve">10% fetal bovine serum and mixed penicillin-streptomycin solution, cultured in a cell incubator </w:t>
      </w:r>
      <w:r w:rsidRPr="00653DD9">
        <w:rPr>
          <w:rFonts w:ascii="Book Antiqua" w:hAnsi="Book Antiqua" w:cs="Book Antiqua"/>
          <w:sz w:val="24"/>
        </w:rPr>
        <w:lastRenderedPageBreak/>
        <w:t>with saturated humidity and 5% CO</w:t>
      </w:r>
      <w:r w:rsidRPr="00653DD9">
        <w:rPr>
          <w:rFonts w:ascii="Book Antiqua" w:hAnsi="Book Antiqua" w:cs="Book Antiqua"/>
          <w:sz w:val="24"/>
          <w:vertAlign w:val="subscript"/>
        </w:rPr>
        <w:t>2</w:t>
      </w:r>
      <w:r w:rsidRPr="00653DD9">
        <w:rPr>
          <w:rFonts w:ascii="Book Antiqua" w:hAnsi="Book Antiqua" w:cs="Book Antiqua"/>
          <w:sz w:val="24"/>
        </w:rPr>
        <w:t xml:space="preserve"> at a constant temperature of 37</w:t>
      </w:r>
      <w:r w:rsidR="00C531E6" w:rsidRPr="006F6C60">
        <w:rPr>
          <w:rFonts w:ascii="Book Antiqua" w:hAnsi="Book Antiqua"/>
          <w:color w:val="000000" w:themeColor="text1"/>
          <w:sz w:val="24"/>
          <w:lang w:val="en-GB"/>
        </w:rPr>
        <w:t>°C</w:t>
      </w:r>
      <w:r w:rsidRPr="00653DD9">
        <w:rPr>
          <w:rFonts w:ascii="Book Antiqua" w:hAnsi="Book Antiqua" w:cs="Book Antiqua"/>
          <w:sz w:val="24"/>
        </w:rPr>
        <w:t>, then transfected with HULC-siRNA (siRNA-HULC) and control plasmid NC-siRNA</w:t>
      </w:r>
      <w:r w:rsidR="00857BBF">
        <w:rPr>
          <w:rFonts w:ascii="Book Antiqua" w:hAnsi="Book Antiqua" w:cs="Book Antiqua"/>
          <w:sz w:val="24"/>
        </w:rPr>
        <w:t xml:space="preserve"> </w:t>
      </w:r>
      <w:r w:rsidRPr="00653DD9">
        <w:rPr>
          <w:rFonts w:ascii="Book Antiqua" w:hAnsi="Book Antiqua" w:cs="Book Antiqua"/>
          <w:sz w:val="24"/>
        </w:rPr>
        <w:t>(siRNA-NC), respectively, according to t</w:t>
      </w:r>
      <w:r w:rsidRPr="00653DD9">
        <w:rPr>
          <w:rFonts w:ascii="Book Antiqua" w:hAnsi="Book Antiqua" w:cs="Book Antiqua"/>
          <w:bCs/>
          <w:sz w:val="24"/>
        </w:rPr>
        <w:t xml:space="preserve">he </w:t>
      </w:r>
      <w:r w:rsidRPr="00653DD9">
        <w:rPr>
          <w:rFonts w:ascii="Book Antiqua" w:hAnsi="Book Antiqua" w:cs="Book Antiqua"/>
          <w:sz w:val="24"/>
        </w:rPr>
        <w:t>Lipofectamine™2000 transfection kit</w:t>
      </w:r>
      <w:r w:rsidR="00857BBF" w:rsidRPr="00857BBF">
        <w:rPr>
          <w:rFonts w:ascii="Book Antiqua" w:hAnsi="Book Antiqua" w:cs="Book Antiqua"/>
          <w:sz w:val="24"/>
        </w:rPr>
        <w:t xml:space="preserve"> </w:t>
      </w:r>
      <w:r w:rsidR="00857BBF" w:rsidRPr="00653DD9">
        <w:rPr>
          <w:rFonts w:ascii="Book Antiqua" w:hAnsi="Book Antiqua" w:cs="Book Antiqua"/>
          <w:sz w:val="24"/>
        </w:rPr>
        <w:t>instructions</w:t>
      </w:r>
      <w:r w:rsidRPr="00653DD9">
        <w:rPr>
          <w:rFonts w:ascii="Book Antiqua" w:hAnsi="Book Antiqua" w:cs="Book Antiqua"/>
          <w:sz w:val="24"/>
        </w:rPr>
        <w:t>. Primers were transfected into cells with the greatest difference in HULC expression, and after 6</w:t>
      </w:r>
      <w:r w:rsidR="00857BBF">
        <w:rPr>
          <w:rFonts w:ascii="Book Antiqua" w:hAnsi="Book Antiqua" w:cs="Book Antiqua"/>
          <w:sz w:val="24"/>
        </w:rPr>
        <w:t xml:space="preserve"> </w:t>
      </w:r>
      <w:r w:rsidRPr="00653DD9">
        <w:rPr>
          <w:rFonts w:ascii="Book Antiqua" w:hAnsi="Book Antiqua" w:cs="Book Antiqua"/>
          <w:sz w:val="24"/>
        </w:rPr>
        <w:t xml:space="preserve">h, the cells were cultured in medium </w:t>
      </w:r>
      <w:r w:rsidRPr="00653DD9">
        <w:rPr>
          <w:rFonts w:ascii="Book Antiqua" w:hAnsi="Book Antiqua" w:cs="Book Antiqua"/>
          <w:sz w:val="24"/>
          <w:lang w:bidi="ar"/>
        </w:rPr>
        <w:t>containing</w:t>
      </w:r>
      <w:r w:rsidRPr="00653DD9">
        <w:rPr>
          <w:rFonts w:ascii="Book Antiqua" w:hAnsi="Book Antiqua" w:cs="Book Antiqua"/>
          <w:sz w:val="24"/>
        </w:rPr>
        <w:t xml:space="preserve"> 10% fetal bovine serum. </w:t>
      </w:r>
      <w:r w:rsidR="0056120A" w:rsidRPr="00653DD9">
        <w:rPr>
          <w:rFonts w:ascii="Book Antiqua" w:hAnsi="Book Antiqua" w:cs="Book Antiqua"/>
          <w:sz w:val="24"/>
        </w:rPr>
        <w:t>Quantitative real</w:t>
      </w:r>
      <w:r w:rsidR="00857BBF">
        <w:rPr>
          <w:rFonts w:ascii="Book Antiqua" w:hAnsi="Book Antiqua" w:cs="Book Antiqua"/>
          <w:sz w:val="24"/>
        </w:rPr>
        <w:t>-</w:t>
      </w:r>
      <w:r w:rsidR="0056120A" w:rsidRPr="00653DD9">
        <w:rPr>
          <w:rFonts w:ascii="Book Antiqua" w:hAnsi="Book Antiqua" w:cs="Book Antiqua"/>
          <w:sz w:val="24"/>
        </w:rPr>
        <w:t>time polymerase chain reaction (</w:t>
      </w:r>
      <w:proofErr w:type="spellStart"/>
      <w:r w:rsidR="0056120A" w:rsidRPr="00653DD9">
        <w:rPr>
          <w:rFonts w:ascii="Book Antiqua" w:hAnsi="Book Antiqua" w:cs="Book Antiqua"/>
          <w:sz w:val="24"/>
        </w:rPr>
        <w:t>qRT</w:t>
      </w:r>
      <w:proofErr w:type="spellEnd"/>
      <w:r w:rsidR="0056120A" w:rsidRPr="00653DD9">
        <w:rPr>
          <w:rFonts w:ascii="Book Antiqua" w:hAnsi="Book Antiqua" w:cs="Book Antiqua"/>
          <w:sz w:val="24"/>
        </w:rPr>
        <w:t>-PCR)</w:t>
      </w:r>
      <w:r w:rsidRPr="00653DD9">
        <w:rPr>
          <w:rFonts w:ascii="Book Antiqua" w:hAnsi="Book Antiqua" w:cs="Book Antiqua"/>
          <w:sz w:val="24"/>
        </w:rPr>
        <w:t xml:space="preserve"> was used to identify the efficiency of cell transfection.</w:t>
      </w:r>
    </w:p>
    <w:p w14:paraId="41F5523B" w14:textId="77777777" w:rsidR="00466459" w:rsidRPr="0056120A" w:rsidRDefault="00466459" w:rsidP="00653DD9">
      <w:pPr>
        <w:adjustRightInd w:val="0"/>
        <w:snapToGrid w:val="0"/>
        <w:spacing w:line="360" w:lineRule="auto"/>
        <w:ind w:firstLineChars="200" w:firstLine="480"/>
        <w:rPr>
          <w:rFonts w:ascii="Book Antiqua" w:hAnsi="Book Antiqua" w:cs="Book Antiqua"/>
          <w:sz w:val="24"/>
        </w:rPr>
      </w:pPr>
    </w:p>
    <w:p w14:paraId="7B6083BC" w14:textId="77777777" w:rsidR="00466459" w:rsidRPr="00653DD9" w:rsidRDefault="00D76C68" w:rsidP="00653DD9">
      <w:pPr>
        <w:adjustRightInd w:val="0"/>
        <w:snapToGrid w:val="0"/>
        <w:spacing w:line="360" w:lineRule="auto"/>
        <w:rPr>
          <w:rFonts w:ascii="Book Antiqua" w:hAnsi="Book Antiqua" w:cs="Book Antiqua"/>
          <w:b/>
          <w:bCs/>
          <w:i/>
          <w:sz w:val="24"/>
        </w:rPr>
      </w:pPr>
      <w:proofErr w:type="spellStart"/>
      <w:r w:rsidRPr="00653DD9">
        <w:rPr>
          <w:rFonts w:ascii="Book Antiqua" w:hAnsi="Book Antiqua" w:cs="Book Antiqua"/>
          <w:b/>
          <w:bCs/>
          <w:i/>
          <w:sz w:val="24"/>
        </w:rPr>
        <w:t>qRT</w:t>
      </w:r>
      <w:proofErr w:type="spellEnd"/>
      <w:r w:rsidRPr="00653DD9">
        <w:rPr>
          <w:rFonts w:ascii="Book Antiqua" w:hAnsi="Book Antiqua" w:cs="Book Antiqua"/>
          <w:b/>
          <w:bCs/>
          <w:i/>
          <w:sz w:val="24"/>
        </w:rPr>
        <w:t>-PCR detection</w:t>
      </w:r>
    </w:p>
    <w:p w14:paraId="40AACF7D" w14:textId="7FEF66AF"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Total RNA in serum, tissues and cells was extracted using </w:t>
      </w:r>
      <w:proofErr w:type="spellStart"/>
      <w:r w:rsidRPr="00653DD9">
        <w:rPr>
          <w:rFonts w:ascii="Book Antiqua" w:hAnsi="Book Antiqua" w:cs="Book Antiqua"/>
          <w:bCs/>
          <w:sz w:val="24"/>
        </w:rPr>
        <w:t>Trizol</w:t>
      </w:r>
      <w:proofErr w:type="spellEnd"/>
      <w:r w:rsidRPr="00653DD9">
        <w:rPr>
          <w:rFonts w:ascii="Book Antiqua" w:hAnsi="Book Antiqua" w:cs="Book Antiqua"/>
          <w:sz w:val="24"/>
        </w:rPr>
        <w:t xml:space="preserve"> extraction kits. The concentration and purity of the extracted RNA were determined using ultraviolet spectrophotometry, and the integrity of </w:t>
      </w:r>
      <w:r w:rsidR="00857BBF">
        <w:rPr>
          <w:rFonts w:ascii="Book Antiqua" w:hAnsi="Book Antiqua" w:cs="Book Antiqua"/>
          <w:sz w:val="24"/>
        </w:rPr>
        <w:t>RNA</w:t>
      </w:r>
      <w:r w:rsidRPr="00653DD9">
        <w:rPr>
          <w:rFonts w:ascii="Book Antiqua" w:hAnsi="Book Antiqua" w:cs="Book Antiqua"/>
          <w:sz w:val="24"/>
        </w:rPr>
        <w:t xml:space="preserve"> was determined using 1% agarose gel electrophoresis. RNA was reverse transcribed into cDNA according to the reverse transcription kit</w:t>
      </w:r>
      <w:r w:rsidR="00857BBF" w:rsidRPr="00857BBF">
        <w:rPr>
          <w:rFonts w:ascii="Book Antiqua" w:hAnsi="Book Antiqua" w:cs="Book Antiqua"/>
          <w:sz w:val="24"/>
        </w:rPr>
        <w:t xml:space="preserve"> </w:t>
      </w:r>
      <w:r w:rsidR="00857BBF" w:rsidRPr="00653DD9">
        <w:rPr>
          <w:rFonts w:ascii="Book Antiqua" w:hAnsi="Book Antiqua" w:cs="Book Antiqua"/>
          <w:sz w:val="24"/>
        </w:rPr>
        <w:t>instruction</w:t>
      </w:r>
      <w:r w:rsidR="00857BBF">
        <w:rPr>
          <w:rFonts w:ascii="Book Antiqua" w:hAnsi="Book Antiqua" w:cs="Book Antiqua"/>
          <w:sz w:val="24"/>
        </w:rPr>
        <w:t>s</w:t>
      </w:r>
      <w:r w:rsidRPr="00653DD9">
        <w:rPr>
          <w:rFonts w:ascii="Book Antiqua" w:hAnsi="Book Antiqua" w:cs="Book Antiqua"/>
          <w:sz w:val="24"/>
        </w:rPr>
        <w:t xml:space="preserve">, and </w:t>
      </w:r>
      <w:r w:rsidRPr="00653DD9">
        <w:rPr>
          <w:rFonts w:ascii="Book Antiqua" w:hAnsi="Book Antiqua" w:cs="Book Antiqua"/>
          <w:sz w:val="24"/>
          <w:lang w:bidi="ar"/>
        </w:rPr>
        <w:t>the</w:t>
      </w:r>
      <w:r w:rsidRPr="00653DD9">
        <w:rPr>
          <w:rFonts w:ascii="Book Antiqua" w:hAnsi="Book Antiqua" w:cs="Book Antiqua"/>
          <w:sz w:val="24"/>
        </w:rPr>
        <w:t xml:space="preserve"> reverse transcribed samples were stored at -20</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later analysis. Glyceraldehyde-3-phosphate dehydrogenase (GAPDH) was </w:t>
      </w:r>
      <w:r w:rsidR="00857BBF">
        <w:rPr>
          <w:rFonts w:ascii="Book Antiqua" w:hAnsi="Book Antiqua" w:cs="Book Antiqua"/>
          <w:sz w:val="24"/>
        </w:rPr>
        <w:t>included</w:t>
      </w:r>
      <w:r w:rsidRPr="00653DD9">
        <w:rPr>
          <w:rFonts w:ascii="Book Antiqua" w:hAnsi="Book Antiqua" w:cs="Book Antiqua"/>
          <w:sz w:val="24"/>
        </w:rPr>
        <w:t xml:space="preserve"> as an internal reference. The upstream and downstream of HULC were 5</w:t>
      </w:r>
      <w:r w:rsidR="00C531E6">
        <w:rPr>
          <w:rFonts w:ascii="Book Antiqua" w:hAnsi="Book Antiqua" w:cs="Book Antiqua"/>
          <w:sz w:val="24"/>
        </w:rPr>
        <w:t>’</w:t>
      </w:r>
      <w:r w:rsidRPr="00653DD9">
        <w:rPr>
          <w:rFonts w:ascii="Book Antiqua" w:hAnsi="Book Antiqua" w:cs="Book Antiqua"/>
          <w:sz w:val="24"/>
        </w:rPr>
        <w:t>-ACCTCCAGAACTGTGATCCAAAATG-3</w:t>
      </w:r>
      <w:r w:rsidR="00C531E6">
        <w:rPr>
          <w:rFonts w:ascii="Book Antiqua" w:hAnsi="Book Antiqua" w:cs="Book Antiqua"/>
          <w:sz w:val="24"/>
        </w:rPr>
        <w:t>’</w:t>
      </w:r>
      <w:r w:rsidRPr="00653DD9">
        <w:rPr>
          <w:rFonts w:ascii="Book Antiqua" w:hAnsi="Book Antiqua" w:cs="Book Antiqua"/>
          <w:sz w:val="24"/>
        </w:rPr>
        <w:t>, and 5</w:t>
      </w:r>
      <w:r w:rsidR="00C531E6">
        <w:rPr>
          <w:rFonts w:ascii="Book Antiqua" w:hAnsi="Book Antiqua" w:cs="Book Antiqua"/>
          <w:sz w:val="24"/>
        </w:rPr>
        <w:t>’</w:t>
      </w:r>
      <w:r w:rsidRPr="00653DD9">
        <w:rPr>
          <w:rFonts w:ascii="Book Antiqua" w:hAnsi="Book Antiqua" w:cs="Book Antiqua"/>
          <w:sz w:val="24"/>
        </w:rPr>
        <w:t>-TCTTGCTTGATGCTTTGGTCTG-3’, respectively, and those of GAPDH were 5</w:t>
      </w:r>
      <w:r w:rsidR="00C531E6">
        <w:rPr>
          <w:rFonts w:ascii="Book Antiqua" w:hAnsi="Book Antiqua" w:cs="Book Antiqua"/>
          <w:sz w:val="24"/>
        </w:rPr>
        <w:t>’</w:t>
      </w:r>
      <w:r w:rsidR="00C531E6" w:rsidRPr="00653DD9">
        <w:rPr>
          <w:rFonts w:ascii="Book Antiqua" w:hAnsi="Book Antiqua" w:cs="Book Antiqua"/>
          <w:sz w:val="24"/>
        </w:rPr>
        <w:t xml:space="preserve"> </w:t>
      </w:r>
      <w:r w:rsidRPr="00653DD9">
        <w:rPr>
          <w:rFonts w:ascii="Book Antiqua" w:hAnsi="Book Antiqua" w:cs="Book Antiqua"/>
          <w:sz w:val="24"/>
        </w:rPr>
        <w:t>-CAGCCAGGAGAAATCAAACAG-3’, and 5</w:t>
      </w:r>
      <w:r w:rsidR="00C531E6">
        <w:rPr>
          <w:rFonts w:ascii="Book Antiqua" w:hAnsi="Book Antiqua" w:cs="Book Antiqua"/>
          <w:sz w:val="24"/>
        </w:rPr>
        <w:t>’</w:t>
      </w:r>
      <w:r w:rsidRPr="00653DD9">
        <w:rPr>
          <w:rFonts w:ascii="Book Antiqua" w:hAnsi="Book Antiqua" w:cs="Book Antiqua"/>
          <w:sz w:val="24"/>
        </w:rPr>
        <w:t xml:space="preserve">-GACTGAGTACCTGAACCGGC-3’, respectively. The reaction was performed on a real-time fluorescence ratio PCR instrument, and the amplification </w:t>
      </w:r>
      <w:r w:rsidRPr="00653DD9">
        <w:rPr>
          <w:rFonts w:ascii="Book Antiqua" w:hAnsi="Book Antiqua" w:cs="Book Antiqua"/>
          <w:sz w:val="24"/>
          <w:lang w:bidi="ar"/>
        </w:rPr>
        <w:t>was performed under p</w:t>
      </w:r>
      <w:r w:rsidRPr="00653DD9">
        <w:rPr>
          <w:rFonts w:ascii="Book Antiqua" w:hAnsi="Book Antiqua" w:cs="Book Antiqua"/>
          <w:sz w:val="24"/>
        </w:rPr>
        <w:t>re-denaturation at 95</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30</w:t>
      </w:r>
      <w:r w:rsidR="001146A3">
        <w:rPr>
          <w:rFonts w:ascii="Book Antiqua" w:hAnsi="Book Antiqua" w:cs="Book Antiqua"/>
          <w:sz w:val="24"/>
        </w:rPr>
        <w:t xml:space="preserve"> </w:t>
      </w:r>
      <w:r w:rsidRPr="00653DD9">
        <w:rPr>
          <w:rFonts w:ascii="Book Antiqua" w:hAnsi="Book Antiqua" w:cs="Book Antiqua"/>
          <w:sz w:val="24"/>
        </w:rPr>
        <w:t>s</w:t>
      </w:r>
      <w:r w:rsidR="00C531E6">
        <w:rPr>
          <w:rFonts w:ascii="Book Antiqua" w:hAnsi="Book Antiqua" w:cs="Book Antiqua"/>
          <w:sz w:val="24"/>
        </w:rPr>
        <w:t>,</w:t>
      </w:r>
      <w:r w:rsidRPr="00653DD9">
        <w:rPr>
          <w:rFonts w:ascii="Book Antiqua" w:hAnsi="Book Antiqua" w:cs="Book Antiqua"/>
          <w:sz w:val="24"/>
          <w:lang w:bidi="ar"/>
        </w:rPr>
        <w:t xml:space="preserve"> followed by 40 cycles of </w:t>
      </w:r>
      <w:r w:rsidRPr="00653DD9">
        <w:rPr>
          <w:rFonts w:ascii="Book Antiqua" w:hAnsi="Book Antiqua" w:cs="Book Antiqua"/>
          <w:sz w:val="24"/>
        </w:rPr>
        <w:t>denaturation at 95</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5</w:t>
      </w:r>
      <w:r w:rsidR="00C531E6">
        <w:rPr>
          <w:rFonts w:ascii="Book Antiqua" w:hAnsi="Book Antiqua" w:cs="Book Antiqua"/>
          <w:sz w:val="24"/>
        </w:rPr>
        <w:t xml:space="preserve"> </w:t>
      </w:r>
      <w:r w:rsidRPr="00653DD9">
        <w:rPr>
          <w:rFonts w:ascii="Book Antiqua" w:hAnsi="Book Antiqua" w:cs="Book Antiqua"/>
          <w:sz w:val="24"/>
        </w:rPr>
        <w:t>s and annealing and elongation at 60</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30</w:t>
      </w:r>
      <w:r w:rsidR="00857BBF">
        <w:rPr>
          <w:rFonts w:ascii="Book Antiqua" w:hAnsi="Book Antiqua" w:cs="Book Antiqua"/>
          <w:sz w:val="24"/>
        </w:rPr>
        <w:t xml:space="preserve"> </w:t>
      </w:r>
      <w:r w:rsidRPr="00653DD9">
        <w:rPr>
          <w:rFonts w:ascii="Book Antiqua" w:hAnsi="Book Antiqua" w:cs="Book Antiqua"/>
          <w:sz w:val="24"/>
        </w:rPr>
        <w:t xml:space="preserve">s. Data </w:t>
      </w:r>
      <w:r w:rsidR="00180792">
        <w:rPr>
          <w:rFonts w:ascii="Book Antiqua" w:hAnsi="Book Antiqua" w:cs="Book Antiqua"/>
          <w:sz w:val="24"/>
        </w:rPr>
        <w:t xml:space="preserve">were </w:t>
      </w:r>
      <w:r w:rsidRPr="00653DD9">
        <w:rPr>
          <w:rFonts w:ascii="Book Antiqua" w:hAnsi="Book Antiqua" w:cs="Book Antiqua"/>
          <w:sz w:val="24"/>
        </w:rPr>
        <w:t xml:space="preserve">obtained </w:t>
      </w:r>
      <w:r w:rsidR="00180792">
        <w:rPr>
          <w:rFonts w:ascii="Book Antiqua" w:hAnsi="Book Antiqua" w:cs="Book Antiqua"/>
          <w:sz w:val="24"/>
        </w:rPr>
        <w:t>from</w:t>
      </w:r>
      <w:r w:rsidRPr="00653DD9">
        <w:rPr>
          <w:rFonts w:ascii="Book Antiqua" w:hAnsi="Book Antiqua" w:cs="Book Antiqua"/>
          <w:sz w:val="24"/>
        </w:rPr>
        <w:t xml:space="preserve"> three independent experiments, and the relative expression of genes </w:t>
      </w:r>
      <w:r w:rsidRPr="00653DD9">
        <w:rPr>
          <w:rFonts w:ascii="Book Antiqua" w:hAnsi="Book Antiqua" w:cs="Book Antiqua"/>
          <w:sz w:val="24"/>
          <w:lang w:bidi="ar"/>
        </w:rPr>
        <w:t>was</w:t>
      </w:r>
      <w:r w:rsidRPr="00653DD9">
        <w:rPr>
          <w:rFonts w:ascii="Book Antiqua" w:hAnsi="Book Antiqua" w:cs="Book Antiqua"/>
          <w:sz w:val="24"/>
        </w:rPr>
        <w:t xml:space="preserve"> </w:t>
      </w:r>
      <w:r w:rsidR="00180792">
        <w:rPr>
          <w:rFonts w:ascii="Book Antiqua" w:hAnsi="Book Antiqua" w:cs="Book Antiqua"/>
          <w:sz w:val="24"/>
        </w:rPr>
        <w:t>determined</w:t>
      </w:r>
      <w:r w:rsidRPr="00653DD9">
        <w:rPr>
          <w:rFonts w:ascii="Book Antiqua" w:hAnsi="Book Antiqua" w:cs="Book Antiqua"/>
          <w:sz w:val="24"/>
        </w:rPr>
        <w:t xml:space="preserve"> after calculation </w:t>
      </w:r>
      <w:r w:rsidR="00180792">
        <w:rPr>
          <w:rFonts w:ascii="Book Antiqua" w:hAnsi="Book Antiqua" w:cs="Book Antiqua"/>
          <w:sz w:val="24"/>
        </w:rPr>
        <w:t>using the</w:t>
      </w:r>
      <w:r w:rsidRPr="00653DD9">
        <w:rPr>
          <w:rFonts w:ascii="Book Antiqua" w:hAnsi="Book Antiqua" w:cs="Book Antiqua"/>
          <w:sz w:val="24"/>
        </w:rPr>
        <w:t xml:space="preserve"> 2</w:t>
      </w:r>
      <w:r w:rsidRPr="00653DD9">
        <w:rPr>
          <w:rFonts w:ascii="Book Antiqua" w:hAnsi="Book Antiqua" w:cs="Book Antiqua"/>
          <w:sz w:val="24"/>
          <w:vertAlign w:val="superscript"/>
        </w:rPr>
        <w:t>-</w:t>
      </w:r>
      <w:r w:rsidRPr="00653DD9">
        <w:rPr>
          <w:rFonts w:ascii="宋体" w:hAnsi="宋体" w:cs="宋体" w:hint="eastAsia"/>
          <w:sz w:val="24"/>
          <w:vertAlign w:val="superscript"/>
        </w:rPr>
        <w:t>△△</w:t>
      </w:r>
      <w:r w:rsidRPr="00653DD9">
        <w:rPr>
          <w:rFonts w:ascii="Book Antiqua" w:hAnsi="Book Antiqua" w:cs="Book Antiqua"/>
          <w:sz w:val="24"/>
          <w:vertAlign w:val="superscript"/>
        </w:rPr>
        <w:t>CT</w:t>
      </w:r>
      <w:r w:rsidR="00180792">
        <w:rPr>
          <w:rFonts w:ascii="Book Antiqua" w:hAnsi="Book Antiqua" w:cs="Book Antiqua"/>
          <w:sz w:val="24"/>
          <w:vertAlign w:val="superscript"/>
        </w:rPr>
        <w:t xml:space="preserve"> </w:t>
      </w:r>
      <w:r w:rsidR="00180792" w:rsidRPr="00653DD9">
        <w:rPr>
          <w:rFonts w:ascii="Book Antiqua" w:hAnsi="Book Antiqua" w:cs="Book Antiqua"/>
          <w:sz w:val="24"/>
          <w:lang w:bidi="ar"/>
        </w:rPr>
        <w:t>me</w:t>
      </w:r>
      <w:r w:rsidR="00180792">
        <w:rPr>
          <w:rFonts w:ascii="Book Antiqua" w:hAnsi="Book Antiqua" w:cs="Book Antiqua"/>
          <w:sz w:val="24"/>
          <w:lang w:bidi="ar"/>
        </w:rPr>
        <w:t>thod</w:t>
      </w:r>
      <w:r w:rsidRPr="00653DD9">
        <w:rPr>
          <w:rFonts w:ascii="Book Antiqua" w:hAnsi="Book Antiqua" w:cs="Book Antiqua"/>
          <w:sz w:val="24"/>
        </w:rPr>
        <w:t>.</w:t>
      </w:r>
    </w:p>
    <w:p w14:paraId="73E6C28D" w14:textId="77777777" w:rsidR="00466459" w:rsidRPr="00653DD9" w:rsidRDefault="00466459" w:rsidP="00653DD9">
      <w:pPr>
        <w:adjustRightInd w:val="0"/>
        <w:snapToGrid w:val="0"/>
        <w:spacing w:line="360" w:lineRule="auto"/>
        <w:ind w:firstLineChars="200" w:firstLine="480"/>
        <w:rPr>
          <w:rStyle w:val="ad"/>
          <w:rFonts w:ascii="Book Antiqua" w:hAnsi="Book Antiqua" w:cs="Book Antiqua"/>
          <w:sz w:val="24"/>
          <w:szCs w:val="24"/>
        </w:rPr>
      </w:pPr>
    </w:p>
    <w:p w14:paraId="76C29ABF" w14:textId="2C11591A"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 xml:space="preserve">Western </w:t>
      </w:r>
      <w:r w:rsidR="001146A3" w:rsidRPr="00653DD9">
        <w:rPr>
          <w:rFonts w:ascii="Book Antiqua" w:hAnsi="Book Antiqua" w:cs="Book Antiqua"/>
          <w:b/>
          <w:bCs/>
          <w:i/>
          <w:sz w:val="24"/>
        </w:rPr>
        <w:t>b</w:t>
      </w:r>
      <w:r w:rsidRPr="00653DD9">
        <w:rPr>
          <w:rFonts w:ascii="Book Antiqua" w:hAnsi="Book Antiqua" w:cs="Book Antiqua"/>
          <w:b/>
          <w:bCs/>
          <w:i/>
          <w:sz w:val="24"/>
        </w:rPr>
        <w:t>lot assay</w:t>
      </w:r>
    </w:p>
    <w:p w14:paraId="22B79796" w14:textId="3A185551"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Lysed cells were collected and transferred </w:t>
      </w:r>
      <w:r w:rsidR="00180792">
        <w:rPr>
          <w:rFonts w:ascii="Book Antiqua" w:hAnsi="Book Antiqua" w:cs="Book Antiqua"/>
          <w:sz w:val="24"/>
        </w:rPr>
        <w:t>in</w:t>
      </w:r>
      <w:r w:rsidRPr="00653DD9">
        <w:rPr>
          <w:rFonts w:ascii="Book Antiqua" w:hAnsi="Book Antiqua" w:cs="Book Antiqua"/>
          <w:sz w:val="24"/>
        </w:rPr>
        <w:t xml:space="preserve">to a centrifuge tube, and </w:t>
      </w:r>
      <w:r w:rsidRPr="00653DD9">
        <w:rPr>
          <w:rFonts w:ascii="Book Antiqua" w:hAnsi="Book Antiqua" w:cs="Book Antiqua"/>
          <w:sz w:val="24"/>
        </w:rPr>
        <w:lastRenderedPageBreak/>
        <w:t>centrifuged at 12000</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A83508">
        <w:rPr>
          <w:rFonts w:ascii="Book Antiqua" w:hAnsi="Book Antiqua" w:cs="Book Antiqua"/>
          <w:i/>
          <w:iCs/>
          <w:sz w:val="24"/>
        </w:rPr>
        <w:t>g</w:t>
      </w:r>
      <w:r w:rsidRPr="00653DD9">
        <w:rPr>
          <w:rFonts w:ascii="Book Antiqua" w:hAnsi="Book Antiqua" w:cs="Book Antiqua"/>
          <w:sz w:val="24"/>
        </w:rPr>
        <w:t xml:space="preserve"> for 10</w:t>
      </w:r>
      <w:r w:rsidR="00180792">
        <w:rPr>
          <w:rFonts w:ascii="Book Antiqua" w:hAnsi="Book Antiqua" w:cs="Book Antiqua"/>
          <w:sz w:val="24"/>
        </w:rPr>
        <w:t xml:space="preserve"> </w:t>
      </w:r>
      <w:r w:rsidRPr="00653DD9">
        <w:rPr>
          <w:rFonts w:ascii="Book Antiqua" w:hAnsi="Book Antiqua" w:cs="Book Antiqua"/>
          <w:sz w:val="24"/>
        </w:rPr>
        <w:t>min at 4</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to collect the supernatant </w:t>
      </w:r>
      <w:r w:rsidR="00180792">
        <w:rPr>
          <w:rFonts w:ascii="Book Antiqua" w:hAnsi="Book Antiqua" w:cs="Book Antiqua"/>
          <w:sz w:val="24"/>
        </w:rPr>
        <w:t>containing the</w:t>
      </w:r>
      <w:r w:rsidRPr="00653DD9">
        <w:rPr>
          <w:rFonts w:ascii="Book Antiqua" w:hAnsi="Book Antiqua" w:cs="Book Antiqua"/>
          <w:sz w:val="24"/>
        </w:rPr>
        <w:t xml:space="preserve"> protein samples. </w:t>
      </w:r>
      <w:r w:rsidR="00180792">
        <w:rPr>
          <w:rFonts w:ascii="Book Antiqua" w:hAnsi="Book Antiqua" w:cs="Book Antiqua"/>
          <w:sz w:val="24"/>
        </w:rPr>
        <w:t>The p</w:t>
      </w:r>
      <w:r w:rsidRPr="00653DD9">
        <w:rPr>
          <w:rFonts w:ascii="Book Antiqua" w:hAnsi="Book Antiqua" w:cs="Book Antiqua"/>
          <w:sz w:val="24"/>
        </w:rPr>
        <w:t>rotein concentration</w:t>
      </w:r>
      <w:r w:rsidR="00180792">
        <w:rPr>
          <w:rFonts w:ascii="Book Antiqua" w:hAnsi="Book Antiqua" w:cs="Book Antiqua"/>
          <w:sz w:val="24"/>
        </w:rPr>
        <w:t>s in these</w:t>
      </w:r>
      <w:r w:rsidRPr="00653DD9">
        <w:rPr>
          <w:rFonts w:ascii="Book Antiqua" w:hAnsi="Book Antiqua" w:cs="Book Antiqua"/>
          <w:sz w:val="24"/>
        </w:rPr>
        <w:t xml:space="preserve"> sample</w:t>
      </w:r>
      <w:r w:rsidRPr="00653DD9">
        <w:rPr>
          <w:rFonts w:ascii="Book Antiqua" w:hAnsi="Book Antiqua" w:cs="Book Antiqua"/>
          <w:sz w:val="24"/>
          <w:lang w:bidi="ar"/>
        </w:rPr>
        <w:t>s</w:t>
      </w:r>
      <w:r w:rsidRPr="00653DD9">
        <w:rPr>
          <w:rFonts w:ascii="Book Antiqua" w:hAnsi="Book Antiqua" w:cs="Book Antiqua"/>
          <w:sz w:val="24"/>
        </w:rPr>
        <w:t xml:space="preserve"> were determined using the BAC method, and the samples </w:t>
      </w:r>
      <w:r w:rsidRPr="00653DD9">
        <w:rPr>
          <w:rFonts w:ascii="Book Antiqua" w:hAnsi="Book Antiqua" w:cs="Book Antiqua"/>
          <w:sz w:val="24"/>
          <w:lang w:bidi="ar"/>
        </w:rPr>
        <w:t>were</w:t>
      </w:r>
      <w:r w:rsidRPr="00653DD9">
        <w:rPr>
          <w:rFonts w:ascii="Book Antiqua" w:hAnsi="Book Antiqua" w:cs="Book Antiqua"/>
          <w:sz w:val="24"/>
        </w:rPr>
        <w:t xml:space="preserve"> diluted with </w:t>
      </w:r>
      <w:r w:rsidR="00180792">
        <w:rPr>
          <w:rFonts w:ascii="Book Antiqua" w:hAnsi="Book Antiqua" w:cs="Book Antiqua"/>
          <w:sz w:val="24"/>
        </w:rPr>
        <w:t>l</w:t>
      </w:r>
      <w:r w:rsidRPr="00653DD9">
        <w:rPr>
          <w:rFonts w:ascii="Book Antiqua" w:hAnsi="Book Antiqua" w:cs="Book Antiqua"/>
          <w:sz w:val="24"/>
        </w:rPr>
        <w:t>ysis buffer to prepare 20</w:t>
      </w:r>
      <w:r w:rsidR="00A83508">
        <w:rPr>
          <w:rFonts w:ascii="Book Antiqua" w:hAnsi="Book Antiqua" w:cs="Book Antiqua"/>
          <w:sz w:val="24"/>
        </w:rPr>
        <w:t xml:space="preserve"> </w:t>
      </w:r>
      <w:r w:rsidRPr="00653DD9">
        <w:rPr>
          <w:rFonts w:ascii="Book Antiqua" w:hAnsi="Book Antiqua" w:cs="Book Antiqua"/>
          <w:sz w:val="24"/>
        </w:rPr>
        <w:t>mg/m</w:t>
      </w:r>
      <w:r w:rsidR="00C531E6" w:rsidRPr="00653DD9">
        <w:rPr>
          <w:rFonts w:ascii="Book Antiqua" w:hAnsi="Book Antiqua" w:cs="Book Antiqua"/>
          <w:sz w:val="24"/>
        </w:rPr>
        <w:t>L</w:t>
      </w:r>
      <w:r w:rsidRPr="00653DD9">
        <w:rPr>
          <w:rFonts w:ascii="Book Antiqua" w:hAnsi="Book Antiqua" w:cs="Book Antiqua"/>
          <w:sz w:val="24"/>
        </w:rPr>
        <w:t xml:space="preserve"> protein. In addition, 8.00% separation gel and 5.00% spacer gel were also prepared. The samples were separated by sodium dodecyl sulfate-polyacrylamide gel electrophoresis and then transferred to </w:t>
      </w:r>
      <w:r w:rsidR="00180792">
        <w:rPr>
          <w:rFonts w:ascii="Book Antiqua" w:hAnsi="Book Antiqua" w:cs="Book Antiqua"/>
          <w:sz w:val="24"/>
        </w:rPr>
        <w:t>a</w:t>
      </w:r>
      <w:r w:rsidRPr="00653DD9">
        <w:rPr>
          <w:rFonts w:ascii="Book Antiqua" w:hAnsi="Book Antiqua" w:cs="Book Antiqua"/>
          <w:sz w:val="24"/>
        </w:rPr>
        <w:t xml:space="preserve"> </w:t>
      </w:r>
      <w:r w:rsidR="00180792">
        <w:rPr>
          <w:rFonts w:ascii="Book Antiqua" w:hAnsi="Book Antiqua" w:cs="Book Antiqua"/>
          <w:sz w:val="24"/>
        </w:rPr>
        <w:t>p</w:t>
      </w:r>
      <w:r w:rsidRPr="00653DD9">
        <w:rPr>
          <w:rFonts w:ascii="Book Antiqua" w:hAnsi="Book Antiqua" w:cs="Book Antiqua"/>
          <w:sz w:val="24"/>
        </w:rPr>
        <w:t xml:space="preserve">olyvinylidene </w:t>
      </w:r>
      <w:r w:rsidR="00180792">
        <w:rPr>
          <w:rFonts w:ascii="Book Antiqua" w:hAnsi="Book Antiqua" w:cs="Book Antiqua"/>
          <w:sz w:val="24"/>
        </w:rPr>
        <w:t>f</w:t>
      </w:r>
      <w:r w:rsidRPr="00653DD9">
        <w:rPr>
          <w:rFonts w:ascii="Book Antiqua" w:hAnsi="Book Antiqua" w:cs="Book Antiqua"/>
          <w:sz w:val="24"/>
        </w:rPr>
        <w:t>luorid</w:t>
      </w:r>
      <w:r w:rsidR="00180792">
        <w:rPr>
          <w:rFonts w:ascii="Book Antiqua" w:hAnsi="Book Antiqua" w:cs="Book Antiqua"/>
          <w:sz w:val="24"/>
        </w:rPr>
        <w:t>e</w:t>
      </w:r>
      <w:r w:rsidRPr="00653DD9">
        <w:rPr>
          <w:rFonts w:ascii="Book Antiqua" w:hAnsi="Book Antiqua" w:cs="Book Antiqua"/>
          <w:sz w:val="24"/>
        </w:rPr>
        <w:t xml:space="preserve"> membrane. The samples were added </w:t>
      </w:r>
      <w:r w:rsidR="00180792">
        <w:rPr>
          <w:rFonts w:ascii="Book Antiqua" w:hAnsi="Book Antiqua" w:cs="Book Antiqua"/>
          <w:sz w:val="24"/>
        </w:rPr>
        <w:t>to</w:t>
      </w:r>
      <w:r w:rsidRPr="00653DD9">
        <w:rPr>
          <w:rFonts w:ascii="Book Antiqua" w:hAnsi="Book Antiqua" w:cs="Book Antiqua"/>
          <w:sz w:val="24"/>
        </w:rPr>
        <w:t xml:space="preserve"> β-catenin, cyclin D1, and c-</w:t>
      </w:r>
      <w:proofErr w:type="spellStart"/>
      <w:r w:rsidRPr="00653DD9">
        <w:rPr>
          <w:rFonts w:ascii="Book Antiqua" w:hAnsi="Book Antiqua" w:cs="Book Antiqua"/>
          <w:sz w:val="24"/>
        </w:rPr>
        <w:t>myc</w:t>
      </w:r>
      <w:proofErr w:type="spellEnd"/>
      <w:r w:rsidRPr="00653DD9">
        <w:rPr>
          <w:rFonts w:ascii="Book Antiqua" w:hAnsi="Book Antiqua" w:cs="Book Antiqua"/>
          <w:sz w:val="24"/>
        </w:rPr>
        <w:t xml:space="preserve"> primary antibodies (1:1000), and internal reference β-actin</w:t>
      </w:r>
      <w:r w:rsidR="00A83508">
        <w:rPr>
          <w:rFonts w:ascii="Book Antiqua" w:hAnsi="Book Antiqua" w:cs="Book Antiqua"/>
          <w:sz w:val="24"/>
        </w:rPr>
        <w:t xml:space="preserve"> </w:t>
      </w:r>
      <w:r w:rsidRPr="00653DD9">
        <w:rPr>
          <w:rFonts w:ascii="Book Antiqua" w:hAnsi="Book Antiqua" w:cs="Book Antiqua"/>
          <w:sz w:val="24"/>
        </w:rPr>
        <w:t>(1:3000), sealed overnight at 4</w:t>
      </w:r>
      <w:r w:rsidRPr="00653DD9">
        <w:rPr>
          <w:rFonts w:ascii="宋体" w:hAnsi="宋体" w:cs="宋体" w:hint="eastAsia"/>
          <w:sz w:val="24"/>
        </w:rPr>
        <w:t>℃</w:t>
      </w:r>
      <w:r w:rsidRPr="00653DD9">
        <w:rPr>
          <w:rFonts w:ascii="Book Antiqua" w:hAnsi="Book Antiqua" w:cs="Book Antiqua"/>
          <w:sz w:val="24"/>
        </w:rPr>
        <w:t xml:space="preserve">, and then added </w:t>
      </w:r>
      <w:r w:rsidR="00180792">
        <w:rPr>
          <w:rFonts w:ascii="Book Antiqua" w:hAnsi="Book Antiqua" w:cs="Book Antiqua"/>
          <w:sz w:val="24"/>
        </w:rPr>
        <w:t>to</w:t>
      </w:r>
      <w:r w:rsidRPr="00653DD9">
        <w:rPr>
          <w:rFonts w:ascii="Book Antiqua" w:hAnsi="Book Antiqua" w:cs="Book Antiqua"/>
          <w:sz w:val="24"/>
        </w:rPr>
        <w:t xml:space="preserve"> HRP-labeled goat anti-mouse secondary antibody (1:5000), incubated at 37</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1</w:t>
      </w:r>
      <w:r w:rsidR="00180792">
        <w:rPr>
          <w:rFonts w:ascii="Book Antiqua" w:hAnsi="Book Antiqua" w:cs="Book Antiqua"/>
          <w:sz w:val="24"/>
        </w:rPr>
        <w:t xml:space="preserve"> </w:t>
      </w:r>
      <w:r w:rsidRPr="00653DD9">
        <w:rPr>
          <w:rFonts w:ascii="Book Antiqua" w:hAnsi="Book Antiqua" w:cs="Book Antiqua"/>
          <w:sz w:val="24"/>
        </w:rPr>
        <w:t xml:space="preserve">h, and rinsed with Tris-buffered saline </w:t>
      </w:r>
      <w:r w:rsidR="00180792">
        <w:rPr>
          <w:rFonts w:ascii="Book Antiqua" w:hAnsi="Book Antiqua" w:cs="Book Antiqua"/>
          <w:sz w:val="24"/>
        </w:rPr>
        <w:t>T</w:t>
      </w:r>
      <w:r w:rsidRPr="00653DD9">
        <w:rPr>
          <w:rFonts w:ascii="Book Antiqua" w:hAnsi="Book Antiqua" w:cs="Book Antiqua"/>
          <w:sz w:val="24"/>
        </w:rPr>
        <w:t xml:space="preserve">ween-20 three times, </w:t>
      </w:r>
      <w:r w:rsidR="00180792">
        <w:rPr>
          <w:rFonts w:ascii="Book Antiqua" w:hAnsi="Book Antiqua" w:cs="Book Antiqua"/>
          <w:sz w:val="24"/>
        </w:rPr>
        <w:t xml:space="preserve">for </w:t>
      </w:r>
      <w:r w:rsidRPr="00653DD9">
        <w:rPr>
          <w:rFonts w:ascii="Book Antiqua" w:hAnsi="Book Antiqua" w:cs="Book Antiqua"/>
          <w:sz w:val="24"/>
        </w:rPr>
        <w:t>5</w:t>
      </w:r>
      <w:r w:rsidR="00180792">
        <w:rPr>
          <w:rFonts w:ascii="Book Antiqua" w:hAnsi="Book Antiqua" w:cs="Book Antiqua"/>
          <w:sz w:val="24"/>
        </w:rPr>
        <w:t xml:space="preserve"> </w:t>
      </w:r>
      <w:r w:rsidRPr="00653DD9">
        <w:rPr>
          <w:rFonts w:ascii="Book Antiqua" w:hAnsi="Book Antiqua" w:cs="Book Antiqua"/>
          <w:sz w:val="24"/>
        </w:rPr>
        <w:t xml:space="preserve">min each time. The samples were </w:t>
      </w:r>
      <w:r w:rsidR="00180792">
        <w:rPr>
          <w:rFonts w:ascii="Book Antiqua" w:hAnsi="Book Antiqua" w:cs="Book Antiqua"/>
          <w:sz w:val="24"/>
        </w:rPr>
        <w:t xml:space="preserve">then </w:t>
      </w:r>
      <w:r w:rsidRPr="00653DD9">
        <w:rPr>
          <w:rFonts w:ascii="Book Antiqua" w:hAnsi="Book Antiqua" w:cs="Book Antiqua"/>
          <w:sz w:val="24"/>
        </w:rPr>
        <w:t xml:space="preserve">developed in a darkroom to remove excess liquid on the membrane, and </w:t>
      </w:r>
      <w:r w:rsidR="00180792">
        <w:rPr>
          <w:rFonts w:ascii="Book Antiqua" w:hAnsi="Book Antiqua" w:cs="Book Antiqua"/>
          <w:sz w:val="24"/>
        </w:rPr>
        <w:t xml:space="preserve">prepared for </w:t>
      </w:r>
      <w:r w:rsidRPr="00653DD9">
        <w:rPr>
          <w:rFonts w:ascii="Book Antiqua" w:hAnsi="Book Antiqua" w:cs="Book Antiqua"/>
          <w:sz w:val="24"/>
        </w:rPr>
        <w:t>ECL. The protein bands of the samples were scanned, and their grey values were analyzed using Quantity One (Molecular Devices Corp, The Bay Area, CA, U</w:t>
      </w:r>
      <w:r w:rsidR="00C531E6">
        <w:rPr>
          <w:rFonts w:ascii="Book Antiqua" w:hAnsi="Book Antiqua" w:cs="Book Antiqua"/>
          <w:sz w:val="24"/>
        </w:rPr>
        <w:t xml:space="preserve">nited </w:t>
      </w:r>
      <w:r w:rsidRPr="00653DD9">
        <w:rPr>
          <w:rFonts w:ascii="Book Antiqua" w:hAnsi="Book Antiqua" w:cs="Book Antiqua"/>
          <w:sz w:val="24"/>
        </w:rPr>
        <w:t>S</w:t>
      </w:r>
      <w:r w:rsidR="00C531E6">
        <w:rPr>
          <w:rFonts w:ascii="Book Antiqua" w:hAnsi="Book Antiqua" w:cs="Book Antiqua"/>
          <w:sz w:val="24"/>
        </w:rPr>
        <w:t>tates</w:t>
      </w:r>
      <w:r w:rsidRPr="00653DD9">
        <w:rPr>
          <w:rFonts w:ascii="Book Antiqua" w:hAnsi="Book Antiqua" w:cs="Book Antiqua"/>
          <w:sz w:val="24"/>
        </w:rPr>
        <w:t>).</w:t>
      </w:r>
    </w:p>
    <w:p w14:paraId="783F1541" w14:textId="77777777" w:rsidR="00466459" w:rsidRPr="00653DD9" w:rsidRDefault="00466459" w:rsidP="00653DD9">
      <w:pPr>
        <w:adjustRightInd w:val="0"/>
        <w:snapToGrid w:val="0"/>
        <w:spacing w:line="360" w:lineRule="auto"/>
        <w:ind w:firstLineChars="200" w:firstLine="480"/>
        <w:rPr>
          <w:rStyle w:val="ad"/>
          <w:rFonts w:ascii="Book Antiqua" w:hAnsi="Book Antiqua" w:cs="Book Antiqua"/>
          <w:sz w:val="24"/>
          <w:szCs w:val="24"/>
        </w:rPr>
      </w:pPr>
    </w:p>
    <w:p w14:paraId="271F4E8F"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Cell proliferation experiment</w:t>
      </w:r>
    </w:p>
    <w:p w14:paraId="771585CF" w14:textId="1CA7018C"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The proliferation of cells was determined using </w:t>
      </w:r>
      <w:r w:rsidR="00180792">
        <w:rPr>
          <w:rFonts w:ascii="Book Antiqua" w:hAnsi="Book Antiqua" w:cs="Book Antiqua"/>
          <w:sz w:val="24"/>
        </w:rPr>
        <w:t xml:space="preserve">the </w:t>
      </w:r>
      <w:r w:rsidR="00585D0A">
        <w:rPr>
          <w:rFonts w:ascii="Book Antiqua" w:hAnsi="Book Antiqua" w:cs="Book Antiqua"/>
          <w:sz w:val="24"/>
        </w:rPr>
        <w:t>cell counting kit-8 (</w:t>
      </w:r>
      <w:r w:rsidRPr="00653DD9">
        <w:rPr>
          <w:rFonts w:ascii="Book Antiqua" w:hAnsi="Book Antiqua" w:cs="Book Antiqua"/>
          <w:sz w:val="24"/>
        </w:rPr>
        <w:t>CCK-8</w:t>
      </w:r>
      <w:r w:rsidR="00585D0A">
        <w:rPr>
          <w:rFonts w:ascii="Book Antiqua" w:hAnsi="Book Antiqua" w:cs="Book Antiqua"/>
          <w:sz w:val="24"/>
        </w:rPr>
        <w:t>)</w:t>
      </w:r>
      <w:r w:rsidRPr="00653DD9">
        <w:rPr>
          <w:rFonts w:ascii="Book Antiqua" w:hAnsi="Book Antiqua" w:cs="Book Antiqua"/>
          <w:sz w:val="24"/>
        </w:rPr>
        <w:t xml:space="preserve"> assay as follows: Cells transfected for 48</w:t>
      </w:r>
      <w:r w:rsidR="00C531E6">
        <w:rPr>
          <w:rFonts w:ascii="Book Antiqua" w:hAnsi="Book Antiqua" w:cs="Book Antiqua"/>
          <w:sz w:val="24"/>
        </w:rPr>
        <w:t xml:space="preserve"> </w:t>
      </w:r>
      <w:r w:rsidRPr="00653DD9">
        <w:rPr>
          <w:rFonts w:ascii="Book Antiqua" w:hAnsi="Book Antiqua" w:cs="Book Antiqua"/>
          <w:sz w:val="24"/>
        </w:rPr>
        <w:t>h were seeded into a 96-well plate at 2</w:t>
      </w:r>
      <w:r w:rsidR="00A83508">
        <w:rPr>
          <w:rFonts w:ascii="Book Antiqua" w:hAnsi="Book Antiqua" w:cs="Book Antiqua"/>
          <w:sz w:val="24"/>
        </w:rPr>
        <w:t xml:space="preserve"> </w:t>
      </w:r>
      <w:r w:rsidRPr="00653DD9">
        <w:rPr>
          <w:rFonts w:ascii="Book Antiqua" w:hAnsi="Book Antiqua" w:cs="Book Antiqua"/>
          <w:sz w:val="24"/>
        </w:rPr>
        <w:t>×</w:t>
      </w:r>
      <w:r w:rsidR="00A83508">
        <w:rPr>
          <w:rFonts w:ascii="Book Antiqua" w:hAnsi="Book Antiqua" w:cs="Book Antiqua"/>
          <w:sz w:val="24"/>
        </w:rPr>
        <w:t xml:space="preserve"> </w:t>
      </w:r>
      <w:r w:rsidRPr="00653DD9">
        <w:rPr>
          <w:rFonts w:ascii="Book Antiqua" w:hAnsi="Book Antiqua" w:cs="Book Antiqua"/>
          <w:sz w:val="24"/>
        </w:rPr>
        <w:t>10</w:t>
      </w:r>
      <w:r w:rsidRPr="00653DD9">
        <w:rPr>
          <w:rFonts w:ascii="Book Antiqua" w:hAnsi="Book Antiqua" w:cs="Book Antiqua"/>
          <w:sz w:val="24"/>
          <w:vertAlign w:val="superscript"/>
        </w:rPr>
        <w:t xml:space="preserve">3 </w:t>
      </w:r>
      <w:r w:rsidRPr="00653DD9">
        <w:rPr>
          <w:rFonts w:ascii="Book Antiqua" w:hAnsi="Book Antiqua" w:cs="Book Antiqua"/>
          <w:sz w:val="24"/>
        </w:rPr>
        <w:t>cells/well, and then determined by adding 100</w:t>
      </w:r>
      <w:r w:rsidR="00C531E6">
        <w:rPr>
          <w:rFonts w:ascii="Book Antiqua" w:hAnsi="Book Antiqua" w:cs="Book Antiqua"/>
          <w:sz w:val="24"/>
        </w:rPr>
        <w:t xml:space="preserve"> </w:t>
      </w:r>
      <w:r w:rsidRPr="00653DD9">
        <w:rPr>
          <w:rFonts w:ascii="Book Antiqua" w:hAnsi="Book Antiqua" w:cs="Book Antiqua"/>
          <w:sz w:val="24"/>
        </w:rPr>
        <w:t xml:space="preserve">mL of CCK-8 dilute solution </w:t>
      </w:r>
      <w:r w:rsidR="00180792">
        <w:rPr>
          <w:rFonts w:ascii="Book Antiqua" w:hAnsi="Book Antiqua" w:cs="Book Antiqua"/>
          <w:sz w:val="24"/>
        </w:rPr>
        <w:t>to</w:t>
      </w:r>
      <w:r w:rsidRPr="00653DD9">
        <w:rPr>
          <w:rFonts w:ascii="Book Antiqua" w:hAnsi="Book Antiqua" w:cs="Book Antiqua"/>
          <w:sz w:val="24"/>
        </w:rPr>
        <w:t xml:space="preserve"> the plate at 24</w:t>
      </w:r>
      <w:r w:rsidR="00A83508">
        <w:rPr>
          <w:rFonts w:ascii="Book Antiqua" w:hAnsi="Book Antiqua" w:cs="Book Antiqua"/>
          <w:sz w:val="24"/>
        </w:rPr>
        <w:t xml:space="preserve"> </w:t>
      </w:r>
      <w:r w:rsidRPr="00653DD9">
        <w:rPr>
          <w:rFonts w:ascii="Book Antiqua" w:hAnsi="Book Antiqua" w:cs="Book Antiqua"/>
          <w:sz w:val="24"/>
        </w:rPr>
        <w:t>h, 48</w:t>
      </w:r>
      <w:r w:rsidR="00A83508">
        <w:rPr>
          <w:rFonts w:ascii="Book Antiqua" w:hAnsi="Book Antiqua" w:cs="Book Antiqua"/>
          <w:sz w:val="24"/>
        </w:rPr>
        <w:t xml:space="preserve"> </w:t>
      </w:r>
      <w:r w:rsidRPr="00653DD9">
        <w:rPr>
          <w:rFonts w:ascii="Book Antiqua" w:hAnsi="Book Antiqua" w:cs="Book Antiqua"/>
          <w:sz w:val="24"/>
        </w:rPr>
        <w:t>h, 72</w:t>
      </w:r>
      <w:r w:rsidR="00A83508">
        <w:rPr>
          <w:rFonts w:ascii="Book Antiqua" w:hAnsi="Book Antiqua" w:cs="Book Antiqua"/>
          <w:sz w:val="24"/>
        </w:rPr>
        <w:t xml:space="preserve"> </w:t>
      </w:r>
      <w:r w:rsidRPr="00653DD9">
        <w:rPr>
          <w:rFonts w:ascii="Book Antiqua" w:hAnsi="Book Antiqua" w:cs="Book Antiqua"/>
          <w:sz w:val="24"/>
        </w:rPr>
        <w:t>h, and 96</w:t>
      </w:r>
      <w:r w:rsidR="00A83508">
        <w:rPr>
          <w:rFonts w:ascii="Book Antiqua" w:hAnsi="Book Antiqua" w:cs="Book Antiqua"/>
          <w:sz w:val="24"/>
        </w:rPr>
        <w:t xml:space="preserve"> </w:t>
      </w:r>
      <w:r w:rsidRPr="00653DD9">
        <w:rPr>
          <w:rFonts w:ascii="Book Antiqua" w:hAnsi="Book Antiqua" w:cs="Book Antiqua"/>
          <w:sz w:val="24"/>
        </w:rPr>
        <w:t>h, respectively. The plate was incubated for 2</w:t>
      </w:r>
      <w:r w:rsidR="00180792">
        <w:rPr>
          <w:rFonts w:ascii="Book Antiqua" w:hAnsi="Book Antiqua" w:cs="Book Antiqua"/>
          <w:sz w:val="24"/>
        </w:rPr>
        <w:t xml:space="preserve"> </w:t>
      </w:r>
      <w:r w:rsidRPr="00653DD9">
        <w:rPr>
          <w:rFonts w:ascii="Book Antiqua" w:hAnsi="Book Antiqua" w:cs="Book Antiqua"/>
          <w:sz w:val="24"/>
        </w:rPr>
        <w:t>h in 5% CO</w:t>
      </w:r>
      <w:r w:rsidRPr="00653DD9">
        <w:rPr>
          <w:rFonts w:ascii="Book Antiqua" w:hAnsi="Book Antiqua" w:cs="Book Antiqua"/>
          <w:sz w:val="24"/>
          <w:vertAlign w:val="subscript"/>
        </w:rPr>
        <w:t>2</w:t>
      </w:r>
      <w:r w:rsidRPr="00653DD9">
        <w:rPr>
          <w:rFonts w:ascii="Book Antiqua" w:hAnsi="Book Antiqua" w:cs="Book Antiqua"/>
          <w:sz w:val="24"/>
        </w:rPr>
        <w:t xml:space="preserve"> and the optical density (OD) of each well was measured at </w:t>
      </w:r>
      <w:r w:rsidR="00180792">
        <w:rPr>
          <w:rFonts w:ascii="Book Antiqua" w:hAnsi="Book Antiqua" w:cs="Book Antiqua"/>
          <w:sz w:val="24"/>
        </w:rPr>
        <w:t xml:space="preserve">a wavelength of </w:t>
      </w:r>
      <w:r w:rsidRPr="00653DD9">
        <w:rPr>
          <w:rFonts w:ascii="Book Antiqua" w:hAnsi="Book Antiqua" w:cs="Book Antiqua"/>
          <w:sz w:val="24"/>
        </w:rPr>
        <w:t>450</w:t>
      </w:r>
      <w:r w:rsidR="00B44EA4">
        <w:rPr>
          <w:rFonts w:ascii="Book Antiqua" w:hAnsi="Book Antiqua" w:cs="Book Antiqua"/>
          <w:sz w:val="24"/>
        </w:rPr>
        <w:t xml:space="preserve"> </w:t>
      </w:r>
      <w:r w:rsidRPr="00653DD9">
        <w:rPr>
          <w:rFonts w:ascii="Book Antiqua" w:hAnsi="Book Antiqua" w:cs="Book Antiqua"/>
          <w:sz w:val="24"/>
        </w:rPr>
        <w:t xml:space="preserve">nm using an enzyme mark instrument </w:t>
      </w:r>
      <w:r w:rsidR="00180792">
        <w:rPr>
          <w:rFonts w:ascii="Book Antiqua" w:hAnsi="Book Antiqua" w:cs="Book Antiqua"/>
          <w:sz w:val="24"/>
        </w:rPr>
        <w:t xml:space="preserve">and repeated </w:t>
      </w:r>
      <w:r w:rsidRPr="00653DD9">
        <w:rPr>
          <w:rFonts w:ascii="Book Antiqua" w:hAnsi="Book Antiqua" w:cs="Book Antiqua"/>
          <w:sz w:val="24"/>
        </w:rPr>
        <w:t>three times.</w:t>
      </w:r>
    </w:p>
    <w:p w14:paraId="0FBB4971" w14:textId="77777777" w:rsidR="00466459" w:rsidRPr="00653DD9" w:rsidRDefault="00466459" w:rsidP="00653DD9">
      <w:pPr>
        <w:adjustRightInd w:val="0"/>
        <w:snapToGrid w:val="0"/>
        <w:spacing w:line="360" w:lineRule="auto"/>
        <w:ind w:firstLineChars="200" w:firstLine="480"/>
        <w:rPr>
          <w:rFonts w:ascii="Book Antiqua" w:hAnsi="Book Antiqua" w:cs="Book Antiqua"/>
          <w:sz w:val="24"/>
        </w:rPr>
      </w:pPr>
    </w:p>
    <w:p w14:paraId="1EFD359E"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Cell apoptosis experiment</w:t>
      </w:r>
    </w:p>
    <w:p w14:paraId="72FE9F66" w14:textId="4100CB5F"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Cells transfected for 48</w:t>
      </w:r>
      <w:r w:rsidR="00C531E6">
        <w:rPr>
          <w:rFonts w:ascii="Book Antiqua" w:hAnsi="Book Antiqua" w:cs="Book Antiqua"/>
          <w:sz w:val="24"/>
        </w:rPr>
        <w:t xml:space="preserve"> </w:t>
      </w:r>
      <w:r w:rsidRPr="00653DD9">
        <w:rPr>
          <w:rFonts w:ascii="Book Antiqua" w:hAnsi="Book Antiqua" w:cs="Book Antiqua"/>
          <w:sz w:val="24"/>
        </w:rPr>
        <w:t xml:space="preserve">h were digested with 0.25% trypsin, washed with phosphate buffer saline twice, and then resuspended </w:t>
      </w:r>
      <w:r w:rsidR="00180792">
        <w:rPr>
          <w:rFonts w:ascii="Book Antiqua" w:hAnsi="Book Antiqua" w:cs="Book Antiqua"/>
          <w:sz w:val="24"/>
        </w:rPr>
        <w:t>in</w:t>
      </w:r>
      <w:r w:rsidRPr="00653DD9">
        <w:rPr>
          <w:rFonts w:ascii="Book Antiqua" w:hAnsi="Book Antiqua" w:cs="Book Antiqua"/>
          <w:sz w:val="24"/>
        </w:rPr>
        <w:t xml:space="preserve"> 100 </w:t>
      </w:r>
      <w:proofErr w:type="spellStart"/>
      <w:r w:rsidRPr="00653DD9">
        <w:rPr>
          <w:rFonts w:ascii="Book Antiqua" w:hAnsi="Book Antiqua" w:cs="Book Antiqua"/>
          <w:bCs/>
          <w:sz w:val="24"/>
        </w:rPr>
        <w:t>μL</w:t>
      </w:r>
      <w:proofErr w:type="spellEnd"/>
      <w:r w:rsidR="00C531E6">
        <w:rPr>
          <w:rFonts w:ascii="Book Antiqua" w:hAnsi="Book Antiqua" w:cs="Book Antiqua"/>
          <w:bCs/>
          <w:sz w:val="24"/>
        </w:rPr>
        <w:t xml:space="preserve"> </w:t>
      </w:r>
      <w:proofErr w:type="spellStart"/>
      <w:r w:rsidRPr="00653DD9">
        <w:rPr>
          <w:rFonts w:ascii="Book Antiqua" w:hAnsi="Book Antiqua" w:cs="Book Antiqua"/>
          <w:sz w:val="24"/>
        </w:rPr>
        <w:t>AnnexinV</w:t>
      </w:r>
      <w:proofErr w:type="spellEnd"/>
      <w:r w:rsidRPr="00653DD9">
        <w:rPr>
          <w:rFonts w:ascii="Book Antiqua" w:hAnsi="Book Antiqua" w:cs="Book Antiqua"/>
          <w:sz w:val="24"/>
        </w:rPr>
        <w:t xml:space="preserve"> binding buffer to prepare </w:t>
      </w:r>
      <w:r w:rsidR="00180792">
        <w:rPr>
          <w:rFonts w:ascii="Book Antiqua" w:hAnsi="Book Antiqua" w:cs="Book Antiqua"/>
          <w:sz w:val="24"/>
        </w:rPr>
        <w:t xml:space="preserve">a </w:t>
      </w:r>
      <w:r w:rsidRPr="00653DD9">
        <w:rPr>
          <w:rFonts w:ascii="Book Antiqua" w:hAnsi="Book Antiqua" w:cs="Book Antiqua"/>
          <w:sz w:val="24"/>
        </w:rPr>
        <w:t>1</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653DD9">
        <w:rPr>
          <w:rFonts w:ascii="Book Antiqua" w:hAnsi="Book Antiqua" w:cs="Book Antiqua"/>
          <w:sz w:val="24"/>
        </w:rPr>
        <w:t>10</w:t>
      </w:r>
      <w:r w:rsidRPr="00653DD9">
        <w:rPr>
          <w:rFonts w:ascii="Book Antiqua" w:hAnsi="Book Antiqua" w:cs="Book Antiqua"/>
          <w:sz w:val="24"/>
          <w:vertAlign w:val="superscript"/>
        </w:rPr>
        <w:t>6</w:t>
      </w:r>
      <w:r w:rsidRPr="00653DD9">
        <w:rPr>
          <w:rFonts w:ascii="Book Antiqua" w:hAnsi="Book Antiqua" w:cs="Book Antiqua"/>
          <w:sz w:val="24"/>
        </w:rPr>
        <w:t xml:space="preserve"> cells/mL suspension. The suspension was incubated at 4</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15</w:t>
      </w:r>
      <w:r w:rsidR="00C531E6">
        <w:rPr>
          <w:rFonts w:ascii="Book Antiqua" w:hAnsi="Book Antiqua" w:cs="Book Antiqua"/>
          <w:sz w:val="24"/>
        </w:rPr>
        <w:t xml:space="preserve"> </w:t>
      </w:r>
      <w:r w:rsidRPr="00653DD9">
        <w:rPr>
          <w:rFonts w:ascii="Book Antiqua" w:hAnsi="Book Antiqua" w:cs="Book Antiqua"/>
          <w:sz w:val="24"/>
        </w:rPr>
        <w:t>min with 5</w:t>
      </w:r>
      <w:r w:rsidR="00C531E6">
        <w:rPr>
          <w:rFonts w:ascii="Book Antiqua" w:hAnsi="Book Antiqua" w:cs="Book Antiqua"/>
          <w:sz w:val="24"/>
        </w:rPr>
        <w:t xml:space="preserve"> </w:t>
      </w:r>
      <w:proofErr w:type="spellStart"/>
      <w:r w:rsidRPr="00653DD9">
        <w:rPr>
          <w:rFonts w:ascii="Book Antiqua" w:hAnsi="Book Antiqua" w:cs="Book Antiqua"/>
          <w:sz w:val="24"/>
        </w:rPr>
        <w:t>μL</w:t>
      </w:r>
      <w:proofErr w:type="spellEnd"/>
      <w:r w:rsidRPr="00653DD9">
        <w:rPr>
          <w:rFonts w:ascii="Book Antiqua" w:hAnsi="Book Antiqua" w:cs="Book Antiqua"/>
          <w:sz w:val="24"/>
        </w:rPr>
        <w:t xml:space="preserve"> Annexin-V/FITC solution, and then incubated at 4°C for 5 min with 5 </w:t>
      </w:r>
      <w:proofErr w:type="spellStart"/>
      <w:r w:rsidRPr="00653DD9">
        <w:rPr>
          <w:rFonts w:ascii="Book Antiqua" w:hAnsi="Book Antiqua" w:cs="Book Antiqua"/>
          <w:sz w:val="24"/>
        </w:rPr>
        <w:t>μ</w:t>
      </w:r>
      <w:r w:rsidR="00C531E6" w:rsidRPr="00653DD9">
        <w:rPr>
          <w:rFonts w:ascii="Book Antiqua" w:hAnsi="Book Antiqua" w:cs="Book Antiqua"/>
          <w:sz w:val="24"/>
        </w:rPr>
        <w:t>L</w:t>
      </w:r>
      <w:proofErr w:type="spellEnd"/>
      <w:r w:rsidRPr="00653DD9">
        <w:rPr>
          <w:rFonts w:ascii="Book Antiqua" w:hAnsi="Book Antiqua" w:cs="Book Antiqua"/>
          <w:sz w:val="24"/>
        </w:rPr>
        <w:t xml:space="preserve"> PI staining solution. Flow cytometry was </w:t>
      </w:r>
      <w:r w:rsidR="00180792">
        <w:rPr>
          <w:rFonts w:ascii="Book Antiqua" w:hAnsi="Book Antiqua" w:cs="Book Antiqua"/>
          <w:sz w:val="24"/>
        </w:rPr>
        <w:lastRenderedPageBreak/>
        <w:t>performed</w:t>
      </w:r>
      <w:r w:rsidRPr="00653DD9">
        <w:rPr>
          <w:rFonts w:ascii="Book Antiqua" w:hAnsi="Book Antiqua" w:cs="Book Antiqua"/>
          <w:sz w:val="24"/>
        </w:rPr>
        <w:t xml:space="preserve"> three times and the average value was </w:t>
      </w:r>
      <w:r w:rsidR="00955692">
        <w:rPr>
          <w:rFonts w:ascii="Book Antiqua" w:hAnsi="Book Antiqua" w:cs="Book Antiqua"/>
          <w:sz w:val="24"/>
        </w:rPr>
        <w:t>obtained</w:t>
      </w:r>
      <w:r w:rsidRPr="00653DD9">
        <w:rPr>
          <w:rFonts w:ascii="Book Antiqua" w:hAnsi="Book Antiqua" w:cs="Book Antiqua"/>
          <w:sz w:val="24"/>
        </w:rPr>
        <w:t>.</w:t>
      </w:r>
    </w:p>
    <w:p w14:paraId="2D360451" w14:textId="77777777" w:rsidR="00466459" w:rsidRPr="00653DD9" w:rsidRDefault="00466459" w:rsidP="00653DD9">
      <w:pPr>
        <w:adjustRightInd w:val="0"/>
        <w:snapToGrid w:val="0"/>
        <w:spacing w:line="360" w:lineRule="auto"/>
        <w:ind w:firstLineChars="200" w:firstLine="480"/>
        <w:rPr>
          <w:rFonts w:ascii="Book Antiqua" w:hAnsi="Book Antiqua" w:cs="Book Antiqua"/>
          <w:sz w:val="24"/>
        </w:rPr>
      </w:pPr>
    </w:p>
    <w:p w14:paraId="0C505F6F" w14:textId="77777777" w:rsidR="00466459" w:rsidRPr="00653DD9" w:rsidRDefault="00D76C68" w:rsidP="00653DD9">
      <w:pPr>
        <w:adjustRightInd w:val="0"/>
        <w:snapToGrid w:val="0"/>
        <w:spacing w:line="360" w:lineRule="auto"/>
        <w:rPr>
          <w:rFonts w:ascii="Book Antiqua" w:hAnsi="Book Antiqua" w:cs="Book Antiqua"/>
          <w:b/>
          <w:bCs/>
          <w:i/>
          <w:sz w:val="24"/>
        </w:rPr>
      </w:pPr>
      <w:proofErr w:type="spellStart"/>
      <w:r w:rsidRPr="00653DD9">
        <w:rPr>
          <w:rFonts w:ascii="Book Antiqua" w:hAnsi="Book Antiqua" w:cs="Book Antiqua"/>
          <w:b/>
          <w:bCs/>
          <w:i/>
          <w:sz w:val="24"/>
        </w:rPr>
        <w:t>Transwell</w:t>
      </w:r>
      <w:proofErr w:type="spellEnd"/>
      <w:r w:rsidRPr="00653DD9">
        <w:rPr>
          <w:rFonts w:ascii="Book Antiqua" w:hAnsi="Book Antiqua" w:cs="Book Antiqua"/>
          <w:b/>
          <w:bCs/>
          <w:i/>
          <w:sz w:val="24"/>
        </w:rPr>
        <w:t xml:space="preserve"> invasion experiment</w:t>
      </w:r>
    </w:p>
    <w:p w14:paraId="0269EE29" w14:textId="4D1F9717"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 xml:space="preserve">A </w:t>
      </w:r>
      <w:proofErr w:type="spellStart"/>
      <w:r w:rsidRPr="00653DD9">
        <w:rPr>
          <w:rFonts w:ascii="Book Antiqua" w:hAnsi="Book Antiqua" w:cs="Book Antiqua"/>
          <w:sz w:val="24"/>
        </w:rPr>
        <w:t>Transwell</w:t>
      </w:r>
      <w:proofErr w:type="spellEnd"/>
      <w:r w:rsidRPr="00653DD9">
        <w:rPr>
          <w:rFonts w:ascii="Book Antiqua" w:hAnsi="Book Antiqua" w:cs="Book Antiqua"/>
          <w:sz w:val="24"/>
        </w:rPr>
        <w:t xml:space="preserve"> chamber coated with Matrigel glue w</w:t>
      </w:r>
      <w:r w:rsidR="00955692">
        <w:rPr>
          <w:rFonts w:ascii="Book Antiqua" w:hAnsi="Book Antiqua" w:cs="Book Antiqua"/>
          <w:sz w:val="24"/>
        </w:rPr>
        <w:t>as</w:t>
      </w:r>
      <w:r w:rsidRPr="00653DD9">
        <w:rPr>
          <w:rFonts w:ascii="Book Antiqua" w:hAnsi="Book Antiqua" w:cs="Book Antiqua"/>
          <w:sz w:val="24"/>
        </w:rPr>
        <w:t xml:space="preserve"> </w:t>
      </w:r>
      <w:r w:rsidR="00955692" w:rsidRPr="00653DD9">
        <w:rPr>
          <w:rFonts w:ascii="Book Antiqua" w:hAnsi="Book Antiqua" w:cs="Book Antiqua"/>
          <w:sz w:val="24"/>
        </w:rPr>
        <w:t>l</w:t>
      </w:r>
      <w:r w:rsidR="005810C4">
        <w:rPr>
          <w:rFonts w:ascii="Book Antiqua" w:hAnsi="Book Antiqua" w:cs="Book Antiqua"/>
          <w:sz w:val="24"/>
        </w:rPr>
        <w:t>e</w:t>
      </w:r>
      <w:r w:rsidR="00955692">
        <w:rPr>
          <w:rFonts w:ascii="Book Antiqua" w:hAnsi="Book Antiqua" w:cs="Book Antiqua"/>
          <w:sz w:val="24"/>
        </w:rPr>
        <w:t>f</w:t>
      </w:r>
      <w:r w:rsidR="00955692" w:rsidRPr="00653DD9">
        <w:rPr>
          <w:rFonts w:ascii="Book Antiqua" w:hAnsi="Book Antiqua" w:cs="Book Antiqua"/>
          <w:sz w:val="24"/>
        </w:rPr>
        <w:t xml:space="preserve">t </w:t>
      </w:r>
      <w:r w:rsidRPr="00653DD9">
        <w:rPr>
          <w:rFonts w:ascii="Book Antiqua" w:hAnsi="Book Antiqua" w:cs="Book Antiqua"/>
          <w:sz w:val="24"/>
        </w:rPr>
        <w:t>to stand at 37</w:t>
      </w:r>
      <w:r w:rsidR="00C531E6" w:rsidRPr="006F6C60">
        <w:rPr>
          <w:rFonts w:ascii="Book Antiqua" w:hAnsi="Book Antiqua"/>
          <w:color w:val="000000" w:themeColor="text1"/>
          <w:sz w:val="24"/>
          <w:lang w:val="en-GB"/>
        </w:rPr>
        <w:t>°C</w:t>
      </w:r>
      <w:r w:rsidRPr="00653DD9">
        <w:rPr>
          <w:rFonts w:ascii="Book Antiqua" w:hAnsi="Book Antiqua" w:cs="Book Antiqua"/>
          <w:sz w:val="24"/>
        </w:rPr>
        <w:t xml:space="preserve"> for 30</w:t>
      </w:r>
      <w:r w:rsidR="00C531E6">
        <w:rPr>
          <w:rFonts w:ascii="Book Antiqua" w:hAnsi="Book Antiqua" w:cs="Book Antiqua"/>
          <w:sz w:val="24"/>
        </w:rPr>
        <w:t xml:space="preserve"> </w:t>
      </w:r>
      <w:r w:rsidRPr="00653DD9">
        <w:rPr>
          <w:rFonts w:ascii="Book Antiqua" w:hAnsi="Book Antiqua" w:cs="Book Antiqua"/>
          <w:sz w:val="24"/>
        </w:rPr>
        <w:t xml:space="preserve">min, and then serum-free DMEM </w:t>
      </w:r>
      <w:r w:rsidR="00955692">
        <w:rPr>
          <w:rFonts w:ascii="Book Antiqua" w:hAnsi="Book Antiqua" w:cs="Book Antiqua"/>
          <w:sz w:val="24"/>
        </w:rPr>
        <w:t xml:space="preserve">was added </w:t>
      </w:r>
      <w:r w:rsidRPr="00653DD9">
        <w:rPr>
          <w:rFonts w:ascii="Book Antiqua" w:hAnsi="Book Antiqua" w:cs="Book Antiqua"/>
          <w:sz w:val="24"/>
        </w:rPr>
        <w:t xml:space="preserve">to resuspend </w:t>
      </w:r>
      <w:r w:rsidR="00955692">
        <w:rPr>
          <w:rFonts w:ascii="Book Antiqua" w:hAnsi="Book Antiqua" w:cs="Book Antiqua"/>
          <w:sz w:val="24"/>
        </w:rPr>
        <w:t xml:space="preserve">the </w:t>
      </w:r>
      <w:r w:rsidRPr="00653DD9">
        <w:rPr>
          <w:rFonts w:ascii="Book Antiqua" w:hAnsi="Book Antiqua" w:cs="Book Antiqua"/>
          <w:sz w:val="24"/>
        </w:rPr>
        <w:t xml:space="preserve">cells </w:t>
      </w:r>
      <w:r w:rsidR="00955692">
        <w:rPr>
          <w:rFonts w:ascii="Book Antiqua" w:hAnsi="Book Antiqua" w:cs="Book Antiqua"/>
          <w:sz w:val="24"/>
        </w:rPr>
        <w:t>at a</w:t>
      </w:r>
      <w:r w:rsidRPr="00653DD9">
        <w:rPr>
          <w:rFonts w:ascii="Book Antiqua" w:hAnsi="Book Antiqua" w:cs="Book Antiqua"/>
          <w:sz w:val="24"/>
        </w:rPr>
        <w:t xml:space="preserve"> cell density </w:t>
      </w:r>
      <w:r w:rsidR="00955692">
        <w:rPr>
          <w:rFonts w:ascii="Book Antiqua" w:hAnsi="Book Antiqua" w:cs="Book Antiqua"/>
          <w:sz w:val="24"/>
        </w:rPr>
        <w:t>of</w:t>
      </w:r>
      <w:r w:rsidRPr="00653DD9">
        <w:rPr>
          <w:rFonts w:ascii="Book Antiqua" w:hAnsi="Book Antiqua" w:cs="Book Antiqua"/>
          <w:sz w:val="24"/>
        </w:rPr>
        <w:t xml:space="preserve"> 4</w:t>
      </w:r>
      <w:r w:rsidR="00C531E6">
        <w:rPr>
          <w:rFonts w:ascii="Book Antiqua" w:hAnsi="Book Antiqua" w:cs="Book Antiqua"/>
          <w:sz w:val="24"/>
        </w:rPr>
        <w:t xml:space="preserve"> </w:t>
      </w:r>
      <w:r w:rsidRPr="00653DD9">
        <w:rPr>
          <w:rFonts w:ascii="Book Antiqua" w:hAnsi="Book Antiqua" w:cs="Book Antiqua"/>
          <w:sz w:val="24"/>
        </w:rPr>
        <w:t>×</w:t>
      </w:r>
      <w:r w:rsidR="00C531E6">
        <w:rPr>
          <w:rFonts w:ascii="Book Antiqua" w:hAnsi="Book Antiqua" w:cs="Book Antiqua"/>
          <w:sz w:val="24"/>
        </w:rPr>
        <w:t xml:space="preserve"> </w:t>
      </w:r>
      <w:r w:rsidRPr="00653DD9">
        <w:rPr>
          <w:rFonts w:ascii="Book Antiqua" w:hAnsi="Book Antiqua" w:cs="Book Antiqua"/>
          <w:sz w:val="24"/>
        </w:rPr>
        <w:t>10</w:t>
      </w:r>
      <w:r w:rsidRPr="00653DD9">
        <w:rPr>
          <w:rFonts w:ascii="Book Antiqua" w:hAnsi="Book Antiqua" w:cs="Book Antiqua"/>
          <w:sz w:val="24"/>
          <w:vertAlign w:val="superscript"/>
        </w:rPr>
        <w:t>5</w:t>
      </w:r>
      <w:r w:rsidRPr="00653DD9">
        <w:rPr>
          <w:rFonts w:ascii="Book Antiqua" w:hAnsi="Book Antiqua" w:cs="Book Antiqua"/>
          <w:sz w:val="24"/>
        </w:rPr>
        <w:t xml:space="preserve"> cells/</w:t>
      </w:r>
      <w:proofErr w:type="spellStart"/>
      <w:r w:rsidRPr="00653DD9">
        <w:rPr>
          <w:rFonts w:ascii="Book Antiqua" w:hAnsi="Book Antiqua" w:cs="Book Antiqua"/>
          <w:sz w:val="24"/>
        </w:rPr>
        <w:t>mL.</w:t>
      </w:r>
      <w:proofErr w:type="spellEnd"/>
      <w:r w:rsidRPr="00653DD9">
        <w:rPr>
          <w:rFonts w:ascii="Book Antiqua" w:hAnsi="Book Antiqua" w:cs="Book Antiqua"/>
          <w:sz w:val="24"/>
        </w:rPr>
        <w:t xml:space="preserve"> 200</w:t>
      </w:r>
      <w:r w:rsidR="00C531E6">
        <w:rPr>
          <w:rFonts w:ascii="Book Antiqua" w:hAnsi="Book Antiqua" w:cs="Book Antiqua"/>
          <w:sz w:val="24"/>
        </w:rPr>
        <w:t xml:space="preserve"> </w:t>
      </w:r>
      <w:proofErr w:type="spellStart"/>
      <w:r w:rsidRPr="00653DD9">
        <w:rPr>
          <w:rFonts w:ascii="Book Antiqua" w:hAnsi="Book Antiqua" w:cs="Book Antiqua"/>
          <w:sz w:val="24"/>
        </w:rPr>
        <w:t>μL</w:t>
      </w:r>
      <w:proofErr w:type="spellEnd"/>
      <w:r w:rsidRPr="00653DD9">
        <w:rPr>
          <w:rFonts w:ascii="Book Antiqua" w:hAnsi="Book Antiqua" w:cs="Book Antiqua"/>
          <w:sz w:val="24"/>
        </w:rPr>
        <w:t xml:space="preserve"> cell suspension</w:t>
      </w:r>
      <w:r w:rsidR="00955692" w:rsidRPr="00955692">
        <w:rPr>
          <w:rFonts w:ascii="Book Antiqua" w:hAnsi="Book Antiqua" w:cs="Book Antiqua"/>
          <w:sz w:val="24"/>
        </w:rPr>
        <w:t xml:space="preserve"> </w:t>
      </w:r>
      <w:r w:rsidR="00955692">
        <w:rPr>
          <w:rFonts w:ascii="Book Antiqua" w:hAnsi="Book Antiqua" w:cs="Book Antiqua"/>
          <w:sz w:val="24"/>
        </w:rPr>
        <w:t>was added to t</w:t>
      </w:r>
      <w:r w:rsidR="00955692" w:rsidRPr="00653DD9">
        <w:rPr>
          <w:rFonts w:ascii="Book Antiqua" w:hAnsi="Book Antiqua" w:cs="Book Antiqua"/>
          <w:sz w:val="24"/>
        </w:rPr>
        <w:t>he upper chamber</w:t>
      </w:r>
      <w:r w:rsidRPr="00653DD9">
        <w:rPr>
          <w:rFonts w:ascii="Book Antiqua" w:hAnsi="Book Antiqua" w:cs="Book Antiqua"/>
          <w:sz w:val="24"/>
        </w:rPr>
        <w:t xml:space="preserve">, and </w:t>
      </w:r>
      <w:r w:rsidR="00955692" w:rsidRPr="00653DD9">
        <w:rPr>
          <w:rFonts w:ascii="Book Antiqua" w:hAnsi="Book Antiqua" w:cs="Book Antiqua"/>
          <w:sz w:val="24"/>
        </w:rPr>
        <w:t xml:space="preserve">800 </w:t>
      </w:r>
      <w:proofErr w:type="spellStart"/>
      <w:r w:rsidR="00955692" w:rsidRPr="00653DD9">
        <w:rPr>
          <w:rFonts w:ascii="Book Antiqua" w:hAnsi="Book Antiqua" w:cs="Book Antiqua"/>
          <w:sz w:val="24"/>
        </w:rPr>
        <w:t>μL</w:t>
      </w:r>
      <w:proofErr w:type="spellEnd"/>
      <w:r w:rsidR="00955692" w:rsidRPr="00653DD9">
        <w:rPr>
          <w:rFonts w:ascii="Book Antiqua" w:hAnsi="Book Antiqua" w:cs="Book Antiqua"/>
          <w:sz w:val="24"/>
        </w:rPr>
        <w:t xml:space="preserve"> DMEM (10% fetal bovine serum)</w:t>
      </w:r>
      <w:r w:rsidR="00955692">
        <w:rPr>
          <w:rFonts w:ascii="Book Antiqua" w:hAnsi="Book Antiqua" w:cs="Book Antiqua"/>
          <w:sz w:val="24"/>
        </w:rPr>
        <w:t xml:space="preserve"> was added to </w:t>
      </w:r>
      <w:r w:rsidRPr="00653DD9">
        <w:rPr>
          <w:rFonts w:ascii="Book Antiqua" w:hAnsi="Book Antiqua" w:cs="Book Antiqua"/>
          <w:sz w:val="24"/>
        </w:rPr>
        <w:t>the lower chamber. The chamber was cultured for 24-48 h</w:t>
      </w:r>
      <w:r w:rsidR="00955692">
        <w:rPr>
          <w:rFonts w:ascii="Book Antiqua" w:hAnsi="Book Antiqua" w:cs="Book Antiqua"/>
          <w:sz w:val="24"/>
        </w:rPr>
        <w:t>,</w:t>
      </w:r>
      <w:r w:rsidRPr="00653DD9">
        <w:rPr>
          <w:rFonts w:ascii="Book Antiqua" w:hAnsi="Book Antiqua" w:cs="Book Antiqua"/>
          <w:sz w:val="24"/>
        </w:rPr>
        <w:t xml:space="preserve"> the cells were </w:t>
      </w:r>
      <w:r w:rsidRPr="00653DD9">
        <w:rPr>
          <w:rFonts w:ascii="Book Antiqua" w:hAnsi="Book Antiqua" w:cs="Book Antiqua"/>
          <w:sz w:val="24"/>
          <w:lang w:bidi="ar"/>
        </w:rPr>
        <w:t xml:space="preserve">immobilized </w:t>
      </w:r>
      <w:r w:rsidRPr="00653DD9">
        <w:rPr>
          <w:rFonts w:ascii="Book Antiqua" w:hAnsi="Book Antiqua" w:cs="Book Antiqua"/>
          <w:sz w:val="24"/>
        </w:rPr>
        <w:t xml:space="preserve">with 4% paraformaldehyde, and stained with 0.1% crystal violet, and the cells in the upper chamber were </w:t>
      </w:r>
      <w:r w:rsidR="00955692">
        <w:rPr>
          <w:rFonts w:ascii="Book Antiqua" w:hAnsi="Book Antiqua" w:cs="Book Antiqua"/>
          <w:sz w:val="24"/>
        </w:rPr>
        <w:t>scraped</w:t>
      </w:r>
      <w:r w:rsidRPr="00653DD9">
        <w:rPr>
          <w:rFonts w:ascii="Book Antiqua" w:hAnsi="Book Antiqua" w:cs="Book Antiqua"/>
          <w:sz w:val="24"/>
        </w:rPr>
        <w:t xml:space="preserve"> </w:t>
      </w:r>
      <w:r w:rsidRPr="00653DD9">
        <w:rPr>
          <w:rFonts w:ascii="Book Antiqua" w:hAnsi="Book Antiqua" w:cs="Book Antiqua"/>
          <w:sz w:val="24"/>
          <w:lang w:bidi="ar"/>
        </w:rPr>
        <w:t>off</w:t>
      </w:r>
      <w:r w:rsidRPr="00653DD9">
        <w:rPr>
          <w:rFonts w:ascii="Book Antiqua" w:hAnsi="Book Antiqua" w:cs="Book Antiqua"/>
          <w:sz w:val="24"/>
        </w:rPr>
        <w:t xml:space="preserve">. Ten high power fields were randomly selected under an optical microscope </w:t>
      </w:r>
      <w:r w:rsidR="00955692">
        <w:rPr>
          <w:rFonts w:ascii="Book Antiqua" w:hAnsi="Book Antiqua" w:cs="Book Antiqua"/>
          <w:sz w:val="24"/>
        </w:rPr>
        <w:t xml:space="preserve">and </w:t>
      </w:r>
      <w:r w:rsidRPr="00653DD9">
        <w:rPr>
          <w:rFonts w:ascii="Book Antiqua" w:hAnsi="Book Antiqua" w:cs="Book Antiqua"/>
          <w:sz w:val="24"/>
        </w:rPr>
        <w:t xml:space="preserve">the cells </w:t>
      </w:r>
      <w:r w:rsidR="00955692">
        <w:rPr>
          <w:rFonts w:ascii="Book Antiqua" w:hAnsi="Book Antiqua" w:cs="Book Antiqua"/>
          <w:sz w:val="24"/>
        </w:rPr>
        <w:t xml:space="preserve">in </w:t>
      </w:r>
      <w:r w:rsidRPr="00653DD9">
        <w:rPr>
          <w:rFonts w:ascii="Book Antiqua" w:hAnsi="Book Antiqua" w:cs="Book Antiqua"/>
          <w:sz w:val="24"/>
        </w:rPr>
        <w:t>the basement membrane of the chamber</w:t>
      </w:r>
      <w:r w:rsidR="00955692">
        <w:rPr>
          <w:rFonts w:ascii="Book Antiqua" w:hAnsi="Book Antiqua" w:cs="Book Antiqua"/>
          <w:sz w:val="24"/>
        </w:rPr>
        <w:t xml:space="preserve"> were counted</w:t>
      </w:r>
      <w:r w:rsidRPr="00653DD9">
        <w:rPr>
          <w:rFonts w:ascii="Book Antiqua" w:hAnsi="Book Antiqua" w:cs="Book Antiqua"/>
          <w:sz w:val="24"/>
        </w:rPr>
        <w:t>. The</w:t>
      </w:r>
      <w:r w:rsidR="00955692">
        <w:rPr>
          <w:rFonts w:ascii="Book Antiqua" w:hAnsi="Book Antiqua" w:cs="Book Antiqua"/>
          <w:sz w:val="24"/>
        </w:rPr>
        <w:t>se</w:t>
      </w:r>
      <w:r w:rsidRPr="00653DD9">
        <w:rPr>
          <w:rFonts w:ascii="Book Antiqua" w:hAnsi="Book Antiqua" w:cs="Book Antiqua"/>
          <w:sz w:val="24"/>
        </w:rPr>
        <w:t xml:space="preserve"> cells represent</w:t>
      </w:r>
      <w:r w:rsidR="00955692">
        <w:rPr>
          <w:rFonts w:ascii="Book Antiqua" w:hAnsi="Book Antiqua" w:cs="Book Antiqua"/>
          <w:sz w:val="24"/>
        </w:rPr>
        <w:t>ed</w:t>
      </w:r>
      <w:r w:rsidRPr="00653DD9">
        <w:rPr>
          <w:rFonts w:ascii="Book Antiqua" w:hAnsi="Book Antiqua" w:cs="Book Antiqua"/>
          <w:sz w:val="24"/>
        </w:rPr>
        <w:t xml:space="preserve"> the cell invasion ability.</w:t>
      </w:r>
    </w:p>
    <w:p w14:paraId="34E23D4A" w14:textId="77777777" w:rsidR="00466459" w:rsidRPr="00653DD9" w:rsidRDefault="00466459" w:rsidP="00C531E6">
      <w:pPr>
        <w:adjustRightInd w:val="0"/>
        <w:snapToGrid w:val="0"/>
        <w:spacing w:line="360" w:lineRule="auto"/>
        <w:rPr>
          <w:rFonts w:ascii="Book Antiqua" w:hAnsi="Book Antiqua" w:cs="Book Antiqua"/>
          <w:sz w:val="24"/>
        </w:rPr>
      </w:pPr>
    </w:p>
    <w:p w14:paraId="665601AC"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Follow-up</w:t>
      </w:r>
    </w:p>
    <w:p w14:paraId="0C8B0066" w14:textId="66C3E17C"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The patients were followed up for 5 years by telephone, WeChat, or clinic medical record</w:t>
      </w:r>
      <w:r w:rsidR="00955692">
        <w:rPr>
          <w:rFonts w:ascii="Book Antiqua" w:hAnsi="Book Antiqua" w:cs="Book Antiqua"/>
          <w:sz w:val="24"/>
        </w:rPr>
        <w:t>s</w:t>
      </w:r>
      <w:r w:rsidRPr="00653DD9">
        <w:rPr>
          <w:rFonts w:ascii="Book Antiqua" w:hAnsi="Book Antiqua" w:cs="Book Antiqua"/>
          <w:sz w:val="24"/>
        </w:rPr>
        <w:t xml:space="preserve"> once every three months to record their survival. </w:t>
      </w:r>
      <w:r w:rsidR="0056120A" w:rsidRPr="00653DD9">
        <w:rPr>
          <w:rFonts w:ascii="Book Antiqua" w:hAnsi="Book Antiqua" w:cs="Book Antiqua"/>
          <w:sz w:val="24"/>
        </w:rPr>
        <w:t>OS</w:t>
      </w:r>
      <w:r w:rsidRPr="00653DD9">
        <w:rPr>
          <w:rFonts w:ascii="Book Antiqua" w:hAnsi="Book Antiqua" w:cs="Book Antiqua"/>
          <w:sz w:val="24"/>
        </w:rPr>
        <w:t xml:space="preserve"> refers to the time from the beginning of treatment to death or the last follow-up.</w:t>
      </w:r>
    </w:p>
    <w:p w14:paraId="4B9B0585" w14:textId="77777777" w:rsidR="00466459" w:rsidRPr="00653DD9" w:rsidRDefault="00466459" w:rsidP="00653DD9">
      <w:pPr>
        <w:adjustRightInd w:val="0"/>
        <w:snapToGrid w:val="0"/>
        <w:spacing w:line="360" w:lineRule="auto"/>
        <w:rPr>
          <w:rFonts w:ascii="Book Antiqua" w:hAnsi="Book Antiqua" w:cs="Book Antiqua"/>
          <w:b/>
          <w:bCs/>
          <w:sz w:val="24"/>
        </w:rPr>
      </w:pPr>
    </w:p>
    <w:p w14:paraId="152FAF90"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Statistical analysis</w:t>
      </w:r>
    </w:p>
    <w:p w14:paraId="616EDE88" w14:textId="39C50B8F" w:rsidR="00466459" w:rsidRPr="00653DD9" w:rsidRDefault="00D76C68" w:rsidP="00C531E6">
      <w:pPr>
        <w:adjustRightInd w:val="0"/>
        <w:snapToGrid w:val="0"/>
        <w:spacing w:line="360" w:lineRule="auto"/>
        <w:rPr>
          <w:rFonts w:ascii="Book Antiqua" w:hAnsi="Book Antiqua" w:cs="Book Antiqua"/>
          <w:sz w:val="24"/>
        </w:rPr>
      </w:pPr>
      <w:r w:rsidRPr="00653DD9">
        <w:rPr>
          <w:rFonts w:ascii="Book Antiqua" w:hAnsi="Book Antiqua" w:cs="Book Antiqua"/>
          <w:sz w:val="24"/>
        </w:rPr>
        <w:t>SPSS 20.0 (SPSS, Inc., Chicago, IL, U</w:t>
      </w:r>
      <w:r w:rsidR="00C531E6">
        <w:rPr>
          <w:rFonts w:ascii="Book Antiqua" w:hAnsi="Book Antiqua" w:cs="Book Antiqua"/>
          <w:sz w:val="24"/>
        </w:rPr>
        <w:t xml:space="preserve">nited </w:t>
      </w:r>
      <w:r w:rsidRPr="00653DD9">
        <w:rPr>
          <w:rFonts w:ascii="Book Antiqua" w:hAnsi="Book Antiqua" w:cs="Book Antiqua"/>
          <w:sz w:val="24"/>
        </w:rPr>
        <w:t>S</w:t>
      </w:r>
      <w:r w:rsidR="00C531E6">
        <w:rPr>
          <w:rFonts w:ascii="Book Antiqua" w:hAnsi="Book Antiqua" w:cs="Book Antiqua"/>
          <w:sz w:val="24"/>
        </w:rPr>
        <w:t>tates</w:t>
      </w:r>
      <w:r w:rsidRPr="00653DD9">
        <w:rPr>
          <w:rFonts w:ascii="Book Antiqua" w:hAnsi="Book Antiqua" w:cs="Book Antiqua"/>
          <w:sz w:val="24"/>
        </w:rPr>
        <w:t xml:space="preserve">) was used for statistical analysis. Data in normal distribution were expressed by </w:t>
      </w:r>
      <w:r w:rsidRPr="00653DD9">
        <w:rPr>
          <w:rFonts w:ascii="Book Antiqua" w:hAnsi="Book Antiqua" w:cs="Book Antiqua"/>
          <w:sz w:val="24"/>
          <w:lang w:bidi="ar"/>
        </w:rPr>
        <w:t xml:space="preserve">the </w:t>
      </w:r>
      <w:bookmarkStart w:id="40" w:name="_Hlk25764566"/>
      <w:r w:rsidRPr="00653DD9">
        <w:rPr>
          <w:rFonts w:ascii="Book Antiqua" w:hAnsi="Book Antiqua" w:cs="Book Antiqua"/>
          <w:sz w:val="24"/>
        </w:rPr>
        <w:t>mean ± standard deviation</w:t>
      </w:r>
      <w:bookmarkEnd w:id="40"/>
      <w:r w:rsidRPr="00653DD9">
        <w:rPr>
          <w:rFonts w:ascii="Book Antiqua" w:hAnsi="Book Antiqua" w:cs="Book Antiqua"/>
          <w:sz w:val="24"/>
        </w:rPr>
        <w:t xml:space="preserve"> (mean ± SD). Comparison</w:t>
      </w:r>
      <w:r w:rsidR="00955692">
        <w:rPr>
          <w:rFonts w:ascii="Book Antiqua" w:hAnsi="Book Antiqua" w:cs="Book Antiqua"/>
          <w:sz w:val="24"/>
        </w:rPr>
        <w:t>s</w:t>
      </w:r>
      <w:r w:rsidRPr="00653DD9">
        <w:rPr>
          <w:rFonts w:ascii="Book Antiqua" w:hAnsi="Book Antiqua" w:cs="Book Antiqua"/>
          <w:sz w:val="24"/>
        </w:rPr>
        <w:t xml:space="preserve"> between groups </w:t>
      </w:r>
      <w:r w:rsidR="00955692">
        <w:rPr>
          <w:rFonts w:ascii="Book Antiqua" w:hAnsi="Book Antiqua" w:cs="Book Antiqua"/>
          <w:sz w:val="24"/>
        </w:rPr>
        <w:t>related to</w:t>
      </w:r>
      <w:r w:rsidRPr="00653DD9">
        <w:rPr>
          <w:rFonts w:ascii="Book Antiqua" w:hAnsi="Book Antiqua" w:cs="Book Antiqua"/>
          <w:sz w:val="24"/>
        </w:rPr>
        <w:t xml:space="preserve"> measurement data w</w:t>
      </w:r>
      <w:r w:rsidR="00955692">
        <w:rPr>
          <w:rFonts w:ascii="Book Antiqua" w:hAnsi="Book Antiqua" w:cs="Book Antiqua"/>
          <w:sz w:val="24"/>
        </w:rPr>
        <w:t>ere</w:t>
      </w:r>
      <w:r w:rsidRPr="00653DD9">
        <w:rPr>
          <w:rFonts w:ascii="Book Antiqua" w:hAnsi="Book Antiqua" w:cs="Book Antiqua"/>
          <w:sz w:val="24"/>
        </w:rPr>
        <w:t xml:space="preserve"> </w:t>
      </w:r>
      <w:r w:rsidRPr="00653DD9">
        <w:rPr>
          <w:rFonts w:ascii="Book Antiqua" w:hAnsi="Book Antiqua" w:cs="Book Antiqua"/>
          <w:sz w:val="24"/>
          <w:lang w:bidi="ar"/>
        </w:rPr>
        <w:t>carried out</w:t>
      </w:r>
      <w:r w:rsidRPr="00653DD9">
        <w:rPr>
          <w:rFonts w:ascii="Book Antiqua" w:hAnsi="Book Antiqua" w:cs="Book Antiqua"/>
          <w:sz w:val="24"/>
        </w:rPr>
        <w:t xml:space="preserve"> </w:t>
      </w:r>
      <w:r w:rsidR="00955692">
        <w:rPr>
          <w:rFonts w:ascii="Book Antiqua" w:hAnsi="Book Antiqua" w:cs="Book Antiqua"/>
          <w:sz w:val="24"/>
        </w:rPr>
        <w:t>using</w:t>
      </w:r>
      <w:r w:rsidRPr="00653DD9">
        <w:rPr>
          <w:rFonts w:ascii="Book Antiqua" w:hAnsi="Book Antiqua" w:cs="Book Antiqua"/>
          <w:sz w:val="24"/>
        </w:rPr>
        <w:t xml:space="preserve"> the independent-samples T test, and comparison</w:t>
      </w:r>
      <w:r w:rsidR="00955692">
        <w:rPr>
          <w:rFonts w:ascii="Book Antiqua" w:hAnsi="Book Antiqua" w:cs="Book Antiqua"/>
          <w:sz w:val="24"/>
        </w:rPr>
        <w:t>s</w:t>
      </w:r>
      <w:r w:rsidRPr="00653DD9">
        <w:rPr>
          <w:rFonts w:ascii="Book Antiqua" w:hAnsi="Book Antiqua" w:cs="Book Antiqua"/>
          <w:sz w:val="24"/>
        </w:rPr>
        <w:t xml:space="preserve"> of data at multiple time points w</w:t>
      </w:r>
      <w:r w:rsidR="00955692">
        <w:rPr>
          <w:rFonts w:ascii="Book Antiqua" w:hAnsi="Book Antiqua" w:cs="Book Antiqua"/>
          <w:sz w:val="24"/>
        </w:rPr>
        <w:t>ere</w:t>
      </w:r>
      <w:r w:rsidRPr="00653DD9">
        <w:rPr>
          <w:rFonts w:ascii="Book Antiqua" w:hAnsi="Book Antiqua" w:cs="Book Antiqua"/>
          <w:sz w:val="24"/>
        </w:rPr>
        <w:t xml:space="preserve"> </w:t>
      </w:r>
      <w:r w:rsidRPr="00653DD9">
        <w:rPr>
          <w:rFonts w:ascii="Book Antiqua" w:hAnsi="Book Antiqua" w:cs="Book Antiqua"/>
          <w:sz w:val="24"/>
          <w:lang w:bidi="ar"/>
        </w:rPr>
        <w:t>performed</w:t>
      </w:r>
      <w:r w:rsidRPr="00653DD9">
        <w:rPr>
          <w:rFonts w:ascii="Book Antiqua" w:hAnsi="Book Antiqua" w:cs="Book Antiqua"/>
          <w:sz w:val="24"/>
        </w:rPr>
        <w:t xml:space="preserve"> by the repeated measures analysis of variance. Back-test was performed using the Bonferroni method. Comparison</w:t>
      </w:r>
      <w:r w:rsidR="00955692">
        <w:rPr>
          <w:rFonts w:ascii="Book Antiqua" w:hAnsi="Book Antiqua" w:cs="Book Antiqua"/>
          <w:sz w:val="24"/>
        </w:rPr>
        <w:t>s</w:t>
      </w:r>
      <w:r w:rsidRPr="00653DD9">
        <w:rPr>
          <w:rFonts w:ascii="Book Antiqua" w:hAnsi="Book Antiqua" w:cs="Book Antiqua"/>
          <w:sz w:val="24"/>
        </w:rPr>
        <w:t xml:space="preserve"> between multiple groups in means w</w:t>
      </w:r>
      <w:r w:rsidR="00955692">
        <w:rPr>
          <w:rFonts w:ascii="Book Antiqua" w:hAnsi="Book Antiqua" w:cs="Book Antiqua"/>
          <w:sz w:val="24"/>
        </w:rPr>
        <w:t>ere</w:t>
      </w:r>
      <w:r w:rsidRPr="00653DD9">
        <w:rPr>
          <w:rFonts w:ascii="Book Antiqua" w:hAnsi="Book Antiqua" w:cs="Book Antiqua"/>
          <w:sz w:val="24"/>
        </w:rPr>
        <w:t xml:space="preserve"> </w:t>
      </w:r>
      <w:r w:rsidRPr="00653DD9">
        <w:rPr>
          <w:rFonts w:ascii="Book Antiqua" w:hAnsi="Book Antiqua" w:cs="Book Antiqua"/>
          <w:sz w:val="24"/>
          <w:lang w:bidi="ar"/>
        </w:rPr>
        <w:t>carried out</w:t>
      </w:r>
      <w:r w:rsidRPr="00653DD9">
        <w:rPr>
          <w:rFonts w:ascii="Book Antiqua" w:hAnsi="Book Antiqua" w:cs="Book Antiqua"/>
          <w:sz w:val="24"/>
        </w:rPr>
        <w:t xml:space="preserve"> using one-way </w:t>
      </w:r>
      <w:r w:rsidR="00955692">
        <w:rPr>
          <w:rFonts w:ascii="Book Antiqua" w:hAnsi="Book Antiqua" w:cs="Book Antiqua"/>
          <w:sz w:val="24"/>
        </w:rPr>
        <w:t>ANOVA</w:t>
      </w:r>
      <w:r w:rsidRPr="00653DD9">
        <w:rPr>
          <w:rFonts w:ascii="Book Antiqua" w:hAnsi="Book Antiqua" w:cs="Book Antiqua"/>
          <w:sz w:val="24"/>
        </w:rPr>
        <w:t xml:space="preserve">, and </w:t>
      </w:r>
      <w:r w:rsidR="00955692">
        <w:rPr>
          <w:rFonts w:ascii="Book Antiqua" w:hAnsi="Book Antiqua" w:cs="Book Antiqua"/>
          <w:sz w:val="24"/>
        </w:rPr>
        <w:t>p</w:t>
      </w:r>
      <w:r w:rsidRPr="00653DD9">
        <w:rPr>
          <w:rFonts w:ascii="Book Antiqua" w:hAnsi="Book Antiqua" w:cs="Book Antiqua"/>
          <w:sz w:val="24"/>
        </w:rPr>
        <w:t xml:space="preserve">ost </w:t>
      </w:r>
      <w:r w:rsidR="00955692">
        <w:rPr>
          <w:rFonts w:ascii="Book Antiqua" w:hAnsi="Book Antiqua" w:cs="Book Antiqua"/>
          <w:sz w:val="24"/>
        </w:rPr>
        <w:t>h</w:t>
      </w:r>
      <w:r w:rsidRPr="00653DD9">
        <w:rPr>
          <w:rFonts w:ascii="Book Antiqua" w:hAnsi="Book Antiqua" w:cs="Book Antiqua"/>
          <w:sz w:val="24"/>
        </w:rPr>
        <w:t xml:space="preserve">oc comparison was </w:t>
      </w:r>
      <w:r w:rsidRPr="00653DD9">
        <w:rPr>
          <w:rFonts w:ascii="Book Antiqua" w:hAnsi="Book Antiqua" w:cs="Book Antiqua"/>
          <w:sz w:val="24"/>
          <w:lang w:bidi="ar"/>
        </w:rPr>
        <w:t>performed</w:t>
      </w:r>
      <w:r w:rsidRPr="00653DD9">
        <w:rPr>
          <w:rFonts w:ascii="Book Antiqua" w:hAnsi="Book Antiqua" w:cs="Book Antiqua"/>
          <w:sz w:val="24"/>
        </w:rPr>
        <w:t xml:space="preserve"> using the LSD-</w:t>
      </w:r>
      <w:r w:rsidRPr="00C531E6">
        <w:rPr>
          <w:rFonts w:ascii="Book Antiqua" w:hAnsi="Book Antiqua" w:cs="Book Antiqua"/>
          <w:i/>
          <w:iCs/>
          <w:sz w:val="24"/>
        </w:rPr>
        <w:t>t</w:t>
      </w:r>
      <w:r w:rsidRPr="00653DD9">
        <w:rPr>
          <w:rFonts w:ascii="Book Antiqua" w:hAnsi="Book Antiqua" w:cs="Book Antiqua"/>
          <w:sz w:val="24"/>
        </w:rPr>
        <w:t xml:space="preserve"> test. Receiver operating characteristic (ROC) curves were adopted to assess diagnostic value, and Pearson</w:t>
      </w:r>
      <w:r w:rsidR="00955692">
        <w:rPr>
          <w:rFonts w:ascii="Book Antiqua" w:hAnsi="Book Antiqua" w:cs="Book Antiqua"/>
          <w:sz w:val="24"/>
        </w:rPr>
        <w:t>’s</w:t>
      </w:r>
      <w:r w:rsidRPr="00653DD9">
        <w:rPr>
          <w:rFonts w:ascii="Book Antiqua" w:hAnsi="Book Antiqua" w:cs="Book Antiqua"/>
          <w:sz w:val="24"/>
        </w:rPr>
        <w:t xml:space="preserve"> test </w:t>
      </w:r>
      <w:r w:rsidR="00955692">
        <w:rPr>
          <w:rFonts w:ascii="Book Antiqua" w:hAnsi="Book Antiqua" w:cs="Book Antiqua"/>
          <w:sz w:val="24"/>
        </w:rPr>
        <w:t xml:space="preserve">was used </w:t>
      </w:r>
      <w:r w:rsidRPr="00653DD9">
        <w:rPr>
          <w:rFonts w:ascii="Book Antiqua" w:hAnsi="Book Antiqua" w:cs="Book Antiqua"/>
          <w:sz w:val="24"/>
        </w:rPr>
        <w:t>to analyze correlation</w:t>
      </w:r>
      <w:r w:rsidR="00955692">
        <w:rPr>
          <w:rFonts w:ascii="Book Antiqua" w:hAnsi="Book Antiqua" w:cs="Book Antiqua"/>
          <w:sz w:val="24"/>
        </w:rPr>
        <w:t>s</w:t>
      </w:r>
      <w:r w:rsidRPr="00653DD9">
        <w:rPr>
          <w:rFonts w:ascii="Book Antiqua" w:hAnsi="Book Antiqua" w:cs="Book Antiqua"/>
          <w:sz w:val="24"/>
        </w:rPr>
        <w:t xml:space="preserve">. The </w:t>
      </w:r>
      <w:r w:rsidRPr="00653DD9">
        <w:rPr>
          <w:rFonts w:ascii="Book Antiqua" w:hAnsi="Book Antiqua" w:cs="Book Antiqua"/>
          <w:sz w:val="24"/>
          <w:shd w:val="clear" w:color="auto" w:fill="FFFFFF"/>
        </w:rPr>
        <w:t>Kaplan-Meier</w:t>
      </w:r>
      <w:r w:rsidRPr="00653DD9">
        <w:rPr>
          <w:rFonts w:ascii="Book Antiqua" w:hAnsi="Book Antiqua" w:cs="Book Antiqua"/>
          <w:sz w:val="24"/>
        </w:rPr>
        <w:t xml:space="preserve"> method was used to draw the 3-year OS and 5-year OS curves </w:t>
      </w:r>
      <w:r w:rsidRPr="00653DD9">
        <w:rPr>
          <w:rFonts w:ascii="Book Antiqua" w:hAnsi="Book Antiqua" w:cs="Book Antiqua"/>
          <w:sz w:val="24"/>
        </w:rPr>
        <w:lastRenderedPageBreak/>
        <w:t xml:space="preserve">of patients, and </w:t>
      </w:r>
      <w:r w:rsidR="00955692">
        <w:rPr>
          <w:rFonts w:ascii="Book Antiqua" w:hAnsi="Book Antiqua" w:cs="Book Antiqua"/>
          <w:sz w:val="24"/>
        </w:rPr>
        <w:t>the l</w:t>
      </w:r>
      <w:r w:rsidRPr="00653DD9">
        <w:rPr>
          <w:rFonts w:ascii="Book Antiqua" w:hAnsi="Book Antiqua" w:cs="Book Antiqua"/>
          <w:sz w:val="24"/>
        </w:rPr>
        <w:t xml:space="preserve">og-rank test </w:t>
      </w:r>
      <w:r w:rsidR="00955692">
        <w:rPr>
          <w:rFonts w:ascii="Book Antiqua" w:hAnsi="Book Antiqua" w:cs="Book Antiqua"/>
          <w:sz w:val="24"/>
        </w:rPr>
        <w:t xml:space="preserve">was used </w:t>
      </w:r>
      <w:r w:rsidRPr="00653DD9">
        <w:rPr>
          <w:rFonts w:ascii="Book Antiqua" w:hAnsi="Book Antiqua" w:cs="Book Antiqua"/>
          <w:sz w:val="24"/>
        </w:rPr>
        <w:t>to compare the</w:t>
      </w:r>
      <w:r w:rsidR="00955692">
        <w:rPr>
          <w:rFonts w:ascii="Book Antiqua" w:hAnsi="Book Antiqua" w:cs="Book Antiqua"/>
          <w:sz w:val="24"/>
        </w:rPr>
        <w:t>se curves</w:t>
      </w:r>
      <w:r w:rsidRPr="00653DD9">
        <w:rPr>
          <w:rFonts w:ascii="Book Antiqua" w:hAnsi="Book Antiqua" w:cs="Book Antiqua"/>
          <w:sz w:val="24"/>
        </w:rPr>
        <w:t>. Cox regression was adopted for univariate and multivariate analys</w:t>
      </w:r>
      <w:r w:rsidR="00955692">
        <w:rPr>
          <w:rFonts w:ascii="Book Antiqua" w:hAnsi="Book Antiqua" w:cs="Book Antiqua"/>
          <w:sz w:val="24"/>
        </w:rPr>
        <w:t>e</w:t>
      </w:r>
      <w:r w:rsidRPr="00653DD9">
        <w:rPr>
          <w:rFonts w:ascii="Book Antiqua" w:hAnsi="Book Antiqua" w:cs="Book Antiqua"/>
          <w:sz w:val="24"/>
        </w:rPr>
        <w:t xml:space="preserve">s of relevant factors </w:t>
      </w:r>
      <w:r w:rsidR="00955692">
        <w:rPr>
          <w:rFonts w:ascii="Book Antiqua" w:hAnsi="Book Antiqua" w:cs="Book Antiqua"/>
          <w:sz w:val="24"/>
        </w:rPr>
        <w:t>regarding the</w:t>
      </w:r>
      <w:r w:rsidRPr="00653DD9">
        <w:rPr>
          <w:rFonts w:ascii="Book Antiqua" w:hAnsi="Book Antiqua" w:cs="Book Antiqua"/>
          <w:sz w:val="24"/>
        </w:rPr>
        <w:t xml:space="preserve"> prognosis of patients. </w:t>
      </w:r>
      <w:proofErr w:type="spellStart"/>
      <w:r w:rsidR="00195DA1" w:rsidRPr="00653DD9">
        <w:rPr>
          <w:rFonts w:ascii="Book Antiqua" w:hAnsi="Book Antiqua" w:cs="Book Antiqua"/>
          <w:sz w:val="24"/>
          <w:vertAlign w:val="superscript"/>
        </w:rPr>
        <w:t>a</w:t>
      </w:r>
      <w:r w:rsidR="00BA572B" w:rsidRPr="00653DD9">
        <w:rPr>
          <w:rFonts w:ascii="Book Antiqua" w:hAnsi="Book Antiqua" w:cs="Book Antiqua"/>
          <w:i/>
          <w:sz w:val="24"/>
        </w:rPr>
        <w:t>P</w:t>
      </w:r>
      <w:proofErr w:type="spellEnd"/>
      <w:r w:rsidRPr="00653DD9">
        <w:rPr>
          <w:rFonts w:ascii="Book Antiqua" w:hAnsi="Book Antiqua" w:cs="Book Antiqua"/>
          <w:sz w:val="24"/>
        </w:rPr>
        <w:t xml:space="preserve"> &lt; 0.05 indicated a significant difference.</w:t>
      </w:r>
    </w:p>
    <w:p w14:paraId="755C0296" w14:textId="77777777" w:rsidR="00466459" w:rsidRPr="00653DD9" w:rsidRDefault="00466459" w:rsidP="00653DD9">
      <w:pPr>
        <w:adjustRightInd w:val="0"/>
        <w:snapToGrid w:val="0"/>
        <w:spacing w:line="360" w:lineRule="auto"/>
        <w:rPr>
          <w:rFonts w:ascii="Book Antiqua" w:hAnsi="Book Antiqua" w:cs="Book Antiqua"/>
          <w:sz w:val="24"/>
        </w:rPr>
      </w:pPr>
    </w:p>
    <w:p w14:paraId="65DC2602" w14:textId="77777777" w:rsidR="00466459" w:rsidRPr="00653DD9" w:rsidRDefault="00D76C68" w:rsidP="00653DD9">
      <w:pPr>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t>RESULTS</w:t>
      </w:r>
    </w:p>
    <w:p w14:paraId="49AAFBC2" w14:textId="77777777"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Diagnostic value of HULC in pancreatic cancer</w:t>
      </w:r>
    </w:p>
    <w:p w14:paraId="3F8923EF" w14:textId="41E427A5" w:rsidR="00466459" w:rsidRPr="00653DD9" w:rsidRDefault="00340BBD" w:rsidP="00C531E6">
      <w:pPr>
        <w:adjustRightInd w:val="0"/>
        <w:snapToGrid w:val="0"/>
        <w:spacing w:line="360" w:lineRule="auto"/>
        <w:rPr>
          <w:rFonts w:ascii="Book Antiqua" w:hAnsi="Book Antiqua" w:cs="Book Antiqua"/>
          <w:sz w:val="24"/>
        </w:rPr>
      </w:pPr>
      <w:r>
        <w:rPr>
          <w:rFonts w:ascii="Book Antiqua" w:hAnsi="Book Antiqua" w:cs="Book Antiqua"/>
          <w:sz w:val="24"/>
        </w:rPr>
        <w:t xml:space="preserve">The </w:t>
      </w:r>
      <w:proofErr w:type="spellStart"/>
      <w:r w:rsidR="00D76C68" w:rsidRPr="00653DD9">
        <w:rPr>
          <w:rFonts w:ascii="Book Antiqua" w:hAnsi="Book Antiqua" w:cs="Book Antiqua"/>
          <w:sz w:val="24"/>
        </w:rPr>
        <w:t>qRT</w:t>
      </w:r>
      <w:proofErr w:type="spellEnd"/>
      <w:r w:rsidR="00D76C68" w:rsidRPr="00653DD9">
        <w:rPr>
          <w:rFonts w:ascii="Book Antiqua" w:hAnsi="Book Antiqua" w:cs="Book Antiqua"/>
          <w:sz w:val="24"/>
        </w:rPr>
        <w:t xml:space="preserve">-PCR results revealed that there were significant differences among the three groups in </w:t>
      </w:r>
      <w:r>
        <w:rPr>
          <w:rFonts w:ascii="Book Antiqua" w:hAnsi="Book Antiqua" w:cs="Book Antiqua"/>
          <w:sz w:val="24"/>
        </w:rPr>
        <w:t xml:space="preserve">the </w:t>
      </w:r>
      <w:r w:rsidR="00D76C68" w:rsidRPr="00653DD9">
        <w:rPr>
          <w:rFonts w:ascii="Book Antiqua" w:hAnsi="Book Antiqua" w:cs="Book Antiqua"/>
          <w:sz w:val="24"/>
        </w:rPr>
        <w:t xml:space="preserve">expression of HULC </w:t>
      </w:r>
      <w:r>
        <w:rPr>
          <w:rFonts w:ascii="Book Antiqua" w:hAnsi="Book Antiqua" w:cs="Book Antiqua"/>
          <w:sz w:val="24"/>
        </w:rPr>
        <w:t xml:space="preserve">in </w:t>
      </w:r>
      <w:r w:rsidRPr="00653DD9">
        <w:rPr>
          <w:rFonts w:ascii="Book Antiqua" w:hAnsi="Book Antiqua" w:cs="Book Antiqua"/>
          <w:sz w:val="24"/>
        </w:rPr>
        <w:t xml:space="preserve">serum </w:t>
      </w:r>
      <w:r w:rsidR="00D76C68" w:rsidRPr="00653DD9">
        <w:rPr>
          <w:rFonts w:ascii="Book Antiqua" w:hAnsi="Book Antiqua" w:cs="Book Antiqua"/>
          <w:sz w:val="24"/>
        </w:rPr>
        <w:t>(</w:t>
      </w:r>
      <w:proofErr w:type="spellStart"/>
      <w:r w:rsidR="00195DA1" w:rsidRPr="00653DD9">
        <w:rPr>
          <w:rFonts w:ascii="Book Antiqua" w:hAnsi="Book Antiqua" w:cs="Book Antiqua"/>
          <w:sz w:val="24"/>
          <w:vertAlign w:val="superscript"/>
        </w:rPr>
        <w:t>b</w:t>
      </w:r>
      <w:r w:rsidR="00D76C68" w:rsidRPr="00653DD9">
        <w:rPr>
          <w:rFonts w:ascii="Book Antiqua" w:hAnsi="Book Antiqua" w:cs="Book Antiqua"/>
          <w:i/>
          <w:sz w:val="24"/>
        </w:rPr>
        <w:t>P</w:t>
      </w:r>
      <w:proofErr w:type="spellEnd"/>
      <w:r w:rsidR="00C531E6">
        <w:rPr>
          <w:rFonts w:ascii="Book Antiqua" w:hAnsi="Book Antiqua" w:cs="Book Antiqua"/>
          <w:i/>
          <w:sz w:val="24"/>
        </w:rPr>
        <w:t xml:space="preserve"> </w:t>
      </w:r>
      <w:r w:rsidR="00D76C68" w:rsidRPr="00653DD9">
        <w:rPr>
          <w:rFonts w:ascii="Book Antiqua" w:hAnsi="Book Antiqua" w:cs="Book Antiqua"/>
          <w:sz w:val="24"/>
        </w:rPr>
        <w:t>&lt;</w:t>
      </w:r>
      <w:r w:rsidR="00C531E6">
        <w:rPr>
          <w:rFonts w:ascii="Book Antiqua" w:hAnsi="Book Antiqua" w:cs="Book Antiqua"/>
          <w:sz w:val="24"/>
        </w:rPr>
        <w:t xml:space="preserve"> </w:t>
      </w:r>
      <w:r w:rsidR="00D76C68" w:rsidRPr="00653DD9">
        <w:rPr>
          <w:rFonts w:ascii="Book Antiqua" w:hAnsi="Book Antiqua" w:cs="Book Antiqua"/>
          <w:sz w:val="24"/>
        </w:rPr>
        <w:t>0.01): The pancreatic cancer group showed significantly higher expression of serum HULC than the benign disease group and the normal group (</w:t>
      </w:r>
      <w:proofErr w:type="spellStart"/>
      <w:r w:rsidR="00195DA1" w:rsidRPr="00653DD9">
        <w:rPr>
          <w:rFonts w:ascii="Book Antiqua" w:hAnsi="Book Antiqua" w:cs="Book Antiqua"/>
          <w:sz w:val="24"/>
          <w:vertAlign w:val="superscript"/>
        </w:rPr>
        <w:t>b</w:t>
      </w:r>
      <w:r w:rsidR="00D76C68" w:rsidRPr="00653DD9">
        <w:rPr>
          <w:rFonts w:ascii="Book Antiqua" w:hAnsi="Book Antiqua" w:cs="Book Antiqua"/>
          <w:i/>
          <w:sz w:val="24"/>
        </w:rPr>
        <w:t>P</w:t>
      </w:r>
      <w:proofErr w:type="spellEnd"/>
      <w:r w:rsidR="004A2C06">
        <w:rPr>
          <w:rFonts w:ascii="Book Antiqua" w:hAnsi="Book Antiqua" w:cs="Book Antiqua"/>
          <w:i/>
          <w:sz w:val="24"/>
        </w:rPr>
        <w:t xml:space="preserve"> </w:t>
      </w:r>
      <w:r w:rsidR="00D76C68" w:rsidRPr="00653DD9">
        <w:rPr>
          <w:rFonts w:ascii="Book Antiqua" w:hAnsi="Book Antiqua" w:cs="Book Antiqua"/>
          <w:sz w:val="24"/>
        </w:rPr>
        <w:t>&lt;</w:t>
      </w:r>
      <w:r w:rsidR="004A2C06">
        <w:rPr>
          <w:rFonts w:ascii="Book Antiqua" w:hAnsi="Book Antiqua" w:cs="Book Antiqua"/>
          <w:sz w:val="24"/>
        </w:rPr>
        <w:t xml:space="preserve"> </w:t>
      </w:r>
      <w:r w:rsidR="00D76C68" w:rsidRPr="00653DD9">
        <w:rPr>
          <w:rFonts w:ascii="Book Antiqua" w:hAnsi="Book Antiqua" w:cs="Book Antiqua"/>
          <w:sz w:val="24"/>
        </w:rPr>
        <w:t xml:space="preserve">0.01), and the benign group showed significantly higher expression of </w:t>
      </w:r>
      <w:r>
        <w:rPr>
          <w:rFonts w:ascii="Book Antiqua" w:hAnsi="Book Antiqua" w:cs="Book Antiqua"/>
          <w:sz w:val="24"/>
        </w:rPr>
        <w:t>HULC</w:t>
      </w:r>
      <w:r w:rsidR="00D76C68" w:rsidRPr="00653DD9">
        <w:rPr>
          <w:rFonts w:ascii="Book Antiqua" w:hAnsi="Book Antiqua" w:cs="Book Antiqua"/>
          <w:sz w:val="24"/>
        </w:rPr>
        <w:t xml:space="preserve"> than the normal group (</w:t>
      </w:r>
      <w:proofErr w:type="spellStart"/>
      <w:r w:rsidR="00195DA1" w:rsidRPr="00653DD9">
        <w:rPr>
          <w:rFonts w:ascii="Book Antiqua" w:hAnsi="Book Antiqua" w:cs="Book Antiqua"/>
          <w:sz w:val="24"/>
          <w:vertAlign w:val="superscript"/>
        </w:rPr>
        <w:t>b</w:t>
      </w:r>
      <w:r w:rsidR="00D76C68" w:rsidRPr="00653DD9">
        <w:rPr>
          <w:rFonts w:ascii="Book Antiqua" w:hAnsi="Book Antiqua" w:cs="Book Antiqua"/>
          <w:i/>
          <w:sz w:val="24"/>
        </w:rPr>
        <w:t>P</w:t>
      </w:r>
      <w:proofErr w:type="spellEnd"/>
      <w:r w:rsidR="00C531E6">
        <w:rPr>
          <w:rFonts w:ascii="Book Antiqua" w:hAnsi="Book Antiqua" w:cs="Book Antiqua"/>
          <w:i/>
          <w:sz w:val="24"/>
        </w:rPr>
        <w:t xml:space="preserve"> </w:t>
      </w:r>
      <w:r w:rsidR="00D76C68" w:rsidRPr="00653DD9">
        <w:rPr>
          <w:rFonts w:ascii="Book Antiqua" w:hAnsi="Book Antiqua" w:cs="Book Antiqua"/>
          <w:sz w:val="24"/>
        </w:rPr>
        <w:t>&lt;</w:t>
      </w:r>
      <w:r w:rsidR="00C531E6">
        <w:rPr>
          <w:rFonts w:ascii="Book Antiqua" w:hAnsi="Book Antiqua" w:cs="Book Antiqua"/>
          <w:sz w:val="24"/>
        </w:rPr>
        <w:t xml:space="preserve"> </w:t>
      </w:r>
      <w:r w:rsidR="00D76C68" w:rsidRPr="00653DD9">
        <w:rPr>
          <w:rFonts w:ascii="Book Antiqua" w:hAnsi="Book Antiqua" w:cs="Book Antiqua"/>
          <w:sz w:val="24"/>
        </w:rPr>
        <w:t>0.01). Pearson</w:t>
      </w:r>
      <w:r>
        <w:rPr>
          <w:rFonts w:ascii="Book Antiqua" w:hAnsi="Book Antiqua" w:cs="Book Antiqua"/>
          <w:sz w:val="24"/>
        </w:rPr>
        <w:t>’s</w:t>
      </w:r>
      <w:r w:rsidR="00D76C68" w:rsidRPr="00653DD9">
        <w:rPr>
          <w:rFonts w:ascii="Book Antiqua" w:hAnsi="Book Antiqua" w:cs="Book Antiqua"/>
          <w:sz w:val="24"/>
        </w:rPr>
        <w:t xml:space="preserve"> test results showed that there was a positive correlation between tissues and serum </w:t>
      </w:r>
      <w:r>
        <w:rPr>
          <w:rFonts w:ascii="Book Antiqua" w:hAnsi="Book Antiqua" w:cs="Book Antiqua"/>
          <w:sz w:val="24"/>
        </w:rPr>
        <w:t>in</w:t>
      </w:r>
      <w:r w:rsidR="00D76C68" w:rsidRPr="00653DD9">
        <w:rPr>
          <w:rFonts w:ascii="Book Antiqua" w:hAnsi="Book Antiqua" w:cs="Book Antiqua"/>
          <w:sz w:val="24"/>
        </w:rPr>
        <w:t xml:space="preserve"> the pancreatic cancer group in terms of expression of HULC (</w:t>
      </w:r>
      <w:r w:rsidR="00D76C68" w:rsidRPr="00C531E6">
        <w:rPr>
          <w:rFonts w:ascii="Book Antiqua" w:hAnsi="Book Antiqua" w:cs="Book Antiqua"/>
          <w:i/>
          <w:iCs/>
          <w:sz w:val="24"/>
        </w:rPr>
        <w:t>r</w:t>
      </w:r>
      <w:r w:rsidR="00C531E6">
        <w:rPr>
          <w:rFonts w:ascii="Book Antiqua" w:hAnsi="Book Antiqua" w:cs="Book Antiqua"/>
          <w:sz w:val="24"/>
        </w:rPr>
        <w:t xml:space="preserve"> </w:t>
      </w:r>
      <w:r w:rsidR="00D76C68" w:rsidRPr="00653DD9">
        <w:rPr>
          <w:rFonts w:ascii="Book Antiqua" w:hAnsi="Book Antiqua" w:cs="Book Antiqua"/>
          <w:sz w:val="24"/>
        </w:rPr>
        <w:t>=</w:t>
      </w:r>
      <w:r w:rsidR="00C531E6">
        <w:rPr>
          <w:rFonts w:ascii="Book Antiqua" w:hAnsi="Book Antiqua" w:cs="Book Antiqua"/>
          <w:sz w:val="24"/>
        </w:rPr>
        <w:t xml:space="preserve"> </w:t>
      </w:r>
      <w:r w:rsidR="00D76C68" w:rsidRPr="00653DD9">
        <w:rPr>
          <w:rFonts w:ascii="Book Antiqua" w:hAnsi="Book Antiqua" w:cs="Book Antiqua"/>
          <w:sz w:val="24"/>
        </w:rPr>
        <w:t xml:space="preserve">0.784, </w:t>
      </w:r>
      <w:proofErr w:type="spellStart"/>
      <w:r w:rsidR="00195DA1" w:rsidRPr="00653DD9">
        <w:rPr>
          <w:rFonts w:ascii="Book Antiqua" w:hAnsi="Book Antiqua" w:cs="Book Antiqua"/>
          <w:sz w:val="24"/>
          <w:vertAlign w:val="superscript"/>
        </w:rPr>
        <w:t>b</w:t>
      </w:r>
      <w:r w:rsidR="00D76C68" w:rsidRPr="00653DD9">
        <w:rPr>
          <w:rFonts w:ascii="Book Antiqua" w:hAnsi="Book Antiqua" w:cs="Book Antiqua"/>
          <w:i/>
          <w:sz w:val="24"/>
        </w:rPr>
        <w:t>P</w:t>
      </w:r>
      <w:proofErr w:type="spellEnd"/>
      <w:r w:rsidR="00C531E6">
        <w:rPr>
          <w:rFonts w:ascii="Book Antiqua" w:hAnsi="Book Antiqua" w:cs="Book Antiqua"/>
          <w:i/>
          <w:sz w:val="24"/>
        </w:rPr>
        <w:t xml:space="preserve"> </w:t>
      </w:r>
      <w:r w:rsidR="00D76C68" w:rsidRPr="00653DD9">
        <w:rPr>
          <w:rFonts w:ascii="Book Antiqua" w:hAnsi="Book Antiqua" w:cs="Book Antiqua"/>
          <w:sz w:val="24"/>
        </w:rPr>
        <w:t>&lt;</w:t>
      </w:r>
      <w:r w:rsidR="00C531E6">
        <w:rPr>
          <w:rFonts w:ascii="Book Antiqua" w:hAnsi="Book Antiqua" w:cs="Book Antiqua"/>
          <w:sz w:val="24"/>
        </w:rPr>
        <w:t xml:space="preserve"> </w:t>
      </w:r>
      <w:r w:rsidR="00D76C68" w:rsidRPr="00653DD9">
        <w:rPr>
          <w:rFonts w:ascii="Book Antiqua" w:hAnsi="Book Antiqua" w:cs="Book Antiqua"/>
          <w:sz w:val="24"/>
        </w:rPr>
        <w:t>0.01). ROC curves showed that the area-under-the-curve (AUC), sensitivity, and specificity of HULC in distinguishing patients with pancreatic cancer from those with benign pancreatic diseases were 0.856, 80.00%, and 80.00%, respectively; th</w:t>
      </w:r>
      <w:r>
        <w:rPr>
          <w:rFonts w:ascii="Book Antiqua" w:hAnsi="Book Antiqua" w:cs="Book Antiqua"/>
          <w:sz w:val="24"/>
        </w:rPr>
        <w:t>ese values for</w:t>
      </w:r>
      <w:r w:rsidR="00D76C68" w:rsidRPr="00653DD9">
        <w:rPr>
          <w:rFonts w:ascii="Book Antiqua" w:hAnsi="Book Antiqua" w:cs="Book Antiqua"/>
          <w:sz w:val="24"/>
        </w:rPr>
        <w:t xml:space="preserve"> distinguishing patients with pancreatic cancer from healthy </w:t>
      </w:r>
      <w:r>
        <w:rPr>
          <w:rFonts w:ascii="Book Antiqua" w:hAnsi="Book Antiqua" w:cs="Book Antiqua"/>
          <w:sz w:val="24"/>
        </w:rPr>
        <w:t>subjects</w:t>
      </w:r>
      <w:r w:rsidR="00D76C68" w:rsidRPr="00653DD9">
        <w:rPr>
          <w:rFonts w:ascii="Book Antiqua" w:hAnsi="Book Antiqua" w:cs="Book Antiqua"/>
          <w:sz w:val="24"/>
        </w:rPr>
        <w:t xml:space="preserve"> were 0.975, 93.33%, and 96.67%, respectively, and those </w:t>
      </w:r>
      <w:r>
        <w:rPr>
          <w:rFonts w:ascii="Book Antiqua" w:hAnsi="Book Antiqua" w:cs="Book Antiqua"/>
          <w:sz w:val="24"/>
        </w:rPr>
        <w:t>for</w:t>
      </w:r>
      <w:r w:rsidR="00D76C68" w:rsidRPr="00653DD9">
        <w:rPr>
          <w:rFonts w:ascii="Book Antiqua" w:hAnsi="Book Antiqua" w:cs="Book Antiqua"/>
          <w:sz w:val="24"/>
        </w:rPr>
        <w:t xml:space="preserve"> distinguishing patients with benign diseases from healthy </w:t>
      </w:r>
      <w:r>
        <w:rPr>
          <w:rFonts w:ascii="Book Antiqua" w:hAnsi="Book Antiqua" w:cs="Book Antiqua"/>
          <w:sz w:val="24"/>
        </w:rPr>
        <w:t>subjects</w:t>
      </w:r>
      <w:r w:rsidR="00D76C68" w:rsidRPr="00653DD9">
        <w:rPr>
          <w:rFonts w:ascii="Book Antiqua" w:hAnsi="Book Antiqua" w:cs="Book Antiqua"/>
          <w:sz w:val="24"/>
        </w:rPr>
        <w:t xml:space="preserve"> were 0.850, 63.33%, and 95.00%, respectively</w:t>
      </w:r>
      <w:r>
        <w:rPr>
          <w:rFonts w:ascii="Book Antiqua" w:hAnsi="Book Antiqua" w:cs="Book Antiqua"/>
          <w:sz w:val="24"/>
        </w:rPr>
        <w:t xml:space="preserve"> (</w:t>
      </w:r>
      <w:r w:rsidR="00D76C68" w:rsidRPr="00653DD9">
        <w:rPr>
          <w:rFonts w:ascii="Book Antiqua" w:hAnsi="Book Antiqua" w:cs="Book Antiqua"/>
          <w:sz w:val="24"/>
        </w:rPr>
        <w:t>Figure 1 and Table 1</w:t>
      </w:r>
      <w:r>
        <w:rPr>
          <w:rFonts w:ascii="Book Antiqua" w:hAnsi="Book Antiqua" w:cs="Book Antiqua"/>
          <w:sz w:val="24"/>
        </w:rPr>
        <w:t>)</w:t>
      </w:r>
      <w:r w:rsidR="00D76C68" w:rsidRPr="00653DD9">
        <w:rPr>
          <w:rFonts w:ascii="Book Antiqua" w:hAnsi="Book Antiqua" w:cs="Book Antiqua"/>
          <w:sz w:val="24"/>
        </w:rPr>
        <w:t>.</w:t>
      </w:r>
    </w:p>
    <w:p w14:paraId="0B34553B" w14:textId="77777777" w:rsidR="00466459" w:rsidRPr="00653DD9" w:rsidRDefault="00466459" w:rsidP="00653DD9">
      <w:pPr>
        <w:adjustRightInd w:val="0"/>
        <w:snapToGrid w:val="0"/>
        <w:spacing w:line="360" w:lineRule="auto"/>
        <w:rPr>
          <w:rFonts w:ascii="Book Antiqua" w:hAnsi="Book Antiqua" w:cs="Book Antiqua"/>
          <w:sz w:val="24"/>
        </w:rPr>
      </w:pPr>
    </w:p>
    <w:p w14:paraId="71B65DE5" w14:textId="77777777" w:rsidR="00466459" w:rsidRPr="00653DD9" w:rsidRDefault="00D76C68" w:rsidP="00653DD9">
      <w:pPr>
        <w:adjustRightInd w:val="0"/>
        <w:snapToGrid w:val="0"/>
        <w:spacing w:line="360" w:lineRule="auto"/>
        <w:rPr>
          <w:rFonts w:ascii="Book Antiqua" w:hAnsi="Book Antiqua" w:cs="Book Antiqua"/>
          <w:b/>
          <w:bCs/>
          <w:i/>
          <w:kern w:val="0"/>
          <w:sz w:val="24"/>
        </w:rPr>
      </w:pPr>
      <w:r w:rsidRPr="00653DD9">
        <w:rPr>
          <w:rFonts w:ascii="Book Antiqua" w:hAnsi="Book Antiqua" w:cs="Book Antiqua"/>
          <w:b/>
          <w:bCs/>
          <w:i/>
          <w:sz w:val="24"/>
        </w:rPr>
        <w:t>Relationship between HULC and pathological parameters of pancreatic cancer</w:t>
      </w:r>
    </w:p>
    <w:p w14:paraId="7C3D137F" w14:textId="27B64B85" w:rsidR="00466459" w:rsidRPr="00653DD9" w:rsidRDefault="00D76C68" w:rsidP="00DB3BCE">
      <w:pPr>
        <w:adjustRightInd w:val="0"/>
        <w:snapToGrid w:val="0"/>
        <w:spacing w:line="360" w:lineRule="auto"/>
        <w:rPr>
          <w:rFonts w:ascii="Book Antiqua" w:hAnsi="Book Antiqua" w:cs="Book Antiqua"/>
          <w:b/>
          <w:bCs/>
          <w:kern w:val="0"/>
          <w:sz w:val="24"/>
        </w:rPr>
      </w:pPr>
      <w:r w:rsidRPr="00653DD9">
        <w:rPr>
          <w:rFonts w:ascii="Book Antiqua" w:hAnsi="Book Antiqua" w:cs="Book Antiqua"/>
          <w:sz w:val="24"/>
        </w:rPr>
        <w:t>The relationship</w:t>
      </w:r>
      <w:r w:rsidR="00340BBD">
        <w:rPr>
          <w:rFonts w:ascii="Book Antiqua" w:hAnsi="Book Antiqua" w:cs="Book Antiqua"/>
          <w:sz w:val="24"/>
        </w:rPr>
        <w:t>s</w:t>
      </w:r>
      <w:r w:rsidRPr="00653DD9">
        <w:rPr>
          <w:rFonts w:ascii="Book Antiqua" w:hAnsi="Book Antiqua" w:cs="Book Antiqua"/>
          <w:sz w:val="24"/>
        </w:rPr>
        <w:t xml:space="preserve"> between serum HULC and pathological parameters </w:t>
      </w:r>
      <w:r w:rsidR="00340BBD">
        <w:rPr>
          <w:rFonts w:ascii="Book Antiqua" w:hAnsi="Book Antiqua" w:cs="Book Antiqua"/>
          <w:sz w:val="24"/>
        </w:rPr>
        <w:t>in</w:t>
      </w:r>
      <w:r w:rsidRPr="00653DD9">
        <w:rPr>
          <w:rFonts w:ascii="Book Antiqua" w:hAnsi="Book Antiqua" w:cs="Book Antiqua"/>
          <w:sz w:val="24"/>
        </w:rPr>
        <w:t xml:space="preserve"> patients with pancreatic cancer w</w:t>
      </w:r>
      <w:r w:rsidR="00340BBD">
        <w:rPr>
          <w:rFonts w:ascii="Book Antiqua" w:hAnsi="Book Antiqua" w:cs="Book Antiqua"/>
          <w:sz w:val="24"/>
        </w:rPr>
        <w:t>ere</w:t>
      </w:r>
      <w:r w:rsidRPr="00653DD9">
        <w:rPr>
          <w:rFonts w:ascii="Book Antiqua" w:hAnsi="Book Antiqua" w:cs="Book Antiqua"/>
          <w:sz w:val="24"/>
        </w:rPr>
        <w:t xml:space="preserve"> evaluated, </w:t>
      </w:r>
      <w:r w:rsidR="00340BBD">
        <w:rPr>
          <w:rFonts w:ascii="Book Antiqua" w:hAnsi="Book Antiqua" w:cs="Book Antiqua"/>
          <w:sz w:val="24"/>
        </w:rPr>
        <w:t>and the results</w:t>
      </w:r>
      <w:r w:rsidRPr="00653DD9">
        <w:rPr>
          <w:rFonts w:ascii="Book Antiqua" w:hAnsi="Book Antiqua" w:cs="Book Antiqua"/>
          <w:sz w:val="24"/>
        </w:rPr>
        <w:t xml:space="preserve"> revealed that HULC was related to tumor size, T staging, M staging and vascular invasion (all </w:t>
      </w:r>
      <w:r w:rsidRPr="00653DD9">
        <w:rPr>
          <w:rFonts w:ascii="Book Antiqua" w:hAnsi="Book Antiqua" w:cs="Book Antiqua"/>
          <w:i/>
          <w:sz w:val="24"/>
        </w:rPr>
        <w:t>P</w:t>
      </w:r>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 xml:space="preserve">0.01). In addition, ROC curves showed that </w:t>
      </w:r>
      <w:r w:rsidR="00340BBD">
        <w:rPr>
          <w:rFonts w:ascii="Book Antiqua" w:hAnsi="Book Antiqua" w:cs="Book Antiqua"/>
          <w:sz w:val="24"/>
        </w:rPr>
        <w:t xml:space="preserve">the </w:t>
      </w:r>
      <w:r w:rsidRPr="00653DD9">
        <w:rPr>
          <w:rFonts w:ascii="Book Antiqua" w:hAnsi="Book Antiqua" w:cs="Book Antiqua"/>
          <w:sz w:val="24"/>
        </w:rPr>
        <w:t>AUC of HULC in determining tumor size, T staging, M staging, and vascular invasion was 0.844, 0.834, 0.928 and 0.818, respectively</w:t>
      </w:r>
      <w:r w:rsidR="00DB3BCE">
        <w:rPr>
          <w:rFonts w:ascii="Book Antiqua" w:hAnsi="Book Antiqua" w:cs="Book Antiqua"/>
          <w:sz w:val="24"/>
        </w:rPr>
        <w:t xml:space="preserve"> (</w:t>
      </w:r>
      <w:r w:rsidRPr="00653DD9">
        <w:rPr>
          <w:rFonts w:ascii="Book Antiqua" w:hAnsi="Book Antiqua" w:cs="Book Antiqua"/>
          <w:sz w:val="24"/>
        </w:rPr>
        <w:t>Table</w:t>
      </w:r>
      <w:r w:rsidR="00DB3BCE">
        <w:rPr>
          <w:rFonts w:ascii="Book Antiqua" w:hAnsi="Book Antiqua" w:cs="Book Antiqua"/>
          <w:sz w:val="24"/>
        </w:rPr>
        <w:t>s</w:t>
      </w:r>
      <w:r w:rsidRPr="00653DD9">
        <w:rPr>
          <w:rFonts w:ascii="Book Antiqua" w:hAnsi="Book Antiqua" w:cs="Book Antiqua"/>
          <w:sz w:val="24"/>
        </w:rPr>
        <w:t xml:space="preserve"> 2</w:t>
      </w:r>
      <w:r w:rsidR="00DB3BCE">
        <w:rPr>
          <w:rFonts w:ascii="Book Antiqua" w:hAnsi="Book Antiqua" w:cs="Book Antiqua"/>
          <w:sz w:val="24"/>
        </w:rPr>
        <w:t xml:space="preserve"> and </w:t>
      </w:r>
      <w:r w:rsidRPr="00653DD9">
        <w:rPr>
          <w:rFonts w:ascii="Book Antiqua" w:hAnsi="Book Antiqua" w:cs="Book Antiqua"/>
          <w:sz w:val="24"/>
        </w:rPr>
        <w:t>3</w:t>
      </w:r>
      <w:r w:rsidR="00DB3BCE">
        <w:rPr>
          <w:rFonts w:ascii="Book Antiqua" w:hAnsi="Book Antiqua" w:cs="Book Antiqua"/>
          <w:sz w:val="24"/>
        </w:rPr>
        <w:t>,</w:t>
      </w:r>
      <w:r w:rsidRPr="00653DD9">
        <w:rPr>
          <w:rFonts w:ascii="Book Antiqua" w:hAnsi="Book Antiqua" w:cs="Book Antiqua"/>
          <w:sz w:val="24"/>
        </w:rPr>
        <w:t xml:space="preserve"> Figure 2</w:t>
      </w:r>
      <w:r w:rsidR="00DB3BCE">
        <w:rPr>
          <w:rFonts w:ascii="Book Antiqua" w:hAnsi="Book Antiqua" w:cs="Book Antiqua"/>
          <w:sz w:val="24"/>
        </w:rPr>
        <w:t>)</w:t>
      </w:r>
      <w:r w:rsidRPr="00653DD9">
        <w:rPr>
          <w:rFonts w:ascii="Book Antiqua" w:hAnsi="Book Antiqua" w:cs="Book Antiqua"/>
          <w:sz w:val="24"/>
        </w:rPr>
        <w:t>.</w:t>
      </w:r>
    </w:p>
    <w:p w14:paraId="4E21F256" w14:textId="77777777" w:rsidR="00466459" w:rsidRPr="00653DD9" w:rsidRDefault="00466459" w:rsidP="00653DD9">
      <w:pPr>
        <w:adjustRightInd w:val="0"/>
        <w:snapToGrid w:val="0"/>
        <w:spacing w:line="360" w:lineRule="auto"/>
        <w:rPr>
          <w:rFonts w:ascii="Book Antiqua" w:hAnsi="Book Antiqua" w:cs="Book Antiqua"/>
          <w:sz w:val="24"/>
        </w:rPr>
      </w:pPr>
    </w:p>
    <w:p w14:paraId="075AA92F" w14:textId="716C3AA9" w:rsidR="00466459" w:rsidRPr="00653DD9" w:rsidRDefault="00D76C68" w:rsidP="00653DD9">
      <w:pPr>
        <w:adjustRightInd w:val="0"/>
        <w:snapToGrid w:val="0"/>
        <w:spacing w:line="360" w:lineRule="auto"/>
        <w:rPr>
          <w:rFonts w:ascii="Book Antiqua" w:hAnsi="Book Antiqua" w:cs="Book Antiqua"/>
          <w:b/>
          <w:bCs/>
          <w:i/>
          <w:sz w:val="24"/>
        </w:rPr>
      </w:pPr>
      <w:r w:rsidRPr="00653DD9">
        <w:rPr>
          <w:rFonts w:ascii="Book Antiqua" w:hAnsi="Book Antiqua" w:cs="Book Antiqua"/>
          <w:b/>
          <w:bCs/>
          <w:i/>
          <w:sz w:val="24"/>
        </w:rPr>
        <w:t xml:space="preserve">Relationship between </w:t>
      </w:r>
      <w:bookmarkStart w:id="41" w:name="OLE_LINK14"/>
      <w:r w:rsidRPr="00653DD9">
        <w:rPr>
          <w:rFonts w:ascii="Book Antiqua" w:hAnsi="Book Antiqua" w:cs="Book Antiqua"/>
          <w:b/>
          <w:bCs/>
          <w:i/>
          <w:sz w:val="24"/>
        </w:rPr>
        <w:t>HULC</w:t>
      </w:r>
      <w:bookmarkEnd w:id="41"/>
      <w:r w:rsidR="00340BBD">
        <w:rPr>
          <w:rFonts w:ascii="Book Antiqua" w:hAnsi="Book Antiqua" w:cs="Book Antiqua"/>
          <w:b/>
          <w:bCs/>
          <w:i/>
          <w:sz w:val="24"/>
        </w:rPr>
        <w:t xml:space="preserve"> </w:t>
      </w:r>
      <w:r w:rsidRPr="00653DD9">
        <w:rPr>
          <w:rFonts w:ascii="Book Antiqua" w:hAnsi="Book Antiqua" w:cs="Book Antiqua"/>
          <w:b/>
          <w:bCs/>
          <w:i/>
          <w:sz w:val="24"/>
        </w:rPr>
        <w:t>and prognosis and survival of patients with pancreatic cancer</w:t>
      </w:r>
    </w:p>
    <w:p w14:paraId="3C191EAE" w14:textId="41874846" w:rsidR="00466459" w:rsidRPr="00653DD9" w:rsidRDefault="00D76C68" w:rsidP="00DB3BCE">
      <w:pPr>
        <w:adjustRightInd w:val="0"/>
        <w:snapToGrid w:val="0"/>
        <w:spacing w:line="360" w:lineRule="auto"/>
        <w:rPr>
          <w:rFonts w:ascii="Book Antiqua" w:hAnsi="Book Antiqua" w:cs="Book Antiqua"/>
          <w:kern w:val="0"/>
          <w:sz w:val="24"/>
        </w:rPr>
      </w:pPr>
      <w:r w:rsidRPr="00653DD9">
        <w:rPr>
          <w:rFonts w:ascii="Book Antiqua" w:hAnsi="Book Antiqua" w:cs="Book Antiqua"/>
          <w:sz w:val="24"/>
        </w:rPr>
        <w:t xml:space="preserve">The patients with pancreatic cancer were </w:t>
      </w:r>
      <w:r w:rsidR="00340BBD" w:rsidRPr="00653DD9">
        <w:rPr>
          <w:rFonts w:ascii="Book Antiqua" w:hAnsi="Book Antiqua" w:cs="Book Antiqua"/>
          <w:sz w:val="24"/>
        </w:rPr>
        <w:t>successfully</w:t>
      </w:r>
      <w:r w:rsidR="00340BBD" w:rsidRPr="00653DD9" w:rsidDel="00340BBD">
        <w:rPr>
          <w:rFonts w:ascii="Book Antiqua" w:hAnsi="Book Antiqua" w:cs="Book Antiqua"/>
          <w:sz w:val="24"/>
        </w:rPr>
        <w:t xml:space="preserve"> </w:t>
      </w:r>
      <w:r w:rsidRPr="00653DD9">
        <w:rPr>
          <w:rFonts w:ascii="Book Antiqua" w:hAnsi="Book Antiqua" w:cs="Book Antiqua"/>
          <w:sz w:val="24"/>
        </w:rPr>
        <w:t>followed up for 3 or 5 years, and it was found that the 3-year OS and 5-year OS of the</w:t>
      </w:r>
      <w:r w:rsidR="00340BBD">
        <w:rPr>
          <w:rFonts w:ascii="Book Antiqua" w:hAnsi="Book Antiqua" w:cs="Book Antiqua"/>
          <w:sz w:val="24"/>
        </w:rPr>
        <w:t xml:space="preserve">se patients </w:t>
      </w:r>
      <w:r w:rsidRPr="00653DD9">
        <w:rPr>
          <w:rFonts w:ascii="Book Antiqua" w:hAnsi="Book Antiqua" w:cs="Book Antiqua"/>
          <w:sz w:val="24"/>
        </w:rPr>
        <w:t>were 35.00% (21/60), and 10.00%</w:t>
      </w:r>
      <w:r w:rsidR="00DB3BCE">
        <w:rPr>
          <w:rFonts w:ascii="Book Antiqua" w:hAnsi="Book Antiqua" w:cs="Book Antiqua"/>
          <w:sz w:val="24"/>
        </w:rPr>
        <w:t xml:space="preserve"> </w:t>
      </w:r>
      <w:r w:rsidRPr="00653DD9">
        <w:rPr>
          <w:rFonts w:ascii="Book Antiqua" w:hAnsi="Book Antiqua" w:cs="Book Antiqua"/>
          <w:sz w:val="24"/>
        </w:rPr>
        <w:t>(6/60), respectively. The median serum HULC (4.661) was taken as the cut-point. T</w:t>
      </w:r>
      <w:r w:rsidRPr="00653DD9">
        <w:rPr>
          <w:rFonts w:ascii="Book Antiqua" w:hAnsi="Book Antiqua" w:cs="Book Antiqua"/>
          <w:sz w:val="24"/>
          <w:lang w:bidi="ar"/>
        </w:rPr>
        <w:t xml:space="preserve">he 3-year OS and 5-year OS of patients with low expression of HULC were significantly higher than those of patients </w:t>
      </w:r>
      <w:r w:rsidRPr="00653DD9">
        <w:rPr>
          <w:rFonts w:ascii="Book Antiqua" w:hAnsi="Book Antiqua" w:cs="Book Antiqua"/>
          <w:sz w:val="24"/>
        </w:rPr>
        <w:t>with high expression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0.05). Multivariate Cox regression revealed that T staging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0.01), M staging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0.05), vascular invasion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0.05) and HULC</w:t>
      </w:r>
      <w:r w:rsidR="00DB3BCE">
        <w:rPr>
          <w:rFonts w:ascii="Book Antiqua" w:hAnsi="Book Antiqua" w:cs="Book Antiqua"/>
          <w:sz w:val="24"/>
        </w:rPr>
        <w:t xml:space="preserve"> </w:t>
      </w:r>
      <w:r w:rsidRPr="00653DD9">
        <w:rPr>
          <w:rFonts w:ascii="Book Antiqua" w:hAnsi="Book Antiqua" w:cs="Book Antiqua"/>
          <w:sz w:val="24"/>
        </w:rPr>
        <w:t>(</w:t>
      </w:r>
      <w:proofErr w:type="spellStart"/>
      <w:r w:rsidR="00195DA1" w:rsidRPr="00653DD9">
        <w:rPr>
          <w:rFonts w:ascii="Book Antiqua" w:hAnsi="Book Antiqua" w:cs="Book Antiqua"/>
          <w:sz w:val="24"/>
          <w:vertAlign w:val="superscript"/>
        </w:rPr>
        <w:t>b</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 xml:space="preserve">0.01) were independent prognostic factors affecting the 3-year OS of patients with pancreatic cancer </w:t>
      </w:r>
      <w:r w:rsidR="00DB3BCE">
        <w:rPr>
          <w:rFonts w:ascii="Book Antiqua" w:hAnsi="Book Antiqua" w:cs="Book Antiqua"/>
          <w:sz w:val="24"/>
        </w:rPr>
        <w:t>(</w:t>
      </w:r>
      <w:r w:rsidRPr="00653DD9">
        <w:rPr>
          <w:rFonts w:ascii="Book Antiqua" w:hAnsi="Book Antiqua" w:cs="Book Antiqua"/>
          <w:sz w:val="24"/>
        </w:rPr>
        <w:t>Figure 3</w:t>
      </w:r>
      <w:r w:rsidR="00DB3BCE">
        <w:rPr>
          <w:rFonts w:ascii="Book Antiqua" w:hAnsi="Book Antiqua" w:cs="Book Antiqua"/>
          <w:sz w:val="24"/>
        </w:rPr>
        <w:t xml:space="preserve">, </w:t>
      </w:r>
      <w:r w:rsidRPr="00653DD9">
        <w:rPr>
          <w:rFonts w:ascii="Book Antiqua" w:hAnsi="Book Antiqua" w:cs="Book Antiqua"/>
          <w:sz w:val="24"/>
        </w:rPr>
        <w:t>Table</w:t>
      </w:r>
      <w:r w:rsidR="00DB3BCE">
        <w:rPr>
          <w:rFonts w:ascii="Book Antiqua" w:hAnsi="Book Antiqua" w:cs="Book Antiqua"/>
          <w:sz w:val="24"/>
        </w:rPr>
        <w:t>s</w:t>
      </w:r>
      <w:r w:rsidRPr="00653DD9">
        <w:rPr>
          <w:rFonts w:ascii="Book Antiqua" w:hAnsi="Book Antiqua" w:cs="Book Antiqua"/>
          <w:sz w:val="24"/>
        </w:rPr>
        <w:t xml:space="preserve"> 4</w:t>
      </w:r>
      <w:r w:rsidR="00DB3BCE">
        <w:rPr>
          <w:rFonts w:ascii="Book Antiqua" w:hAnsi="Book Antiqua" w:cs="Book Antiqua"/>
          <w:sz w:val="24"/>
        </w:rPr>
        <w:t xml:space="preserve"> and </w:t>
      </w:r>
      <w:r w:rsidRPr="00653DD9">
        <w:rPr>
          <w:rFonts w:ascii="Book Antiqua" w:hAnsi="Book Antiqua" w:cs="Book Antiqua"/>
          <w:sz w:val="24"/>
        </w:rPr>
        <w:t>5</w:t>
      </w:r>
      <w:r w:rsidR="00DB3BCE">
        <w:rPr>
          <w:rFonts w:ascii="Book Antiqua" w:hAnsi="Book Antiqua" w:cs="Book Antiqua"/>
          <w:sz w:val="24"/>
        </w:rPr>
        <w:t>)</w:t>
      </w:r>
      <w:r w:rsidRPr="00653DD9">
        <w:rPr>
          <w:rFonts w:ascii="Book Antiqua" w:hAnsi="Book Antiqua" w:cs="Book Antiqua"/>
          <w:sz w:val="24"/>
        </w:rPr>
        <w:t>.</w:t>
      </w:r>
    </w:p>
    <w:p w14:paraId="2ABAD24D" w14:textId="77777777" w:rsidR="00466459" w:rsidRPr="00653DD9" w:rsidRDefault="00466459" w:rsidP="00653DD9">
      <w:pPr>
        <w:adjustRightInd w:val="0"/>
        <w:snapToGrid w:val="0"/>
        <w:spacing w:line="360" w:lineRule="auto"/>
        <w:rPr>
          <w:rFonts w:ascii="Book Antiqua" w:hAnsi="Book Antiqua" w:cs="Book Antiqua"/>
          <w:sz w:val="24"/>
        </w:rPr>
      </w:pPr>
    </w:p>
    <w:p w14:paraId="5C22ACB0" w14:textId="77777777" w:rsidR="00466459" w:rsidRPr="00653DD9" w:rsidRDefault="00D76C68" w:rsidP="00653DD9">
      <w:pPr>
        <w:adjustRightInd w:val="0"/>
        <w:snapToGrid w:val="0"/>
        <w:spacing w:line="360" w:lineRule="auto"/>
        <w:rPr>
          <w:rFonts w:ascii="Book Antiqua" w:hAnsi="Book Antiqua" w:cs="Book Antiqua"/>
          <w:b/>
          <w:bCs/>
          <w:i/>
          <w:kern w:val="0"/>
          <w:sz w:val="24"/>
        </w:rPr>
      </w:pPr>
      <w:r w:rsidRPr="00653DD9">
        <w:rPr>
          <w:rFonts w:ascii="Book Antiqua" w:hAnsi="Book Antiqua" w:cs="Book Antiqua"/>
          <w:b/>
          <w:bCs/>
          <w:i/>
          <w:sz w:val="24"/>
        </w:rPr>
        <w:t xml:space="preserve">Expression of HULC in cells and its effects on biological function of cells </w:t>
      </w:r>
    </w:p>
    <w:p w14:paraId="3947B82D" w14:textId="59E3657D" w:rsidR="00466459" w:rsidRPr="00653DD9" w:rsidRDefault="00D76C68" w:rsidP="00DB3BCE">
      <w:pPr>
        <w:adjustRightInd w:val="0"/>
        <w:snapToGrid w:val="0"/>
        <w:spacing w:line="360" w:lineRule="auto"/>
        <w:rPr>
          <w:rFonts w:ascii="Book Antiqua" w:hAnsi="Book Antiqua" w:cs="Book Antiqua"/>
          <w:kern w:val="0"/>
          <w:sz w:val="24"/>
        </w:rPr>
      </w:pPr>
      <w:proofErr w:type="spellStart"/>
      <w:r w:rsidRPr="00653DD9">
        <w:rPr>
          <w:rFonts w:ascii="Book Antiqua" w:hAnsi="Book Antiqua" w:cs="Book Antiqua"/>
          <w:sz w:val="24"/>
        </w:rPr>
        <w:t>qRT</w:t>
      </w:r>
      <w:proofErr w:type="spellEnd"/>
      <w:r w:rsidRPr="00653DD9">
        <w:rPr>
          <w:rFonts w:ascii="Book Antiqua" w:hAnsi="Book Antiqua" w:cs="Book Antiqua"/>
          <w:sz w:val="24"/>
        </w:rPr>
        <w:t xml:space="preserve">-PCR was </w:t>
      </w:r>
      <w:r w:rsidR="00340BBD">
        <w:rPr>
          <w:rFonts w:ascii="Book Antiqua" w:hAnsi="Book Antiqua" w:cs="Book Antiqua"/>
          <w:sz w:val="24"/>
        </w:rPr>
        <w:t>performed</w:t>
      </w:r>
      <w:r w:rsidRPr="00653DD9">
        <w:rPr>
          <w:rFonts w:ascii="Book Antiqua" w:hAnsi="Book Antiqua" w:cs="Book Antiqua"/>
          <w:sz w:val="24"/>
        </w:rPr>
        <w:t xml:space="preserve"> to determine the expression of HULC in cell lines, and it was found that compared with hTERT-HPNE normal human pancreatic duct epithelial cells, BxPC3, PANC-1, AsPC-1, and CFPAC-1 cells showed significantly increased expression of HULC (all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0.05). BxPC3 and PANC-1 cells with the greatest expression difference were selected for transfection, and after transfection, the siRNA-HULC group showed significantly lower expression of HULC than the siRNA-NC group (</w:t>
      </w:r>
      <w:proofErr w:type="spellStart"/>
      <w:r w:rsidR="00195DA1" w:rsidRPr="00653DD9">
        <w:rPr>
          <w:rFonts w:ascii="Book Antiqua" w:hAnsi="Book Antiqua" w:cs="Book Antiqua"/>
          <w:sz w:val="24"/>
          <w:vertAlign w:val="superscript"/>
        </w:rPr>
        <w:t>b</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0.01). Compared with the siRNA-NC group, the siRNA-HULC group showed significantly decreased proliferation ability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0.05),</w:t>
      </w:r>
      <w:r w:rsidR="00DB3BCE">
        <w:rPr>
          <w:rFonts w:ascii="Book Antiqua" w:hAnsi="Book Antiqua" w:cs="Book Antiqua"/>
          <w:sz w:val="24"/>
        </w:rPr>
        <w:t xml:space="preserve"> </w:t>
      </w:r>
      <w:r w:rsidRPr="00653DD9">
        <w:rPr>
          <w:rFonts w:ascii="Book Antiqua" w:hAnsi="Book Antiqua" w:cs="Book Antiqua"/>
          <w:sz w:val="24"/>
        </w:rPr>
        <w:t xml:space="preserve">significantly lower apoptosis rate and significantly lower cell invasion ability according to </w:t>
      </w:r>
      <w:r w:rsidR="00340BBD">
        <w:rPr>
          <w:rFonts w:ascii="Book Antiqua" w:hAnsi="Book Antiqua" w:cs="Book Antiqua"/>
          <w:sz w:val="24"/>
        </w:rPr>
        <w:t xml:space="preserve">the </w:t>
      </w:r>
      <w:r w:rsidRPr="00653DD9">
        <w:rPr>
          <w:rFonts w:ascii="Book Antiqua" w:hAnsi="Book Antiqua" w:cs="Book Antiqua"/>
          <w:sz w:val="24"/>
        </w:rPr>
        <w:t xml:space="preserve">CCK-8 assay, flow cytometry, and </w:t>
      </w:r>
      <w:proofErr w:type="spellStart"/>
      <w:r w:rsidRPr="00653DD9">
        <w:rPr>
          <w:rFonts w:ascii="Book Antiqua" w:hAnsi="Book Antiqua" w:cs="Book Antiqua"/>
          <w:sz w:val="24"/>
        </w:rPr>
        <w:t>Transwell</w:t>
      </w:r>
      <w:proofErr w:type="spellEnd"/>
      <w:r w:rsidRPr="00653DD9">
        <w:rPr>
          <w:rFonts w:ascii="Book Antiqua" w:hAnsi="Book Antiqua" w:cs="Book Antiqua"/>
          <w:sz w:val="24"/>
        </w:rPr>
        <w:t xml:space="preserve"> experiment, respectively (</w:t>
      </w:r>
      <w:proofErr w:type="spellStart"/>
      <w:r w:rsidR="00195DA1" w:rsidRPr="00653DD9">
        <w:rPr>
          <w:rFonts w:ascii="Book Antiqua" w:hAnsi="Book Antiqua" w:cs="Book Antiqua"/>
          <w:sz w:val="24"/>
          <w:vertAlign w:val="superscript"/>
        </w:rPr>
        <w:t>b</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 xml:space="preserve">0.01) </w:t>
      </w:r>
      <w:r w:rsidR="00DB3BCE">
        <w:rPr>
          <w:rFonts w:ascii="Book Antiqua" w:hAnsi="Book Antiqua" w:cs="Book Antiqua"/>
          <w:sz w:val="24"/>
        </w:rPr>
        <w:t>(</w:t>
      </w:r>
      <w:r w:rsidRPr="00653DD9">
        <w:rPr>
          <w:rFonts w:ascii="Book Antiqua" w:hAnsi="Book Antiqua" w:cs="Book Antiqua"/>
          <w:sz w:val="24"/>
        </w:rPr>
        <w:t>Figure 4</w:t>
      </w:r>
      <w:r w:rsidR="00DB3BCE">
        <w:rPr>
          <w:rFonts w:ascii="Book Antiqua" w:hAnsi="Book Antiqua" w:cs="Book Antiqua"/>
          <w:sz w:val="24"/>
        </w:rPr>
        <w:t>)</w:t>
      </w:r>
      <w:r w:rsidRPr="00653DD9">
        <w:rPr>
          <w:rFonts w:ascii="Book Antiqua" w:hAnsi="Book Antiqua" w:cs="Book Antiqua"/>
          <w:sz w:val="24"/>
        </w:rPr>
        <w:t>.</w:t>
      </w:r>
    </w:p>
    <w:p w14:paraId="0F7160D4" w14:textId="77777777" w:rsidR="00466459" w:rsidRPr="00653DD9" w:rsidRDefault="00466459" w:rsidP="00653DD9">
      <w:pPr>
        <w:adjustRightInd w:val="0"/>
        <w:snapToGrid w:val="0"/>
        <w:spacing w:line="360" w:lineRule="auto"/>
        <w:rPr>
          <w:rFonts w:ascii="Book Antiqua" w:hAnsi="Book Antiqua" w:cs="Book Antiqua"/>
          <w:b/>
          <w:bCs/>
          <w:kern w:val="0"/>
          <w:sz w:val="24"/>
        </w:rPr>
      </w:pPr>
    </w:p>
    <w:p w14:paraId="0B9C6DA0" w14:textId="13AA8104" w:rsidR="00466459" w:rsidRPr="00653DD9" w:rsidRDefault="00D76C68" w:rsidP="00653DD9">
      <w:pPr>
        <w:adjustRightInd w:val="0"/>
        <w:snapToGrid w:val="0"/>
        <w:spacing w:line="360" w:lineRule="auto"/>
        <w:rPr>
          <w:rFonts w:ascii="Book Antiqua" w:hAnsi="Book Antiqua" w:cs="Book Antiqua"/>
          <w:b/>
          <w:bCs/>
          <w:i/>
          <w:kern w:val="0"/>
          <w:sz w:val="24"/>
        </w:rPr>
      </w:pPr>
      <w:r w:rsidRPr="00653DD9">
        <w:rPr>
          <w:rFonts w:ascii="Book Antiqua" w:hAnsi="Book Antiqua" w:cs="Book Antiqua"/>
          <w:b/>
          <w:bCs/>
          <w:i/>
          <w:sz w:val="24"/>
        </w:rPr>
        <w:t xml:space="preserve">Effects of inhibiting the expression of HULC on </w:t>
      </w:r>
      <w:r w:rsidR="00340BBD">
        <w:rPr>
          <w:rFonts w:ascii="Book Antiqua" w:hAnsi="Book Antiqua" w:cs="Book Antiqua"/>
          <w:b/>
          <w:bCs/>
          <w:i/>
          <w:sz w:val="24"/>
        </w:rPr>
        <w:t xml:space="preserve">the </w:t>
      </w:r>
      <w:proofErr w:type="spellStart"/>
      <w:r w:rsidRPr="00653DD9">
        <w:rPr>
          <w:rFonts w:ascii="Book Antiqua" w:hAnsi="Book Antiqua" w:cs="Book Antiqua"/>
          <w:b/>
          <w:bCs/>
          <w:i/>
          <w:sz w:val="24"/>
        </w:rPr>
        <w:t>Wnt</w:t>
      </w:r>
      <w:proofErr w:type="spellEnd"/>
      <w:r w:rsidRPr="00653DD9">
        <w:rPr>
          <w:rFonts w:ascii="Book Antiqua" w:hAnsi="Book Antiqua" w:cs="Book Antiqua"/>
          <w:b/>
          <w:bCs/>
          <w:i/>
          <w:sz w:val="24"/>
        </w:rPr>
        <w:t>/β-catenin signaling pathway</w:t>
      </w:r>
    </w:p>
    <w:p w14:paraId="0B2646FB" w14:textId="208D4E73" w:rsidR="00466459" w:rsidRPr="00653DD9" w:rsidRDefault="00D76C68" w:rsidP="00DB3BCE">
      <w:pPr>
        <w:adjustRightInd w:val="0"/>
        <w:snapToGrid w:val="0"/>
        <w:spacing w:line="360" w:lineRule="auto"/>
        <w:rPr>
          <w:rFonts w:ascii="Book Antiqua" w:hAnsi="Book Antiqua" w:cs="Book Antiqua"/>
          <w:b/>
          <w:bCs/>
          <w:kern w:val="0"/>
          <w:sz w:val="24"/>
        </w:rPr>
      </w:pPr>
      <w:r w:rsidRPr="00653DD9">
        <w:rPr>
          <w:rFonts w:ascii="Book Antiqua" w:hAnsi="Book Antiqua" w:cs="Book Antiqua"/>
          <w:sz w:val="24"/>
        </w:rPr>
        <w:t>Western Blot assay results showed that inhibiting the expression of HULC lower</w:t>
      </w:r>
      <w:r w:rsidR="00340BBD">
        <w:rPr>
          <w:rFonts w:ascii="Book Antiqua" w:hAnsi="Book Antiqua" w:cs="Book Antiqua"/>
          <w:sz w:val="24"/>
        </w:rPr>
        <w:t>ed the</w:t>
      </w:r>
      <w:r w:rsidRPr="00653DD9">
        <w:rPr>
          <w:rFonts w:ascii="Book Antiqua" w:hAnsi="Book Antiqua" w:cs="Book Antiqua"/>
          <w:sz w:val="24"/>
        </w:rPr>
        <w:t xml:space="preserve"> expression of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signaling pathway-related proteins, </w:t>
      </w:r>
      <w:r w:rsidRPr="00653DD9">
        <w:rPr>
          <w:rFonts w:ascii="Book Antiqua" w:hAnsi="Book Antiqua" w:cs="Book Antiqua"/>
          <w:sz w:val="24"/>
        </w:rPr>
        <w:lastRenderedPageBreak/>
        <w:t>β-catenin, cyclin</w:t>
      </w:r>
      <w:r w:rsidR="00340BBD">
        <w:rPr>
          <w:rFonts w:ascii="Book Antiqua" w:hAnsi="Book Antiqua" w:cs="Book Antiqua"/>
          <w:sz w:val="24"/>
        </w:rPr>
        <w:t xml:space="preserve"> </w:t>
      </w:r>
      <w:r w:rsidRPr="00653DD9">
        <w:rPr>
          <w:rFonts w:ascii="Book Antiqua" w:hAnsi="Book Antiqua" w:cs="Book Antiqua"/>
          <w:sz w:val="24"/>
        </w:rPr>
        <w:t>D1 and c-</w:t>
      </w:r>
      <w:proofErr w:type="spellStart"/>
      <w:r w:rsidRPr="00653DD9">
        <w:rPr>
          <w:rFonts w:ascii="Book Antiqua" w:hAnsi="Book Antiqua" w:cs="Book Antiqua"/>
          <w:sz w:val="24"/>
        </w:rPr>
        <w:t>myc</w:t>
      </w:r>
      <w:proofErr w:type="spellEnd"/>
      <w:r w:rsidRPr="00653DD9">
        <w:rPr>
          <w:rFonts w:ascii="Book Antiqua" w:hAnsi="Book Antiqua" w:cs="Book Antiqua"/>
          <w:sz w:val="24"/>
        </w:rPr>
        <w:t xml:space="preserve">, in BxPC3 and PANC-1 cells (all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 xml:space="preserve">0.05). In order to further evaluate the role of HULC in regulating </w:t>
      </w:r>
      <w:r w:rsidR="00340BBD">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pathway, </w:t>
      </w:r>
      <w:r w:rsidR="00340BBD">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signaling pathway agonist (LiCl) was </w:t>
      </w:r>
      <w:r w:rsidR="00A249F4">
        <w:rPr>
          <w:rFonts w:ascii="Book Antiqua" w:hAnsi="Book Antiqua" w:cs="Book Antiqua"/>
          <w:sz w:val="24"/>
        </w:rPr>
        <w:t>added</w:t>
      </w:r>
      <w:r w:rsidRPr="00653DD9">
        <w:rPr>
          <w:rFonts w:ascii="Book Antiqua" w:hAnsi="Book Antiqua" w:cs="Book Antiqua"/>
          <w:sz w:val="24"/>
        </w:rPr>
        <w:t xml:space="preserve"> to BxPC3 and PANC-1 cells </w:t>
      </w:r>
      <w:r w:rsidR="00403083">
        <w:rPr>
          <w:rFonts w:ascii="Book Antiqua" w:hAnsi="Book Antiqua" w:cs="Book Antiqua"/>
          <w:sz w:val="24"/>
        </w:rPr>
        <w:t>to</w:t>
      </w:r>
      <w:r w:rsidRPr="00653DD9">
        <w:rPr>
          <w:rFonts w:ascii="Book Antiqua" w:hAnsi="Book Antiqua" w:cs="Book Antiqua"/>
          <w:sz w:val="24"/>
        </w:rPr>
        <w:t xml:space="preserve"> inhibit the expression of HULC, </w:t>
      </w:r>
      <w:r w:rsidR="00A249F4">
        <w:rPr>
          <w:rFonts w:ascii="Book Antiqua" w:hAnsi="Book Antiqua" w:cs="Book Antiqua"/>
          <w:sz w:val="24"/>
        </w:rPr>
        <w:t>and</w:t>
      </w:r>
      <w:r w:rsidRPr="00653DD9">
        <w:rPr>
          <w:rFonts w:ascii="Book Antiqua" w:hAnsi="Book Antiqua" w:cs="Book Antiqua"/>
          <w:sz w:val="24"/>
        </w:rPr>
        <w:t xml:space="preserve"> </w:t>
      </w:r>
      <w:r w:rsidR="00A249F4">
        <w:rPr>
          <w:rFonts w:ascii="Book Antiqua" w:hAnsi="Book Antiqua" w:cs="Book Antiqua"/>
          <w:sz w:val="24"/>
        </w:rPr>
        <w:t>demonstrated</w:t>
      </w:r>
      <w:r w:rsidRPr="00653DD9">
        <w:rPr>
          <w:rFonts w:ascii="Book Antiqua" w:hAnsi="Book Antiqua" w:cs="Book Antiqua"/>
          <w:sz w:val="24"/>
        </w:rPr>
        <w:t xml:space="preserve"> that LiCl </w:t>
      </w:r>
      <w:r w:rsidR="00A249F4">
        <w:rPr>
          <w:rFonts w:ascii="Book Antiqua" w:hAnsi="Book Antiqua" w:cs="Book Antiqua"/>
          <w:sz w:val="24"/>
        </w:rPr>
        <w:t xml:space="preserve">restored </w:t>
      </w:r>
      <w:r w:rsidRPr="00653DD9">
        <w:rPr>
          <w:rFonts w:ascii="Book Antiqua" w:hAnsi="Book Antiqua" w:cs="Book Antiqua"/>
          <w:sz w:val="24"/>
        </w:rPr>
        <w:t xml:space="preserve">the proliferation, invasion and apoptosis abilities of BxPC3 and PANC-1 cells </w:t>
      </w:r>
      <w:r w:rsidR="00A249F4">
        <w:rPr>
          <w:rFonts w:ascii="Book Antiqua" w:hAnsi="Book Antiqua" w:cs="Book Antiqua"/>
          <w:sz w:val="24"/>
        </w:rPr>
        <w:t>with</w:t>
      </w:r>
      <w:r w:rsidRPr="00653DD9">
        <w:rPr>
          <w:rFonts w:ascii="Book Antiqua" w:hAnsi="Book Antiqua" w:cs="Book Antiqua"/>
          <w:sz w:val="24"/>
        </w:rPr>
        <w:t xml:space="preserve"> inhibit</w:t>
      </w:r>
      <w:r w:rsidR="00A249F4">
        <w:rPr>
          <w:rFonts w:ascii="Book Antiqua" w:hAnsi="Book Antiqua" w:cs="Book Antiqua"/>
          <w:sz w:val="24"/>
        </w:rPr>
        <w:t>ed</w:t>
      </w:r>
      <w:r w:rsidRPr="00653DD9">
        <w:rPr>
          <w:rFonts w:ascii="Book Antiqua" w:hAnsi="Book Antiqua" w:cs="Book Antiqua"/>
          <w:sz w:val="24"/>
        </w:rPr>
        <w:t xml:space="preserve"> expression of HULC (all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 xml:space="preserve">0.05), and caused a significant increase in </w:t>
      </w:r>
      <w:r w:rsidR="00A249F4">
        <w:rPr>
          <w:rFonts w:ascii="Book Antiqua" w:hAnsi="Book Antiqua" w:cs="Book Antiqua"/>
          <w:sz w:val="24"/>
        </w:rPr>
        <w:t xml:space="preserve">the </w:t>
      </w:r>
      <w:r w:rsidRPr="00653DD9">
        <w:rPr>
          <w:rFonts w:ascii="Book Antiqua" w:hAnsi="Book Antiqua" w:cs="Book Antiqua"/>
          <w:sz w:val="24"/>
        </w:rPr>
        <w:t>expression of β-catenin, cyclin</w:t>
      </w:r>
      <w:r w:rsidR="00A249F4">
        <w:rPr>
          <w:rFonts w:ascii="Book Antiqua" w:hAnsi="Book Antiqua" w:cs="Book Antiqua"/>
          <w:sz w:val="24"/>
        </w:rPr>
        <w:t xml:space="preserve"> </w:t>
      </w:r>
      <w:r w:rsidRPr="00653DD9">
        <w:rPr>
          <w:rFonts w:ascii="Book Antiqua" w:hAnsi="Book Antiqua" w:cs="Book Antiqua"/>
          <w:sz w:val="24"/>
        </w:rPr>
        <w:t>D1 and c-</w:t>
      </w:r>
      <w:proofErr w:type="spellStart"/>
      <w:r w:rsidRPr="00653DD9">
        <w:rPr>
          <w:rFonts w:ascii="Book Antiqua" w:hAnsi="Book Antiqua" w:cs="Book Antiqua"/>
          <w:sz w:val="24"/>
        </w:rPr>
        <w:t>myc</w:t>
      </w:r>
      <w:proofErr w:type="spellEnd"/>
      <w:r w:rsidRPr="00653DD9">
        <w:rPr>
          <w:rFonts w:ascii="Book Antiqua" w:hAnsi="Book Antiqua" w:cs="Book Antiqua"/>
          <w:sz w:val="24"/>
        </w:rPr>
        <w:t xml:space="preserve"> proteins in BxPC3 and PANC-1 cells (all </w:t>
      </w:r>
      <w:proofErr w:type="spellStart"/>
      <w:r w:rsidR="00195DA1" w:rsidRPr="00653DD9">
        <w:rPr>
          <w:rFonts w:ascii="Book Antiqua" w:hAnsi="Book Antiqua" w:cs="Book Antiqua"/>
          <w:sz w:val="24"/>
          <w:vertAlign w:val="superscript"/>
        </w:rPr>
        <w:t>a</w:t>
      </w:r>
      <w:r w:rsidRPr="00653DD9">
        <w:rPr>
          <w:rFonts w:ascii="Book Antiqua" w:hAnsi="Book Antiqua" w:cs="Book Antiqua"/>
          <w:i/>
          <w:sz w:val="24"/>
        </w:rPr>
        <w:t>P</w:t>
      </w:r>
      <w:proofErr w:type="spellEnd"/>
      <w:r w:rsidR="00DB3BCE">
        <w:rPr>
          <w:rFonts w:ascii="Book Antiqua" w:hAnsi="Book Antiqua" w:cs="Book Antiqua"/>
          <w:i/>
          <w:sz w:val="24"/>
        </w:rPr>
        <w:t xml:space="preserve"> </w:t>
      </w:r>
      <w:r w:rsidRPr="00653DD9">
        <w:rPr>
          <w:rFonts w:ascii="Book Antiqua" w:hAnsi="Book Antiqua" w:cs="Book Antiqua"/>
          <w:sz w:val="24"/>
        </w:rPr>
        <w:t>&lt;</w:t>
      </w:r>
      <w:r w:rsidR="00DB3BCE">
        <w:rPr>
          <w:rFonts w:ascii="Book Antiqua" w:hAnsi="Book Antiqua" w:cs="Book Antiqua"/>
          <w:sz w:val="24"/>
        </w:rPr>
        <w:t xml:space="preserve"> </w:t>
      </w:r>
      <w:r w:rsidRPr="00653DD9">
        <w:rPr>
          <w:rFonts w:ascii="Book Antiqua" w:hAnsi="Book Antiqua" w:cs="Book Antiqua"/>
          <w:sz w:val="24"/>
        </w:rPr>
        <w:t xml:space="preserve">0.05) </w:t>
      </w:r>
      <w:r w:rsidR="00DB3BCE">
        <w:rPr>
          <w:rFonts w:ascii="Book Antiqua" w:hAnsi="Book Antiqua" w:cs="Book Antiqua"/>
          <w:sz w:val="24"/>
        </w:rPr>
        <w:t>(</w:t>
      </w:r>
      <w:r w:rsidRPr="00653DD9">
        <w:rPr>
          <w:rFonts w:ascii="Book Antiqua" w:hAnsi="Book Antiqua" w:cs="Book Antiqua"/>
          <w:sz w:val="24"/>
        </w:rPr>
        <w:t>Figure 5</w:t>
      </w:r>
      <w:r w:rsidR="00DB3BCE">
        <w:rPr>
          <w:rFonts w:ascii="Book Antiqua" w:hAnsi="Book Antiqua" w:cs="Book Antiqua"/>
          <w:sz w:val="24"/>
        </w:rPr>
        <w:t>)</w:t>
      </w:r>
      <w:r w:rsidRPr="00653DD9">
        <w:rPr>
          <w:rFonts w:ascii="Book Antiqua" w:hAnsi="Book Antiqua" w:cs="Book Antiqua"/>
          <w:sz w:val="24"/>
        </w:rPr>
        <w:t>.</w:t>
      </w:r>
    </w:p>
    <w:p w14:paraId="567DB2F8" w14:textId="77777777" w:rsidR="00466459" w:rsidRPr="00653DD9" w:rsidRDefault="00466459" w:rsidP="00653DD9">
      <w:pPr>
        <w:adjustRightInd w:val="0"/>
        <w:snapToGrid w:val="0"/>
        <w:spacing w:line="360" w:lineRule="auto"/>
        <w:rPr>
          <w:rFonts w:ascii="Book Antiqua" w:hAnsi="Book Antiqua" w:cs="Book Antiqua"/>
          <w:b/>
          <w:bCs/>
          <w:kern w:val="0"/>
          <w:sz w:val="24"/>
        </w:rPr>
      </w:pPr>
    </w:p>
    <w:p w14:paraId="2F47BF3E" w14:textId="77777777" w:rsidR="00466459" w:rsidRPr="00653DD9" w:rsidRDefault="00D76C68" w:rsidP="00653DD9">
      <w:pPr>
        <w:adjustRightInd w:val="0"/>
        <w:snapToGrid w:val="0"/>
        <w:spacing w:line="360" w:lineRule="auto"/>
        <w:rPr>
          <w:rFonts w:ascii="Book Antiqua" w:hAnsi="Book Antiqua" w:cs="Book Antiqua"/>
          <w:b/>
          <w:bCs/>
          <w:kern w:val="0"/>
          <w:sz w:val="24"/>
        </w:rPr>
      </w:pPr>
      <w:r w:rsidRPr="00653DD9">
        <w:rPr>
          <w:rFonts w:ascii="Book Antiqua" w:hAnsi="Book Antiqua" w:cs="Book Antiqua"/>
          <w:b/>
          <w:bCs/>
          <w:sz w:val="24"/>
        </w:rPr>
        <w:t>DISCUSSION</w:t>
      </w:r>
    </w:p>
    <w:p w14:paraId="6E807D9F" w14:textId="2E1B3324" w:rsidR="00466459" w:rsidRPr="00653DD9" w:rsidRDefault="00D76C68" w:rsidP="00DB3BCE">
      <w:pPr>
        <w:adjustRightInd w:val="0"/>
        <w:snapToGrid w:val="0"/>
        <w:spacing w:line="360" w:lineRule="auto"/>
        <w:rPr>
          <w:rFonts w:ascii="Book Antiqua" w:hAnsi="Book Antiqua" w:cs="Book Antiqua"/>
          <w:sz w:val="24"/>
        </w:rPr>
      </w:pPr>
      <w:r w:rsidRPr="00653DD9">
        <w:rPr>
          <w:rFonts w:ascii="Book Antiqua" w:hAnsi="Book Antiqua" w:cs="Book Antiqua"/>
          <w:sz w:val="24"/>
        </w:rPr>
        <w:t>Pancreatic cancer is a highly malignant tumor with high morbidity and mortality</w:t>
      </w:r>
      <w:r w:rsidR="00FA7592" w:rsidRPr="00653DD9">
        <w:rPr>
          <w:rFonts w:ascii="Book Antiqua" w:hAnsi="Book Antiqua" w:cs="Book Antiqua"/>
          <w:sz w:val="24"/>
          <w:vertAlign w:val="superscript"/>
        </w:rPr>
        <w:fldChar w:fldCharType="begin">
          <w:fldData xml:space="preserve">PEVuZE5vdGU+PENpdGU+PEF1dGhvcj5QZW5nPC9BdXRob3I+PFllYXI+MjAxNjwvWWVhcj48UmVj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PEVuZE5vdGU+PENpdGU+PEF1dGhvcj5QZW5nPC9BdXRob3I+PFllYXI+MjAxNjwvWWVhcj48UmVj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[15]</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It has no obvious characteristics in the early stage</w:t>
      </w:r>
      <w:r w:rsidR="00A249F4">
        <w:rPr>
          <w:rFonts w:ascii="Book Antiqua" w:hAnsi="Book Antiqua" w:cs="Book Antiqua"/>
          <w:sz w:val="24"/>
        </w:rPr>
        <w:t>; thus</w:t>
      </w:r>
      <w:r w:rsidRPr="00653DD9">
        <w:rPr>
          <w:rFonts w:ascii="Book Antiqua" w:hAnsi="Book Antiqua" w:cs="Book Antiqua"/>
          <w:sz w:val="24"/>
        </w:rPr>
        <w:t xml:space="preserve">, its diagnostic rate is relatively low, and most patients </w:t>
      </w:r>
      <w:r w:rsidR="00A249F4">
        <w:rPr>
          <w:rFonts w:ascii="Book Antiqua" w:hAnsi="Book Antiqua" w:cs="Book Antiqua"/>
          <w:sz w:val="24"/>
        </w:rPr>
        <w:t>have</w:t>
      </w:r>
      <w:r w:rsidRPr="00653DD9">
        <w:rPr>
          <w:rFonts w:ascii="Book Antiqua" w:hAnsi="Book Antiqua" w:cs="Book Antiqua"/>
          <w:sz w:val="24"/>
        </w:rPr>
        <w:t xml:space="preserve"> advanced stage when diagnosed </w:t>
      </w:r>
      <w:r w:rsidR="00A249F4">
        <w:rPr>
          <w:rFonts w:ascii="Book Antiqua" w:hAnsi="Book Antiqua" w:cs="Book Antiqua"/>
          <w:sz w:val="24"/>
        </w:rPr>
        <w:t>resulting in a</w:t>
      </w:r>
      <w:r w:rsidRPr="00653DD9">
        <w:rPr>
          <w:rFonts w:ascii="Book Antiqua" w:hAnsi="Book Antiqua" w:cs="Book Antiqua"/>
          <w:sz w:val="24"/>
        </w:rPr>
        <w:t xml:space="preserve"> low resection rate, recurrence</w:t>
      </w:r>
      <w:r w:rsidR="00A249F4">
        <w:rPr>
          <w:rFonts w:ascii="Book Antiqua" w:hAnsi="Book Antiqua" w:cs="Book Antiqua"/>
          <w:sz w:val="24"/>
        </w:rPr>
        <w:t>,</w:t>
      </w:r>
      <w:r w:rsidRPr="00653DD9">
        <w:rPr>
          <w:rFonts w:ascii="Book Antiqua" w:hAnsi="Book Antiqua" w:cs="Book Antiqua"/>
          <w:sz w:val="24"/>
        </w:rPr>
        <w:t xml:space="preserve"> metastasis, and poor prognosis</w:t>
      </w:r>
      <w:r w:rsidR="00FA7592" w:rsidRPr="00653DD9">
        <w:rPr>
          <w:rFonts w:ascii="Book Antiqua" w:hAnsi="Book Antiqua" w:cs="Book Antiqua"/>
          <w:sz w:val="24"/>
          <w:vertAlign w:val="superscript"/>
        </w:rPr>
        <w:fldChar w:fldCharType="begin">
          <w:fldData xml:space="preserve">PEVuZE5vdGU+PENpdGU+PEF1dGhvcj5YaWU8L0F1dGhvcj48WWVhcj4yMDE2PC9ZZWFyPjxSZWNO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PEVuZE5vdGU+PENpdGU+PEF1dGhvcj5YaWU8L0F1dGhvcj48WWVhcj4yMDE2PC9ZZWFyPjxSZWNO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[16]</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xml:space="preserve">. </w:t>
      </w:r>
    </w:p>
    <w:p w14:paraId="52601D45" w14:textId="006D2C35" w:rsidR="00466459" w:rsidRPr="00653DD9" w:rsidRDefault="00D76C68" w:rsidP="00DB3BCE">
      <w:pPr>
        <w:adjustRightInd w:val="0"/>
        <w:snapToGrid w:val="0"/>
        <w:spacing w:line="360" w:lineRule="auto"/>
        <w:ind w:firstLineChars="100" w:firstLine="240"/>
        <w:rPr>
          <w:rFonts w:ascii="Book Antiqua" w:hAnsi="Book Antiqua" w:cs="Book Antiqua"/>
          <w:sz w:val="24"/>
        </w:rPr>
      </w:pPr>
      <w:r w:rsidRPr="00653DD9">
        <w:rPr>
          <w:rFonts w:ascii="Book Antiqua" w:hAnsi="Book Antiqua" w:cs="Book Antiqua"/>
          <w:sz w:val="24"/>
        </w:rPr>
        <w:t xml:space="preserve">HULC is a </w:t>
      </w:r>
      <w:r w:rsidR="00A249F4">
        <w:rPr>
          <w:rFonts w:ascii="Book Antiqua" w:hAnsi="Book Antiqua" w:cs="Book Antiqua"/>
          <w:sz w:val="24"/>
        </w:rPr>
        <w:t>lnc</w:t>
      </w:r>
      <w:r w:rsidRPr="00653DD9">
        <w:rPr>
          <w:rFonts w:ascii="Book Antiqua" w:hAnsi="Book Antiqua" w:cs="Book Antiqua"/>
          <w:sz w:val="24"/>
        </w:rPr>
        <w:t>RNA. Previous studies have confirmed that HULC is closely related to various malignant tumors such as hepatocellular carcinoma and leukemia</w:t>
      </w:r>
      <w:r w:rsidR="00FA7592" w:rsidRPr="00653DD9">
        <w:rPr>
          <w:rFonts w:ascii="Book Antiqua" w:hAnsi="Book Antiqua" w:cs="Book Antiqua"/>
          <w:sz w:val="24"/>
          <w:vertAlign w:val="superscript"/>
        </w:rPr>
        <w:fldChar w:fldCharType="begin">
          <w:fldData xml:space="preserve">PEVuZE5vdGU+PENpdGU+PEF1dGhvcj5DaGVuPC9BdXRob3I+PFllYXI+MjAxNzwvWWVhcj48UmVj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PEVuZE5vdGU+PENpdGU+PEF1dGhvcj5DaGVuPC9BdXRob3I+PFllYXI+MjAxNzwvWWVhcj48UmVj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[17</w:t>
      </w:r>
      <w:r w:rsidR="00DB3BCE">
        <w:rPr>
          <w:rFonts w:ascii="Book Antiqua" w:hAnsi="Book Antiqua" w:cs="Book Antiqua"/>
          <w:noProof/>
          <w:sz w:val="24"/>
          <w:vertAlign w:val="superscript"/>
        </w:rPr>
        <w:t>-</w:t>
      </w:r>
      <w:r w:rsidR="00FA7592" w:rsidRPr="00653DD9">
        <w:rPr>
          <w:rFonts w:ascii="Book Antiqua" w:hAnsi="Book Antiqua" w:cs="Book Antiqua"/>
          <w:noProof/>
          <w:sz w:val="24"/>
          <w:vertAlign w:val="superscript"/>
        </w:rPr>
        <w:t>19]</w:t>
      </w:r>
      <w:r w:rsidR="00FA7592" w:rsidRPr="00653DD9">
        <w:rPr>
          <w:rFonts w:ascii="Book Antiqua" w:hAnsi="Book Antiqua" w:cs="Book Antiqua"/>
          <w:sz w:val="24"/>
          <w:vertAlign w:val="superscript"/>
        </w:rPr>
        <w:fldChar w:fldCharType="end"/>
      </w:r>
      <w:r w:rsidR="00A249F4">
        <w:rPr>
          <w:rFonts w:ascii="Book Antiqua" w:hAnsi="Book Antiqua" w:cs="Book Antiqua"/>
          <w:sz w:val="24"/>
        </w:rPr>
        <w:t>.</w:t>
      </w:r>
      <w:r w:rsidRPr="00653DD9">
        <w:rPr>
          <w:rFonts w:ascii="Book Antiqua" w:hAnsi="Book Antiqua" w:cs="Book Antiqua"/>
          <w:sz w:val="24"/>
        </w:rPr>
        <w:t xml:space="preserve"> This study determined the expression of HULC in tissues and serum of </w:t>
      </w:r>
      <w:r w:rsidR="005431C3">
        <w:rPr>
          <w:rFonts w:ascii="Book Antiqua" w:hAnsi="Book Antiqua" w:cs="Book Antiqua"/>
          <w:sz w:val="24"/>
        </w:rPr>
        <w:t>patients</w:t>
      </w:r>
      <w:r w:rsidRPr="00653DD9">
        <w:rPr>
          <w:rFonts w:ascii="Book Antiqua" w:hAnsi="Book Antiqua" w:cs="Book Antiqua"/>
          <w:sz w:val="24"/>
        </w:rPr>
        <w:t xml:space="preserve"> with pancreatic cancer, </w:t>
      </w:r>
      <w:r w:rsidR="005431C3">
        <w:rPr>
          <w:rFonts w:ascii="Book Antiqua" w:hAnsi="Book Antiqua" w:cs="Book Antiqua"/>
          <w:sz w:val="24"/>
        </w:rPr>
        <w:t>and it was found</w:t>
      </w:r>
      <w:r w:rsidRPr="00653DD9">
        <w:rPr>
          <w:rFonts w:ascii="Book Antiqua" w:hAnsi="Book Antiqua" w:cs="Book Antiqua"/>
          <w:sz w:val="24"/>
        </w:rPr>
        <w:t xml:space="preserve"> that cancer tissues and serum showed significantly higher expression of HULC than</w:t>
      </w:r>
      <w:r w:rsidRPr="00653DD9">
        <w:rPr>
          <w:rFonts w:ascii="Book Antiqua" w:hAnsi="Book Antiqua" w:cs="Book Antiqua"/>
          <w:sz w:val="24"/>
          <w:lang w:bidi="ar"/>
        </w:rPr>
        <w:t xml:space="preserve"> corresponding</w:t>
      </w:r>
      <w:r w:rsidRPr="00653DD9">
        <w:rPr>
          <w:rFonts w:ascii="Book Antiqua" w:hAnsi="Book Antiqua" w:cs="Book Antiqua"/>
          <w:sz w:val="24"/>
        </w:rPr>
        <w:t xml:space="preserve"> tumor-adjacent tissues, which indicated that HULC </w:t>
      </w:r>
      <w:r w:rsidR="005431C3">
        <w:rPr>
          <w:rFonts w:ascii="Book Antiqua" w:hAnsi="Book Antiqua" w:cs="Book Antiqua"/>
          <w:sz w:val="24"/>
        </w:rPr>
        <w:t>may</w:t>
      </w:r>
      <w:r w:rsidRPr="00653DD9">
        <w:rPr>
          <w:rFonts w:ascii="Book Antiqua" w:hAnsi="Book Antiqua" w:cs="Book Antiqua"/>
          <w:sz w:val="24"/>
        </w:rPr>
        <w:t xml:space="preserve"> be a target for </w:t>
      </w:r>
      <w:r w:rsidR="005431C3">
        <w:rPr>
          <w:rFonts w:ascii="Book Antiqua" w:hAnsi="Book Antiqua" w:cs="Book Antiqua"/>
          <w:sz w:val="24"/>
        </w:rPr>
        <w:t xml:space="preserve">the </w:t>
      </w:r>
      <w:r w:rsidRPr="00653DD9">
        <w:rPr>
          <w:rFonts w:ascii="Book Antiqua" w:hAnsi="Book Antiqua" w:cs="Book Antiqua"/>
          <w:sz w:val="24"/>
        </w:rPr>
        <w:t xml:space="preserve">diagnosis and treatment of pancreatic cancer. </w:t>
      </w:r>
      <w:r w:rsidR="005431C3">
        <w:rPr>
          <w:rFonts w:ascii="Book Antiqua" w:hAnsi="Book Antiqua" w:cs="Book Antiqua"/>
          <w:sz w:val="24"/>
        </w:rPr>
        <w:t>W</w:t>
      </w:r>
      <w:r w:rsidRPr="00653DD9">
        <w:rPr>
          <w:rFonts w:ascii="Book Antiqua" w:hAnsi="Book Antiqua" w:cs="Book Antiqua"/>
          <w:sz w:val="24"/>
        </w:rPr>
        <w:t xml:space="preserve">e </w:t>
      </w:r>
      <w:r w:rsidR="005431C3">
        <w:rPr>
          <w:rFonts w:ascii="Book Antiqua" w:hAnsi="Book Antiqua" w:cs="Book Antiqua"/>
          <w:sz w:val="24"/>
        </w:rPr>
        <w:t xml:space="preserve">then </w:t>
      </w:r>
      <w:r w:rsidRPr="00653DD9">
        <w:rPr>
          <w:rFonts w:ascii="Book Antiqua" w:hAnsi="Book Antiqua" w:cs="Book Antiqua"/>
          <w:sz w:val="24"/>
        </w:rPr>
        <w:t xml:space="preserve">analyzed the relationship between serum HULC and pathological features of pancreatic cancer, </w:t>
      </w:r>
      <w:r w:rsidR="005431C3">
        <w:rPr>
          <w:rFonts w:ascii="Book Antiqua" w:hAnsi="Book Antiqua" w:cs="Book Antiqua"/>
          <w:sz w:val="24"/>
        </w:rPr>
        <w:t>and found</w:t>
      </w:r>
      <w:r w:rsidRPr="00653DD9">
        <w:rPr>
          <w:rFonts w:ascii="Book Antiqua" w:hAnsi="Book Antiqua" w:cs="Book Antiqua"/>
          <w:sz w:val="24"/>
        </w:rPr>
        <w:t xml:space="preserve"> that HULC was related to tumor size, T staging, M staging and vascular invasion. A study by Peng </w:t>
      </w:r>
      <w:r w:rsidRPr="00DB3BCE">
        <w:rPr>
          <w:rFonts w:ascii="Book Antiqua" w:hAnsi="Book Antiqua" w:cs="Book Antiqua"/>
          <w:i/>
          <w:iCs/>
          <w:sz w:val="24"/>
        </w:rPr>
        <w:t>et al</w:t>
      </w:r>
      <w:r w:rsidR="00FA7592" w:rsidRPr="00653DD9">
        <w:rPr>
          <w:rFonts w:ascii="Book Antiqua" w:hAnsi="Book Antiqua" w:cs="Book Antiqua"/>
          <w:sz w:val="24"/>
        </w:rPr>
        <w:fldChar w:fldCharType="begin"/>
      </w:r>
      <w:r w:rsidR="00FA7592" w:rsidRPr="00653DD9">
        <w:rPr>
          <w:rFonts w:ascii="Book Antiqua" w:hAnsi="Book Antiqua" w:cs="Book Antiqua"/>
          <w:sz w:val="24"/>
        </w:rPr>
        <w:instrText xml:space="preserve"> ADDIN EN.CITE &lt;EndNote&gt;&lt;Cite&gt;&lt;Author&gt;Peng&lt;/Author&gt;&lt;Year&gt;2014&lt;/Year&gt;&lt;RecNum&gt;2707&lt;/RecNum&gt;&lt;DisplayText&gt;&lt;style face="superscript"&gt;[20]&lt;/style&gt;&lt;/DisplayText&gt;&lt;record&gt;&lt;rec-number&gt;2707&lt;/rec-number&gt;&lt;foreign-keys&gt;&lt;key app="EN" db-id="aeax9frr3sa9rce2rpa5sezdtd2pv00w29z0" timestamp="1574029709"&gt;2707&lt;/key&gt;&lt;/foreign-keys&gt;&lt;ref-type name="Journal Article"&gt;17&lt;/ref-type&gt;&lt;contributors&gt;&lt;authors&gt;&lt;author&gt;Peng, W.&lt;/author&gt;&lt;author&gt;Gao, W.&lt;/author&gt;&lt;author&gt;Feng, J.&lt;/author&gt;&lt;/authors&gt;&lt;/contributors&gt;&lt;auth-address&gt;Department of Medical Oncology, Jiangsu Cancer Hospital, Nanjing Medical University, No. 42 Baiziting Road, Nanjing, 210009, China.&lt;/auth-address&gt;&lt;titles&gt;&lt;title&gt;Long noncoding RNA HULC is a novel biomarker of poor prognosis in patients with pancreatic cancer&lt;/title&gt;&lt;secondary-title&gt;Med Oncol&lt;/secondary-title&gt;&lt;/titles&gt;&lt;periodical&gt;&lt;full-title&gt;Med Oncol&lt;/full-title&gt;&lt;/periodical&gt;&lt;pages&gt;346&lt;/pages&gt;&lt;volume&gt;31&lt;/volume&gt;&lt;number&gt;12&lt;/number&gt;&lt;edition&gt;2014/11/22&lt;/edition&gt;&lt;keywords&gt;&lt;keyword&gt;Aged&lt;/keyword&gt;&lt;keyword&gt;Biomarkers, Tumor/genetics&lt;/keyword&gt;&lt;keyword&gt;Cell Proliferation/genetics&lt;/keyword&gt;&lt;keyword&gt;Female&lt;/keyword&gt;&lt;keyword&gt;*Gene Expression Regulation, Neoplastic&lt;/keyword&gt;&lt;keyword&gt;Gene Knockdown Techniques&lt;/keyword&gt;&lt;keyword&gt;Humans&lt;/keyword&gt;&lt;keyword&gt;Lymphatic Metastasis/genetics&lt;/keyword&gt;&lt;keyword&gt;Male&lt;/keyword&gt;&lt;keyword&gt;Middle Aged&lt;/keyword&gt;&lt;keyword&gt;Pancreatic Neoplasms/*genetics/mortality/*pathology&lt;/keyword&gt;&lt;keyword&gt;Prognosis&lt;/keyword&gt;&lt;keyword&gt;RNA, Long Noncoding/*genetics&lt;/keyword&gt;&lt;keyword&gt;Real-Time Polymerase Chain Reaction&lt;/keyword&gt;&lt;keyword&gt;Reference Values&lt;/keyword&gt;&lt;keyword&gt;Survival Analysis&lt;/keyword&gt;&lt;/keywords&gt;&lt;dates&gt;&lt;year&gt;2014&lt;/year&gt;&lt;pub-dates&gt;&lt;date&gt;Dec&lt;/date&gt;&lt;/pub-dates&gt;&lt;/dates&gt;&lt;isbn&gt;1559-131X (Electronic)&amp;#xD;1357-0560 (Linking)&lt;/isbn&gt;&lt;accession-num&gt;25412939&lt;/accession-num&gt;&lt;urls&gt;&lt;related-urls&gt;&lt;url&gt;https://www.ncbi.nlm.nih.gov/pubmed/25412939&lt;/url&gt;&lt;/related-urls&gt;&lt;/urls&gt;&lt;electronic-resource-num&gt;10.1007/s12032-014-0346-4&lt;/electronic-resource-num&gt;&lt;/record&gt;&lt;/Cite&gt;&lt;/EndNote&gt;</w:instrText>
      </w:r>
      <w:r w:rsidR="00FA7592" w:rsidRPr="00653DD9">
        <w:rPr>
          <w:rFonts w:ascii="Book Antiqua" w:hAnsi="Book Antiqua" w:cs="Book Antiqua"/>
          <w:sz w:val="24"/>
        </w:rPr>
        <w:fldChar w:fldCharType="separate"/>
      </w:r>
      <w:r w:rsidR="00FA7592" w:rsidRPr="00653DD9">
        <w:rPr>
          <w:rFonts w:ascii="Book Antiqua" w:hAnsi="Book Antiqua" w:cs="Book Antiqua"/>
          <w:noProof/>
          <w:sz w:val="24"/>
          <w:vertAlign w:val="superscript"/>
        </w:rPr>
        <w:t>[20]</w:t>
      </w:r>
      <w:r w:rsidR="00FA7592" w:rsidRPr="00653DD9">
        <w:rPr>
          <w:rFonts w:ascii="Book Antiqua" w:hAnsi="Book Antiqua" w:cs="Book Antiqua"/>
          <w:sz w:val="24"/>
        </w:rPr>
        <w:fldChar w:fldCharType="end"/>
      </w:r>
      <w:r w:rsidRPr="00653DD9">
        <w:rPr>
          <w:rFonts w:ascii="Book Antiqua" w:hAnsi="Book Antiqua" w:cs="Book Antiqua"/>
          <w:sz w:val="24"/>
          <w:vertAlign w:val="superscript"/>
        </w:rPr>
        <w:t xml:space="preserve"> </w:t>
      </w:r>
      <w:r w:rsidRPr="00653DD9">
        <w:rPr>
          <w:rFonts w:ascii="Book Antiqua" w:hAnsi="Book Antiqua" w:cs="Book Antiqua"/>
          <w:sz w:val="24"/>
        </w:rPr>
        <w:t xml:space="preserve">revealed that lncRNA HULC showed significantly up-regulated expression in pancreatic cancer tissues, and </w:t>
      </w:r>
      <w:r w:rsidR="005431C3">
        <w:rPr>
          <w:rFonts w:ascii="Book Antiqua" w:hAnsi="Book Antiqua" w:cs="Book Antiqua"/>
          <w:sz w:val="24"/>
        </w:rPr>
        <w:t>was</w:t>
      </w:r>
      <w:r w:rsidRPr="00653DD9">
        <w:rPr>
          <w:rFonts w:ascii="Book Antiqua" w:hAnsi="Book Antiqua" w:cs="Book Antiqua"/>
          <w:sz w:val="24"/>
        </w:rPr>
        <w:t xml:space="preserve"> closely related </w:t>
      </w:r>
      <w:r w:rsidR="005431C3">
        <w:rPr>
          <w:rFonts w:ascii="Book Antiqua" w:hAnsi="Book Antiqua" w:cs="Book Antiqua"/>
          <w:sz w:val="24"/>
        </w:rPr>
        <w:t xml:space="preserve">to </w:t>
      </w:r>
      <w:r w:rsidRPr="00653DD9">
        <w:rPr>
          <w:rFonts w:ascii="Book Antiqua" w:hAnsi="Book Antiqua" w:cs="Book Antiqua"/>
          <w:sz w:val="24"/>
        </w:rPr>
        <w:t xml:space="preserve">advanced lymph node metastasis, tumor size, and vascular invasion, which </w:t>
      </w:r>
      <w:r w:rsidR="005431C3">
        <w:rPr>
          <w:rFonts w:ascii="Book Antiqua" w:hAnsi="Book Antiqua" w:cs="Book Antiqua"/>
          <w:sz w:val="24"/>
        </w:rPr>
        <w:t>were</w:t>
      </w:r>
      <w:r w:rsidRPr="00653DD9">
        <w:rPr>
          <w:rFonts w:ascii="Book Antiqua" w:hAnsi="Book Antiqua" w:cs="Book Antiqua"/>
          <w:sz w:val="24"/>
        </w:rPr>
        <w:t xml:space="preserve"> similar to </w:t>
      </w:r>
      <w:r w:rsidR="005431C3">
        <w:rPr>
          <w:rFonts w:ascii="Book Antiqua" w:hAnsi="Book Antiqua" w:cs="Book Antiqua"/>
          <w:sz w:val="24"/>
        </w:rPr>
        <w:t xml:space="preserve">our </w:t>
      </w:r>
      <w:r w:rsidRPr="00653DD9">
        <w:rPr>
          <w:rFonts w:ascii="Book Antiqua" w:hAnsi="Book Antiqua" w:cs="Book Antiqua"/>
          <w:sz w:val="24"/>
        </w:rPr>
        <w:t xml:space="preserve">findings. In addition, we selected serum rather than pathological tissue as </w:t>
      </w:r>
      <w:r w:rsidR="005431C3">
        <w:rPr>
          <w:rFonts w:ascii="Book Antiqua" w:hAnsi="Book Antiqua" w:cs="Book Antiqua"/>
          <w:sz w:val="24"/>
        </w:rPr>
        <w:t>the</w:t>
      </w:r>
      <w:r w:rsidRPr="00653DD9">
        <w:rPr>
          <w:rFonts w:ascii="Book Antiqua" w:hAnsi="Book Antiqua" w:cs="Book Antiqua"/>
          <w:sz w:val="24"/>
        </w:rPr>
        <w:t xml:space="preserve"> test sample, </w:t>
      </w:r>
      <w:r w:rsidR="005431C3">
        <w:rPr>
          <w:rFonts w:ascii="Book Antiqua" w:hAnsi="Book Antiqua" w:cs="Book Antiqua"/>
          <w:sz w:val="24"/>
        </w:rPr>
        <w:t>as</w:t>
      </w:r>
      <w:r w:rsidRPr="00653DD9">
        <w:rPr>
          <w:rFonts w:ascii="Book Antiqua" w:hAnsi="Book Antiqua" w:cs="Book Antiqua"/>
          <w:sz w:val="24"/>
        </w:rPr>
        <w:t xml:space="preserve"> serum was easier to obtain and would cause less trauma. Imaging is the most important detection method for evaluating and identifying pathological parameters of </w:t>
      </w:r>
      <w:r w:rsidRPr="00653DD9">
        <w:rPr>
          <w:rFonts w:ascii="Book Antiqua" w:hAnsi="Book Antiqua" w:cs="Book Antiqua"/>
          <w:sz w:val="24"/>
        </w:rPr>
        <w:lastRenderedPageBreak/>
        <w:t>pancreatic cancer such as TNM staging and lymph node metastasis, but the final diagnosis still depends on pathological examination</w:t>
      </w:r>
      <w:r w:rsidR="00FA7592" w:rsidRPr="00653DD9">
        <w:rPr>
          <w:rFonts w:ascii="Book Antiqua" w:hAnsi="Book Antiqua" w:cs="Book Antiqua"/>
          <w:sz w:val="24"/>
          <w:vertAlign w:val="superscript"/>
        </w:rPr>
        <w:fldChar w:fldCharType="begin">
          <w:fldData xml:space="preserve">PEVuZE5vdGU+PENpdGU+PEF1dGhvcj5Db3VydDwvQXV0aG9yPjxZZWFyPjIwMTg8L1llYXI+PFJl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PEVuZE5vdGU+PENpdGU+PEF1dGhvcj5Db3VydDwvQXV0aG9yPjxZZWFyPjIwMTg8L1llYXI+PFJl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[21,22]</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Some existing serological ind</w:t>
      </w:r>
      <w:r w:rsidR="005431C3">
        <w:rPr>
          <w:rFonts w:ascii="Book Antiqua" w:hAnsi="Book Antiqua" w:cs="Book Antiqua"/>
          <w:sz w:val="24"/>
        </w:rPr>
        <w:t>ices</w:t>
      </w:r>
      <w:r w:rsidRPr="00653DD9">
        <w:rPr>
          <w:rFonts w:ascii="Book Antiqua" w:hAnsi="Book Antiqua" w:cs="Book Antiqua"/>
          <w:sz w:val="24"/>
        </w:rPr>
        <w:t xml:space="preserve"> such as CA199 lack specificity in diagnosing pancreatic cancer</w:t>
      </w:r>
      <w:r w:rsidR="00FA7592" w:rsidRPr="00653DD9">
        <w:rPr>
          <w:rFonts w:ascii="Book Antiqua" w:hAnsi="Book Antiqua" w:cs="Book Antiqua"/>
          <w:sz w:val="24"/>
          <w:vertAlign w:val="superscript"/>
        </w:rPr>
        <w:fldChar w:fldCharType="begin"/>
      </w:r>
      <w:r w:rsidR="00FA7592" w:rsidRPr="00653DD9">
        <w:rPr>
          <w:rFonts w:ascii="Book Antiqua" w:hAnsi="Book Antiqua" w:cs="Book Antiqua"/>
          <w:sz w:val="24"/>
          <w:vertAlign w:val="superscript"/>
        </w:rPr>
        <w:instrText xml:space="preserve"> ADDIN EN.CITE &lt;EndNote&gt;&lt;Cite&gt;&lt;Author&gt;Shi&lt;/Author&gt;&lt;Year&gt;2018&lt;/Year&gt;&lt;RecNum&gt;2711&lt;/RecNum&gt;&lt;DisplayText&gt;&lt;style face="superscript"&gt;[23]&lt;/style&gt;&lt;/DisplayText&gt;&lt;record&gt;&lt;rec-number&gt;2711&lt;/rec-number&gt;&lt;foreign-keys&gt;&lt;key app="EN" db-id="aeax9frr3sa9rce2rpa5sezdtd2pv00w29z0" timestamp="1574029810"&gt;2711&lt;/key&gt;&lt;/foreign-keys&gt;&lt;ref-type name="Journal Article"&gt;17&lt;/ref-type&gt;&lt;contributors&gt;&lt;authors&gt;&lt;author&gt;Shi, W.&lt;/author&gt;&lt;author&gt;Lu, Y.&lt;/author&gt;&lt;author&gt;Gong, R.&lt;/author&gt;&lt;author&gt;Sun, J. J.&lt;/author&gt;&lt;author&gt;Liu, G.&lt;/author&gt;&lt;/authors&gt;&lt;/contributors&gt;&lt;auth-address&gt;Department of Hepatopancreatobiliary Surgery, The Second Hospital of Tianjin Medical University, Tianjin, China. Peisw721@163.com.&lt;/auth-address&gt;&lt;titles&gt;&lt;title&gt;Serum miR-629 is a novel molecular marker for diagnosis and the prognosis of pancreatic cancer&lt;/title&gt;&lt;secondary-title&gt;Eur Rev Med Pharmacol Sci&lt;/secondary-title&gt;&lt;/titles&gt;&lt;periodical&gt;&lt;full-title&gt;Eur Rev Med Pharmacol Sci&lt;/full-title&gt;&lt;/periodical&gt;&lt;pages&gt;5187-5193&lt;/pages&gt;&lt;volume&gt;22&lt;/volume&gt;&lt;number&gt;16&lt;/number&gt;&lt;edition&gt;2018/09/05&lt;/edition&gt;&lt;keywords&gt;&lt;keyword&gt;Adult&lt;/keyword&gt;&lt;keyword&gt;Biomarkers, Tumor/*blood&lt;/keyword&gt;&lt;keyword&gt;Disease-Free Survival&lt;/keyword&gt;&lt;keyword&gt;Female&lt;/keyword&gt;&lt;keyword&gt;Humans&lt;/keyword&gt;&lt;keyword&gt;Male&lt;/keyword&gt;&lt;keyword&gt;MicroRNAs/*blood&lt;/keyword&gt;&lt;keyword&gt;Middle Aged&lt;/keyword&gt;&lt;keyword&gt;Pancreatic Neoplasms/*blood/*diagnosis/mortality&lt;/keyword&gt;&lt;keyword&gt;Prognosis&lt;/keyword&gt;&lt;keyword&gt;Survival Rate/trends&lt;/keyword&gt;&lt;/keywords&gt;&lt;dates&gt;&lt;year&gt;2018&lt;/year&gt;&lt;pub-dates&gt;&lt;date&gt;Aug&lt;/date&gt;&lt;/pub-dates&gt;&lt;/dates&gt;&lt;isbn&gt;2284-0729 (Electronic)&amp;#xD;1128-3602 (Linking)&lt;/isbn&gt;&lt;accession-num&gt;30178840&lt;/accession-num&gt;&lt;urls&gt;&lt;related-urls&gt;&lt;url&gt;https://www.ncbi.nlm.nih.gov/pubmed/30178840&lt;/url&gt;&lt;/related-urls&gt;&lt;/urls&gt;&lt;electronic-resource-num&gt;10.26355/eurrev_201808_15715&lt;/electronic-resource-num&gt;&lt;/record&gt;&lt;/Cite&gt;&lt;/EndNote&gt;</w:instrText>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[23]</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xml:space="preserve">. Based on </w:t>
      </w:r>
      <w:r w:rsidR="005431C3">
        <w:rPr>
          <w:rFonts w:ascii="Book Antiqua" w:hAnsi="Book Antiqua" w:cs="Book Antiqua"/>
          <w:sz w:val="24"/>
        </w:rPr>
        <w:t xml:space="preserve">the </w:t>
      </w:r>
      <w:r w:rsidRPr="00653DD9">
        <w:rPr>
          <w:rFonts w:ascii="Book Antiqua" w:hAnsi="Book Antiqua" w:cs="Book Antiqua"/>
          <w:sz w:val="24"/>
        </w:rPr>
        <w:t xml:space="preserve">ROC curves, we found that HULC had good diagnostic value in distinguishing </w:t>
      </w:r>
      <w:r w:rsidR="005431C3">
        <w:rPr>
          <w:rFonts w:ascii="Book Antiqua" w:hAnsi="Book Antiqua" w:cs="Book Antiqua"/>
          <w:sz w:val="24"/>
        </w:rPr>
        <w:t xml:space="preserve">between </w:t>
      </w:r>
      <w:r w:rsidRPr="00653DD9">
        <w:rPr>
          <w:rFonts w:ascii="Book Antiqua" w:hAnsi="Book Antiqua" w:cs="Book Antiqua"/>
          <w:sz w:val="24"/>
        </w:rPr>
        <w:t xml:space="preserve">patients with pancreatic cancer, patients with benign pancreatic diseases and healthy </w:t>
      </w:r>
      <w:r w:rsidR="005431C3">
        <w:rPr>
          <w:rFonts w:ascii="Book Antiqua" w:hAnsi="Book Antiqua" w:cs="Book Antiqua"/>
          <w:sz w:val="24"/>
        </w:rPr>
        <w:t>subjects</w:t>
      </w:r>
      <w:r w:rsidRPr="00653DD9">
        <w:rPr>
          <w:rFonts w:ascii="Book Antiqua" w:hAnsi="Book Antiqua" w:cs="Book Antiqua"/>
          <w:sz w:val="24"/>
        </w:rPr>
        <w:t xml:space="preserve">. We </w:t>
      </w:r>
      <w:r w:rsidR="005431C3">
        <w:rPr>
          <w:rFonts w:ascii="Book Antiqua" w:hAnsi="Book Antiqua" w:cs="Book Antiqua"/>
          <w:sz w:val="24"/>
        </w:rPr>
        <w:t>also</w:t>
      </w:r>
      <w:r w:rsidRPr="00653DD9">
        <w:rPr>
          <w:rFonts w:ascii="Book Antiqua" w:hAnsi="Book Antiqua" w:cs="Book Antiqua"/>
          <w:sz w:val="24"/>
        </w:rPr>
        <w:t xml:space="preserve"> found that serum HULC had good diagnostic value in tumor size, T staging, M staging and vascular invasion. We followed up patients with pancreatic cancer for 3 or 5 years, </w:t>
      </w:r>
      <w:r w:rsidR="005431C3">
        <w:rPr>
          <w:rFonts w:ascii="Book Antiqua" w:hAnsi="Book Antiqua" w:cs="Book Antiqua"/>
          <w:sz w:val="24"/>
        </w:rPr>
        <w:t>and found</w:t>
      </w:r>
      <w:r w:rsidRPr="00653DD9">
        <w:rPr>
          <w:rFonts w:ascii="Book Antiqua" w:hAnsi="Book Antiqua" w:cs="Book Antiqua"/>
          <w:sz w:val="24"/>
        </w:rPr>
        <w:t xml:space="preserve"> that the 3-year OS and 5-year OS were 35.00% and 10.00%, respectively. Considering that pancreatic cancer </w:t>
      </w:r>
      <w:r w:rsidR="005431C3">
        <w:rPr>
          <w:rFonts w:ascii="Book Antiqua" w:hAnsi="Book Antiqua" w:cs="Book Antiqua"/>
          <w:sz w:val="24"/>
        </w:rPr>
        <w:t>is</w:t>
      </w:r>
      <w:r w:rsidRPr="00653DD9">
        <w:rPr>
          <w:rFonts w:ascii="Book Antiqua" w:hAnsi="Book Antiqua" w:cs="Book Antiqua"/>
          <w:sz w:val="24"/>
        </w:rPr>
        <w:t xml:space="preserve"> one of the malignant tumors with the lowest 5-year survival rate in humans, we conducted Cox regression analysis o</w:t>
      </w:r>
      <w:r w:rsidR="00403083">
        <w:rPr>
          <w:rFonts w:ascii="Book Antiqua" w:hAnsi="Book Antiqua" w:cs="Book Antiqua"/>
          <w:sz w:val="24"/>
        </w:rPr>
        <w:t>f</w:t>
      </w:r>
      <w:r w:rsidRPr="00653DD9">
        <w:rPr>
          <w:rFonts w:ascii="Book Antiqua" w:hAnsi="Book Antiqua" w:cs="Book Antiqua"/>
          <w:sz w:val="24"/>
        </w:rPr>
        <w:t xml:space="preserve"> the 3-year </w:t>
      </w:r>
      <w:r w:rsidR="005431C3">
        <w:rPr>
          <w:rFonts w:ascii="Book Antiqua" w:hAnsi="Book Antiqua" w:cs="Book Antiqua"/>
          <w:sz w:val="24"/>
        </w:rPr>
        <w:t>OS</w:t>
      </w:r>
      <w:r w:rsidRPr="00653DD9">
        <w:rPr>
          <w:rFonts w:ascii="Book Antiqua" w:hAnsi="Book Antiqua" w:cs="Book Antiqua"/>
          <w:sz w:val="24"/>
        </w:rPr>
        <w:t xml:space="preserve"> </w:t>
      </w:r>
      <w:r w:rsidR="00403083">
        <w:rPr>
          <w:rFonts w:ascii="Book Antiqua" w:hAnsi="Book Antiqua" w:cs="Book Antiqua"/>
          <w:sz w:val="24"/>
        </w:rPr>
        <w:t>in</w:t>
      </w:r>
      <w:r w:rsidRPr="00653DD9">
        <w:rPr>
          <w:rFonts w:ascii="Book Antiqua" w:hAnsi="Book Antiqua" w:cs="Book Antiqua"/>
          <w:sz w:val="24"/>
        </w:rPr>
        <w:t xml:space="preserve"> patients with pancreatic cancer</w:t>
      </w:r>
      <w:r w:rsidR="005431C3" w:rsidRPr="00653DD9">
        <w:rPr>
          <w:rFonts w:ascii="Book Antiqua" w:hAnsi="Book Antiqua" w:cs="Book Antiqua"/>
          <w:sz w:val="24"/>
        </w:rPr>
        <w:t>,</w:t>
      </w:r>
      <w:r w:rsidR="005431C3">
        <w:rPr>
          <w:rFonts w:ascii="Book Antiqua" w:hAnsi="Book Antiqua" w:cs="Book Antiqua"/>
          <w:sz w:val="24"/>
        </w:rPr>
        <w:t xml:space="preserve"> and found</w:t>
      </w:r>
      <w:r w:rsidRPr="00653DD9">
        <w:rPr>
          <w:rFonts w:ascii="Book Antiqua" w:hAnsi="Book Antiqua" w:cs="Book Antiqua"/>
          <w:sz w:val="24"/>
        </w:rPr>
        <w:t xml:space="preserve"> that T staging, M staging, vascular invasion, and serum HULC were independent prognostic factors affecting the 3-year OS of </w:t>
      </w:r>
      <w:r w:rsidR="005431C3">
        <w:rPr>
          <w:rFonts w:ascii="Book Antiqua" w:hAnsi="Book Antiqua" w:cs="Book Antiqua"/>
          <w:sz w:val="24"/>
        </w:rPr>
        <w:t xml:space="preserve">these </w:t>
      </w:r>
      <w:r w:rsidRPr="00653DD9">
        <w:rPr>
          <w:rFonts w:ascii="Book Antiqua" w:hAnsi="Book Antiqua" w:cs="Book Antiqua"/>
          <w:sz w:val="24"/>
        </w:rPr>
        <w:t>patients. Previous studies have revealed that T staging, M staging and vascular invasion are independent prognostic factors affecting the prognosis of patients with pancreatic cancer</w:t>
      </w:r>
      <w:r w:rsidR="00FA7592" w:rsidRPr="00653DD9">
        <w:rPr>
          <w:rFonts w:ascii="Book Antiqua" w:hAnsi="Book Antiqua" w:cs="Book Antiqua"/>
          <w:sz w:val="24"/>
          <w:vertAlign w:val="superscript"/>
        </w:rPr>
        <w:fldChar w:fldCharType="begin">
          <w:fldData xml:space="preserve">PEVuZE5vdGU+PENpdGU+PEF1dGhvcj5NYTwvQXV0aG9yPjxZZWFyPjIwMTU8L1llYXI+PFJlY051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</w:fldData>
        </w:fldChar>
      </w:r>
      <w:r w:rsidR="00FA7592" w:rsidRPr="00653DD9">
        <w:rPr>
          <w:rFonts w:ascii="Book Antiqua" w:hAnsi="Book Antiqua" w:cs="Book Antiqua"/>
          <w:sz w:val="24"/>
          <w:vertAlign w:val="superscript"/>
        </w:rPr>
        <w:instrText xml:space="preserve"> ADDIN EN.CITE </w:instrText>
      </w:r>
      <w:r w:rsidR="00FA7592" w:rsidRPr="00653DD9">
        <w:rPr>
          <w:rFonts w:ascii="Book Antiqua" w:hAnsi="Book Antiqua" w:cs="Book Antiqua"/>
          <w:sz w:val="24"/>
          <w:vertAlign w:val="superscript"/>
        </w:rPr>
        <w:fldChar w:fldCharType="begin">
          <w:fldData xml:space="preserve">PEVuZE5vdGU+PENpdGU+PEF1dGhvcj5NYTwvQXV0aG9yPjxZZWFyPjIwMTU8L1llYXI+PFJlY051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</w:fldData>
        </w:fldChar>
      </w:r>
      <w:r w:rsidR="00FA7592" w:rsidRPr="00653DD9">
        <w:rPr>
          <w:rFonts w:ascii="Book Antiqua" w:hAnsi="Book Antiqua" w:cs="Book Antiqua"/>
          <w:sz w:val="24"/>
          <w:vertAlign w:val="superscript"/>
        </w:rPr>
        <w:instrText xml:space="preserve"> ADDIN EN.CITE.DATA </w:instrText>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end"/>
      </w:r>
      <w:r w:rsidR="00FA7592" w:rsidRPr="00653DD9">
        <w:rPr>
          <w:rFonts w:ascii="Book Antiqua" w:hAnsi="Book Antiqua" w:cs="Book Antiqua"/>
          <w:sz w:val="24"/>
          <w:vertAlign w:val="superscript"/>
        </w:rPr>
      </w:r>
      <w:r w:rsidR="00FA7592" w:rsidRPr="00653DD9">
        <w:rPr>
          <w:rFonts w:ascii="Book Antiqua" w:hAnsi="Book Antiqua" w:cs="Book Antiqua"/>
          <w:sz w:val="24"/>
          <w:vertAlign w:val="superscript"/>
        </w:rPr>
        <w:fldChar w:fldCharType="separate"/>
      </w:r>
      <w:r w:rsidR="00FA7592" w:rsidRPr="00653DD9">
        <w:rPr>
          <w:rFonts w:ascii="Book Antiqua" w:hAnsi="Book Antiqua" w:cs="Book Antiqua"/>
          <w:noProof/>
          <w:sz w:val="24"/>
          <w:vertAlign w:val="superscript"/>
        </w:rPr>
        <w:t>[24,25]</w:t>
      </w:r>
      <w:r w:rsidR="00FA7592" w:rsidRPr="00653DD9">
        <w:rPr>
          <w:rFonts w:ascii="Book Antiqua" w:hAnsi="Book Antiqua" w:cs="Book Antiqua"/>
          <w:sz w:val="24"/>
          <w:vertAlign w:val="superscript"/>
        </w:rPr>
        <w:fldChar w:fldCharType="end"/>
      </w:r>
      <w:r w:rsidRPr="00653DD9">
        <w:rPr>
          <w:rFonts w:ascii="Book Antiqua" w:hAnsi="Book Antiqua" w:cs="Book Antiqua"/>
          <w:sz w:val="24"/>
        </w:rPr>
        <w:t xml:space="preserve">, but this is the first time that serum HULC </w:t>
      </w:r>
      <w:r w:rsidR="005431C3">
        <w:rPr>
          <w:rFonts w:ascii="Book Antiqua" w:hAnsi="Book Antiqua" w:cs="Book Antiqua"/>
          <w:sz w:val="24"/>
        </w:rPr>
        <w:t>has been</w:t>
      </w:r>
      <w:r w:rsidRPr="00653DD9">
        <w:rPr>
          <w:rFonts w:ascii="Book Antiqua" w:hAnsi="Book Antiqua" w:cs="Book Antiqua"/>
          <w:sz w:val="24"/>
        </w:rPr>
        <w:t xml:space="preserve"> confirmed to be a prognostic factor of pancreatic cancer. We preliminarily confirmed that HULC is expected to be a biomarker for </w:t>
      </w:r>
      <w:r w:rsidR="005431C3">
        <w:rPr>
          <w:rFonts w:ascii="Book Antiqua" w:hAnsi="Book Antiqua" w:cs="Book Antiqua"/>
          <w:sz w:val="24"/>
        </w:rPr>
        <w:t xml:space="preserve">the </w:t>
      </w:r>
      <w:r w:rsidRPr="00653DD9">
        <w:rPr>
          <w:rFonts w:ascii="Book Antiqua" w:hAnsi="Book Antiqua" w:cs="Book Antiqua"/>
          <w:sz w:val="24"/>
        </w:rPr>
        <w:t>diagnosis and prognosis of patients with pancreatic cancer.</w:t>
      </w:r>
    </w:p>
    <w:p w14:paraId="4C4FB81B" w14:textId="40053469" w:rsidR="00466459" w:rsidRPr="00653DD9" w:rsidRDefault="00D76C68" w:rsidP="00DB3BCE">
      <w:pPr>
        <w:adjustRightInd w:val="0"/>
        <w:snapToGrid w:val="0"/>
        <w:spacing w:line="360" w:lineRule="auto"/>
        <w:ind w:firstLineChars="100" w:firstLine="240"/>
        <w:rPr>
          <w:rFonts w:ascii="Book Antiqua" w:hAnsi="Book Antiqua" w:cs="Book Antiqua"/>
          <w:kern w:val="0"/>
          <w:sz w:val="24"/>
        </w:rPr>
      </w:pPr>
      <w:r w:rsidRPr="00653DD9">
        <w:rPr>
          <w:rFonts w:ascii="Book Antiqua" w:hAnsi="Book Antiqua" w:cs="Book Antiqua"/>
          <w:sz w:val="24"/>
        </w:rPr>
        <w:t xml:space="preserve">In order to </w:t>
      </w:r>
      <w:r w:rsidR="005431C3">
        <w:rPr>
          <w:rFonts w:ascii="Book Antiqua" w:hAnsi="Book Antiqua" w:cs="Book Antiqua"/>
          <w:sz w:val="24"/>
        </w:rPr>
        <w:t>determine</w:t>
      </w:r>
      <w:r w:rsidRPr="00653DD9">
        <w:rPr>
          <w:rFonts w:ascii="Book Antiqua" w:hAnsi="Book Antiqua" w:cs="Book Antiqua"/>
          <w:sz w:val="24"/>
        </w:rPr>
        <w:t xml:space="preserve"> the possible biological potential of HULC in </w:t>
      </w:r>
      <w:r w:rsidR="005431C3">
        <w:rPr>
          <w:rFonts w:ascii="Book Antiqua" w:hAnsi="Book Antiqua" w:cs="Book Antiqua"/>
          <w:sz w:val="24"/>
        </w:rPr>
        <w:t xml:space="preserve">the </w:t>
      </w:r>
      <w:r w:rsidRPr="00653DD9">
        <w:rPr>
          <w:rFonts w:ascii="Book Antiqua" w:hAnsi="Book Antiqua" w:cs="Book Antiqua"/>
          <w:sz w:val="24"/>
        </w:rPr>
        <w:t xml:space="preserve">progression of pancreatic cancer, we transfected HULC into cell lines </w:t>
      </w:r>
      <w:r w:rsidR="005431C3">
        <w:rPr>
          <w:rFonts w:ascii="Book Antiqua" w:hAnsi="Book Antiqua" w:cs="Book Antiqua"/>
          <w:sz w:val="24"/>
        </w:rPr>
        <w:t>and found</w:t>
      </w:r>
      <w:r w:rsidRPr="00653DD9">
        <w:rPr>
          <w:rFonts w:ascii="Book Antiqua" w:hAnsi="Book Antiqua" w:cs="Book Antiqua"/>
          <w:sz w:val="24"/>
        </w:rPr>
        <w:t xml:space="preserve"> that the proliferation and invasion abilities of cells transfected with HULC were significantly inhibited and the apoptosis rate </w:t>
      </w:r>
      <w:r w:rsidR="002A41D9">
        <w:rPr>
          <w:rFonts w:ascii="Book Antiqua" w:hAnsi="Book Antiqua" w:cs="Book Antiqua"/>
          <w:sz w:val="24"/>
        </w:rPr>
        <w:t>was</w:t>
      </w:r>
      <w:r w:rsidRPr="00653DD9">
        <w:rPr>
          <w:rFonts w:ascii="Book Antiqua" w:hAnsi="Book Antiqua" w:cs="Book Antiqua"/>
          <w:sz w:val="24"/>
        </w:rPr>
        <w:t xml:space="preserve"> significantly increased, which suggested that downregulati</w:t>
      </w:r>
      <w:r w:rsidR="002A41D9">
        <w:rPr>
          <w:rFonts w:ascii="Book Antiqua" w:hAnsi="Book Antiqua" w:cs="Book Antiqua"/>
          <w:sz w:val="24"/>
        </w:rPr>
        <w:t>o</w:t>
      </w:r>
      <w:r w:rsidRPr="00653DD9">
        <w:rPr>
          <w:rFonts w:ascii="Book Antiqua" w:hAnsi="Book Antiqua" w:cs="Book Antiqua"/>
          <w:sz w:val="24"/>
        </w:rPr>
        <w:t xml:space="preserve">n </w:t>
      </w:r>
      <w:r w:rsidR="002A41D9" w:rsidRPr="00653DD9">
        <w:rPr>
          <w:rFonts w:ascii="Book Antiqua" w:hAnsi="Book Antiqua" w:cs="Book Antiqua"/>
          <w:sz w:val="24"/>
        </w:rPr>
        <w:t xml:space="preserve">of HULC </w:t>
      </w:r>
      <w:r w:rsidRPr="00653DD9">
        <w:rPr>
          <w:rFonts w:ascii="Book Antiqua" w:hAnsi="Book Antiqua" w:cs="Book Antiqua"/>
          <w:sz w:val="24"/>
        </w:rPr>
        <w:t xml:space="preserve">expression could inhibit </w:t>
      </w:r>
      <w:r w:rsidR="002A41D9">
        <w:rPr>
          <w:rFonts w:ascii="Book Antiqua" w:hAnsi="Book Antiqua" w:cs="Book Antiqua"/>
          <w:sz w:val="24"/>
        </w:rPr>
        <w:t xml:space="preserve">the </w:t>
      </w:r>
      <w:r w:rsidRPr="00653DD9">
        <w:rPr>
          <w:rFonts w:ascii="Book Antiqua" w:hAnsi="Book Antiqua" w:cs="Book Antiqua"/>
          <w:sz w:val="24"/>
        </w:rPr>
        <w:t xml:space="preserve">proliferation and invasion of </w:t>
      </w:r>
      <w:r w:rsidR="002A41D9">
        <w:rPr>
          <w:rFonts w:ascii="Book Antiqua" w:hAnsi="Book Antiqua" w:cs="Book Antiqua"/>
          <w:sz w:val="24"/>
        </w:rPr>
        <w:t xml:space="preserve">pancreatic </w:t>
      </w:r>
      <w:r w:rsidR="00403083">
        <w:rPr>
          <w:rFonts w:ascii="Book Antiqua" w:hAnsi="Book Antiqua" w:cs="Book Antiqua"/>
          <w:sz w:val="24"/>
        </w:rPr>
        <w:t xml:space="preserve">cancer </w:t>
      </w:r>
      <w:r w:rsidRPr="00653DD9">
        <w:rPr>
          <w:rFonts w:ascii="Book Antiqua" w:hAnsi="Book Antiqua" w:cs="Book Antiqua"/>
          <w:sz w:val="24"/>
        </w:rPr>
        <w:t xml:space="preserve">cells and promote apoptosis. However, it is not clear which pathway </w:t>
      </w:r>
      <w:r w:rsidR="002A41D9">
        <w:rPr>
          <w:rFonts w:ascii="Book Antiqua" w:hAnsi="Book Antiqua" w:cs="Book Antiqua"/>
          <w:sz w:val="24"/>
        </w:rPr>
        <w:t xml:space="preserve">is involved in </w:t>
      </w:r>
      <w:r w:rsidRPr="00653DD9">
        <w:rPr>
          <w:rFonts w:ascii="Book Antiqua" w:hAnsi="Book Antiqua" w:cs="Book Antiqua"/>
          <w:sz w:val="24"/>
        </w:rPr>
        <w:t>HULC regulat</w:t>
      </w:r>
      <w:r w:rsidR="002A41D9">
        <w:rPr>
          <w:rFonts w:ascii="Book Antiqua" w:hAnsi="Book Antiqua" w:cs="Book Antiqua"/>
          <w:sz w:val="24"/>
        </w:rPr>
        <w:t>ion</w:t>
      </w:r>
      <w:r w:rsidRPr="00653DD9">
        <w:rPr>
          <w:rFonts w:ascii="Book Antiqua" w:hAnsi="Book Antiqua" w:cs="Book Antiqua"/>
          <w:sz w:val="24"/>
        </w:rPr>
        <w:t xml:space="preserve">. </w:t>
      </w:r>
      <w:r w:rsidR="002A41D9">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signal transduction pathway can regulate cellular processes </w:t>
      </w:r>
      <w:r w:rsidR="002A41D9">
        <w:rPr>
          <w:rFonts w:ascii="Book Antiqua" w:hAnsi="Book Antiqua" w:cs="Book Antiqua"/>
          <w:sz w:val="24"/>
        </w:rPr>
        <w:t>in</w:t>
      </w:r>
      <w:r w:rsidRPr="00653DD9">
        <w:rPr>
          <w:rFonts w:ascii="Book Antiqua" w:hAnsi="Book Antiqua" w:cs="Book Antiqua"/>
          <w:sz w:val="24"/>
        </w:rPr>
        <w:t xml:space="preserve"> tumors such as proliferation, invasion and other signaling pathways by regulating β-catenin ability</w:t>
      </w:r>
      <w:r w:rsidR="00FA7592" w:rsidRPr="00653DD9">
        <w:rPr>
          <w:rFonts w:ascii="Book Antiqua" w:hAnsi="Book Antiqua" w:cs="Book Antiqua"/>
          <w:sz w:val="24"/>
        </w:rPr>
        <w:fldChar w:fldCharType="begin">
          <w:fldData xml:space="preserve">PEVuZE5vdGU+PENpdGU+PEF1dGhvcj5XYW5nPC9BdXRob3I+PFllYXI+MjAxODwvWWVhcj48UmVj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</w:fldData>
        </w:fldChar>
      </w:r>
      <w:r w:rsidR="00FA7592" w:rsidRPr="00653DD9">
        <w:rPr>
          <w:rFonts w:ascii="Book Antiqua" w:hAnsi="Book Antiqua" w:cs="Book Antiqua"/>
          <w:sz w:val="24"/>
        </w:rPr>
        <w:instrText xml:space="preserve"> ADDIN EN.CITE </w:instrText>
      </w:r>
      <w:r w:rsidR="00FA7592" w:rsidRPr="00653DD9">
        <w:rPr>
          <w:rFonts w:ascii="Book Antiqua" w:hAnsi="Book Antiqua" w:cs="Book Antiqua"/>
          <w:sz w:val="24"/>
        </w:rPr>
        <w:fldChar w:fldCharType="begin">
          <w:fldData xml:space="preserve">PEVuZE5vdGU+PENpdGU+PEF1dGhvcj5XYW5nPC9BdXRob3I+PFllYXI+MjAxODwvWWVhcj48UmVj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</w:fldData>
        </w:fldChar>
      </w:r>
      <w:r w:rsidR="00FA7592" w:rsidRPr="00653DD9">
        <w:rPr>
          <w:rFonts w:ascii="Book Antiqua" w:hAnsi="Book Antiqua" w:cs="Book Antiqua"/>
          <w:sz w:val="24"/>
        </w:rPr>
        <w:instrText xml:space="preserve"> ADDIN EN.CITE.DATA </w:instrText>
      </w:r>
      <w:r w:rsidR="00FA7592" w:rsidRPr="00653DD9">
        <w:rPr>
          <w:rFonts w:ascii="Book Antiqua" w:hAnsi="Book Antiqua" w:cs="Book Antiqua"/>
          <w:sz w:val="24"/>
        </w:rPr>
      </w:r>
      <w:r w:rsidR="00FA7592" w:rsidRPr="00653DD9">
        <w:rPr>
          <w:rFonts w:ascii="Book Antiqua" w:hAnsi="Book Antiqua" w:cs="Book Antiqua"/>
          <w:sz w:val="24"/>
        </w:rPr>
        <w:fldChar w:fldCharType="end"/>
      </w:r>
      <w:r w:rsidR="00FA7592" w:rsidRPr="00653DD9">
        <w:rPr>
          <w:rFonts w:ascii="Book Antiqua" w:hAnsi="Book Antiqua" w:cs="Book Antiqua"/>
          <w:sz w:val="24"/>
        </w:rPr>
      </w:r>
      <w:r w:rsidR="00FA7592" w:rsidRPr="00653DD9">
        <w:rPr>
          <w:rFonts w:ascii="Book Antiqua" w:hAnsi="Book Antiqua" w:cs="Book Antiqua"/>
          <w:sz w:val="24"/>
        </w:rPr>
        <w:fldChar w:fldCharType="separate"/>
      </w:r>
      <w:r w:rsidR="00FA7592" w:rsidRPr="00653DD9">
        <w:rPr>
          <w:rFonts w:ascii="Book Antiqua" w:hAnsi="Book Antiqua" w:cs="Book Antiqua"/>
          <w:noProof/>
          <w:sz w:val="24"/>
          <w:vertAlign w:val="superscript"/>
        </w:rPr>
        <w:t>[26,27]</w:t>
      </w:r>
      <w:r w:rsidR="00FA7592" w:rsidRPr="00653DD9">
        <w:rPr>
          <w:rFonts w:ascii="Book Antiqua" w:hAnsi="Book Antiqua" w:cs="Book Antiqua"/>
          <w:sz w:val="24"/>
        </w:rPr>
        <w:fldChar w:fldCharType="end"/>
      </w:r>
      <w:r w:rsidRPr="00653DD9">
        <w:rPr>
          <w:rFonts w:ascii="Book Antiqua" w:hAnsi="Book Antiqua" w:cs="Book Antiqua"/>
          <w:sz w:val="24"/>
        </w:rPr>
        <w:t xml:space="preserve">. A previous study indicated that lncRNA CUDR can control the malignant differentiation of </w:t>
      </w:r>
      <w:r w:rsidRPr="00653DD9">
        <w:rPr>
          <w:rFonts w:ascii="Book Antiqua" w:hAnsi="Book Antiqua" w:cs="Book Antiqua"/>
          <w:sz w:val="24"/>
        </w:rPr>
        <w:lastRenderedPageBreak/>
        <w:t xml:space="preserve">human liver stem cells by regulating </w:t>
      </w:r>
      <w:r w:rsidR="002A41D9">
        <w:rPr>
          <w:rFonts w:ascii="Book Antiqua" w:hAnsi="Book Antiqua" w:cs="Book Antiqua"/>
          <w:sz w:val="24"/>
        </w:rPr>
        <w:t xml:space="preserve">the </w:t>
      </w:r>
      <w:r w:rsidRPr="00653DD9">
        <w:rPr>
          <w:rFonts w:ascii="Book Antiqua" w:hAnsi="Book Antiqua" w:cs="Book Antiqua"/>
          <w:sz w:val="24"/>
        </w:rPr>
        <w:t>CUDR-HULC/CUDR-β-catenin signal transduction pathway</w:t>
      </w:r>
      <w:r w:rsidR="00FA7592" w:rsidRPr="00653DD9">
        <w:rPr>
          <w:rFonts w:ascii="Book Antiqua" w:hAnsi="Book Antiqua" w:cs="Book Antiqua"/>
          <w:sz w:val="24"/>
        </w:rPr>
        <w:fldChar w:fldCharType="begin">
          <w:fldData xml:space="preserve">PEVuZE5vdGU+PENpdGU+PEF1dGhvcj5HdWk8L0F1dGhvcj48WWVhcj4yMDE1PC9ZZWFyPjxSZWNO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</w:fldData>
        </w:fldChar>
      </w:r>
      <w:r w:rsidR="00FA7592" w:rsidRPr="00653DD9">
        <w:rPr>
          <w:rFonts w:ascii="Book Antiqua" w:hAnsi="Book Antiqua" w:cs="Book Antiqua"/>
          <w:sz w:val="24"/>
        </w:rPr>
        <w:instrText xml:space="preserve"> ADDIN EN.CITE </w:instrText>
      </w:r>
      <w:r w:rsidR="00FA7592" w:rsidRPr="00653DD9">
        <w:rPr>
          <w:rFonts w:ascii="Book Antiqua" w:hAnsi="Book Antiqua" w:cs="Book Antiqua"/>
          <w:sz w:val="24"/>
        </w:rPr>
        <w:fldChar w:fldCharType="begin">
          <w:fldData xml:space="preserve">PEVuZE5vdGU+PENpdGU+PEF1dGhvcj5HdWk8L0F1dGhvcj48WWVhcj4yMDE1PC9ZZWFyPjxSZWNO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</w:fldData>
        </w:fldChar>
      </w:r>
      <w:r w:rsidR="00FA7592" w:rsidRPr="00653DD9">
        <w:rPr>
          <w:rFonts w:ascii="Book Antiqua" w:hAnsi="Book Antiqua" w:cs="Book Antiqua"/>
          <w:sz w:val="24"/>
        </w:rPr>
        <w:instrText xml:space="preserve"> ADDIN EN.CITE.DATA </w:instrText>
      </w:r>
      <w:r w:rsidR="00FA7592" w:rsidRPr="00653DD9">
        <w:rPr>
          <w:rFonts w:ascii="Book Antiqua" w:hAnsi="Book Antiqua" w:cs="Book Antiqua"/>
          <w:sz w:val="24"/>
        </w:rPr>
      </w:r>
      <w:r w:rsidR="00FA7592" w:rsidRPr="00653DD9">
        <w:rPr>
          <w:rFonts w:ascii="Book Antiqua" w:hAnsi="Book Antiqua" w:cs="Book Antiqua"/>
          <w:sz w:val="24"/>
        </w:rPr>
        <w:fldChar w:fldCharType="end"/>
      </w:r>
      <w:r w:rsidR="00FA7592" w:rsidRPr="00653DD9">
        <w:rPr>
          <w:rFonts w:ascii="Book Antiqua" w:hAnsi="Book Antiqua" w:cs="Book Antiqua"/>
          <w:sz w:val="24"/>
        </w:rPr>
      </w:r>
      <w:r w:rsidR="00FA7592" w:rsidRPr="00653DD9">
        <w:rPr>
          <w:rFonts w:ascii="Book Antiqua" w:hAnsi="Book Antiqua" w:cs="Book Antiqua"/>
          <w:sz w:val="24"/>
        </w:rPr>
        <w:fldChar w:fldCharType="separate"/>
      </w:r>
      <w:r w:rsidR="00FA7592" w:rsidRPr="00653DD9">
        <w:rPr>
          <w:rFonts w:ascii="Book Antiqua" w:hAnsi="Book Antiqua" w:cs="Book Antiqua"/>
          <w:noProof/>
          <w:sz w:val="24"/>
          <w:vertAlign w:val="superscript"/>
        </w:rPr>
        <w:t>[28]</w:t>
      </w:r>
      <w:r w:rsidR="00FA7592" w:rsidRPr="00653DD9">
        <w:rPr>
          <w:rFonts w:ascii="Book Antiqua" w:hAnsi="Book Antiqua" w:cs="Book Antiqua"/>
          <w:sz w:val="24"/>
        </w:rPr>
        <w:fldChar w:fldCharType="end"/>
      </w:r>
      <w:r w:rsidRPr="00653DD9">
        <w:rPr>
          <w:rFonts w:ascii="Book Antiqua" w:hAnsi="Book Antiqua" w:cs="Book Antiqua"/>
          <w:sz w:val="24"/>
        </w:rPr>
        <w:t xml:space="preserve">, and a study by Zhao </w:t>
      </w:r>
      <w:r w:rsidRPr="00624C23">
        <w:rPr>
          <w:rFonts w:ascii="Book Antiqua" w:hAnsi="Book Antiqua" w:cs="Book Antiqua"/>
          <w:i/>
          <w:iCs/>
          <w:sz w:val="24"/>
        </w:rPr>
        <w:t>et al</w:t>
      </w:r>
      <w:r w:rsidR="00FA7592" w:rsidRPr="00653DD9">
        <w:rPr>
          <w:rFonts w:ascii="Book Antiqua" w:hAnsi="Book Antiqua" w:cs="Book Antiqua"/>
          <w:sz w:val="24"/>
        </w:rPr>
        <w:fldChar w:fldCharType="begin"/>
      </w:r>
      <w:r w:rsidR="00FA7592" w:rsidRPr="00653DD9">
        <w:rPr>
          <w:rFonts w:ascii="Book Antiqua" w:hAnsi="Book Antiqua" w:cs="Book Antiqua"/>
          <w:sz w:val="24"/>
        </w:rPr>
        <w:instrText xml:space="preserve"> ADDIN EN.CITE &lt;EndNote&gt;&lt;Cite&gt;&lt;Author&gt;Zhao&lt;/Author&gt;&lt;Year&gt;2016&lt;/Year&gt;&lt;RecNum&gt;2717&lt;/RecNum&gt;&lt;DisplayText&gt;&lt;style face="superscript"&gt;[29]&lt;/style&gt;&lt;/DisplayText&gt;&lt;record&gt;&lt;rec-number&gt;2717&lt;/rec-number&gt;&lt;foreign-keys&gt;&lt;key app="EN" db-id="aeax9frr3sa9rce2rpa5sezdtd2pv00w29z0" timestamp="1574030120"&gt;2717&lt;/key&gt;&lt;/foreign-keys&gt;&lt;ref-type name="Journal Article"&gt;17&lt;/ref-type&gt;&lt;contributors&gt;&lt;authors&gt;&lt;author&gt;Zhao, H.&lt;/author&gt;&lt;author&gt;Hou, W.&lt;/author&gt;&lt;author&gt;Tao, J.&lt;/author&gt;&lt;author&gt;Zhao, Y.&lt;/author&gt;&lt;author&gt;Wan, G.&lt;/author&gt;&lt;author&gt;Ma, C.&lt;/author&gt;&lt;author&gt;Xu, H.&lt;/author&gt;&lt;/authors&gt;&lt;/contributors&gt;&lt;auth-address&gt;Department of Orthopedics, The First Affiliated Hospital of Xinxiang Medical University Weihui 453100, Henan, China.&lt;/auth-address&gt;&lt;titles&gt;&lt;title&gt;Upregulation of lncRNA HNF1A-AS1 promotes cell proliferation and metastasis in osteosarcoma through activation of the Wnt/beta-catenin signaling pathway&lt;/title&gt;&lt;secondary-title&gt;Am J Transl Res&lt;/secondary-title&gt;&lt;/titles&gt;&lt;periodical&gt;&lt;full-title&gt;Am J Transl Res&lt;/full-title&gt;&lt;/periodical&gt;&lt;pages&gt;3503-12&lt;/pages&gt;&lt;volume&gt;8&lt;/volume&gt;&lt;number&gt;8&lt;/number&gt;&lt;edition&gt;2016/09/21&lt;/edition&gt;&lt;keywords&gt;&lt;keyword&gt;Hnf1a-as1&lt;/keyword&gt;&lt;keyword&gt;Osteosarcoma&lt;/keyword&gt;&lt;keyword&gt;Wnt/beta-catenin pathway&lt;/keyword&gt;&lt;keyword&gt;long non-coding RNA&lt;/keyword&gt;&lt;/keywords&gt;&lt;dates&gt;&lt;year&gt;2016&lt;/year&gt;&lt;/dates&gt;&lt;isbn&gt;1943-8141 (Print)&lt;/isbn&gt;&lt;accession-num&gt;27648140&lt;/accession-num&gt;&lt;urls&gt;&lt;related-urls&gt;&lt;url&gt;https://www.ncbi.nlm.nih.gov/pubmed/27648140&lt;/url&gt;&lt;/related-urls&gt;&lt;/urls&gt;&lt;custom2&gt;PMC5009402&lt;/custom2&gt;&lt;/record&gt;&lt;/Cite&gt;&lt;/EndNote&gt;</w:instrText>
      </w:r>
      <w:r w:rsidR="00FA7592" w:rsidRPr="00653DD9">
        <w:rPr>
          <w:rFonts w:ascii="Book Antiqua" w:hAnsi="Book Antiqua" w:cs="Book Antiqua"/>
          <w:sz w:val="24"/>
        </w:rPr>
        <w:fldChar w:fldCharType="separate"/>
      </w:r>
      <w:r w:rsidR="00FA7592" w:rsidRPr="00653DD9">
        <w:rPr>
          <w:rFonts w:ascii="Book Antiqua" w:hAnsi="Book Antiqua" w:cs="Book Antiqua"/>
          <w:noProof/>
          <w:sz w:val="24"/>
          <w:vertAlign w:val="superscript"/>
        </w:rPr>
        <w:t>[29]</w:t>
      </w:r>
      <w:r w:rsidR="00FA7592" w:rsidRPr="00653DD9">
        <w:rPr>
          <w:rFonts w:ascii="Book Antiqua" w:hAnsi="Book Antiqua" w:cs="Book Antiqua"/>
          <w:sz w:val="24"/>
        </w:rPr>
        <w:fldChar w:fldCharType="end"/>
      </w:r>
      <w:r w:rsidRPr="00653DD9">
        <w:rPr>
          <w:rFonts w:ascii="Book Antiqua" w:hAnsi="Book Antiqua" w:cs="Book Antiqua"/>
          <w:sz w:val="24"/>
        </w:rPr>
        <w:t xml:space="preserve"> </w:t>
      </w:r>
      <w:r w:rsidR="002A41D9">
        <w:rPr>
          <w:rFonts w:ascii="Book Antiqua" w:hAnsi="Book Antiqua" w:cs="Book Antiqua"/>
          <w:sz w:val="24"/>
        </w:rPr>
        <w:t>showed</w:t>
      </w:r>
      <w:r w:rsidRPr="00653DD9">
        <w:rPr>
          <w:rFonts w:ascii="Book Antiqua" w:hAnsi="Book Antiqua" w:cs="Book Antiqua"/>
          <w:sz w:val="24"/>
        </w:rPr>
        <w:t xml:space="preserve"> that lncRNA HNF1A-AS1 can </w:t>
      </w:r>
      <w:hyperlink r:id="rId9" w:anchor="keyfrom=E2Ctranslation" w:history="1">
        <w:r w:rsidRPr="00653DD9">
          <w:rPr>
            <w:rFonts w:ascii="Book Antiqua" w:hAnsi="Book Antiqua" w:cs="Book Antiqua"/>
            <w:sz w:val="24"/>
          </w:rPr>
          <w:t xml:space="preserve">accelerate </w:t>
        </w:r>
      </w:hyperlink>
      <w:r w:rsidRPr="00653DD9">
        <w:rPr>
          <w:rFonts w:ascii="Book Antiqua" w:hAnsi="Book Antiqua" w:cs="Book Antiqua"/>
          <w:sz w:val="24"/>
        </w:rPr>
        <w:t xml:space="preserve">proliferation and metastasis of osteosarcoma cells </w:t>
      </w:r>
      <w:r w:rsidR="002A41D9">
        <w:rPr>
          <w:rFonts w:ascii="Book Antiqua" w:hAnsi="Book Antiqua" w:cs="Book Antiqua"/>
          <w:sz w:val="24"/>
        </w:rPr>
        <w:t>by</w:t>
      </w:r>
      <w:r w:rsidRPr="00653DD9">
        <w:rPr>
          <w:rFonts w:ascii="Book Antiqua" w:hAnsi="Book Antiqua" w:cs="Book Antiqua"/>
          <w:sz w:val="24"/>
        </w:rPr>
        <w:t xml:space="preserve"> activating </w:t>
      </w:r>
      <w:r w:rsidR="002A41D9">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pathway. In order to understand the specific regulation mechanism of HULC in pancreatic cancer progression, we </w:t>
      </w:r>
      <w:r w:rsidR="002A41D9">
        <w:rPr>
          <w:rFonts w:ascii="Book Antiqua" w:hAnsi="Book Antiqua" w:cs="Book Antiqua"/>
          <w:sz w:val="24"/>
        </w:rPr>
        <w:t>performed</w:t>
      </w:r>
      <w:r w:rsidRPr="00653DD9">
        <w:rPr>
          <w:rFonts w:ascii="Book Antiqua" w:hAnsi="Book Antiqua" w:cs="Book Antiqua"/>
          <w:sz w:val="24"/>
        </w:rPr>
        <w:t xml:space="preserve"> Western Blot assay to determine the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signaling pathway-related proteins </w:t>
      </w:r>
      <w:r w:rsidR="002A41D9">
        <w:rPr>
          <w:rFonts w:ascii="Book Antiqua" w:hAnsi="Book Antiqua" w:cs="Book Antiqua"/>
          <w:sz w:val="24"/>
        </w:rPr>
        <w:t>following</w:t>
      </w:r>
      <w:r w:rsidRPr="00653DD9">
        <w:rPr>
          <w:rFonts w:ascii="Book Antiqua" w:hAnsi="Book Antiqua" w:cs="Book Antiqua"/>
          <w:sz w:val="24"/>
        </w:rPr>
        <w:t xml:space="preserve"> inhibited expression of HULC, to </w:t>
      </w:r>
      <w:r w:rsidR="002A41D9">
        <w:rPr>
          <w:rFonts w:ascii="Book Antiqua" w:hAnsi="Book Antiqua" w:cs="Book Antiqua"/>
          <w:sz w:val="24"/>
        </w:rPr>
        <w:t xml:space="preserve">assess </w:t>
      </w:r>
      <w:r w:rsidRPr="00653DD9">
        <w:rPr>
          <w:rFonts w:ascii="Book Antiqua" w:hAnsi="Book Antiqua" w:cs="Book Antiqua"/>
          <w:sz w:val="24"/>
        </w:rPr>
        <w:t xml:space="preserve">whether down-regulating the expression of HULC affects </w:t>
      </w:r>
      <w:r w:rsidR="002A41D9">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/β-catenin signaling pathway and to evaluate its role in tumor occurrence and development. The results showed that inhibiting the expression of HULC lower</w:t>
      </w:r>
      <w:r w:rsidR="002A41D9">
        <w:rPr>
          <w:rFonts w:ascii="Book Antiqua" w:hAnsi="Book Antiqua" w:cs="Book Antiqua"/>
          <w:sz w:val="24"/>
        </w:rPr>
        <w:t>ed the</w:t>
      </w:r>
      <w:r w:rsidRPr="00653DD9">
        <w:rPr>
          <w:rFonts w:ascii="Book Antiqua" w:hAnsi="Book Antiqua" w:cs="Book Antiqua"/>
          <w:sz w:val="24"/>
        </w:rPr>
        <w:t xml:space="preserve"> expression of β-catenin, cyclin</w:t>
      </w:r>
      <w:r w:rsidR="00393D75">
        <w:rPr>
          <w:rFonts w:ascii="Book Antiqua" w:hAnsi="Book Antiqua" w:cs="Book Antiqua"/>
          <w:sz w:val="24"/>
        </w:rPr>
        <w:t xml:space="preserve"> </w:t>
      </w:r>
      <w:r w:rsidRPr="00653DD9">
        <w:rPr>
          <w:rFonts w:ascii="Book Antiqua" w:hAnsi="Book Antiqua" w:cs="Book Antiqua"/>
          <w:sz w:val="24"/>
        </w:rPr>
        <w:t xml:space="preserve">D1 and c-myc. In order to further </w:t>
      </w:r>
      <w:r w:rsidR="002A41D9">
        <w:rPr>
          <w:rFonts w:ascii="Book Antiqua" w:hAnsi="Book Antiqua" w:cs="Book Antiqua"/>
          <w:sz w:val="24"/>
        </w:rPr>
        <w:t>ver</w:t>
      </w:r>
      <w:r w:rsidRPr="00653DD9">
        <w:rPr>
          <w:rFonts w:ascii="Book Antiqua" w:hAnsi="Book Antiqua" w:cs="Book Antiqua"/>
          <w:sz w:val="24"/>
        </w:rPr>
        <w:t xml:space="preserve">ify the role of HULC in regulating </w:t>
      </w:r>
      <w:r w:rsidR="002A41D9">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 xml:space="preserve">/β-catenin pathway, </w:t>
      </w:r>
      <w:r w:rsidR="002A41D9" w:rsidRPr="00653DD9">
        <w:rPr>
          <w:rFonts w:ascii="Book Antiqua" w:hAnsi="Book Antiqua" w:cs="Book Antiqua"/>
          <w:sz w:val="24"/>
        </w:rPr>
        <w:t xml:space="preserve">LiCl </w:t>
      </w:r>
      <w:r w:rsidRPr="00653DD9">
        <w:rPr>
          <w:rFonts w:ascii="Book Antiqua" w:hAnsi="Book Antiqua" w:cs="Book Antiqua"/>
          <w:sz w:val="24"/>
        </w:rPr>
        <w:t>w</w:t>
      </w:r>
      <w:r w:rsidR="002A41D9">
        <w:rPr>
          <w:rFonts w:ascii="Book Antiqua" w:hAnsi="Book Antiqua" w:cs="Book Antiqua"/>
          <w:sz w:val="24"/>
        </w:rPr>
        <w:t xml:space="preserve">as added to </w:t>
      </w:r>
      <w:r w:rsidRPr="00653DD9">
        <w:rPr>
          <w:rFonts w:ascii="Book Antiqua" w:hAnsi="Book Antiqua" w:cs="Book Antiqua"/>
          <w:sz w:val="24"/>
        </w:rPr>
        <w:t xml:space="preserve">pancreatic cancer cells, </w:t>
      </w:r>
      <w:r w:rsidR="002A41D9">
        <w:rPr>
          <w:rFonts w:ascii="Book Antiqua" w:hAnsi="Book Antiqua" w:cs="Book Antiqua"/>
          <w:sz w:val="24"/>
        </w:rPr>
        <w:t>which showed</w:t>
      </w:r>
      <w:r w:rsidRPr="00653DD9">
        <w:rPr>
          <w:rFonts w:ascii="Book Antiqua" w:hAnsi="Book Antiqua" w:cs="Book Antiqua"/>
          <w:sz w:val="24"/>
        </w:rPr>
        <w:t xml:space="preserve"> that LiCl </w:t>
      </w:r>
      <w:r w:rsidR="002A41D9">
        <w:rPr>
          <w:rFonts w:ascii="Book Antiqua" w:hAnsi="Book Antiqua" w:cs="Book Antiqua"/>
          <w:sz w:val="24"/>
        </w:rPr>
        <w:t>restored</w:t>
      </w:r>
      <w:r w:rsidRPr="00653DD9">
        <w:rPr>
          <w:rFonts w:ascii="Book Antiqua" w:hAnsi="Book Antiqua" w:cs="Book Antiqua"/>
          <w:sz w:val="24"/>
        </w:rPr>
        <w:t xml:space="preserve"> proliferation, invasion and apoptosis abilities </w:t>
      </w:r>
      <w:r w:rsidR="002A41D9">
        <w:rPr>
          <w:rFonts w:ascii="Book Antiqua" w:hAnsi="Book Antiqua" w:cs="Book Antiqua"/>
          <w:sz w:val="24"/>
        </w:rPr>
        <w:t>in</w:t>
      </w:r>
      <w:r w:rsidRPr="00653DD9">
        <w:rPr>
          <w:rFonts w:ascii="Book Antiqua" w:hAnsi="Book Antiqua" w:cs="Book Antiqua"/>
          <w:sz w:val="24"/>
        </w:rPr>
        <w:t xml:space="preserve"> BxPC3 and PANC-1 cells </w:t>
      </w:r>
      <w:r w:rsidR="002A41D9">
        <w:rPr>
          <w:rFonts w:ascii="Book Antiqua" w:hAnsi="Book Antiqua" w:cs="Book Antiqua"/>
          <w:sz w:val="24"/>
        </w:rPr>
        <w:t>with</w:t>
      </w:r>
      <w:r w:rsidRPr="00653DD9">
        <w:rPr>
          <w:rFonts w:ascii="Book Antiqua" w:hAnsi="Book Antiqua" w:cs="Book Antiqua"/>
          <w:sz w:val="24"/>
        </w:rPr>
        <w:t xml:space="preserve"> inhibit</w:t>
      </w:r>
      <w:r w:rsidR="002A41D9">
        <w:rPr>
          <w:rFonts w:ascii="Book Antiqua" w:hAnsi="Book Antiqua" w:cs="Book Antiqua"/>
          <w:sz w:val="24"/>
        </w:rPr>
        <w:t>ed</w:t>
      </w:r>
      <w:r w:rsidRPr="00653DD9">
        <w:rPr>
          <w:rFonts w:ascii="Book Antiqua" w:hAnsi="Book Antiqua" w:cs="Book Antiqua"/>
          <w:sz w:val="24"/>
        </w:rPr>
        <w:t xml:space="preserve"> expression of HULC, and caused a significant increase in expression of β-catenin, cyclin</w:t>
      </w:r>
      <w:r w:rsidR="00393D75">
        <w:rPr>
          <w:rFonts w:ascii="Book Antiqua" w:hAnsi="Book Antiqua" w:cs="Book Antiqua"/>
          <w:sz w:val="24"/>
        </w:rPr>
        <w:t xml:space="preserve"> </w:t>
      </w:r>
      <w:r w:rsidRPr="00653DD9">
        <w:rPr>
          <w:rFonts w:ascii="Book Antiqua" w:hAnsi="Book Antiqua" w:cs="Book Antiqua"/>
          <w:sz w:val="24"/>
        </w:rPr>
        <w:t>D1 and c-</w:t>
      </w:r>
      <w:proofErr w:type="spellStart"/>
      <w:r w:rsidRPr="00653DD9">
        <w:rPr>
          <w:rFonts w:ascii="Book Antiqua" w:hAnsi="Book Antiqua" w:cs="Book Antiqua"/>
          <w:sz w:val="24"/>
        </w:rPr>
        <w:t>myc</w:t>
      </w:r>
      <w:proofErr w:type="spellEnd"/>
      <w:r w:rsidRPr="00653DD9">
        <w:rPr>
          <w:rFonts w:ascii="Book Antiqua" w:hAnsi="Book Antiqua" w:cs="Book Antiqua"/>
          <w:sz w:val="24"/>
        </w:rPr>
        <w:t xml:space="preserve"> proteins in the</w:t>
      </w:r>
      <w:r w:rsidR="002A41D9">
        <w:rPr>
          <w:rFonts w:ascii="Book Antiqua" w:hAnsi="Book Antiqua" w:cs="Book Antiqua"/>
          <w:sz w:val="24"/>
        </w:rPr>
        <w:t>se</w:t>
      </w:r>
      <w:r w:rsidRPr="00653DD9">
        <w:rPr>
          <w:rFonts w:ascii="Book Antiqua" w:hAnsi="Book Antiqua" w:cs="Book Antiqua"/>
          <w:sz w:val="24"/>
        </w:rPr>
        <w:t xml:space="preserve"> cells. Therefore, inhibiting HULC may inhibit proliferation and invasion of pancreatic cancer cells and promote apoptosis by inhibiting </w:t>
      </w:r>
      <w:r w:rsidR="002A41D9">
        <w:rPr>
          <w:rFonts w:ascii="Book Antiqua" w:hAnsi="Book Antiqua" w:cs="Book Antiqua"/>
          <w:sz w:val="24"/>
        </w:rPr>
        <w:t xml:space="preserve">the </w:t>
      </w:r>
      <w:proofErr w:type="spellStart"/>
      <w:r w:rsidRPr="00653DD9">
        <w:rPr>
          <w:rFonts w:ascii="Book Antiqua" w:hAnsi="Book Antiqua" w:cs="Book Antiqua"/>
          <w:sz w:val="24"/>
        </w:rPr>
        <w:t>Wnt</w:t>
      </w:r>
      <w:proofErr w:type="spellEnd"/>
      <w:r w:rsidRPr="00653DD9">
        <w:rPr>
          <w:rFonts w:ascii="Book Antiqua" w:hAnsi="Book Antiqua" w:cs="Book Antiqua"/>
          <w:sz w:val="24"/>
        </w:rPr>
        <w:t>/β-catenin signaling pathway.</w:t>
      </w:r>
    </w:p>
    <w:p w14:paraId="2956CE0F" w14:textId="6CA86F89" w:rsidR="00466459" w:rsidRPr="00653DD9" w:rsidRDefault="00D76C68" w:rsidP="00DB3BCE">
      <w:pPr>
        <w:adjustRightInd w:val="0"/>
        <w:snapToGrid w:val="0"/>
        <w:spacing w:line="360" w:lineRule="auto"/>
        <w:ind w:firstLineChars="100" w:firstLine="240"/>
        <w:rPr>
          <w:rFonts w:ascii="Book Antiqua" w:hAnsi="Book Antiqua" w:cs="Book Antiqua"/>
          <w:kern w:val="0"/>
          <w:sz w:val="24"/>
        </w:rPr>
      </w:pPr>
      <w:r w:rsidRPr="00653DD9">
        <w:rPr>
          <w:rFonts w:ascii="Book Antiqua" w:hAnsi="Book Antiqua" w:cs="Book Antiqua"/>
          <w:sz w:val="24"/>
        </w:rPr>
        <w:t xml:space="preserve">However, our study has certain limitations. We only preliminarily studied the effects of inhibiting HULC on the biological function of pancreatic cancer cells, and </w:t>
      </w:r>
      <w:r w:rsidR="002A41D9">
        <w:rPr>
          <w:rFonts w:ascii="Book Antiqua" w:hAnsi="Book Antiqua" w:cs="Book Antiqua"/>
          <w:sz w:val="24"/>
        </w:rPr>
        <w:t>it is</w:t>
      </w:r>
      <w:r w:rsidRPr="00653DD9">
        <w:rPr>
          <w:rFonts w:ascii="Book Antiqua" w:hAnsi="Book Antiqua" w:cs="Book Antiqua"/>
          <w:sz w:val="24"/>
        </w:rPr>
        <w:t xml:space="preserve"> unclear which target gene HULC regulated the biological function. In addition, we did not conduct tumor formation in nude mice</w:t>
      </w:r>
      <w:r w:rsidR="002A41D9">
        <w:rPr>
          <w:rFonts w:ascii="Book Antiqua" w:hAnsi="Book Antiqua" w:cs="Book Antiqua"/>
          <w:sz w:val="24"/>
        </w:rPr>
        <w:t>; thus</w:t>
      </w:r>
      <w:r w:rsidRPr="00653DD9">
        <w:rPr>
          <w:rFonts w:ascii="Book Antiqua" w:hAnsi="Book Antiqua" w:cs="Book Antiqua"/>
          <w:sz w:val="24"/>
        </w:rPr>
        <w:t xml:space="preserve">, the tumor killing effect of HULC </w:t>
      </w:r>
      <w:r w:rsidR="002A41D9">
        <w:rPr>
          <w:rFonts w:ascii="Book Antiqua" w:hAnsi="Book Antiqua" w:cs="Book Antiqua"/>
          <w:sz w:val="24"/>
        </w:rPr>
        <w:t>administration is unclear</w:t>
      </w:r>
      <w:r w:rsidRPr="00653DD9">
        <w:rPr>
          <w:rFonts w:ascii="Book Antiqua" w:hAnsi="Book Antiqua" w:cs="Book Antiqua"/>
          <w:sz w:val="24"/>
        </w:rPr>
        <w:t xml:space="preserve">. Further </w:t>
      </w:r>
      <w:r w:rsidR="002A41D9">
        <w:rPr>
          <w:rFonts w:ascii="Book Antiqua" w:hAnsi="Book Antiqua" w:cs="Book Antiqua"/>
          <w:sz w:val="24"/>
        </w:rPr>
        <w:t>investigations are required to assess whether</w:t>
      </w:r>
      <w:r w:rsidRPr="00653DD9">
        <w:rPr>
          <w:rFonts w:ascii="Book Antiqua" w:hAnsi="Book Antiqua" w:cs="Book Antiqua"/>
          <w:sz w:val="24"/>
        </w:rPr>
        <w:t xml:space="preserve"> HULC </w:t>
      </w:r>
      <w:r w:rsidR="002A41D9">
        <w:rPr>
          <w:rFonts w:ascii="Book Antiqua" w:hAnsi="Book Antiqua" w:cs="Book Antiqua"/>
          <w:sz w:val="24"/>
        </w:rPr>
        <w:t>may</w:t>
      </w:r>
      <w:r w:rsidRPr="00653DD9">
        <w:rPr>
          <w:rFonts w:ascii="Book Antiqua" w:hAnsi="Book Antiqua" w:cs="Book Antiqua"/>
          <w:sz w:val="24"/>
        </w:rPr>
        <w:t xml:space="preserve"> be a potential therapeutic target for pancreatic cancer.</w:t>
      </w:r>
    </w:p>
    <w:p w14:paraId="022BDEA9" w14:textId="14CBD13C" w:rsidR="00466459" w:rsidRPr="00653DD9" w:rsidRDefault="002A41D9" w:rsidP="00DB3BCE">
      <w:pPr>
        <w:adjustRightInd w:val="0"/>
        <w:snapToGrid w:val="0"/>
        <w:spacing w:line="360" w:lineRule="auto"/>
        <w:ind w:firstLineChars="100" w:firstLine="240"/>
        <w:rPr>
          <w:rFonts w:ascii="Book Antiqua" w:hAnsi="Book Antiqua" w:cs="Book Antiqua"/>
          <w:sz w:val="24"/>
        </w:rPr>
      </w:pPr>
      <w:r>
        <w:rPr>
          <w:rFonts w:ascii="Book Antiqua" w:hAnsi="Book Antiqua"/>
          <w:sz w:val="24"/>
          <w:lang w:bidi="ar"/>
        </w:rPr>
        <w:t>In conclusion</w:t>
      </w:r>
      <w:r w:rsidR="00D76C68" w:rsidRPr="00653DD9">
        <w:rPr>
          <w:rFonts w:ascii="Book Antiqua" w:hAnsi="Book Antiqua"/>
          <w:sz w:val="24"/>
          <w:lang w:bidi="ar"/>
        </w:rPr>
        <w:t xml:space="preserve">, HULC is </w:t>
      </w:r>
      <w:r w:rsidR="00624C23">
        <w:rPr>
          <w:rFonts w:ascii="Book Antiqua" w:hAnsi="Book Antiqua"/>
          <w:sz w:val="24"/>
          <w:lang w:bidi="ar"/>
        </w:rPr>
        <w:t xml:space="preserve">an </w:t>
      </w:r>
      <w:r w:rsidR="00D76C68" w:rsidRPr="00653DD9">
        <w:rPr>
          <w:rFonts w:ascii="Book Antiqua" w:hAnsi="Book Antiqua"/>
          <w:sz w:val="24"/>
          <w:lang w:bidi="ar"/>
        </w:rPr>
        <w:t xml:space="preserve">effective marker for </w:t>
      </w:r>
      <w:r>
        <w:rPr>
          <w:rFonts w:ascii="Book Antiqua" w:hAnsi="Book Antiqua"/>
          <w:sz w:val="24"/>
          <w:lang w:bidi="ar"/>
        </w:rPr>
        <w:t xml:space="preserve">the </w:t>
      </w:r>
      <w:r w:rsidR="00D76C68" w:rsidRPr="00653DD9">
        <w:rPr>
          <w:rFonts w:ascii="Book Antiqua" w:hAnsi="Book Antiqua"/>
          <w:sz w:val="24"/>
          <w:lang w:bidi="ar"/>
        </w:rPr>
        <w:t xml:space="preserve">diagnosis and prognosis of pancreatic cancer, which may affect the biological function of pancreatic cancer cells through the </w:t>
      </w:r>
      <w:proofErr w:type="spellStart"/>
      <w:r w:rsidR="00D76C68" w:rsidRPr="00653DD9">
        <w:rPr>
          <w:rFonts w:ascii="Book Antiqua" w:hAnsi="Book Antiqua"/>
          <w:sz w:val="24"/>
          <w:lang w:bidi="ar"/>
        </w:rPr>
        <w:t>Wnt</w:t>
      </w:r>
      <w:proofErr w:type="spellEnd"/>
      <w:r w:rsidR="00D76C68" w:rsidRPr="00653DD9">
        <w:rPr>
          <w:rFonts w:ascii="Book Antiqua" w:hAnsi="Book Antiqua"/>
          <w:sz w:val="24"/>
          <w:lang w:bidi="ar"/>
        </w:rPr>
        <w:t>/β-catenin signaling pathway.</w:t>
      </w:r>
    </w:p>
    <w:p w14:paraId="68099843" w14:textId="77777777" w:rsidR="00466459" w:rsidRPr="00653DD9" w:rsidRDefault="00466459" w:rsidP="00653DD9">
      <w:pPr>
        <w:adjustRightInd w:val="0"/>
        <w:snapToGrid w:val="0"/>
        <w:spacing w:line="360" w:lineRule="auto"/>
        <w:rPr>
          <w:rFonts w:ascii="Book Antiqua" w:hAnsi="Book Antiqua" w:cs="Book Antiqua"/>
          <w:b/>
          <w:bCs/>
          <w:sz w:val="24"/>
        </w:rPr>
      </w:pPr>
    </w:p>
    <w:p w14:paraId="53233C40" w14:textId="77777777" w:rsidR="00466459" w:rsidRPr="00653DD9" w:rsidRDefault="00D76C68" w:rsidP="00653DD9">
      <w:pPr>
        <w:adjustRightInd w:val="0"/>
        <w:snapToGrid w:val="0"/>
        <w:spacing w:line="360" w:lineRule="auto"/>
        <w:rPr>
          <w:rFonts w:ascii="Book Antiqua" w:hAnsi="Book Antiqua" w:cs="Book Antiqua"/>
          <w:b/>
          <w:sz w:val="24"/>
          <w:shd w:val="clear" w:color="000000" w:fill="auto"/>
        </w:rPr>
      </w:pPr>
      <w:r w:rsidRPr="00653DD9">
        <w:rPr>
          <w:rFonts w:ascii="Book Antiqua" w:hAnsi="Book Antiqua" w:cs="Book Antiqua"/>
          <w:b/>
          <w:sz w:val="24"/>
          <w:shd w:val="clear" w:color="000000" w:fill="auto"/>
        </w:rPr>
        <w:t>ARTICLE HIGHLIGHTS</w:t>
      </w:r>
    </w:p>
    <w:p w14:paraId="09CB420A"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lastRenderedPageBreak/>
        <w:t>Research background</w:t>
      </w:r>
    </w:p>
    <w:p w14:paraId="55B1247E" w14:textId="31DDCADB" w:rsidR="00466459" w:rsidRPr="00653DD9" w:rsidRDefault="00D76C68" w:rsidP="00653DD9">
      <w:pPr>
        <w:adjustRightInd w:val="0"/>
        <w:snapToGrid w:val="0"/>
        <w:spacing w:line="360" w:lineRule="auto"/>
        <w:rPr>
          <w:rFonts w:ascii="Book Antiqua" w:hAnsi="Book Antiqua"/>
          <w:kern w:val="0"/>
          <w:sz w:val="24"/>
          <w:lang w:bidi="ar"/>
        </w:rPr>
      </w:pPr>
      <w:r w:rsidRPr="00653DD9">
        <w:rPr>
          <w:rFonts w:ascii="Book Antiqua" w:hAnsi="Book Antiqua"/>
          <w:sz w:val="24"/>
          <w:lang w:bidi="ar"/>
        </w:rPr>
        <w:t xml:space="preserve">Pancreatic cancer is a highly invasive malignant tumor in humans, which is relatively insidious in the early state and is usually confirmed in the late stage. Although </w:t>
      </w:r>
      <w:r w:rsidR="00C82B1B">
        <w:rPr>
          <w:rFonts w:ascii="Book Antiqua" w:hAnsi="Book Antiqua"/>
          <w:sz w:val="24"/>
          <w:lang w:bidi="ar"/>
        </w:rPr>
        <w:t xml:space="preserve">significant </w:t>
      </w:r>
      <w:r w:rsidRPr="00653DD9">
        <w:rPr>
          <w:rFonts w:ascii="Book Antiqua" w:hAnsi="Book Antiqua"/>
          <w:sz w:val="24"/>
          <w:lang w:bidi="ar"/>
        </w:rPr>
        <w:t xml:space="preserve">progress has been made in </w:t>
      </w:r>
      <w:r w:rsidR="00C82B1B">
        <w:rPr>
          <w:rFonts w:ascii="Book Antiqua" w:hAnsi="Book Antiqua"/>
          <w:sz w:val="24"/>
          <w:lang w:bidi="ar"/>
        </w:rPr>
        <w:t xml:space="preserve">the </w:t>
      </w:r>
      <w:r w:rsidRPr="00653DD9">
        <w:rPr>
          <w:rFonts w:ascii="Book Antiqua" w:hAnsi="Book Antiqua"/>
          <w:sz w:val="24"/>
          <w:lang w:bidi="ar"/>
        </w:rPr>
        <w:t xml:space="preserve">molecular diagnosis and treatment of tumors, pancreatic cancer still lacks effective biomarkers for prevention, diagnosis and prognosis. </w:t>
      </w:r>
      <w:r w:rsidR="00C82B1B">
        <w:rPr>
          <w:rFonts w:ascii="Book Antiqua" w:hAnsi="Book Antiqua"/>
          <w:sz w:val="24"/>
          <w:lang w:bidi="ar"/>
        </w:rPr>
        <w:t>Thus,</w:t>
      </w:r>
      <w:r w:rsidRPr="00653DD9">
        <w:rPr>
          <w:rFonts w:ascii="Book Antiqua" w:hAnsi="Book Antiqua"/>
          <w:sz w:val="24"/>
          <w:lang w:bidi="ar"/>
        </w:rPr>
        <w:t xml:space="preserve"> </w:t>
      </w:r>
      <w:r w:rsidR="00C82B1B">
        <w:rPr>
          <w:rFonts w:ascii="Book Antiqua" w:hAnsi="Book Antiqua"/>
          <w:sz w:val="24"/>
          <w:lang w:bidi="ar"/>
        </w:rPr>
        <w:t xml:space="preserve">the </w:t>
      </w:r>
      <w:r w:rsidR="00C82B1B" w:rsidRPr="00653DD9">
        <w:rPr>
          <w:rFonts w:ascii="Book Antiqua" w:hAnsi="Book Antiqua"/>
          <w:sz w:val="24"/>
          <w:lang w:bidi="ar"/>
        </w:rPr>
        <w:t>identif</w:t>
      </w:r>
      <w:r w:rsidR="00C82B1B">
        <w:rPr>
          <w:rFonts w:ascii="Book Antiqua" w:hAnsi="Book Antiqua"/>
          <w:sz w:val="24"/>
          <w:lang w:bidi="ar"/>
        </w:rPr>
        <w:t>ication of</w:t>
      </w:r>
      <w:r w:rsidR="00C82B1B" w:rsidRPr="00653DD9">
        <w:rPr>
          <w:rFonts w:ascii="Book Antiqua" w:hAnsi="Book Antiqua"/>
          <w:sz w:val="24"/>
          <w:lang w:bidi="ar"/>
        </w:rPr>
        <w:t xml:space="preserve"> potential biomarkers related to the development, progression and prognosis of pancreatic cancer </w:t>
      </w:r>
      <w:r w:rsidR="00C82B1B">
        <w:rPr>
          <w:rFonts w:ascii="Book Antiqua" w:hAnsi="Book Antiqua"/>
          <w:sz w:val="24"/>
          <w:lang w:bidi="ar"/>
        </w:rPr>
        <w:t>would be</w:t>
      </w:r>
      <w:r w:rsidRPr="00653DD9">
        <w:rPr>
          <w:rFonts w:ascii="Book Antiqua" w:hAnsi="Book Antiqua"/>
          <w:sz w:val="24"/>
          <w:lang w:bidi="ar"/>
        </w:rPr>
        <w:t xml:space="preserve"> helpful for </w:t>
      </w:r>
      <w:r w:rsidR="00C82B1B">
        <w:rPr>
          <w:rFonts w:ascii="Book Antiqua" w:hAnsi="Book Antiqua"/>
          <w:sz w:val="24"/>
          <w:lang w:bidi="ar"/>
        </w:rPr>
        <w:t xml:space="preserve">the </w:t>
      </w:r>
      <w:r w:rsidRPr="00653DD9">
        <w:rPr>
          <w:rFonts w:ascii="Book Antiqua" w:hAnsi="Book Antiqua"/>
          <w:sz w:val="24"/>
          <w:lang w:bidi="ar"/>
        </w:rPr>
        <w:t>diagnosis and treatment of pancreatic cancer.</w:t>
      </w:r>
    </w:p>
    <w:p w14:paraId="07D1CBB8" w14:textId="77777777" w:rsidR="00466459" w:rsidRPr="00653DD9" w:rsidRDefault="00466459" w:rsidP="00653DD9">
      <w:pPr>
        <w:adjustRightInd w:val="0"/>
        <w:snapToGrid w:val="0"/>
        <w:spacing w:line="360" w:lineRule="auto"/>
        <w:rPr>
          <w:rFonts w:ascii="Book Antiqua" w:hAnsi="Book Antiqua"/>
          <w:kern w:val="0"/>
          <w:sz w:val="24"/>
          <w:lang w:bidi="ar"/>
        </w:rPr>
      </w:pPr>
    </w:p>
    <w:p w14:paraId="1681126F"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t>Research motivation</w:t>
      </w:r>
    </w:p>
    <w:p w14:paraId="70ACF5D4" w14:textId="292D0B02" w:rsidR="00466459" w:rsidRPr="00653DD9" w:rsidRDefault="00D76C68" w:rsidP="00653DD9">
      <w:pPr>
        <w:adjustRightInd w:val="0"/>
        <w:snapToGrid w:val="0"/>
        <w:spacing w:line="360" w:lineRule="auto"/>
        <w:rPr>
          <w:rFonts w:ascii="Book Antiqua" w:hAnsi="Book Antiqua"/>
          <w:kern w:val="0"/>
          <w:sz w:val="24"/>
          <w:lang w:bidi="ar"/>
        </w:rPr>
      </w:pPr>
      <w:r w:rsidRPr="00653DD9">
        <w:rPr>
          <w:rFonts w:ascii="Book Antiqua" w:hAnsi="Book Antiqua"/>
          <w:sz w:val="24"/>
          <w:lang w:bidi="ar"/>
        </w:rPr>
        <w:t>Long-chain non-coding RNA</w:t>
      </w:r>
      <w:r w:rsidR="00C82B1B">
        <w:rPr>
          <w:rFonts w:ascii="Book Antiqua" w:hAnsi="Book Antiqua"/>
          <w:sz w:val="24"/>
          <w:lang w:bidi="ar"/>
        </w:rPr>
        <w:t>s</w:t>
      </w:r>
      <w:r w:rsidRPr="00653DD9">
        <w:rPr>
          <w:rFonts w:ascii="Book Antiqua" w:hAnsi="Book Antiqua"/>
          <w:sz w:val="24"/>
          <w:lang w:bidi="ar"/>
        </w:rPr>
        <w:t xml:space="preserve"> (</w:t>
      </w:r>
      <w:proofErr w:type="spellStart"/>
      <w:r w:rsidRPr="00653DD9">
        <w:rPr>
          <w:rFonts w:ascii="Book Antiqua" w:hAnsi="Book Antiqua"/>
          <w:sz w:val="24"/>
          <w:lang w:bidi="ar"/>
        </w:rPr>
        <w:t>lncRNA</w:t>
      </w:r>
      <w:r w:rsidR="00C82B1B">
        <w:rPr>
          <w:rFonts w:ascii="Book Antiqua" w:hAnsi="Book Antiqua"/>
          <w:sz w:val="24"/>
          <w:lang w:bidi="ar"/>
        </w:rPr>
        <w:t>s</w:t>
      </w:r>
      <w:proofErr w:type="spellEnd"/>
      <w:r w:rsidRPr="00653DD9">
        <w:rPr>
          <w:rFonts w:ascii="Book Antiqua" w:hAnsi="Book Antiqua"/>
          <w:sz w:val="24"/>
          <w:lang w:bidi="ar"/>
        </w:rPr>
        <w:t xml:space="preserve">) </w:t>
      </w:r>
      <w:r w:rsidR="00C82B1B">
        <w:rPr>
          <w:rFonts w:ascii="Book Antiqua" w:hAnsi="Book Antiqua"/>
          <w:sz w:val="24"/>
          <w:lang w:bidi="ar"/>
        </w:rPr>
        <w:t>are</w:t>
      </w:r>
      <w:r w:rsidRPr="00653DD9">
        <w:rPr>
          <w:rFonts w:ascii="Book Antiqua" w:hAnsi="Book Antiqua"/>
          <w:sz w:val="24"/>
          <w:lang w:bidi="ar"/>
        </w:rPr>
        <w:t xml:space="preserve"> involved in the development and progression of pancreatic cancer. In this study, we </w:t>
      </w:r>
      <w:r w:rsidR="00C82B1B">
        <w:rPr>
          <w:rFonts w:ascii="Book Antiqua" w:hAnsi="Book Antiqua"/>
          <w:sz w:val="24"/>
          <w:lang w:bidi="ar"/>
        </w:rPr>
        <w:t>investigated</w:t>
      </w:r>
      <w:r w:rsidRPr="00653DD9">
        <w:rPr>
          <w:rFonts w:ascii="Book Antiqua" w:hAnsi="Book Antiqua"/>
          <w:sz w:val="24"/>
          <w:lang w:bidi="ar"/>
        </w:rPr>
        <w:t xml:space="preserve"> the clinical value of lncRNA</w:t>
      </w:r>
      <w:r w:rsidR="00077D66">
        <w:rPr>
          <w:rFonts w:ascii="Book Antiqua" w:hAnsi="Book Antiqua"/>
          <w:sz w:val="24"/>
          <w:lang w:bidi="ar"/>
        </w:rPr>
        <w:t xml:space="preserve"> </w:t>
      </w:r>
      <w:r w:rsidRPr="00653DD9">
        <w:rPr>
          <w:rFonts w:ascii="Book Antiqua" w:hAnsi="Book Antiqua"/>
          <w:sz w:val="24"/>
          <w:lang w:bidi="ar"/>
        </w:rPr>
        <w:t xml:space="preserve">HULC in pancreatic cancer and </w:t>
      </w:r>
      <w:r w:rsidR="00C82B1B">
        <w:rPr>
          <w:rFonts w:ascii="Book Antiqua" w:hAnsi="Book Antiqua"/>
          <w:sz w:val="24"/>
          <w:lang w:bidi="ar"/>
        </w:rPr>
        <w:t>determined</w:t>
      </w:r>
      <w:r w:rsidRPr="00653DD9">
        <w:rPr>
          <w:rFonts w:ascii="Book Antiqua" w:hAnsi="Book Antiqua"/>
          <w:sz w:val="24"/>
          <w:lang w:bidi="ar"/>
        </w:rPr>
        <w:t xml:space="preserve"> its role in the progression of pancreatic cancer </w:t>
      </w:r>
      <w:r w:rsidR="00C82B1B">
        <w:rPr>
          <w:rFonts w:ascii="Book Antiqua" w:hAnsi="Book Antiqua"/>
          <w:sz w:val="24"/>
          <w:lang w:bidi="ar"/>
        </w:rPr>
        <w:t>using</w:t>
      </w:r>
      <w:r w:rsidRPr="00653DD9">
        <w:rPr>
          <w:rFonts w:ascii="Book Antiqua" w:hAnsi="Book Antiqua"/>
          <w:sz w:val="24"/>
          <w:lang w:bidi="ar"/>
        </w:rPr>
        <w:t xml:space="preserve"> </w:t>
      </w:r>
      <w:r w:rsidRPr="000A709D">
        <w:rPr>
          <w:rFonts w:ascii="Book Antiqua" w:hAnsi="Book Antiqua"/>
          <w:i/>
          <w:sz w:val="24"/>
          <w:lang w:bidi="ar"/>
        </w:rPr>
        <w:t>in vitro</w:t>
      </w:r>
      <w:r w:rsidRPr="00653DD9">
        <w:rPr>
          <w:rFonts w:ascii="Book Antiqua" w:hAnsi="Book Antiqua"/>
          <w:sz w:val="24"/>
          <w:lang w:bidi="ar"/>
        </w:rPr>
        <w:t xml:space="preserve"> experiments. However, the possible regulat</w:t>
      </w:r>
      <w:r w:rsidR="00C82B1B">
        <w:rPr>
          <w:rFonts w:ascii="Book Antiqua" w:hAnsi="Book Antiqua"/>
          <w:sz w:val="24"/>
          <w:lang w:bidi="ar"/>
        </w:rPr>
        <w:t>ory</w:t>
      </w:r>
      <w:r w:rsidRPr="00653DD9">
        <w:rPr>
          <w:rFonts w:ascii="Book Antiqua" w:hAnsi="Book Antiqua"/>
          <w:sz w:val="24"/>
          <w:lang w:bidi="ar"/>
        </w:rPr>
        <w:t xml:space="preserve"> mechanism of HULC has not been well described.</w:t>
      </w:r>
    </w:p>
    <w:p w14:paraId="365FA720" w14:textId="77777777" w:rsidR="00466459" w:rsidRPr="00653DD9" w:rsidRDefault="00466459" w:rsidP="00653DD9">
      <w:pPr>
        <w:adjustRightInd w:val="0"/>
        <w:snapToGrid w:val="0"/>
        <w:spacing w:line="360" w:lineRule="auto"/>
        <w:rPr>
          <w:rFonts w:ascii="Book Antiqua" w:hAnsi="Book Antiqua"/>
          <w:kern w:val="0"/>
          <w:sz w:val="24"/>
          <w:lang w:bidi="ar"/>
        </w:rPr>
      </w:pPr>
    </w:p>
    <w:p w14:paraId="0E9B39B0"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t>Research objectives</w:t>
      </w:r>
    </w:p>
    <w:p w14:paraId="7400DE37" w14:textId="2F0452FE" w:rsidR="00466459" w:rsidRPr="00653DD9" w:rsidRDefault="00D76C68" w:rsidP="00653DD9">
      <w:pPr>
        <w:adjustRightInd w:val="0"/>
        <w:snapToGrid w:val="0"/>
        <w:spacing w:line="360" w:lineRule="auto"/>
        <w:rPr>
          <w:rFonts w:ascii="Book Antiqua" w:hAnsi="Book Antiqua" w:cs="Book Antiqua"/>
          <w:bCs/>
          <w:i/>
          <w:sz w:val="24"/>
          <w:shd w:val="clear" w:color="000000" w:fill="auto"/>
        </w:rPr>
      </w:pPr>
      <w:r w:rsidRPr="00653DD9">
        <w:rPr>
          <w:rFonts w:ascii="Book Antiqua" w:hAnsi="Book Antiqua"/>
          <w:sz w:val="24"/>
          <w:lang w:bidi="ar"/>
        </w:rPr>
        <w:t xml:space="preserve">This study aimed to </w:t>
      </w:r>
      <w:r w:rsidR="00C82B1B">
        <w:rPr>
          <w:rFonts w:ascii="Book Antiqua" w:hAnsi="Book Antiqua"/>
          <w:sz w:val="24"/>
          <w:lang w:bidi="ar"/>
        </w:rPr>
        <w:t>determine</w:t>
      </w:r>
      <w:r w:rsidRPr="00653DD9">
        <w:rPr>
          <w:rFonts w:ascii="Book Antiqua" w:hAnsi="Book Antiqua"/>
          <w:sz w:val="24"/>
          <w:lang w:bidi="ar"/>
        </w:rPr>
        <w:t xml:space="preserve"> the clinical value of HULC in pancreatic cancer and </w:t>
      </w:r>
      <w:r w:rsidR="00C82B1B">
        <w:rPr>
          <w:rFonts w:ascii="Book Antiqua" w:hAnsi="Book Antiqua"/>
          <w:sz w:val="24"/>
          <w:lang w:bidi="ar"/>
        </w:rPr>
        <w:t>to identify its</w:t>
      </w:r>
      <w:r w:rsidRPr="00653DD9">
        <w:rPr>
          <w:rFonts w:ascii="Book Antiqua" w:hAnsi="Book Antiqua"/>
          <w:sz w:val="24"/>
          <w:lang w:bidi="ar"/>
        </w:rPr>
        <w:t xml:space="preserve"> possible regulatory mechanism.</w:t>
      </w:r>
    </w:p>
    <w:p w14:paraId="6059D68B" w14:textId="77777777" w:rsidR="00466459" w:rsidRPr="00653DD9" w:rsidRDefault="00466459" w:rsidP="00653DD9">
      <w:pPr>
        <w:adjustRightInd w:val="0"/>
        <w:snapToGrid w:val="0"/>
        <w:spacing w:line="360" w:lineRule="auto"/>
        <w:ind w:firstLineChars="200" w:firstLine="480"/>
        <w:rPr>
          <w:rFonts w:ascii="Book Antiqua" w:hAnsi="Book Antiqua" w:cs="Book Antiqua"/>
          <w:sz w:val="24"/>
          <w:shd w:val="clear" w:color="000000" w:fill="auto"/>
        </w:rPr>
      </w:pPr>
    </w:p>
    <w:p w14:paraId="7188885B"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t>Research methods</w:t>
      </w:r>
    </w:p>
    <w:p w14:paraId="1DE4008C" w14:textId="5A331EA2" w:rsidR="00466459" w:rsidRPr="00653DD9" w:rsidRDefault="00D76C68" w:rsidP="00653DD9">
      <w:pPr>
        <w:adjustRightInd w:val="0"/>
        <w:snapToGrid w:val="0"/>
        <w:spacing w:line="360" w:lineRule="auto"/>
        <w:rPr>
          <w:rFonts w:ascii="Book Antiqua" w:hAnsi="Book Antiqua"/>
          <w:kern w:val="0"/>
          <w:sz w:val="24"/>
        </w:rPr>
      </w:pPr>
      <w:r w:rsidRPr="00653DD9">
        <w:rPr>
          <w:rFonts w:ascii="Book Antiqua" w:hAnsi="Book Antiqua"/>
          <w:kern w:val="0"/>
          <w:sz w:val="24"/>
          <w:lang w:bidi="ar"/>
        </w:rPr>
        <w:t>RT-qPCR was employed to determine the expression of HULC in pancreatic cancer tissues, serum and cells</w:t>
      </w:r>
      <w:r w:rsidR="00DF0F48">
        <w:rPr>
          <w:rFonts w:ascii="Book Antiqua" w:hAnsi="Book Antiqua"/>
          <w:kern w:val="0"/>
          <w:sz w:val="24"/>
          <w:lang w:bidi="ar"/>
        </w:rPr>
        <w:t xml:space="preserve">. </w:t>
      </w:r>
      <w:r w:rsidRPr="00653DD9">
        <w:rPr>
          <w:rFonts w:ascii="Book Antiqua" w:hAnsi="Book Antiqua"/>
          <w:kern w:val="0"/>
          <w:sz w:val="24"/>
          <w:lang w:bidi="ar"/>
        </w:rPr>
        <w:t>ROC curve</w:t>
      </w:r>
      <w:r w:rsidR="00DF0F48">
        <w:rPr>
          <w:rFonts w:ascii="Book Antiqua" w:hAnsi="Book Antiqua"/>
          <w:kern w:val="0"/>
          <w:sz w:val="24"/>
          <w:lang w:bidi="ar"/>
        </w:rPr>
        <w:t>s were used</w:t>
      </w:r>
      <w:r w:rsidRPr="00653DD9">
        <w:rPr>
          <w:rFonts w:ascii="Book Antiqua" w:hAnsi="Book Antiqua"/>
          <w:kern w:val="0"/>
          <w:sz w:val="24"/>
          <w:lang w:bidi="ar"/>
        </w:rPr>
        <w:t xml:space="preserve"> to evaluate the clinical diagnostic value of serum </w:t>
      </w:r>
      <w:r w:rsidR="00DF0F48">
        <w:rPr>
          <w:rFonts w:ascii="Book Antiqua" w:hAnsi="Book Antiqua"/>
          <w:kern w:val="0"/>
          <w:sz w:val="24"/>
          <w:lang w:bidi="ar"/>
        </w:rPr>
        <w:t xml:space="preserve">HULC </w:t>
      </w:r>
      <w:r w:rsidRPr="00653DD9">
        <w:rPr>
          <w:rFonts w:ascii="Book Antiqua" w:hAnsi="Book Antiqua"/>
          <w:kern w:val="0"/>
          <w:sz w:val="24"/>
          <w:lang w:bidi="ar"/>
        </w:rPr>
        <w:t xml:space="preserve">for pancreatic cancer, and Cox regression analysis </w:t>
      </w:r>
      <w:r w:rsidR="00DF0F48">
        <w:rPr>
          <w:rFonts w:ascii="Book Antiqua" w:hAnsi="Book Antiqua"/>
          <w:kern w:val="0"/>
          <w:sz w:val="24"/>
          <w:lang w:bidi="ar"/>
        </w:rPr>
        <w:t xml:space="preserve">was used </w:t>
      </w:r>
      <w:r w:rsidRPr="00653DD9">
        <w:rPr>
          <w:rFonts w:ascii="Book Antiqua" w:hAnsi="Book Antiqua"/>
          <w:kern w:val="0"/>
          <w:sz w:val="24"/>
          <w:lang w:bidi="ar"/>
        </w:rPr>
        <w:t xml:space="preserve">to analyze prognostic factors </w:t>
      </w:r>
      <w:r w:rsidR="00DF0F48">
        <w:rPr>
          <w:rFonts w:ascii="Book Antiqua" w:hAnsi="Book Antiqua"/>
          <w:kern w:val="0"/>
          <w:sz w:val="24"/>
          <w:lang w:bidi="ar"/>
        </w:rPr>
        <w:t>in</w:t>
      </w:r>
      <w:r w:rsidRPr="00653DD9">
        <w:rPr>
          <w:rFonts w:ascii="Book Antiqua" w:hAnsi="Book Antiqua"/>
          <w:kern w:val="0"/>
          <w:sz w:val="24"/>
          <w:lang w:bidi="ar"/>
        </w:rPr>
        <w:t xml:space="preserve"> pancreatic cancer patients. Additionally, the </w:t>
      </w:r>
      <w:r w:rsidR="00DF0F48">
        <w:rPr>
          <w:rFonts w:ascii="Book Antiqua" w:hAnsi="Book Antiqua"/>
          <w:kern w:val="0"/>
          <w:sz w:val="24"/>
          <w:lang w:bidi="ar"/>
        </w:rPr>
        <w:t>CCK</w:t>
      </w:r>
      <w:r w:rsidRPr="00653DD9">
        <w:rPr>
          <w:rFonts w:ascii="Book Antiqua" w:hAnsi="Book Antiqua"/>
          <w:kern w:val="0"/>
          <w:sz w:val="24"/>
          <w:lang w:bidi="ar"/>
        </w:rPr>
        <w:t xml:space="preserve">-8, flow cytometry, and </w:t>
      </w:r>
      <w:proofErr w:type="spellStart"/>
      <w:r w:rsidR="00393D75">
        <w:rPr>
          <w:rFonts w:ascii="Book Antiqua" w:hAnsi="Book Antiqua"/>
          <w:kern w:val="0"/>
          <w:sz w:val="24"/>
          <w:lang w:bidi="ar"/>
        </w:rPr>
        <w:t>T</w:t>
      </w:r>
      <w:r w:rsidRPr="00653DD9">
        <w:rPr>
          <w:rFonts w:ascii="Book Antiqua" w:hAnsi="Book Antiqua"/>
          <w:kern w:val="0"/>
          <w:sz w:val="24"/>
          <w:lang w:bidi="ar"/>
        </w:rPr>
        <w:t>ranswell</w:t>
      </w:r>
      <w:proofErr w:type="spellEnd"/>
      <w:r w:rsidRPr="00653DD9">
        <w:rPr>
          <w:rFonts w:ascii="Book Antiqua" w:hAnsi="Book Antiqua"/>
          <w:kern w:val="0"/>
          <w:sz w:val="24"/>
          <w:lang w:bidi="ar"/>
        </w:rPr>
        <w:t xml:space="preserve"> assay were </w:t>
      </w:r>
      <w:r w:rsidR="00DF0F48">
        <w:rPr>
          <w:rFonts w:ascii="Book Antiqua" w:hAnsi="Book Antiqua"/>
          <w:kern w:val="0"/>
          <w:sz w:val="24"/>
          <w:lang w:bidi="ar"/>
        </w:rPr>
        <w:t>conducted</w:t>
      </w:r>
      <w:r w:rsidRPr="00653DD9">
        <w:rPr>
          <w:rFonts w:ascii="Book Antiqua" w:hAnsi="Book Antiqua"/>
          <w:kern w:val="0"/>
          <w:sz w:val="24"/>
          <w:lang w:bidi="ar"/>
        </w:rPr>
        <w:t xml:space="preserve"> to evaluate the proliferation, apoptosis, and invasion of pancreatic cancer cells. We found that HULC affected the biological function of pancreatic cancer cells through the </w:t>
      </w:r>
      <w:proofErr w:type="spellStart"/>
      <w:r w:rsidRPr="00653DD9">
        <w:rPr>
          <w:rFonts w:ascii="Book Antiqua" w:hAnsi="Book Antiqua"/>
          <w:kern w:val="0"/>
          <w:sz w:val="24"/>
          <w:lang w:bidi="ar"/>
        </w:rPr>
        <w:t>Wnt</w:t>
      </w:r>
      <w:proofErr w:type="spellEnd"/>
      <w:r w:rsidRPr="00653DD9">
        <w:rPr>
          <w:rFonts w:ascii="Book Antiqua" w:hAnsi="Book Antiqua"/>
          <w:kern w:val="0"/>
          <w:sz w:val="24"/>
          <w:lang w:bidi="ar"/>
        </w:rPr>
        <w:t>/β-catenin signaling pathway.</w:t>
      </w:r>
    </w:p>
    <w:p w14:paraId="46D9B51D" w14:textId="77777777" w:rsidR="00466459" w:rsidRPr="00653DD9" w:rsidRDefault="00466459" w:rsidP="00DB3BCE">
      <w:pPr>
        <w:adjustRightInd w:val="0"/>
        <w:snapToGrid w:val="0"/>
        <w:spacing w:line="360" w:lineRule="auto"/>
        <w:rPr>
          <w:rFonts w:ascii="Book Antiqua" w:hAnsi="Book Antiqua" w:cs="Book Antiqua"/>
          <w:sz w:val="24"/>
          <w:shd w:val="clear" w:color="000000" w:fill="auto"/>
        </w:rPr>
      </w:pPr>
    </w:p>
    <w:p w14:paraId="2905FEEA"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lastRenderedPageBreak/>
        <w:t>Research results</w:t>
      </w:r>
    </w:p>
    <w:p w14:paraId="661127A1" w14:textId="6B9E269E" w:rsidR="00466459" w:rsidRPr="00653DD9" w:rsidRDefault="00D76C68" w:rsidP="00653DD9">
      <w:pPr>
        <w:adjustRightInd w:val="0"/>
        <w:snapToGrid w:val="0"/>
        <w:spacing w:line="360" w:lineRule="auto"/>
        <w:rPr>
          <w:rFonts w:ascii="Book Antiqua" w:hAnsi="Book Antiqua" w:cs="Book Antiqua"/>
          <w:bCs/>
          <w:iCs/>
          <w:sz w:val="24"/>
          <w:shd w:val="clear" w:color="000000" w:fill="auto"/>
        </w:rPr>
      </w:pPr>
      <w:r w:rsidRPr="00653DD9">
        <w:rPr>
          <w:rFonts w:ascii="Book Antiqua" w:hAnsi="Book Antiqua" w:cs="Book Antiqua"/>
          <w:bCs/>
          <w:iCs/>
          <w:sz w:val="24"/>
          <w:lang w:bidi="ar"/>
        </w:rPr>
        <w:t>Our results revealed that HULC was up-regulated in pancreatic cancer tissues, serum, and cells, and was an effective marker for diagnosis and prognosis of the disease. In addition, down-regulation of HULC inhibit</w:t>
      </w:r>
      <w:r w:rsidR="00DF0F48">
        <w:rPr>
          <w:rFonts w:ascii="Book Antiqua" w:hAnsi="Book Antiqua" w:cs="Book Antiqua"/>
          <w:bCs/>
          <w:iCs/>
          <w:sz w:val="24"/>
          <w:lang w:bidi="ar"/>
        </w:rPr>
        <w:t>ed</w:t>
      </w:r>
      <w:r w:rsidRPr="00653DD9">
        <w:rPr>
          <w:rFonts w:ascii="Book Antiqua" w:hAnsi="Book Antiqua" w:cs="Book Antiqua"/>
          <w:bCs/>
          <w:iCs/>
          <w:sz w:val="24"/>
          <w:lang w:bidi="ar"/>
        </w:rPr>
        <w:t xml:space="preserve"> the proliferation and invasion of pancreatic cancer cells and induce</w:t>
      </w:r>
      <w:r w:rsidR="00DF0F48">
        <w:rPr>
          <w:rFonts w:ascii="Book Antiqua" w:hAnsi="Book Antiqua" w:cs="Book Antiqua"/>
          <w:bCs/>
          <w:iCs/>
          <w:sz w:val="24"/>
          <w:lang w:bidi="ar"/>
        </w:rPr>
        <w:t>d</w:t>
      </w:r>
      <w:r w:rsidRPr="00653DD9">
        <w:rPr>
          <w:rFonts w:ascii="Book Antiqua" w:hAnsi="Book Antiqua" w:cs="Book Antiqua"/>
          <w:bCs/>
          <w:iCs/>
          <w:sz w:val="24"/>
          <w:lang w:bidi="ar"/>
        </w:rPr>
        <w:t xml:space="preserve"> apoptosis by inhibiting the </w:t>
      </w:r>
      <w:proofErr w:type="spellStart"/>
      <w:r w:rsidRPr="00653DD9">
        <w:rPr>
          <w:rFonts w:ascii="Book Antiqua" w:hAnsi="Book Antiqua" w:cs="Book Antiqua"/>
          <w:bCs/>
          <w:iCs/>
          <w:sz w:val="24"/>
          <w:lang w:bidi="ar"/>
        </w:rPr>
        <w:t>Wnt</w:t>
      </w:r>
      <w:proofErr w:type="spellEnd"/>
      <w:r w:rsidRPr="00653DD9">
        <w:rPr>
          <w:rFonts w:ascii="Book Antiqua" w:hAnsi="Book Antiqua" w:cs="Book Antiqua"/>
          <w:bCs/>
          <w:iCs/>
          <w:sz w:val="24"/>
          <w:lang w:bidi="ar"/>
        </w:rPr>
        <w:t>/β-catenin signaling pathway.</w:t>
      </w:r>
    </w:p>
    <w:p w14:paraId="3B2A3669" w14:textId="77777777" w:rsidR="00466459" w:rsidRPr="00653DD9" w:rsidRDefault="00466459" w:rsidP="00653DD9">
      <w:pPr>
        <w:adjustRightInd w:val="0"/>
        <w:snapToGrid w:val="0"/>
        <w:spacing w:line="360" w:lineRule="auto"/>
        <w:ind w:firstLineChars="200" w:firstLine="480"/>
        <w:rPr>
          <w:rFonts w:ascii="Book Antiqua" w:hAnsi="Book Antiqua" w:cs="Book Antiqua"/>
          <w:sz w:val="24"/>
          <w:shd w:val="clear" w:color="000000" w:fill="auto"/>
        </w:rPr>
      </w:pPr>
    </w:p>
    <w:p w14:paraId="5D763BB3"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t>Research conclusions</w:t>
      </w:r>
    </w:p>
    <w:p w14:paraId="1BDD2EE7" w14:textId="2D3C6978" w:rsidR="00466459" w:rsidRPr="00653DD9" w:rsidRDefault="00D76C68" w:rsidP="00653DD9">
      <w:pPr>
        <w:adjustRightInd w:val="0"/>
        <w:snapToGrid w:val="0"/>
        <w:spacing w:line="360" w:lineRule="auto"/>
        <w:rPr>
          <w:rFonts w:ascii="Book Antiqua" w:hAnsi="Book Antiqua"/>
          <w:kern w:val="0"/>
          <w:sz w:val="24"/>
          <w:lang w:bidi="ar"/>
        </w:rPr>
      </w:pPr>
      <w:r w:rsidRPr="00653DD9">
        <w:rPr>
          <w:rFonts w:ascii="Book Antiqua" w:hAnsi="Book Antiqua"/>
          <w:sz w:val="24"/>
          <w:lang w:bidi="ar"/>
        </w:rPr>
        <w:t>Our study confirmed the clinical value of HULC in pancreatic cancer for the first time. HULC c</w:t>
      </w:r>
      <w:r w:rsidR="00DF0F48">
        <w:rPr>
          <w:rFonts w:ascii="Book Antiqua" w:hAnsi="Book Antiqua"/>
          <w:sz w:val="24"/>
          <w:lang w:bidi="ar"/>
        </w:rPr>
        <w:t>an</w:t>
      </w:r>
      <w:r w:rsidRPr="00653DD9">
        <w:rPr>
          <w:rFonts w:ascii="Book Antiqua" w:hAnsi="Book Antiqua"/>
          <w:sz w:val="24"/>
          <w:lang w:bidi="ar"/>
        </w:rPr>
        <w:t xml:space="preserve"> affect the biological function of pancreatic cancer cells through the </w:t>
      </w:r>
      <w:proofErr w:type="spellStart"/>
      <w:r w:rsidRPr="00653DD9">
        <w:rPr>
          <w:rFonts w:ascii="Book Antiqua" w:hAnsi="Book Antiqua"/>
          <w:sz w:val="24"/>
          <w:lang w:bidi="ar"/>
        </w:rPr>
        <w:t>Wnt</w:t>
      </w:r>
      <w:proofErr w:type="spellEnd"/>
      <w:r w:rsidRPr="00653DD9">
        <w:rPr>
          <w:rFonts w:ascii="Book Antiqua" w:hAnsi="Book Antiqua"/>
          <w:sz w:val="24"/>
          <w:lang w:bidi="ar"/>
        </w:rPr>
        <w:t xml:space="preserve">/β-catenin signaling pathway. Therefore, HULC may play an important role in the development and progression of pancreatic cancer. These results can provide a theoretical basis for </w:t>
      </w:r>
      <w:r w:rsidR="00DF0F48">
        <w:rPr>
          <w:rFonts w:ascii="Book Antiqua" w:hAnsi="Book Antiqua"/>
          <w:sz w:val="24"/>
          <w:lang w:bidi="ar"/>
        </w:rPr>
        <w:t xml:space="preserve">the </w:t>
      </w:r>
      <w:r w:rsidRPr="00653DD9">
        <w:rPr>
          <w:rFonts w:ascii="Book Antiqua" w:hAnsi="Book Antiqua"/>
          <w:sz w:val="24"/>
          <w:lang w:bidi="ar"/>
        </w:rPr>
        <w:t>diagnosis, treatment and prognosis of pancreatic cancer.</w:t>
      </w:r>
    </w:p>
    <w:p w14:paraId="0F5D047A" w14:textId="77777777" w:rsidR="00466459" w:rsidRPr="00653DD9" w:rsidRDefault="00466459" w:rsidP="00653DD9">
      <w:pPr>
        <w:adjustRightInd w:val="0"/>
        <w:snapToGrid w:val="0"/>
        <w:spacing w:line="360" w:lineRule="auto"/>
        <w:rPr>
          <w:rFonts w:ascii="Book Antiqua" w:hAnsi="Book Antiqua"/>
          <w:kern w:val="0"/>
          <w:sz w:val="24"/>
          <w:lang w:bidi="ar"/>
        </w:rPr>
      </w:pPr>
    </w:p>
    <w:p w14:paraId="7E816467" w14:textId="77777777" w:rsidR="00466459" w:rsidRPr="00653DD9" w:rsidRDefault="00D76C68" w:rsidP="00653DD9">
      <w:pPr>
        <w:adjustRightInd w:val="0"/>
        <w:snapToGrid w:val="0"/>
        <w:spacing w:line="360" w:lineRule="auto"/>
        <w:rPr>
          <w:rFonts w:ascii="Book Antiqua" w:hAnsi="Book Antiqua" w:cs="Book Antiqua"/>
          <w:b/>
          <w:i/>
          <w:sz w:val="24"/>
          <w:shd w:val="clear" w:color="000000" w:fill="auto"/>
        </w:rPr>
      </w:pPr>
      <w:r w:rsidRPr="00653DD9">
        <w:rPr>
          <w:rFonts w:ascii="Book Antiqua" w:hAnsi="Book Antiqua" w:cs="Book Antiqua"/>
          <w:b/>
          <w:i/>
          <w:sz w:val="24"/>
          <w:shd w:val="clear" w:color="000000" w:fill="auto"/>
        </w:rPr>
        <w:t>Research perspectives</w:t>
      </w:r>
    </w:p>
    <w:p w14:paraId="44F5CA70" w14:textId="01A6F3FE" w:rsidR="00466459" w:rsidRPr="00653DD9" w:rsidRDefault="00D76C68" w:rsidP="00653DD9">
      <w:pPr>
        <w:adjustRightInd w:val="0"/>
        <w:snapToGrid w:val="0"/>
        <w:spacing w:line="360" w:lineRule="auto"/>
        <w:rPr>
          <w:rFonts w:ascii="Book Antiqua" w:hAnsi="Book Antiqua"/>
          <w:kern w:val="0"/>
          <w:sz w:val="24"/>
          <w:lang w:bidi="ar"/>
        </w:rPr>
      </w:pPr>
      <w:r w:rsidRPr="00653DD9">
        <w:rPr>
          <w:rFonts w:ascii="Book Antiqua" w:hAnsi="Book Antiqua"/>
          <w:sz w:val="24"/>
          <w:lang w:bidi="ar"/>
        </w:rPr>
        <w:t xml:space="preserve">Our research has proved the clinical value </w:t>
      </w:r>
      <w:r w:rsidR="00DF0F48">
        <w:rPr>
          <w:rFonts w:ascii="Book Antiqua" w:hAnsi="Book Antiqua"/>
          <w:sz w:val="24"/>
          <w:lang w:bidi="ar"/>
        </w:rPr>
        <w:t xml:space="preserve">of </w:t>
      </w:r>
      <w:r w:rsidRPr="00653DD9">
        <w:rPr>
          <w:rFonts w:ascii="Book Antiqua" w:hAnsi="Book Antiqua"/>
          <w:sz w:val="24"/>
          <w:lang w:bidi="ar"/>
        </w:rPr>
        <w:t xml:space="preserve">HULC in pancreatic cancer and </w:t>
      </w:r>
      <w:r w:rsidR="00DF0F48">
        <w:rPr>
          <w:rFonts w:ascii="Book Antiqua" w:hAnsi="Book Antiqua"/>
          <w:sz w:val="24"/>
          <w:lang w:bidi="ar"/>
        </w:rPr>
        <w:t xml:space="preserve">its </w:t>
      </w:r>
      <w:r w:rsidRPr="00653DD9">
        <w:rPr>
          <w:rFonts w:ascii="Book Antiqua" w:hAnsi="Book Antiqua"/>
          <w:sz w:val="24"/>
          <w:lang w:bidi="ar"/>
        </w:rPr>
        <w:t xml:space="preserve">possible regulatory mechanism. Future research may focus on the biological functions of potential target genes of HULC </w:t>
      </w:r>
      <w:r w:rsidRPr="000A709D">
        <w:rPr>
          <w:rFonts w:ascii="Book Antiqua" w:hAnsi="Book Antiqua"/>
          <w:i/>
          <w:sz w:val="24"/>
          <w:lang w:bidi="ar"/>
        </w:rPr>
        <w:t>in vitro</w:t>
      </w:r>
      <w:r w:rsidRPr="00653DD9">
        <w:rPr>
          <w:rFonts w:ascii="Book Antiqua" w:hAnsi="Book Antiqua"/>
          <w:sz w:val="24"/>
          <w:lang w:bidi="ar"/>
        </w:rPr>
        <w:t xml:space="preserve"> and </w:t>
      </w:r>
      <w:r w:rsidRPr="000A709D">
        <w:rPr>
          <w:rFonts w:ascii="Book Antiqua" w:hAnsi="Book Antiqua"/>
          <w:i/>
          <w:sz w:val="24"/>
          <w:lang w:bidi="ar"/>
        </w:rPr>
        <w:t>in vivo</w:t>
      </w:r>
      <w:r w:rsidRPr="00653DD9">
        <w:rPr>
          <w:rFonts w:ascii="Book Antiqua" w:hAnsi="Book Antiqua"/>
          <w:sz w:val="24"/>
          <w:lang w:bidi="ar"/>
        </w:rPr>
        <w:t xml:space="preserve">, and the diagnostic and therapeutic effects of HULC in pancreatic cancer </w:t>
      </w:r>
      <w:r w:rsidR="00DF0F48">
        <w:rPr>
          <w:rFonts w:ascii="Book Antiqua" w:hAnsi="Book Antiqua"/>
          <w:sz w:val="24"/>
          <w:lang w:bidi="ar"/>
        </w:rPr>
        <w:t>require</w:t>
      </w:r>
      <w:r w:rsidRPr="00653DD9">
        <w:rPr>
          <w:rFonts w:ascii="Book Antiqua" w:hAnsi="Book Antiqua"/>
          <w:sz w:val="24"/>
          <w:lang w:bidi="ar"/>
        </w:rPr>
        <w:t xml:space="preserve"> verification in clinical practice.</w:t>
      </w:r>
    </w:p>
    <w:p w14:paraId="246410D1" w14:textId="2217B0E0" w:rsidR="00DB3BCE" w:rsidRDefault="00DB3BCE">
      <w:pPr>
        <w:widowControl/>
        <w:jc w:val="left"/>
        <w:rPr>
          <w:rFonts w:ascii="Book Antiqua" w:hAnsi="Book Antiqua"/>
          <w:kern w:val="0"/>
          <w:sz w:val="24"/>
          <w:lang w:bidi="ar"/>
        </w:rPr>
      </w:pPr>
      <w:r>
        <w:rPr>
          <w:rFonts w:ascii="Book Antiqua" w:hAnsi="Book Antiqua"/>
          <w:kern w:val="0"/>
          <w:sz w:val="24"/>
          <w:lang w:bidi="ar"/>
        </w:rPr>
        <w:br w:type="page"/>
      </w:r>
    </w:p>
    <w:p w14:paraId="2DE5EB82" w14:textId="537F9844" w:rsidR="00466459" w:rsidRPr="00653DD9" w:rsidRDefault="00DB3BCE" w:rsidP="00653DD9">
      <w:pPr>
        <w:adjustRightInd w:val="0"/>
        <w:snapToGrid w:val="0"/>
        <w:spacing w:line="360" w:lineRule="auto"/>
        <w:rPr>
          <w:rFonts w:ascii="Book Antiqua" w:hAnsi="Book Antiqua" w:cs="Book Antiqua"/>
          <w:b/>
          <w:bCs/>
          <w:sz w:val="24"/>
        </w:rPr>
      </w:pPr>
      <w:r w:rsidRPr="00267443">
        <w:rPr>
          <w:rFonts w:ascii="Book Antiqua" w:hAnsi="Book Antiqua"/>
          <w:b/>
          <w:bCs/>
          <w:color w:val="000000" w:themeColor="text1"/>
          <w:sz w:val="24"/>
          <w:lang w:eastAsia="fr-FR"/>
        </w:rPr>
        <w:lastRenderedPageBreak/>
        <w:t>REFERENCES</w:t>
      </w:r>
    </w:p>
    <w:p w14:paraId="469B3F0F" w14:textId="77777777" w:rsidR="00EF5702" w:rsidRPr="00EF5702" w:rsidRDefault="00EF5702" w:rsidP="00EF5702">
      <w:pPr>
        <w:adjustRightInd w:val="0"/>
        <w:snapToGrid w:val="0"/>
        <w:spacing w:line="360" w:lineRule="auto"/>
        <w:rPr>
          <w:rFonts w:ascii="Book Antiqua" w:hAnsi="Book Antiqua"/>
          <w:sz w:val="24"/>
        </w:rPr>
      </w:pPr>
      <w:bookmarkStart w:id="42" w:name="OLE_LINK17"/>
      <w:r w:rsidRPr="00EF5702">
        <w:rPr>
          <w:rFonts w:ascii="Book Antiqua" w:hAnsi="Book Antiqua"/>
          <w:sz w:val="24"/>
        </w:rPr>
        <w:t xml:space="preserve">1 </w:t>
      </w:r>
      <w:r w:rsidRPr="00EF5702">
        <w:rPr>
          <w:rFonts w:ascii="Book Antiqua" w:hAnsi="Book Antiqua"/>
          <w:b/>
          <w:sz w:val="24"/>
        </w:rPr>
        <w:t>Zhou M</w:t>
      </w:r>
      <w:r w:rsidRPr="00EF5702">
        <w:rPr>
          <w:rFonts w:ascii="Book Antiqua" w:hAnsi="Book Antiqua"/>
          <w:sz w:val="24"/>
        </w:rPr>
        <w:t xml:space="preserve">, </w:t>
      </w:r>
      <w:proofErr w:type="spellStart"/>
      <w:r w:rsidRPr="00EF5702">
        <w:rPr>
          <w:rFonts w:ascii="Book Antiqua" w:hAnsi="Book Antiqua"/>
          <w:sz w:val="24"/>
        </w:rPr>
        <w:t>Diao</w:t>
      </w:r>
      <w:proofErr w:type="spellEnd"/>
      <w:r w:rsidRPr="00EF5702">
        <w:rPr>
          <w:rFonts w:ascii="Book Antiqua" w:hAnsi="Book Antiqua"/>
          <w:sz w:val="24"/>
        </w:rPr>
        <w:t xml:space="preserve"> Z, Yue X, Chen Y, Zhao H, Cheng L, Sun J. Construction and analysis of dysregulated lncRNA-associated </w:t>
      </w:r>
      <w:proofErr w:type="spellStart"/>
      <w:r w:rsidRPr="00EF5702">
        <w:rPr>
          <w:rFonts w:ascii="Book Antiqua" w:hAnsi="Book Antiqua"/>
          <w:sz w:val="24"/>
        </w:rPr>
        <w:t>ceRNA</w:t>
      </w:r>
      <w:proofErr w:type="spellEnd"/>
      <w:r w:rsidRPr="00EF5702">
        <w:rPr>
          <w:rFonts w:ascii="Book Antiqua" w:hAnsi="Book Antiqua"/>
          <w:sz w:val="24"/>
        </w:rPr>
        <w:t xml:space="preserve"> network identified novel lncRNA biomarkers for early diagnosis of human pancreatic cancer. </w:t>
      </w:r>
      <w:proofErr w:type="spellStart"/>
      <w:r w:rsidRPr="00EF5702">
        <w:rPr>
          <w:rFonts w:ascii="Book Antiqua" w:hAnsi="Book Antiqua"/>
          <w:i/>
          <w:sz w:val="24"/>
        </w:rPr>
        <w:t>Oncotarget</w:t>
      </w:r>
      <w:proofErr w:type="spellEnd"/>
      <w:r w:rsidRPr="00EF5702">
        <w:rPr>
          <w:rFonts w:ascii="Book Antiqua" w:hAnsi="Book Antiqua"/>
          <w:sz w:val="24"/>
        </w:rPr>
        <w:t xml:space="preserve"> 2016; </w:t>
      </w:r>
      <w:r w:rsidRPr="00EF5702">
        <w:rPr>
          <w:rFonts w:ascii="Book Antiqua" w:hAnsi="Book Antiqua"/>
          <w:b/>
          <w:sz w:val="24"/>
        </w:rPr>
        <w:t>7</w:t>
      </w:r>
      <w:r w:rsidRPr="00EF5702">
        <w:rPr>
          <w:rFonts w:ascii="Book Antiqua" w:hAnsi="Book Antiqua"/>
          <w:sz w:val="24"/>
        </w:rPr>
        <w:t>: 56383-56394 [PMID: 27487139 DOI: 10.18632/oncotarget.10891]</w:t>
      </w:r>
    </w:p>
    <w:p w14:paraId="4CCEF133"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 </w:t>
      </w:r>
      <w:r w:rsidRPr="00EF5702">
        <w:rPr>
          <w:rFonts w:ascii="Book Antiqua" w:hAnsi="Book Antiqua"/>
          <w:b/>
          <w:sz w:val="24"/>
        </w:rPr>
        <w:t>Li DD</w:t>
      </w:r>
      <w:r w:rsidRPr="00EF5702">
        <w:rPr>
          <w:rFonts w:ascii="Book Antiqua" w:hAnsi="Book Antiqua"/>
          <w:sz w:val="24"/>
        </w:rPr>
        <w:t xml:space="preserve">, Fu ZQ, Lin Q, Zhou Y, Zhou QB, Li ZH, Tan LP, Chen RF, Liu YM. Linc00675 is a novel marker of short survival and recurrence in patients with pancreatic ductal adenocarcinoma. </w:t>
      </w:r>
      <w:r w:rsidRPr="00EF5702">
        <w:rPr>
          <w:rFonts w:ascii="Book Antiqua" w:hAnsi="Book Antiqua"/>
          <w:i/>
          <w:sz w:val="24"/>
        </w:rPr>
        <w:t>World J Gastroenterol</w:t>
      </w:r>
      <w:r w:rsidRPr="00EF5702">
        <w:rPr>
          <w:rFonts w:ascii="Book Antiqua" w:hAnsi="Book Antiqua"/>
          <w:sz w:val="24"/>
        </w:rPr>
        <w:t xml:space="preserve"> 2015; </w:t>
      </w:r>
      <w:r w:rsidRPr="00EF5702">
        <w:rPr>
          <w:rFonts w:ascii="Book Antiqua" w:hAnsi="Book Antiqua"/>
          <w:b/>
          <w:sz w:val="24"/>
        </w:rPr>
        <w:t>21</w:t>
      </w:r>
      <w:r w:rsidRPr="00EF5702">
        <w:rPr>
          <w:rFonts w:ascii="Book Antiqua" w:hAnsi="Book Antiqua"/>
          <w:sz w:val="24"/>
        </w:rPr>
        <w:t>: 9348-9357 [PMID: 26309360 DOI: 10.3748/</w:t>
      </w:r>
      <w:proofErr w:type="gramStart"/>
      <w:r w:rsidRPr="00EF5702">
        <w:rPr>
          <w:rFonts w:ascii="Book Antiqua" w:hAnsi="Book Antiqua"/>
          <w:sz w:val="24"/>
        </w:rPr>
        <w:t>wjg.v21.i</w:t>
      </w:r>
      <w:proofErr w:type="gramEnd"/>
      <w:r w:rsidRPr="00EF5702">
        <w:rPr>
          <w:rFonts w:ascii="Book Antiqua" w:hAnsi="Book Antiqua"/>
          <w:sz w:val="24"/>
        </w:rPr>
        <w:t>31.9348]</w:t>
      </w:r>
    </w:p>
    <w:p w14:paraId="3A0807B2"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3 </w:t>
      </w:r>
      <w:r w:rsidRPr="00EF5702">
        <w:rPr>
          <w:rFonts w:ascii="Book Antiqua" w:hAnsi="Book Antiqua"/>
          <w:b/>
          <w:sz w:val="24"/>
        </w:rPr>
        <w:t>Wu B</w:t>
      </w:r>
      <w:r w:rsidRPr="00EF5702">
        <w:rPr>
          <w:rFonts w:ascii="Book Antiqua" w:hAnsi="Book Antiqua"/>
          <w:sz w:val="24"/>
        </w:rPr>
        <w:t>, Wang K, Fei J, Bao Y, Wang X, Song Z, Chen F, Gao J, Zhong Z. Novel three</w:t>
      </w:r>
      <w:r w:rsidRPr="00EF5702">
        <w:rPr>
          <w:rFonts w:ascii="MS Mincho" w:eastAsia="MS Mincho" w:hAnsi="MS Mincho" w:cs="MS Mincho" w:hint="eastAsia"/>
          <w:sz w:val="24"/>
        </w:rPr>
        <w:t>‑</w:t>
      </w:r>
      <w:r w:rsidRPr="00EF5702">
        <w:rPr>
          <w:rFonts w:ascii="Book Antiqua" w:hAnsi="Book Antiqua"/>
          <w:sz w:val="24"/>
        </w:rPr>
        <w:t xml:space="preserve">lncRNA signature predicts survival in patients with pancreatic cancer. </w:t>
      </w:r>
      <w:r w:rsidRPr="00EF5702">
        <w:rPr>
          <w:rFonts w:ascii="Book Antiqua" w:hAnsi="Book Antiqua"/>
          <w:i/>
          <w:sz w:val="24"/>
        </w:rPr>
        <w:t>Oncol Rep</w:t>
      </w:r>
      <w:r w:rsidRPr="00EF5702">
        <w:rPr>
          <w:rFonts w:ascii="Book Antiqua" w:hAnsi="Book Antiqua"/>
          <w:sz w:val="24"/>
        </w:rPr>
        <w:t xml:space="preserve"> 2018; </w:t>
      </w:r>
      <w:r w:rsidRPr="00EF5702">
        <w:rPr>
          <w:rFonts w:ascii="Book Antiqua" w:hAnsi="Book Antiqua"/>
          <w:b/>
          <w:sz w:val="24"/>
        </w:rPr>
        <w:t>40</w:t>
      </w:r>
      <w:r w:rsidRPr="00EF5702">
        <w:rPr>
          <w:rFonts w:ascii="Book Antiqua" w:hAnsi="Book Antiqua"/>
          <w:sz w:val="24"/>
        </w:rPr>
        <w:t>: 3427-3437 [PMID: 30542694 DOI: 10.3892/or.2018.6761]</w:t>
      </w:r>
    </w:p>
    <w:p w14:paraId="611C0D28"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4 </w:t>
      </w:r>
      <w:proofErr w:type="spellStart"/>
      <w:r w:rsidRPr="00EF5702">
        <w:rPr>
          <w:rFonts w:ascii="Book Antiqua" w:hAnsi="Book Antiqua"/>
          <w:b/>
          <w:sz w:val="24"/>
        </w:rPr>
        <w:t>Kishikawa</w:t>
      </w:r>
      <w:proofErr w:type="spellEnd"/>
      <w:r w:rsidRPr="00EF5702">
        <w:rPr>
          <w:rFonts w:ascii="Book Antiqua" w:hAnsi="Book Antiqua"/>
          <w:b/>
          <w:sz w:val="24"/>
        </w:rPr>
        <w:t xml:space="preserve"> T</w:t>
      </w:r>
      <w:r w:rsidRPr="00EF5702">
        <w:rPr>
          <w:rFonts w:ascii="Book Antiqua" w:hAnsi="Book Antiqua"/>
          <w:sz w:val="24"/>
        </w:rPr>
        <w:t xml:space="preserve">, Otsuka M, Ohno M, Yoshikawa T, Takata A, Koike K. Circulating RNAs as new biomarkers for detecting pancreatic cancer. </w:t>
      </w:r>
      <w:r w:rsidRPr="00EF5702">
        <w:rPr>
          <w:rFonts w:ascii="Book Antiqua" w:hAnsi="Book Antiqua"/>
          <w:i/>
          <w:sz w:val="24"/>
        </w:rPr>
        <w:t>World J Gastroenterol</w:t>
      </w:r>
      <w:r w:rsidRPr="00EF5702">
        <w:rPr>
          <w:rFonts w:ascii="Book Antiqua" w:hAnsi="Book Antiqua"/>
          <w:sz w:val="24"/>
        </w:rPr>
        <w:t xml:space="preserve"> 2015; </w:t>
      </w:r>
      <w:r w:rsidRPr="00EF5702">
        <w:rPr>
          <w:rFonts w:ascii="Book Antiqua" w:hAnsi="Book Antiqua"/>
          <w:b/>
          <w:sz w:val="24"/>
        </w:rPr>
        <w:t>21</w:t>
      </w:r>
      <w:r w:rsidRPr="00EF5702">
        <w:rPr>
          <w:rFonts w:ascii="Book Antiqua" w:hAnsi="Book Antiqua"/>
          <w:sz w:val="24"/>
        </w:rPr>
        <w:t>: 8527-8540 [PMID: 26229396 DOI: 10.3748/</w:t>
      </w:r>
      <w:proofErr w:type="gramStart"/>
      <w:r w:rsidRPr="00EF5702">
        <w:rPr>
          <w:rFonts w:ascii="Book Antiqua" w:hAnsi="Book Antiqua"/>
          <w:sz w:val="24"/>
        </w:rPr>
        <w:t>wjg.v21.i</w:t>
      </w:r>
      <w:proofErr w:type="gramEnd"/>
      <w:r w:rsidRPr="00EF5702">
        <w:rPr>
          <w:rFonts w:ascii="Book Antiqua" w:hAnsi="Book Antiqua"/>
          <w:sz w:val="24"/>
        </w:rPr>
        <w:t>28.8527]</w:t>
      </w:r>
    </w:p>
    <w:p w14:paraId="0C319B0A"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5 </w:t>
      </w:r>
      <w:r w:rsidRPr="00EF5702">
        <w:rPr>
          <w:rFonts w:ascii="Book Antiqua" w:hAnsi="Book Antiqua"/>
          <w:b/>
          <w:sz w:val="24"/>
        </w:rPr>
        <w:t>Liu WT</w:t>
      </w:r>
      <w:r w:rsidRPr="00EF5702">
        <w:rPr>
          <w:rFonts w:ascii="Book Antiqua" w:hAnsi="Book Antiqua"/>
          <w:sz w:val="24"/>
        </w:rPr>
        <w:t xml:space="preserve">, Lu X, Tang GH, Ren JJ, Liao WJ, Ge PL, Huang JF. </w:t>
      </w:r>
      <w:proofErr w:type="spellStart"/>
      <w:r w:rsidRPr="00EF5702">
        <w:rPr>
          <w:rFonts w:ascii="Book Antiqua" w:hAnsi="Book Antiqua"/>
          <w:sz w:val="24"/>
        </w:rPr>
        <w:t>LncRNAs</w:t>
      </w:r>
      <w:proofErr w:type="spellEnd"/>
      <w:r w:rsidRPr="00EF5702">
        <w:rPr>
          <w:rFonts w:ascii="Book Antiqua" w:hAnsi="Book Antiqua"/>
          <w:sz w:val="24"/>
        </w:rPr>
        <w:t xml:space="preserve"> expression signatures of hepatocellular carcinoma revealed by microarray. </w:t>
      </w:r>
      <w:r w:rsidRPr="00EF5702">
        <w:rPr>
          <w:rFonts w:ascii="Book Antiqua" w:hAnsi="Book Antiqua"/>
          <w:i/>
          <w:sz w:val="24"/>
        </w:rPr>
        <w:t>World J Gastroenterol</w:t>
      </w:r>
      <w:r w:rsidRPr="00EF5702">
        <w:rPr>
          <w:rFonts w:ascii="Book Antiqua" w:hAnsi="Book Antiqua"/>
          <w:sz w:val="24"/>
        </w:rPr>
        <w:t xml:space="preserve"> 2014; </w:t>
      </w:r>
      <w:r w:rsidRPr="00EF5702">
        <w:rPr>
          <w:rFonts w:ascii="Book Antiqua" w:hAnsi="Book Antiqua"/>
          <w:b/>
          <w:sz w:val="24"/>
        </w:rPr>
        <w:t>20</w:t>
      </w:r>
      <w:r w:rsidRPr="00EF5702">
        <w:rPr>
          <w:rFonts w:ascii="Book Antiqua" w:hAnsi="Book Antiqua"/>
          <w:sz w:val="24"/>
        </w:rPr>
        <w:t>: 6314-6321 [PMID: 24876753 DOI: 10.3748/</w:t>
      </w:r>
      <w:proofErr w:type="gramStart"/>
      <w:r w:rsidRPr="00EF5702">
        <w:rPr>
          <w:rFonts w:ascii="Book Antiqua" w:hAnsi="Book Antiqua"/>
          <w:sz w:val="24"/>
        </w:rPr>
        <w:t>wjg.v20.i</w:t>
      </w:r>
      <w:proofErr w:type="gramEnd"/>
      <w:r w:rsidRPr="00EF5702">
        <w:rPr>
          <w:rFonts w:ascii="Book Antiqua" w:hAnsi="Book Antiqua"/>
          <w:sz w:val="24"/>
        </w:rPr>
        <w:t>20.6314]</w:t>
      </w:r>
    </w:p>
    <w:p w14:paraId="66158A80"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6 </w:t>
      </w:r>
      <w:proofErr w:type="spellStart"/>
      <w:r w:rsidRPr="00EF5702">
        <w:rPr>
          <w:rFonts w:ascii="Book Antiqua" w:hAnsi="Book Antiqua"/>
          <w:b/>
          <w:sz w:val="24"/>
        </w:rPr>
        <w:t>Duguang</w:t>
      </w:r>
      <w:proofErr w:type="spellEnd"/>
      <w:r w:rsidRPr="00EF5702">
        <w:rPr>
          <w:rFonts w:ascii="Book Antiqua" w:hAnsi="Book Antiqua"/>
          <w:b/>
          <w:sz w:val="24"/>
        </w:rPr>
        <w:t xml:space="preserve"> L</w:t>
      </w:r>
      <w:r w:rsidRPr="00EF5702">
        <w:rPr>
          <w:rFonts w:ascii="Book Antiqua" w:hAnsi="Book Antiqua"/>
          <w:sz w:val="24"/>
        </w:rPr>
        <w:t xml:space="preserve">, </w:t>
      </w:r>
      <w:proofErr w:type="spellStart"/>
      <w:r w:rsidRPr="00EF5702">
        <w:rPr>
          <w:rFonts w:ascii="Book Antiqua" w:hAnsi="Book Antiqua"/>
          <w:sz w:val="24"/>
        </w:rPr>
        <w:t>Jin</w:t>
      </w:r>
      <w:proofErr w:type="spellEnd"/>
      <w:r w:rsidRPr="00EF5702">
        <w:rPr>
          <w:rFonts w:ascii="Book Antiqua" w:hAnsi="Book Antiqua"/>
          <w:sz w:val="24"/>
        </w:rPr>
        <w:t xml:space="preserve"> H, </w:t>
      </w:r>
      <w:proofErr w:type="spellStart"/>
      <w:r w:rsidRPr="00EF5702">
        <w:rPr>
          <w:rFonts w:ascii="Book Antiqua" w:hAnsi="Book Antiqua"/>
          <w:sz w:val="24"/>
        </w:rPr>
        <w:t>Xiaowei</w:t>
      </w:r>
      <w:proofErr w:type="spellEnd"/>
      <w:r w:rsidRPr="00EF5702">
        <w:rPr>
          <w:rFonts w:ascii="Book Antiqua" w:hAnsi="Book Antiqua"/>
          <w:sz w:val="24"/>
        </w:rPr>
        <w:t xml:space="preserve"> Q, Peng X, </w:t>
      </w:r>
      <w:proofErr w:type="spellStart"/>
      <w:r w:rsidRPr="00EF5702">
        <w:rPr>
          <w:rFonts w:ascii="Book Antiqua" w:hAnsi="Book Antiqua"/>
          <w:sz w:val="24"/>
        </w:rPr>
        <w:t>Xiaodong</w:t>
      </w:r>
      <w:proofErr w:type="spellEnd"/>
      <w:r w:rsidRPr="00EF5702">
        <w:rPr>
          <w:rFonts w:ascii="Book Antiqua" w:hAnsi="Book Antiqua"/>
          <w:sz w:val="24"/>
        </w:rPr>
        <w:t xml:space="preserve"> W, </w:t>
      </w:r>
      <w:proofErr w:type="spellStart"/>
      <w:r w:rsidRPr="00EF5702">
        <w:rPr>
          <w:rFonts w:ascii="Book Antiqua" w:hAnsi="Book Antiqua"/>
          <w:sz w:val="24"/>
        </w:rPr>
        <w:t>Zhennan</w:t>
      </w:r>
      <w:proofErr w:type="spellEnd"/>
      <w:r w:rsidRPr="00EF5702">
        <w:rPr>
          <w:rFonts w:ascii="Book Antiqua" w:hAnsi="Book Antiqua"/>
          <w:sz w:val="24"/>
        </w:rPr>
        <w:t xml:space="preserve"> L, </w:t>
      </w:r>
      <w:proofErr w:type="spellStart"/>
      <w:r w:rsidRPr="00EF5702">
        <w:rPr>
          <w:rFonts w:ascii="Book Antiqua" w:hAnsi="Book Antiqua"/>
          <w:sz w:val="24"/>
        </w:rPr>
        <w:t>Jianjun</w:t>
      </w:r>
      <w:proofErr w:type="spellEnd"/>
      <w:r w:rsidRPr="00EF5702">
        <w:rPr>
          <w:rFonts w:ascii="Book Antiqua" w:hAnsi="Book Antiqua"/>
          <w:sz w:val="24"/>
        </w:rPr>
        <w:t xml:space="preserve"> Q, </w:t>
      </w:r>
      <w:proofErr w:type="spellStart"/>
      <w:r w:rsidRPr="00EF5702">
        <w:rPr>
          <w:rFonts w:ascii="Book Antiqua" w:hAnsi="Book Antiqua"/>
          <w:sz w:val="24"/>
        </w:rPr>
        <w:t>Jie</w:t>
      </w:r>
      <w:proofErr w:type="spellEnd"/>
      <w:r w:rsidRPr="00EF5702">
        <w:rPr>
          <w:rFonts w:ascii="Book Antiqua" w:hAnsi="Book Antiqua"/>
          <w:sz w:val="24"/>
        </w:rPr>
        <w:t xml:space="preserve"> Y. The involvement of </w:t>
      </w:r>
      <w:proofErr w:type="spellStart"/>
      <w:r w:rsidRPr="00EF5702">
        <w:rPr>
          <w:rFonts w:ascii="Book Antiqua" w:hAnsi="Book Antiqua"/>
          <w:sz w:val="24"/>
        </w:rPr>
        <w:t>lncRNAs</w:t>
      </w:r>
      <w:proofErr w:type="spellEnd"/>
      <w:r w:rsidRPr="00EF5702">
        <w:rPr>
          <w:rFonts w:ascii="Book Antiqua" w:hAnsi="Book Antiqua"/>
          <w:sz w:val="24"/>
        </w:rPr>
        <w:t xml:space="preserve"> in the development and progression of pancreatic cancer. </w:t>
      </w:r>
      <w:r w:rsidRPr="00EF5702">
        <w:rPr>
          <w:rFonts w:ascii="Book Antiqua" w:hAnsi="Book Antiqua"/>
          <w:i/>
          <w:sz w:val="24"/>
        </w:rPr>
        <w:t xml:space="preserve">Cancer Biol </w:t>
      </w:r>
      <w:proofErr w:type="spellStart"/>
      <w:r w:rsidRPr="00EF5702">
        <w:rPr>
          <w:rFonts w:ascii="Book Antiqua" w:hAnsi="Book Antiqua"/>
          <w:i/>
          <w:sz w:val="24"/>
        </w:rPr>
        <w:t>Ther</w:t>
      </w:r>
      <w:proofErr w:type="spellEnd"/>
      <w:r w:rsidRPr="00EF5702">
        <w:rPr>
          <w:rFonts w:ascii="Book Antiqua" w:hAnsi="Book Antiqua"/>
          <w:sz w:val="24"/>
        </w:rPr>
        <w:t xml:space="preserve"> 2017; </w:t>
      </w:r>
      <w:r w:rsidRPr="00EF5702">
        <w:rPr>
          <w:rFonts w:ascii="Book Antiqua" w:hAnsi="Book Antiqua"/>
          <w:b/>
          <w:sz w:val="24"/>
        </w:rPr>
        <w:t>18</w:t>
      </w:r>
      <w:r w:rsidRPr="00EF5702">
        <w:rPr>
          <w:rFonts w:ascii="Book Antiqua" w:hAnsi="Book Antiqua"/>
          <w:sz w:val="24"/>
        </w:rPr>
        <w:t>: 927-936 [PMID: 29053398 DOI: 10.1080/15384047.2017.1385682]</w:t>
      </w:r>
    </w:p>
    <w:p w14:paraId="636F2F5B"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7 </w:t>
      </w:r>
      <w:r w:rsidRPr="00EF5702">
        <w:rPr>
          <w:rFonts w:ascii="Book Antiqua" w:hAnsi="Book Antiqua"/>
          <w:b/>
          <w:sz w:val="24"/>
        </w:rPr>
        <w:t>Huang X</w:t>
      </w:r>
      <w:r w:rsidRPr="00EF5702">
        <w:rPr>
          <w:rFonts w:ascii="Book Antiqua" w:hAnsi="Book Antiqua"/>
          <w:sz w:val="24"/>
        </w:rPr>
        <w:t xml:space="preserve">, </w:t>
      </w:r>
      <w:proofErr w:type="spellStart"/>
      <w:r w:rsidRPr="00EF5702">
        <w:rPr>
          <w:rFonts w:ascii="Book Antiqua" w:hAnsi="Book Antiqua"/>
          <w:sz w:val="24"/>
        </w:rPr>
        <w:t>Zhi</w:t>
      </w:r>
      <w:proofErr w:type="spellEnd"/>
      <w:r w:rsidRPr="00EF5702">
        <w:rPr>
          <w:rFonts w:ascii="Book Antiqua" w:hAnsi="Book Antiqua"/>
          <w:sz w:val="24"/>
        </w:rPr>
        <w:t xml:space="preserve"> X, Gao Y, Ta N, Jiang H, Zheng J. </w:t>
      </w:r>
      <w:proofErr w:type="spellStart"/>
      <w:r w:rsidRPr="00EF5702">
        <w:rPr>
          <w:rFonts w:ascii="Book Antiqua" w:hAnsi="Book Antiqua"/>
          <w:sz w:val="24"/>
        </w:rPr>
        <w:t>LncRNAs</w:t>
      </w:r>
      <w:proofErr w:type="spellEnd"/>
      <w:r w:rsidRPr="00EF5702">
        <w:rPr>
          <w:rFonts w:ascii="Book Antiqua" w:hAnsi="Book Antiqua"/>
          <w:sz w:val="24"/>
        </w:rPr>
        <w:t xml:space="preserve"> in pancreatic cancer. </w:t>
      </w:r>
      <w:proofErr w:type="spellStart"/>
      <w:r w:rsidRPr="00EF5702">
        <w:rPr>
          <w:rFonts w:ascii="Book Antiqua" w:hAnsi="Book Antiqua"/>
          <w:i/>
          <w:sz w:val="24"/>
        </w:rPr>
        <w:t>Oncotarget</w:t>
      </w:r>
      <w:proofErr w:type="spellEnd"/>
      <w:r w:rsidRPr="00EF5702">
        <w:rPr>
          <w:rFonts w:ascii="Book Antiqua" w:hAnsi="Book Antiqua"/>
          <w:sz w:val="24"/>
        </w:rPr>
        <w:t xml:space="preserve"> 2016; </w:t>
      </w:r>
      <w:r w:rsidRPr="00EF5702">
        <w:rPr>
          <w:rFonts w:ascii="Book Antiqua" w:hAnsi="Book Antiqua"/>
          <w:b/>
          <w:sz w:val="24"/>
        </w:rPr>
        <w:t>7</w:t>
      </w:r>
      <w:r w:rsidRPr="00EF5702">
        <w:rPr>
          <w:rFonts w:ascii="Book Antiqua" w:hAnsi="Book Antiqua"/>
          <w:sz w:val="24"/>
        </w:rPr>
        <w:t>: 57379-57390 [PMID: 27429196 DOI: 10.18632/oncotarget.10545]</w:t>
      </w:r>
    </w:p>
    <w:p w14:paraId="3B78B49D"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8 </w:t>
      </w:r>
      <w:r w:rsidRPr="00EF5702">
        <w:rPr>
          <w:rFonts w:ascii="Book Antiqua" w:hAnsi="Book Antiqua"/>
          <w:b/>
          <w:sz w:val="24"/>
        </w:rPr>
        <w:t>Fu Z</w:t>
      </w:r>
      <w:r w:rsidRPr="00EF5702">
        <w:rPr>
          <w:rFonts w:ascii="Book Antiqua" w:hAnsi="Book Antiqua"/>
          <w:sz w:val="24"/>
        </w:rPr>
        <w:t xml:space="preserve">, Chen C, Zhou Q, Wang Y, Zhao Y, Zhao X, Li W, Zheng S, Ye H, Wang L, He Z, Lin Q, Li Z, Chen R. LncRNA HOTTIP modulates cancer stem </w:t>
      </w:r>
      <w:r w:rsidRPr="00EF5702">
        <w:rPr>
          <w:rFonts w:ascii="Book Antiqua" w:hAnsi="Book Antiqua"/>
          <w:sz w:val="24"/>
        </w:rPr>
        <w:lastRenderedPageBreak/>
        <w:t xml:space="preserve">cell properties in human pancreatic cancer by regulating HOXA9. </w:t>
      </w:r>
      <w:r w:rsidRPr="00EF5702">
        <w:rPr>
          <w:rFonts w:ascii="Book Antiqua" w:hAnsi="Book Antiqua"/>
          <w:i/>
          <w:sz w:val="24"/>
        </w:rPr>
        <w:t>Cancer Lett</w:t>
      </w:r>
      <w:r w:rsidRPr="00EF5702">
        <w:rPr>
          <w:rFonts w:ascii="Book Antiqua" w:hAnsi="Book Antiqua"/>
          <w:sz w:val="24"/>
        </w:rPr>
        <w:t xml:space="preserve"> 2017; </w:t>
      </w:r>
      <w:r w:rsidRPr="00EF5702">
        <w:rPr>
          <w:rFonts w:ascii="Book Antiqua" w:hAnsi="Book Antiqua"/>
          <w:b/>
          <w:sz w:val="24"/>
        </w:rPr>
        <w:t>410</w:t>
      </w:r>
      <w:r w:rsidRPr="00EF5702">
        <w:rPr>
          <w:rFonts w:ascii="Book Antiqua" w:hAnsi="Book Antiqua"/>
          <w:sz w:val="24"/>
        </w:rPr>
        <w:t>: 68-81 [PMID: 28947139 DOI: 10.1016/j.canlet.2017.09.019]</w:t>
      </w:r>
    </w:p>
    <w:p w14:paraId="20B5BCDC"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9 </w:t>
      </w:r>
      <w:r w:rsidRPr="00EF5702">
        <w:rPr>
          <w:rFonts w:ascii="Book Antiqua" w:hAnsi="Book Antiqua"/>
          <w:b/>
          <w:sz w:val="24"/>
        </w:rPr>
        <w:t>Qu S</w:t>
      </w:r>
      <w:r w:rsidRPr="00EF5702">
        <w:rPr>
          <w:rFonts w:ascii="Book Antiqua" w:hAnsi="Book Antiqua"/>
          <w:sz w:val="24"/>
        </w:rPr>
        <w:t xml:space="preserve">, Yang X, Song W, Sun W, Li X, Wang J, Zhong Y, Shang R, </w:t>
      </w:r>
      <w:proofErr w:type="spellStart"/>
      <w:r w:rsidRPr="00EF5702">
        <w:rPr>
          <w:rFonts w:ascii="Book Antiqua" w:hAnsi="Book Antiqua"/>
          <w:sz w:val="24"/>
        </w:rPr>
        <w:t>Ruan</w:t>
      </w:r>
      <w:proofErr w:type="spellEnd"/>
      <w:r w:rsidRPr="00EF5702">
        <w:rPr>
          <w:rFonts w:ascii="Book Antiqua" w:hAnsi="Book Antiqua"/>
          <w:sz w:val="24"/>
        </w:rPr>
        <w:t xml:space="preserve"> B, Zhang Z, Zhang X, Li H. Downregulation of lncRNA-ATB correlates with clinical progression and unfavorable prognosis in pancreatic cancer. </w:t>
      </w:r>
      <w:proofErr w:type="spellStart"/>
      <w:r w:rsidRPr="00EF5702">
        <w:rPr>
          <w:rFonts w:ascii="Book Antiqua" w:hAnsi="Book Antiqua"/>
          <w:i/>
          <w:sz w:val="24"/>
        </w:rPr>
        <w:t>Tumour</w:t>
      </w:r>
      <w:proofErr w:type="spellEnd"/>
      <w:r w:rsidRPr="00EF5702">
        <w:rPr>
          <w:rFonts w:ascii="Book Antiqua" w:hAnsi="Book Antiqua"/>
          <w:i/>
          <w:sz w:val="24"/>
        </w:rPr>
        <w:t xml:space="preserve"> Biol</w:t>
      </w:r>
      <w:r w:rsidRPr="00EF5702">
        <w:rPr>
          <w:rFonts w:ascii="Book Antiqua" w:hAnsi="Book Antiqua"/>
          <w:sz w:val="24"/>
        </w:rPr>
        <w:t xml:space="preserve"> 2016; </w:t>
      </w:r>
      <w:r w:rsidRPr="00EF5702">
        <w:rPr>
          <w:rFonts w:ascii="Book Antiqua" w:hAnsi="Book Antiqua"/>
          <w:b/>
          <w:sz w:val="24"/>
        </w:rPr>
        <w:t>37</w:t>
      </w:r>
      <w:r w:rsidRPr="00EF5702">
        <w:rPr>
          <w:rFonts w:ascii="Book Antiqua" w:hAnsi="Book Antiqua"/>
          <w:sz w:val="24"/>
        </w:rPr>
        <w:t>: 3933-3938 [PMID: 26482611 DOI: 10.1007/s13277-015-4252-y]</w:t>
      </w:r>
    </w:p>
    <w:p w14:paraId="771B04E2"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10 </w:t>
      </w:r>
      <w:proofErr w:type="spellStart"/>
      <w:r w:rsidRPr="00EF5702">
        <w:rPr>
          <w:rFonts w:ascii="Book Antiqua" w:hAnsi="Book Antiqua"/>
          <w:b/>
          <w:sz w:val="24"/>
        </w:rPr>
        <w:t>Giulietti</w:t>
      </w:r>
      <w:proofErr w:type="spellEnd"/>
      <w:r w:rsidRPr="00EF5702">
        <w:rPr>
          <w:rFonts w:ascii="Book Antiqua" w:hAnsi="Book Antiqua"/>
          <w:b/>
          <w:sz w:val="24"/>
        </w:rPr>
        <w:t xml:space="preserve"> M</w:t>
      </w:r>
      <w:r w:rsidRPr="00EF5702">
        <w:rPr>
          <w:rFonts w:ascii="Book Antiqua" w:hAnsi="Book Antiqua"/>
          <w:sz w:val="24"/>
        </w:rPr>
        <w:t xml:space="preserve">, Righetti A, </w:t>
      </w:r>
      <w:proofErr w:type="spellStart"/>
      <w:r w:rsidRPr="00EF5702">
        <w:rPr>
          <w:rFonts w:ascii="Book Antiqua" w:hAnsi="Book Antiqua"/>
          <w:sz w:val="24"/>
        </w:rPr>
        <w:t>Principato</w:t>
      </w:r>
      <w:proofErr w:type="spellEnd"/>
      <w:r w:rsidRPr="00EF5702">
        <w:rPr>
          <w:rFonts w:ascii="Book Antiqua" w:hAnsi="Book Antiqua"/>
          <w:sz w:val="24"/>
        </w:rPr>
        <w:t xml:space="preserve"> G, </w:t>
      </w:r>
      <w:proofErr w:type="spellStart"/>
      <w:r w:rsidRPr="00EF5702">
        <w:rPr>
          <w:rFonts w:ascii="Book Antiqua" w:hAnsi="Book Antiqua"/>
          <w:sz w:val="24"/>
        </w:rPr>
        <w:t>Piva</w:t>
      </w:r>
      <w:proofErr w:type="spellEnd"/>
      <w:r w:rsidRPr="00EF5702">
        <w:rPr>
          <w:rFonts w:ascii="Book Antiqua" w:hAnsi="Book Antiqua"/>
          <w:sz w:val="24"/>
        </w:rPr>
        <w:t xml:space="preserve"> F. LncRNA co-expression network analysis reveals novel biomarkers for pancreatic cancer. </w:t>
      </w:r>
      <w:r w:rsidRPr="00EF5702">
        <w:rPr>
          <w:rFonts w:ascii="Book Antiqua" w:hAnsi="Book Antiqua"/>
          <w:i/>
          <w:sz w:val="24"/>
        </w:rPr>
        <w:t>Carcinogenesis</w:t>
      </w:r>
      <w:r w:rsidRPr="00EF5702">
        <w:rPr>
          <w:rFonts w:ascii="Book Antiqua" w:hAnsi="Book Antiqua"/>
          <w:sz w:val="24"/>
        </w:rPr>
        <w:t xml:space="preserve"> 2018; </w:t>
      </w:r>
      <w:r w:rsidRPr="00EF5702">
        <w:rPr>
          <w:rFonts w:ascii="Book Antiqua" w:hAnsi="Book Antiqua"/>
          <w:b/>
          <w:sz w:val="24"/>
        </w:rPr>
        <w:t>39</w:t>
      </w:r>
      <w:r w:rsidRPr="00EF5702">
        <w:rPr>
          <w:rFonts w:ascii="Book Antiqua" w:hAnsi="Book Antiqua"/>
          <w:sz w:val="24"/>
        </w:rPr>
        <w:t>: 1016-1025 [PMID: 29796634 DOI: 10.1093/</w:t>
      </w:r>
      <w:proofErr w:type="spellStart"/>
      <w:r w:rsidRPr="00EF5702">
        <w:rPr>
          <w:rFonts w:ascii="Book Antiqua" w:hAnsi="Book Antiqua"/>
          <w:sz w:val="24"/>
        </w:rPr>
        <w:t>carcin</w:t>
      </w:r>
      <w:proofErr w:type="spellEnd"/>
      <w:r w:rsidRPr="00EF5702">
        <w:rPr>
          <w:rFonts w:ascii="Book Antiqua" w:hAnsi="Book Antiqua"/>
          <w:sz w:val="24"/>
        </w:rPr>
        <w:t>/bgy069]</w:t>
      </w:r>
    </w:p>
    <w:p w14:paraId="62973E72"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11 </w:t>
      </w:r>
      <w:r w:rsidRPr="00EF5702">
        <w:rPr>
          <w:rFonts w:ascii="Book Antiqua" w:hAnsi="Book Antiqua"/>
          <w:b/>
          <w:sz w:val="24"/>
        </w:rPr>
        <w:t>Li SP</w:t>
      </w:r>
      <w:r w:rsidRPr="00EF5702">
        <w:rPr>
          <w:rFonts w:ascii="Book Antiqua" w:hAnsi="Book Antiqua"/>
          <w:sz w:val="24"/>
        </w:rPr>
        <w:t xml:space="preserve">, Xu HX, Yu Y, He JD, Wang Z, Xu YJ, Wang CY, Zhang HM, Zhang RX, Zhang JJ, Yao Z, Shen ZY. LncRNA HULC enhances epithelial-mesenchymal transition to promote tumorigenesis and metastasis of hepatocellular carcinoma via the miR-200a-3p/ZEB1 signaling pathway. </w:t>
      </w:r>
      <w:proofErr w:type="spellStart"/>
      <w:r w:rsidRPr="00EF5702">
        <w:rPr>
          <w:rFonts w:ascii="Book Antiqua" w:hAnsi="Book Antiqua"/>
          <w:i/>
          <w:sz w:val="24"/>
        </w:rPr>
        <w:t>Oncotarget</w:t>
      </w:r>
      <w:proofErr w:type="spellEnd"/>
      <w:r w:rsidRPr="00EF5702">
        <w:rPr>
          <w:rFonts w:ascii="Book Antiqua" w:hAnsi="Book Antiqua"/>
          <w:sz w:val="24"/>
        </w:rPr>
        <w:t xml:space="preserve"> 2016; </w:t>
      </w:r>
      <w:r w:rsidRPr="00EF5702">
        <w:rPr>
          <w:rFonts w:ascii="Book Antiqua" w:hAnsi="Book Antiqua"/>
          <w:b/>
          <w:sz w:val="24"/>
        </w:rPr>
        <w:t>7</w:t>
      </w:r>
      <w:r w:rsidRPr="00EF5702">
        <w:rPr>
          <w:rFonts w:ascii="Book Antiqua" w:hAnsi="Book Antiqua"/>
          <w:sz w:val="24"/>
        </w:rPr>
        <w:t>: 42431-42446 [PMID: 27285757 DOI: 10.18632/oncotarget.9883]</w:t>
      </w:r>
    </w:p>
    <w:p w14:paraId="5F438E6D"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12 </w:t>
      </w:r>
      <w:r w:rsidRPr="00EF5702">
        <w:rPr>
          <w:rFonts w:ascii="Book Antiqua" w:hAnsi="Book Antiqua"/>
          <w:b/>
          <w:sz w:val="24"/>
        </w:rPr>
        <w:t>Zhang Y</w:t>
      </w:r>
      <w:r w:rsidRPr="00EF5702">
        <w:rPr>
          <w:rFonts w:ascii="Book Antiqua" w:hAnsi="Book Antiqua"/>
          <w:sz w:val="24"/>
        </w:rPr>
        <w:t xml:space="preserve">, Song X, Wang X, Hu J, Jiang L. Silencing of LncRNA HULC Enhances Chemotherapy Induced Apoptosis in Human Gastric Cancer. </w:t>
      </w:r>
      <w:r w:rsidRPr="00EF5702">
        <w:rPr>
          <w:rFonts w:ascii="Book Antiqua" w:hAnsi="Book Antiqua"/>
          <w:i/>
          <w:sz w:val="24"/>
        </w:rPr>
        <w:t xml:space="preserve">J Med </w:t>
      </w:r>
      <w:proofErr w:type="spellStart"/>
      <w:r w:rsidRPr="00EF5702">
        <w:rPr>
          <w:rFonts w:ascii="Book Antiqua" w:hAnsi="Book Antiqua"/>
          <w:i/>
          <w:sz w:val="24"/>
        </w:rPr>
        <w:t>Biochem</w:t>
      </w:r>
      <w:proofErr w:type="spellEnd"/>
      <w:r w:rsidRPr="00EF5702">
        <w:rPr>
          <w:rFonts w:ascii="Book Antiqua" w:hAnsi="Book Antiqua"/>
          <w:sz w:val="24"/>
        </w:rPr>
        <w:t xml:space="preserve"> 2016; </w:t>
      </w:r>
      <w:r w:rsidRPr="00EF5702">
        <w:rPr>
          <w:rFonts w:ascii="Book Antiqua" w:hAnsi="Book Antiqua"/>
          <w:b/>
          <w:sz w:val="24"/>
        </w:rPr>
        <w:t>35</w:t>
      </w:r>
      <w:r w:rsidRPr="00EF5702">
        <w:rPr>
          <w:rFonts w:ascii="Book Antiqua" w:hAnsi="Book Antiqua"/>
          <w:sz w:val="24"/>
        </w:rPr>
        <w:t>: 137-143 [PMID: 28356873 DOI: 10.1515/jomb-2015-0016]</w:t>
      </w:r>
    </w:p>
    <w:p w14:paraId="3DBBE4D5"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13 </w:t>
      </w:r>
      <w:r w:rsidRPr="00EF5702">
        <w:rPr>
          <w:rFonts w:ascii="Book Antiqua" w:hAnsi="Book Antiqua"/>
          <w:b/>
          <w:sz w:val="24"/>
        </w:rPr>
        <w:t>Yu X</w:t>
      </w:r>
      <w:r w:rsidRPr="00EF5702">
        <w:rPr>
          <w:rFonts w:ascii="Book Antiqua" w:hAnsi="Book Antiqua"/>
          <w:sz w:val="24"/>
        </w:rPr>
        <w:t xml:space="preserve">, Zheng H, Chan MT, Wu WK. HULC: an oncogenic long non-coding RNA in human cancer. </w:t>
      </w:r>
      <w:r w:rsidRPr="00EF5702">
        <w:rPr>
          <w:rFonts w:ascii="Book Antiqua" w:hAnsi="Book Antiqua"/>
          <w:i/>
          <w:sz w:val="24"/>
        </w:rPr>
        <w:t>J Cell Mol Med</w:t>
      </w:r>
      <w:r w:rsidRPr="00EF5702">
        <w:rPr>
          <w:rFonts w:ascii="Book Antiqua" w:hAnsi="Book Antiqua"/>
          <w:sz w:val="24"/>
        </w:rPr>
        <w:t xml:space="preserve"> 2017; </w:t>
      </w:r>
      <w:r w:rsidRPr="00EF5702">
        <w:rPr>
          <w:rFonts w:ascii="Book Antiqua" w:hAnsi="Book Antiqua"/>
          <w:b/>
          <w:sz w:val="24"/>
        </w:rPr>
        <w:t>21</w:t>
      </w:r>
      <w:r w:rsidRPr="00EF5702">
        <w:rPr>
          <w:rFonts w:ascii="Book Antiqua" w:hAnsi="Book Antiqua"/>
          <w:sz w:val="24"/>
        </w:rPr>
        <w:t>: 410-417 [PMID: 27781386 DOI: 10.1111/jcmm.12956]</w:t>
      </w:r>
    </w:p>
    <w:p w14:paraId="6C46952B"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14 </w:t>
      </w:r>
      <w:proofErr w:type="spellStart"/>
      <w:r w:rsidRPr="00EF5702">
        <w:rPr>
          <w:rFonts w:ascii="Book Antiqua" w:hAnsi="Book Antiqua"/>
          <w:b/>
          <w:sz w:val="24"/>
        </w:rPr>
        <w:t>Freelove</w:t>
      </w:r>
      <w:proofErr w:type="spellEnd"/>
      <w:r w:rsidRPr="00EF5702">
        <w:rPr>
          <w:rFonts w:ascii="Book Antiqua" w:hAnsi="Book Antiqua"/>
          <w:b/>
          <w:sz w:val="24"/>
        </w:rPr>
        <w:t xml:space="preserve"> R</w:t>
      </w:r>
      <w:r w:rsidRPr="00EF5702">
        <w:rPr>
          <w:rFonts w:ascii="Book Antiqua" w:hAnsi="Book Antiqua"/>
          <w:sz w:val="24"/>
        </w:rPr>
        <w:t xml:space="preserve">, Walling AD. Pancreatic cancer: diagnosis and management. </w:t>
      </w:r>
      <w:r w:rsidRPr="00EF5702">
        <w:rPr>
          <w:rFonts w:ascii="Book Antiqua" w:hAnsi="Book Antiqua"/>
          <w:i/>
          <w:sz w:val="24"/>
        </w:rPr>
        <w:t>Am Fam Physician</w:t>
      </w:r>
      <w:r w:rsidRPr="00EF5702">
        <w:rPr>
          <w:rFonts w:ascii="Book Antiqua" w:hAnsi="Book Antiqua"/>
          <w:sz w:val="24"/>
        </w:rPr>
        <w:t xml:space="preserve"> 2006; </w:t>
      </w:r>
      <w:r w:rsidRPr="00EF5702">
        <w:rPr>
          <w:rFonts w:ascii="Book Antiqua" w:hAnsi="Book Antiqua"/>
          <w:b/>
          <w:sz w:val="24"/>
        </w:rPr>
        <w:t>73</w:t>
      </w:r>
      <w:r w:rsidRPr="00EF5702">
        <w:rPr>
          <w:rFonts w:ascii="Book Antiqua" w:hAnsi="Book Antiqua"/>
          <w:sz w:val="24"/>
        </w:rPr>
        <w:t>: 485-492 [PMID: 16477897]</w:t>
      </w:r>
    </w:p>
    <w:p w14:paraId="6AD591FF" w14:textId="54F2B761"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15 </w:t>
      </w:r>
      <w:r w:rsidRPr="00EF5702">
        <w:rPr>
          <w:rFonts w:ascii="Book Antiqua" w:hAnsi="Book Antiqua"/>
          <w:b/>
          <w:sz w:val="24"/>
        </w:rPr>
        <w:t>Peng JF</w:t>
      </w:r>
      <w:r w:rsidRPr="00EF5702">
        <w:rPr>
          <w:rFonts w:ascii="Book Antiqua" w:hAnsi="Book Antiqua"/>
          <w:sz w:val="24"/>
        </w:rPr>
        <w:t xml:space="preserve">, Zhuang YY, Huang FT, Zhang SN. Noncoding RNAs and pancreatic cancer. </w:t>
      </w:r>
      <w:r w:rsidRPr="00EF5702">
        <w:rPr>
          <w:rFonts w:ascii="Book Antiqua" w:hAnsi="Book Antiqua"/>
          <w:i/>
          <w:sz w:val="24"/>
        </w:rPr>
        <w:t>World J Gastroenterol</w:t>
      </w:r>
      <w:r w:rsidRPr="00EF5702">
        <w:rPr>
          <w:rFonts w:ascii="Book Antiqua" w:hAnsi="Book Antiqua"/>
          <w:sz w:val="24"/>
        </w:rPr>
        <w:t xml:space="preserve"> 2016; </w:t>
      </w:r>
      <w:r w:rsidRPr="00EF5702">
        <w:rPr>
          <w:rFonts w:ascii="Book Antiqua" w:hAnsi="Book Antiqua"/>
          <w:b/>
          <w:sz w:val="24"/>
        </w:rPr>
        <w:t>22</w:t>
      </w:r>
      <w:r w:rsidRPr="00EF5702">
        <w:rPr>
          <w:rFonts w:ascii="Book Antiqua" w:hAnsi="Book Antiqua"/>
          <w:sz w:val="24"/>
        </w:rPr>
        <w:t xml:space="preserve">: 801-814 [PMID: </w:t>
      </w:r>
      <w:bookmarkStart w:id="43" w:name="OLE_LINK16"/>
      <w:r w:rsidRPr="00EF5702">
        <w:rPr>
          <w:rFonts w:ascii="Book Antiqua" w:hAnsi="Book Antiqua"/>
          <w:sz w:val="24"/>
        </w:rPr>
        <w:t>26811626</w:t>
      </w:r>
      <w:bookmarkEnd w:id="43"/>
      <w:r w:rsidRPr="00EF5702">
        <w:rPr>
          <w:rFonts w:ascii="Book Antiqua" w:hAnsi="Book Antiqua"/>
          <w:sz w:val="24"/>
        </w:rPr>
        <w:t xml:space="preserve"> DOI: 10.3748/</w:t>
      </w:r>
      <w:proofErr w:type="gramStart"/>
      <w:r w:rsidRPr="00EF5702">
        <w:rPr>
          <w:rFonts w:ascii="Book Antiqua" w:hAnsi="Book Antiqua"/>
          <w:sz w:val="24"/>
        </w:rPr>
        <w:t>wjg.v22.i</w:t>
      </w:r>
      <w:proofErr w:type="gramEnd"/>
      <w:r w:rsidRPr="00EF5702">
        <w:rPr>
          <w:rFonts w:ascii="Book Antiqua" w:hAnsi="Book Antiqua"/>
          <w:sz w:val="24"/>
        </w:rPr>
        <w:t>2.801]</w:t>
      </w:r>
    </w:p>
    <w:p w14:paraId="1E4EDBC0"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16 </w:t>
      </w:r>
      <w:proofErr w:type="spellStart"/>
      <w:r w:rsidRPr="00EF5702">
        <w:rPr>
          <w:rFonts w:ascii="Book Antiqua" w:hAnsi="Book Antiqua"/>
          <w:b/>
          <w:sz w:val="24"/>
        </w:rPr>
        <w:t>Xie</w:t>
      </w:r>
      <w:proofErr w:type="spellEnd"/>
      <w:r w:rsidRPr="00EF5702">
        <w:rPr>
          <w:rFonts w:ascii="Book Antiqua" w:hAnsi="Book Antiqua"/>
          <w:b/>
          <w:sz w:val="24"/>
        </w:rPr>
        <w:t xml:space="preserve"> Z</w:t>
      </w:r>
      <w:r w:rsidRPr="00EF5702">
        <w:rPr>
          <w:rFonts w:ascii="Book Antiqua" w:hAnsi="Book Antiqua"/>
          <w:sz w:val="24"/>
        </w:rPr>
        <w:t xml:space="preserve">, Chen X, Li J, Guo Y, Li H, Pan X, Jiang J, Liu H, Wu B. Salivary HOTAIR and PVT1 as novel biomarkers for early pancreatic cancer. </w:t>
      </w:r>
      <w:proofErr w:type="spellStart"/>
      <w:r w:rsidRPr="00EF5702">
        <w:rPr>
          <w:rFonts w:ascii="Book Antiqua" w:hAnsi="Book Antiqua"/>
          <w:i/>
          <w:sz w:val="24"/>
        </w:rPr>
        <w:t>Oncotarget</w:t>
      </w:r>
      <w:proofErr w:type="spellEnd"/>
      <w:r w:rsidRPr="00EF5702">
        <w:rPr>
          <w:rFonts w:ascii="Book Antiqua" w:hAnsi="Book Antiqua"/>
          <w:sz w:val="24"/>
        </w:rPr>
        <w:t xml:space="preserve"> 2016; </w:t>
      </w:r>
      <w:r w:rsidRPr="00EF5702">
        <w:rPr>
          <w:rFonts w:ascii="Book Antiqua" w:hAnsi="Book Antiqua"/>
          <w:b/>
          <w:sz w:val="24"/>
        </w:rPr>
        <w:t>7</w:t>
      </w:r>
      <w:r w:rsidRPr="00EF5702">
        <w:rPr>
          <w:rFonts w:ascii="Book Antiqua" w:hAnsi="Book Antiqua"/>
          <w:sz w:val="24"/>
        </w:rPr>
        <w:t>: 25408-25419 [PMID: 27028998 DOI: 10.18632/oncotarget.8323]</w:t>
      </w:r>
    </w:p>
    <w:p w14:paraId="52510ED2"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lastRenderedPageBreak/>
        <w:t xml:space="preserve">17 </w:t>
      </w:r>
      <w:r w:rsidRPr="00EF5702">
        <w:rPr>
          <w:rFonts w:ascii="Book Antiqua" w:hAnsi="Book Antiqua"/>
          <w:b/>
          <w:sz w:val="24"/>
        </w:rPr>
        <w:t>Chen X</w:t>
      </w:r>
      <w:r w:rsidRPr="00EF5702">
        <w:rPr>
          <w:rFonts w:ascii="Book Antiqua" w:hAnsi="Book Antiqua"/>
          <w:sz w:val="24"/>
        </w:rPr>
        <w:t xml:space="preserve">, </w:t>
      </w:r>
      <w:proofErr w:type="spellStart"/>
      <w:r w:rsidRPr="00EF5702">
        <w:rPr>
          <w:rFonts w:ascii="Book Antiqua" w:hAnsi="Book Antiqua"/>
          <w:sz w:val="24"/>
        </w:rPr>
        <w:t>Lun</w:t>
      </w:r>
      <w:proofErr w:type="spellEnd"/>
      <w:r w:rsidRPr="00EF5702">
        <w:rPr>
          <w:rFonts w:ascii="Book Antiqua" w:hAnsi="Book Antiqua"/>
          <w:sz w:val="24"/>
        </w:rPr>
        <w:t xml:space="preserve"> L, Hou H, Tian R, Zhang H, Zhang Y. The Value of lncRNA HULC as a Prognostic Factor for Survival of Cancer Outcome: A Meta-Analysis. </w:t>
      </w:r>
      <w:r w:rsidRPr="00EF5702">
        <w:rPr>
          <w:rFonts w:ascii="Book Antiqua" w:hAnsi="Book Antiqua"/>
          <w:i/>
          <w:sz w:val="24"/>
        </w:rPr>
        <w:t xml:space="preserve">Cell </w:t>
      </w:r>
      <w:proofErr w:type="spellStart"/>
      <w:r w:rsidRPr="00EF5702">
        <w:rPr>
          <w:rFonts w:ascii="Book Antiqua" w:hAnsi="Book Antiqua"/>
          <w:i/>
          <w:sz w:val="24"/>
        </w:rPr>
        <w:t>Physiol</w:t>
      </w:r>
      <w:proofErr w:type="spellEnd"/>
      <w:r w:rsidRPr="00EF5702">
        <w:rPr>
          <w:rFonts w:ascii="Book Antiqua" w:hAnsi="Book Antiqua"/>
          <w:i/>
          <w:sz w:val="24"/>
        </w:rPr>
        <w:t xml:space="preserve"> </w:t>
      </w:r>
      <w:proofErr w:type="spellStart"/>
      <w:r w:rsidRPr="00EF5702">
        <w:rPr>
          <w:rFonts w:ascii="Book Antiqua" w:hAnsi="Book Antiqua"/>
          <w:i/>
          <w:sz w:val="24"/>
        </w:rPr>
        <w:t>Biochem</w:t>
      </w:r>
      <w:proofErr w:type="spellEnd"/>
      <w:r w:rsidRPr="00EF5702">
        <w:rPr>
          <w:rFonts w:ascii="Book Antiqua" w:hAnsi="Book Antiqua"/>
          <w:sz w:val="24"/>
        </w:rPr>
        <w:t xml:space="preserve"> 2017; </w:t>
      </w:r>
      <w:r w:rsidRPr="00EF5702">
        <w:rPr>
          <w:rFonts w:ascii="Book Antiqua" w:hAnsi="Book Antiqua"/>
          <w:b/>
          <w:sz w:val="24"/>
        </w:rPr>
        <w:t>41</w:t>
      </w:r>
      <w:r w:rsidRPr="00EF5702">
        <w:rPr>
          <w:rFonts w:ascii="Book Antiqua" w:hAnsi="Book Antiqua"/>
          <w:sz w:val="24"/>
        </w:rPr>
        <w:t>: 1424-1434 [PMID: 28315877 DOI: 10.1159/000468005]</w:t>
      </w:r>
    </w:p>
    <w:p w14:paraId="0AB25F5D"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18 </w:t>
      </w:r>
      <w:r w:rsidRPr="00EF5702">
        <w:rPr>
          <w:rFonts w:ascii="Book Antiqua" w:hAnsi="Book Antiqua"/>
          <w:b/>
          <w:sz w:val="24"/>
        </w:rPr>
        <w:t>Lu Y</w:t>
      </w:r>
      <w:r w:rsidRPr="00EF5702">
        <w:rPr>
          <w:rFonts w:ascii="Book Antiqua" w:hAnsi="Book Antiqua"/>
          <w:sz w:val="24"/>
        </w:rPr>
        <w:t xml:space="preserve">, Li Y, Chai X, Kang Q, Zhao P, </w:t>
      </w:r>
      <w:proofErr w:type="spellStart"/>
      <w:r w:rsidRPr="00EF5702">
        <w:rPr>
          <w:rFonts w:ascii="Book Antiqua" w:hAnsi="Book Antiqua"/>
          <w:sz w:val="24"/>
        </w:rPr>
        <w:t>Xiong</w:t>
      </w:r>
      <w:proofErr w:type="spellEnd"/>
      <w:r w:rsidRPr="00EF5702">
        <w:rPr>
          <w:rFonts w:ascii="Book Antiqua" w:hAnsi="Book Antiqua"/>
          <w:sz w:val="24"/>
        </w:rPr>
        <w:t xml:space="preserve"> J, Wang J. Long noncoding RNA HULC promotes cell proliferation by regulating PI3K/AKT signaling pathway in chronic myeloid leukemia. </w:t>
      </w:r>
      <w:r w:rsidRPr="00EF5702">
        <w:rPr>
          <w:rFonts w:ascii="Book Antiqua" w:hAnsi="Book Antiqua"/>
          <w:i/>
          <w:sz w:val="24"/>
        </w:rPr>
        <w:t>Gene</w:t>
      </w:r>
      <w:r w:rsidRPr="00EF5702">
        <w:rPr>
          <w:rFonts w:ascii="Book Antiqua" w:hAnsi="Book Antiqua"/>
          <w:sz w:val="24"/>
        </w:rPr>
        <w:t xml:space="preserve"> 2017; </w:t>
      </w:r>
      <w:r w:rsidRPr="00EF5702">
        <w:rPr>
          <w:rFonts w:ascii="Book Antiqua" w:hAnsi="Book Antiqua"/>
          <w:b/>
          <w:sz w:val="24"/>
        </w:rPr>
        <w:t>607</w:t>
      </w:r>
      <w:r w:rsidRPr="00EF5702">
        <w:rPr>
          <w:rFonts w:ascii="Book Antiqua" w:hAnsi="Book Antiqua"/>
          <w:sz w:val="24"/>
        </w:rPr>
        <w:t>: 41-46 [PMID: 28069548 DOI: 10.1016/j.gene.2017.01.004]</w:t>
      </w:r>
    </w:p>
    <w:p w14:paraId="78013ACA"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19 </w:t>
      </w:r>
      <w:r w:rsidRPr="00EF5702">
        <w:rPr>
          <w:rFonts w:ascii="Book Antiqua" w:hAnsi="Book Antiqua"/>
          <w:b/>
          <w:sz w:val="24"/>
        </w:rPr>
        <w:t>Peng W</w:t>
      </w:r>
      <w:r w:rsidRPr="00EF5702">
        <w:rPr>
          <w:rFonts w:ascii="Book Antiqua" w:hAnsi="Book Antiqua"/>
          <w:sz w:val="24"/>
        </w:rPr>
        <w:t xml:space="preserve">, Wu J, Feng J. Long noncoding RNA HULC predicts poor clinical outcome and represents pro-oncogenic activity in diffuse large B-cell lymphoma. </w:t>
      </w:r>
      <w:r w:rsidRPr="00EF5702">
        <w:rPr>
          <w:rFonts w:ascii="Book Antiqua" w:hAnsi="Book Antiqua"/>
          <w:i/>
          <w:sz w:val="24"/>
        </w:rPr>
        <w:t xml:space="preserve">Biomed </w:t>
      </w:r>
      <w:proofErr w:type="spellStart"/>
      <w:r w:rsidRPr="00EF5702">
        <w:rPr>
          <w:rFonts w:ascii="Book Antiqua" w:hAnsi="Book Antiqua"/>
          <w:i/>
          <w:sz w:val="24"/>
        </w:rPr>
        <w:t>Pharmacother</w:t>
      </w:r>
      <w:proofErr w:type="spellEnd"/>
      <w:r w:rsidRPr="00EF5702">
        <w:rPr>
          <w:rFonts w:ascii="Book Antiqua" w:hAnsi="Book Antiqua"/>
          <w:sz w:val="24"/>
        </w:rPr>
        <w:t xml:space="preserve"> 2016; </w:t>
      </w:r>
      <w:r w:rsidRPr="00EF5702">
        <w:rPr>
          <w:rFonts w:ascii="Book Antiqua" w:hAnsi="Book Antiqua"/>
          <w:b/>
          <w:sz w:val="24"/>
        </w:rPr>
        <w:t>79</w:t>
      </w:r>
      <w:r w:rsidRPr="00EF5702">
        <w:rPr>
          <w:rFonts w:ascii="Book Antiqua" w:hAnsi="Book Antiqua"/>
          <w:sz w:val="24"/>
        </w:rPr>
        <w:t>: 188-193 [PMID: 27044827 DOI: 10.1016/j.biopha.2016.02.032]</w:t>
      </w:r>
    </w:p>
    <w:p w14:paraId="62394693"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20 </w:t>
      </w:r>
      <w:r w:rsidRPr="00EF5702">
        <w:rPr>
          <w:rFonts w:ascii="Book Antiqua" w:hAnsi="Book Antiqua"/>
          <w:b/>
          <w:sz w:val="24"/>
        </w:rPr>
        <w:t>Peng W</w:t>
      </w:r>
      <w:r w:rsidRPr="00EF5702">
        <w:rPr>
          <w:rFonts w:ascii="Book Antiqua" w:hAnsi="Book Antiqua"/>
          <w:sz w:val="24"/>
        </w:rPr>
        <w:t xml:space="preserve">, Gao W, Feng J. Long noncoding RNA HULC is a novel biomarker of poor prognosis in patients with pancreatic cancer. </w:t>
      </w:r>
      <w:r w:rsidRPr="00EF5702">
        <w:rPr>
          <w:rFonts w:ascii="Book Antiqua" w:hAnsi="Book Antiqua"/>
          <w:i/>
          <w:sz w:val="24"/>
        </w:rPr>
        <w:t>Med Oncol</w:t>
      </w:r>
      <w:r w:rsidRPr="00EF5702">
        <w:rPr>
          <w:rFonts w:ascii="Book Antiqua" w:hAnsi="Book Antiqua"/>
          <w:sz w:val="24"/>
        </w:rPr>
        <w:t xml:space="preserve"> 2014; </w:t>
      </w:r>
      <w:r w:rsidRPr="00EF5702">
        <w:rPr>
          <w:rFonts w:ascii="Book Antiqua" w:hAnsi="Book Antiqua"/>
          <w:b/>
          <w:sz w:val="24"/>
        </w:rPr>
        <w:t>31</w:t>
      </w:r>
      <w:r w:rsidRPr="00EF5702">
        <w:rPr>
          <w:rFonts w:ascii="Book Antiqua" w:hAnsi="Book Antiqua"/>
          <w:sz w:val="24"/>
        </w:rPr>
        <w:t>: 346 [PMID: 25412939 DOI: 10.1007/s12032-014-0346-4]</w:t>
      </w:r>
    </w:p>
    <w:p w14:paraId="4A556485"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21 </w:t>
      </w:r>
      <w:r w:rsidRPr="00EF5702">
        <w:rPr>
          <w:rFonts w:ascii="Book Antiqua" w:hAnsi="Book Antiqua"/>
          <w:b/>
          <w:sz w:val="24"/>
        </w:rPr>
        <w:t>Court CM</w:t>
      </w:r>
      <w:r w:rsidRPr="00EF5702">
        <w:rPr>
          <w:rFonts w:ascii="Book Antiqua" w:hAnsi="Book Antiqua"/>
          <w:sz w:val="24"/>
        </w:rPr>
        <w:t xml:space="preserve">, Hines OJ. The New American Joint Committee on Cancer TNM Staging System for Pancreatic Cancer-Balancing Usefulness </w:t>
      </w:r>
      <w:proofErr w:type="gramStart"/>
      <w:r w:rsidRPr="00EF5702">
        <w:rPr>
          <w:rFonts w:ascii="Book Antiqua" w:hAnsi="Book Antiqua"/>
          <w:sz w:val="24"/>
        </w:rPr>
        <w:t>With</w:t>
      </w:r>
      <w:proofErr w:type="gramEnd"/>
      <w:r w:rsidRPr="00EF5702">
        <w:rPr>
          <w:rFonts w:ascii="Book Antiqua" w:hAnsi="Book Antiqua"/>
          <w:sz w:val="24"/>
        </w:rPr>
        <w:t xml:space="preserve"> Prognostication. </w:t>
      </w:r>
      <w:r w:rsidRPr="00EF5702">
        <w:rPr>
          <w:rFonts w:ascii="Book Antiqua" w:hAnsi="Book Antiqua"/>
          <w:i/>
          <w:sz w:val="24"/>
        </w:rPr>
        <w:t>JAMA Surg</w:t>
      </w:r>
      <w:r w:rsidRPr="00EF5702">
        <w:rPr>
          <w:rFonts w:ascii="Book Antiqua" w:hAnsi="Book Antiqua"/>
          <w:sz w:val="24"/>
        </w:rPr>
        <w:t xml:space="preserve"> 2018; </w:t>
      </w:r>
      <w:r w:rsidRPr="00EF5702">
        <w:rPr>
          <w:rFonts w:ascii="Book Antiqua" w:hAnsi="Book Antiqua"/>
          <w:b/>
          <w:sz w:val="24"/>
        </w:rPr>
        <w:t>153</w:t>
      </w:r>
      <w:r w:rsidRPr="00EF5702">
        <w:rPr>
          <w:rFonts w:ascii="Book Antiqua" w:hAnsi="Book Antiqua"/>
          <w:sz w:val="24"/>
        </w:rPr>
        <w:t>: e183629 [PMID: 30285059 DOI: 10.1001/jamasurg.2018.3629]</w:t>
      </w:r>
    </w:p>
    <w:p w14:paraId="48FE2A77"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22 </w:t>
      </w:r>
      <w:proofErr w:type="spellStart"/>
      <w:r w:rsidRPr="00EF5702">
        <w:rPr>
          <w:rFonts w:ascii="Book Antiqua" w:hAnsi="Book Antiqua"/>
          <w:b/>
          <w:sz w:val="24"/>
        </w:rPr>
        <w:t>Adsay</w:t>
      </w:r>
      <w:proofErr w:type="spellEnd"/>
      <w:r w:rsidRPr="00EF5702">
        <w:rPr>
          <w:rFonts w:ascii="Book Antiqua" w:hAnsi="Book Antiqua"/>
          <w:b/>
          <w:sz w:val="24"/>
        </w:rPr>
        <w:t xml:space="preserve"> NV</w:t>
      </w:r>
      <w:r w:rsidRPr="00EF5702">
        <w:rPr>
          <w:rFonts w:ascii="Book Antiqua" w:hAnsi="Book Antiqua"/>
          <w:sz w:val="24"/>
        </w:rPr>
        <w:t xml:space="preserve">, </w:t>
      </w:r>
      <w:proofErr w:type="spellStart"/>
      <w:r w:rsidRPr="00EF5702">
        <w:rPr>
          <w:rFonts w:ascii="Book Antiqua" w:hAnsi="Book Antiqua"/>
          <w:sz w:val="24"/>
        </w:rPr>
        <w:t>Bagci</w:t>
      </w:r>
      <w:proofErr w:type="spellEnd"/>
      <w:r w:rsidRPr="00EF5702">
        <w:rPr>
          <w:rFonts w:ascii="Book Antiqua" w:hAnsi="Book Antiqua"/>
          <w:sz w:val="24"/>
        </w:rPr>
        <w:t xml:space="preserve"> P, Tajiri T, Oliva I, </w:t>
      </w:r>
      <w:proofErr w:type="spellStart"/>
      <w:r w:rsidRPr="00EF5702">
        <w:rPr>
          <w:rFonts w:ascii="Book Antiqua" w:hAnsi="Book Antiqua"/>
          <w:sz w:val="24"/>
        </w:rPr>
        <w:t>Ohike</w:t>
      </w:r>
      <w:proofErr w:type="spellEnd"/>
      <w:r w:rsidRPr="00EF5702">
        <w:rPr>
          <w:rFonts w:ascii="Book Antiqua" w:hAnsi="Book Antiqua"/>
          <w:sz w:val="24"/>
        </w:rPr>
        <w:t xml:space="preserve"> N, </w:t>
      </w:r>
      <w:proofErr w:type="spellStart"/>
      <w:r w:rsidRPr="00EF5702">
        <w:rPr>
          <w:rFonts w:ascii="Book Antiqua" w:hAnsi="Book Antiqua"/>
          <w:sz w:val="24"/>
        </w:rPr>
        <w:t>Balci</w:t>
      </w:r>
      <w:proofErr w:type="spellEnd"/>
      <w:r w:rsidRPr="00EF5702">
        <w:rPr>
          <w:rFonts w:ascii="Book Antiqua" w:hAnsi="Book Antiqua"/>
          <w:sz w:val="24"/>
        </w:rPr>
        <w:t xml:space="preserve"> S, Gonzalez RS, </w:t>
      </w:r>
      <w:proofErr w:type="spellStart"/>
      <w:r w:rsidRPr="00EF5702">
        <w:rPr>
          <w:rFonts w:ascii="Book Antiqua" w:hAnsi="Book Antiqua"/>
          <w:sz w:val="24"/>
        </w:rPr>
        <w:t>Basturk</w:t>
      </w:r>
      <w:proofErr w:type="spellEnd"/>
      <w:r w:rsidRPr="00EF5702">
        <w:rPr>
          <w:rFonts w:ascii="Book Antiqua" w:hAnsi="Book Antiqua"/>
          <w:sz w:val="24"/>
        </w:rPr>
        <w:t xml:space="preserve"> O, Jang KT, </w:t>
      </w:r>
      <w:proofErr w:type="spellStart"/>
      <w:r w:rsidRPr="00EF5702">
        <w:rPr>
          <w:rFonts w:ascii="Book Antiqua" w:hAnsi="Book Antiqua"/>
          <w:sz w:val="24"/>
        </w:rPr>
        <w:t>Roa</w:t>
      </w:r>
      <w:proofErr w:type="spellEnd"/>
      <w:r w:rsidRPr="00EF5702">
        <w:rPr>
          <w:rFonts w:ascii="Book Antiqua" w:hAnsi="Book Antiqua"/>
          <w:sz w:val="24"/>
        </w:rPr>
        <w:t xml:space="preserve"> JC. Pathologic staging of pancreatic, ampullary, biliary, and gallbladder cancers: pitfalls and practical limitations of the current AJCC/UICC TNM staging system and opportunities for improvement. </w:t>
      </w:r>
      <w:proofErr w:type="spellStart"/>
      <w:r w:rsidRPr="00EF5702">
        <w:rPr>
          <w:rFonts w:ascii="Book Antiqua" w:hAnsi="Book Antiqua"/>
          <w:i/>
          <w:sz w:val="24"/>
        </w:rPr>
        <w:t>Semin</w:t>
      </w:r>
      <w:proofErr w:type="spellEnd"/>
      <w:r w:rsidRPr="00EF5702">
        <w:rPr>
          <w:rFonts w:ascii="Book Antiqua" w:hAnsi="Book Antiqua"/>
          <w:i/>
          <w:sz w:val="24"/>
        </w:rPr>
        <w:t xml:space="preserve"> Diagn </w:t>
      </w:r>
      <w:proofErr w:type="spellStart"/>
      <w:r w:rsidRPr="00EF5702">
        <w:rPr>
          <w:rFonts w:ascii="Book Antiqua" w:hAnsi="Book Antiqua"/>
          <w:i/>
          <w:sz w:val="24"/>
        </w:rPr>
        <w:t>Pathol</w:t>
      </w:r>
      <w:proofErr w:type="spellEnd"/>
      <w:r w:rsidRPr="00EF5702">
        <w:rPr>
          <w:rFonts w:ascii="Book Antiqua" w:hAnsi="Book Antiqua"/>
          <w:sz w:val="24"/>
        </w:rPr>
        <w:t xml:space="preserve"> 2012; </w:t>
      </w:r>
      <w:r w:rsidRPr="00EF5702">
        <w:rPr>
          <w:rFonts w:ascii="Book Antiqua" w:hAnsi="Book Antiqua"/>
          <w:b/>
          <w:sz w:val="24"/>
        </w:rPr>
        <w:t>29</w:t>
      </w:r>
      <w:r w:rsidRPr="00EF5702">
        <w:rPr>
          <w:rFonts w:ascii="Book Antiqua" w:hAnsi="Book Antiqua"/>
          <w:sz w:val="24"/>
        </w:rPr>
        <w:t>: 127-141 [PMID: 23062420 DOI: 10.1053/j.semdp.2012.08.010]</w:t>
      </w:r>
    </w:p>
    <w:p w14:paraId="59B00380"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23 </w:t>
      </w:r>
      <w:r w:rsidRPr="00EF5702">
        <w:rPr>
          <w:rFonts w:ascii="Book Antiqua" w:hAnsi="Book Antiqua"/>
          <w:b/>
          <w:sz w:val="24"/>
        </w:rPr>
        <w:t>Shi W</w:t>
      </w:r>
      <w:r w:rsidRPr="00EF5702">
        <w:rPr>
          <w:rFonts w:ascii="Book Antiqua" w:hAnsi="Book Antiqua"/>
          <w:sz w:val="24"/>
        </w:rPr>
        <w:t xml:space="preserve">, Lu Y, Gong R, Sun JJ, Liu G. Serum miR-629 is a novel molecular marker for diagnosis and the prognosis of pancreatic cancer. </w:t>
      </w:r>
      <w:r w:rsidRPr="00EF5702">
        <w:rPr>
          <w:rFonts w:ascii="Book Antiqua" w:hAnsi="Book Antiqua"/>
          <w:i/>
          <w:sz w:val="24"/>
        </w:rPr>
        <w:t xml:space="preserve">Eur Rev Med </w:t>
      </w:r>
      <w:proofErr w:type="spellStart"/>
      <w:r w:rsidRPr="00EF5702">
        <w:rPr>
          <w:rFonts w:ascii="Book Antiqua" w:hAnsi="Book Antiqua"/>
          <w:i/>
          <w:sz w:val="24"/>
        </w:rPr>
        <w:t>Pharmacol</w:t>
      </w:r>
      <w:proofErr w:type="spellEnd"/>
      <w:r w:rsidRPr="00EF5702">
        <w:rPr>
          <w:rFonts w:ascii="Book Antiqua" w:hAnsi="Book Antiqua"/>
          <w:i/>
          <w:sz w:val="24"/>
        </w:rPr>
        <w:t xml:space="preserve"> Sci</w:t>
      </w:r>
      <w:r w:rsidRPr="00EF5702">
        <w:rPr>
          <w:rFonts w:ascii="Book Antiqua" w:hAnsi="Book Antiqua"/>
          <w:sz w:val="24"/>
        </w:rPr>
        <w:t xml:space="preserve"> 2018; </w:t>
      </w:r>
      <w:r w:rsidRPr="00EF5702">
        <w:rPr>
          <w:rFonts w:ascii="Book Antiqua" w:hAnsi="Book Antiqua"/>
          <w:b/>
          <w:sz w:val="24"/>
        </w:rPr>
        <w:t>22</w:t>
      </w:r>
      <w:r w:rsidRPr="00EF5702">
        <w:rPr>
          <w:rFonts w:ascii="Book Antiqua" w:hAnsi="Book Antiqua"/>
          <w:sz w:val="24"/>
        </w:rPr>
        <w:t>: 5187-5193 [PMID: 30178840 DOI: 10.26355/eurrev_201808_15715]</w:t>
      </w:r>
    </w:p>
    <w:p w14:paraId="50833165"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24 </w:t>
      </w:r>
      <w:r w:rsidRPr="00EF5702">
        <w:rPr>
          <w:rFonts w:ascii="Book Antiqua" w:hAnsi="Book Antiqua"/>
          <w:b/>
          <w:sz w:val="24"/>
        </w:rPr>
        <w:t>Ma YB</w:t>
      </w:r>
      <w:r w:rsidRPr="00EF5702">
        <w:rPr>
          <w:rFonts w:ascii="Book Antiqua" w:hAnsi="Book Antiqua"/>
          <w:sz w:val="24"/>
        </w:rPr>
        <w:t xml:space="preserve">, Li GX, Hu JX, Liu X, Shi BM. Correlation of miR-494 expression with tumor progression and patient survival in pancreatic cancer. </w:t>
      </w:r>
      <w:r w:rsidRPr="00EF5702">
        <w:rPr>
          <w:rFonts w:ascii="Book Antiqua" w:hAnsi="Book Antiqua"/>
          <w:i/>
          <w:sz w:val="24"/>
        </w:rPr>
        <w:t xml:space="preserve">Genet Mol </w:t>
      </w:r>
      <w:r w:rsidRPr="00EF5702">
        <w:rPr>
          <w:rFonts w:ascii="Book Antiqua" w:hAnsi="Book Antiqua"/>
          <w:i/>
          <w:sz w:val="24"/>
        </w:rPr>
        <w:lastRenderedPageBreak/>
        <w:t>Res</w:t>
      </w:r>
      <w:r w:rsidRPr="00EF5702">
        <w:rPr>
          <w:rFonts w:ascii="Book Antiqua" w:hAnsi="Book Antiqua"/>
          <w:sz w:val="24"/>
        </w:rPr>
        <w:t xml:space="preserve"> 2015; </w:t>
      </w:r>
      <w:r w:rsidRPr="00EF5702">
        <w:rPr>
          <w:rFonts w:ascii="Book Antiqua" w:hAnsi="Book Antiqua"/>
          <w:b/>
          <w:sz w:val="24"/>
        </w:rPr>
        <w:t>14</w:t>
      </w:r>
      <w:r w:rsidRPr="00EF5702">
        <w:rPr>
          <w:rFonts w:ascii="Book Antiqua" w:hAnsi="Book Antiqua"/>
          <w:sz w:val="24"/>
        </w:rPr>
        <w:t>: 18153-18159 [PMID: 26782462 DOI: 10.4238/2015.December.23.2]</w:t>
      </w:r>
    </w:p>
    <w:p w14:paraId="540ADF1C"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25 </w:t>
      </w:r>
      <w:proofErr w:type="spellStart"/>
      <w:r w:rsidRPr="00EF5702">
        <w:rPr>
          <w:rFonts w:ascii="Book Antiqua" w:hAnsi="Book Antiqua"/>
          <w:b/>
          <w:sz w:val="24"/>
        </w:rPr>
        <w:t>Basturk</w:t>
      </w:r>
      <w:proofErr w:type="spellEnd"/>
      <w:r w:rsidRPr="00EF5702">
        <w:rPr>
          <w:rFonts w:ascii="Book Antiqua" w:hAnsi="Book Antiqua"/>
          <w:b/>
          <w:sz w:val="24"/>
        </w:rPr>
        <w:t xml:space="preserve"> O</w:t>
      </w:r>
      <w:r w:rsidRPr="00EF5702">
        <w:rPr>
          <w:rFonts w:ascii="Book Antiqua" w:hAnsi="Book Antiqua"/>
          <w:sz w:val="24"/>
        </w:rPr>
        <w:t xml:space="preserve">, Saka B, </w:t>
      </w:r>
      <w:proofErr w:type="spellStart"/>
      <w:r w:rsidRPr="00EF5702">
        <w:rPr>
          <w:rFonts w:ascii="Book Antiqua" w:hAnsi="Book Antiqua"/>
          <w:sz w:val="24"/>
        </w:rPr>
        <w:t>Balci</w:t>
      </w:r>
      <w:proofErr w:type="spellEnd"/>
      <w:r w:rsidRPr="00EF5702">
        <w:rPr>
          <w:rFonts w:ascii="Book Antiqua" w:hAnsi="Book Antiqua"/>
          <w:sz w:val="24"/>
        </w:rPr>
        <w:t xml:space="preserve"> S, </w:t>
      </w:r>
      <w:proofErr w:type="spellStart"/>
      <w:r w:rsidRPr="00EF5702">
        <w:rPr>
          <w:rFonts w:ascii="Book Antiqua" w:hAnsi="Book Antiqua"/>
          <w:sz w:val="24"/>
        </w:rPr>
        <w:t>Postlewait</w:t>
      </w:r>
      <w:proofErr w:type="spellEnd"/>
      <w:r w:rsidRPr="00EF5702">
        <w:rPr>
          <w:rFonts w:ascii="Book Antiqua" w:hAnsi="Book Antiqua"/>
          <w:sz w:val="24"/>
        </w:rPr>
        <w:t xml:space="preserve"> LM, Knight J, Goodman M, </w:t>
      </w:r>
      <w:proofErr w:type="spellStart"/>
      <w:r w:rsidRPr="00EF5702">
        <w:rPr>
          <w:rFonts w:ascii="Book Antiqua" w:hAnsi="Book Antiqua"/>
          <w:sz w:val="24"/>
        </w:rPr>
        <w:t>Kooby</w:t>
      </w:r>
      <w:proofErr w:type="spellEnd"/>
      <w:r w:rsidRPr="00EF5702">
        <w:rPr>
          <w:rFonts w:ascii="Book Antiqua" w:hAnsi="Book Antiqua"/>
          <w:sz w:val="24"/>
        </w:rPr>
        <w:t xml:space="preserve"> D, Sarmiento JM, El-</w:t>
      </w:r>
      <w:proofErr w:type="spellStart"/>
      <w:r w:rsidRPr="00EF5702">
        <w:rPr>
          <w:rFonts w:ascii="Book Antiqua" w:hAnsi="Book Antiqua"/>
          <w:sz w:val="24"/>
        </w:rPr>
        <w:t>Rayes</w:t>
      </w:r>
      <w:proofErr w:type="spellEnd"/>
      <w:r w:rsidRPr="00EF5702">
        <w:rPr>
          <w:rFonts w:ascii="Book Antiqua" w:hAnsi="Book Antiqua"/>
          <w:sz w:val="24"/>
        </w:rPr>
        <w:t xml:space="preserve"> B, Choi H, </w:t>
      </w:r>
      <w:proofErr w:type="spellStart"/>
      <w:r w:rsidRPr="00EF5702">
        <w:rPr>
          <w:rFonts w:ascii="Book Antiqua" w:hAnsi="Book Antiqua"/>
          <w:sz w:val="24"/>
        </w:rPr>
        <w:t>Bagci</w:t>
      </w:r>
      <w:proofErr w:type="spellEnd"/>
      <w:r w:rsidRPr="00EF5702">
        <w:rPr>
          <w:rFonts w:ascii="Book Antiqua" w:hAnsi="Book Antiqua"/>
          <w:sz w:val="24"/>
        </w:rPr>
        <w:t xml:space="preserve"> P, </w:t>
      </w:r>
      <w:proofErr w:type="spellStart"/>
      <w:r w:rsidRPr="00EF5702">
        <w:rPr>
          <w:rFonts w:ascii="Book Antiqua" w:hAnsi="Book Antiqua"/>
          <w:sz w:val="24"/>
        </w:rPr>
        <w:t>Krasinskas</w:t>
      </w:r>
      <w:proofErr w:type="spellEnd"/>
      <w:r w:rsidRPr="00EF5702">
        <w:rPr>
          <w:rFonts w:ascii="Book Antiqua" w:hAnsi="Book Antiqua"/>
          <w:sz w:val="24"/>
        </w:rPr>
        <w:t xml:space="preserve"> A, Quigley B, Reid MD, </w:t>
      </w:r>
      <w:proofErr w:type="spellStart"/>
      <w:r w:rsidRPr="00EF5702">
        <w:rPr>
          <w:rFonts w:ascii="Book Antiqua" w:hAnsi="Book Antiqua"/>
          <w:sz w:val="24"/>
        </w:rPr>
        <w:t>Akkas</w:t>
      </w:r>
      <w:proofErr w:type="spellEnd"/>
      <w:r w:rsidRPr="00EF5702">
        <w:rPr>
          <w:rFonts w:ascii="Book Antiqua" w:hAnsi="Book Antiqua"/>
          <w:sz w:val="24"/>
        </w:rPr>
        <w:t xml:space="preserve"> G, </w:t>
      </w:r>
      <w:proofErr w:type="spellStart"/>
      <w:r w:rsidRPr="00EF5702">
        <w:rPr>
          <w:rFonts w:ascii="Book Antiqua" w:hAnsi="Book Antiqua"/>
          <w:sz w:val="24"/>
        </w:rPr>
        <w:t>Maithel</w:t>
      </w:r>
      <w:proofErr w:type="spellEnd"/>
      <w:r w:rsidRPr="00EF5702">
        <w:rPr>
          <w:rFonts w:ascii="Book Antiqua" w:hAnsi="Book Antiqua"/>
          <w:sz w:val="24"/>
        </w:rPr>
        <w:t xml:space="preserve"> SK, </w:t>
      </w:r>
      <w:proofErr w:type="spellStart"/>
      <w:r w:rsidRPr="00EF5702">
        <w:rPr>
          <w:rFonts w:ascii="Book Antiqua" w:hAnsi="Book Antiqua"/>
          <w:sz w:val="24"/>
        </w:rPr>
        <w:t>Adsay</w:t>
      </w:r>
      <w:proofErr w:type="spellEnd"/>
      <w:r w:rsidRPr="00EF5702">
        <w:rPr>
          <w:rFonts w:ascii="Book Antiqua" w:hAnsi="Book Antiqua"/>
          <w:sz w:val="24"/>
        </w:rPr>
        <w:t xml:space="preserve"> V. </w:t>
      </w:r>
      <w:proofErr w:type="spellStart"/>
      <w:r w:rsidRPr="00EF5702">
        <w:rPr>
          <w:rFonts w:ascii="Book Antiqua" w:hAnsi="Book Antiqua"/>
          <w:sz w:val="24"/>
        </w:rPr>
        <w:t>Substaging</w:t>
      </w:r>
      <w:proofErr w:type="spellEnd"/>
      <w:r w:rsidRPr="00EF5702">
        <w:rPr>
          <w:rFonts w:ascii="Book Antiqua" w:hAnsi="Book Antiqua"/>
          <w:sz w:val="24"/>
        </w:rPr>
        <w:t xml:space="preserve"> of Lymph Node Status in Resected Pancreatic Ductal Adenocarcinoma Has Strong Prognostic Correlations: Proposal for a Revised N Classification for TNM Staging. </w:t>
      </w:r>
      <w:r w:rsidRPr="00EF5702">
        <w:rPr>
          <w:rFonts w:ascii="Book Antiqua" w:hAnsi="Book Antiqua"/>
          <w:i/>
          <w:sz w:val="24"/>
        </w:rPr>
        <w:t>Ann Surg Oncol</w:t>
      </w:r>
      <w:r w:rsidRPr="00EF5702">
        <w:rPr>
          <w:rFonts w:ascii="Book Antiqua" w:hAnsi="Book Antiqua"/>
          <w:sz w:val="24"/>
        </w:rPr>
        <w:t xml:space="preserve"> 2015; </w:t>
      </w:r>
      <w:r w:rsidRPr="00EF5702">
        <w:rPr>
          <w:rFonts w:ascii="Book Antiqua" w:hAnsi="Book Antiqua"/>
          <w:b/>
          <w:sz w:val="24"/>
        </w:rPr>
        <w:t>22 Suppl 3</w:t>
      </w:r>
      <w:r w:rsidRPr="00EF5702">
        <w:rPr>
          <w:rFonts w:ascii="Book Antiqua" w:hAnsi="Book Antiqua"/>
          <w:sz w:val="24"/>
        </w:rPr>
        <w:t>: S1187-S1195 [PMID: 26362048 DOI: 10.1245/s10434-015-4861-0]</w:t>
      </w:r>
    </w:p>
    <w:p w14:paraId="401E12D5"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26 </w:t>
      </w:r>
      <w:r w:rsidRPr="00EF5702">
        <w:rPr>
          <w:rFonts w:ascii="Book Antiqua" w:hAnsi="Book Antiqua"/>
          <w:b/>
          <w:sz w:val="24"/>
        </w:rPr>
        <w:t>Wang ZY</w:t>
      </w:r>
      <w:r w:rsidRPr="00EF5702">
        <w:rPr>
          <w:rFonts w:ascii="Book Antiqua" w:hAnsi="Book Antiqua"/>
          <w:sz w:val="24"/>
        </w:rPr>
        <w:t xml:space="preserve">, Hu M, Dai MH, </w:t>
      </w:r>
      <w:proofErr w:type="spellStart"/>
      <w:r w:rsidRPr="00EF5702">
        <w:rPr>
          <w:rFonts w:ascii="Book Antiqua" w:hAnsi="Book Antiqua"/>
          <w:sz w:val="24"/>
        </w:rPr>
        <w:t>Xiong</w:t>
      </w:r>
      <w:proofErr w:type="spellEnd"/>
      <w:r w:rsidRPr="00EF5702">
        <w:rPr>
          <w:rFonts w:ascii="Book Antiqua" w:hAnsi="Book Antiqua"/>
          <w:sz w:val="24"/>
        </w:rPr>
        <w:t xml:space="preserve"> J, Zhang S, Wu HJ, Zhang SS, Gong ZJ. Upregulation of the long non-coding RNA AFAP1-AS1 affects the proliferation, invasion and survival of tongue squamous cell carcinoma via the </w:t>
      </w:r>
      <w:proofErr w:type="spellStart"/>
      <w:r w:rsidRPr="00EF5702">
        <w:rPr>
          <w:rFonts w:ascii="Book Antiqua" w:hAnsi="Book Antiqua"/>
          <w:sz w:val="24"/>
        </w:rPr>
        <w:t>Wnt</w:t>
      </w:r>
      <w:proofErr w:type="spellEnd"/>
      <w:r w:rsidRPr="00EF5702">
        <w:rPr>
          <w:rFonts w:ascii="Book Antiqua" w:hAnsi="Book Antiqua"/>
          <w:sz w:val="24"/>
        </w:rPr>
        <w:t xml:space="preserve">/β-catenin signaling pathway. </w:t>
      </w:r>
      <w:r w:rsidRPr="00EF5702">
        <w:rPr>
          <w:rFonts w:ascii="Book Antiqua" w:hAnsi="Book Antiqua"/>
          <w:i/>
          <w:sz w:val="24"/>
        </w:rPr>
        <w:t>Mol Cancer</w:t>
      </w:r>
      <w:r w:rsidRPr="00EF5702">
        <w:rPr>
          <w:rFonts w:ascii="Book Antiqua" w:hAnsi="Book Antiqua"/>
          <w:sz w:val="24"/>
        </w:rPr>
        <w:t xml:space="preserve"> 2018; </w:t>
      </w:r>
      <w:r w:rsidRPr="00EF5702">
        <w:rPr>
          <w:rFonts w:ascii="Book Antiqua" w:hAnsi="Book Antiqua"/>
          <w:b/>
          <w:sz w:val="24"/>
        </w:rPr>
        <w:t>17</w:t>
      </w:r>
      <w:r w:rsidRPr="00EF5702">
        <w:rPr>
          <w:rFonts w:ascii="Book Antiqua" w:hAnsi="Book Antiqua"/>
          <w:sz w:val="24"/>
        </w:rPr>
        <w:t>: 3 [PMID: 29310682 DOI: 10.1186/s12943-017-0752-2]</w:t>
      </w:r>
    </w:p>
    <w:p w14:paraId="5CC5512A"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27 </w:t>
      </w:r>
      <w:r w:rsidRPr="00EF5702">
        <w:rPr>
          <w:rFonts w:ascii="Book Antiqua" w:hAnsi="Book Antiqua"/>
          <w:b/>
          <w:sz w:val="24"/>
        </w:rPr>
        <w:t>Pei Z</w:t>
      </w:r>
      <w:r w:rsidRPr="00EF5702">
        <w:rPr>
          <w:rFonts w:ascii="Book Antiqua" w:hAnsi="Book Antiqua"/>
          <w:sz w:val="24"/>
        </w:rPr>
        <w:t xml:space="preserve">, Du X, Song Y, Fan L, Li F, Gao Y, Wu R, Chen Y, Li W, Zhou H, Yang Y, Zeng J. Down-regulation of lncRNA CASC2 promotes cell proliferation and metastasis of bladder cancer by activation of the </w:t>
      </w:r>
      <w:proofErr w:type="spellStart"/>
      <w:r w:rsidRPr="00EF5702">
        <w:rPr>
          <w:rFonts w:ascii="Book Antiqua" w:hAnsi="Book Antiqua"/>
          <w:sz w:val="24"/>
        </w:rPr>
        <w:t>Wnt</w:t>
      </w:r>
      <w:proofErr w:type="spellEnd"/>
      <w:r w:rsidRPr="00EF5702">
        <w:rPr>
          <w:rFonts w:ascii="Book Antiqua" w:hAnsi="Book Antiqua"/>
          <w:sz w:val="24"/>
        </w:rPr>
        <w:t xml:space="preserve">/β-catenin signaling pathway. </w:t>
      </w:r>
      <w:proofErr w:type="spellStart"/>
      <w:r w:rsidRPr="00EF5702">
        <w:rPr>
          <w:rFonts w:ascii="Book Antiqua" w:hAnsi="Book Antiqua"/>
          <w:i/>
          <w:sz w:val="24"/>
        </w:rPr>
        <w:t>Oncotarget</w:t>
      </w:r>
      <w:proofErr w:type="spellEnd"/>
      <w:r w:rsidRPr="00EF5702">
        <w:rPr>
          <w:rFonts w:ascii="Book Antiqua" w:hAnsi="Book Antiqua"/>
          <w:sz w:val="24"/>
        </w:rPr>
        <w:t xml:space="preserve"> 2017; </w:t>
      </w:r>
      <w:r w:rsidRPr="00EF5702">
        <w:rPr>
          <w:rFonts w:ascii="Book Antiqua" w:hAnsi="Book Antiqua"/>
          <w:b/>
          <w:sz w:val="24"/>
        </w:rPr>
        <w:t>8</w:t>
      </w:r>
      <w:r w:rsidRPr="00EF5702">
        <w:rPr>
          <w:rFonts w:ascii="Book Antiqua" w:hAnsi="Book Antiqua"/>
          <w:sz w:val="24"/>
        </w:rPr>
        <w:t>: 18145-18153 [PMID: 28199978 DOI: 10.18632/oncotarget.15210]</w:t>
      </w:r>
    </w:p>
    <w:p w14:paraId="18C7A5A8"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28 </w:t>
      </w:r>
      <w:proofErr w:type="spellStart"/>
      <w:r w:rsidRPr="00EF5702">
        <w:rPr>
          <w:rFonts w:ascii="Book Antiqua" w:hAnsi="Book Antiqua"/>
          <w:b/>
          <w:sz w:val="24"/>
        </w:rPr>
        <w:t>Gui</w:t>
      </w:r>
      <w:proofErr w:type="spellEnd"/>
      <w:r w:rsidRPr="00EF5702">
        <w:rPr>
          <w:rFonts w:ascii="Book Antiqua" w:hAnsi="Book Antiqua"/>
          <w:b/>
          <w:sz w:val="24"/>
        </w:rPr>
        <w:t xml:space="preserve"> X</w:t>
      </w:r>
      <w:r w:rsidRPr="00EF5702">
        <w:rPr>
          <w:rFonts w:ascii="Book Antiqua" w:hAnsi="Book Antiqua"/>
          <w:sz w:val="24"/>
        </w:rPr>
        <w:t xml:space="preserve">, Li H, Li T, Pu H, Lu D. Long Noncoding RNA CUDR Regulates HULC and β-Catenin to Govern Human Liver Stem Cell Malignant Differentiation. </w:t>
      </w:r>
      <w:r w:rsidRPr="00EF5702">
        <w:rPr>
          <w:rFonts w:ascii="Book Antiqua" w:hAnsi="Book Antiqua"/>
          <w:i/>
          <w:sz w:val="24"/>
        </w:rPr>
        <w:t xml:space="preserve">Mol </w:t>
      </w:r>
      <w:proofErr w:type="spellStart"/>
      <w:r w:rsidRPr="00EF5702">
        <w:rPr>
          <w:rFonts w:ascii="Book Antiqua" w:hAnsi="Book Antiqua"/>
          <w:i/>
          <w:sz w:val="24"/>
        </w:rPr>
        <w:t>Ther</w:t>
      </w:r>
      <w:proofErr w:type="spellEnd"/>
      <w:r w:rsidRPr="00EF5702">
        <w:rPr>
          <w:rFonts w:ascii="Book Antiqua" w:hAnsi="Book Antiqua"/>
          <w:sz w:val="24"/>
        </w:rPr>
        <w:t xml:space="preserve"> 2015; </w:t>
      </w:r>
      <w:r w:rsidRPr="00EF5702">
        <w:rPr>
          <w:rFonts w:ascii="Book Antiqua" w:hAnsi="Book Antiqua"/>
          <w:b/>
          <w:sz w:val="24"/>
        </w:rPr>
        <w:t>23</w:t>
      </w:r>
      <w:r w:rsidRPr="00EF5702">
        <w:rPr>
          <w:rFonts w:ascii="Book Antiqua" w:hAnsi="Book Antiqua"/>
          <w:sz w:val="24"/>
        </w:rPr>
        <w:t>: 1843-1853 [PMID: 26347501 DOI: 10.1038/mt.2015.166]</w:t>
      </w:r>
    </w:p>
    <w:p w14:paraId="3E2AD900" w14:textId="77777777" w:rsidR="00EF5702" w:rsidRPr="00EF5702" w:rsidRDefault="00EF5702" w:rsidP="00EF5702">
      <w:pPr>
        <w:adjustRightInd w:val="0"/>
        <w:snapToGrid w:val="0"/>
        <w:spacing w:line="360" w:lineRule="auto"/>
        <w:rPr>
          <w:rFonts w:ascii="Book Antiqua" w:hAnsi="Book Antiqua"/>
          <w:sz w:val="24"/>
        </w:rPr>
      </w:pPr>
      <w:r w:rsidRPr="00EF5702">
        <w:rPr>
          <w:rFonts w:ascii="Book Antiqua" w:hAnsi="Book Antiqua"/>
          <w:sz w:val="24"/>
        </w:rPr>
        <w:t xml:space="preserve">29 </w:t>
      </w:r>
      <w:r w:rsidRPr="00EF5702">
        <w:rPr>
          <w:rFonts w:ascii="Book Antiqua" w:hAnsi="Book Antiqua"/>
          <w:b/>
          <w:sz w:val="24"/>
        </w:rPr>
        <w:t>Zhao H</w:t>
      </w:r>
      <w:r w:rsidRPr="00EF5702">
        <w:rPr>
          <w:rFonts w:ascii="Book Antiqua" w:hAnsi="Book Antiqua"/>
          <w:sz w:val="24"/>
        </w:rPr>
        <w:t xml:space="preserve">, Hou W, Tao J, Zhao Y, Wan G, Ma C, Xu H. Upregulation of lncRNA HNF1A-AS1 promotes cell proliferation and metastasis in osteosarcoma through activation of the </w:t>
      </w:r>
      <w:proofErr w:type="spellStart"/>
      <w:r w:rsidRPr="00EF5702">
        <w:rPr>
          <w:rFonts w:ascii="Book Antiqua" w:hAnsi="Book Antiqua"/>
          <w:sz w:val="24"/>
        </w:rPr>
        <w:t>Wnt</w:t>
      </w:r>
      <w:proofErr w:type="spellEnd"/>
      <w:r w:rsidRPr="00EF5702">
        <w:rPr>
          <w:rFonts w:ascii="Book Antiqua" w:hAnsi="Book Antiqua"/>
          <w:sz w:val="24"/>
        </w:rPr>
        <w:t xml:space="preserve">/β-catenin signaling pathway. </w:t>
      </w:r>
      <w:r w:rsidRPr="00EF5702">
        <w:rPr>
          <w:rFonts w:ascii="Book Antiqua" w:hAnsi="Book Antiqua"/>
          <w:i/>
          <w:sz w:val="24"/>
        </w:rPr>
        <w:t xml:space="preserve">Am J </w:t>
      </w:r>
      <w:proofErr w:type="spellStart"/>
      <w:r w:rsidRPr="00EF5702">
        <w:rPr>
          <w:rFonts w:ascii="Book Antiqua" w:hAnsi="Book Antiqua"/>
          <w:i/>
          <w:sz w:val="24"/>
        </w:rPr>
        <w:t>Transl</w:t>
      </w:r>
      <w:proofErr w:type="spellEnd"/>
      <w:r w:rsidRPr="00EF5702">
        <w:rPr>
          <w:rFonts w:ascii="Book Antiqua" w:hAnsi="Book Antiqua"/>
          <w:i/>
          <w:sz w:val="24"/>
        </w:rPr>
        <w:t xml:space="preserve"> Res</w:t>
      </w:r>
      <w:r w:rsidRPr="00EF5702">
        <w:rPr>
          <w:rFonts w:ascii="Book Antiqua" w:hAnsi="Book Antiqua"/>
          <w:sz w:val="24"/>
        </w:rPr>
        <w:t xml:space="preserve"> 2016; </w:t>
      </w:r>
      <w:r w:rsidRPr="00EF5702">
        <w:rPr>
          <w:rFonts w:ascii="Book Antiqua" w:hAnsi="Book Antiqua"/>
          <w:b/>
          <w:sz w:val="24"/>
        </w:rPr>
        <w:t>8</w:t>
      </w:r>
      <w:r w:rsidRPr="00EF5702">
        <w:rPr>
          <w:rFonts w:ascii="Book Antiqua" w:hAnsi="Book Antiqua"/>
          <w:sz w:val="24"/>
        </w:rPr>
        <w:t>: 3503-3512 [PMID: 27648140]</w:t>
      </w:r>
    </w:p>
    <w:p w14:paraId="5F702CD2" w14:textId="47E7B745" w:rsidR="00283A7E" w:rsidRPr="00390EF0" w:rsidRDefault="00283A7E" w:rsidP="00390EF0">
      <w:pPr>
        <w:adjustRightInd w:val="0"/>
        <w:snapToGrid w:val="0"/>
        <w:spacing w:line="360" w:lineRule="auto"/>
        <w:ind w:right="360"/>
        <w:jc w:val="right"/>
        <w:rPr>
          <w:rFonts w:ascii="Book Antiqua" w:hAnsi="Book Antiqua"/>
          <w:color w:val="000000"/>
          <w:sz w:val="24"/>
        </w:rPr>
      </w:pPr>
      <w:bookmarkStart w:id="44" w:name="OLE_LINK139"/>
      <w:bookmarkStart w:id="45" w:name="OLE_LINK140"/>
      <w:bookmarkStart w:id="46" w:name="OLE_LINK1023"/>
      <w:bookmarkStart w:id="47" w:name="OLE_LINK1027"/>
      <w:bookmarkStart w:id="48" w:name="OLE_LINK1028"/>
      <w:bookmarkStart w:id="49" w:name="OLE_LINK1029"/>
      <w:bookmarkStart w:id="50" w:name="OLE_LINK51"/>
      <w:bookmarkStart w:id="51" w:name="OLE_LINK1069"/>
      <w:bookmarkStart w:id="52" w:name="OLE_LINK1104"/>
      <w:bookmarkStart w:id="53" w:name="OLE_LINK1107"/>
      <w:bookmarkStart w:id="54" w:name="OLE_LINK1073"/>
      <w:bookmarkStart w:id="55" w:name="OLE_LINK1074"/>
      <w:bookmarkStart w:id="56" w:name="OLE_LINK1090"/>
      <w:bookmarkStart w:id="57" w:name="OLE_LINK1086"/>
      <w:bookmarkStart w:id="58" w:name="OLE_LINK1088"/>
      <w:bookmarkStart w:id="59" w:name="OLE_LINK1119"/>
      <w:bookmarkStart w:id="60" w:name="OLE_LINK1145"/>
      <w:bookmarkStart w:id="61" w:name="OLE_LINK1106"/>
      <w:bookmarkStart w:id="62" w:name="OLE_LINK28"/>
      <w:bookmarkStart w:id="63" w:name="OLE_LINK197"/>
      <w:bookmarkStart w:id="64" w:name="OLE_LINK457"/>
      <w:bookmarkStart w:id="65" w:name="OLE_LINK521"/>
      <w:bookmarkStart w:id="66" w:name="OLE_LINK614"/>
      <w:bookmarkEnd w:id="42"/>
      <w:r w:rsidRPr="00663BB7">
        <w:rPr>
          <w:rFonts w:ascii="Book Antiqua" w:hAnsi="Book Antiqua"/>
          <w:b/>
          <w:bCs/>
          <w:color w:val="000000"/>
          <w:sz w:val="24"/>
        </w:rPr>
        <w:t>P-Reviewer:</w:t>
      </w:r>
      <w:r w:rsidRPr="00663BB7">
        <w:rPr>
          <w:rFonts w:ascii="Book Antiqua" w:hAnsi="Book Antiqua"/>
          <w:bCs/>
          <w:color w:val="000000"/>
          <w:sz w:val="24"/>
        </w:rPr>
        <w:t xml:space="preserve"> </w:t>
      </w:r>
      <w:r w:rsidRPr="00283A7E">
        <w:rPr>
          <w:rFonts w:ascii="Book Antiqua" w:hAnsi="Book Antiqua"/>
          <w:bCs/>
          <w:color w:val="000000"/>
          <w:sz w:val="24"/>
        </w:rPr>
        <w:t>Chow</w:t>
      </w:r>
      <w:r w:rsidRPr="00663BB7">
        <w:rPr>
          <w:rFonts w:ascii="Book Antiqua" w:hAnsi="Book Antiqua"/>
          <w:bCs/>
          <w:color w:val="000000"/>
          <w:sz w:val="24"/>
        </w:rPr>
        <w:t xml:space="preserve"> </w:t>
      </w:r>
      <w:r>
        <w:rPr>
          <w:rFonts w:ascii="Book Antiqua" w:hAnsi="Book Antiqua"/>
          <w:bCs/>
          <w:color w:val="000000"/>
          <w:sz w:val="24"/>
        </w:rPr>
        <w:t>WK</w:t>
      </w:r>
      <w:r w:rsidRPr="00663BB7">
        <w:rPr>
          <w:rFonts w:ascii="Book Antiqua" w:hAnsi="Book Antiqua"/>
          <w:bCs/>
          <w:color w:val="000000"/>
          <w:sz w:val="24"/>
        </w:rPr>
        <w:t xml:space="preserve">, </w:t>
      </w:r>
      <w:proofErr w:type="spellStart"/>
      <w:r w:rsidRPr="00283A7E">
        <w:rPr>
          <w:rFonts w:ascii="Book Antiqua" w:hAnsi="Book Antiqua"/>
          <w:bCs/>
          <w:color w:val="000000"/>
          <w:sz w:val="24"/>
        </w:rPr>
        <w:t>Dragoteanu</w:t>
      </w:r>
      <w:proofErr w:type="spellEnd"/>
      <w:r w:rsidRPr="00663BB7">
        <w:rPr>
          <w:rFonts w:ascii="Book Antiqua" w:hAnsi="Book Antiqua"/>
          <w:bCs/>
          <w:color w:val="000000"/>
          <w:sz w:val="24"/>
        </w:rPr>
        <w:t xml:space="preserve"> </w:t>
      </w:r>
      <w:r>
        <w:rPr>
          <w:rFonts w:ascii="Book Antiqua" w:hAnsi="Book Antiqua"/>
          <w:bCs/>
          <w:color w:val="000000"/>
          <w:sz w:val="24"/>
        </w:rPr>
        <w:t>MN</w:t>
      </w:r>
      <w:r w:rsidRPr="00663BB7">
        <w:rPr>
          <w:rFonts w:ascii="Book Antiqua" w:hAnsi="Book Antiqua"/>
          <w:b/>
          <w:bCs/>
          <w:color w:val="000000"/>
          <w:sz w:val="24"/>
        </w:rPr>
        <w:t xml:space="preserve"> S-Editor:</w:t>
      </w:r>
      <w:r w:rsidRPr="00663BB7">
        <w:rPr>
          <w:rFonts w:ascii="Book Antiqua" w:hAnsi="Book Antiqua"/>
          <w:color w:val="000000"/>
          <w:sz w:val="24"/>
        </w:rPr>
        <w:t xml:space="preserve"> </w:t>
      </w:r>
      <w:r>
        <w:rPr>
          <w:rFonts w:ascii="Book Antiqua" w:hAnsi="Book Antiqua" w:hint="eastAsia"/>
          <w:color w:val="000000"/>
          <w:sz w:val="24"/>
        </w:rPr>
        <w:t>Wang</w:t>
      </w:r>
      <w:r>
        <w:rPr>
          <w:rFonts w:ascii="Book Antiqua" w:hAnsi="Book Antiqua"/>
          <w:color w:val="000000"/>
          <w:sz w:val="24"/>
        </w:rPr>
        <w:t xml:space="preserve"> J</w:t>
      </w:r>
      <w:r w:rsidR="00390EF0">
        <w:rPr>
          <w:rFonts w:ascii="Book Antiqua" w:hAnsi="Book Antiqua" w:hint="eastAsia"/>
          <w:color w:val="000000"/>
          <w:sz w:val="24"/>
        </w:rPr>
        <w:t xml:space="preserve"> </w:t>
      </w:r>
      <w:r w:rsidRPr="00663BB7">
        <w:rPr>
          <w:rFonts w:ascii="Book Antiqua" w:hAnsi="Book Antiqua"/>
          <w:b/>
          <w:bCs/>
          <w:color w:val="000000"/>
          <w:sz w:val="24"/>
        </w:rPr>
        <w:t>L-Editor:</w:t>
      </w:r>
      <w:r w:rsidRPr="00663BB7">
        <w:rPr>
          <w:rFonts w:ascii="Book Antiqua" w:hAnsi="Book Antiqua"/>
          <w:color w:val="000000"/>
          <w:sz w:val="24"/>
        </w:rPr>
        <w:t xml:space="preserve"> </w:t>
      </w:r>
      <w:r w:rsidR="00DF0F48">
        <w:rPr>
          <w:rFonts w:ascii="Book Antiqua" w:hAnsi="Book Antiqua"/>
          <w:color w:val="000000"/>
          <w:sz w:val="24"/>
        </w:rPr>
        <w:t xml:space="preserve">Webster JR </w:t>
      </w:r>
      <w:r w:rsidRPr="00663BB7">
        <w:rPr>
          <w:rFonts w:ascii="Book Antiqua" w:hAnsi="Book Antiqua"/>
          <w:b/>
          <w:bCs/>
          <w:color w:val="000000"/>
          <w:sz w:val="24"/>
        </w:rPr>
        <w:t>E-Editor:</w:t>
      </w:r>
    </w:p>
    <w:bookmarkEnd w:id="44"/>
    <w:bookmarkEnd w:id="45"/>
    <w:p w14:paraId="6019F90E" w14:textId="5C13D55E" w:rsidR="00466459" w:rsidRPr="00EB1791" w:rsidRDefault="00283A7E" w:rsidP="00EB1791">
      <w:pPr>
        <w:adjustRightInd w:val="0"/>
        <w:snapToGrid w:val="0"/>
        <w:spacing w:line="360" w:lineRule="auto"/>
        <w:rPr>
          <w:rFonts w:ascii="Book Antiqua" w:hAnsi="Book Antiqua"/>
          <w:sz w:val="24"/>
        </w:rPr>
      </w:pPr>
      <w:r>
        <w:rPr>
          <w:rFonts w:ascii="Book Antiqua" w:hAnsi="Book Antiqua" w:cs="宋体"/>
          <w:b/>
          <w:kern w:val="0"/>
          <w:sz w:val="24"/>
        </w:rPr>
        <w:t>Specialty</w:t>
      </w:r>
      <w:r>
        <w:rPr>
          <w:rFonts w:ascii="Book Antiqua" w:hAnsi="Book Antiqua" w:cs="宋体" w:hint="eastAsia"/>
          <w:b/>
          <w:kern w:val="0"/>
          <w:sz w:val="24"/>
        </w:rPr>
        <w:t xml:space="preserve"> </w:t>
      </w:r>
      <w:r w:rsidRPr="00663BB7">
        <w:rPr>
          <w:rFonts w:ascii="Book Antiqua" w:hAnsi="Book Antiqua" w:cs="宋体"/>
          <w:b/>
          <w:kern w:val="0"/>
          <w:sz w:val="24"/>
        </w:rPr>
        <w:t xml:space="preserve">type: </w:t>
      </w:r>
      <w:r w:rsidRPr="00663BB7">
        <w:rPr>
          <w:rFonts w:ascii="Book Antiqua" w:eastAsia="微软雅黑" w:hAnsi="Book Antiqua" w:cs="宋体"/>
          <w:kern w:val="0"/>
          <w:sz w:val="24"/>
        </w:rPr>
        <w:t>Gastroenterology and hepatology</w:t>
      </w:r>
      <w:r w:rsidRPr="00663BB7">
        <w:rPr>
          <w:rFonts w:ascii="Book Antiqua" w:hAnsi="Book Antiqua" w:cs="宋体"/>
          <w:kern w:val="0"/>
          <w:sz w:val="24"/>
        </w:rPr>
        <w:t xml:space="preserve"> </w:t>
      </w:r>
      <w:r w:rsidRPr="00663BB7">
        <w:rPr>
          <w:rFonts w:ascii="Book Antiqua" w:hAnsi="Book Antiqua" w:cs="宋体"/>
          <w:kern w:val="0"/>
          <w:sz w:val="24"/>
        </w:rPr>
        <w:br/>
      </w:r>
      <w:r>
        <w:rPr>
          <w:rFonts w:ascii="Book Antiqua" w:hAnsi="Book Antiqua" w:cs="宋体"/>
          <w:b/>
          <w:kern w:val="0"/>
          <w:sz w:val="24"/>
        </w:rPr>
        <w:t>Country</w:t>
      </w:r>
      <w:r>
        <w:rPr>
          <w:rFonts w:ascii="Book Antiqua" w:hAnsi="Book Antiqua" w:cs="宋体" w:hint="eastAsia"/>
          <w:b/>
          <w:kern w:val="0"/>
          <w:sz w:val="24"/>
        </w:rPr>
        <w:t xml:space="preserve"> </w:t>
      </w:r>
      <w:r>
        <w:rPr>
          <w:rFonts w:ascii="Book Antiqua" w:hAnsi="Book Antiqua" w:cs="宋体"/>
          <w:b/>
          <w:kern w:val="0"/>
          <w:sz w:val="24"/>
        </w:rPr>
        <w:t>of</w:t>
      </w:r>
      <w:r>
        <w:rPr>
          <w:rFonts w:ascii="Book Antiqua" w:hAnsi="Book Antiqua" w:cs="宋体" w:hint="eastAsia"/>
          <w:b/>
          <w:kern w:val="0"/>
          <w:sz w:val="24"/>
        </w:rPr>
        <w:t xml:space="preserve"> </w:t>
      </w:r>
      <w:r w:rsidRPr="00663BB7">
        <w:rPr>
          <w:rFonts w:ascii="Book Antiqua" w:hAnsi="Book Antiqua" w:cs="宋体"/>
          <w:b/>
          <w:kern w:val="0"/>
          <w:sz w:val="24"/>
        </w:rPr>
        <w:t xml:space="preserve">origin: </w:t>
      </w:r>
      <w:r w:rsidRPr="00663BB7">
        <w:rPr>
          <w:rFonts w:ascii="Book Antiqua" w:hAnsi="Book Antiqua" w:cs="宋体"/>
          <w:kern w:val="0"/>
          <w:sz w:val="24"/>
        </w:rPr>
        <w:t xml:space="preserve">China </w:t>
      </w:r>
      <w:r w:rsidRPr="00663BB7">
        <w:rPr>
          <w:rFonts w:ascii="Book Antiqua" w:hAnsi="Book Antiqua" w:cs="宋体"/>
          <w:kern w:val="0"/>
          <w:sz w:val="24"/>
        </w:rPr>
        <w:br/>
      </w:r>
      <w:r>
        <w:rPr>
          <w:rFonts w:ascii="Book Antiqua" w:hAnsi="Book Antiqua" w:cs="宋体"/>
          <w:b/>
          <w:kern w:val="0"/>
          <w:sz w:val="24"/>
        </w:rPr>
        <w:t>Peer-review</w:t>
      </w:r>
      <w:r>
        <w:rPr>
          <w:rFonts w:ascii="Book Antiqua" w:hAnsi="Book Antiqua" w:cs="宋体" w:hint="eastAsia"/>
          <w:b/>
          <w:kern w:val="0"/>
          <w:sz w:val="24"/>
        </w:rPr>
        <w:t xml:space="preserve"> </w:t>
      </w:r>
      <w:r>
        <w:rPr>
          <w:rFonts w:ascii="Book Antiqua" w:hAnsi="Book Antiqua" w:cs="宋体"/>
          <w:b/>
          <w:kern w:val="0"/>
          <w:sz w:val="24"/>
        </w:rPr>
        <w:t>report</w:t>
      </w:r>
      <w:r>
        <w:rPr>
          <w:rFonts w:ascii="Book Antiqua" w:hAnsi="Book Antiqua" w:cs="宋体" w:hint="eastAsia"/>
          <w:b/>
          <w:kern w:val="0"/>
          <w:sz w:val="24"/>
        </w:rPr>
        <w:t xml:space="preserve"> </w:t>
      </w:r>
      <w:r w:rsidRPr="00663BB7">
        <w:rPr>
          <w:rFonts w:ascii="Book Antiqua" w:hAnsi="Book Antiqua" w:cs="宋体"/>
          <w:b/>
          <w:kern w:val="0"/>
          <w:sz w:val="24"/>
        </w:rPr>
        <w:t>classification</w:t>
      </w:r>
      <w:r w:rsidRPr="00663BB7">
        <w:rPr>
          <w:rFonts w:ascii="Book Antiqua" w:hAnsi="Book Antiqua" w:cs="宋体"/>
          <w:kern w:val="0"/>
          <w:sz w:val="24"/>
        </w:rPr>
        <w:br/>
      </w:r>
      <w:r>
        <w:rPr>
          <w:rFonts w:ascii="Book Antiqua" w:hAnsi="Book Antiqua" w:cs="宋体"/>
          <w:b/>
          <w:kern w:val="0"/>
          <w:sz w:val="24"/>
        </w:rPr>
        <w:t>Grade</w:t>
      </w:r>
      <w:r>
        <w:rPr>
          <w:rFonts w:ascii="Book Antiqua" w:hAnsi="Book Antiqua" w:cs="宋体" w:hint="eastAsia"/>
          <w:b/>
          <w:kern w:val="0"/>
          <w:sz w:val="24"/>
        </w:rPr>
        <w:t xml:space="preserve"> </w:t>
      </w:r>
      <w:r>
        <w:rPr>
          <w:rFonts w:ascii="Book Antiqua" w:hAnsi="Book Antiqua" w:cs="宋体"/>
          <w:b/>
          <w:kern w:val="0"/>
          <w:sz w:val="24"/>
        </w:rPr>
        <w:t>A</w:t>
      </w:r>
      <w:r>
        <w:rPr>
          <w:rFonts w:ascii="Book Antiqua" w:hAnsi="Book Antiqua" w:cs="宋体" w:hint="eastAsia"/>
          <w:b/>
          <w:kern w:val="0"/>
          <w:sz w:val="24"/>
        </w:rPr>
        <w:t xml:space="preserve"> </w:t>
      </w:r>
      <w:r w:rsidRPr="00663BB7">
        <w:rPr>
          <w:rFonts w:ascii="Book Antiqua" w:hAnsi="Book Antiqua" w:cs="宋体"/>
          <w:b/>
          <w:kern w:val="0"/>
          <w:sz w:val="24"/>
        </w:rPr>
        <w:t xml:space="preserve">(Excellent): </w:t>
      </w:r>
      <w:r w:rsidR="00390EF0">
        <w:rPr>
          <w:rFonts w:ascii="Book Antiqua" w:hAnsi="Book Antiqua" w:cs="宋体"/>
          <w:kern w:val="0"/>
          <w:sz w:val="24"/>
        </w:rPr>
        <w:t>0</w:t>
      </w:r>
      <w:r w:rsidRPr="00663BB7">
        <w:rPr>
          <w:rFonts w:ascii="Book Antiqua" w:hAnsi="Book Antiqua" w:cs="宋体"/>
          <w:kern w:val="0"/>
          <w:sz w:val="24"/>
        </w:rPr>
        <w:br/>
      </w:r>
      <w:r>
        <w:rPr>
          <w:rFonts w:ascii="Book Antiqua" w:hAnsi="Book Antiqua" w:cs="宋体"/>
          <w:b/>
          <w:kern w:val="0"/>
          <w:sz w:val="24"/>
        </w:rPr>
        <w:lastRenderedPageBreak/>
        <w:t>Grade</w:t>
      </w:r>
      <w:r>
        <w:rPr>
          <w:rFonts w:ascii="Book Antiqua" w:hAnsi="Book Antiqua" w:cs="宋体" w:hint="eastAsia"/>
          <w:b/>
          <w:kern w:val="0"/>
          <w:sz w:val="24"/>
        </w:rPr>
        <w:t xml:space="preserve"> </w:t>
      </w:r>
      <w:r>
        <w:rPr>
          <w:rFonts w:ascii="Book Antiqua" w:hAnsi="Book Antiqua" w:cs="宋体"/>
          <w:b/>
          <w:kern w:val="0"/>
          <w:sz w:val="24"/>
        </w:rPr>
        <w:t>B</w:t>
      </w:r>
      <w:r>
        <w:rPr>
          <w:rFonts w:ascii="Book Antiqua" w:hAnsi="Book Antiqua" w:cs="宋体" w:hint="eastAsia"/>
          <w:b/>
          <w:kern w:val="0"/>
          <w:sz w:val="24"/>
        </w:rPr>
        <w:t xml:space="preserve"> </w:t>
      </w:r>
      <w:r>
        <w:rPr>
          <w:rFonts w:ascii="Book Antiqua" w:hAnsi="Book Antiqua" w:cs="宋体"/>
          <w:b/>
          <w:kern w:val="0"/>
          <w:sz w:val="24"/>
        </w:rPr>
        <w:t>(Very</w:t>
      </w:r>
      <w:r>
        <w:rPr>
          <w:rFonts w:ascii="Book Antiqua" w:hAnsi="Book Antiqua" w:cs="宋体" w:hint="eastAsia"/>
          <w:b/>
          <w:kern w:val="0"/>
          <w:sz w:val="24"/>
        </w:rPr>
        <w:t xml:space="preserve"> </w:t>
      </w:r>
      <w:r w:rsidRPr="00663BB7">
        <w:rPr>
          <w:rFonts w:ascii="Book Antiqua" w:hAnsi="Book Antiqua" w:cs="宋体"/>
          <w:b/>
          <w:kern w:val="0"/>
          <w:sz w:val="24"/>
        </w:rPr>
        <w:t xml:space="preserve">good): </w:t>
      </w:r>
      <w:r w:rsidRPr="00663BB7">
        <w:rPr>
          <w:rFonts w:ascii="Book Antiqua" w:hAnsi="Book Antiqua" w:cs="宋体"/>
          <w:kern w:val="0"/>
          <w:sz w:val="24"/>
        </w:rPr>
        <w:t>B</w:t>
      </w:r>
      <w:r w:rsidRPr="00663BB7">
        <w:rPr>
          <w:rFonts w:ascii="Book Antiqua" w:hAnsi="Book Antiqua" w:cs="宋体"/>
          <w:kern w:val="0"/>
          <w:sz w:val="24"/>
        </w:rPr>
        <w:br/>
      </w:r>
      <w:r>
        <w:rPr>
          <w:rFonts w:ascii="Book Antiqua" w:hAnsi="Book Antiqua" w:cs="宋体"/>
          <w:b/>
          <w:kern w:val="0"/>
          <w:sz w:val="24"/>
        </w:rPr>
        <w:t>Grade</w:t>
      </w:r>
      <w:r>
        <w:rPr>
          <w:rFonts w:ascii="Book Antiqua" w:hAnsi="Book Antiqua" w:cs="宋体" w:hint="eastAsia"/>
          <w:b/>
          <w:kern w:val="0"/>
          <w:sz w:val="24"/>
        </w:rPr>
        <w:t xml:space="preserve"> </w:t>
      </w:r>
      <w:r>
        <w:rPr>
          <w:rFonts w:ascii="Book Antiqua" w:hAnsi="Book Antiqua" w:cs="宋体"/>
          <w:b/>
          <w:kern w:val="0"/>
          <w:sz w:val="24"/>
        </w:rPr>
        <w:t>C</w:t>
      </w:r>
      <w:r>
        <w:rPr>
          <w:rFonts w:ascii="Book Antiqua" w:hAnsi="Book Antiqua" w:cs="宋体" w:hint="eastAsia"/>
          <w:b/>
          <w:kern w:val="0"/>
          <w:sz w:val="24"/>
        </w:rPr>
        <w:t xml:space="preserve"> </w:t>
      </w:r>
      <w:r w:rsidRPr="00663BB7">
        <w:rPr>
          <w:rFonts w:ascii="Book Antiqua" w:hAnsi="Book Antiqua" w:cs="宋体"/>
          <w:b/>
          <w:kern w:val="0"/>
          <w:sz w:val="24"/>
        </w:rPr>
        <w:t xml:space="preserve">(Good): </w:t>
      </w:r>
      <w:r w:rsidR="00390EF0">
        <w:rPr>
          <w:rFonts w:ascii="Book Antiqua" w:hAnsi="Book Antiqua" w:cs="宋体"/>
          <w:kern w:val="0"/>
          <w:sz w:val="24"/>
        </w:rPr>
        <w:t>C</w:t>
      </w:r>
      <w:r w:rsidRPr="00663BB7">
        <w:rPr>
          <w:rFonts w:ascii="Book Antiqua" w:hAnsi="Book Antiqua" w:cs="宋体"/>
          <w:kern w:val="0"/>
          <w:sz w:val="24"/>
        </w:rPr>
        <w:br/>
      </w:r>
      <w:r>
        <w:rPr>
          <w:rFonts w:ascii="Book Antiqua" w:hAnsi="Book Antiqua" w:cs="宋体"/>
          <w:b/>
          <w:kern w:val="0"/>
          <w:sz w:val="24"/>
        </w:rPr>
        <w:t>Grade</w:t>
      </w:r>
      <w:r>
        <w:rPr>
          <w:rFonts w:ascii="Book Antiqua" w:hAnsi="Book Antiqua" w:cs="宋体" w:hint="eastAsia"/>
          <w:b/>
          <w:kern w:val="0"/>
          <w:sz w:val="24"/>
        </w:rPr>
        <w:t xml:space="preserve"> </w:t>
      </w:r>
      <w:r>
        <w:rPr>
          <w:rFonts w:ascii="Book Antiqua" w:hAnsi="Book Antiqua" w:cs="宋体"/>
          <w:b/>
          <w:kern w:val="0"/>
          <w:sz w:val="24"/>
        </w:rPr>
        <w:t>D</w:t>
      </w:r>
      <w:r>
        <w:rPr>
          <w:rFonts w:ascii="Book Antiqua" w:hAnsi="Book Antiqua" w:cs="宋体" w:hint="eastAsia"/>
          <w:b/>
          <w:kern w:val="0"/>
          <w:sz w:val="24"/>
        </w:rPr>
        <w:t xml:space="preserve"> </w:t>
      </w:r>
      <w:r w:rsidRPr="00663BB7">
        <w:rPr>
          <w:rFonts w:ascii="Book Antiqua" w:hAnsi="Book Antiqua" w:cs="宋体"/>
          <w:b/>
          <w:kern w:val="0"/>
          <w:sz w:val="24"/>
        </w:rPr>
        <w:t xml:space="preserve">(Fair): </w:t>
      </w:r>
      <w:r w:rsidRPr="00663BB7">
        <w:rPr>
          <w:rFonts w:ascii="Book Antiqua" w:hAnsi="Book Antiqua" w:cs="宋体"/>
          <w:kern w:val="0"/>
          <w:sz w:val="24"/>
        </w:rPr>
        <w:t>0</w:t>
      </w:r>
      <w:r>
        <w:rPr>
          <w:rFonts w:ascii="Book Antiqua" w:hAnsi="Book Antiqua" w:cs="宋体"/>
          <w:b/>
          <w:kern w:val="0"/>
          <w:sz w:val="24"/>
        </w:rPr>
        <w:br/>
        <w:t>Grade</w:t>
      </w:r>
      <w:r>
        <w:rPr>
          <w:rFonts w:ascii="Book Antiqua" w:hAnsi="Book Antiqua" w:cs="宋体" w:hint="eastAsia"/>
          <w:b/>
          <w:kern w:val="0"/>
          <w:sz w:val="24"/>
        </w:rPr>
        <w:t xml:space="preserve"> </w:t>
      </w:r>
      <w:r>
        <w:rPr>
          <w:rFonts w:ascii="Book Antiqua" w:hAnsi="Book Antiqua" w:cs="宋体"/>
          <w:b/>
          <w:kern w:val="0"/>
          <w:sz w:val="24"/>
        </w:rPr>
        <w:t>E</w:t>
      </w:r>
      <w:r>
        <w:rPr>
          <w:rFonts w:ascii="Book Antiqua" w:hAnsi="Book Antiqua" w:cs="宋体" w:hint="eastAsia"/>
          <w:b/>
          <w:kern w:val="0"/>
          <w:sz w:val="24"/>
        </w:rPr>
        <w:t xml:space="preserve"> </w:t>
      </w:r>
      <w:r w:rsidRPr="00663BB7">
        <w:rPr>
          <w:rFonts w:ascii="Book Antiqua" w:hAnsi="Book Antiqua" w:cs="宋体"/>
          <w:b/>
          <w:kern w:val="0"/>
          <w:sz w:val="24"/>
        </w:rPr>
        <w:t xml:space="preserve">(Poor): </w:t>
      </w:r>
      <w:r w:rsidRPr="00663BB7">
        <w:rPr>
          <w:rFonts w:ascii="Book Antiqua" w:hAnsi="Book Antiqua" w:cs="宋体"/>
          <w:kern w:val="0"/>
          <w:sz w:val="24"/>
        </w:rPr>
        <w:t>0</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BA572B" w:rsidRPr="00653DD9">
        <w:rPr>
          <w:rFonts w:ascii="Book Antiqua" w:hAnsi="Book Antiqua" w:cs="Book Antiqua"/>
          <w:b/>
          <w:sz w:val="24"/>
        </w:rPr>
        <w:br w:type="page"/>
      </w:r>
    </w:p>
    <w:p w14:paraId="5F746D9E"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noProof/>
          <w:sz w:val="24"/>
          <w:lang w:val="en-GB" w:eastAsia="en-GB"/>
        </w:rPr>
        <w:lastRenderedPageBreak/>
        <w:drawing>
          <wp:inline distT="0" distB="0" distL="114300" distR="114300" wp14:anchorId="11EF5798" wp14:editId="26002847">
            <wp:extent cx="5268595" cy="3298190"/>
            <wp:effectExtent l="0" t="0" r="8255" b="1651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1"/>
                    <pic:cNvPicPr>
                      <a:picLocks noChangeAspect="1"/>
                    </pic:cNvPicPr>
                  </pic:nvPicPr>
                  <pic:blipFill>
                    <a:blip r:embed="rId10"/>
                    <a:stretch>
                      <a:fillRect/>
                    </a:stretch>
                  </pic:blipFill>
                  <pic:spPr>
                    <a:xfrm>
                      <a:off x="0" y="0"/>
                      <a:ext cx="5268595" cy="3298190"/>
                    </a:xfrm>
                    <a:prstGeom prst="rect">
                      <a:avLst/>
                    </a:prstGeom>
                  </pic:spPr>
                </pic:pic>
              </a:graphicData>
            </a:graphic>
          </wp:inline>
        </w:drawing>
      </w:r>
    </w:p>
    <w:p w14:paraId="20AE8EA6" w14:textId="1A8AA3C6" w:rsidR="00466459" w:rsidRPr="00653DD9" w:rsidRDefault="00D76C68" w:rsidP="00653DD9">
      <w:pPr>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t xml:space="preserve">Figure 1 Distinguishing </w:t>
      </w:r>
      <w:r w:rsidR="00DF0F48">
        <w:rPr>
          <w:rFonts w:ascii="Book Antiqua" w:hAnsi="Book Antiqua" w:cs="Book Antiqua"/>
          <w:b/>
          <w:bCs/>
          <w:sz w:val="24"/>
        </w:rPr>
        <w:t>between</w:t>
      </w:r>
      <w:r w:rsidRPr="00653DD9">
        <w:rPr>
          <w:rFonts w:ascii="Book Antiqua" w:hAnsi="Book Antiqua" w:cs="Book Antiqua"/>
          <w:b/>
          <w:bCs/>
          <w:sz w:val="24"/>
        </w:rPr>
        <w:t xml:space="preserve"> patients with pancreatic cancer, patients with benign diseases and healthy s</w:t>
      </w:r>
      <w:r w:rsidR="00DF0F48">
        <w:rPr>
          <w:rFonts w:ascii="Book Antiqua" w:hAnsi="Book Antiqua" w:cs="Book Antiqua"/>
          <w:b/>
          <w:bCs/>
          <w:sz w:val="24"/>
        </w:rPr>
        <w:t>ubjects using</w:t>
      </w:r>
      <w:r w:rsidRPr="00653DD9">
        <w:rPr>
          <w:rFonts w:ascii="Book Antiqua" w:hAnsi="Book Antiqua" w:cs="Book Antiqua"/>
          <w:b/>
          <w:bCs/>
          <w:sz w:val="24"/>
        </w:rPr>
        <w:t xml:space="preserve"> HULC.</w:t>
      </w:r>
      <w:r w:rsidRPr="00653DD9">
        <w:rPr>
          <w:rFonts w:ascii="Book Antiqua" w:hAnsi="Book Antiqua" w:cs="Book Antiqua"/>
          <w:sz w:val="24"/>
        </w:rPr>
        <w:t xml:space="preserve"> A:</w:t>
      </w:r>
      <w:r w:rsidR="000808BA">
        <w:rPr>
          <w:rFonts w:ascii="Book Antiqua" w:hAnsi="Book Antiqua" w:cs="Book Antiqua"/>
          <w:sz w:val="24"/>
        </w:rPr>
        <w:t xml:space="preserve"> </w:t>
      </w:r>
      <w:r w:rsidRPr="00653DD9">
        <w:rPr>
          <w:rFonts w:ascii="Book Antiqua" w:hAnsi="Book Antiqua" w:cs="Book Antiqua"/>
          <w:sz w:val="24"/>
        </w:rPr>
        <w:t>Expression of HULC in pancreatic cancer tissues and tumor-adjacent tissues; B:</w:t>
      </w:r>
      <w:r w:rsidR="000808BA">
        <w:rPr>
          <w:rFonts w:ascii="Book Antiqua" w:hAnsi="Book Antiqua" w:cs="Book Antiqua"/>
          <w:sz w:val="24"/>
        </w:rPr>
        <w:t xml:space="preserve"> </w:t>
      </w:r>
      <w:r w:rsidRPr="00653DD9">
        <w:rPr>
          <w:rFonts w:ascii="Book Antiqua" w:hAnsi="Book Antiqua" w:cs="Book Antiqua"/>
          <w:sz w:val="24"/>
        </w:rPr>
        <w:t>Expression of serum HULC in the 3 groups; C:</w:t>
      </w:r>
      <w:r w:rsidR="000808BA">
        <w:rPr>
          <w:rFonts w:ascii="Book Antiqua" w:hAnsi="Book Antiqua" w:cs="Book Antiqua"/>
          <w:sz w:val="24"/>
        </w:rPr>
        <w:t xml:space="preserve"> </w:t>
      </w:r>
      <w:r w:rsidRPr="00653DD9">
        <w:rPr>
          <w:rFonts w:ascii="Book Antiqua" w:hAnsi="Book Antiqua" w:cs="Book Antiqua"/>
          <w:sz w:val="24"/>
        </w:rPr>
        <w:t>Correlation between pancreatic cancer tissues and expression of serum HULC; D:</w:t>
      </w:r>
      <w:r w:rsidR="000808BA">
        <w:rPr>
          <w:rFonts w:ascii="Book Antiqua" w:hAnsi="Book Antiqua" w:cs="Book Antiqua"/>
          <w:sz w:val="24"/>
        </w:rPr>
        <w:t xml:space="preserve"> </w:t>
      </w:r>
      <w:r w:rsidR="000808BA" w:rsidRPr="00653DD9">
        <w:rPr>
          <w:rFonts w:ascii="Book Antiqua" w:hAnsi="Book Antiqua" w:cs="Book Antiqua"/>
          <w:sz w:val="24"/>
        </w:rPr>
        <w:t>ROC</w:t>
      </w:r>
      <w:r w:rsidRPr="00653DD9">
        <w:rPr>
          <w:rFonts w:ascii="Book Antiqua" w:hAnsi="Book Antiqua" w:cs="Book Antiqua"/>
          <w:sz w:val="24"/>
        </w:rPr>
        <w:t xml:space="preserve"> curve of serum HULC for distinguishing patients with pancreatic cancer from </w:t>
      </w:r>
      <w:r w:rsidR="00DF0F48">
        <w:rPr>
          <w:rFonts w:ascii="Book Antiqua" w:hAnsi="Book Antiqua" w:cs="Book Antiqua"/>
          <w:sz w:val="24"/>
        </w:rPr>
        <w:t>those</w:t>
      </w:r>
      <w:r w:rsidRPr="00653DD9">
        <w:rPr>
          <w:rFonts w:ascii="Book Antiqua" w:hAnsi="Book Antiqua" w:cs="Book Antiqua"/>
          <w:sz w:val="24"/>
        </w:rPr>
        <w:t xml:space="preserve"> with benign diseases; E:</w:t>
      </w:r>
      <w:r w:rsidR="000808BA">
        <w:rPr>
          <w:rFonts w:ascii="Book Antiqua" w:hAnsi="Book Antiqua" w:cs="Book Antiqua"/>
          <w:sz w:val="24"/>
        </w:rPr>
        <w:t xml:space="preserve"> </w:t>
      </w:r>
      <w:r w:rsidRPr="00653DD9">
        <w:rPr>
          <w:rFonts w:ascii="Book Antiqua" w:hAnsi="Book Antiqua" w:cs="Book Antiqua"/>
          <w:sz w:val="24"/>
        </w:rPr>
        <w:t xml:space="preserve">ROC curve of serum HULC for distinguishing patients with pancreatic cancer from healthy </w:t>
      </w:r>
      <w:r w:rsidR="00DF0F48">
        <w:rPr>
          <w:rFonts w:ascii="Book Antiqua" w:hAnsi="Book Antiqua" w:cs="Book Antiqua"/>
          <w:sz w:val="24"/>
        </w:rPr>
        <w:t>subjects</w:t>
      </w:r>
      <w:r w:rsidRPr="00653DD9">
        <w:rPr>
          <w:rFonts w:ascii="Book Antiqua" w:hAnsi="Book Antiqua" w:cs="Book Antiqua"/>
          <w:sz w:val="24"/>
        </w:rPr>
        <w:t>; F:</w:t>
      </w:r>
      <w:r w:rsidR="000808BA">
        <w:rPr>
          <w:rFonts w:ascii="Book Antiqua" w:hAnsi="Book Antiqua" w:cs="Book Antiqua"/>
          <w:sz w:val="24"/>
        </w:rPr>
        <w:t xml:space="preserve"> </w:t>
      </w:r>
      <w:r w:rsidRPr="00653DD9">
        <w:rPr>
          <w:rFonts w:ascii="Book Antiqua" w:hAnsi="Book Antiqua" w:cs="Book Antiqua"/>
          <w:sz w:val="24"/>
        </w:rPr>
        <w:t xml:space="preserve">ROC curve of serum HULC for distinguishing patients with benign diseases from healthy </w:t>
      </w:r>
      <w:r w:rsidR="00DF0F48">
        <w:rPr>
          <w:rFonts w:ascii="Book Antiqua" w:hAnsi="Book Antiqua" w:cs="Book Antiqua"/>
          <w:sz w:val="24"/>
        </w:rPr>
        <w:t>subjects</w:t>
      </w:r>
      <w:r w:rsidRPr="00653DD9">
        <w:rPr>
          <w:rFonts w:ascii="Book Antiqua" w:hAnsi="Book Antiqua" w:cs="Book Antiqua"/>
          <w:sz w:val="24"/>
        </w:rPr>
        <w:t xml:space="preserve">. </w:t>
      </w:r>
      <w:bookmarkStart w:id="67" w:name="OLE_LINK13"/>
      <w:proofErr w:type="spellStart"/>
      <w:r w:rsidRPr="007943D8">
        <w:rPr>
          <w:rFonts w:ascii="Book Antiqua" w:hAnsi="Book Antiqua" w:cs="Book Antiqua"/>
          <w:sz w:val="24"/>
          <w:vertAlign w:val="superscript"/>
        </w:rPr>
        <w:t>b</w:t>
      </w:r>
      <w:r w:rsidRPr="00653DD9">
        <w:rPr>
          <w:rFonts w:ascii="Book Antiqua" w:hAnsi="Book Antiqua" w:cs="Book Antiqua"/>
          <w:i/>
          <w:iCs/>
          <w:sz w:val="24"/>
        </w:rPr>
        <w:t>P</w:t>
      </w:r>
      <w:proofErr w:type="spellEnd"/>
      <w:r w:rsidRPr="00653DD9">
        <w:rPr>
          <w:rFonts w:ascii="Book Antiqua" w:hAnsi="Book Antiqua" w:cs="Book Antiqua"/>
          <w:sz w:val="24"/>
        </w:rPr>
        <w:t xml:space="preserve"> &lt; 0.01,</w:t>
      </w:r>
      <w:r w:rsidR="000808BA">
        <w:rPr>
          <w:rFonts w:ascii="Book Antiqua" w:hAnsi="Book Antiqua" w:cs="Book Antiqua"/>
          <w:sz w:val="24"/>
        </w:rPr>
        <w:t xml:space="preserve"> </w:t>
      </w:r>
      <w:proofErr w:type="spellStart"/>
      <w:r w:rsidRPr="007943D8">
        <w:rPr>
          <w:rFonts w:ascii="Book Antiqua" w:hAnsi="Book Antiqua" w:cs="Book Antiqua"/>
          <w:sz w:val="24"/>
          <w:vertAlign w:val="superscript"/>
        </w:rPr>
        <w:t>d</w:t>
      </w:r>
      <w:r w:rsidRPr="00653DD9">
        <w:rPr>
          <w:rFonts w:ascii="Book Antiqua" w:hAnsi="Book Antiqua" w:cs="Book Antiqua"/>
          <w:i/>
          <w:iCs/>
          <w:sz w:val="24"/>
        </w:rPr>
        <w:t>P</w:t>
      </w:r>
      <w:proofErr w:type="spellEnd"/>
      <w:r w:rsidRPr="00653DD9">
        <w:rPr>
          <w:rFonts w:ascii="Book Antiqua" w:hAnsi="Book Antiqua" w:cs="Book Antiqua"/>
          <w:sz w:val="24"/>
        </w:rPr>
        <w:t xml:space="preserve"> &lt; 0.01 for between-group comparisons.</w:t>
      </w:r>
      <w:bookmarkEnd w:id="67"/>
      <w:r w:rsidR="00F26723">
        <w:rPr>
          <w:rFonts w:ascii="Book Antiqua" w:hAnsi="Book Antiqua" w:cs="Book Antiqua"/>
          <w:sz w:val="24"/>
        </w:rPr>
        <w:t xml:space="preserve"> </w:t>
      </w:r>
      <w:r w:rsidR="00F26723" w:rsidRPr="00653DD9">
        <w:rPr>
          <w:rFonts w:ascii="Book Antiqua" w:hAnsi="Book Antiqua" w:cs="Book Antiqua"/>
          <w:sz w:val="24"/>
        </w:rPr>
        <w:t>ROC</w:t>
      </w:r>
      <w:r w:rsidR="00F26723">
        <w:rPr>
          <w:rFonts w:ascii="Book Antiqua" w:hAnsi="Book Antiqua" w:cs="Book Antiqua"/>
          <w:sz w:val="24"/>
        </w:rPr>
        <w:t>:</w:t>
      </w:r>
      <w:r w:rsidR="00F26723" w:rsidRPr="00653DD9">
        <w:rPr>
          <w:rFonts w:ascii="Book Antiqua" w:hAnsi="Book Antiqua" w:cs="Book Antiqua"/>
          <w:sz w:val="24"/>
        </w:rPr>
        <w:t xml:space="preserve"> Receiver operating characteristic</w:t>
      </w:r>
      <w:r w:rsidR="00F26723">
        <w:rPr>
          <w:rFonts w:ascii="Book Antiqua" w:hAnsi="Book Antiqua" w:cs="Book Antiqua"/>
          <w:sz w:val="24"/>
        </w:rPr>
        <w:t>.</w:t>
      </w:r>
    </w:p>
    <w:p w14:paraId="63A33AA3" w14:textId="77777777" w:rsidR="00466459" w:rsidRPr="00653DD9" w:rsidRDefault="00466459" w:rsidP="00653DD9">
      <w:pPr>
        <w:adjustRightInd w:val="0"/>
        <w:snapToGrid w:val="0"/>
        <w:spacing w:line="360" w:lineRule="auto"/>
        <w:rPr>
          <w:rFonts w:ascii="Book Antiqua" w:hAnsi="Book Antiqua" w:cs="Book Antiqua"/>
          <w:sz w:val="24"/>
        </w:rPr>
      </w:pPr>
    </w:p>
    <w:p w14:paraId="080D723C"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noProof/>
          <w:sz w:val="24"/>
          <w:lang w:val="en-GB" w:eastAsia="en-GB"/>
        </w:rPr>
        <w:lastRenderedPageBreak/>
        <w:drawing>
          <wp:inline distT="0" distB="0" distL="114300" distR="114300" wp14:anchorId="6F15FF43" wp14:editId="39EE9484">
            <wp:extent cx="5268595" cy="3963035"/>
            <wp:effectExtent l="0" t="0" r="8255" b="18415"/>
            <wp:docPr id="10" name="图片 10"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2"/>
                    <pic:cNvPicPr>
                      <a:picLocks noChangeAspect="1"/>
                    </pic:cNvPicPr>
                  </pic:nvPicPr>
                  <pic:blipFill>
                    <a:blip r:embed="rId11"/>
                    <a:stretch>
                      <a:fillRect/>
                    </a:stretch>
                  </pic:blipFill>
                  <pic:spPr>
                    <a:xfrm>
                      <a:off x="0" y="0"/>
                      <a:ext cx="5268595" cy="3963035"/>
                    </a:xfrm>
                    <a:prstGeom prst="rect">
                      <a:avLst/>
                    </a:prstGeom>
                  </pic:spPr>
                </pic:pic>
              </a:graphicData>
            </a:graphic>
          </wp:inline>
        </w:drawing>
      </w:r>
    </w:p>
    <w:p w14:paraId="76EBCA20" w14:textId="15721B6D" w:rsidR="00466459" w:rsidRPr="00EB1791" w:rsidRDefault="00D76C68" w:rsidP="00653DD9">
      <w:pPr>
        <w:adjustRightInd w:val="0"/>
        <w:snapToGrid w:val="0"/>
        <w:spacing w:line="360" w:lineRule="auto"/>
        <w:rPr>
          <w:rFonts w:ascii="Book Antiqua" w:hAnsi="Book Antiqua" w:cs="Book Antiqua"/>
          <w:b/>
          <w:bCs/>
          <w:sz w:val="24"/>
        </w:rPr>
      </w:pPr>
      <w:r w:rsidRPr="00653DD9">
        <w:rPr>
          <w:rFonts w:ascii="Book Antiqua" w:hAnsi="Book Antiqua" w:cs="Book Antiqua"/>
          <w:b/>
          <w:sz w:val="24"/>
        </w:rPr>
        <w:t xml:space="preserve">Figure 2 </w:t>
      </w:r>
      <w:bookmarkStart w:id="68" w:name="OLE_LINK11"/>
      <w:r w:rsidRPr="00653DD9">
        <w:rPr>
          <w:rFonts w:ascii="Book Antiqua" w:hAnsi="Book Antiqua" w:cs="Book Antiqua"/>
          <w:b/>
          <w:sz w:val="24"/>
        </w:rPr>
        <w:t>Relationship between HULC and clinical pathological parameters.</w:t>
      </w:r>
      <w:bookmarkEnd w:id="68"/>
      <w:r w:rsidRPr="00653DD9">
        <w:rPr>
          <w:rFonts w:ascii="Book Antiqua" w:hAnsi="Book Antiqua" w:cs="Book Antiqua"/>
          <w:b/>
          <w:sz w:val="24"/>
        </w:rPr>
        <w:t xml:space="preserve"> </w:t>
      </w:r>
      <w:r w:rsidRPr="00653DD9">
        <w:rPr>
          <w:rFonts w:ascii="Book Antiqua" w:hAnsi="Book Antiqua"/>
          <w:sz w:val="24"/>
          <w:lang w:bidi="ar"/>
        </w:rPr>
        <w:t xml:space="preserve">A: The expression of HULC in pancreatic cancer patients with different tumor sizes; B: The expression of HULC in different pancreatic cancer patients at T staging; C: The expression of HULC in different pancreatic cancer patients at M staging; D: The expression of HULC in pancreatic cancer patients without vascular invasion; E: </w:t>
      </w:r>
      <w:r w:rsidR="00D6111E" w:rsidRPr="00653DD9">
        <w:rPr>
          <w:rFonts w:ascii="Book Antiqua" w:hAnsi="Book Antiqua" w:cs="Book Antiqua"/>
          <w:sz w:val="24"/>
        </w:rPr>
        <w:t>ROC</w:t>
      </w:r>
      <w:r w:rsidRPr="00653DD9">
        <w:rPr>
          <w:rFonts w:ascii="Book Antiqua" w:hAnsi="Book Antiqua"/>
          <w:sz w:val="24"/>
          <w:lang w:bidi="ar"/>
        </w:rPr>
        <w:t xml:space="preserve"> curve of HULC for diagnosing tumor size; F: ROC curve of HULC for diagnosing T staging; G: ROC curve of HULC for diagnosing M staging; H: ROC curve of HULC for diagnosing vascular invasion</w:t>
      </w:r>
      <w:r w:rsidR="00D6111E">
        <w:rPr>
          <w:rFonts w:ascii="Book Antiqua" w:hAnsi="Book Antiqua"/>
          <w:sz w:val="24"/>
          <w:lang w:bidi="ar"/>
        </w:rPr>
        <w:t>.</w:t>
      </w:r>
      <w:r w:rsidRPr="00653DD9">
        <w:rPr>
          <w:rFonts w:ascii="Book Antiqua" w:hAnsi="Book Antiqua"/>
          <w:sz w:val="24"/>
          <w:lang w:bidi="ar"/>
        </w:rPr>
        <w:t xml:space="preserve"> </w:t>
      </w:r>
      <w:proofErr w:type="spellStart"/>
      <w:r w:rsidRPr="00FE46C0">
        <w:rPr>
          <w:rFonts w:ascii="Book Antiqua" w:hAnsi="Book Antiqua"/>
          <w:sz w:val="24"/>
          <w:vertAlign w:val="superscript"/>
        </w:rPr>
        <w:t>b</w:t>
      </w:r>
      <w:r w:rsidRPr="00653DD9">
        <w:rPr>
          <w:rFonts w:ascii="Book Antiqua" w:hAnsi="Book Antiqua"/>
          <w:i/>
          <w:iCs/>
          <w:sz w:val="24"/>
        </w:rPr>
        <w:t>P</w:t>
      </w:r>
      <w:proofErr w:type="spellEnd"/>
      <w:r w:rsidRPr="00653DD9">
        <w:rPr>
          <w:rFonts w:ascii="Book Antiqua" w:hAnsi="Book Antiqua"/>
          <w:sz w:val="24"/>
        </w:rPr>
        <w:t xml:space="preserve"> &lt; 0.01 for between-group comparisons.</w:t>
      </w:r>
      <w:r w:rsidR="00D6111E">
        <w:rPr>
          <w:rFonts w:ascii="Book Antiqua" w:hAnsi="Book Antiqua"/>
          <w:sz w:val="24"/>
        </w:rPr>
        <w:t xml:space="preserve"> </w:t>
      </w:r>
      <w:r w:rsidR="00D6111E" w:rsidRPr="00653DD9">
        <w:rPr>
          <w:rFonts w:ascii="Book Antiqua" w:hAnsi="Book Antiqua" w:cs="Book Antiqua"/>
          <w:sz w:val="24"/>
        </w:rPr>
        <w:t>ROC</w:t>
      </w:r>
      <w:r w:rsidR="00D6111E">
        <w:rPr>
          <w:rFonts w:ascii="Book Antiqua" w:hAnsi="Book Antiqua" w:cs="Book Antiqua"/>
          <w:sz w:val="24"/>
        </w:rPr>
        <w:t>:</w:t>
      </w:r>
      <w:r w:rsidR="00D6111E" w:rsidRPr="00653DD9">
        <w:rPr>
          <w:rFonts w:ascii="Book Antiqua" w:hAnsi="Book Antiqua" w:cs="Book Antiqua"/>
          <w:sz w:val="24"/>
        </w:rPr>
        <w:t xml:space="preserve"> Receiver operating characteristic</w:t>
      </w:r>
      <w:r w:rsidR="00D6111E">
        <w:rPr>
          <w:rFonts w:ascii="Book Antiqua" w:hAnsi="Book Antiqua" w:cs="Book Antiqua"/>
          <w:sz w:val="24"/>
        </w:rPr>
        <w:t>.</w:t>
      </w:r>
    </w:p>
    <w:p w14:paraId="4EB62D01" w14:textId="77777777" w:rsidR="00BA572B" w:rsidRPr="00653DD9" w:rsidRDefault="00BA572B" w:rsidP="00653DD9">
      <w:pPr>
        <w:widowControl/>
        <w:adjustRightInd w:val="0"/>
        <w:snapToGrid w:val="0"/>
        <w:spacing w:line="360" w:lineRule="auto"/>
        <w:rPr>
          <w:rFonts w:ascii="Book Antiqua" w:hAnsi="Book Antiqua" w:cs="Book Antiqua"/>
          <w:kern w:val="0"/>
          <w:sz w:val="24"/>
        </w:rPr>
      </w:pPr>
      <w:r w:rsidRPr="00653DD9">
        <w:rPr>
          <w:rFonts w:ascii="Book Antiqua" w:hAnsi="Book Antiqua" w:cs="Book Antiqua"/>
          <w:kern w:val="0"/>
          <w:sz w:val="24"/>
        </w:rPr>
        <w:br w:type="page"/>
      </w:r>
    </w:p>
    <w:p w14:paraId="3DE9511C" w14:textId="77777777" w:rsidR="00466459" w:rsidRPr="00653DD9" w:rsidRDefault="00D76C68" w:rsidP="00653DD9">
      <w:pPr>
        <w:adjustRightInd w:val="0"/>
        <w:snapToGrid w:val="0"/>
        <w:spacing w:line="360" w:lineRule="auto"/>
        <w:rPr>
          <w:rFonts w:ascii="Book Antiqua" w:hAnsi="Book Antiqua" w:cs="Book Antiqua"/>
          <w:kern w:val="0"/>
          <w:sz w:val="24"/>
        </w:rPr>
      </w:pPr>
      <w:r w:rsidRPr="00653DD9">
        <w:rPr>
          <w:rFonts w:ascii="Book Antiqua" w:hAnsi="Book Antiqua" w:cs="Book Antiqua"/>
          <w:noProof/>
          <w:sz w:val="24"/>
          <w:lang w:val="en-GB" w:eastAsia="en-GB"/>
        </w:rPr>
        <w:lastRenderedPageBreak/>
        <w:drawing>
          <wp:inline distT="0" distB="0" distL="0" distR="0" wp14:anchorId="10C46A71" wp14:editId="5A342666">
            <wp:extent cx="5265420" cy="1379220"/>
            <wp:effectExtent l="19050" t="0" r="0" b="0"/>
            <wp:docPr id="8" name="图片 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Figure 3"/>
                    <pic:cNvPicPr>
                      <a:picLocks noChangeAspect="1" noChangeArrowheads="1"/>
                    </pic:cNvPicPr>
                  </pic:nvPicPr>
                  <pic:blipFill>
                    <a:blip r:embed="rId12"/>
                    <a:srcRect/>
                    <a:stretch>
                      <a:fillRect/>
                    </a:stretch>
                  </pic:blipFill>
                  <pic:spPr>
                    <a:xfrm>
                      <a:off x="0" y="0"/>
                      <a:ext cx="5265420" cy="1379220"/>
                    </a:xfrm>
                    <a:prstGeom prst="rect">
                      <a:avLst/>
                    </a:prstGeom>
                    <a:noFill/>
                    <a:ln w="9525">
                      <a:noFill/>
                      <a:miter lim="800000"/>
                      <a:headEnd/>
                      <a:tailEnd/>
                    </a:ln>
                  </pic:spPr>
                </pic:pic>
              </a:graphicData>
            </a:graphic>
          </wp:inline>
        </w:drawing>
      </w:r>
    </w:p>
    <w:p w14:paraId="44FE4E83" w14:textId="372383E1" w:rsidR="00466459" w:rsidRPr="00653DD9" w:rsidRDefault="00D76C68" w:rsidP="00653DD9">
      <w:pPr>
        <w:adjustRightInd w:val="0"/>
        <w:snapToGrid w:val="0"/>
        <w:spacing w:line="360" w:lineRule="auto"/>
        <w:rPr>
          <w:rFonts w:ascii="Book Antiqua" w:hAnsi="Book Antiqua" w:cs="Book Antiqua"/>
          <w:kern w:val="0"/>
          <w:sz w:val="24"/>
          <w:lang w:bidi="ar"/>
        </w:rPr>
      </w:pPr>
      <w:r w:rsidRPr="00653DD9">
        <w:rPr>
          <w:rFonts w:ascii="Book Antiqua" w:hAnsi="Book Antiqua" w:cs="Book Antiqua"/>
          <w:b/>
          <w:bCs/>
          <w:kern w:val="0"/>
          <w:sz w:val="24"/>
          <w:lang w:bidi="ar"/>
        </w:rPr>
        <w:t xml:space="preserve">Figure 3 Relationship between HULC and prognosis and survival of pancreatic cancer. </w:t>
      </w:r>
      <w:bookmarkStart w:id="69" w:name="OLE_LINK12"/>
      <w:r w:rsidRPr="00653DD9">
        <w:rPr>
          <w:rFonts w:ascii="Book Antiqua" w:hAnsi="Book Antiqua" w:cs="Book Antiqua"/>
          <w:kern w:val="0"/>
          <w:sz w:val="24"/>
          <w:lang w:bidi="ar"/>
        </w:rPr>
        <w:t>A:</w:t>
      </w:r>
      <w:r w:rsidR="00D6111E">
        <w:rPr>
          <w:rFonts w:ascii="Book Antiqua" w:hAnsi="Book Antiqua" w:cs="Book Antiqua"/>
          <w:kern w:val="0"/>
          <w:sz w:val="24"/>
          <w:lang w:bidi="ar"/>
        </w:rPr>
        <w:t xml:space="preserve"> </w:t>
      </w:r>
      <w:r w:rsidRPr="00653DD9">
        <w:rPr>
          <w:rFonts w:ascii="Book Antiqua" w:hAnsi="Book Antiqua" w:cs="Book Antiqua"/>
          <w:kern w:val="0"/>
          <w:sz w:val="24"/>
          <w:lang w:bidi="ar"/>
        </w:rPr>
        <w:t>Relationship between high and low expression of HULC and 3-year OS of patients with pancreatic cancer; B:</w:t>
      </w:r>
      <w:r w:rsidR="00D6111E">
        <w:rPr>
          <w:rFonts w:ascii="Book Antiqua" w:hAnsi="Book Antiqua" w:cs="Book Antiqua"/>
          <w:kern w:val="0"/>
          <w:sz w:val="24"/>
          <w:lang w:bidi="ar"/>
        </w:rPr>
        <w:t xml:space="preserve"> </w:t>
      </w:r>
      <w:r w:rsidRPr="00653DD9">
        <w:rPr>
          <w:rFonts w:ascii="Book Antiqua" w:hAnsi="Book Antiqua" w:cs="Book Antiqua"/>
          <w:kern w:val="0"/>
          <w:sz w:val="24"/>
          <w:lang w:bidi="ar"/>
        </w:rPr>
        <w:t xml:space="preserve">5-year </w:t>
      </w:r>
      <w:r w:rsidR="00D6111E" w:rsidRPr="00653DD9">
        <w:rPr>
          <w:rFonts w:ascii="Book Antiqua" w:hAnsi="Book Antiqua" w:cs="Book Antiqua"/>
          <w:sz w:val="24"/>
        </w:rPr>
        <w:t>OS</w:t>
      </w:r>
      <w:r w:rsidRPr="00653DD9">
        <w:rPr>
          <w:rFonts w:ascii="Book Antiqua" w:hAnsi="Book Antiqua" w:cs="Book Antiqua"/>
          <w:kern w:val="0"/>
          <w:sz w:val="24"/>
          <w:lang w:bidi="ar"/>
        </w:rPr>
        <w:t xml:space="preserve"> of patients with pancreatic cancer; C:</w:t>
      </w:r>
      <w:r w:rsidR="00D6111E">
        <w:rPr>
          <w:rFonts w:ascii="Book Antiqua" w:hAnsi="Book Antiqua" w:cs="Book Antiqua"/>
          <w:kern w:val="0"/>
          <w:sz w:val="24"/>
          <w:lang w:bidi="ar"/>
        </w:rPr>
        <w:t xml:space="preserve"> </w:t>
      </w:r>
      <w:r w:rsidRPr="00653DD9">
        <w:rPr>
          <w:rFonts w:ascii="Book Antiqua" w:hAnsi="Book Antiqua" w:cs="Book Antiqua"/>
          <w:kern w:val="0"/>
          <w:sz w:val="24"/>
          <w:lang w:bidi="ar"/>
        </w:rPr>
        <w:t>Relationship between high and low expression of HULC and 5-year OS of patients with pancreatic cancer.</w:t>
      </w:r>
      <w:bookmarkEnd w:id="69"/>
      <w:r w:rsidR="0056120A">
        <w:rPr>
          <w:rFonts w:ascii="Book Antiqua" w:hAnsi="Book Antiqua" w:cs="Book Antiqua"/>
          <w:kern w:val="0"/>
          <w:sz w:val="24"/>
          <w:lang w:bidi="ar"/>
        </w:rPr>
        <w:t xml:space="preserve"> </w:t>
      </w:r>
      <w:r w:rsidR="00D6111E" w:rsidRPr="00653DD9">
        <w:rPr>
          <w:rFonts w:ascii="Book Antiqua" w:hAnsi="Book Antiqua" w:cs="Book Antiqua"/>
          <w:sz w:val="24"/>
        </w:rPr>
        <w:t>OS</w:t>
      </w:r>
      <w:r w:rsidR="00D6111E">
        <w:rPr>
          <w:rFonts w:ascii="Book Antiqua" w:hAnsi="Book Antiqua" w:cs="Book Antiqua"/>
          <w:sz w:val="24"/>
        </w:rPr>
        <w:t>:</w:t>
      </w:r>
      <w:r w:rsidR="00D6111E" w:rsidRPr="00653DD9">
        <w:rPr>
          <w:rFonts w:ascii="Book Antiqua" w:hAnsi="Book Antiqua" w:cs="Book Antiqua"/>
          <w:sz w:val="24"/>
        </w:rPr>
        <w:t xml:space="preserve"> O</w:t>
      </w:r>
      <w:r w:rsidR="0056120A" w:rsidRPr="00653DD9">
        <w:rPr>
          <w:rFonts w:ascii="Book Antiqua" w:hAnsi="Book Antiqua" w:cs="Book Antiqua"/>
          <w:sz w:val="24"/>
        </w:rPr>
        <w:t>verall survival</w:t>
      </w:r>
      <w:r w:rsidR="00D6111E">
        <w:rPr>
          <w:rFonts w:ascii="Book Antiqua" w:hAnsi="Book Antiqua" w:cs="Book Antiqua"/>
          <w:sz w:val="24"/>
        </w:rPr>
        <w:t>.</w:t>
      </w:r>
    </w:p>
    <w:p w14:paraId="6B16C3B7" w14:textId="77777777" w:rsidR="00466459" w:rsidRPr="00653DD9" w:rsidRDefault="00466459" w:rsidP="00653DD9">
      <w:pPr>
        <w:adjustRightInd w:val="0"/>
        <w:snapToGrid w:val="0"/>
        <w:spacing w:line="360" w:lineRule="auto"/>
        <w:rPr>
          <w:rFonts w:ascii="Book Antiqua" w:hAnsi="Book Antiqua" w:cs="Book Antiqua"/>
          <w:kern w:val="0"/>
          <w:sz w:val="24"/>
          <w:lang w:bidi="ar"/>
        </w:rPr>
      </w:pPr>
    </w:p>
    <w:p w14:paraId="635F324C" w14:textId="77777777" w:rsidR="00BA572B" w:rsidRPr="00653DD9" w:rsidRDefault="00BA572B" w:rsidP="00653DD9">
      <w:pPr>
        <w:widowControl/>
        <w:adjustRightInd w:val="0"/>
        <w:snapToGrid w:val="0"/>
        <w:spacing w:line="360" w:lineRule="auto"/>
        <w:rPr>
          <w:rFonts w:ascii="Book Antiqua" w:hAnsi="Book Antiqua" w:cs="Book Antiqua"/>
          <w:kern w:val="0"/>
          <w:sz w:val="24"/>
          <w:lang w:bidi="ar"/>
        </w:rPr>
      </w:pPr>
      <w:r w:rsidRPr="00653DD9">
        <w:rPr>
          <w:rFonts w:ascii="Book Antiqua" w:hAnsi="Book Antiqua" w:cs="Book Antiqua"/>
          <w:kern w:val="0"/>
          <w:sz w:val="24"/>
          <w:lang w:bidi="ar"/>
        </w:rPr>
        <w:br w:type="page"/>
      </w:r>
    </w:p>
    <w:p w14:paraId="56198053" w14:textId="31A283CE" w:rsidR="00466459" w:rsidRPr="00653DD9" w:rsidRDefault="00D5648D" w:rsidP="00653DD9">
      <w:pPr>
        <w:adjustRightInd w:val="0"/>
        <w:snapToGrid w:val="0"/>
        <w:spacing w:line="360" w:lineRule="auto"/>
        <w:rPr>
          <w:rFonts w:ascii="Book Antiqua" w:hAnsi="Book Antiqua" w:cs="Book Antiqua"/>
          <w:kern w:val="0"/>
          <w:sz w:val="24"/>
          <w:lang w:bidi="ar"/>
        </w:rPr>
      </w:pPr>
      <w:r>
        <w:rPr>
          <w:noProof/>
          <w:lang w:val="en-GB" w:eastAsia="en-GB"/>
        </w:rPr>
        <w:lastRenderedPageBreak/>
        <w:drawing>
          <wp:inline distT="0" distB="0" distL="0" distR="0" wp14:anchorId="42A74855" wp14:editId="41D5D101">
            <wp:extent cx="5274310" cy="31750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75000"/>
                    </a:xfrm>
                    <a:prstGeom prst="rect">
                      <a:avLst/>
                    </a:prstGeom>
                  </pic:spPr>
                </pic:pic>
              </a:graphicData>
            </a:graphic>
          </wp:inline>
        </w:drawing>
      </w:r>
    </w:p>
    <w:p w14:paraId="2B5CCD84" w14:textId="4776B290"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b/>
          <w:sz w:val="24"/>
        </w:rPr>
        <w:t xml:space="preserve">Figure 4 Expression of HULC in cells and its effects on </w:t>
      </w:r>
      <w:r w:rsidR="000358A6">
        <w:rPr>
          <w:rFonts w:ascii="Book Antiqua" w:hAnsi="Book Antiqua" w:cs="Book Antiqua"/>
          <w:b/>
          <w:sz w:val="24"/>
        </w:rPr>
        <w:t xml:space="preserve">the </w:t>
      </w:r>
      <w:r w:rsidRPr="00653DD9">
        <w:rPr>
          <w:rFonts w:ascii="Book Antiqua" w:hAnsi="Book Antiqua" w:cs="Book Antiqua"/>
          <w:b/>
          <w:sz w:val="24"/>
        </w:rPr>
        <w:t xml:space="preserve">biological function of cells. </w:t>
      </w:r>
      <w:r w:rsidRPr="00653DD9">
        <w:rPr>
          <w:rFonts w:ascii="Book Antiqua" w:hAnsi="Book Antiqua"/>
          <w:sz w:val="24"/>
          <w:lang w:bidi="ar"/>
        </w:rPr>
        <w:t xml:space="preserve">A: The expression of HULC in cell lines; B: The expression of HULC in BxPC3 and PANC-1 cells after transfection; C. Proliferation of BxPC3 cells after transfection; D: Proliferation of PANC-1 cells after transfection; E: Apoptosis of BxPC3 and PANC-1 cells after transfection; F: Invasion of BxPC3 and PANC-1 cells after transfection; G: Cell invasion; H: Cell apoptosis. </w:t>
      </w:r>
      <w:proofErr w:type="spellStart"/>
      <w:r w:rsidRPr="003D5CD9">
        <w:rPr>
          <w:rFonts w:ascii="Book Antiqua" w:hAnsi="Book Antiqua" w:cs="Book Antiqua"/>
          <w:sz w:val="24"/>
          <w:vertAlign w:val="superscript"/>
        </w:rPr>
        <w:t>a</w:t>
      </w:r>
      <w:r w:rsidRPr="00653DD9">
        <w:rPr>
          <w:rFonts w:ascii="Book Antiqua" w:hAnsi="Book Antiqua" w:cs="Book Antiqua"/>
          <w:i/>
          <w:iCs/>
          <w:sz w:val="24"/>
        </w:rPr>
        <w:t>P</w:t>
      </w:r>
      <w:proofErr w:type="spellEnd"/>
      <w:r w:rsidRPr="00653DD9">
        <w:rPr>
          <w:rFonts w:ascii="Book Antiqua" w:hAnsi="Book Antiqua" w:cs="Book Antiqua"/>
          <w:sz w:val="24"/>
        </w:rPr>
        <w:t xml:space="preserve"> &lt; 0.05,</w:t>
      </w:r>
      <w:r w:rsidR="001E2464">
        <w:rPr>
          <w:rFonts w:ascii="Book Antiqua" w:hAnsi="Book Antiqua" w:cs="Book Antiqua"/>
          <w:sz w:val="24"/>
        </w:rPr>
        <w:t xml:space="preserve"> </w:t>
      </w:r>
      <w:proofErr w:type="spellStart"/>
      <w:r w:rsidRPr="003D5CD9">
        <w:rPr>
          <w:rFonts w:ascii="Book Antiqua" w:hAnsi="Book Antiqua" w:cs="Book Antiqua"/>
          <w:sz w:val="24"/>
          <w:vertAlign w:val="superscript"/>
        </w:rPr>
        <w:t>b</w:t>
      </w:r>
      <w:r w:rsidRPr="00653DD9">
        <w:rPr>
          <w:rFonts w:ascii="Book Antiqua" w:hAnsi="Book Antiqua" w:cs="Book Antiqua"/>
          <w:i/>
          <w:iCs/>
          <w:sz w:val="24"/>
        </w:rPr>
        <w:t>P</w:t>
      </w:r>
      <w:proofErr w:type="spellEnd"/>
      <w:r w:rsidRPr="00653DD9">
        <w:rPr>
          <w:rFonts w:ascii="Book Antiqua" w:hAnsi="Book Antiqua" w:cs="Book Antiqua"/>
          <w:sz w:val="24"/>
        </w:rPr>
        <w:t xml:space="preserve"> &lt; 0.01</w:t>
      </w:r>
      <w:r w:rsidR="001E2464">
        <w:rPr>
          <w:rFonts w:ascii="Book Antiqua" w:hAnsi="Book Antiqua" w:cs="Book Antiqua"/>
          <w:sz w:val="24"/>
        </w:rPr>
        <w:t xml:space="preserve"> </w:t>
      </w:r>
      <w:r w:rsidRPr="00653DD9">
        <w:rPr>
          <w:rFonts w:ascii="Book Antiqua" w:hAnsi="Book Antiqua"/>
          <w:sz w:val="24"/>
        </w:rPr>
        <w:t>for between-group comparisons.</w:t>
      </w:r>
    </w:p>
    <w:p w14:paraId="224500DE" w14:textId="56358C13" w:rsidR="00397366" w:rsidRDefault="00397366">
      <w:pPr>
        <w:widowControl/>
        <w:jc w:val="left"/>
        <w:rPr>
          <w:rFonts w:ascii="Book Antiqua" w:hAnsi="Book Antiqua" w:cs="Book Antiqua"/>
          <w:sz w:val="24"/>
        </w:rPr>
      </w:pPr>
      <w:r>
        <w:rPr>
          <w:rFonts w:ascii="Book Antiqua" w:hAnsi="Book Antiqua" w:cs="Book Antiqua"/>
          <w:sz w:val="24"/>
        </w:rPr>
        <w:br w:type="page"/>
      </w:r>
    </w:p>
    <w:p w14:paraId="4C3F1C2A" w14:textId="18F19201" w:rsidR="00466459" w:rsidRPr="00653DD9" w:rsidRDefault="00397366" w:rsidP="00397366">
      <w:pPr>
        <w:adjustRightInd w:val="0"/>
        <w:snapToGrid w:val="0"/>
        <w:spacing w:line="360" w:lineRule="auto"/>
        <w:ind w:firstLineChars="200" w:firstLine="420"/>
        <w:jc w:val="left"/>
        <w:rPr>
          <w:rFonts w:ascii="Book Antiqua" w:hAnsi="Book Antiqua" w:cs="Book Antiqua"/>
          <w:b/>
          <w:bCs/>
          <w:kern w:val="0"/>
          <w:sz w:val="24"/>
        </w:rPr>
      </w:pPr>
      <w:r>
        <w:rPr>
          <w:noProof/>
          <w:lang w:val="en-GB" w:eastAsia="en-GB"/>
        </w:rPr>
        <w:lastRenderedPageBreak/>
        <w:drawing>
          <wp:inline distT="0" distB="0" distL="0" distR="0" wp14:anchorId="6B72D2C3" wp14:editId="5B156A52">
            <wp:extent cx="4900240" cy="3729162"/>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5178" cy="3732920"/>
                    </a:xfrm>
                    <a:prstGeom prst="rect">
                      <a:avLst/>
                    </a:prstGeom>
                    <a:noFill/>
                    <a:ln>
                      <a:noFill/>
                    </a:ln>
                  </pic:spPr>
                </pic:pic>
              </a:graphicData>
            </a:graphic>
          </wp:inline>
        </w:drawing>
      </w:r>
    </w:p>
    <w:p w14:paraId="22A1F369" w14:textId="545D38BB" w:rsidR="00466459" w:rsidRPr="00CE1875"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b/>
          <w:sz w:val="24"/>
        </w:rPr>
        <w:t xml:space="preserve">Figure 5 Effects of inhibiting the expression of HULC on </w:t>
      </w:r>
      <w:r w:rsidR="000358A6">
        <w:rPr>
          <w:rFonts w:ascii="Book Antiqua" w:hAnsi="Book Antiqua" w:cs="Book Antiqua"/>
          <w:b/>
          <w:sz w:val="24"/>
        </w:rPr>
        <w:t xml:space="preserve">the </w:t>
      </w:r>
      <w:proofErr w:type="spellStart"/>
      <w:r w:rsidRPr="00653DD9">
        <w:rPr>
          <w:rFonts w:ascii="Book Antiqua" w:hAnsi="Book Antiqua" w:cs="Book Antiqua"/>
          <w:b/>
          <w:sz w:val="24"/>
        </w:rPr>
        <w:t>Wnt</w:t>
      </w:r>
      <w:proofErr w:type="spellEnd"/>
      <w:r w:rsidRPr="00653DD9">
        <w:rPr>
          <w:rFonts w:ascii="Book Antiqua" w:hAnsi="Book Antiqua" w:cs="Book Antiqua"/>
          <w:b/>
          <w:sz w:val="24"/>
        </w:rPr>
        <w:t>/β-catenin</w:t>
      </w:r>
      <w:r w:rsidR="000358A6">
        <w:rPr>
          <w:rFonts w:ascii="Book Antiqua" w:hAnsi="Book Antiqua" w:cs="Book Antiqua"/>
          <w:b/>
          <w:sz w:val="24"/>
        </w:rPr>
        <w:t xml:space="preserve"> </w:t>
      </w:r>
      <w:r w:rsidRPr="00653DD9">
        <w:rPr>
          <w:rFonts w:ascii="Book Antiqua" w:hAnsi="Book Antiqua" w:cs="Book Antiqua"/>
          <w:b/>
          <w:sz w:val="24"/>
        </w:rPr>
        <w:t xml:space="preserve">signaling pathway. </w:t>
      </w:r>
      <w:r w:rsidRPr="00653DD9">
        <w:rPr>
          <w:rFonts w:ascii="Book Antiqua" w:hAnsi="Book Antiqua"/>
          <w:sz w:val="24"/>
          <w:lang w:bidi="ar"/>
        </w:rPr>
        <w:t>A</w:t>
      </w:r>
      <w:r w:rsidR="006D61A9">
        <w:rPr>
          <w:rFonts w:ascii="Book Antiqua" w:hAnsi="Book Antiqua"/>
          <w:sz w:val="24"/>
          <w:lang w:bidi="ar"/>
        </w:rPr>
        <w:t>:</w:t>
      </w:r>
      <w:r w:rsidRPr="00653DD9">
        <w:rPr>
          <w:rFonts w:ascii="Book Antiqua" w:hAnsi="Book Antiqua"/>
          <w:sz w:val="24"/>
          <w:lang w:bidi="ar"/>
        </w:rPr>
        <w:t xml:space="preserve"> The expression of β-catenin, c-</w:t>
      </w:r>
      <w:proofErr w:type="spellStart"/>
      <w:r w:rsidRPr="00653DD9">
        <w:rPr>
          <w:rFonts w:ascii="Book Antiqua" w:hAnsi="Book Antiqua"/>
          <w:sz w:val="24"/>
          <w:lang w:bidi="ar"/>
        </w:rPr>
        <w:t>myc</w:t>
      </w:r>
      <w:proofErr w:type="spellEnd"/>
      <w:r w:rsidRPr="00653DD9">
        <w:rPr>
          <w:rFonts w:ascii="Book Antiqua" w:hAnsi="Book Antiqua"/>
          <w:sz w:val="24"/>
          <w:lang w:bidi="ar"/>
        </w:rPr>
        <w:t>, and cyclin</w:t>
      </w:r>
      <w:r w:rsidR="00393D75">
        <w:rPr>
          <w:rFonts w:ascii="Book Antiqua" w:hAnsi="Book Antiqua"/>
          <w:sz w:val="24"/>
          <w:lang w:bidi="ar"/>
        </w:rPr>
        <w:t xml:space="preserve"> </w:t>
      </w:r>
      <w:r w:rsidRPr="00653DD9">
        <w:rPr>
          <w:rFonts w:ascii="Book Antiqua" w:hAnsi="Book Antiqua"/>
          <w:sz w:val="24"/>
          <w:lang w:bidi="ar"/>
        </w:rPr>
        <w:t>D1 proteins in BxPC3 cells after transfection; B</w:t>
      </w:r>
      <w:r w:rsidR="006D61A9">
        <w:rPr>
          <w:rFonts w:ascii="Book Antiqua" w:hAnsi="Book Antiqua"/>
          <w:sz w:val="24"/>
          <w:lang w:bidi="ar"/>
        </w:rPr>
        <w:t>:</w:t>
      </w:r>
      <w:r w:rsidRPr="00653DD9">
        <w:rPr>
          <w:rFonts w:ascii="Book Antiqua" w:hAnsi="Book Antiqua"/>
          <w:sz w:val="24"/>
          <w:lang w:bidi="ar"/>
        </w:rPr>
        <w:t xml:space="preserve"> The expression of β-catenin, c-</w:t>
      </w:r>
      <w:proofErr w:type="spellStart"/>
      <w:r w:rsidRPr="00653DD9">
        <w:rPr>
          <w:rFonts w:ascii="Book Antiqua" w:hAnsi="Book Antiqua"/>
          <w:sz w:val="24"/>
          <w:lang w:bidi="ar"/>
        </w:rPr>
        <w:t>myc</w:t>
      </w:r>
      <w:proofErr w:type="spellEnd"/>
      <w:r w:rsidRPr="00653DD9">
        <w:rPr>
          <w:rFonts w:ascii="Book Antiqua" w:hAnsi="Book Antiqua"/>
          <w:sz w:val="24"/>
          <w:lang w:bidi="ar"/>
        </w:rPr>
        <w:t>, and cyclin</w:t>
      </w:r>
      <w:r w:rsidR="00393D75">
        <w:rPr>
          <w:rFonts w:ascii="Book Antiqua" w:hAnsi="Book Antiqua"/>
          <w:sz w:val="24"/>
          <w:lang w:bidi="ar"/>
        </w:rPr>
        <w:t xml:space="preserve"> </w:t>
      </w:r>
      <w:r w:rsidRPr="00653DD9">
        <w:rPr>
          <w:rFonts w:ascii="Book Antiqua" w:hAnsi="Book Antiqua"/>
          <w:sz w:val="24"/>
          <w:lang w:bidi="ar"/>
        </w:rPr>
        <w:t>D1 proteins in PANC-1 cells after transfection; C: Proliferation of BxPC3 cells with HULC expression inhibited by LiCl; D: Proliferation of PANC-1 cells with HULC expression inhibited by LiCl; E</w:t>
      </w:r>
      <w:r w:rsidR="006D61A9">
        <w:rPr>
          <w:rFonts w:ascii="Book Antiqua" w:hAnsi="Book Antiqua"/>
          <w:sz w:val="24"/>
          <w:lang w:bidi="ar"/>
        </w:rPr>
        <w:t>:</w:t>
      </w:r>
      <w:r w:rsidRPr="00653DD9">
        <w:rPr>
          <w:rFonts w:ascii="Book Antiqua" w:hAnsi="Book Antiqua"/>
          <w:sz w:val="24"/>
          <w:lang w:bidi="ar"/>
        </w:rPr>
        <w:t xml:space="preserve"> Apoptosis of BxPC3 and PANC-1 cells with HULC expression inhibited by LiCl; F: Invasion of BxPC3 and PANC-1 cells with HULC expression inhibited by LiCl; G: The expression of β-catenin, c-</w:t>
      </w:r>
      <w:proofErr w:type="spellStart"/>
      <w:r w:rsidRPr="00653DD9">
        <w:rPr>
          <w:rFonts w:ascii="Book Antiqua" w:hAnsi="Book Antiqua"/>
          <w:sz w:val="24"/>
          <w:lang w:bidi="ar"/>
        </w:rPr>
        <w:t>myc</w:t>
      </w:r>
      <w:proofErr w:type="spellEnd"/>
      <w:r w:rsidRPr="00653DD9">
        <w:rPr>
          <w:rFonts w:ascii="Book Antiqua" w:hAnsi="Book Antiqua"/>
          <w:sz w:val="24"/>
          <w:lang w:bidi="ar"/>
        </w:rPr>
        <w:t>, and cyclin</w:t>
      </w:r>
      <w:r w:rsidR="00393D75">
        <w:rPr>
          <w:rFonts w:ascii="Book Antiqua" w:hAnsi="Book Antiqua"/>
          <w:sz w:val="24"/>
          <w:lang w:bidi="ar"/>
        </w:rPr>
        <w:t xml:space="preserve"> </w:t>
      </w:r>
      <w:r w:rsidRPr="00653DD9">
        <w:rPr>
          <w:rFonts w:ascii="Book Antiqua" w:hAnsi="Book Antiqua"/>
          <w:sz w:val="24"/>
          <w:lang w:bidi="ar"/>
        </w:rPr>
        <w:t>D1 proteins in BxPC3 cells with HULC expression inhibited by LiCl; H: The expression of β-catenin, c-</w:t>
      </w:r>
      <w:proofErr w:type="spellStart"/>
      <w:r w:rsidRPr="00653DD9">
        <w:rPr>
          <w:rFonts w:ascii="Book Antiqua" w:hAnsi="Book Antiqua"/>
          <w:sz w:val="24"/>
          <w:lang w:bidi="ar"/>
        </w:rPr>
        <w:t>myc</w:t>
      </w:r>
      <w:proofErr w:type="spellEnd"/>
      <w:r w:rsidRPr="00653DD9">
        <w:rPr>
          <w:rFonts w:ascii="Book Antiqua" w:hAnsi="Book Antiqua"/>
          <w:sz w:val="24"/>
          <w:lang w:bidi="ar"/>
        </w:rPr>
        <w:t>, and cyclin</w:t>
      </w:r>
      <w:r w:rsidR="00393D75">
        <w:rPr>
          <w:rFonts w:ascii="Book Antiqua" w:hAnsi="Book Antiqua"/>
          <w:sz w:val="24"/>
          <w:lang w:bidi="ar"/>
        </w:rPr>
        <w:t xml:space="preserve"> </w:t>
      </w:r>
      <w:r w:rsidRPr="00653DD9">
        <w:rPr>
          <w:rFonts w:ascii="Book Antiqua" w:hAnsi="Book Antiqua"/>
          <w:sz w:val="24"/>
          <w:lang w:bidi="ar"/>
        </w:rPr>
        <w:t>D1 proteins in PANC-1 cells with HULC expression inhibited by LiCl; I</w:t>
      </w:r>
      <w:r w:rsidR="006D61A9">
        <w:rPr>
          <w:rFonts w:ascii="Book Antiqua" w:hAnsi="Book Antiqua"/>
          <w:sz w:val="24"/>
          <w:lang w:bidi="ar"/>
        </w:rPr>
        <w:t>:</w:t>
      </w:r>
      <w:r w:rsidRPr="00653DD9">
        <w:rPr>
          <w:rFonts w:ascii="Book Antiqua" w:hAnsi="Book Antiqua"/>
          <w:sz w:val="24"/>
          <w:lang w:bidi="ar"/>
        </w:rPr>
        <w:t xml:space="preserve"> Protein band; J: Cell invasion; K: Cell apoptosis</w:t>
      </w:r>
      <w:r w:rsidR="006D61A9">
        <w:rPr>
          <w:rFonts w:ascii="Book Antiqua" w:hAnsi="Book Antiqua"/>
          <w:sz w:val="24"/>
          <w:lang w:bidi="ar"/>
        </w:rPr>
        <w:t>.</w:t>
      </w:r>
      <w:r w:rsidRPr="00653DD9">
        <w:rPr>
          <w:rFonts w:ascii="Book Antiqua" w:hAnsi="Book Antiqua"/>
          <w:sz w:val="24"/>
          <w:lang w:bidi="ar"/>
        </w:rPr>
        <w:t xml:space="preserve"> </w:t>
      </w:r>
      <w:proofErr w:type="spellStart"/>
      <w:r w:rsidRPr="00CE1875">
        <w:rPr>
          <w:rFonts w:ascii="Book Antiqua" w:hAnsi="Book Antiqua" w:cs="Book Antiqua"/>
          <w:sz w:val="24"/>
          <w:vertAlign w:val="superscript"/>
        </w:rPr>
        <w:t>a</w:t>
      </w:r>
      <w:r w:rsidRPr="00653DD9">
        <w:rPr>
          <w:rFonts w:ascii="Book Antiqua" w:hAnsi="Book Antiqua" w:cs="Book Antiqua"/>
          <w:i/>
          <w:iCs/>
          <w:sz w:val="24"/>
        </w:rPr>
        <w:t>P</w:t>
      </w:r>
      <w:proofErr w:type="spellEnd"/>
      <w:r w:rsidRPr="00653DD9">
        <w:rPr>
          <w:rFonts w:ascii="Book Antiqua" w:hAnsi="Book Antiqua" w:cs="Book Antiqua"/>
          <w:sz w:val="24"/>
        </w:rPr>
        <w:t xml:space="preserve"> &lt; 0.05,</w:t>
      </w:r>
      <w:r w:rsidR="006D61A9">
        <w:rPr>
          <w:rFonts w:ascii="Book Antiqua" w:hAnsi="Book Antiqua" w:cs="Book Antiqua"/>
          <w:sz w:val="24"/>
        </w:rPr>
        <w:t xml:space="preserve"> </w:t>
      </w:r>
      <w:proofErr w:type="spellStart"/>
      <w:r w:rsidRPr="00CE1875">
        <w:rPr>
          <w:rFonts w:ascii="Book Antiqua" w:hAnsi="Book Antiqua" w:cs="Book Antiqua"/>
          <w:sz w:val="24"/>
          <w:vertAlign w:val="superscript"/>
        </w:rPr>
        <w:t>b</w:t>
      </w:r>
      <w:r w:rsidRPr="00653DD9">
        <w:rPr>
          <w:rFonts w:ascii="Book Antiqua" w:hAnsi="Book Antiqua" w:cs="Book Antiqua"/>
          <w:i/>
          <w:iCs/>
          <w:sz w:val="24"/>
        </w:rPr>
        <w:t>P</w:t>
      </w:r>
      <w:proofErr w:type="spellEnd"/>
      <w:r w:rsidRPr="00653DD9">
        <w:rPr>
          <w:rFonts w:ascii="Book Antiqua" w:hAnsi="Book Antiqua" w:cs="Book Antiqua"/>
          <w:sz w:val="24"/>
        </w:rPr>
        <w:t xml:space="preserve"> &lt; 0.01</w:t>
      </w:r>
      <w:r w:rsidR="00242630">
        <w:rPr>
          <w:rFonts w:ascii="Book Antiqua" w:hAnsi="Book Antiqua" w:cs="Book Antiqua"/>
          <w:sz w:val="24"/>
        </w:rPr>
        <w:t xml:space="preserve"> </w:t>
      </w:r>
      <w:r w:rsidRPr="00653DD9">
        <w:rPr>
          <w:rFonts w:ascii="Book Antiqua" w:hAnsi="Book Antiqua"/>
          <w:sz w:val="24"/>
        </w:rPr>
        <w:t>for between-group comparisons.</w:t>
      </w:r>
    </w:p>
    <w:p w14:paraId="3DC6694F" w14:textId="1FF962BC" w:rsidR="00466459" w:rsidRPr="00653DD9" w:rsidRDefault="00BA572B" w:rsidP="004A2C06">
      <w:pPr>
        <w:widowControl/>
        <w:adjustRightInd w:val="0"/>
        <w:snapToGrid w:val="0"/>
        <w:spacing w:line="360" w:lineRule="auto"/>
        <w:rPr>
          <w:rFonts w:ascii="Book Antiqua" w:hAnsi="Book Antiqua" w:cs="Book Antiqua"/>
          <w:b/>
          <w:sz w:val="24"/>
        </w:rPr>
      </w:pPr>
      <w:r w:rsidRPr="00653DD9">
        <w:rPr>
          <w:rFonts w:ascii="Book Antiqua" w:hAnsi="Book Antiqua" w:cs="Book Antiqua"/>
          <w:b/>
          <w:sz w:val="24"/>
        </w:rPr>
        <w:br w:type="page"/>
      </w:r>
    </w:p>
    <w:p w14:paraId="7FC2E0A0" w14:textId="2058ECC3" w:rsidR="00466459" w:rsidRPr="00653DD9" w:rsidRDefault="00D76C68" w:rsidP="00653DD9">
      <w:pPr>
        <w:adjustRightInd w:val="0"/>
        <w:snapToGrid w:val="0"/>
        <w:spacing w:line="360" w:lineRule="auto"/>
        <w:rPr>
          <w:rFonts w:ascii="Book Antiqua" w:hAnsi="Book Antiqua" w:cs="Book Antiqua"/>
          <w:b/>
          <w:bCs/>
          <w:kern w:val="0"/>
          <w:sz w:val="24"/>
        </w:rPr>
      </w:pPr>
      <w:r w:rsidRPr="00653DD9">
        <w:rPr>
          <w:rFonts w:ascii="Book Antiqua" w:hAnsi="Book Antiqua" w:cs="Book Antiqua"/>
          <w:b/>
          <w:bCs/>
          <w:sz w:val="24"/>
        </w:rPr>
        <w:lastRenderedPageBreak/>
        <w:t xml:space="preserve">Table 1 Distinguishing </w:t>
      </w:r>
      <w:r w:rsidR="000358A6">
        <w:rPr>
          <w:rFonts w:ascii="Book Antiqua" w:hAnsi="Book Antiqua" w:cs="Book Antiqua"/>
          <w:b/>
          <w:bCs/>
          <w:sz w:val="24"/>
        </w:rPr>
        <w:t>between</w:t>
      </w:r>
      <w:r w:rsidRPr="00653DD9">
        <w:rPr>
          <w:rFonts w:ascii="Book Antiqua" w:hAnsi="Book Antiqua" w:cs="Book Antiqua"/>
          <w:b/>
          <w:bCs/>
          <w:sz w:val="24"/>
        </w:rPr>
        <w:t xml:space="preserve"> patients with pancreatic cancer, patients with benign diseases and healthy </w:t>
      </w:r>
      <w:r w:rsidR="000358A6">
        <w:rPr>
          <w:rFonts w:ascii="Book Antiqua" w:hAnsi="Book Antiqua" w:cs="Book Antiqua"/>
          <w:b/>
          <w:bCs/>
          <w:sz w:val="24"/>
        </w:rPr>
        <w:t>subjects using</w:t>
      </w:r>
      <w:r w:rsidRPr="00653DD9">
        <w:rPr>
          <w:rFonts w:ascii="Book Antiqua" w:hAnsi="Book Antiqua" w:cs="Book Antiqua"/>
          <w:b/>
          <w:bCs/>
          <w:sz w:val="24"/>
        </w:rPr>
        <w:t xml:space="preserve"> HULC</w:t>
      </w:r>
    </w:p>
    <w:tbl>
      <w:tblPr>
        <w:tblW w:w="9470" w:type="dxa"/>
        <w:tblInd w:w="-1134" w:type="dxa"/>
        <w:tblLayout w:type="fixed"/>
        <w:tblCellMar>
          <w:top w:w="15" w:type="dxa"/>
          <w:left w:w="15" w:type="dxa"/>
          <w:bottom w:w="15" w:type="dxa"/>
          <w:right w:w="15" w:type="dxa"/>
        </w:tblCellMar>
        <w:tblLook w:val="04A0" w:firstRow="1" w:lastRow="0" w:firstColumn="1" w:lastColumn="0" w:noHBand="0" w:noVBand="1"/>
      </w:tblPr>
      <w:tblGrid>
        <w:gridCol w:w="2699"/>
        <w:gridCol w:w="949"/>
        <w:gridCol w:w="1286"/>
        <w:gridCol w:w="1046"/>
        <w:gridCol w:w="1182"/>
        <w:gridCol w:w="1156"/>
        <w:gridCol w:w="1152"/>
      </w:tblGrid>
      <w:tr w:rsidR="00653DD9" w:rsidRPr="004A2C06" w14:paraId="7996BDE9" w14:textId="77777777" w:rsidTr="009350A9">
        <w:trPr>
          <w:trHeight w:val="228"/>
        </w:trPr>
        <w:tc>
          <w:tcPr>
            <w:tcW w:w="2699" w:type="dxa"/>
            <w:tcBorders>
              <w:top w:val="single" w:sz="4" w:space="0" w:color="auto"/>
              <w:bottom w:val="single" w:sz="4" w:space="0" w:color="auto"/>
            </w:tcBorders>
            <w:vAlign w:val="center"/>
          </w:tcPr>
          <w:p w14:paraId="72304DA9" w14:textId="77777777" w:rsidR="00466459" w:rsidRPr="004A2C06" w:rsidRDefault="00D76C68" w:rsidP="009350A9">
            <w:pPr>
              <w:widowControl/>
              <w:adjustRightInd w:val="0"/>
              <w:snapToGrid w:val="0"/>
              <w:spacing w:line="360" w:lineRule="auto"/>
              <w:jc w:val="left"/>
              <w:textAlignment w:val="center"/>
              <w:rPr>
                <w:rFonts w:ascii="Book Antiqua" w:hAnsi="Book Antiqua" w:cs="Book Antiqua"/>
                <w:b/>
                <w:bCs/>
                <w:sz w:val="24"/>
              </w:rPr>
            </w:pPr>
            <w:r w:rsidRPr="004A2C06">
              <w:rPr>
                <w:rFonts w:ascii="Book Antiqua" w:hAnsi="Book Antiqua" w:cs="Book Antiqua"/>
                <w:b/>
                <w:bCs/>
                <w:sz w:val="24"/>
              </w:rPr>
              <w:t>Parameter</w:t>
            </w:r>
          </w:p>
        </w:tc>
        <w:tc>
          <w:tcPr>
            <w:tcW w:w="949" w:type="dxa"/>
            <w:tcBorders>
              <w:top w:val="single" w:sz="4" w:space="0" w:color="auto"/>
              <w:bottom w:val="single" w:sz="4" w:space="0" w:color="auto"/>
            </w:tcBorders>
            <w:vAlign w:val="center"/>
          </w:tcPr>
          <w:p w14:paraId="42205032" w14:textId="77777777" w:rsidR="00466459" w:rsidRPr="004A2C06" w:rsidRDefault="00D76C68" w:rsidP="00653DD9">
            <w:pPr>
              <w:widowControl/>
              <w:adjustRightInd w:val="0"/>
              <w:snapToGrid w:val="0"/>
              <w:spacing w:line="360" w:lineRule="auto"/>
              <w:textAlignment w:val="center"/>
              <w:rPr>
                <w:rFonts w:ascii="Book Antiqua" w:hAnsi="Book Antiqua" w:cs="Book Antiqua"/>
                <w:b/>
                <w:bCs/>
                <w:sz w:val="24"/>
              </w:rPr>
            </w:pPr>
            <w:r w:rsidRPr="004A2C06">
              <w:rPr>
                <w:rFonts w:ascii="Book Antiqua" w:hAnsi="Book Antiqua" w:cs="Book Antiqua"/>
                <w:b/>
                <w:bCs/>
                <w:sz w:val="24"/>
              </w:rPr>
              <w:t>AUC</w:t>
            </w:r>
          </w:p>
        </w:tc>
        <w:tc>
          <w:tcPr>
            <w:tcW w:w="1286" w:type="dxa"/>
            <w:tcBorders>
              <w:top w:val="single" w:sz="4" w:space="0" w:color="auto"/>
              <w:bottom w:val="single" w:sz="4" w:space="0" w:color="auto"/>
            </w:tcBorders>
            <w:vAlign w:val="center"/>
          </w:tcPr>
          <w:p w14:paraId="6CB1551E" w14:textId="77777777" w:rsidR="00466459" w:rsidRPr="004A2C06" w:rsidRDefault="00D76C68" w:rsidP="00653DD9">
            <w:pPr>
              <w:widowControl/>
              <w:adjustRightInd w:val="0"/>
              <w:snapToGrid w:val="0"/>
              <w:spacing w:line="360" w:lineRule="auto"/>
              <w:textAlignment w:val="center"/>
              <w:rPr>
                <w:rFonts w:ascii="Book Antiqua" w:hAnsi="Book Antiqua" w:cs="Book Antiqua"/>
                <w:b/>
                <w:bCs/>
                <w:sz w:val="24"/>
              </w:rPr>
            </w:pPr>
            <w:r w:rsidRPr="004A2C06">
              <w:rPr>
                <w:rFonts w:ascii="Book Antiqua" w:hAnsi="Book Antiqua" w:cs="Book Antiqua"/>
                <w:b/>
                <w:bCs/>
                <w:sz w:val="24"/>
              </w:rPr>
              <w:t>95%CI</w:t>
            </w:r>
          </w:p>
        </w:tc>
        <w:tc>
          <w:tcPr>
            <w:tcW w:w="1046" w:type="dxa"/>
            <w:tcBorders>
              <w:top w:val="single" w:sz="4" w:space="0" w:color="auto"/>
              <w:bottom w:val="single" w:sz="4" w:space="0" w:color="auto"/>
            </w:tcBorders>
            <w:vAlign w:val="center"/>
          </w:tcPr>
          <w:p w14:paraId="6A1B609F" w14:textId="243DC95E" w:rsidR="00466459" w:rsidRPr="004A2C06" w:rsidRDefault="00D76C68" w:rsidP="00653DD9">
            <w:pPr>
              <w:widowControl/>
              <w:adjustRightInd w:val="0"/>
              <w:snapToGrid w:val="0"/>
              <w:spacing w:line="360" w:lineRule="auto"/>
              <w:textAlignment w:val="center"/>
              <w:rPr>
                <w:rFonts w:ascii="Book Antiqua" w:hAnsi="Book Antiqua" w:cs="Book Antiqua"/>
                <w:b/>
                <w:bCs/>
                <w:sz w:val="24"/>
              </w:rPr>
            </w:pPr>
            <w:r w:rsidRPr="004A2C06">
              <w:rPr>
                <w:rFonts w:ascii="Book Antiqua" w:hAnsi="Book Antiqua" w:cs="Book Antiqua"/>
                <w:b/>
                <w:bCs/>
                <w:sz w:val="24"/>
              </w:rPr>
              <w:t>SE</w:t>
            </w:r>
          </w:p>
        </w:tc>
        <w:tc>
          <w:tcPr>
            <w:tcW w:w="1182" w:type="dxa"/>
            <w:tcBorders>
              <w:top w:val="single" w:sz="4" w:space="0" w:color="auto"/>
              <w:bottom w:val="single" w:sz="4" w:space="0" w:color="auto"/>
            </w:tcBorders>
            <w:vAlign w:val="center"/>
          </w:tcPr>
          <w:p w14:paraId="3756B65D" w14:textId="77777777" w:rsidR="00466459" w:rsidRPr="004A2C06" w:rsidRDefault="00D76C68" w:rsidP="00653DD9">
            <w:pPr>
              <w:widowControl/>
              <w:adjustRightInd w:val="0"/>
              <w:snapToGrid w:val="0"/>
              <w:spacing w:line="360" w:lineRule="auto"/>
              <w:textAlignment w:val="center"/>
              <w:rPr>
                <w:rFonts w:ascii="Book Antiqua" w:hAnsi="Book Antiqua" w:cs="Book Antiqua"/>
                <w:b/>
                <w:bCs/>
                <w:sz w:val="24"/>
              </w:rPr>
            </w:pPr>
            <w:r w:rsidRPr="004A2C06">
              <w:rPr>
                <w:rFonts w:ascii="Book Antiqua" w:hAnsi="Book Antiqua" w:cs="Book Antiqua"/>
                <w:b/>
                <w:bCs/>
                <w:sz w:val="24"/>
              </w:rPr>
              <w:t>Cut-off</w:t>
            </w:r>
          </w:p>
        </w:tc>
        <w:tc>
          <w:tcPr>
            <w:tcW w:w="1156" w:type="dxa"/>
            <w:tcBorders>
              <w:top w:val="single" w:sz="4" w:space="0" w:color="auto"/>
              <w:bottom w:val="single" w:sz="4" w:space="0" w:color="auto"/>
            </w:tcBorders>
            <w:vAlign w:val="center"/>
          </w:tcPr>
          <w:p w14:paraId="149ED844" w14:textId="0B6DAC91" w:rsidR="00466459" w:rsidRPr="004A2C06" w:rsidRDefault="00D76C68" w:rsidP="00653DD9">
            <w:pPr>
              <w:widowControl/>
              <w:adjustRightInd w:val="0"/>
              <w:snapToGrid w:val="0"/>
              <w:spacing w:line="360" w:lineRule="auto"/>
              <w:textAlignment w:val="center"/>
              <w:rPr>
                <w:rFonts w:ascii="Book Antiqua" w:hAnsi="Book Antiqua" w:cs="Book Antiqua"/>
                <w:b/>
                <w:bCs/>
                <w:sz w:val="24"/>
              </w:rPr>
            </w:pPr>
            <w:r w:rsidRPr="004A2C06">
              <w:rPr>
                <w:rFonts w:ascii="Book Antiqua" w:hAnsi="Book Antiqua" w:cs="Book Antiqua"/>
                <w:b/>
                <w:bCs/>
                <w:sz w:val="24"/>
              </w:rPr>
              <w:t>Sensitivity (%)</w:t>
            </w:r>
          </w:p>
        </w:tc>
        <w:tc>
          <w:tcPr>
            <w:tcW w:w="1152" w:type="dxa"/>
            <w:tcBorders>
              <w:top w:val="single" w:sz="4" w:space="0" w:color="auto"/>
              <w:bottom w:val="single" w:sz="4" w:space="0" w:color="auto"/>
            </w:tcBorders>
            <w:vAlign w:val="center"/>
          </w:tcPr>
          <w:p w14:paraId="2CDB714F" w14:textId="0981EEBA" w:rsidR="00466459" w:rsidRPr="004A2C06" w:rsidRDefault="00D76C68" w:rsidP="00653DD9">
            <w:pPr>
              <w:widowControl/>
              <w:adjustRightInd w:val="0"/>
              <w:snapToGrid w:val="0"/>
              <w:spacing w:line="360" w:lineRule="auto"/>
              <w:textAlignment w:val="center"/>
              <w:rPr>
                <w:rFonts w:ascii="Book Antiqua" w:hAnsi="Book Antiqua" w:cs="Book Antiqua"/>
                <w:b/>
                <w:bCs/>
                <w:sz w:val="24"/>
              </w:rPr>
            </w:pPr>
            <w:r w:rsidRPr="004A2C06">
              <w:rPr>
                <w:rFonts w:ascii="Book Antiqua" w:hAnsi="Book Antiqua" w:cs="Book Antiqua"/>
                <w:b/>
                <w:bCs/>
                <w:sz w:val="24"/>
              </w:rPr>
              <w:t>Specificity (%)</w:t>
            </w:r>
          </w:p>
        </w:tc>
      </w:tr>
      <w:tr w:rsidR="00653DD9" w:rsidRPr="00653DD9" w14:paraId="27CE6C66" w14:textId="77777777" w:rsidTr="009350A9">
        <w:trPr>
          <w:trHeight w:val="228"/>
        </w:trPr>
        <w:tc>
          <w:tcPr>
            <w:tcW w:w="2699" w:type="dxa"/>
            <w:tcBorders>
              <w:top w:val="single" w:sz="4" w:space="0" w:color="auto"/>
            </w:tcBorders>
            <w:vAlign w:val="center"/>
          </w:tcPr>
          <w:p w14:paraId="27008829" w14:textId="77777777" w:rsidR="00466459" w:rsidRPr="00653DD9" w:rsidRDefault="00D76C68" w:rsidP="009350A9">
            <w:pPr>
              <w:widowControl/>
              <w:adjustRightInd w:val="0"/>
              <w:snapToGrid w:val="0"/>
              <w:spacing w:line="360" w:lineRule="auto"/>
              <w:jc w:val="left"/>
              <w:textAlignment w:val="center"/>
              <w:rPr>
                <w:rFonts w:ascii="Book Antiqua" w:hAnsi="Book Antiqua" w:cs="Book Antiqua"/>
                <w:sz w:val="24"/>
              </w:rPr>
            </w:pPr>
            <w:r w:rsidRPr="00653DD9">
              <w:rPr>
                <w:rFonts w:ascii="Book Antiqua" w:hAnsi="Book Antiqua" w:cs="Book Antiqua"/>
                <w:sz w:val="24"/>
              </w:rPr>
              <w:t>Pancreatic cancer group-benign disease group</w:t>
            </w:r>
          </w:p>
        </w:tc>
        <w:tc>
          <w:tcPr>
            <w:tcW w:w="949" w:type="dxa"/>
            <w:tcBorders>
              <w:top w:val="single" w:sz="4" w:space="0" w:color="auto"/>
            </w:tcBorders>
            <w:vAlign w:val="center"/>
          </w:tcPr>
          <w:p w14:paraId="5A7451C1"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0.856</w:t>
            </w:r>
          </w:p>
        </w:tc>
        <w:tc>
          <w:tcPr>
            <w:tcW w:w="1286" w:type="dxa"/>
            <w:tcBorders>
              <w:top w:val="single" w:sz="4" w:space="0" w:color="auto"/>
            </w:tcBorders>
            <w:vAlign w:val="center"/>
          </w:tcPr>
          <w:p w14:paraId="3B71302E" w14:textId="60793046"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0.788</w:t>
            </w:r>
            <w:r w:rsidR="004A2C06">
              <w:rPr>
                <w:rFonts w:ascii="Book Antiqua" w:hAnsi="Book Antiqua" w:cs="Book Antiqua"/>
                <w:sz w:val="24"/>
              </w:rPr>
              <w:t>-</w:t>
            </w:r>
            <w:r w:rsidRPr="00653DD9">
              <w:rPr>
                <w:rFonts w:ascii="Book Antiqua" w:hAnsi="Book Antiqua" w:cs="Book Antiqua"/>
                <w:sz w:val="24"/>
              </w:rPr>
              <w:t>0.923</w:t>
            </w:r>
          </w:p>
        </w:tc>
        <w:tc>
          <w:tcPr>
            <w:tcW w:w="1046" w:type="dxa"/>
            <w:tcBorders>
              <w:top w:val="single" w:sz="4" w:space="0" w:color="auto"/>
            </w:tcBorders>
            <w:vAlign w:val="center"/>
          </w:tcPr>
          <w:p w14:paraId="0052311A"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0.034</w:t>
            </w:r>
          </w:p>
        </w:tc>
        <w:tc>
          <w:tcPr>
            <w:tcW w:w="1182" w:type="dxa"/>
            <w:tcBorders>
              <w:top w:val="single" w:sz="4" w:space="0" w:color="auto"/>
            </w:tcBorders>
            <w:vAlign w:val="center"/>
          </w:tcPr>
          <w:p w14:paraId="6C32647F"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3.690</w:t>
            </w:r>
          </w:p>
        </w:tc>
        <w:tc>
          <w:tcPr>
            <w:tcW w:w="1156" w:type="dxa"/>
            <w:tcBorders>
              <w:top w:val="single" w:sz="4" w:space="0" w:color="auto"/>
            </w:tcBorders>
            <w:vAlign w:val="center"/>
          </w:tcPr>
          <w:p w14:paraId="644642DD"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80.00</w:t>
            </w:r>
          </w:p>
        </w:tc>
        <w:tc>
          <w:tcPr>
            <w:tcW w:w="1152" w:type="dxa"/>
            <w:tcBorders>
              <w:top w:val="single" w:sz="4" w:space="0" w:color="auto"/>
            </w:tcBorders>
            <w:vAlign w:val="center"/>
          </w:tcPr>
          <w:p w14:paraId="768001B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80.00</w:t>
            </w:r>
          </w:p>
        </w:tc>
      </w:tr>
      <w:tr w:rsidR="00653DD9" w:rsidRPr="00653DD9" w14:paraId="5A700B08" w14:textId="77777777" w:rsidTr="009350A9">
        <w:trPr>
          <w:trHeight w:val="228"/>
        </w:trPr>
        <w:tc>
          <w:tcPr>
            <w:tcW w:w="2699" w:type="dxa"/>
            <w:vAlign w:val="center"/>
          </w:tcPr>
          <w:p w14:paraId="35215168" w14:textId="77777777" w:rsidR="00466459" w:rsidRPr="00653DD9" w:rsidRDefault="00D76C68" w:rsidP="009350A9">
            <w:pPr>
              <w:widowControl/>
              <w:adjustRightInd w:val="0"/>
              <w:snapToGrid w:val="0"/>
              <w:spacing w:line="360" w:lineRule="auto"/>
              <w:jc w:val="left"/>
              <w:textAlignment w:val="center"/>
              <w:rPr>
                <w:rFonts w:ascii="Book Antiqua" w:hAnsi="Book Antiqua" w:cs="Book Antiqua"/>
                <w:sz w:val="24"/>
              </w:rPr>
            </w:pPr>
            <w:r w:rsidRPr="00653DD9">
              <w:rPr>
                <w:rFonts w:ascii="Book Antiqua" w:hAnsi="Book Antiqua" w:cs="Book Antiqua"/>
                <w:sz w:val="24"/>
              </w:rPr>
              <w:t>Pancreatic cancer group-normal group</w:t>
            </w:r>
          </w:p>
        </w:tc>
        <w:tc>
          <w:tcPr>
            <w:tcW w:w="949" w:type="dxa"/>
            <w:vAlign w:val="center"/>
          </w:tcPr>
          <w:p w14:paraId="5A3CE02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0.975</w:t>
            </w:r>
          </w:p>
        </w:tc>
        <w:tc>
          <w:tcPr>
            <w:tcW w:w="1286" w:type="dxa"/>
            <w:vAlign w:val="center"/>
          </w:tcPr>
          <w:p w14:paraId="6C6FAB5A"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0.950-1.000</w:t>
            </w:r>
          </w:p>
        </w:tc>
        <w:tc>
          <w:tcPr>
            <w:tcW w:w="1046" w:type="dxa"/>
            <w:vAlign w:val="center"/>
          </w:tcPr>
          <w:p w14:paraId="130D999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0.012</w:t>
            </w:r>
          </w:p>
        </w:tc>
        <w:tc>
          <w:tcPr>
            <w:tcW w:w="1182" w:type="dxa"/>
            <w:vAlign w:val="center"/>
          </w:tcPr>
          <w:p w14:paraId="0BC97C3D"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2.915</w:t>
            </w:r>
          </w:p>
        </w:tc>
        <w:tc>
          <w:tcPr>
            <w:tcW w:w="1156" w:type="dxa"/>
            <w:vAlign w:val="center"/>
          </w:tcPr>
          <w:p w14:paraId="4BAFEFD9"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93.33</w:t>
            </w:r>
          </w:p>
        </w:tc>
        <w:tc>
          <w:tcPr>
            <w:tcW w:w="1152" w:type="dxa"/>
            <w:vAlign w:val="center"/>
          </w:tcPr>
          <w:p w14:paraId="379140CF"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96.67</w:t>
            </w:r>
          </w:p>
        </w:tc>
      </w:tr>
      <w:tr w:rsidR="00653DD9" w:rsidRPr="00653DD9" w14:paraId="06F5E511" w14:textId="77777777" w:rsidTr="009350A9">
        <w:trPr>
          <w:trHeight w:val="228"/>
        </w:trPr>
        <w:tc>
          <w:tcPr>
            <w:tcW w:w="2699" w:type="dxa"/>
            <w:tcBorders>
              <w:bottom w:val="single" w:sz="12" w:space="0" w:color="auto"/>
            </w:tcBorders>
            <w:vAlign w:val="center"/>
          </w:tcPr>
          <w:p w14:paraId="176416D6" w14:textId="77777777" w:rsidR="00466459" w:rsidRPr="00653DD9" w:rsidRDefault="00D76C68" w:rsidP="009350A9">
            <w:pPr>
              <w:widowControl/>
              <w:adjustRightInd w:val="0"/>
              <w:snapToGrid w:val="0"/>
              <w:spacing w:line="360" w:lineRule="auto"/>
              <w:jc w:val="left"/>
              <w:textAlignment w:val="center"/>
              <w:rPr>
                <w:rFonts w:ascii="Book Antiqua" w:hAnsi="Book Antiqua" w:cs="Book Antiqua"/>
                <w:kern w:val="0"/>
                <w:sz w:val="24"/>
              </w:rPr>
            </w:pPr>
            <w:r w:rsidRPr="00653DD9">
              <w:rPr>
                <w:rFonts w:ascii="Book Antiqua" w:hAnsi="Book Antiqua" w:cs="Book Antiqua"/>
                <w:sz w:val="24"/>
              </w:rPr>
              <w:t>Benign disease group-normal group</w:t>
            </w:r>
          </w:p>
        </w:tc>
        <w:tc>
          <w:tcPr>
            <w:tcW w:w="949" w:type="dxa"/>
            <w:tcBorders>
              <w:bottom w:val="single" w:sz="12" w:space="0" w:color="auto"/>
            </w:tcBorders>
            <w:vAlign w:val="center"/>
          </w:tcPr>
          <w:p w14:paraId="75CCDCEA"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0.850</w:t>
            </w:r>
          </w:p>
        </w:tc>
        <w:tc>
          <w:tcPr>
            <w:tcW w:w="1286" w:type="dxa"/>
            <w:tcBorders>
              <w:bottom w:val="single" w:sz="12" w:space="0" w:color="auto"/>
            </w:tcBorders>
            <w:vAlign w:val="center"/>
          </w:tcPr>
          <w:p w14:paraId="4F4400A8"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0.781-0.919</w:t>
            </w:r>
          </w:p>
        </w:tc>
        <w:tc>
          <w:tcPr>
            <w:tcW w:w="1046" w:type="dxa"/>
            <w:tcBorders>
              <w:bottom w:val="single" w:sz="12" w:space="0" w:color="auto"/>
            </w:tcBorders>
            <w:vAlign w:val="center"/>
          </w:tcPr>
          <w:p w14:paraId="7EDA0C69"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0.035</w:t>
            </w:r>
          </w:p>
        </w:tc>
        <w:tc>
          <w:tcPr>
            <w:tcW w:w="1182" w:type="dxa"/>
            <w:tcBorders>
              <w:bottom w:val="single" w:sz="12" w:space="0" w:color="auto"/>
            </w:tcBorders>
            <w:vAlign w:val="center"/>
          </w:tcPr>
          <w:p w14:paraId="0E1B211E"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2.659</w:t>
            </w:r>
          </w:p>
        </w:tc>
        <w:tc>
          <w:tcPr>
            <w:tcW w:w="1156" w:type="dxa"/>
            <w:tcBorders>
              <w:bottom w:val="single" w:sz="12" w:space="0" w:color="auto"/>
            </w:tcBorders>
            <w:vAlign w:val="center"/>
          </w:tcPr>
          <w:p w14:paraId="41D230DF"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63.33</w:t>
            </w:r>
          </w:p>
        </w:tc>
        <w:tc>
          <w:tcPr>
            <w:tcW w:w="1152" w:type="dxa"/>
            <w:tcBorders>
              <w:bottom w:val="single" w:sz="12" w:space="0" w:color="auto"/>
            </w:tcBorders>
            <w:vAlign w:val="center"/>
          </w:tcPr>
          <w:p w14:paraId="37A9C4F6"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95.00</w:t>
            </w:r>
          </w:p>
        </w:tc>
      </w:tr>
    </w:tbl>
    <w:p w14:paraId="22616C88" w14:textId="22028A2E" w:rsidR="00466459" w:rsidRPr="00653DD9" w:rsidRDefault="00D76C68" w:rsidP="00653DD9">
      <w:pPr>
        <w:adjustRightInd w:val="0"/>
        <w:snapToGrid w:val="0"/>
        <w:spacing w:line="360" w:lineRule="auto"/>
        <w:rPr>
          <w:rFonts w:ascii="Book Antiqua" w:hAnsi="Book Antiqua" w:cs="Book Antiqua"/>
          <w:kern w:val="0"/>
          <w:sz w:val="24"/>
        </w:rPr>
      </w:pPr>
      <w:r w:rsidRPr="00653DD9">
        <w:rPr>
          <w:rFonts w:ascii="Book Antiqua" w:hAnsi="Book Antiqua" w:cs="Book Antiqua"/>
          <w:kern w:val="0"/>
          <w:sz w:val="24"/>
        </w:rPr>
        <w:t>AUC: Area under the receiver operating characteristic curve; CI: Confidence interval</w:t>
      </w:r>
      <w:r w:rsidR="00076845">
        <w:rPr>
          <w:rFonts w:ascii="Book Antiqua" w:hAnsi="Book Antiqua" w:cs="Book Antiqua"/>
          <w:kern w:val="0"/>
          <w:sz w:val="24"/>
        </w:rPr>
        <w:t xml:space="preserve">; SE: </w:t>
      </w:r>
      <w:r w:rsidR="00076845" w:rsidRPr="00076845">
        <w:rPr>
          <w:rFonts w:ascii="Book Antiqua" w:hAnsi="Book Antiqua" w:cs="Book Antiqua"/>
          <w:kern w:val="0"/>
          <w:sz w:val="24"/>
        </w:rPr>
        <w:t>Standard error</w:t>
      </w:r>
      <w:r w:rsidR="00076845">
        <w:rPr>
          <w:rFonts w:ascii="Book Antiqua" w:hAnsi="Book Antiqua" w:cs="Book Antiqua"/>
          <w:kern w:val="0"/>
          <w:sz w:val="24"/>
        </w:rPr>
        <w:t>.</w:t>
      </w:r>
    </w:p>
    <w:p w14:paraId="0E8D6F75" w14:textId="77777777" w:rsidR="00466459" w:rsidRPr="00653DD9" w:rsidRDefault="00466459" w:rsidP="00653DD9">
      <w:pPr>
        <w:adjustRightInd w:val="0"/>
        <w:snapToGrid w:val="0"/>
        <w:spacing w:line="360" w:lineRule="auto"/>
        <w:rPr>
          <w:rFonts w:ascii="Book Antiqua" w:hAnsi="Book Antiqua" w:cs="Book Antiqua"/>
          <w:b/>
          <w:sz w:val="24"/>
        </w:rPr>
      </w:pPr>
    </w:p>
    <w:p w14:paraId="62F98B02" w14:textId="77777777" w:rsidR="00BA572B" w:rsidRPr="00653DD9" w:rsidRDefault="00BA572B" w:rsidP="00653DD9">
      <w:pPr>
        <w:widowControl/>
        <w:adjustRightInd w:val="0"/>
        <w:snapToGrid w:val="0"/>
        <w:spacing w:line="360" w:lineRule="auto"/>
        <w:rPr>
          <w:rFonts w:ascii="Book Antiqua" w:hAnsi="Book Antiqua" w:cs="Book Antiqua"/>
          <w:b/>
          <w:sz w:val="24"/>
        </w:rPr>
      </w:pPr>
      <w:r w:rsidRPr="00653DD9">
        <w:rPr>
          <w:rFonts w:ascii="Book Antiqua" w:hAnsi="Book Antiqua" w:cs="Book Antiqua"/>
          <w:b/>
          <w:sz w:val="24"/>
        </w:rPr>
        <w:br w:type="page"/>
      </w:r>
    </w:p>
    <w:p w14:paraId="1A56ABB6" w14:textId="46D63983" w:rsidR="00466459" w:rsidRPr="00653DD9" w:rsidRDefault="00D76C68" w:rsidP="00653DD9">
      <w:pPr>
        <w:adjustRightInd w:val="0"/>
        <w:snapToGrid w:val="0"/>
        <w:spacing w:line="360" w:lineRule="auto"/>
        <w:rPr>
          <w:rFonts w:ascii="Book Antiqua" w:hAnsi="Book Antiqua" w:cs="Book Antiqua"/>
          <w:b/>
          <w:bCs/>
          <w:kern w:val="0"/>
          <w:sz w:val="24"/>
        </w:rPr>
      </w:pPr>
      <w:r w:rsidRPr="00653DD9">
        <w:rPr>
          <w:rFonts w:ascii="Book Antiqua" w:hAnsi="Book Antiqua" w:cs="Book Antiqua"/>
          <w:b/>
          <w:sz w:val="24"/>
        </w:rPr>
        <w:lastRenderedPageBreak/>
        <w:t>Table 2 Relationship between serum HULC and pathological parameters of pancreatic cancer (</w:t>
      </w:r>
      <w:r w:rsidR="004A2C06" w:rsidRPr="004A2C06">
        <w:rPr>
          <w:rFonts w:ascii="Book Antiqua" w:hAnsi="Book Antiqua" w:cs="Book Antiqua"/>
          <w:b/>
          <w:sz w:val="24"/>
        </w:rPr>
        <w:t xml:space="preserve">mean ± </w:t>
      </w:r>
      <w:r w:rsidR="00DC50F0">
        <w:rPr>
          <w:rFonts w:ascii="Book Antiqua" w:hAnsi="Book Antiqua" w:cs="Book Antiqua" w:hint="eastAsia"/>
          <w:b/>
          <w:sz w:val="24"/>
        </w:rPr>
        <w:t>SD</w:t>
      </w:r>
      <w:r w:rsidRPr="00653DD9">
        <w:rPr>
          <w:rFonts w:ascii="Book Antiqua" w:hAnsi="Book Antiqua" w:cs="Book Antiqua"/>
          <w:b/>
          <w:sz w:val="24"/>
        </w:rPr>
        <w:t>)</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1869"/>
        <w:gridCol w:w="1175"/>
        <w:gridCol w:w="1630"/>
        <w:gridCol w:w="1833"/>
        <w:gridCol w:w="1829"/>
      </w:tblGrid>
      <w:tr w:rsidR="00653DD9" w:rsidRPr="00653DD9" w14:paraId="21C99013" w14:textId="77777777" w:rsidTr="002C15DA">
        <w:trPr>
          <w:trHeight w:val="286"/>
        </w:trPr>
        <w:tc>
          <w:tcPr>
            <w:tcW w:w="1869" w:type="dxa"/>
            <w:tcBorders>
              <w:top w:val="single" w:sz="4" w:space="0" w:color="auto"/>
              <w:bottom w:val="single" w:sz="4" w:space="0" w:color="auto"/>
            </w:tcBorders>
            <w:vAlign w:val="center"/>
          </w:tcPr>
          <w:p w14:paraId="0A0632BF" w14:textId="77777777" w:rsidR="00466459" w:rsidRPr="00AF0FDB" w:rsidRDefault="00D76C68" w:rsidP="00653DD9">
            <w:pPr>
              <w:widowControl/>
              <w:adjustRightInd w:val="0"/>
              <w:snapToGrid w:val="0"/>
              <w:spacing w:line="360" w:lineRule="auto"/>
              <w:textAlignment w:val="center"/>
              <w:rPr>
                <w:rFonts w:ascii="Book Antiqua" w:hAnsi="Book Antiqua" w:cs="Book Antiqua"/>
                <w:b/>
                <w:bCs/>
                <w:sz w:val="24"/>
              </w:rPr>
            </w:pPr>
            <w:r w:rsidRPr="00AF0FDB">
              <w:rPr>
                <w:rFonts w:ascii="Book Antiqua" w:hAnsi="Book Antiqua" w:cs="Book Antiqua"/>
                <w:b/>
                <w:bCs/>
                <w:sz w:val="24"/>
              </w:rPr>
              <w:t>Clinicopathological parameters</w:t>
            </w:r>
          </w:p>
        </w:tc>
        <w:tc>
          <w:tcPr>
            <w:tcW w:w="1175" w:type="dxa"/>
            <w:tcBorders>
              <w:top w:val="single" w:sz="4" w:space="0" w:color="auto"/>
              <w:bottom w:val="single" w:sz="4" w:space="0" w:color="auto"/>
            </w:tcBorders>
            <w:vAlign w:val="center"/>
          </w:tcPr>
          <w:p w14:paraId="2AD583C2" w14:textId="3FB8D5B6" w:rsidR="00466459" w:rsidRPr="00AF0FDB" w:rsidRDefault="004A2C06" w:rsidP="00653DD9">
            <w:pPr>
              <w:widowControl/>
              <w:adjustRightInd w:val="0"/>
              <w:snapToGrid w:val="0"/>
              <w:spacing w:line="360" w:lineRule="auto"/>
              <w:textAlignment w:val="center"/>
              <w:rPr>
                <w:rFonts w:ascii="Book Antiqua" w:hAnsi="Book Antiqua" w:cs="Book Antiqua"/>
                <w:b/>
                <w:bCs/>
                <w:i/>
                <w:iCs/>
                <w:sz w:val="24"/>
              </w:rPr>
            </w:pPr>
            <w:r w:rsidRPr="00AF0FDB">
              <w:rPr>
                <w:rFonts w:ascii="Book Antiqua" w:hAnsi="Book Antiqua" w:cs="Book Antiqua"/>
                <w:b/>
                <w:bCs/>
                <w:i/>
                <w:iCs/>
                <w:sz w:val="24"/>
              </w:rPr>
              <w:t>n</w:t>
            </w:r>
          </w:p>
        </w:tc>
        <w:tc>
          <w:tcPr>
            <w:tcW w:w="1630" w:type="dxa"/>
            <w:tcBorders>
              <w:top w:val="single" w:sz="4" w:space="0" w:color="auto"/>
              <w:bottom w:val="single" w:sz="4" w:space="0" w:color="auto"/>
            </w:tcBorders>
            <w:vAlign w:val="center"/>
          </w:tcPr>
          <w:p w14:paraId="5C2C700F" w14:textId="77777777" w:rsidR="00466459" w:rsidRPr="00AF0FDB" w:rsidRDefault="00D76C68" w:rsidP="00653DD9">
            <w:pPr>
              <w:widowControl/>
              <w:adjustRightInd w:val="0"/>
              <w:snapToGrid w:val="0"/>
              <w:spacing w:line="360" w:lineRule="auto"/>
              <w:textAlignment w:val="center"/>
              <w:rPr>
                <w:rFonts w:ascii="Book Antiqua" w:hAnsi="Book Antiqua" w:cs="Book Antiqua"/>
                <w:b/>
                <w:bCs/>
                <w:sz w:val="24"/>
              </w:rPr>
            </w:pPr>
            <w:r w:rsidRPr="00AF0FDB">
              <w:rPr>
                <w:rFonts w:ascii="Book Antiqua" w:hAnsi="Book Antiqua" w:cs="Book Antiqua"/>
                <w:b/>
                <w:bCs/>
                <w:sz w:val="24"/>
              </w:rPr>
              <w:t>HULC</w:t>
            </w:r>
          </w:p>
        </w:tc>
        <w:tc>
          <w:tcPr>
            <w:tcW w:w="1833" w:type="dxa"/>
            <w:tcBorders>
              <w:top w:val="single" w:sz="4" w:space="0" w:color="auto"/>
              <w:bottom w:val="single" w:sz="4" w:space="0" w:color="auto"/>
            </w:tcBorders>
            <w:vAlign w:val="center"/>
          </w:tcPr>
          <w:p w14:paraId="2FD3CD56" w14:textId="77777777" w:rsidR="00466459" w:rsidRPr="00AF0FDB" w:rsidRDefault="00D76C68" w:rsidP="00653DD9">
            <w:pPr>
              <w:widowControl/>
              <w:adjustRightInd w:val="0"/>
              <w:snapToGrid w:val="0"/>
              <w:spacing w:line="360" w:lineRule="auto"/>
              <w:textAlignment w:val="center"/>
              <w:rPr>
                <w:rFonts w:ascii="Book Antiqua" w:hAnsi="Book Antiqua" w:cs="Book Antiqua"/>
                <w:b/>
                <w:bCs/>
                <w:i/>
                <w:iCs/>
                <w:sz w:val="24"/>
              </w:rPr>
            </w:pPr>
            <w:r w:rsidRPr="00AF0FDB">
              <w:rPr>
                <w:rFonts w:ascii="Book Antiqua" w:hAnsi="Book Antiqua" w:cs="Book Antiqua"/>
                <w:b/>
                <w:bCs/>
                <w:i/>
                <w:iCs/>
                <w:sz w:val="24"/>
              </w:rPr>
              <w:t xml:space="preserve">t </w:t>
            </w:r>
          </w:p>
        </w:tc>
        <w:tc>
          <w:tcPr>
            <w:tcW w:w="1829" w:type="dxa"/>
            <w:tcBorders>
              <w:top w:val="single" w:sz="4" w:space="0" w:color="auto"/>
              <w:bottom w:val="single" w:sz="4" w:space="0" w:color="auto"/>
            </w:tcBorders>
            <w:vAlign w:val="center"/>
          </w:tcPr>
          <w:p w14:paraId="6B792692" w14:textId="2989413B" w:rsidR="00466459" w:rsidRPr="00AF0FDB" w:rsidRDefault="00D76C68" w:rsidP="00653DD9">
            <w:pPr>
              <w:widowControl/>
              <w:adjustRightInd w:val="0"/>
              <w:snapToGrid w:val="0"/>
              <w:spacing w:line="360" w:lineRule="auto"/>
              <w:textAlignment w:val="center"/>
              <w:rPr>
                <w:rFonts w:ascii="Book Antiqua" w:hAnsi="Book Antiqua" w:cs="Book Antiqua"/>
                <w:b/>
                <w:bCs/>
                <w:i/>
                <w:iCs/>
                <w:kern w:val="0"/>
                <w:sz w:val="24"/>
              </w:rPr>
            </w:pPr>
            <w:r w:rsidRPr="00AF0FDB">
              <w:rPr>
                <w:rFonts w:ascii="Book Antiqua" w:hAnsi="Book Antiqua" w:cs="Book Antiqua"/>
                <w:b/>
                <w:bCs/>
                <w:i/>
                <w:iCs/>
                <w:sz w:val="24"/>
              </w:rPr>
              <w:t xml:space="preserve">P </w:t>
            </w:r>
            <w:r w:rsidR="00AF0FDB" w:rsidRPr="00AF0FDB">
              <w:rPr>
                <w:rFonts w:ascii="Book Antiqua" w:hAnsi="Book Antiqua" w:cs="Book Antiqua"/>
                <w:b/>
                <w:bCs/>
                <w:sz w:val="24"/>
              </w:rPr>
              <w:t>value</w:t>
            </w:r>
          </w:p>
        </w:tc>
      </w:tr>
      <w:tr w:rsidR="00653DD9" w:rsidRPr="00653DD9" w14:paraId="10CB8808" w14:textId="77777777" w:rsidTr="002C15DA">
        <w:trPr>
          <w:trHeight w:val="286"/>
        </w:trPr>
        <w:tc>
          <w:tcPr>
            <w:tcW w:w="1869" w:type="dxa"/>
            <w:tcBorders>
              <w:top w:val="single" w:sz="4" w:space="0" w:color="auto"/>
              <w:left w:val="nil"/>
              <w:bottom w:val="nil"/>
              <w:right w:val="nil"/>
            </w:tcBorders>
            <w:vAlign w:val="center"/>
          </w:tcPr>
          <w:p w14:paraId="4CA8E51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Gender</w:t>
            </w:r>
          </w:p>
        </w:tc>
        <w:tc>
          <w:tcPr>
            <w:tcW w:w="1175" w:type="dxa"/>
            <w:tcBorders>
              <w:top w:val="single" w:sz="4" w:space="0" w:color="auto"/>
              <w:left w:val="nil"/>
              <w:bottom w:val="nil"/>
              <w:right w:val="nil"/>
            </w:tcBorders>
            <w:vAlign w:val="center"/>
          </w:tcPr>
          <w:p w14:paraId="0668B7EA"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single" w:sz="4" w:space="0" w:color="auto"/>
              <w:left w:val="nil"/>
              <w:bottom w:val="nil"/>
              <w:right w:val="nil"/>
            </w:tcBorders>
            <w:vAlign w:val="center"/>
          </w:tcPr>
          <w:p w14:paraId="7A642D59"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single" w:sz="4" w:space="0" w:color="auto"/>
              <w:left w:val="nil"/>
              <w:bottom w:val="nil"/>
              <w:right w:val="nil"/>
            </w:tcBorders>
            <w:vAlign w:val="center"/>
          </w:tcPr>
          <w:p w14:paraId="702CA903"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0.016</w:t>
            </w:r>
          </w:p>
        </w:tc>
        <w:tc>
          <w:tcPr>
            <w:tcW w:w="1829" w:type="dxa"/>
            <w:tcBorders>
              <w:top w:val="single" w:sz="4" w:space="0" w:color="auto"/>
              <w:left w:val="nil"/>
              <w:bottom w:val="nil"/>
              <w:right w:val="nil"/>
            </w:tcBorders>
            <w:vAlign w:val="center"/>
          </w:tcPr>
          <w:p w14:paraId="7C5CD7B0"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0.987</w:t>
            </w:r>
          </w:p>
        </w:tc>
      </w:tr>
      <w:tr w:rsidR="00653DD9" w:rsidRPr="00653DD9" w14:paraId="4E690C62" w14:textId="77777777">
        <w:trPr>
          <w:trHeight w:val="286"/>
        </w:trPr>
        <w:tc>
          <w:tcPr>
            <w:tcW w:w="1869" w:type="dxa"/>
            <w:tcBorders>
              <w:top w:val="nil"/>
              <w:left w:val="nil"/>
              <w:bottom w:val="nil"/>
              <w:right w:val="nil"/>
            </w:tcBorders>
            <w:vAlign w:val="center"/>
          </w:tcPr>
          <w:p w14:paraId="6B2E4F94"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Male</w:t>
            </w:r>
          </w:p>
        </w:tc>
        <w:tc>
          <w:tcPr>
            <w:tcW w:w="1175" w:type="dxa"/>
            <w:tcBorders>
              <w:top w:val="nil"/>
              <w:left w:val="nil"/>
              <w:bottom w:val="nil"/>
              <w:right w:val="nil"/>
            </w:tcBorders>
            <w:vAlign w:val="center"/>
          </w:tcPr>
          <w:p w14:paraId="6AAFD53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43</w:t>
            </w:r>
          </w:p>
        </w:tc>
        <w:tc>
          <w:tcPr>
            <w:tcW w:w="1630" w:type="dxa"/>
            <w:tcBorders>
              <w:top w:val="nil"/>
              <w:left w:val="nil"/>
              <w:bottom w:val="nil"/>
              <w:right w:val="nil"/>
            </w:tcBorders>
            <w:vAlign w:val="center"/>
          </w:tcPr>
          <w:p w14:paraId="76931037" w14:textId="7BA287FC"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4.994</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1.520</w:t>
            </w:r>
          </w:p>
        </w:tc>
        <w:tc>
          <w:tcPr>
            <w:tcW w:w="1833" w:type="dxa"/>
            <w:tcBorders>
              <w:top w:val="nil"/>
              <w:left w:val="nil"/>
              <w:bottom w:val="nil"/>
              <w:right w:val="nil"/>
            </w:tcBorders>
            <w:vAlign w:val="center"/>
          </w:tcPr>
          <w:p w14:paraId="02E21681"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3686048B"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128D91AB" w14:textId="77777777">
        <w:trPr>
          <w:trHeight w:val="286"/>
        </w:trPr>
        <w:tc>
          <w:tcPr>
            <w:tcW w:w="1869" w:type="dxa"/>
            <w:tcBorders>
              <w:top w:val="nil"/>
              <w:left w:val="nil"/>
              <w:bottom w:val="nil"/>
              <w:right w:val="nil"/>
            </w:tcBorders>
            <w:vAlign w:val="center"/>
          </w:tcPr>
          <w:p w14:paraId="2F0CEBD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Female</w:t>
            </w:r>
          </w:p>
        </w:tc>
        <w:tc>
          <w:tcPr>
            <w:tcW w:w="1175" w:type="dxa"/>
            <w:tcBorders>
              <w:top w:val="nil"/>
              <w:left w:val="nil"/>
              <w:bottom w:val="nil"/>
              <w:right w:val="nil"/>
            </w:tcBorders>
            <w:vAlign w:val="center"/>
          </w:tcPr>
          <w:p w14:paraId="1DBF46BB"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17</w:t>
            </w:r>
          </w:p>
        </w:tc>
        <w:tc>
          <w:tcPr>
            <w:tcW w:w="1630" w:type="dxa"/>
            <w:tcBorders>
              <w:top w:val="nil"/>
              <w:left w:val="nil"/>
              <w:bottom w:val="nil"/>
              <w:right w:val="nil"/>
            </w:tcBorders>
            <w:vAlign w:val="center"/>
          </w:tcPr>
          <w:p w14:paraId="4E09484D" w14:textId="4EAB2F4F"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4.987</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1.451</w:t>
            </w:r>
          </w:p>
        </w:tc>
        <w:tc>
          <w:tcPr>
            <w:tcW w:w="1833" w:type="dxa"/>
            <w:tcBorders>
              <w:top w:val="nil"/>
              <w:left w:val="nil"/>
              <w:bottom w:val="nil"/>
              <w:right w:val="nil"/>
            </w:tcBorders>
            <w:vAlign w:val="center"/>
          </w:tcPr>
          <w:p w14:paraId="5527A00B"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6C339950"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0DD83C73" w14:textId="77777777">
        <w:trPr>
          <w:trHeight w:val="286"/>
        </w:trPr>
        <w:tc>
          <w:tcPr>
            <w:tcW w:w="1869" w:type="dxa"/>
            <w:tcBorders>
              <w:top w:val="nil"/>
              <w:left w:val="nil"/>
              <w:bottom w:val="nil"/>
              <w:right w:val="nil"/>
            </w:tcBorders>
            <w:vAlign w:val="center"/>
          </w:tcPr>
          <w:p w14:paraId="5C1A0D7C" w14:textId="079880AF"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Age</w:t>
            </w:r>
            <w:r w:rsidR="000358A6">
              <w:rPr>
                <w:rFonts w:ascii="Book Antiqua" w:hAnsi="Book Antiqua" w:cs="Book Antiqua"/>
                <w:sz w:val="24"/>
              </w:rPr>
              <w:t xml:space="preserve"> (</w:t>
            </w:r>
            <w:proofErr w:type="spellStart"/>
            <w:r w:rsidR="000358A6">
              <w:rPr>
                <w:rFonts w:ascii="Book Antiqua" w:hAnsi="Book Antiqua" w:cs="Book Antiqua"/>
                <w:sz w:val="24"/>
              </w:rPr>
              <w:t>yr</w:t>
            </w:r>
            <w:proofErr w:type="spellEnd"/>
            <w:r w:rsidR="000358A6">
              <w:rPr>
                <w:rFonts w:ascii="Book Antiqua" w:hAnsi="Book Antiqua" w:cs="Book Antiqua"/>
                <w:sz w:val="24"/>
              </w:rPr>
              <w:t>)</w:t>
            </w:r>
          </w:p>
        </w:tc>
        <w:tc>
          <w:tcPr>
            <w:tcW w:w="1175" w:type="dxa"/>
            <w:tcBorders>
              <w:top w:val="nil"/>
              <w:left w:val="nil"/>
              <w:bottom w:val="nil"/>
              <w:right w:val="nil"/>
            </w:tcBorders>
            <w:vAlign w:val="center"/>
          </w:tcPr>
          <w:p w14:paraId="6E842902"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5F261F32"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5487A98A"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0.969</w:t>
            </w:r>
          </w:p>
        </w:tc>
        <w:tc>
          <w:tcPr>
            <w:tcW w:w="1829" w:type="dxa"/>
            <w:tcBorders>
              <w:top w:val="nil"/>
              <w:left w:val="nil"/>
              <w:bottom w:val="nil"/>
              <w:right w:val="nil"/>
            </w:tcBorders>
            <w:vAlign w:val="center"/>
          </w:tcPr>
          <w:p w14:paraId="737FEDF1"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0.336</w:t>
            </w:r>
          </w:p>
        </w:tc>
      </w:tr>
      <w:tr w:rsidR="00653DD9" w:rsidRPr="00653DD9" w14:paraId="43417FBD" w14:textId="77777777">
        <w:trPr>
          <w:trHeight w:val="286"/>
        </w:trPr>
        <w:tc>
          <w:tcPr>
            <w:tcW w:w="1869" w:type="dxa"/>
            <w:tcBorders>
              <w:top w:val="nil"/>
              <w:left w:val="nil"/>
              <w:bottom w:val="nil"/>
              <w:right w:val="nil"/>
            </w:tcBorders>
            <w:vAlign w:val="center"/>
          </w:tcPr>
          <w:p w14:paraId="3B93D208" w14:textId="1ED5F9BE"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&lt;</w:t>
            </w:r>
            <w:r w:rsidR="004A2C06">
              <w:rPr>
                <w:rFonts w:ascii="Book Antiqua" w:hAnsi="Book Antiqua" w:cs="Book Antiqua"/>
                <w:sz w:val="24"/>
              </w:rPr>
              <w:t xml:space="preserve"> </w:t>
            </w:r>
            <w:r w:rsidRPr="00653DD9">
              <w:rPr>
                <w:rFonts w:ascii="Book Antiqua" w:hAnsi="Book Antiqua" w:cs="Book Antiqua"/>
                <w:sz w:val="24"/>
              </w:rPr>
              <w:t>60</w:t>
            </w:r>
          </w:p>
        </w:tc>
        <w:tc>
          <w:tcPr>
            <w:tcW w:w="1175" w:type="dxa"/>
            <w:tcBorders>
              <w:top w:val="nil"/>
              <w:left w:val="nil"/>
              <w:bottom w:val="nil"/>
              <w:right w:val="nil"/>
            </w:tcBorders>
            <w:vAlign w:val="center"/>
          </w:tcPr>
          <w:p w14:paraId="30ED56F9"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35</w:t>
            </w:r>
          </w:p>
        </w:tc>
        <w:tc>
          <w:tcPr>
            <w:tcW w:w="1630" w:type="dxa"/>
            <w:tcBorders>
              <w:top w:val="nil"/>
              <w:left w:val="nil"/>
              <w:bottom w:val="nil"/>
              <w:right w:val="nil"/>
            </w:tcBorders>
            <w:vAlign w:val="center"/>
          </w:tcPr>
          <w:p w14:paraId="1C2E4EAC" w14:textId="52744C6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4.834</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1.498</w:t>
            </w:r>
          </w:p>
        </w:tc>
        <w:tc>
          <w:tcPr>
            <w:tcW w:w="1833" w:type="dxa"/>
            <w:tcBorders>
              <w:top w:val="nil"/>
              <w:left w:val="nil"/>
              <w:bottom w:val="nil"/>
              <w:right w:val="nil"/>
            </w:tcBorders>
            <w:vAlign w:val="center"/>
          </w:tcPr>
          <w:p w14:paraId="378CE983"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33E715F1"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259E80F5" w14:textId="77777777">
        <w:trPr>
          <w:trHeight w:val="286"/>
        </w:trPr>
        <w:tc>
          <w:tcPr>
            <w:tcW w:w="1869" w:type="dxa"/>
            <w:tcBorders>
              <w:top w:val="nil"/>
              <w:left w:val="nil"/>
              <w:bottom w:val="nil"/>
              <w:right w:val="nil"/>
            </w:tcBorders>
            <w:vAlign w:val="center"/>
          </w:tcPr>
          <w:p w14:paraId="42CE508C" w14:textId="11DAAE64"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60</w:t>
            </w:r>
          </w:p>
        </w:tc>
        <w:tc>
          <w:tcPr>
            <w:tcW w:w="1175" w:type="dxa"/>
            <w:tcBorders>
              <w:top w:val="nil"/>
              <w:left w:val="nil"/>
              <w:bottom w:val="nil"/>
              <w:right w:val="nil"/>
            </w:tcBorders>
            <w:vAlign w:val="center"/>
          </w:tcPr>
          <w:p w14:paraId="7FF4F15C"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25</w:t>
            </w:r>
          </w:p>
        </w:tc>
        <w:tc>
          <w:tcPr>
            <w:tcW w:w="1630" w:type="dxa"/>
            <w:tcBorders>
              <w:top w:val="nil"/>
              <w:left w:val="nil"/>
              <w:bottom w:val="nil"/>
              <w:right w:val="nil"/>
            </w:tcBorders>
            <w:vAlign w:val="center"/>
          </w:tcPr>
          <w:p w14:paraId="72DC42D7" w14:textId="74348B6E"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5.212</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1.477</w:t>
            </w:r>
          </w:p>
        </w:tc>
        <w:tc>
          <w:tcPr>
            <w:tcW w:w="1833" w:type="dxa"/>
            <w:tcBorders>
              <w:top w:val="nil"/>
              <w:left w:val="nil"/>
              <w:bottom w:val="nil"/>
              <w:right w:val="nil"/>
            </w:tcBorders>
            <w:vAlign w:val="center"/>
          </w:tcPr>
          <w:p w14:paraId="06FD2C05"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398E5D4F"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50C55603" w14:textId="77777777">
        <w:trPr>
          <w:trHeight w:val="286"/>
        </w:trPr>
        <w:tc>
          <w:tcPr>
            <w:tcW w:w="1869" w:type="dxa"/>
            <w:tcBorders>
              <w:top w:val="nil"/>
              <w:left w:val="nil"/>
              <w:bottom w:val="nil"/>
              <w:right w:val="nil"/>
            </w:tcBorders>
            <w:vAlign w:val="center"/>
          </w:tcPr>
          <w:p w14:paraId="4CC6080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0" w:name="OLE_LINK3"/>
            <w:r w:rsidRPr="00653DD9">
              <w:rPr>
                <w:rFonts w:ascii="Book Antiqua" w:hAnsi="Book Antiqua" w:cs="Book Antiqua"/>
                <w:sz w:val="24"/>
              </w:rPr>
              <w:t>Tumor size</w:t>
            </w:r>
            <w:bookmarkEnd w:id="70"/>
            <w:r w:rsidRPr="00653DD9">
              <w:rPr>
                <w:rFonts w:ascii="Book Antiqua" w:hAnsi="Book Antiqua" w:cs="Book Antiqua"/>
                <w:sz w:val="24"/>
              </w:rPr>
              <w:t xml:space="preserve"> (cm)</w:t>
            </w:r>
          </w:p>
        </w:tc>
        <w:tc>
          <w:tcPr>
            <w:tcW w:w="1175" w:type="dxa"/>
            <w:tcBorders>
              <w:top w:val="nil"/>
              <w:left w:val="nil"/>
              <w:bottom w:val="nil"/>
              <w:right w:val="nil"/>
            </w:tcBorders>
            <w:vAlign w:val="center"/>
          </w:tcPr>
          <w:p w14:paraId="642DCF66"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4C7A6F5E"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100F57E5"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3.923</w:t>
            </w:r>
          </w:p>
        </w:tc>
        <w:tc>
          <w:tcPr>
            <w:tcW w:w="1829" w:type="dxa"/>
            <w:tcBorders>
              <w:top w:val="nil"/>
              <w:left w:val="nil"/>
              <w:bottom w:val="nil"/>
              <w:right w:val="nil"/>
            </w:tcBorders>
            <w:vAlign w:val="center"/>
          </w:tcPr>
          <w:p w14:paraId="37ABB180" w14:textId="7A124965"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&lt;</w:t>
            </w:r>
            <w:r w:rsidR="00C9383F">
              <w:rPr>
                <w:rFonts w:ascii="Book Antiqua" w:hAnsi="Book Antiqua" w:cs="Book Antiqua"/>
                <w:sz w:val="24"/>
              </w:rPr>
              <w:t xml:space="preserve"> </w:t>
            </w:r>
            <w:r w:rsidRPr="00653DD9">
              <w:rPr>
                <w:rFonts w:ascii="Book Antiqua" w:hAnsi="Book Antiqua" w:cs="Book Antiqua"/>
                <w:sz w:val="24"/>
              </w:rPr>
              <w:t>0.001</w:t>
            </w:r>
            <w:r w:rsidRPr="00653DD9">
              <w:rPr>
                <w:rFonts w:ascii="Book Antiqua" w:hAnsi="Book Antiqua" w:cs="Book Antiqua"/>
                <w:sz w:val="24"/>
                <w:vertAlign w:val="superscript"/>
              </w:rPr>
              <w:t>b</w:t>
            </w:r>
          </w:p>
        </w:tc>
      </w:tr>
      <w:tr w:rsidR="00653DD9" w:rsidRPr="00653DD9" w14:paraId="625CCF21" w14:textId="77777777">
        <w:trPr>
          <w:trHeight w:val="286"/>
        </w:trPr>
        <w:tc>
          <w:tcPr>
            <w:tcW w:w="1869" w:type="dxa"/>
            <w:tcBorders>
              <w:top w:val="nil"/>
              <w:left w:val="nil"/>
              <w:bottom w:val="nil"/>
              <w:right w:val="nil"/>
            </w:tcBorders>
            <w:vAlign w:val="center"/>
          </w:tcPr>
          <w:p w14:paraId="3D819B1D" w14:textId="5D126C69"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1" w:name="OLE_LINK5"/>
            <w:r w:rsidRPr="00653DD9">
              <w:rPr>
                <w:rFonts w:ascii="Book Antiqua" w:hAnsi="Book Antiqua" w:cs="Book Antiqua"/>
                <w:sz w:val="24"/>
              </w:rPr>
              <w:t>&lt;</w:t>
            </w:r>
            <w:r w:rsidR="004A2C06">
              <w:rPr>
                <w:rFonts w:ascii="Book Antiqua" w:hAnsi="Book Antiqua" w:cs="Book Antiqua"/>
                <w:sz w:val="24"/>
              </w:rPr>
              <w:t xml:space="preserve"> </w:t>
            </w:r>
            <w:r w:rsidRPr="00653DD9">
              <w:rPr>
                <w:rFonts w:ascii="Book Antiqua" w:hAnsi="Book Antiqua" w:cs="Book Antiqua"/>
                <w:sz w:val="24"/>
              </w:rPr>
              <w:t>2</w:t>
            </w:r>
            <w:bookmarkEnd w:id="71"/>
          </w:p>
        </w:tc>
        <w:tc>
          <w:tcPr>
            <w:tcW w:w="1175" w:type="dxa"/>
            <w:tcBorders>
              <w:top w:val="nil"/>
              <w:left w:val="nil"/>
              <w:bottom w:val="nil"/>
              <w:right w:val="nil"/>
            </w:tcBorders>
            <w:vAlign w:val="center"/>
          </w:tcPr>
          <w:p w14:paraId="30288233"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29</w:t>
            </w:r>
          </w:p>
        </w:tc>
        <w:tc>
          <w:tcPr>
            <w:tcW w:w="1630" w:type="dxa"/>
            <w:tcBorders>
              <w:top w:val="nil"/>
              <w:left w:val="nil"/>
              <w:bottom w:val="nil"/>
              <w:right w:val="nil"/>
            </w:tcBorders>
            <w:vAlign w:val="center"/>
          </w:tcPr>
          <w:p w14:paraId="1D17B020" w14:textId="5987FF91"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4.293</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1.368</w:t>
            </w:r>
          </w:p>
        </w:tc>
        <w:tc>
          <w:tcPr>
            <w:tcW w:w="1833" w:type="dxa"/>
            <w:tcBorders>
              <w:top w:val="nil"/>
              <w:left w:val="nil"/>
              <w:bottom w:val="nil"/>
              <w:right w:val="nil"/>
            </w:tcBorders>
            <w:vAlign w:val="center"/>
          </w:tcPr>
          <w:p w14:paraId="30CC8E0C"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327234B5"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30434E48" w14:textId="77777777">
        <w:trPr>
          <w:trHeight w:val="90"/>
        </w:trPr>
        <w:tc>
          <w:tcPr>
            <w:tcW w:w="1869" w:type="dxa"/>
            <w:tcBorders>
              <w:top w:val="nil"/>
              <w:left w:val="nil"/>
              <w:bottom w:val="nil"/>
              <w:right w:val="nil"/>
            </w:tcBorders>
            <w:vAlign w:val="center"/>
          </w:tcPr>
          <w:p w14:paraId="1D831ADA" w14:textId="26D5E850"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2" w:name="OLE_LINK6"/>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2</w:t>
            </w:r>
            <w:bookmarkEnd w:id="72"/>
          </w:p>
        </w:tc>
        <w:tc>
          <w:tcPr>
            <w:tcW w:w="1175" w:type="dxa"/>
            <w:tcBorders>
              <w:top w:val="nil"/>
              <w:left w:val="nil"/>
              <w:bottom w:val="nil"/>
              <w:right w:val="nil"/>
            </w:tcBorders>
            <w:vAlign w:val="center"/>
          </w:tcPr>
          <w:p w14:paraId="49A9EC52"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31</w:t>
            </w:r>
          </w:p>
        </w:tc>
        <w:tc>
          <w:tcPr>
            <w:tcW w:w="1630" w:type="dxa"/>
            <w:tcBorders>
              <w:top w:val="nil"/>
              <w:left w:val="nil"/>
              <w:bottom w:val="nil"/>
              <w:right w:val="nil"/>
            </w:tcBorders>
            <w:vAlign w:val="center"/>
          </w:tcPr>
          <w:p w14:paraId="16DBD870" w14:textId="0EDD5BAB"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5.900</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0.988</w:t>
            </w:r>
          </w:p>
        </w:tc>
        <w:tc>
          <w:tcPr>
            <w:tcW w:w="1833" w:type="dxa"/>
            <w:tcBorders>
              <w:top w:val="nil"/>
              <w:left w:val="nil"/>
              <w:bottom w:val="nil"/>
              <w:right w:val="nil"/>
            </w:tcBorders>
            <w:vAlign w:val="center"/>
          </w:tcPr>
          <w:p w14:paraId="0B0B0194"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404849C8"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1F8070A7" w14:textId="77777777">
        <w:trPr>
          <w:trHeight w:val="286"/>
        </w:trPr>
        <w:tc>
          <w:tcPr>
            <w:tcW w:w="1869" w:type="dxa"/>
            <w:tcBorders>
              <w:top w:val="nil"/>
              <w:left w:val="nil"/>
              <w:bottom w:val="nil"/>
              <w:right w:val="nil"/>
            </w:tcBorders>
            <w:vAlign w:val="center"/>
          </w:tcPr>
          <w:p w14:paraId="211EE4B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3" w:name="OLE_LINK1"/>
            <w:r w:rsidRPr="00653DD9">
              <w:rPr>
                <w:rFonts w:ascii="Book Antiqua" w:hAnsi="Book Antiqua" w:cs="Book Antiqua"/>
                <w:sz w:val="24"/>
              </w:rPr>
              <w:t xml:space="preserve">T </w:t>
            </w:r>
            <w:bookmarkEnd w:id="73"/>
            <w:r w:rsidRPr="00653DD9">
              <w:rPr>
                <w:rFonts w:ascii="Book Antiqua" w:hAnsi="Book Antiqua" w:cs="Book Antiqua"/>
                <w:sz w:val="24"/>
              </w:rPr>
              <w:t>staging</w:t>
            </w:r>
          </w:p>
        </w:tc>
        <w:tc>
          <w:tcPr>
            <w:tcW w:w="1175" w:type="dxa"/>
            <w:tcBorders>
              <w:top w:val="nil"/>
              <w:left w:val="nil"/>
              <w:bottom w:val="nil"/>
              <w:right w:val="nil"/>
            </w:tcBorders>
            <w:vAlign w:val="center"/>
          </w:tcPr>
          <w:p w14:paraId="3939220A"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5FDBA024"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079B5C00"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5.248</w:t>
            </w:r>
          </w:p>
        </w:tc>
        <w:tc>
          <w:tcPr>
            <w:tcW w:w="1829" w:type="dxa"/>
            <w:tcBorders>
              <w:top w:val="nil"/>
              <w:left w:val="nil"/>
              <w:bottom w:val="nil"/>
              <w:right w:val="nil"/>
            </w:tcBorders>
            <w:vAlign w:val="center"/>
          </w:tcPr>
          <w:p w14:paraId="6E251416" w14:textId="2A96B17C"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&lt;</w:t>
            </w:r>
            <w:r w:rsidR="00C9383F">
              <w:rPr>
                <w:rFonts w:ascii="Book Antiqua" w:hAnsi="Book Antiqua" w:cs="Book Antiqua"/>
                <w:sz w:val="24"/>
              </w:rPr>
              <w:t xml:space="preserve"> </w:t>
            </w:r>
            <w:r w:rsidRPr="00653DD9">
              <w:rPr>
                <w:rFonts w:ascii="Book Antiqua" w:hAnsi="Book Antiqua" w:cs="Book Antiqua"/>
                <w:sz w:val="24"/>
              </w:rPr>
              <w:t>0.001</w:t>
            </w:r>
            <w:r w:rsidRPr="00653DD9">
              <w:rPr>
                <w:rFonts w:ascii="Book Antiqua" w:hAnsi="Book Antiqua" w:cs="Book Antiqua"/>
                <w:sz w:val="24"/>
                <w:vertAlign w:val="superscript"/>
              </w:rPr>
              <w:t>b</w:t>
            </w:r>
          </w:p>
        </w:tc>
      </w:tr>
      <w:tr w:rsidR="00653DD9" w:rsidRPr="00653DD9" w14:paraId="1E3041EB" w14:textId="77777777">
        <w:trPr>
          <w:trHeight w:val="286"/>
        </w:trPr>
        <w:tc>
          <w:tcPr>
            <w:tcW w:w="1869" w:type="dxa"/>
            <w:tcBorders>
              <w:top w:val="nil"/>
              <w:left w:val="nil"/>
              <w:bottom w:val="nil"/>
              <w:right w:val="nil"/>
            </w:tcBorders>
            <w:vAlign w:val="center"/>
          </w:tcPr>
          <w:p w14:paraId="1D6E766F"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4" w:name="OLE_LINK7"/>
            <w:r w:rsidRPr="00653DD9">
              <w:rPr>
                <w:rFonts w:ascii="Book Antiqua" w:hAnsi="Book Antiqua" w:cs="Book Antiqua"/>
                <w:sz w:val="24"/>
              </w:rPr>
              <w:t>T1/T2</w:t>
            </w:r>
            <w:bookmarkEnd w:id="74"/>
          </w:p>
        </w:tc>
        <w:tc>
          <w:tcPr>
            <w:tcW w:w="1175" w:type="dxa"/>
            <w:tcBorders>
              <w:top w:val="nil"/>
              <w:left w:val="nil"/>
              <w:bottom w:val="nil"/>
              <w:right w:val="nil"/>
            </w:tcBorders>
            <w:vAlign w:val="center"/>
          </w:tcPr>
          <w:p w14:paraId="31C249E8"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38</w:t>
            </w:r>
          </w:p>
        </w:tc>
        <w:tc>
          <w:tcPr>
            <w:tcW w:w="1630" w:type="dxa"/>
            <w:tcBorders>
              <w:top w:val="nil"/>
              <w:left w:val="nil"/>
              <w:bottom w:val="nil"/>
              <w:right w:val="nil"/>
            </w:tcBorders>
            <w:vAlign w:val="center"/>
          </w:tcPr>
          <w:p w14:paraId="059A0AFF" w14:textId="24B8BB2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4.354</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1.196</w:t>
            </w:r>
          </w:p>
        </w:tc>
        <w:tc>
          <w:tcPr>
            <w:tcW w:w="1833" w:type="dxa"/>
            <w:tcBorders>
              <w:top w:val="nil"/>
              <w:left w:val="nil"/>
              <w:bottom w:val="nil"/>
              <w:right w:val="nil"/>
            </w:tcBorders>
            <w:vAlign w:val="center"/>
          </w:tcPr>
          <w:p w14:paraId="01A49795"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2257D26C"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3D04A7C5" w14:textId="77777777">
        <w:trPr>
          <w:trHeight w:val="286"/>
        </w:trPr>
        <w:tc>
          <w:tcPr>
            <w:tcW w:w="1869" w:type="dxa"/>
            <w:tcBorders>
              <w:top w:val="nil"/>
              <w:left w:val="nil"/>
              <w:bottom w:val="nil"/>
              <w:right w:val="nil"/>
            </w:tcBorders>
            <w:vAlign w:val="center"/>
          </w:tcPr>
          <w:p w14:paraId="3C5D9AB1"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5" w:name="OLE_LINK8"/>
            <w:r w:rsidRPr="00653DD9">
              <w:rPr>
                <w:rFonts w:ascii="Book Antiqua" w:hAnsi="Book Antiqua" w:cs="Book Antiqua"/>
                <w:sz w:val="24"/>
              </w:rPr>
              <w:t>T3</w:t>
            </w:r>
            <w:bookmarkEnd w:id="75"/>
          </w:p>
        </w:tc>
        <w:tc>
          <w:tcPr>
            <w:tcW w:w="1175" w:type="dxa"/>
            <w:tcBorders>
              <w:top w:val="nil"/>
              <w:left w:val="nil"/>
              <w:bottom w:val="nil"/>
              <w:right w:val="nil"/>
            </w:tcBorders>
            <w:vAlign w:val="center"/>
          </w:tcPr>
          <w:p w14:paraId="6E0450FA"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22</w:t>
            </w:r>
          </w:p>
        </w:tc>
        <w:tc>
          <w:tcPr>
            <w:tcW w:w="1630" w:type="dxa"/>
            <w:tcBorders>
              <w:top w:val="nil"/>
              <w:left w:val="nil"/>
              <w:bottom w:val="nil"/>
              <w:right w:val="nil"/>
            </w:tcBorders>
            <w:vAlign w:val="center"/>
          </w:tcPr>
          <w:p w14:paraId="36A372B8" w14:textId="711EB543"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6.093</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1.304</w:t>
            </w:r>
          </w:p>
        </w:tc>
        <w:tc>
          <w:tcPr>
            <w:tcW w:w="1833" w:type="dxa"/>
            <w:tcBorders>
              <w:top w:val="nil"/>
              <w:left w:val="nil"/>
              <w:bottom w:val="nil"/>
              <w:right w:val="nil"/>
            </w:tcBorders>
            <w:vAlign w:val="center"/>
          </w:tcPr>
          <w:p w14:paraId="3774C5E6"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15D8E638"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6983C4F9" w14:textId="77777777">
        <w:trPr>
          <w:trHeight w:val="286"/>
        </w:trPr>
        <w:tc>
          <w:tcPr>
            <w:tcW w:w="1869" w:type="dxa"/>
            <w:tcBorders>
              <w:top w:val="nil"/>
              <w:left w:val="nil"/>
              <w:bottom w:val="nil"/>
              <w:right w:val="nil"/>
            </w:tcBorders>
            <w:vAlign w:val="center"/>
          </w:tcPr>
          <w:p w14:paraId="76A4F79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 staging</w:t>
            </w:r>
          </w:p>
        </w:tc>
        <w:tc>
          <w:tcPr>
            <w:tcW w:w="1175" w:type="dxa"/>
            <w:tcBorders>
              <w:top w:val="nil"/>
              <w:left w:val="nil"/>
              <w:bottom w:val="nil"/>
              <w:right w:val="nil"/>
            </w:tcBorders>
            <w:vAlign w:val="center"/>
          </w:tcPr>
          <w:p w14:paraId="31BB89EA"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02A6AE0D"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4F6FEC9B"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1.126</w:t>
            </w:r>
          </w:p>
        </w:tc>
        <w:tc>
          <w:tcPr>
            <w:tcW w:w="1829" w:type="dxa"/>
            <w:tcBorders>
              <w:top w:val="nil"/>
              <w:left w:val="nil"/>
              <w:bottom w:val="nil"/>
              <w:right w:val="nil"/>
            </w:tcBorders>
            <w:vAlign w:val="center"/>
          </w:tcPr>
          <w:p w14:paraId="13D4E5E2"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0.265</w:t>
            </w:r>
          </w:p>
        </w:tc>
      </w:tr>
      <w:tr w:rsidR="00653DD9" w:rsidRPr="00653DD9" w14:paraId="74919DD7" w14:textId="77777777">
        <w:trPr>
          <w:trHeight w:val="286"/>
        </w:trPr>
        <w:tc>
          <w:tcPr>
            <w:tcW w:w="1869" w:type="dxa"/>
            <w:tcBorders>
              <w:top w:val="nil"/>
              <w:left w:val="nil"/>
              <w:bottom w:val="nil"/>
              <w:right w:val="nil"/>
            </w:tcBorders>
            <w:vAlign w:val="center"/>
          </w:tcPr>
          <w:p w14:paraId="7F28754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N0</w:t>
            </w:r>
          </w:p>
        </w:tc>
        <w:tc>
          <w:tcPr>
            <w:tcW w:w="1175" w:type="dxa"/>
            <w:tcBorders>
              <w:top w:val="nil"/>
              <w:left w:val="nil"/>
              <w:bottom w:val="nil"/>
              <w:right w:val="nil"/>
            </w:tcBorders>
            <w:vAlign w:val="center"/>
          </w:tcPr>
          <w:p w14:paraId="4E28D39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39</w:t>
            </w:r>
          </w:p>
        </w:tc>
        <w:tc>
          <w:tcPr>
            <w:tcW w:w="1630" w:type="dxa"/>
            <w:tcBorders>
              <w:top w:val="nil"/>
              <w:left w:val="nil"/>
              <w:bottom w:val="nil"/>
              <w:right w:val="nil"/>
            </w:tcBorders>
            <w:vAlign w:val="center"/>
          </w:tcPr>
          <w:p w14:paraId="0F49AF0F" w14:textId="62B14829"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4.743</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1.497</w:t>
            </w:r>
          </w:p>
        </w:tc>
        <w:tc>
          <w:tcPr>
            <w:tcW w:w="1833" w:type="dxa"/>
            <w:tcBorders>
              <w:top w:val="nil"/>
              <w:left w:val="nil"/>
              <w:bottom w:val="nil"/>
              <w:right w:val="nil"/>
            </w:tcBorders>
            <w:vAlign w:val="center"/>
          </w:tcPr>
          <w:p w14:paraId="18CD8135"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1EE28EEB"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3A754095" w14:textId="77777777">
        <w:trPr>
          <w:trHeight w:val="286"/>
        </w:trPr>
        <w:tc>
          <w:tcPr>
            <w:tcW w:w="1869" w:type="dxa"/>
            <w:tcBorders>
              <w:top w:val="nil"/>
              <w:left w:val="nil"/>
              <w:bottom w:val="nil"/>
              <w:right w:val="nil"/>
            </w:tcBorders>
            <w:vAlign w:val="center"/>
          </w:tcPr>
          <w:p w14:paraId="1161447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N1</w:t>
            </w:r>
          </w:p>
        </w:tc>
        <w:tc>
          <w:tcPr>
            <w:tcW w:w="1175" w:type="dxa"/>
            <w:tcBorders>
              <w:top w:val="nil"/>
              <w:left w:val="nil"/>
              <w:bottom w:val="nil"/>
              <w:right w:val="nil"/>
            </w:tcBorders>
            <w:vAlign w:val="center"/>
          </w:tcPr>
          <w:p w14:paraId="5B8C0003"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21</w:t>
            </w:r>
          </w:p>
        </w:tc>
        <w:tc>
          <w:tcPr>
            <w:tcW w:w="1630" w:type="dxa"/>
            <w:tcBorders>
              <w:top w:val="nil"/>
              <w:left w:val="nil"/>
              <w:bottom w:val="nil"/>
              <w:right w:val="nil"/>
            </w:tcBorders>
            <w:vAlign w:val="center"/>
          </w:tcPr>
          <w:p w14:paraId="24E9662F" w14:textId="5B1CA075"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5.286</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1.281</w:t>
            </w:r>
          </w:p>
        </w:tc>
        <w:tc>
          <w:tcPr>
            <w:tcW w:w="1833" w:type="dxa"/>
            <w:tcBorders>
              <w:top w:val="nil"/>
              <w:left w:val="nil"/>
              <w:bottom w:val="nil"/>
              <w:right w:val="nil"/>
            </w:tcBorders>
            <w:vAlign w:val="center"/>
          </w:tcPr>
          <w:p w14:paraId="2901CC8D"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45110EE5"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6CCB40F8" w14:textId="77777777">
        <w:trPr>
          <w:trHeight w:val="286"/>
        </w:trPr>
        <w:tc>
          <w:tcPr>
            <w:tcW w:w="1869" w:type="dxa"/>
            <w:tcBorders>
              <w:top w:val="nil"/>
              <w:left w:val="nil"/>
              <w:bottom w:val="nil"/>
              <w:right w:val="nil"/>
            </w:tcBorders>
            <w:vAlign w:val="center"/>
          </w:tcPr>
          <w:p w14:paraId="3F3B625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M staging</w:t>
            </w:r>
          </w:p>
        </w:tc>
        <w:tc>
          <w:tcPr>
            <w:tcW w:w="1175" w:type="dxa"/>
            <w:tcBorders>
              <w:top w:val="nil"/>
              <w:left w:val="nil"/>
              <w:bottom w:val="nil"/>
              <w:right w:val="nil"/>
            </w:tcBorders>
            <w:vAlign w:val="center"/>
          </w:tcPr>
          <w:p w14:paraId="643908CF"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7B13DF89"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4473920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5.120</w:t>
            </w:r>
          </w:p>
        </w:tc>
        <w:tc>
          <w:tcPr>
            <w:tcW w:w="1829" w:type="dxa"/>
            <w:tcBorders>
              <w:top w:val="nil"/>
              <w:left w:val="nil"/>
              <w:bottom w:val="nil"/>
              <w:right w:val="nil"/>
            </w:tcBorders>
            <w:vAlign w:val="center"/>
          </w:tcPr>
          <w:p w14:paraId="20B5780D" w14:textId="7223BD62"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&lt;</w:t>
            </w:r>
            <w:r w:rsidR="00C9383F">
              <w:rPr>
                <w:rFonts w:ascii="Book Antiqua" w:hAnsi="Book Antiqua" w:cs="Book Antiqua"/>
                <w:sz w:val="24"/>
              </w:rPr>
              <w:t xml:space="preserve"> </w:t>
            </w:r>
            <w:r w:rsidRPr="00653DD9">
              <w:rPr>
                <w:rFonts w:ascii="Book Antiqua" w:hAnsi="Book Antiqua" w:cs="Book Antiqua"/>
                <w:sz w:val="24"/>
              </w:rPr>
              <w:t>0.001</w:t>
            </w:r>
            <w:r w:rsidRPr="00653DD9">
              <w:rPr>
                <w:rFonts w:ascii="Book Antiqua" w:hAnsi="Book Antiqua" w:cs="Book Antiqua"/>
                <w:sz w:val="24"/>
                <w:vertAlign w:val="superscript"/>
              </w:rPr>
              <w:t>b</w:t>
            </w:r>
          </w:p>
        </w:tc>
      </w:tr>
      <w:tr w:rsidR="00653DD9" w:rsidRPr="00653DD9" w14:paraId="33552850" w14:textId="77777777">
        <w:trPr>
          <w:trHeight w:val="286"/>
        </w:trPr>
        <w:tc>
          <w:tcPr>
            <w:tcW w:w="1869" w:type="dxa"/>
            <w:tcBorders>
              <w:top w:val="nil"/>
              <w:left w:val="nil"/>
              <w:bottom w:val="nil"/>
              <w:right w:val="nil"/>
            </w:tcBorders>
            <w:vAlign w:val="center"/>
          </w:tcPr>
          <w:p w14:paraId="4C88576A"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6" w:name="OLE_LINK9"/>
            <w:r w:rsidRPr="00653DD9">
              <w:rPr>
                <w:rFonts w:ascii="Book Antiqua" w:hAnsi="Book Antiqua" w:cs="Book Antiqua"/>
                <w:sz w:val="24"/>
              </w:rPr>
              <w:t>M0</w:t>
            </w:r>
            <w:bookmarkEnd w:id="76"/>
          </w:p>
        </w:tc>
        <w:tc>
          <w:tcPr>
            <w:tcW w:w="1175" w:type="dxa"/>
            <w:tcBorders>
              <w:top w:val="nil"/>
              <w:left w:val="nil"/>
              <w:bottom w:val="nil"/>
              <w:right w:val="nil"/>
            </w:tcBorders>
            <w:vAlign w:val="center"/>
          </w:tcPr>
          <w:p w14:paraId="258E57F3"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32</w:t>
            </w:r>
          </w:p>
        </w:tc>
        <w:tc>
          <w:tcPr>
            <w:tcW w:w="1630" w:type="dxa"/>
            <w:tcBorders>
              <w:top w:val="nil"/>
              <w:left w:val="nil"/>
              <w:bottom w:val="nil"/>
              <w:right w:val="nil"/>
            </w:tcBorders>
            <w:vAlign w:val="center"/>
          </w:tcPr>
          <w:p w14:paraId="60D0C1F8" w14:textId="05BEBF52"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4.221</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1.202</w:t>
            </w:r>
          </w:p>
        </w:tc>
        <w:tc>
          <w:tcPr>
            <w:tcW w:w="1833" w:type="dxa"/>
            <w:tcBorders>
              <w:top w:val="nil"/>
              <w:left w:val="nil"/>
              <w:bottom w:val="nil"/>
              <w:right w:val="nil"/>
            </w:tcBorders>
            <w:vAlign w:val="center"/>
          </w:tcPr>
          <w:p w14:paraId="43AE25E1"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0AEFF9F7"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16616164" w14:textId="77777777">
        <w:trPr>
          <w:trHeight w:val="286"/>
        </w:trPr>
        <w:tc>
          <w:tcPr>
            <w:tcW w:w="1869" w:type="dxa"/>
            <w:tcBorders>
              <w:top w:val="nil"/>
              <w:left w:val="nil"/>
              <w:bottom w:val="nil"/>
              <w:right w:val="nil"/>
            </w:tcBorders>
            <w:vAlign w:val="center"/>
          </w:tcPr>
          <w:p w14:paraId="64F845A6"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7" w:name="OLE_LINK10"/>
            <w:r w:rsidRPr="00653DD9">
              <w:rPr>
                <w:rFonts w:ascii="Book Antiqua" w:hAnsi="Book Antiqua" w:cs="Book Antiqua"/>
                <w:sz w:val="24"/>
              </w:rPr>
              <w:t>M1</w:t>
            </w:r>
            <w:bookmarkEnd w:id="77"/>
          </w:p>
        </w:tc>
        <w:tc>
          <w:tcPr>
            <w:tcW w:w="1175" w:type="dxa"/>
            <w:tcBorders>
              <w:top w:val="nil"/>
              <w:left w:val="nil"/>
              <w:bottom w:val="nil"/>
              <w:right w:val="nil"/>
            </w:tcBorders>
            <w:vAlign w:val="center"/>
          </w:tcPr>
          <w:p w14:paraId="2394E12D"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28</w:t>
            </w:r>
          </w:p>
        </w:tc>
        <w:tc>
          <w:tcPr>
            <w:tcW w:w="1630" w:type="dxa"/>
            <w:tcBorders>
              <w:top w:val="nil"/>
              <w:left w:val="nil"/>
              <w:bottom w:val="nil"/>
              <w:right w:val="nil"/>
            </w:tcBorders>
            <w:vAlign w:val="center"/>
          </w:tcPr>
          <w:p w14:paraId="218F3618" w14:textId="022C0399"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5.872</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1.295</w:t>
            </w:r>
          </w:p>
        </w:tc>
        <w:tc>
          <w:tcPr>
            <w:tcW w:w="1833" w:type="dxa"/>
            <w:tcBorders>
              <w:top w:val="nil"/>
              <w:left w:val="nil"/>
              <w:bottom w:val="nil"/>
              <w:right w:val="nil"/>
            </w:tcBorders>
            <w:vAlign w:val="center"/>
          </w:tcPr>
          <w:p w14:paraId="0E1AF9C8"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3BED36F0"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476EF3D1" w14:textId="77777777">
        <w:trPr>
          <w:trHeight w:val="286"/>
        </w:trPr>
        <w:tc>
          <w:tcPr>
            <w:tcW w:w="1869" w:type="dxa"/>
            <w:tcBorders>
              <w:top w:val="nil"/>
              <w:left w:val="nil"/>
              <w:bottom w:val="nil"/>
              <w:right w:val="nil"/>
            </w:tcBorders>
            <w:vAlign w:val="center"/>
          </w:tcPr>
          <w:p w14:paraId="30E208C1"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Differentiation</w:t>
            </w:r>
          </w:p>
        </w:tc>
        <w:tc>
          <w:tcPr>
            <w:tcW w:w="1175" w:type="dxa"/>
            <w:tcBorders>
              <w:top w:val="nil"/>
              <w:left w:val="nil"/>
              <w:bottom w:val="nil"/>
              <w:right w:val="nil"/>
            </w:tcBorders>
            <w:vAlign w:val="center"/>
          </w:tcPr>
          <w:p w14:paraId="6A769C44"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6355D9D5"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6F92A741"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0.829</w:t>
            </w:r>
          </w:p>
        </w:tc>
        <w:tc>
          <w:tcPr>
            <w:tcW w:w="1829" w:type="dxa"/>
            <w:tcBorders>
              <w:top w:val="nil"/>
              <w:left w:val="nil"/>
              <w:bottom w:val="nil"/>
              <w:right w:val="nil"/>
            </w:tcBorders>
            <w:vAlign w:val="center"/>
          </w:tcPr>
          <w:p w14:paraId="68275183"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0.411</w:t>
            </w:r>
          </w:p>
        </w:tc>
      </w:tr>
      <w:tr w:rsidR="00653DD9" w:rsidRPr="00653DD9" w14:paraId="3FF93277" w14:textId="77777777">
        <w:trPr>
          <w:trHeight w:val="286"/>
        </w:trPr>
        <w:tc>
          <w:tcPr>
            <w:tcW w:w="1869" w:type="dxa"/>
            <w:tcBorders>
              <w:top w:val="nil"/>
              <w:left w:val="nil"/>
              <w:bottom w:val="nil"/>
              <w:right w:val="nil"/>
            </w:tcBorders>
            <w:vAlign w:val="center"/>
          </w:tcPr>
          <w:p w14:paraId="068C81FB" w14:textId="51CC87F5"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High/medium</w:t>
            </w:r>
          </w:p>
        </w:tc>
        <w:tc>
          <w:tcPr>
            <w:tcW w:w="1175" w:type="dxa"/>
            <w:tcBorders>
              <w:top w:val="nil"/>
              <w:left w:val="nil"/>
              <w:bottom w:val="nil"/>
              <w:right w:val="nil"/>
            </w:tcBorders>
            <w:vAlign w:val="center"/>
          </w:tcPr>
          <w:p w14:paraId="5763209F"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49</w:t>
            </w:r>
          </w:p>
        </w:tc>
        <w:tc>
          <w:tcPr>
            <w:tcW w:w="1630" w:type="dxa"/>
            <w:tcBorders>
              <w:top w:val="nil"/>
              <w:left w:val="nil"/>
              <w:bottom w:val="nil"/>
              <w:right w:val="nil"/>
            </w:tcBorders>
            <w:vAlign w:val="center"/>
          </w:tcPr>
          <w:p w14:paraId="10E75493" w14:textId="3318E430"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4.916</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1.420</w:t>
            </w:r>
          </w:p>
        </w:tc>
        <w:tc>
          <w:tcPr>
            <w:tcW w:w="1833" w:type="dxa"/>
            <w:tcBorders>
              <w:top w:val="nil"/>
              <w:left w:val="nil"/>
              <w:bottom w:val="nil"/>
              <w:right w:val="nil"/>
            </w:tcBorders>
            <w:vAlign w:val="center"/>
          </w:tcPr>
          <w:p w14:paraId="15A43298"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5735A49E"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1F19FC8D" w14:textId="77777777">
        <w:trPr>
          <w:trHeight w:val="286"/>
        </w:trPr>
        <w:tc>
          <w:tcPr>
            <w:tcW w:w="1869" w:type="dxa"/>
            <w:tcBorders>
              <w:top w:val="nil"/>
              <w:left w:val="nil"/>
              <w:bottom w:val="nil"/>
              <w:right w:val="nil"/>
            </w:tcBorders>
            <w:vAlign w:val="center"/>
          </w:tcPr>
          <w:p w14:paraId="5611DCBD"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Low</w:t>
            </w:r>
          </w:p>
        </w:tc>
        <w:tc>
          <w:tcPr>
            <w:tcW w:w="1175" w:type="dxa"/>
            <w:tcBorders>
              <w:top w:val="nil"/>
              <w:left w:val="nil"/>
              <w:bottom w:val="nil"/>
              <w:right w:val="nil"/>
            </w:tcBorders>
            <w:vAlign w:val="center"/>
          </w:tcPr>
          <w:p w14:paraId="064E32E1"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11</w:t>
            </w:r>
          </w:p>
        </w:tc>
        <w:tc>
          <w:tcPr>
            <w:tcW w:w="1630" w:type="dxa"/>
            <w:tcBorders>
              <w:top w:val="nil"/>
              <w:left w:val="nil"/>
              <w:bottom w:val="nil"/>
              <w:right w:val="nil"/>
            </w:tcBorders>
            <w:vAlign w:val="center"/>
          </w:tcPr>
          <w:p w14:paraId="01028AA7" w14:textId="02262368"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5.329</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1.802</w:t>
            </w:r>
          </w:p>
        </w:tc>
        <w:tc>
          <w:tcPr>
            <w:tcW w:w="1833" w:type="dxa"/>
            <w:tcBorders>
              <w:top w:val="nil"/>
              <w:left w:val="nil"/>
              <w:bottom w:val="nil"/>
              <w:right w:val="nil"/>
            </w:tcBorders>
            <w:vAlign w:val="center"/>
          </w:tcPr>
          <w:p w14:paraId="598DE2E3"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3345FD7A"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15EE1122" w14:textId="77777777">
        <w:trPr>
          <w:trHeight w:val="286"/>
        </w:trPr>
        <w:tc>
          <w:tcPr>
            <w:tcW w:w="1869" w:type="dxa"/>
            <w:tcBorders>
              <w:top w:val="nil"/>
              <w:left w:val="nil"/>
              <w:bottom w:val="nil"/>
              <w:right w:val="nil"/>
            </w:tcBorders>
            <w:vAlign w:val="center"/>
          </w:tcPr>
          <w:p w14:paraId="42FA6EC9"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Nerve involvement</w:t>
            </w:r>
          </w:p>
        </w:tc>
        <w:tc>
          <w:tcPr>
            <w:tcW w:w="1175" w:type="dxa"/>
            <w:tcBorders>
              <w:top w:val="nil"/>
              <w:left w:val="nil"/>
              <w:bottom w:val="nil"/>
              <w:right w:val="nil"/>
            </w:tcBorders>
            <w:vAlign w:val="center"/>
          </w:tcPr>
          <w:p w14:paraId="1C78EC63"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661163DC"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4430DD37"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0.401</w:t>
            </w:r>
          </w:p>
        </w:tc>
        <w:tc>
          <w:tcPr>
            <w:tcW w:w="1829" w:type="dxa"/>
            <w:tcBorders>
              <w:top w:val="nil"/>
              <w:left w:val="nil"/>
              <w:bottom w:val="nil"/>
              <w:right w:val="nil"/>
            </w:tcBorders>
            <w:vAlign w:val="center"/>
          </w:tcPr>
          <w:p w14:paraId="21A36F35"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0.690</w:t>
            </w:r>
          </w:p>
        </w:tc>
      </w:tr>
      <w:tr w:rsidR="00653DD9" w:rsidRPr="00653DD9" w14:paraId="5DFF5D9C" w14:textId="77777777">
        <w:trPr>
          <w:trHeight w:val="286"/>
        </w:trPr>
        <w:tc>
          <w:tcPr>
            <w:tcW w:w="1869" w:type="dxa"/>
            <w:tcBorders>
              <w:top w:val="nil"/>
              <w:left w:val="nil"/>
              <w:bottom w:val="nil"/>
              <w:right w:val="nil"/>
            </w:tcBorders>
            <w:vAlign w:val="center"/>
          </w:tcPr>
          <w:p w14:paraId="691406C3"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No</w:t>
            </w:r>
          </w:p>
        </w:tc>
        <w:tc>
          <w:tcPr>
            <w:tcW w:w="1175" w:type="dxa"/>
            <w:tcBorders>
              <w:top w:val="nil"/>
              <w:left w:val="nil"/>
              <w:bottom w:val="nil"/>
              <w:right w:val="nil"/>
            </w:tcBorders>
            <w:vAlign w:val="center"/>
          </w:tcPr>
          <w:p w14:paraId="405456A2"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55</w:t>
            </w:r>
          </w:p>
        </w:tc>
        <w:tc>
          <w:tcPr>
            <w:tcW w:w="1630" w:type="dxa"/>
            <w:tcBorders>
              <w:top w:val="nil"/>
              <w:left w:val="nil"/>
              <w:bottom w:val="nil"/>
              <w:right w:val="nil"/>
            </w:tcBorders>
            <w:vAlign w:val="center"/>
          </w:tcPr>
          <w:p w14:paraId="7E8C5EFD" w14:textId="19FC0CAC"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4.971</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1.386</w:t>
            </w:r>
          </w:p>
        </w:tc>
        <w:tc>
          <w:tcPr>
            <w:tcW w:w="1833" w:type="dxa"/>
            <w:tcBorders>
              <w:top w:val="nil"/>
              <w:left w:val="nil"/>
              <w:bottom w:val="nil"/>
              <w:right w:val="nil"/>
            </w:tcBorders>
            <w:vAlign w:val="center"/>
          </w:tcPr>
          <w:p w14:paraId="6A24FD74"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281C3A90"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75CB34EC" w14:textId="77777777">
        <w:trPr>
          <w:trHeight w:val="286"/>
        </w:trPr>
        <w:tc>
          <w:tcPr>
            <w:tcW w:w="1869" w:type="dxa"/>
            <w:tcBorders>
              <w:top w:val="nil"/>
              <w:left w:val="nil"/>
              <w:bottom w:val="nil"/>
              <w:right w:val="nil"/>
            </w:tcBorders>
            <w:vAlign w:val="center"/>
          </w:tcPr>
          <w:p w14:paraId="28B70576"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Yes</w:t>
            </w:r>
          </w:p>
        </w:tc>
        <w:tc>
          <w:tcPr>
            <w:tcW w:w="1175" w:type="dxa"/>
            <w:tcBorders>
              <w:top w:val="nil"/>
              <w:left w:val="nil"/>
              <w:bottom w:val="nil"/>
              <w:right w:val="nil"/>
            </w:tcBorders>
            <w:vAlign w:val="center"/>
          </w:tcPr>
          <w:p w14:paraId="105946E7"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5</w:t>
            </w:r>
          </w:p>
        </w:tc>
        <w:tc>
          <w:tcPr>
            <w:tcW w:w="1630" w:type="dxa"/>
            <w:tcBorders>
              <w:top w:val="nil"/>
              <w:left w:val="nil"/>
              <w:bottom w:val="nil"/>
              <w:right w:val="nil"/>
            </w:tcBorders>
            <w:vAlign w:val="center"/>
          </w:tcPr>
          <w:p w14:paraId="4C01C6E3" w14:textId="21F6251F"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5.283</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2.876</w:t>
            </w:r>
          </w:p>
        </w:tc>
        <w:tc>
          <w:tcPr>
            <w:tcW w:w="1833" w:type="dxa"/>
            <w:tcBorders>
              <w:top w:val="nil"/>
              <w:left w:val="nil"/>
              <w:bottom w:val="nil"/>
              <w:right w:val="nil"/>
            </w:tcBorders>
            <w:vAlign w:val="center"/>
          </w:tcPr>
          <w:p w14:paraId="7B37CA6D"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265DC13E"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70313477" w14:textId="77777777">
        <w:trPr>
          <w:trHeight w:val="286"/>
        </w:trPr>
        <w:tc>
          <w:tcPr>
            <w:tcW w:w="1869" w:type="dxa"/>
            <w:tcBorders>
              <w:top w:val="nil"/>
              <w:left w:val="nil"/>
              <w:bottom w:val="nil"/>
              <w:right w:val="nil"/>
            </w:tcBorders>
            <w:vAlign w:val="center"/>
          </w:tcPr>
          <w:p w14:paraId="0FBA33EE"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bookmarkStart w:id="78" w:name="OLE_LINK4"/>
            <w:r w:rsidRPr="00653DD9">
              <w:rPr>
                <w:rFonts w:ascii="Book Antiqua" w:hAnsi="Book Antiqua" w:cs="Book Antiqua"/>
                <w:sz w:val="24"/>
              </w:rPr>
              <w:lastRenderedPageBreak/>
              <w:t>Vascular invasion</w:t>
            </w:r>
            <w:bookmarkEnd w:id="78"/>
          </w:p>
        </w:tc>
        <w:tc>
          <w:tcPr>
            <w:tcW w:w="1175" w:type="dxa"/>
            <w:tcBorders>
              <w:top w:val="nil"/>
              <w:left w:val="nil"/>
              <w:bottom w:val="nil"/>
              <w:right w:val="nil"/>
            </w:tcBorders>
            <w:vAlign w:val="center"/>
          </w:tcPr>
          <w:p w14:paraId="7566DE0A"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066128C3"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58656F85"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3.660</w:t>
            </w:r>
          </w:p>
        </w:tc>
        <w:tc>
          <w:tcPr>
            <w:tcW w:w="1829" w:type="dxa"/>
            <w:tcBorders>
              <w:top w:val="nil"/>
              <w:left w:val="nil"/>
              <w:bottom w:val="nil"/>
              <w:right w:val="nil"/>
            </w:tcBorders>
            <w:vAlign w:val="center"/>
          </w:tcPr>
          <w:p w14:paraId="46742160" w14:textId="7AFADE1D"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&lt;</w:t>
            </w:r>
            <w:r w:rsidR="004A2C06">
              <w:rPr>
                <w:rFonts w:ascii="Book Antiqua" w:hAnsi="Book Antiqua" w:cs="Book Antiqua"/>
                <w:sz w:val="24"/>
              </w:rPr>
              <w:t xml:space="preserve"> </w:t>
            </w:r>
            <w:r w:rsidRPr="00653DD9">
              <w:rPr>
                <w:rFonts w:ascii="Book Antiqua" w:hAnsi="Book Antiqua" w:cs="Book Antiqua"/>
                <w:sz w:val="24"/>
              </w:rPr>
              <w:t>0.001</w:t>
            </w:r>
            <w:r w:rsidRPr="00653DD9">
              <w:rPr>
                <w:rFonts w:ascii="Book Antiqua" w:hAnsi="Book Antiqua" w:cs="Book Antiqua"/>
                <w:sz w:val="24"/>
                <w:vertAlign w:val="superscript"/>
              </w:rPr>
              <w:t>b</w:t>
            </w:r>
          </w:p>
        </w:tc>
      </w:tr>
      <w:tr w:rsidR="00653DD9" w:rsidRPr="00653DD9" w14:paraId="47ECD04E" w14:textId="77777777">
        <w:trPr>
          <w:trHeight w:val="286"/>
        </w:trPr>
        <w:tc>
          <w:tcPr>
            <w:tcW w:w="1869" w:type="dxa"/>
            <w:tcBorders>
              <w:top w:val="nil"/>
              <w:left w:val="nil"/>
              <w:bottom w:val="nil"/>
              <w:right w:val="nil"/>
            </w:tcBorders>
            <w:vAlign w:val="center"/>
          </w:tcPr>
          <w:p w14:paraId="2AB6BC3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No</w:t>
            </w:r>
          </w:p>
        </w:tc>
        <w:tc>
          <w:tcPr>
            <w:tcW w:w="1175" w:type="dxa"/>
            <w:tcBorders>
              <w:top w:val="nil"/>
              <w:left w:val="nil"/>
              <w:bottom w:val="nil"/>
              <w:right w:val="nil"/>
            </w:tcBorders>
            <w:vAlign w:val="center"/>
          </w:tcPr>
          <w:p w14:paraId="3F5F0436"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40</w:t>
            </w:r>
          </w:p>
        </w:tc>
        <w:tc>
          <w:tcPr>
            <w:tcW w:w="1630" w:type="dxa"/>
            <w:tcBorders>
              <w:top w:val="nil"/>
              <w:left w:val="nil"/>
              <w:bottom w:val="nil"/>
              <w:right w:val="nil"/>
            </w:tcBorders>
            <w:vAlign w:val="center"/>
          </w:tcPr>
          <w:p w14:paraId="3B3165FB" w14:textId="6B80FDAD"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4.540</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1.324</w:t>
            </w:r>
          </w:p>
        </w:tc>
        <w:tc>
          <w:tcPr>
            <w:tcW w:w="1833" w:type="dxa"/>
            <w:tcBorders>
              <w:top w:val="nil"/>
              <w:left w:val="nil"/>
              <w:bottom w:val="nil"/>
              <w:right w:val="nil"/>
            </w:tcBorders>
            <w:vAlign w:val="center"/>
          </w:tcPr>
          <w:p w14:paraId="71222A45"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46BC7BF9"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6543EE48" w14:textId="77777777">
        <w:trPr>
          <w:trHeight w:val="286"/>
        </w:trPr>
        <w:tc>
          <w:tcPr>
            <w:tcW w:w="1869" w:type="dxa"/>
            <w:tcBorders>
              <w:top w:val="nil"/>
              <w:left w:val="nil"/>
              <w:bottom w:val="nil"/>
              <w:right w:val="nil"/>
            </w:tcBorders>
            <w:vAlign w:val="center"/>
          </w:tcPr>
          <w:p w14:paraId="630019C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Yes</w:t>
            </w:r>
          </w:p>
        </w:tc>
        <w:tc>
          <w:tcPr>
            <w:tcW w:w="1175" w:type="dxa"/>
            <w:tcBorders>
              <w:top w:val="nil"/>
              <w:left w:val="nil"/>
              <w:bottom w:val="nil"/>
              <w:right w:val="nil"/>
            </w:tcBorders>
            <w:vAlign w:val="center"/>
          </w:tcPr>
          <w:p w14:paraId="15EAA2AB"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20</w:t>
            </w:r>
          </w:p>
        </w:tc>
        <w:tc>
          <w:tcPr>
            <w:tcW w:w="1630" w:type="dxa"/>
            <w:tcBorders>
              <w:top w:val="nil"/>
              <w:left w:val="nil"/>
              <w:bottom w:val="nil"/>
              <w:right w:val="nil"/>
            </w:tcBorders>
            <w:vAlign w:val="center"/>
          </w:tcPr>
          <w:p w14:paraId="656F41C0" w14:textId="23CFB54C"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5.896</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1.412</w:t>
            </w:r>
          </w:p>
        </w:tc>
        <w:tc>
          <w:tcPr>
            <w:tcW w:w="1833" w:type="dxa"/>
            <w:tcBorders>
              <w:top w:val="nil"/>
              <w:left w:val="nil"/>
              <w:bottom w:val="nil"/>
              <w:right w:val="nil"/>
            </w:tcBorders>
            <w:vAlign w:val="center"/>
          </w:tcPr>
          <w:p w14:paraId="783A5576"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70ED9397"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64EBAFE3" w14:textId="77777777">
        <w:trPr>
          <w:trHeight w:val="286"/>
        </w:trPr>
        <w:tc>
          <w:tcPr>
            <w:tcW w:w="1869" w:type="dxa"/>
            <w:tcBorders>
              <w:top w:val="nil"/>
              <w:left w:val="nil"/>
              <w:bottom w:val="nil"/>
              <w:right w:val="nil"/>
            </w:tcBorders>
            <w:vAlign w:val="center"/>
          </w:tcPr>
          <w:p w14:paraId="7A1925AE"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Smoking history</w:t>
            </w:r>
          </w:p>
        </w:tc>
        <w:tc>
          <w:tcPr>
            <w:tcW w:w="1175" w:type="dxa"/>
            <w:tcBorders>
              <w:top w:val="nil"/>
              <w:left w:val="nil"/>
              <w:bottom w:val="nil"/>
              <w:right w:val="nil"/>
            </w:tcBorders>
            <w:vAlign w:val="center"/>
          </w:tcPr>
          <w:p w14:paraId="31C78923"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4EE4C02E"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38AD94F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0.101</w:t>
            </w:r>
          </w:p>
        </w:tc>
        <w:tc>
          <w:tcPr>
            <w:tcW w:w="1829" w:type="dxa"/>
            <w:tcBorders>
              <w:top w:val="nil"/>
              <w:left w:val="nil"/>
              <w:bottom w:val="nil"/>
              <w:right w:val="nil"/>
            </w:tcBorders>
            <w:vAlign w:val="center"/>
          </w:tcPr>
          <w:p w14:paraId="76383239"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0.920</w:t>
            </w:r>
          </w:p>
        </w:tc>
      </w:tr>
      <w:tr w:rsidR="00653DD9" w:rsidRPr="00653DD9" w14:paraId="7C73B8A6" w14:textId="77777777">
        <w:trPr>
          <w:trHeight w:val="286"/>
        </w:trPr>
        <w:tc>
          <w:tcPr>
            <w:tcW w:w="1869" w:type="dxa"/>
            <w:tcBorders>
              <w:top w:val="nil"/>
              <w:left w:val="nil"/>
              <w:bottom w:val="nil"/>
              <w:right w:val="nil"/>
            </w:tcBorders>
            <w:vAlign w:val="center"/>
          </w:tcPr>
          <w:p w14:paraId="40C788F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No</w:t>
            </w:r>
          </w:p>
        </w:tc>
        <w:tc>
          <w:tcPr>
            <w:tcW w:w="1175" w:type="dxa"/>
            <w:tcBorders>
              <w:top w:val="nil"/>
              <w:left w:val="nil"/>
              <w:bottom w:val="nil"/>
              <w:right w:val="nil"/>
            </w:tcBorders>
            <w:vAlign w:val="center"/>
          </w:tcPr>
          <w:p w14:paraId="41DEE62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36</w:t>
            </w:r>
          </w:p>
        </w:tc>
        <w:tc>
          <w:tcPr>
            <w:tcW w:w="1630" w:type="dxa"/>
            <w:tcBorders>
              <w:top w:val="nil"/>
              <w:left w:val="nil"/>
              <w:bottom w:val="nil"/>
              <w:right w:val="nil"/>
            </w:tcBorders>
            <w:vAlign w:val="center"/>
          </w:tcPr>
          <w:p w14:paraId="1F2FCE91" w14:textId="0D45F83D"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4.976</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1.405</w:t>
            </w:r>
          </w:p>
        </w:tc>
        <w:tc>
          <w:tcPr>
            <w:tcW w:w="1833" w:type="dxa"/>
            <w:tcBorders>
              <w:top w:val="nil"/>
              <w:left w:val="nil"/>
              <w:bottom w:val="nil"/>
              <w:right w:val="nil"/>
            </w:tcBorders>
            <w:vAlign w:val="center"/>
          </w:tcPr>
          <w:p w14:paraId="08146234"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110809FC"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3DBD1DC0" w14:textId="77777777">
        <w:trPr>
          <w:trHeight w:val="286"/>
        </w:trPr>
        <w:tc>
          <w:tcPr>
            <w:tcW w:w="1869" w:type="dxa"/>
            <w:tcBorders>
              <w:top w:val="nil"/>
              <w:left w:val="nil"/>
              <w:bottom w:val="nil"/>
              <w:right w:val="nil"/>
            </w:tcBorders>
            <w:vAlign w:val="center"/>
          </w:tcPr>
          <w:p w14:paraId="7E7FA9A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Yes</w:t>
            </w:r>
          </w:p>
        </w:tc>
        <w:tc>
          <w:tcPr>
            <w:tcW w:w="1175" w:type="dxa"/>
            <w:tcBorders>
              <w:top w:val="nil"/>
              <w:left w:val="nil"/>
              <w:bottom w:val="nil"/>
              <w:right w:val="nil"/>
            </w:tcBorders>
            <w:vAlign w:val="center"/>
          </w:tcPr>
          <w:p w14:paraId="029CFE95"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24</w:t>
            </w:r>
          </w:p>
        </w:tc>
        <w:tc>
          <w:tcPr>
            <w:tcW w:w="1630" w:type="dxa"/>
            <w:tcBorders>
              <w:top w:val="nil"/>
              <w:left w:val="nil"/>
              <w:bottom w:val="nil"/>
              <w:right w:val="nil"/>
            </w:tcBorders>
            <w:vAlign w:val="center"/>
          </w:tcPr>
          <w:p w14:paraId="5BDF5E89" w14:textId="4BD2543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5.016</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1.637</w:t>
            </w:r>
          </w:p>
        </w:tc>
        <w:tc>
          <w:tcPr>
            <w:tcW w:w="1833" w:type="dxa"/>
            <w:tcBorders>
              <w:top w:val="nil"/>
              <w:left w:val="nil"/>
              <w:bottom w:val="nil"/>
              <w:right w:val="nil"/>
            </w:tcBorders>
            <w:vAlign w:val="center"/>
          </w:tcPr>
          <w:p w14:paraId="233AA7C2"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nil"/>
              <w:right w:val="nil"/>
            </w:tcBorders>
            <w:vAlign w:val="center"/>
          </w:tcPr>
          <w:p w14:paraId="1C427CDE"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58FB2432" w14:textId="77777777">
        <w:trPr>
          <w:trHeight w:val="286"/>
        </w:trPr>
        <w:tc>
          <w:tcPr>
            <w:tcW w:w="1869" w:type="dxa"/>
            <w:tcBorders>
              <w:top w:val="nil"/>
              <w:left w:val="nil"/>
              <w:bottom w:val="nil"/>
              <w:right w:val="nil"/>
            </w:tcBorders>
            <w:vAlign w:val="center"/>
          </w:tcPr>
          <w:p w14:paraId="1B2B251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History of alcoholism</w:t>
            </w:r>
          </w:p>
        </w:tc>
        <w:tc>
          <w:tcPr>
            <w:tcW w:w="1175" w:type="dxa"/>
            <w:tcBorders>
              <w:top w:val="nil"/>
              <w:left w:val="nil"/>
              <w:bottom w:val="nil"/>
              <w:right w:val="nil"/>
            </w:tcBorders>
            <w:vAlign w:val="center"/>
          </w:tcPr>
          <w:p w14:paraId="6139E09B" w14:textId="77777777" w:rsidR="00466459" w:rsidRPr="00653DD9" w:rsidRDefault="00466459" w:rsidP="00653DD9">
            <w:pPr>
              <w:adjustRightInd w:val="0"/>
              <w:snapToGrid w:val="0"/>
              <w:spacing w:line="360" w:lineRule="auto"/>
              <w:rPr>
                <w:rFonts w:ascii="Book Antiqua" w:hAnsi="Book Antiqua" w:cs="Book Antiqua"/>
                <w:sz w:val="24"/>
              </w:rPr>
            </w:pPr>
          </w:p>
        </w:tc>
        <w:tc>
          <w:tcPr>
            <w:tcW w:w="1630" w:type="dxa"/>
            <w:tcBorders>
              <w:top w:val="nil"/>
              <w:left w:val="nil"/>
              <w:bottom w:val="nil"/>
              <w:right w:val="nil"/>
            </w:tcBorders>
            <w:vAlign w:val="center"/>
          </w:tcPr>
          <w:p w14:paraId="046A7593" w14:textId="77777777" w:rsidR="00466459" w:rsidRPr="00653DD9" w:rsidRDefault="00466459" w:rsidP="00653DD9">
            <w:pPr>
              <w:adjustRightInd w:val="0"/>
              <w:snapToGrid w:val="0"/>
              <w:spacing w:line="360" w:lineRule="auto"/>
              <w:rPr>
                <w:rFonts w:ascii="Book Antiqua" w:hAnsi="Book Antiqua" w:cs="Book Antiqua"/>
                <w:sz w:val="24"/>
              </w:rPr>
            </w:pPr>
          </w:p>
        </w:tc>
        <w:tc>
          <w:tcPr>
            <w:tcW w:w="1833" w:type="dxa"/>
            <w:tcBorders>
              <w:top w:val="nil"/>
              <w:left w:val="nil"/>
              <w:bottom w:val="nil"/>
              <w:right w:val="nil"/>
            </w:tcBorders>
            <w:vAlign w:val="center"/>
          </w:tcPr>
          <w:p w14:paraId="032D4506"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0.494</w:t>
            </w:r>
          </w:p>
        </w:tc>
        <w:tc>
          <w:tcPr>
            <w:tcW w:w="1829" w:type="dxa"/>
            <w:tcBorders>
              <w:top w:val="nil"/>
              <w:left w:val="nil"/>
              <w:bottom w:val="nil"/>
              <w:right w:val="nil"/>
            </w:tcBorders>
            <w:vAlign w:val="center"/>
          </w:tcPr>
          <w:p w14:paraId="7ABDA8A1"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0.623</w:t>
            </w:r>
          </w:p>
        </w:tc>
      </w:tr>
      <w:tr w:rsidR="00653DD9" w:rsidRPr="00653DD9" w14:paraId="1724048B" w14:textId="77777777" w:rsidTr="002C15DA">
        <w:trPr>
          <w:trHeight w:val="286"/>
        </w:trPr>
        <w:tc>
          <w:tcPr>
            <w:tcW w:w="1869" w:type="dxa"/>
            <w:tcBorders>
              <w:top w:val="nil"/>
              <w:left w:val="nil"/>
              <w:right w:val="nil"/>
            </w:tcBorders>
            <w:vAlign w:val="center"/>
          </w:tcPr>
          <w:p w14:paraId="35A87EB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No</w:t>
            </w:r>
          </w:p>
        </w:tc>
        <w:tc>
          <w:tcPr>
            <w:tcW w:w="1175" w:type="dxa"/>
            <w:tcBorders>
              <w:top w:val="nil"/>
              <w:left w:val="nil"/>
              <w:right w:val="nil"/>
            </w:tcBorders>
            <w:vAlign w:val="center"/>
          </w:tcPr>
          <w:p w14:paraId="1C12D3B5"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42</w:t>
            </w:r>
          </w:p>
        </w:tc>
        <w:tc>
          <w:tcPr>
            <w:tcW w:w="1630" w:type="dxa"/>
            <w:tcBorders>
              <w:top w:val="nil"/>
              <w:left w:val="nil"/>
              <w:right w:val="nil"/>
            </w:tcBorders>
            <w:vAlign w:val="center"/>
          </w:tcPr>
          <w:p w14:paraId="19507F54" w14:textId="0EF49E23"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4.929</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1.64</w:t>
            </w:r>
          </w:p>
        </w:tc>
        <w:tc>
          <w:tcPr>
            <w:tcW w:w="1833" w:type="dxa"/>
            <w:tcBorders>
              <w:top w:val="nil"/>
              <w:left w:val="nil"/>
              <w:right w:val="nil"/>
            </w:tcBorders>
            <w:vAlign w:val="center"/>
          </w:tcPr>
          <w:p w14:paraId="40317250"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right w:val="nil"/>
            </w:tcBorders>
            <w:vAlign w:val="center"/>
          </w:tcPr>
          <w:p w14:paraId="43FB34C3"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69285BCF" w14:textId="77777777" w:rsidTr="002C15DA">
        <w:trPr>
          <w:trHeight w:val="286"/>
        </w:trPr>
        <w:tc>
          <w:tcPr>
            <w:tcW w:w="1869" w:type="dxa"/>
            <w:tcBorders>
              <w:top w:val="nil"/>
              <w:left w:val="nil"/>
              <w:bottom w:val="single" w:sz="4" w:space="0" w:color="auto"/>
              <w:right w:val="nil"/>
            </w:tcBorders>
            <w:vAlign w:val="center"/>
          </w:tcPr>
          <w:p w14:paraId="5BCF0AF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Yes</w:t>
            </w:r>
          </w:p>
        </w:tc>
        <w:tc>
          <w:tcPr>
            <w:tcW w:w="1175" w:type="dxa"/>
            <w:tcBorders>
              <w:top w:val="nil"/>
              <w:left w:val="nil"/>
              <w:bottom w:val="single" w:sz="4" w:space="0" w:color="auto"/>
              <w:right w:val="nil"/>
            </w:tcBorders>
            <w:vAlign w:val="center"/>
          </w:tcPr>
          <w:p w14:paraId="30E4374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18</w:t>
            </w:r>
          </w:p>
        </w:tc>
        <w:tc>
          <w:tcPr>
            <w:tcW w:w="1630" w:type="dxa"/>
            <w:tcBorders>
              <w:top w:val="nil"/>
              <w:left w:val="nil"/>
              <w:bottom w:val="single" w:sz="4" w:space="0" w:color="auto"/>
              <w:right w:val="nil"/>
            </w:tcBorders>
            <w:vAlign w:val="center"/>
          </w:tcPr>
          <w:p w14:paraId="3E28F283" w14:textId="54DECE9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5.138</w:t>
            </w:r>
            <w:r w:rsidR="004A2C06">
              <w:rPr>
                <w:rFonts w:ascii="Book Antiqua" w:hAnsi="Book Antiqua" w:cs="Book Antiqua"/>
                <w:sz w:val="24"/>
              </w:rPr>
              <w:t xml:space="preserve"> </w:t>
            </w:r>
            <w:r w:rsidRPr="00653DD9">
              <w:rPr>
                <w:rFonts w:ascii="Book Antiqua" w:hAnsi="Book Antiqua" w:cs="Book Antiqua"/>
                <w:sz w:val="24"/>
              </w:rPr>
              <w:t>±</w:t>
            </w:r>
            <w:r w:rsidR="004A2C06">
              <w:rPr>
                <w:rFonts w:ascii="Book Antiqua" w:hAnsi="Book Antiqua" w:cs="Book Antiqua"/>
                <w:sz w:val="24"/>
              </w:rPr>
              <w:t xml:space="preserve"> </w:t>
            </w:r>
            <w:r w:rsidRPr="00653DD9">
              <w:rPr>
                <w:rFonts w:ascii="Book Antiqua" w:hAnsi="Book Antiqua" w:cs="Book Antiqua"/>
                <w:sz w:val="24"/>
              </w:rPr>
              <w:t>1.084</w:t>
            </w:r>
          </w:p>
        </w:tc>
        <w:tc>
          <w:tcPr>
            <w:tcW w:w="1833" w:type="dxa"/>
            <w:tcBorders>
              <w:top w:val="nil"/>
              <w:left w:val="nil"/>
              <w:bottom w:val="single" w:sz="4" w:space="0" w:color="auto"/>
              <w:right w:val="nil"/>
            </w:tcBorders>
            <w:vAlign w:val="center"/>
          </w:tcPr>
          <w:p w14:paraId="43EC5804" w14:textId="77777777" w:rsidR="00466459" w:rsidRPr="00653DD9" w:rsidRDefault="00466459" w:rsidP="00653DD9">
            <w:pPr>
              <w:adjustRightInd w:val="0"/>
              <w:snapToGrid w:val="0"/>
              <w:spacing w:line="360" w:lineRule="auto"/>
              <w:rPr>
                <w:rFonts w:ascii="Book Antiqua" w:hAnsi="Book Antiqua" w:cs="Book Antiqua"/>
                <w:sz w:val="24"/>
              </w:rPr>
            </w:pPr>
          </w:p>
        </w:tc>
        <w:tc>
          <w:tcPr>
            <w:tcW w:w="1829" w:type="dxa"/>
            <w:tcBorders>
              <w:top w:val="nil"/>
              <w:left w:val="nil"/>
              <w:bottom w:val="single" w:sz="4" w:space="0" w:color="auto"/>
              <w:right w:val="nil"/>
            </w:tcBorders>
            <w:vAlign w:val="center"/>
          </w:tcPr>
          <w:p w14:paraId="5CF975C8" w14:textId="77777777" w:rsidR="00466459" w:rsidRPr="00653DD9" w:rsidRDefault="00466459" w:rsidP="00653DD9">
            <w:pPr>
              <w:adjustRightInd w:val="0"/>
              <w:snapToGrid w:val="0"/>
              <w:spacing w:line="360" w:lineRule="auto"/>
              <w:rPr>
                <w:rFonts w:ascii="Book Antiqua" w:hAnsi="Book Antiqua" w:cs="Book Antiqua"/>
                <w:sz w:val="24"/>
              </w:rPr>
            </w:pPr>
          </w:p>
        </w:tc>
      </w:tr>
    </w:tbl>
    <w:p w14:paraId="436BC874" w14:textId="5DD576A2" w:rsidR="00466459" w:rsidRPr="00653DD9" w:rsidRDefault="00D76C68" w:rsidP="00653DD9">
      <w:pPr>
        <w:adjustRightInd w:val="0"/>
        <w:snapToGrid w:val="0"/>
        <w:spacing w:line="360" w:lineRule="auto"/>
        <w:rPr>
          <w:rFonts w:ascii="Book Antiqua" w:hAnsi="Book Antiqua" w:cs="Book Antiqua"/>
          <w:b/>
          <w:bCs/>
          <w:sz w:val="24"/>
        </w:rPr>
      </w:pPr>
      <w:proofErr w:type="spellStart"/>
      <w:r w:rsidRPr="00067199">
        <w:rPr>
          <w:rFonts w:ascii="Book Antiqua" w:hAnsi="Book Antiqua"/>
          <w:sz w:val="24"/>
          <w:vertAlign w:val="superscript"/>
        </w:rPr>
        <w:t>b</w:t>
      </w:r>
      <w:r w:rsidRPr="00653DD9">
        <w:rPr>
          <w:rFonts w:ascii="Book Antiqua" w:hAnsi="Book Antiqua"/>
          <w:i/>
          <w:iCs/>
          <w:sz w:val="24"/>
        </w:rPr>
        <w:t>P</w:t>
      </w:r>
      <w:proofErr w:type="spellEnd"/>
      <w:r w:rsidRPr="00653DD9">
        <w:rPr>
          <w:rFonts w:ascii="Book Antiqua" w:hAnsi="Book Antiqua"/>
          <w:sz w:val="24"/>
        </w:rPr>
        <w:t xml:space="preserve"> &lt; 0.01 for between-group comparisons.</w:t>
      </w:r>
    </w:p>
    <w:p w14:paraId="18F5DB97" w14:textId="77777777" w:rsidR="003D358E" w:rsidRPr="00653DD9" w:rsidRDefault="003D358E" w:rsidP="00653DD9">
      <w:pPr>
        <w:widowControl/>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br w:type="page"/>
      </w:r>
    </w:p>
    <w:p w14:paraId="2AF5F457" w14:textId="0E7FBAAD" w:rsidR="00466459" w:rsidRPr="00653DD9" w:rsidRDefault="000358A6" w:rsidP="00653DD9">
      <w:pPr>
        <w:adjustRightInd w:val="0"/>
        <w:snapToGrid w:val="0"/>
        <w:spacing w:line="360" w:lineRule="auto"/>
        <w:rPr>
          <w:rFonts w:ascii="Book Antiqua" w:hAnsi="Book Antiqua" w:cs="Book Antiqua"/>
          <w:b/>
          <w:bCs/>
          <w:kern w:val="0"/>
          <w:sz w:val="24"/>
        </w:rPr>
      </w:pPr>
      <w:r>
        <w:rPr>
          <w:rFonts w:ascii="Book Antiqua" w:hAnsi="Book Antiqua" w:cs="Book Antiqua"/>
          <w:b/>
          <w:bCs/>
          <w:sz w:val="24"/>
        </w:rPr>
        <w:lastRenderedPageBreak/>
        <w:t>Table</w:t>
      </w:r>
      <w:r w:rsidR="00D76C68" w:rsidRPr="00653DD9">
        <w:rPr>
          <w:rFonts w:ascii="Book Antiqua" w:hAnsi="Book Antiqua" w:cs="Book Antiqua"/>
          <w:b/>
          <w:bCs/>
          <w:sz w:val="24"/>
        </w:rPr>
        <w:t xml:space="preserve"> 3 Diagnostic value of serum HULC in clinicopathological parameter</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1565"/>
        <w:gridCol w:w="949"/>
        <w:gridCol w:w="1286"/>
        <w:gridCol w:w="1046"/>
        <w:gridCol w:w="1182"/>
        <w:gridCol w:w="1156"/>
        <w:gridCol w:w="1152"/>
      </w:tblGrid>
      <w:tr w:rsidR="00653DD9" w:rsidRPr="00653DD9" w14:paraId="586B447D" w14:textId="77777777" w:rsidTr="002C15DA">
        <w:trPr>
          <w:trHeight w:val="228"/>
        </w:trPr>
        <w:tc>
          <w:tcPr>
            <w:tcW w:w="1565" w:type="dxa"/>
            <w:tcBorders>
              <w:top w:val="single" w:sz="4" w:space="0" w:color="auto"/>
              <w:bottom w:val="single" w:sz="4" w:space="0" w:color="auto"/>
            </w:tcBorders>
            <w:vAlign w:val="center"/>
          </w:tcPr>
          <w:p w14:paraId="38AB8832" w14:textId="77777777"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Pathological parameters</w:t>
            </w:r>
          </w:p>
        </w:tc>
        <w:tc>
          <w:tcPr>
            <w:tcW w:w="949" w:type="dxa"/>
            <w:tcBorders>
              <w:top w:val="single" w:sz="4" w:space="0" w:color="auto"/>
              <w:bottom w:val="single" w:sz="4" w:space="0" w:color="auto"/>
            </w:tcBorders>
            <w:vAlign w:val="center"/>
          </w:tcPr>
          <w:p w14:paraId="2794B0CB" w14:textId="77777777"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AUC</w:t>
            </w:r>
          </w:p>
        </w:tc>
        <w:tc>
          <w:tcPr>
            <w:tcW w:w="1286" w:type="dxa"/>
            <w:tcBorders>
              <w:top w:val="single" w:sz="4" w:space="0" w:color="auto"/>
              <w:bottom w:val="single" w:sz="4" w:space="0" w:color="auto"/>
            </w:tcBorders>
            <w:vAlign w:val="center"/>
          </w:tcPr>
          <w:p w14:paraId="0E4F324B" w14:textId="77777777"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95%CI</w:t>
            </w:r>
          </w:p>
        </w:tc>
        <w:tc>
          <w:tcPr>
            <w:tcW w:w="1046" w:type="dxa"/>
            <w:tcBorders>
              <w:top w:val="single" w:sz="4" w:space="0" w:color="auto"/>
              <w:bottom w:val="single" w:sz="4" w:space="0" w:color="auto"/>
            </w:tcBorders>
            <w:vAlign w:val="center"/>
          </w:tcPr>
          <w:p w14:paraId="0F4912DC" w14:textId="75DB5329"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SE</w:t>
            </w:r>
          </w:p>
        </w:tc>
        <w:tc>
          <w:tcPr>
            <w:tcW w:w="1182" w:type="dxa"/>
            <w:tcBorders>
              <w:top w:val="single" w:sz="4" w:space="0" w:color="auto"/>
              <w:bottom w:val="single" w:sz="4" w:space="0" w:color="auto"/>
            </w:tcBorders>
            <w:vAlign w:val="center"/>
          </w:tcPr>
          <w:p w14:paraId="01652A76" w14:textId="77777777"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Cut-off</w:t>
            </w:r>
          </w:p>
        </w:tc>
        <w:tc>
          <w:tcPr>
            <w:tcW w:w="1156" w:type="dxa"/>
            <w:tcBorders>
              <w:top w:val="single" w:sz="4" w:space="0" w:color="auto"/>
              <w:bottom w:val="single" w:sz="4" w:space="0" w:color="auto"/>
            </w:tcBorders>
            <w:vAlign w:val="center"/>
          </w:tcPr>
          <w:p w14:paraId="211AAE9C" w14:textId="77777777"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Sensitivity (%)</w:t>
            </w:r>
          </w:p>
        </w:tc>
        <w:tc>
          <w:tcPr>
            <w:tcW w:w="1152" w:type="dxa"/>
            <w:tcBorders>
              <w:top w:val="single" w:sz="4" w:space="0" w:color="auto"/>
              <w:bottom w:val="single" w:sz="4" w:space="0" w:color="auto"/>
            </w:tcBorders>
            <w:vAlign w:val="center"/>
          </w:tcPr>
          <w:p w14:paraId="17A963ED" w14:textId="77777777" w:rsidR="00466459" w:rsidRPr="002C15DA" w:rsidRDefault="00D76C68" w:rsidP="00653DD9">
            <w:pPr>
              <w:widowControl/>
              <w:adjustRightInd w:val="0"/>
              <w:snapToGrid w:val="0"/>
              <w:spacing w:line="360" w:lineRule="auto"/>
              <w:textAlignment w:val="center"/>
              <w:rPr>
                <w:rFonts w:ascii="Book Antiqua" w:hAnsi="Book Antiqua" w:cs="Book Antiqua"/>
                <w:b/>
                <w:bCs/>
                <w:sz w:val="24"/>
              </w:rPr>
            </w:pPr>
            <w:r w:rsidRPr="002C15DA">
              <w:rPr>
                <w:rFonts w:ascii="Book Antiqua" w:hAnsi="Book Antiqua" w:cs="Book Antiqua"/>
                <w:b/>
                <w:bCs/>
                <w:sz w:val="24"/>
              </w:rPr>
              <w:t>Specificity (%)</w:t>
            </w:r>
          </w:p>
        </w:tc>
      </w:tr>
      <w:tr w:rsidR="00653DD9" w:rsidRPr="00653DD9" w14:paraId="44C9AE01" w14:textId="77777777" w:rsidTr="002C15DA">
        <w:trPr>
          <w:trHeight w:val="228"/>
        </w:trPr>
        <w:tc>
          <w:tcPr>
            <w:tcW w:w="1565" w:type="dxa"/>
            <w:tcBorders>
              <w:top w:val="single" w:sz="4" w:space="0" w:color="auto"/>
            </w:tcBorders>
            <w:vAlign w:val="center"/>
          </w:tcPr>
          <w:p w14:paraId="262F594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Tumor size (cm)</w:t>
            </w:r>
          </w:p>
        </w:tc>
        <w:tc>
          <w:tcPr>
            <w:tcW w:w="949" w:type="dxa"/>
            <w:tcBorders>
              <w:top w:val="single" w:sz="4" w:space="0" w:color="auto"/>
            </w:tcBorders>
            <w:vAlign w:val="center"/>
          </w:tcPr>
          <w:p w14:paraId="017FA25A"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0.844</w:t>
            </w:r>
          </w:p>
        </w:tc>
        <w:tc>
          <w:tcPr>
            <w:tcW w:w="1286" w:type="dxa"/>
            <w:tcBorders>
              <w:top w:val="single" w:sz="4" w:space="0" w:color="auto"/>
            </w:tcBorders>
            <w:vAlign w:val="center"/>
          </w:tcPr>
          <w:p w14:paraId="18840FB8" w14:textId="3641665F"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0.746</w:t>
            </w:r>
            <w:r w:rsidR="002C15DA">
              <w:rPr>
                <w:rFonts w:ascii="Book Antiqua" w:hAnsi="Book Antiqua" w:cs="Book Antiqua"/>
                <w:sz w:val="24"/>
              </w:rPr>
              <w:t>-</w:t>
            </w:r>
            <w:r w:rsidRPr="00653DD9">
              <w:rPr>
                <w:rFonts w:ascii="Book Antiqua" w:hAnsi="Book Antiqua" w:cs="Book Antiqua"/>
                <w:sz w:val="24"/>
              </w:rPr>
              <w:t>0.941</w:t>
            </w:r>
          </w:p>
        </w:tc>
        <w:tc>
          <w:tcPr>
            <w:tcW w:w="1046" w:type="dxa"/>
            <w:tcBorders>
              <w:top w:val="single" w:sz="4" w:space="0" w:color="auto"/>
            </w:tcBorders>
            <w:vAlign w:val="center"/>
          </w:tcPr>
          <w:p w14:paraId="1D5BC217"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0.050</w:t>
            </w:r>
          </w:p>
        </w:tc>
        <w:tc>
          <w:tcPr>
            <w:tcW w:w="1182" w:type="dxa"/>
            <w:tcBorders>
              <w:top w:val="single" w:sz="4" w:space="0" w:color="auto"/>
            </w:tcBorders>
            <w:vAlign w:val="center"/>
          </w:tcPr>
          <w:p w14:paraId="6431ACD4"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5.408</w:t>
            </w:r>
          </w:p>
        </w:tc>
        <w:tc>
          <w:tcPr>
            <w:tcW w:w="1156" w:type="dxa"/>
            <w:tcBorders>
              <w:top w:val="single" w:sz="4" w:space="0" w:color="auto"/>
            </w:tcBorders>
            <w:vAlign w:val="center"/>
          </w:tcPr>
          <w:p w14:paraId="60C0399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93.10</w:t>
            </w:r>
          </w:p>
        </w:tc>
        <w:tc>
          <w:tcPr>
            <w:tcW w:w="1152" w:type="dxa"/>
            <w:tcBorders>
              <w:top w:val="single" w:sz="4" w:space="0" w:color="auto"/>
            </w:tcBorders>
            <w:vAlign w:val="center"/>
          </w:tcPr>
          <w:p w14:paraId="496F101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64.52</w:t>
            </w:r>
          </w:p>
        </w:tc>
      </w:tr>
      <w:tr w:rsidR="00653DD9" w:rsidRPr="00653DD9" w14:paraId="7128D2A5" w14:textId="77777777">
        <w:trPr>
          <w:trHeight w:val="228"/>
        </w:trPr>
        <w:tc>
          <w:tcPr>
            <w:tcW w:w="1565" w:type="dxa"/>
            <w:vAlign w:val="center"/>
          </w:tcPr>
          <w:p w14:paraId="0825402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T staging</w:t>
            </w:r>
          </w:p>
        </w:tc>
        <w:tc>
          <w:tcPr>
            <w:tcW w:w="949" w:type="dxa"/>
            <w:vAlign w:val="center"/>
          </w:tcPr>
          <w:p w14:paraId="181B895D"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0.834</w:t>
            </w:r>
          </w:p>
        </w:tc>
        <w:tc>
          <w:tcPr>
            <w:tcW w:w="1286" w:type="dxa"/>
            <w:vAlign w:val="center"/>
          </w:tcPr>
          <w:p w14:paraId="73718328" w14:textId="711C4D8F"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0.732</w:t>
            </w:r>
            <w:r w:rsidR="002C15DA">
              <w:rPr>
                <w:rFonts w:ascii="Book Antiqua" w:hAnsi="Book Antiqua" w:cs="Book Antiqua"/>
                <w:sz w:val="24"/>
              </w:rPr>
              <w:t>-</w:t>
            </w:r>
            <w:r w:rsidRPr="00653DD9">
              <w:rPr>
                <w:rFonts w:ascii="Book Antiqua" w:hAnsi="Book Antiqua" w:cs="Book Antiqua"/>
                <w:sz w:val="24"/>
              </w:rPr>
              <w:t>0.935</w:t>
            </w:r>
          </w:p>
        </w:tc>
        <w:tc>
          <w:tcPr>
            <w:tcW w:w="1046" w:type="dxa"/>
            <w:vAlign w:val="center"/>
          </w:tcPr>
          <w:p w14:paraId="64C19595"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0.052</w:t>
            </w:r>
          </w:p>
        </w:tc>
        <w:tc>
          <w:tcPr>
            <w:tcW w:w="1182" w:type="dxa"/>
            <w:vAlign w:val="center"/>
          </w:tcPr>
          <w:p w14:paraId="71945F4D"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4.819</w:t>
            </w:r>
          </w:p>
        </w:tc>
        <w:tc>
          <w:tcPr>
            <w:tcW w:w="1156" w:type="dxa"/>
            <w:vAlign w:val="center"/>
          </w:tcPr>
          <w:p w14:paraId="6418F59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90.91</w:t>
            </w:r>
          </w:p>
        </w:tc>
        <w:tc>
          <w:tcPr>
            <w:tcW w:w="1152" w:type="dxa"/>
            <w:vAlign w:val="center"/>
          </w:tcPr>
          <w:p w14:paraId="2C91D1C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68.42</w:t>
            </w:r>
          </w:p>
        </w:tc>
      </w:tr>
      <w:tr w:rsidR="00653DD9" w:rsidRPr="00653DD9" w14:paraId="4B96784B" w14:textId="77777777" w:rsidTr="002C15DA">
        <w:trPr>
          <w:trHeight w:val="228"/>
        </w:trPr>
        <w:tc>
          <w:tcPr>
            <w:tcW w:w="1565" w:type="dxa"/>
            <w:vAlign w:val="center"/>
          </w:tcPr>
          <w:p w14:paraId="4625F59C"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M staging</w:t>
            </w:r>
          </w:p>
        </w:tc>
        <w:tc>
          <w:tcPr>
            <w:tcW w:w="949" w:type="dxa"/>
            <w:vAlign w:val="center"/>
          </w:tcPr>
          <w:p w14:paraId="394C2A47"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0.928</w:t>
            </w:r>
          </w:p>
        </w:tc>
        <w:tc>
          <w:tcPr>
            <w:tcW w:w="1286" w:type="dxa"/>
            <w:vAlign w:val="center"/>
          </w:tcPr>
          <w:p w14:paraId="39FEC002" w14:textId="39369DB6"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0.865</w:t>
            </w:r>
            <w:r w:rsidR="002C15DA">
              <w:rPr>
                <w:rFonts w:ascii="Book Antiqua" w:hAnsi="Book Antiqua" w:cs="Book Antiqua"/>
                <w:sz w:val="24"/>
              </w:rPr>
              <w:t>-</w:t>
            </w:r>
            <w:r w:rsidRPr="00653DD9">
              <w:rPr>
                <w:rFonts w:ascii="Book Antiqua" w:hAnsi="Book Antiqua" w:cs="Book Antiqua"/>
                <w:sz w:val="24"/>
              </w:rPr>
              <w:t>0.990</w:t>
            </w:r>
          </w:p>
        </w:tc>
        <w:tc>
          <w:tcPr>
            <w:tcW w:w="1046" w:type="dxa"/>
            <w:vAlign w:val="center"/>
          </w:tcPr>
          <w:p w14:paraId="7D18DAE0"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0.032</w:t>
            </w:r>
          </w:p>
        </w:tc>
        <w:tc>
          <w:tcPr>
            <w:tcW w:w="1182" w:type="dxa"/>
            <w:vAlign w:val="center"/>
          </w:tcPr>
          <w:p w14:paraId="3D91AE86"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5.094</w:t>
            </w:r>
          </w:p>
        </w:tc>
        <w:tc>
          <w:tcPr>
            <w:tcW w:w="1156" w:type="dxa"/>
            <w:vAlign w:val="center"/>
          </w:tcPr>
          <w:p w14:paraId="18E11AEE"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89.29</w:t>
            </w:r>
          </w:p>
        </w:tc>
        <w:tc>
          <w:tcPr>
            <w:tcW w:w="1152" w:type="dxa"/>
            <w:vAlign w:val="center"/>
          </w:tcPr>
          <w:p w14:paraId="0ED2E48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87.50</w:t>
            </w:r>
          </w:p>
        </w:tc>
      </w:tr>
      <w:tr w:rsidR="00653DD9" w:rsidRPr="00653DD9" w14:paraId="60564FAB" w14:textId="77777777" w:rsidTr="002C15DA">
        <w:trPr>
          <w:trHeight w:val="228"/>
        </w:trPr>
        <w:tc>
          <w:tcPr>
            <w:tcW w:w="1565" w:type="dxa"/>
            <w:tcBorders>
              <w:bottom w:val="single" w:sz="4" w:space="0" w:color="auto"/>
            </w:tcBorders>
            <w:vAlign w:val="center"/>
          </w:tcPr>
          <w:p w14:paraId="6691C03E"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Vascular invasion</w:t>
            </w:r>
          </w:p>
        </w:tc>
        <w:tc>
          <w:tcPr>
            <w:tcW w:w="949" w:type="dxa"/>
            <w:tcBorders>
              <w:bottom w:val="single" w:sz="4" w:space="0" w:color="auto"/>
            </w:tcBorders>
            <w:vAlign w:val="center"/>
          </w:tcPr>
          <w:p w14:paraId="0088F30D"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0.818</w:t>
            </w:r>
          </w:p>
        </w:tc>
        <w:tc>
          <w:tcPr>
            <w:tcW w:w="1286" w:type="dxa"/>
            <w:tcBorders>
              <w:bottom w:val="single" w:sz="4" w:space="0" w:color="auto"/>
            </w:tcBorders>
            <w:vAlign w:val="center"/>
          </w:tcPr>
          <w:p w14:paraId="20E0FC1D" w14:textId="4B23D3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0.687</w:t>
            </w:r>
            <w:r w:rsidR="002C15DA">
              <w:rPr>
                <w:rFonts w:ascii="Book Antiqua" w:hAnsi="Book Antiqua" w:cs="Book Antiqua"/>
                <w:sz w:val="24"/>
              </w:rPr>
              <w:t>-</w:t>
            </w:r>
            <w:r w:rsidRPr="00653DD9">
              <w:rPr>
                <w:rFonts w:ascii="Book Antiqua" w:hAnsi="Book Antiqua" w:cs="Book Antiqua"/>
                <w:sz w:val="24"/>
              </w:rPr>
              <w:t>0.949</w:t>
            </w:r>
          </w:p>
        </w:tc>
        <w:tc>
          <w:tcPr>
            <w:tcW w:w="1046" w:type="dxa"/>
            <w:tcBorders>
              <w:bottom w:val="single" w:sz="4" w:space="0" w:color="auto"/>
            </w:tcBorders>
            <w:vAlign w:val="center"/>
          </w:tcPr>
          <w:p w14:paraId="72349576"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0.067</w:t>
            </w:r>
          </w:p>
        </w:tc>
        <w:tc>
          <w:tcPr>
            <w:tcW w:w="1182" w:type="dxa"/>
            <w:tcBorders>
              <w:bottom w:val="single" w:sz="4" w:space="0" w:color="auto"/>
            </w:tcBorders>
            <w:vAlign w:val="center"/>
          </w:tcPr>
          <w:p w14:paraId="6656CCA9"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&gt; 5.408</w:t>
            </w:r>
          </w:p>
        </w:tc>
        <w:tc>
          <w:tcPr>
            <w:tcW w:w="1156" w:type="dxa"/>
            <w:tcBorders>
              <w:bottom w:val="single" w:sz="4" w:space="0" w:color="auto"/>
            </w:tcBorders>
            <w:vAlign w:val="center"/>
          </w:tcPr>
          <w:p w14:paraId="2AF64A2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80.00</w:t>
            </w:r>
          </w:p>
        </w:tc>
        <w:tc>
          <w:tcPr>
            <w:tcW w:w="1152" w:type="dxa"/>
            <w:tcBorders>
              <w:bottom w:val="single" w:sz="4" w:space="0" w:color="auto"/>
            </w:tcBorders>
            <w:vAlign w:val="center"/>
          </w:tcPr>
          <w:p w14:paraId="4586D2E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85.00</w:t>
            </w:r>
          </w:p>
        </w:tc>
      </w:tr>
    </w:tbl>
    <w:p w14:paraId="6A3B4C34" w14:textId="3343F661" w:rsidR="00466459" w:rsidRPr="00653DD9" w:rsidRDefault="00D76C68" w:rsidP="00653DD9">
      <w:pPr>
        <w:adjustRightInd w:val="0"/>
        <w:snapToGrid w:val="0"/>
        <w:spacing w:line="360" w:lineRule="auto"/>
        <w:rPr>
          <w:rFonts w:ascii="Book Antiqua" w:hAnsi="Book Antiqua" w:cs="Book Antiqua"/>
          <w:kern w:val="0"/>
          <w:sz w:val="24"/>
        </w:rPr>
      </w:pPr>
      <w:r w:rsidRPr="00653DD9">
        <w:rPr>
          <w:rFonts w:ascii="Book Antiqua" w:hAnsi="Book Antiqua" w:cs="Book Antiqua"/>
          <w:kern w:val="0"/>
          <w:sz w:val="24"/>
        </w:rPr>
        <w:t>AUC: Area under the receiver operating characteristic curve; CI: Confidence interval</w:t>
      </w:r>
      <w:r w:rsidR="00076845">
        <w:rPr>
          <w:rFonts w:ascii="Book Antiqua" w:hAnsi="Book Antiqua" w:cs="Book Antiqua"/>
          <w:kern w:val="0"/>
          <w:sz w:val="24"/>
        </w:rPr>
        <w:t>;</w:t>
      </w:r>
      <w:r w:rsidR="00076845" w:rsidRPr="00076845">
        <w:rPr>
          <w:rFonts w:ascii="Book Antiqua" w:hAnsi="Book Antiqua" w:cs="Book Antiqua"/>
          <w:kern w:val="0"/>
          <w:sz w:val="24"/>
        </w:rPr>
        <w:t xml:space="preserve"> </w:t>
      </w:r>
      <w:r w:rsidR="00076845">
        <w:rPr>
          <w:rFonts w:ascii="Book Antiqua" w:hAnsi="Book Antiqua" w:cs="Book Antiqua"/>
          <w:kern w:val="0"/>
          <w:sz w:val="24"/>
        </w:rPr>
        <w:t xml:space="preserve">SE: </w:t>
      </w:r>
      <w:r w:rsidR="00076845" w:rsidRPr="00076845">
        <w:rPr>
          <w:rFonts w:ascii="Book Antiqua" w:hAnsi="Book Antiqua" w:cs="Book Antiqua"/>
          <w:kern w:val="0"/>
          <w:sz w:val="24"/>
        </w:rPr>
        <w:t>Standard error</w:t>
      </w:r>
      <w:r w:rsidR="00076845">
        <w:rPr>
          <w:rFonts w:ascii="Book Antiqua" w:hAnsi="Book Antiqua" w:cs="Book Antiqua"/>
          <w:kern w:val="0"/>
          <w:sz w:val="24"/>
        </w:rPr>
        <w:t>.</w:t>
      </w:r>
    </w:p>
    <w:p w14:paraId="7FE7551B" w14:textId="77777777" w:rsidR="00466459" w:rsidRPr="00653DD9" w:rsidRDefault="00466459" w:rsidP="00653DD9">
      <w:pPr>
        <w:adjustRightInd w:val="0"/>
        <w:snapToGrid w:val="0"/>
        <w:spacing w:line="360" w:lineRule="auto"/>
        <w:rPr>
          <w:rFonts w:ascii="Book Antiqua" w:hAnsi="Book Antiqua" w:cs="Book Antiqua"/>
          <w:b/>
          <w:bCs/>
          <w:sz w:val="24"/>
        </w:rPr>
      </w:pPr>
    </w:p>
    <w:p w14:paraId="68B8F46D" w14:textId="77777777" w:rsidR="00BA572B" w:rsidRPr="00653DD9" w:rsidRDefault="00BA572B" w:rsidP="00653DD9">
      <w:pPr>
        <w:widowControl/>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br w:type="page"/>
      </w:r>
    </w:p>
    <w:p w14:paraId="1A85F11C" w14:textId="77777777" w:rsidR="00466459" w:rsidRPr="00653DD9" w:rsidRDefault="00D76C68" w:rsidP="00653DD9">
      <w:pPr>
        <w:adjustRightInd w:val="0"/>
        <w:snapToGrid w:val="0"/>
        <w:spacing w:line="360" w:lineRule="auto"/>
        <w:rPr>
          <w:rFonts w:ascii="Book Antiqua" w:hAnsi="Book Antiqua" w:cs="Book Antiqua"/>
          <w:b/>
          <w:bCs/>
          <w:kern w:val="0"/>
          <w:sz w:val="24"/>
        </w:rPr>
      </w:pPr>
      <w:r w:rsidRPr="00653DD9">
        <w:rPr>
          <w:rFonts w:ascii="Book Antiqua" w:hAnsi="Book Antiqua" w:cs="Book Antiqua"/>
          <w:b/>
          <w:bCs/>
          <w:sz w:val="24"/>
        </w:rPr>
        <w:lastRenderedPageBreak/>
        <w:t>Table 4 Assignment in Cox regression analysis</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2470"/>
        <w:gridCol w:w="1745"/>
        <w:gridCol w:w="4121"/>
      </w:tblGrid>
      <w:tr w:rsidR="00653DD9" w:rsidRPr="00653DD9" w14:paraId="06752343" w14:textId="77777777" w:rsidTr="002C15DA">
        <w:trPr>
          <w:trHeight w:val="228"/>
        </w:trPr>
        <w:tc>
          <w:tcPr>
            <w:tcW w:w="2470" w:type="dxa"/>
            <w:tcBorders>
              <w:top w:val="single" w:sz="4" w:space="0" w:color="auto"/>
              <w:bottom w:val="single" w:sz="4" w:space="0" w:color="auto"/>
            </w:tcBorders>
            <w:vAlign w:val="center"/>
          </w:tcPr>
          <w:p w14:paraId="1F7F8E26" w14:textId="77777777" w:rsidR="00466459" w:rsidRPr="00C9383F" w:rsidRDefault="00D76C68" w:rsidP="00653DD9">
            <w:pPr>
              <w:widowControl/>
              <w:adjustRightInd w:val="0"/>
              <w:snapToGrid w:val="0"/>
              <w:spacing w:line="360" w:lineRule="auto"/>
              <w:textAlignment w:val="center"/>
              <w:rPr>
                <w:rFonts w:ascii="Book Antiqua" w:hAnsi="Book Antiqua" w:cs="Book Antiqua"/>
                <w:b/>
                <w:bCs/>
                <w:sz w:val="24"/>
              </w:rPr>
            </w:pPr>
            <w:r w:rsidRPr="00C9383F">
              <w:rPr>
                <w:rFonts w:ascii="Book Antiqua" w:hAnsi="Book Antiqua" w:cs="Book Antiqua"/>
                <w:b/>
                <w:bCs/>
                <w:sz w:val="24"/>
              </w:rPr>
              <w:t>Factors</w:t>
            </w:r>
          </w:p>
        </w:tc>
        <w:tc>
          <w:tcPr>
            <w:tcW w:w="1745" w:type="dxa"/>
            <w:tcBorders>
              <w:top w:val="single" w:sz="4" w:space="0" w:color="auto"/>
              <w:bottom w:val="single" w:sz="4" w:space="0" w:color="auto"/>
            </w:tcBorders>
            <w:vAlign w:val="center"/>
          </w:tcPr>
          <w:p w14:paraId="7B7D0C83" w14:textId="77777777" w:rsidR="00466459" w:rsidRPr="00C9383F" w:rsidRDefault="00D76C68" w:rsidP="00653DD9">
            <w:pPr>
              <w:widowControl/>
              <w:adjustRightInd w:val="0"/>
              <w:snapToGrid w:val="0"/>
              <w:spacing w:line="360" w:lineRule="auto"/>
              <w:textAlignment w:val="center"/>
              <w:rPr>
                <w:rFonts w:ascii="Book Antiqua" w:hAnsi="Book Antiqua" w:cs="Book Antiqua"/>
                <w:b/>
                <w:bCs/>
                <w:sz w:val="24"/>
              </w:rPr>
            </w:pPr>
            <w:r w:rsidRPr="00C9383F">
              <w:rPr>
                <w:rFonts w:ascii="Book Antiqua" w:hAnsi="Book Antiqua" w:cs="Book Antiqua"/>
                <w:b/>
                <w:bCs/>
                <w:sz w:val="24"/>
              </w:rPr>
              <w:t>Variables</w:t>
            </w:r>
          </w:p>
        </w:tc>
        <w:tc>
          <w:tcPr>
            <w:tcW w:w="4121" w:type="dxa"/>
            <w:tcBorders>
              <w:top w:val="single" w:sz="4" w:space="0" w:color="auto"/>
              <w:bottom w:val="single" w:sz="4" w:space="0" w:color="auto"/>
            </w:tcBorders>
            <w:vAlign w:val="center"/>
          </w:tcPr>
          <w:p w14:paraId="0755ED16" w14:textId="77777777" w:rsidR="00466459" w:rsidRPr="00C9383F" w:rsidRDefault="00D76C68" w:rsidP="00653DD9">
            <w:pPr>
              <w:widowControl/>
              <w:adjustRightInd w:val="0"/>
              <w:snapToGrid w:val="0"/>
              <w:spacing w:line="360" w:lineRule="auto"/>
              <w:textAlignment w:val="center"/>
              <w:rPr>
                <w:rFonts w:ascii="Book Antiqua" w:hAnsi="Book Antiqua" w:cs="Book Antiqua"/>
                <w:b/>
                <w:bCs/>
                <w:sz w:val="24"/>
              </w:rPr>
            </w:pPr>
            <w:r w:rsidRPr="00C9383F">
              <w:rPr>
                <w:rFonts w:ascii="Book Antiqua" w:hAnsi="Book Antiqua" w:cs="Book Antiqua"/>
                <w:b/>
                <w:bCs/>
                <w:sz w:val="24"/>
              </w:rPr>
              <w:t>Assignment</w:t>
            </w:r>
          </w:p>
        </w:tc>
      </w:tr>
      <w:tr w:rsidR="00653DD9" w:rsidRPr="00653DD9" w14:paraId="483EB5CD" w14:textId="77777777" w:rsidTr="002C15DA">
        <w:trPr>
          <w:trHeight w:val="90"/>
        </w:trPr>
        <w:tc>
          <w:tcPr>
            <w:tcW w:w="2470" w:type="dxa"/>
            <w:tcBorders>
              <w:top w:val="single" w:sz="4" w:space="0" w:color="auto"/>
              <w:left w:val="nil"/>
              <w:bottom w:val="nil"/>
              <w:right w:val="nil"/>
            </w:tcBorders>
            <w:vAlign w:val="center"/>
          </w:tcPr>
          <w:p w14:paraId="56D672A4"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Gender</w:t>
            </w:r>
          </w:p>
        </w:tc>
        <w:tc>
          <w:tcPr>
            <w:tcW w:w="1745" w:type="dxa"/>
            <w:tcBorders>
              <w:top w:val="single" w:sz="4" w:space="0" w:color="auto"/>
              <w:left w:val="nil"/>
              <w:bottom w:val="nil"/>
              <w:right w:val="nil"/>
            </w:tcBorders>
            <w:vAlign w:val="center"/>
          </w:tcPr>
          <w:p w14:paraId="7BF8EB58"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X1</w:t>
            </w:r>
          </w:p>
        </w:tc>
        <w:tc>
          <w:tcPr>
            <w:tcW w:w="4121" w:type="dxa"/>
            <w:tcBorders>
              <w:top w:val="single" w:sz="4" w:space="0" w:color="auto"/>
              <w:left w:val="nil"/>
              <w:bottom w:val="nil"/>
              <w:right w:val="nil"/>
            </w:tcBorders>
            <w:vAlign w:val="center"/>
          </w:tcPr>
          <w:p w14:paraId="17699325" w14:textId="66A509E2"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Male =</w:t>
            </w:r>
            <w:r w:rsidR="002C15DA">
              <w:rPr>
                <w:rFonts w:ascii="Book Antiqua" w:hAnsi="Book Antiqua" w:cs="Book Antiqua"/>
                <w:sz w:val="24"/>
              </w:rPr>
              <w:t xml:space="preserve"> </w:t>
            </w:r>
            <w:r w:rsidRPr="00653DD9">
              <w:rPr>
                <w:rFonts w:ascii="Book Antiqua" w:hAnsi="Book Antiqua" w:cs="Book Antiqua"/>
                <w:sz w:val="24"/>
              </w:rPr>
              <w:t>1, female =</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084DAAC9" w14:textId="77777777">
        <w:trPr>
          <w:trHeight w:val="228"/>
        </w:trPr>
        <w:tc>
          <w:tcPr>
            <w:tcW w:w="2470" w:type="dxa"/>
            <w:tcBorders>
              <w:top w:val="nil"/>
              <w:left w:val="nil"/>
              <w:bottom w:val="nil"/>
              <w:right w:val="nil"/>
            </w:tcBorders>
            <w:vAlign w:val="center"/>
          </w:tcPr>
          <w:p w14:paraId="28D15EA1" w14:textId="12682A3C"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Age</w:t>
            </w:r>
            <w:r w:rsidR="000358A6">
              <w:rPr>
                <w:rFonts w:ascii="Book Antiqua" w:hAnsi="Book Antiqua" w:cs="Book Antiqua"/>
                <w:sz w:val="24"/>
              </w:rPr>
              <w:t xml:space="preserve"> (</w:t>
            </w:r>
            <w:proofErr w:type="spellStart"/>
            <w:r w:rsidR="000358A6">
              <w:rPr>
                <w:rFonts w:ascii="Book Antiqua" w:hAnsi="Book Antiqua" w:cs="Book Antiqua"/>
                <w:sz w:val="24"/>
              </w:rPr>
              <w:t>yr</w:t>
            </w:r>
            <w:proofErr w:type="spellEnd"/>
            <w:r w:rsidR="000358A6">
              <w:rPr>
                <w:rFonts w:ascii="Book Antiqua" w:hAnsi="Book Antiqua" w:cs="Book Antiqua"/>
                <w:sz w:val="24"/>
              </w:rPr>
              <w:t>)</w:t>
            </w:r>
          </w:p>
        </w:tc>
        <w:tc>
          <w:tcPr>
            <w:tcW w:w="1745" w:type="dxa"/>
            <w:tcBorders>
              <w:top w:val="nil"/>
              <w:left w:val="nil"/>
              <w:bottom w:val="nil"/>
              <w:right w:val="nil"/>
            </w:tcBorders>
            <w:vAlign w:val="center"/>
          </w:tcPr>
          <w:p w14:paraId="03280236"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X2</w:t>
            </w:r>
          </w:p>
        </w:tc>
        <w:tc>
          <w:tcPr>
            <w:tcW w:w="4121" w:type="dxa"/>
            <w:tcBorders>
              <w:top w:val="nil"/>
              <w:left w:val="nil"/>
              <w:bottom w:val="nil"/>
              <w:right w:val="nil"/>
            </w:tcBorders>
            <w:vAlign w:val="center"/>
          </w:tcPr>
          <w:p w14:paraId="30E97C2D" w14:textId="7F49D80B"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&lt;</w:t>
            </w:r>
            <w:r w:rsidR="002C15DA">
              <w:rPr>
                <w:rFonts w:ascii="Book Antiqua" w:hAnsi="Book Antiqua" w:cs="Book Antiqua"/>
                <w:sz w:val="24"/>
              </w:rPr>
              <w:t xml:space="preserve"> </w:t>
            </w:r>
            <w:r w:rsidRPr="00653DD9">
              <w:rPr>
                <w:rFonts w:ascii="Book Antiqua" w:hAnsi="Book Antiqua" w:cs="Book Antiqua"/>
                <w:sz w:val="24"/>
              </w:rPr>
              <w:t>60</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w:t>
            </w:r>
            <w:r w:rsidRPr="00653DD9">
              <w:rPr>
                <w:rFonts w:ascii="Book Antiqua" w:hAnsi="Book Antiqua" w:cs="Book Antiqua"/>
                <w:sz w:val="24"/>
              </w:rPr>
              <w:t>，</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60</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7E94E09A" w14:textId="77777777">
        <w:trPr>
          <w:trHeight w:val="228"/>
        </w:trPr>
        <w:tc>
          <w:tcPr>
            <w:tcW w:w="2470" w:type="dxa"/>
            <w:tcBorders>
              <w:top w:val="nil"/>
              <w:left w:val="nil"/>
              <w:bottom w:val="nil"/>
              <w:right w:val="nil"/>
            </w:tcBorders>
            <w:vAlign w:val="center"/>
          </w:tcPr>
          <w:p w14:paraId="269DA2BC"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Tumor size (cm)</w:t>
            </w:r>
          </w:p>
        </w:tc>
        <w:tc>
          <w:tcPr>
            <w:tcW w:w="1745" w:type="dxa"/>
            <w:tcBorders>
              <w:top w:val="nil"/>
              <w:left w:val="nil"/>
              <w:bottom w:val="nil"/>
              <w:right w:val="nil"/>
            </w:tcBorders>
            <w:vAlign w:val="center"/>
          </w:tcPr>
          <w:p w14:paraId="0878C53E"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X3</w:t>
            </w:r>
          </w:p>
        </w:tc>
        <w:tc>
          <w:tcPr>
            <w:tcW w:w="4121" w:type="dxa"/>
            <w:tcBorders>
              <w:top w:val="nil"/>
              <w:left w:val="nil"/>
              <w:bottom w:val="nil"/>
              <w:right w:val="nil"/>
            </w:tcBorders>
            <w:vAlign w:val="center"/>
          </w:tcPr>
          <w:p w14:paraId="1C337ED1" w14:textId="15746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&lt;</w:t>
            </w:r>
            <w:r w:rsidR="002C15DA">
              <w:rPr>
                <w:rFonts w:ascii="Book Antiqua" w:hAnsi="Book Antiqua" w:cs="Book Antiqua"/>
                <w:sz w:val="24"/>
              </w:rPr>
              <w:t xml:space="preserve"> </w:t>
            </w:r>
            <w:r w:rsidRPr="00653DD9">
              <w:rPr>
                <w:rFonts w:ascii="Book Antiqua" w:hAnsi="Book Antiqua" w:cs="Book Antiqua"/>
                <w:sz w:val="24"/>
              </w:rPr>
              <w:t>2</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w:t>
            </w:r>
            <w:r w:rsidRPr="00653DD9">
              <w:rPr>
                <w:rFonts w:ascii="Book Antiqua" w:hAnsi="Book Antiqua" w:cs="Book Antiqua"/>
                <w:sz w:val="24"/>
              </w:rPr>
              <w:t>，</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60194E1A" w14:textId="77777777">
        <w:trPr>
          <w:trHeight w:val="228"/>
        </w:trPr>
        <w:tc>
          <w:tcPr>
            <w:tcW w:w="2470" w:type="dxa"/>
            <w:tcBorders>
              <w:top w:val="nil"/>
              <w:left w:val="nil"/>
              <w:bottom w:val="nil"/>
              <w:right w:val="nil"/>
            </w:tcBorders>
            <w:vAlign w:val="center"/>
          </w:tcPr>
          <w:p w14:paraId="30797B7E"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T staging</w:t>
            </w:r>
          </w:p>
        </w:tc>
        <w:tc>
          <w:tcPr>
            <w:tcW w:w="1745" w:type="dxa"/>
            <w:tcBorders>
              <w:top w:val="nil"/>
              <w:left w:val="nil"/>
              <w:bottom w:val="nil"/>
              <w:right w:val="nil"/>
            </w:tcBorders>
            <w:vAlign w:val="center"/>
          </w:tcPr>
          <w:p w14:paraId="3F835AE1"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X4</w:t>
            </w:r>
          </w:p>
        </w:tc>
        <w:tc>
          <w:tcPr>
            <w:tcW w:w="4121" w:type="dxa"/>
            <w:tcBorders>
              <w:top w:val="nil"/>
              <w:left w:val="nil"/>
              <w:bottom w:val="nil"/>
              <w:right w:val="nil"/>
            </w:tcBorders>
            <w:vAlign w:val="center"/>
          </w:tcPr>
          <w:p w14:paraId="2D4235DE" w14:textId="79499ADF"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T1/T2</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w:t>
            </w:r>
            <w:r w:rsidRPr="00653DD9">
              <w:rPr>
                <w:rFonts w:ascii="Book Antiqua" w:hAnsi="Book Antiqua" w:cs="Book Antiqua"/>
                <w:sz w:val="24"/>
              </w:rPr>
              <w:t>，</w:t>
            </w:r>
            <w:r w:rsidRPr="00653DD9">
              <w:rPr>
                <w:rFonts w:ascii="Book Antiqua" w:hAnsi="Book Antiqua" w:cs="Book Antiqua"/>
                <w:sz w:val="24"/>
              </w:rPr>
              <w:t>T3</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2ED36125" w14:textId="77777777">
        <w:trPr>
          <w:trHeight w:val="228"/>
        </w:trPr>
        <w:tc>
          <w:tcPr>
            <w:tcW w:w="2470" w:type="dxa"/>
            <w:tcBorders>
              <w:top w:val="nil"/>
              <w:left w:val="nil"/>
              <w:bottom w:val="nil"/>
              <w:right w:val="nil"/>
            </w:tcBorders>
            <w:vAlign w:val="center"/>
          </w:tcPr>
          <w:p w14:paraId="45D62E16"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 staging</w:t>
            </w:r>
          </w:p>
        </w:tc>
        <w:tc>
          <w:tcPr>
            <w:tcW w:w="1745" w:type="dxa"/>
            <w:tcBorders>
              <w:top w:val="nil"/>
              <w:left w:val="nil"/>
              <w:bottom w:val="nil"/>
              <w:right w:val="nil"/>
            </w:tcBorders>
            <w:vAlign w:val="center"/>
          </w:tcPr>
          <w:p w14:paraId="44B2D862"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X5</w:t>
            </w:r>
          </w:p>
        </w:tc>
        <w:tc>
          <w:tcPr>
            <w:tcW w:w="4121" w:type="dxa"/>
            <w:tcBorders>
              <w:top w:val="nil"/>
              <w:left w:val="nil"/>
              <w:bottom w:val="nil"/>
              <w:right w:val="nil"/>
            </w:tcBorders>
            <w:vAlign w:val="center"/>
          </w:tcPr>
          <w:p w14:paraId="1C241201" w14:textId="3292BD48"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N0</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w:t>
            </w:r>
            <w:r w:rsidRPr="00653DD9">
              <w:rPr>
                <w:rFonts w:ascii="Book Antiqua" w:hAnsi="Book Antiqua" w:cs="Book Antiqua"/>
                <w:sz w:val="24"/>
              </w:rPr>
              <w:t>，</w:t>
            </w:r>
            <w:r w:rsidRPr="00653DD9">
              <w:rPr>
                <w:rFonts w:ascii="Book Antiqua" w:hAnsi="Book Antiqua" w:cs="Book Antiqua"/>
                <w:sz w:val="24"/>
              </w:rPr>
              <w:t>N1</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07D8E8D1" w14:textId="77777777">
        <w:trPr>
          <w:trHeight w:val="228"/>
        </w:trPr>
        <w:tc>
          <w:tcPr>
            <w:tcW w:w="2470" w:type="dxa"/>
            <w:tcBorders>
              <w:top w:val="nil"/>
              <w:left w:val="nil"/>
              <w:bottom w:val="nil"/>
              <w:right w:val="nil"/>
            </w:tcBorders>
            <w:vAlign w:val="center"/>
          </w:tcPr>
          <w:p w14:paraId="7E42856E"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M staging</w:t>
            </w:r>
          </w:p>
        </w:tc>
        <w:tc>
          <w:tcPr>
            <w:tcW w:w="1745" w:type="dxa"/>
            <w:tcBorders>
              <w:top w:val="nil"/>
              <w:left w:val="nil"/>
              <w:bottom w:val="nil"/>
              <w:right w:val="nil"/>
            </w:tcBorders>
            <w:vAlign w:val="center"/>
          </w:tcPr>
          <w:p w14:paraId="5905C79E"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X6</w:t>
            </w:r>
          </w:p>
        </w:tc>
        <w:tc>
          <w:tcPr>
            <w:tcW w:w="4121" w:type="dxa"/>
            <w:tcBorders>
              <w:top w:val="nil"/>
              <w:left w:val="nil"/>
              <w:bottom w:val="nil"/>
              <w:right w:val="nil"/>
            </w:tcBorders>
            <w:vAlign w:val="center"/>
          </w:tcPr>
          <w:p w14:paraId="4DC7DF93" w14:textId="04C0576D"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M0</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w:t>
            </w:r>
            <w:r w:rsidRPr="00653DD9">
              <w:rPr>
                <w:rFonts w:ascii="Book Antiqua" w:hAnsi="Book Antiqua" w:cs="Book Antiqua"/>
                <w:sz w:val="24"/>
              </w:rPr>
              <w:t>，</w:t>
            </w:r>
            <w:r w:rsidRPr="00653DD9">
              <w:rPr>
                <w:rFonts w:ascii="Book Antiqua" w:hAnsi="Book Antiqua" w:cs="Book Antiqua"/>
                <w:sz w:val="24"/>
              </w:rPr>
              <w:t>M1</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574EE8D3" w14:textId="77777777">
        <w:trPr>
          <w:trHeight w:val="228"/>
        </w:trPr>
        <w:tc>
          <w:tcPr>
            <w:tcW w:w="2470" w:type="dxa"/>
            <w:tcBorders>
              <w:top w:val="nil"/>
              <w:left w:val="nil"/>
              <w:bottom w:val="nil"/>
              <w:right w:val="nil"/>
            </w:tcBorders>
            <w:vAlign w:val="center"/>
          </w:tcPr>
          <w:p w14:paraId="2768484F"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Differentiation</w:t>
            </w:r>
          </w:p>
        </w:tc>
        <w:tc>
          <w:tcPr>
            <w:tcW w:w="1745" w:type="dxa"/>
            <w:tcBorders>
              <w:top w:val="nil"/>
              <w:left w:val="nil"/>
              <w:bottom w:val="nil"/>
              <w:right w:val="nil"/>
            </w:tcBorders>
            <w:vAlign w:val="center"/>
          </w:tcPr>
          <w:p w14:paraId="66AAC2E2"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X7</w:t>
            </w:r>
          </w:p>
        </w:tc>
        <w:tc>
          <w:tcPr>
            <w:tcW w:w="4121" w:type="dxa"/>
            <w:tcBorders>
              <w:top w:val="nil"/>
              <w:left w:val="nil"/>
              <w:bottom w:val="nil"/>
              <w:right w:val="nil"/>
            </w:tcBorders>
            <w:vAlign w:val="center"/>
          </w:tcPr>
          <w:p w14:paraId="40033D2E" w14:textId="01E007EB"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High/medium</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 low</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07B7612A" w14:textId="77777777">
        <w:trPr>
          <w:trHeight w:val="228"/>
        </w:trPr>
        <w:tc>
          <w:tcPr>
            <w:tcW w:w="2470" w:type="dxa"/>
            <w:tcBorders>
              <w:top w:val="nil"/>
              <w:left w:val="nil"/>
              <w:bottom w:val="nil"/>
              <w:right w:val="nil"/>
            </w:tcBorders>
            <w:vAlign w:val="center"/>
          </w:tcPr>
          <w:p w14:paraId="0946BBB3"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Nerve involvement</w:t>
            </w:r>
          </w:p>
        </w:tc>
        <w:tc>
          <w:tcPr>
            <w:tcW w:w="1745" w:type="dxa"/>
            <w:tcBorders>
              <w:top w:val="nil"/>
              <w:left w:val="nil"/>
              <w:bottom w:val="nil"/>
              <w:right w:val="nil"/>
            </w:tcBorders>
            <w:vAlign w:val="center"/>
          </w:tcPr>
          <w:p w14:paraId="799B7BB8"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X8</w:t>
            </w:r>
          </w:p>
        </w:tc>
        <w:tc>
          <w:tcPr>
            <w:tcW w:w="4121" w:type="dxa"/>
            <w:tcBorders>
              <w:top w:val="nil"/>
              <w:left w:val="nil"/>
              <w:bottom w:val="nil"/>
              <w:right w:val="nil"/>
            </w:tcBorders>
            <w:vAlign w:val="center"/>
          </w:tcPr>
          <w:p w14:paraId="5CE63CCD" w14:textId="319DDDC6"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No =</w:t>
            </w:r>
            <w:r w:rsidR="002C15DA">
              <w:rPr>
                <w:rFonts w:ascii="Book Antiqua" w:hAnsi="Book Antiqua" w:cs="Book Antiqua"/>
                <w:sz w:val="24"/>
              </w:rPr>
              <w:t xml:space="preserve"> </w:t>
            </w:r>
            <w:r w:rsidRPr="00653DD9">
              <w:rPr>
                <w:rFonts w:ascii="Book Antiqua" w:hAnsi="Book Antiqua" w:cs="Book Antiqua"/>
                <w:sz w:val="24"/>
              </w:rPr>
              <w:t>1, yes =</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21DA7609" w14:textId="77777777">
        <w:trPr>
          <w:trHeight w:val="228"/>
        </w:trPr>
        <w:tc>
          <w:tcPr>
            <w:tcW w:w="2470" w:type="dxa"/>
            <w:tcBorders>
              <w:top w:val="nil"/>
              <w:left w:val="nil"/>
              <w:bottom w:val="nil"/>
              <w:right w:val="nil"/>
            </w:tcBorders>
            <w:vAlign w:val="center"/>
          </w:tcPr>
          <w:p w14:paraId="21172FD2"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Vascular invasion</w:t>
            </w:r>
          </w:p>
        </w:tc>
        <w:tc>
          <w:tcPr>
            <w:tcW w:w="1745" w:type="dxa"/>
            <w:tcBorders>
              <w:top w:val="nil"/>
              <w:left w:val="nil"/>
              <w:bottom w:val="nil"/>
              <w:right w:val="nil"/>
            </w:tcBorders>
            <w:vAlign w:val="center"/>
          </w:tcPr>
          <w:p w14:paraId="11926189"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X9</w:t>
            </w:r>
          </w:p>
        </w:tc>
        <w:tc>
          <w:tcPr>
            <w:tcW w:w="4121" w:type="dxa"/>
            <w:tcBorders>
              <w:top w:val="nil"/>
              <w:left w:val="nil"/>
              <w:bottom w:val="nil"/>
              <w:right w:val="nil"/>
            </w:tcBorders>
            <w:vAlign w:val="center"/>
          </w:tcPr>
          <w:p w14:paraId="37B47ADE" w14:textId="28EC8583"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No =</w:t>
            </w:r>
            <w:r w:rsidR="002C15DA">
              <w:rPr>
                <w:rFonts w:ascii="Book Antiqua" w:hAnsi="Book Antiqua" w:cs="Book Antiqua"/>
                <w:sz w:val="24"/>
              </w:rPr>
              <w:t xml:space="preserve"> </w:t>
            </w:r>
            <w:r w:rsidRPr="00653DD9">
              <w:rPr>
                <w:rFonts w:ascii="Book Antiqua" w:hAnsi="Book Antiqua" w:cs="Book Antiqua"/>
                <w:sz w:val="24"/>
              </w:rPr>
              <w:t>1, yes =</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178AB135" w14:textId="77777777">
        <w:trPr>
          <w:trHeight w:val="228"/>
        </w:trPr>
        <w:tc>
          <w:tcPr>
            <w:tcW w:w="2470" w:type="dxa"/>
            <w:tcBorders>
              <w:top w:val="nil"/>
              <w:left w:val="nil"/>
              <w:bottom w:val="nil"/>
              <w:right w:val="nil"/>
            </w:tcBorders>
            <w:vAlign w:val="center"/>
          </w:tcPr>
          <w:p w14:paraId="54EEF383"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Smoking history</w:t>
            </w:r>
          </w:p>
        </w:tc>
        <w:tc>
          <w:tcPr>
            <w:tcW w:w="1745" w:type="dxa"/>
            <w:tcBorders>
              <w:top w:val="nil"/>
              <w:left w:val="nil"/>
              <w:bottom w:val="nil"/>
              <w:right w:val="nil"/>
            </w:tcBorders>
            <w:vAlign w:val="center"/>
          </w:tcPr>
          <w:p w14:paraId="6E00C3ED"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X10</w:t>
            </w:r>
          </w:p>
        </w:tc>
        <w:tc>
          <w:tcPr>
            <w:tcW w:w="4121" w:type="dxa"/>
            <w:tcBorders>
              <w:top w:val="nil"/>
              <w:left w:val="nil"/>
              <w:bottom w:val="nil"/>
              <w:right w:val="nil"/>
            </w:tcBorders>
            <w:vAlign w:val="center"/>
          </w:tcPr>
          <w:p w14:paraId="2E69450C" w14:textId="429FDEBE"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No =</w:t>
            </w:r>
            <w:r w:rsidR="002C15DA">
              <w:rPr>
                <w:rFonts w:ascii="Book Antiqua" w:hAnsi="Book Antiqua" w:cs="Book Antiqua"/>
                <w:sz w:val="24"/>
              </w:rPr>
              <w:t xml:space="preserve"> </w:t>
            </w:r>
            <w:r w:rsidRPr="00653DD9">
              <w:rPr>
                <w:rFonts w:ascii="Book Antiqua" w:hAnsi="Book Antiqua" w:cs="Book Antiqua"/>
                <w:sz w:val="24"/>
              </w:rPr>
              <w:t>1, yes =</w:t>
            </w:r>
            <w:r w:rsidR="002C15DA">
              <w:rPr>
                <w:rFonts w:ascii="Book Antiqua" w:hAnsi="Book Antiqua" w:cs="Book Antiqua"/>
                <w:sz w:val="24"/>
              </w:rPr>
              <w:t xml:space="preserve"> </w:t>
            </w:r>
            <w:r w:rsidRPr="00653DD9">
              <w:rPr>
                <w:rFonts w:ascii="Book Antiqua" w:hAnsi="Book Antiqua" w:cs="Book Antiqua"/>
                <w:sz w:val="24"/>
              </w:rPr>
              <w:t>2</w:t>
            </w:r>
          </w:p>
        </w:tc>
      </w:tr>
      <w:tr w:rsidR="00653DD9" w:rsidRPr="00653DD9" w14:paraId="5DE616D0" w14:textId="77777777" w:rsidTr="002C15DA">
        <w:trPr>
          <w:trHeight w:val="228"/>
        </w:trPr>
        <w:tc>
          <w:tcPr>
            <w:tcW w:w="2470" w:type="dxa"/>
            <w:tcBorders>
              <w:top w:val="nil"/>
              <w:left w:val="nil"/>
              <w:right w:val="nil"/>
            </w:tcBorders>
            <w:vAlign w:val="center"/>
          </w:tcPr>
          <w:p w14:paraId="3EBCFB8C"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History of alcoholism</w:t>
            </w:r>
          </w:p>
        </w:tc>
        <w:tc>
          <w:tcPr>
            <w:tcW w:w="1745" w:type="dxa"/>
            <w:tcBorders>
              <w:top w:val="nil"/>
              <w:left w:val="nil"/>
              <w:right w:val="nil"/>
            </w:tcBorders>
            <w:vAlign w:val="center"/>
          </w:tcPr>
          <w:p w14:paraId="730AF3A9"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X11</w:t>
            </w:r>
          </w:p>
        </w:tc>
        <w:tc>
          <w:tcPr>
            <w:tcW w:w="4121" w:type="dxa"/>
            <w:tcBorders>
              <w:top w:val="nil"/>
              <w:left w:val="nil"/>
              <w:right w:val="nil"/>
            </w:tcBorders>
            <w:vAlign w:val="center"/>
          </w:tcPr>
          <w:p w14:paraId="06329761" w14:textId="123CC9B4"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No =</w:t>
            </w:r>
            <w:r w:rsidR="002C15DA">
              <w:rPr>
                <w:rFonts w:ascii="Book Antiqua" w:hAnsi="Book Antiqua" w:cs="Book Antiqua"/>
                <w:sz w:val="24"/>
              </w:rPr>
              <w:t xml:space="preserve"> </w:t>
            </w:r>
            <w:r w:rsidRPr="00653DD9">
              <w:rPr>
                <w:rFonts w:ascii="Book Antiqua" w:hAnsi="Book Antiqua" w:cs="Book Antiqua"/>
                <w:sz w:val="24"/>
              </w:rPr>
              <w:t>1, yes =</w:t>
            </w:r>
            <w:r w:rsidR="002C15DA">
              <w:rPr>
                <w:rFonts w:ascii="Book Antiqua" w:hAnsi="Book Antiqua" w:cs="Book Antiqua"/>
                <w:sz w:val="24"/>
              </w:rPr>
              <w:t xml:space="preserve"> </w:t>
            </w:r>
            <w:r w:rsidRPr="00653DD9">
              <w:rPr>
                <w:rFonts w:ascii="Book Antiqua" w:hAnsi="Book Antiqua" w:cs="Book Antiqua"/>
                <w:sz w:val="24"/>
              </w:rPr>
              <w:t>2</w:t>
            </w:r>
          </w:p>
        </w:tc>
      </w:tr>
      <w:tr w:rsidR="00466459" w:rsidRPr="00653DD9" w14:paraId="078E33AD" w14:textId="77777777" w:rsidTr="002C15DA">
        <w:trPr>
          <w:trHeight w:val="228"/>
        </w:trPr>
        <w:tc>
          <w:tcPr>
            <w:tcW w:w="2470" w:type="dxa"/>
            <w:tcBorders>
              <w:top w:val="nil"/>
              <w:left w:val="nil"/>
              <w:bottom w:val="single" w:sz="4" w:space="0" w:color="auto"/>
              <w:right w:val="nil"/>
            </w:tcBorders>
            <w:vAlign w:val="center"/>
          </w:tcPr>
          <w:p w14:paraId="5F061AB4"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HULC</w:t>
            </w:r>
          </w:p>
        </w:tc>
        <w:tc>
          <w:tcPr>
            <w:tcW w:w="1745" w:type="dxa"/>
            <w:tcBorders>
              <w:top w:val="nil"/>
              <w:left w:val="nil"/>
              <w:bottom w:val="single" w:sz="4" w:space="0" w:color="auto"/>
              <w:right w:val="nil"/>
            </w:tcBorders>
            <w:vAlign w:val="center"/>
          </w:tcPr>
          <w:p w14:paraId="083B4FE0" w14:textId="77777777"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X12</w:t>
            </w:r>
          </w:p>
        </w:tc>
        <w:tc>
          <w:tcPr>
            <w:tcW w:w="4121" w:type="dxa"/>
            <w:tcBorders>
              <w:top w:val="nil"/>
              <w:left w:val="nil"/>
              <w:bottom w:val="single" w:sz="4" w:space="0" w:color="auto"/>
              <w:right w:val="nil"/>
            </w:tcBorders>
            <w:vAlign w:val="center"/>
          </w:tcPr>
          <w:p w14:paraId="6673E7BD" w14:textId="51CB0988" w:rsidR="00466459" w:rsidRPr="00653DD9" w:rsidRDefault="00D76C68" w:rsidP="00653DD9">
            <w:pPr>
              <w:widowControl/>
              <w:adjustRightInd w:val="0"/>
              <w:snapToGrid w:val="0"/>
              <w:spacing w:line="360" w:lineRule="auto"/>
              <w:textAlignment w:val="center"/>
              <w:rPr>
                <w:rFonts w:ascii="Book Antiqua" w:hAnsi="Book Antiqua" w:cs="Book Antiqua"/>
                <w:kern w:val="0"/>
                <w:sz w:val="24"/>
              </w:rPr>
            </w:pPr>
            <w:r w:rsidRPr="00653DD9">
              <w:rPr>
                <w:rFonts w:ascii="Book Antiqua" w:hAnsi="Book Antiqua" w:cs="Book Antiqua"/>
                <w:sz w:val="24"/>
              </w:rPr>
              <w:t>&lt;</w:t>
            </w:r>
            <w:r w:rsidR="002C15DA">
              <w:rPr>
                <w:rFonts w:ascii="Book Antiqua" w:hAnsi="Book Antiqua" w:cs="Book Antiqua"/>
                <w:sz w:val="24"/>
              </w:rPr>
              <w:t xml:space="preserve"> </w:t>
            </w:r>
            <w:r w:rsidRPr="00653DD9">
              <w:rPr>
                <w:rFonts w:ascii="Book Antiqua" w:hAnsi="Book Antiqua" w:cs="Book Antiqua"/>
                <w:sz w:val="24"/>
              </w:rPr>
              <w:t>4.661</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1</w:t>
            </w:r>
            <w:r w:rsidRPr="00653DD9">
              <w:rPr>
                <w:rFonts w:ascii="Book Antiqua" w:hAnsi="Book Antiqua" w:cs="Book Antiqua"/>
                <w:sz w:val="24"/>
              </w:rPr>
              <w:t>，</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4.661</w:t>
            </w:r>
            <w:r w:rsidR="002C15DA">
              <w:rPr>
                <w:rFonts w:ascii="Book Antiqua" w:hAnsi="Book Antiqua" w:cs="Book Antiqua"/>
                <w:sz w:val="24"/>
              </w:rPr>
              <w:t xml:space="preserve"> </w:t>
            </w:r>
            <w:r w:rsidRPr="00653DD9">
              <w:rPr>
                <w:rFonts w:ascii="Book Antiqua" w:hAnsi="Book Antiqua" w:cs="Book Antiqua"/>
                <w:sz w:val="24"/>
              </w:rPr>
              <w:t>=</w:t>
            </w:r>
            <w:r w:rsidR="002C15DA">
              <w:rPr>
                <w:rFonts w:ascii="Book Antiqua" w:hAnsi="Book Antiqua" w:cs="Book Antiqua"/>
                <w:sz w:val="24"/>
              </w:rPr>
              <w:t xml:space="preserve"> </w:t>
            </w:r>
            <w:r w:rsidRPr="00653DD9">
              <w:rPr>
                <w:rFonts w:ascii="Book Antiqua" w:hAnsi="Book Antiqua" w:cs="Book Antiqua"/>
                <w:sz w:val="24"/>
              </w:rPr>
              <w:t>2</w:t>
            </w:r>
          </w:p>
        </w:tc>
      </w:tr>
    </w:tbl>
    <w:p w14:paraId="75612A8B" w14:textId="77777777" w:rsidR="00466459" w:rsidRPr="00653DD9" w:rsidRDefault="00466459" w:rsidP="00653DD9">
      <w:pPr>
        <w:adjustRightInd w:val="0"/>
        <w:snapToGrid w:val="0"/>
        <w:spacing w:line="360" w:lineRule="auto"/>
        <w:rPr>
          <w:rFonts w:ascii="Book Antiqua" w:hAnsi="Book Antiqua" w:cs="Book Antiqua"/>
          <w:kern w:val="0"/>
          <w:sz w:val="24"/>
        </w:rPr>
      </w:pPr>
    </w:p>
    <w:p w14:paraId="2BAA0744" w14:textId="77777777" w:rsidR="00BA572B" w:rsidRPr="00653DD9" w:rsidRDefault="00BA572B" w:rsidP="00653DD9">
      <w:pPr>
        <w:widowControl/>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br w:type="page"/>
      </w:r>
    </w:p>
    <w:p w14:paraId="34E57D6B" w14:textId="6867A645" w:rsidR="00466459" w:rsidRPr="00653DD9" w:rsidRDefault="00D76C68" w:rsidP="00653DD9">
      <w:pPr>
        <w:adjustRightInd w:val="0"/>
        <w:snapToGrid w:val="0"/>
        <w:spacing w:line="360" w:lineRule="auto"/>
        <w:rPr>
          <w:rFonts w:ascii="Book Antiqua" w:hAnsi="Book Antiqua" w:cs="Book Antiqua"/>
          <w:b/>
          <w:bCs/>
          <w:sz w:val="24"/>
        </w:rPr>
      </w:pPr>
      <w:r w:rsidRPr="00653DD9">
        <w:rPr>
          <w:rFonts w:ascii="Book Antiqua" w:hAnsi="Book Antiqua" w:cs="Book Antiqua"/>
          <w:b/>
          <w:bCs/>
          <w:sz w:val="24"/>
        </w:rPr>
        <w:lastRenderedPageBreak/>
        <w:t xml:space="preserve">Table 5 Univariate and multivariate Cox regression analysis of factors affecting the 3-year </w:t>
      </w:r>
      <w:r w:rsidR="002C15DA" w:rsidRPr="002C15DA">
        <w:rPr>
          <w:rFonts w:ascii="Book Antiqua" w:hAnsi="Book Antiqua" w:cs="Book Antiqua"/>
          <w:b/>
          <w:bCs/>
          <w:sz w:val="24"/>
        </w:rPr>
        <w:t>overall survival</w:t>
      </w:r>
      <w:r w:rsidRPr="00653DD9">
        <w:rPr>
          <w:rFonts w:ascii="Book Antiqua" w:hAnsi="Book Antiqua" w:cs="Book Antiqua"/>
          <w:b/>
          <w:bCs/>
          <w:sz w:val="24"/>
        </w:rPr>
        <w:t xml:space="preserve"> of patients with pancreatic cancer</w:t>
      </w:r>
    </w:p>
    <w:tbl>
      <w:tblPr>
        <w:tblW w:w="9782" w:type="dxa"/>
        <w:tblInd w:w="-851" w:type="dxa"/>
        <w:tblBorders>
          <w:top w:val="single" w:sz="18" w:space="0" w:color="auto"/>
          <w:bottom w:val="single" w:sz="18" w:space="0" w:color="auto"/>
        </w:tblBorders>
        <w:tblLayout w:type="fixed"/>
        <w:tblLook w:val="04A0" w:firstRow="1" w:lastRow="0" w:firstColumn="1" w:lastColumn="0" w:noHBand="0" w:noVBand="1"/>
      </w:tblPr>
      <w:tblGrid>
        <w:gridCol w:w="1844"/>
        <w:gridCol w:w="2375"/>
        <w:gridCol w:w="1563"/>
        <w:gridCol w:w="2866"/>
        <w:gridCol w:w="1134"/>
      </w:tblGrid>
      <w:tr w:rsidR="00653DD9" w:rsidRPr="00653DD9" w14:paraId="577F6D83" w14:textId="77777777" w:rsidTr="002C15DA">
        <w:tc>
          <w:tcPr>
            <w:tcW w:w="1844" w:type="dxa"/>
            <w:vMerge w:val="restart"/>
            <w:tcBorders>
              <w:top w:val="single" w:sz="4" w:space="0" w:color="auto"/>
              <w:bottom w:val="nil"/>
            </w:tcBorders>
          </w:tcPr>
          <w:p w14:paraId="630930CF" w14:textId="77777777" w:rsidR="00466459" w:rsidRPr="00C9383F" w:rsidRDefault="00D76C68" w:rsidP="00653DD9">
            <w:pPr>
              <w:adjustRightInd w:val="0"/>
              <w:snapToGrid w:val="0"/>
              <w:spacing w:line="360" w:lineRule="auto"/>
              <w:rPr>
                <w:rFonts w:ascii="Book Antiqua" w:hAnsi="Book Antiqua" w:cs="Book Antiqua"/>
                <w:b/>
                <w:bCs/>
                <w:sz w:val="24"/>
              </w:rPr>
            </w:pPr>
            <w:r w:rsidRPr="00C9383F">
              <w:rPr>
                <w:rFonts w:ascii="Book Antiqua" w:hAnsi="Book Antiqua" w:cs="Book Antiqua"/>
                <w:b/>
                <w:bCs/>
                <w:sz w:val="24"/>
              </w:rPr>
              <w:t>Factors</w:t>
            </w:r>
          </w:p>
        </w:tc>
        <w:tc>
          <w:tcPr>
            <w:tcW w:w="3938" w:type="dxa"/>
            <w:gridSpan w:val="2"/>
            <w:tcBorders>
              <w:top w:val="single" w:sz="4" w:space="0" w:color="auto"/>
              <w:bottom w:val="nil"/>
            </w:tcBorders>
          </w:tcPr>
          <w:p w14:paraId="72A26537" w14:textId="77777777" w:rsidR="00466459" w:rsidRPr="00C9383F" w:rsidRDefault="00D76C68" w:rsidP="00653DD9">
            <w:pPr>
              <w:adjustRightInd w:val="0"/>
              <w:snapToGrid w:val="0"/>
              <w:spacing w:line="360" w:lineRule="auto"/>
              <w:rPr>
                <w:rFonts w:ascii="Book Antiqua" w:hAnsi="Book Antiqua" w:cs="Book Antiqua"/>
                <w:b/>
                <w:bCs/>
                <w:sz w:val="24"/>
              </w:rPr>
            </w:pPr>
            <w:r w:rsidRPr="00C9383F">
              <w:rPr>
                <w:rFonts w:ascii="Book Antiqua" w:hAnsi="Book Antiqua" w:cs="Book Antiqua"/>
                <w:b/>
                <w:bCs/>
                <w:sz w:val="24"/>
              </w:rPr>
              <w:t>Single factor</w:t>
            </w:r>
          </w:p>
        </w:tc>
        <w:tc>
          <w:tcPr>
            <w:tcW w:w="4000" w:type="dxa"/>
            <w:gridSpan w:val="2"/>
            <w:tcBorders>
              <w:top w:val="single" w:sz="4" w:space="0" w:color="auto"/>
              <w:bottom w:val="nil"/>
            </w:tcBorders>
          </w:tcPr>
          <w:p w14:paraId="5B11DE06" w14:textId="77777777" w:rsidR="00466459" w:rsidRPr="00C9383F" w:rsidRDefault="00D76C68" w:rsidP="00653DD9">
            <w:pPr>
              <w:adjustRightInd w:val="0"/>
              <w:snapToGrid w:val="0"/>
              <w:spacing w:line="360" w:lineRule="auto"/>
              <w:rPr>
                <w:rFonts w:ascii="Book Antiqua" w:hAnsi="Book Antiqua" w:cs="Book Antiqua"/>
                <w:b/>
                <w:bCs/>
                <w:sz w:val="24"/>
              </w:rPr>
            </w:pPr>
            <w:r w:rsidRPr="00C9383F">
              <w:rPr>
                <w:rFonts w:ascii="Book Antiqua" w:hAnsi="Book Antiqua" w:cs="Book Antiqua"/>
                <w:b/>
                <w:bCs/>
                <w:sz w:val="24"/>
              </w:rPr>
              <w:t>Multiple factors</w:t>
            </w:r>
          </w:p>
        </w:tc>
      </w:tr>
      <w:tr w:rsidR="00653DD9" w:rsidRPr="00653DD9" w14:paraId="4ADC1E2E" w14:textId="77777777" w:rsidTr="002C15DA">
        <w:tc>
          <w:tcPr>
            <w:tcW w:w="1844" w:type="dxa"/>
            <w:vMerge/>
            <w:tcBorders>
              <w:top w:val="nil"/>
              <w:bottom w:val="single" w:sz="4" w:space="0" w:color="auto"/>
            </w:tcBorders>
          </w:tcPr>
          <w:p w14:paraId="4E99128E" w14:textId="77777777" w:rsidR="00466459" w:rsidRPr="00C9383F" w:rsidRDefault="00466459" w:rsidP="00653DD9">
            <w:pPr>
              <w:adjustRightInd w:val="0"/>
              <w:snapToGrid w:val="0"/>
              <w:spacing w:line="360" w:lineRule="auto"/>
              <w:rPr>
                <w:rFonts w:ascii="Book Antiqua" w:hAnsi="Book Antiqua" w:cs="Book Antiqua"/>
                <w:b/>
                <w:bCs/>
                <w:sz w:val="24"/>
              </w:rPr>
            </w:pPr>
          </w:p>
        </w:tc>
        <w:tc>
          <w:tcPr>
            <w:tcW w:w="2375" w:type="dxa"/>
            <w:tcBorders>
              <w:top w:val="nil"/>
              <w:bottom w:val="single" w:sz="4" w:space="0" w:color="auto"/>
            </w:tcBorders>
          </w:tcPr>
          <w:p w14:paraId="6169B4DD" w14:textId="77777777" w:rsidR="00466459" w:rsidRPr="00C9383F" w:rsidRDefault="00D76C68" w:rsidP="00653DD9">
            <w:pPr>
              <w:adjustRightInd w:val="0"/>
              <w:snapToGrid w:val="0"/>
              <w:spacing w:line="360" w:lineRule="auto"/>
              <w:rPr>
                <w:rFonts w:ascii="Book Antiqua" w:hAnsi="Book Antiqua" w:cs="Book Antiqua"/>
                <w:b/>
                <w:bCs/>
                <w:sz w:val="24"/>
              </w:rPr>
            </w:pPr>
            <w:r w:rsidRPr="00C9383F">
              <w:rPr>
                <w:rFonts w:ascii="Book Antiqua" w:hAnsi="Book Antiqua" w:cs="Book Antiqua"/>
                <w:b/>
                <w:bCs/>
                <w:sz w:val="24"/>
              </w:rPr>
              <w:t>HR (95CI%)</w:t>
            </w:r>
          </w:p>
        </w:tc>
        <w:tc>
          <w:tcPr>
            <w:tcW w:w="1563" w:type="dxa"/>
            <w:tcBorders>
              <w:top w:val="nil"/>
              <w:bottom w:val="single" w:sz="4" w:space="0" w:color="auto"/>
            </w:tcBorders>
          </w:tcPr>
          <w:p w14:paraId="2F4C75FA" w14:textId="718E45CC" w:rsidR="00466459" w:rsidRPr="00C9383F" w:rsidRDefault="00D76C68" w:rsidP="00653DD9">
            <w:pPr>
              <w:adjustRightInd w:val="0"/>
              <w:snapToGrid w:val="0"/>
              <w:spacing w:line="360" w:lineRule="auto"/>
              <w:rPr>
                <w:rFonts w:ascii="Book Antiqua" w:hAnsi="Book Antiqua" w:cs="Book Antiqua"/>
                <w:b/>
                <w:bCs/>
                <w:i/>
                <w:iCs/>
                <w:sz w:val="24"/>
              </w:rPr>
            </w:pPr>
            <w:r w:rsidRPr="00C9383F">
              <w:rPr>
                <w:rFonts w:ascii="Book Antiqua" w:hAnsi="Book Antiqua" w:cs="Book Antiqua"/>
                <w:b/>
                <w:bCs/>
                <w:i/>
                <w:iCs/>
                <w:sz w:val="24"/>
              </w:rPr>
              <w:t>P</w:t>
            </w:r>
            <w:r w:rsidR="0096126E">
              <w:rPr>
                <w:rFonts w:ascii="Book Antiqua" w:hAnsi="Book Antiqua" w:cs="Book Antiqua"/>
                <w:b/>
                <w:bCs/>
                <w:sz w:val="24"/>
              </w:rPr>
              <w:t xml:space="preserve"> </w:t>
            </w:r>
            <w:r w:rsidR="00AF0FDB" w:rsidRPr="00AF0FDB">
              <w:rPr>
                <w:rFonts w:ascii="Book Antiqua" w:hAnsi="Book Antiqua" w:cs="Book Antiqua"/>
                <w:b/>
                <w:bCs/>
                <w:sz w:val="24"/>
              </w:rPr>
              <w:t>value</w:t>
            </w:r>
          </w:p>
        </w:tc>
        <w:tc>
          <w:tcPr>
            <w:tcW w:w="2866" w:type="dxa"/>
            <w:tcBorders>
              <w:top w:val="nil"/>
              <w:bottom w:val="single" w:sz="4" w:space="0" w:color="auto"/>
            </w:tcBorders>
          </w:tcPr>
          <w:p w14:paraId="2356BCAE" w14:textId="77777777" w:rsidR="00466459" w:rsidRPr="00C9383F" w:rsidRDefault="00D76C68" w:rsidP="00653DD9">
            <w:pPr>
              <w:adjustRightInd w:val="0"/>
              <w:snapToGrid w:val="0"/>
              <w:spacing w:line="360" w:lineRule="auto"/>
              <w:rPr>
                <w:rFonts w:ascii="Book Antiqua" w:hAnsi="Book Antiqua" w:cs="Book Antiqua"/>
                <w:b/>
                <w:bCs/>
                <w:sz w:val="24"/>
              </w:rPr>
            </w:pPr>
            <w:r w:rsidRPr="00C9383F">
              <w:rPr>
                <w:rFonts w:ascii="Book Antiqua" w:hAnsi="Book Antiqua" w:cs="Book Antiqua"/>
                <w:b/>
                <w:bCs/>
                <w:sz w:val="24"/>
              </w:rPr>
              <w:t>HR (95CI%)</w:t>
            </w:r>
          </w:p>
        </w:tc>
        <w:tc>
          <w:tcPr>
            <w:tcW w:w="1134" w:type="dxa"/>
            <w:tcBorders>
              <w:top w:val="nil"/>
              <w:bottom w:val="single" w:sz="4" w:space="0" w:color="auto"/>
            </w:tcBorders>
          </w:tcPr>
          <w:p w14:paraId="51913647" w14:textId="1E92D209" w:rsidR="00466459" w:rsidRPr="00C9383F" w:rsidRDefault="00D76C68" w:rsidP="00653DD9">
            <w:pPr>
              <w:adjustRightInd w:val="0"/>
              <w:snapToGrid w:val="0"/>
              <w:spacing w:line="360" w:lineRule="auto"/>
              <w:rPr>
                <w:rFonts w:ascii="Book Antiqua" w:hAnsi="Book Antiqua" w:cs="Book Antiqua"/>
                <w:b/>
                <w:bCs/>
                <w:i/>
                <w:iCs/>
                <w:sz w:val="24"/>
              </w:rPr>
            </w:pPr>
            <w:r w:rsidRPr="00C9383F">
              <w:rPr>
                <w:rFonts w:ascii="Book Antiqua" w:hAnsi="Book Antiqua" w:cs="Book Antiqua"/>
                <w:b/>
                <w:bCs/>
                <w:i/>
                <w:iCs/>
                <w:sz w:val="24"/>
              </w:rPr>
              <w:t>P</w:t>
            </w:r>
            <w:r w:rsidR="0096126E">
              <w:rPr>
                <w:rFonts w:ascii="Book Antiqua" w:hAnsi="Book Antiqua" w:cs="Book Antiqua"/>
                <w:b/>
                <w:bCs/>
                <w:i/>
                <w:iCs/>
                <w:sz w:val="24"/>
              </w:rPr>
              <w:t xml:space="preserve"> </w:t>
            </w:r>
            <w:r w:rsidR="00AF0FDB" w:rsidRPr="00AF0FDB">
              <w:rPr>
                <w:rFonts w:ascii="Book Antiqua" w:hAnsi="Book Antiqua" w:cs="Book Antiqua"/>
                <w:b/>
                <w:bCs/>
                <w:sz w:val="24"/>
              </w:rPr>
              <w:t>value</w:t>
            </w:r>
          </w:p>
        </w:tc>
      </w:tr>
      <w:tr w:rsidR="00653DD9" w:rsidRPr="00653DD9" w14:paraId="20FD3086" w14:textId="77777777" w:rsidTr="002C15DA">
        <w:tc>
          <w:tcPr>
            <w:tcW w:w="1844" w:type="dxa"/>
            <w:tcBorders>
              <w:top w:val="single" w:sz="4" w:space="0" w:color="auto"/>
              <w:bottom w:val="nil"/>
            </w:tcBorders>
            <w:vAlign w:val="center"/>
          </w:tcPr>
          <w:p w14:paraId="797EA32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Gender</w:t>
            </w:r>
          </w:p>
        </w:tc>
        <w:tc>
          <w:tcPr>
            <w:tcW w:w="2375" w:type="dxa"/>
            <w:tcBorders>
              <w:top w:val="single" w:sz="4" w:space="0" w:color="auto"/>
              <w:bottom w:val="nil"/>
            </w:tcBorders>
            <w:vAlign w:val="center"/>
          </w:tcPr>
          <w:p w14:paraId="0A44E95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1.195 (0.348-4.176)</w:t>
            </w:r>
          </w:p>
        </w:tc>
        <w:tc>
          <w:tcPr>
            <w:tcW w:w="1563" w:type="dxa"/>
            <w:tcBorders>
              <w:top w:val="single" w:sz="4" w:space="0" w:color="auto"/>
              <w:bottom w:val="nil"/>
            </w:tcBorders>
            <w:vAlign w:val="center"/>
          </w:tcPr>
          <w:p w14:paraId="10B8FCBD"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0.773</w:t>
            </w:r>
          </w:p>
        </w:tc>
        <w:tc>
          <w:tcPr>
            <w:tcW w:w="2866" w:type="dxa"/>
            <w:tcBorders>
              <w:top w:val="single" w:sz="4" w:space="0" w:color="auto"/>
              <w:bottom w:val="nil"/>
            </w:tcBorders>
          </w:tcPr>
          <w:p w14:paraId="23C48660" w14:textId="77777777" w:rsidR="00466459" w:rsidRPr="00653DD9" w:rsidRDefault="00466459" w:rsidP="00653DD9">
            <w:pPr>
              <w:adjustRightInd w:val="0"/>
              <w:snapToGrid w:val="0"/>
              <w:spacing w:line="360" w:lineRule="auto"/>
              <w:rPr>
                <w:rFonts w:ascii="Book Antiqua" w:hAnsi="Book Antiqua" w:cs="Book Antiqua"/>
                <w:sz w:val="24"/>
              </w:rPr>
            </w:pPr>
          </w:p>
        </w:tc>
        <w:tc>
          <w:tcPr>
            <w:tcW w:w="1134" w:type="dxa"/>
            <w:tcBorders>
              <w:top w:val="single" w:sz="4" w:space="0" w:color="auto"/>
              <w:bottom w:val="nil"/>
            </w:tcBorders>
          </w:tcPr>
          <w:p w14:paraId="4563CEB1"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5070B011" w14:textId="77777777" w:rsidTr="002C15DA">
        <w:tc>
          <w:tcPr>
            <w:tcW w:w="1844" w:type="dxa"/>
            <w:tcBorders>
              <w:top w:val="nil"/>
              <w:bottom w:val="nil"/>
            </w:tcBorders>
            <w:vAlign w:val="center"/>
          </w:tcPr>
          <w:p w14:paraId="2C3B3E73" w14:textId="4128F00D"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Age</w:t>
            </w:r>
            <w:r w:rsidR="000358A6">
              <w:rPr>
                <w:rFonts w:ascii="Book Antiqua" w:hAnsi="Book Antiqua" w:cs="Book Antiqua"/>
                <w:sz w:val="24"/>
              </w:rPr>
              <w:t xml:space="preserve"> (</w:t>
            </w:r>
            <w:proofErr w:type="spellStart"/>
            <w:r w:rsidR="000358A6">
              <w:rPr>
                <w:rFonts w:ascii="Book Antiqua" w:hAnsi="Book Antiqua" w:cs="Book Antiqua"/>
                <w:sz w:val="24"/>
              </w:rPr>
              <w:t>yr</w:t>
            </w:r>
            <w:proofErr w:type="spellEnd"/>
            <w:r w:rsidR="000358A6">
              <w:rPr>
                <w:rFonts w:ascii="Book Antiqua" w:hAnsi="Book Antiqua" w:cs="Book Antiqua"/>
                <w:sz w:val="24"/>
              </w:rPr>
              <w:t>)</w:t>
            </w:r>
          </w:p>
        </w:tc>
        <w:tc>
          <w:tcPr>
            <w:tcW w:w="2375" w:type="dxa"/>
            <w:tcBorders>
              <w:top w:val="nil"/>
              <w:bottom w:val="nil"/>
            </w:tcBorders>
            <w:vAlign w:val="center"/>
          </w:tcPr>
          <w:p w14:paraId="77D79D56"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1.549 (0.519-4.628)</w:t>
            </w:r>
          </w:p>
        </w:tc>
        <w:tc>
          <w:tcPr>
            <w:tcW w:w="1563" w:type="dxa"/>
            <w:tcBorders>
              <w:top w:val="nil"/>
              <w:bottom w:val="nil"/>
            </w:tcBorders>
            <w:vAlign w:val="center"/>
          </w:tcPr>
          <w:p w14:paraId="25BBEB19"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0.438</w:t>
            </w:r>
          </w:p>
        </w:tc>
        <w:tc>
          <w:tcPr>
            <w:tcW w:w="2866" w:type="dxa"/>
            <w:tcBorders>
              <w:top w:val="nil"/>
              <w:bottom w:val="nil"/>
            </w:tcBorders>
          </w:tcPr>
          <w:p w14:paraId="3536E57D" w14:textId="77777777" w:rsidR="00466459" w:rsidRPr="00653DD9" w:rsidRDefault="00466459" w:rsidP="00653DD9">
            <w:pPr>
              <w:adjustRightInd w:val="0"/>
              <w:snapToGrid w:val="0"/>
              <w:spacing w:line="360" w:lineRule="auto"/>
              <w:rPr>
                <w:rFonts w:ascii="Book Antiqua" w:hAnsi="Book Antiqua" w:cs="Book Antiqua"/>
                <w:sz w:val="24"/>
              </w:rPr>
            </w:pPr>
          </w:p>
        </w:tc>
        <w:tc>
          <w:tcPr>
            <w:tcW w:w="1134" w:type="dxa"/>
            <w:tcBorders>
              <w:top w:val="nil"/>
              <w:bottom w:val="nil"/>
            </w:tcBorders>
          </w:tcPr>
          <w:p w14:paraId="160ECA39"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2292FD95" w14:textId="77777777" w:rsidTr="002C15DA">
        <w:tc>
          <w:tcPr>
            <w:tcW w:w="1844" w:type="dxa"/>
            <w:tcBorders>
              <w:top w:val="nil"/>
              <w:bottom w:val="nil"/>
            </w:tcBorders>
            <w:vAlign w:val="center"/>
          </w:tcPr>
          <w:p w14:paraId="0E1F615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Tumor size (cm)</w:t>
            </w:r>
          </w:p>
        </w:tc>
        <w:tc>
          <w:tcPr>
            <w:tcW w:w="2375" w:type="dxa"/>
            <w:tcBorders>
              <w:top w:val="nil"/>
              <w:bottom w:val="nil"/>
            </w:tcBorders>
            <w:vAlign w:val="center"/>
          </w:tcPr>
          <w:p w14:paraId="64E5B59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1.406 (1.092-1.812)</w:t>
            </w:r>
          </w:p>
        </w:tc>
        <w:tc>
          <w:tcPr>
            <w:tcW w:w="1563" w:type="dxa"/>
            <w:tcBorders>
              <w:top w:val="nil"/>
              <w:bottom w:val="nil"/>
            </w:tcBorders>
            <w:vAlign w:val="center"/>
          </w:tcPr>
          <w:p w14:paraId="5B747F81"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0.043</w:t>
            </w:r>
            <w:r w:rsidRPr="00653DD9">
              <w:rPr>
                <w:rFonts w:ascii="Book Antiqua" w:hAnsi="Book Antiqua" w:cs="Book Antiqua"/>
                <w:sz w:val="24"/>
                <w:vertAlign w:val="superscript"/>
              </w:rPr>
              <w:t>a</w:t>
            </w:r>
          </w:p>
        </w:tc>
        <w:tc>
          <w:tcPr>
            <w:tcW w:w="2866" w:type="dxa"/>
            <w:tcBorders>
              <w:top w:val="nil"/>
              <w:bottom w:val="nil"/>
            </w:tcBorders>
          </w:tcPr>
          <w:p w14:paraId="1F4C584C"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1.138 (0.857-1.514)</w:t>
            </w:r>
          </w:p>
        </w:tc>
        <w:tc>
          <w:tcPr>
            <w:tcW w:w="1134" w:type="dxa"/>
            <w:tcBorders>
              <w:top w:val="nil"/>
              <w:bottom w:val="nil"/>
            </w:tcBorders>
          </w:tcPr>
          <w:p w14:paraId="4EE42CAE" w14:textId="77777777" w:rsidR="00466459" w:rsidRPr="00653DD9" w:rsidRDefault="00D76C68" w:rsidP="00653DD9">
            <w:pPr>
              <w:adjustRightInd w:val="0"/>
              <w:snapToGrid w:val="0"/>
              <w:spacing w:line="360" w:lineRule="auto"/>
              <w:rPr>
                <w:rFonts w:ascii="Book Antiqua" w:hAnsi="Book Antiqua" w:cs="Book Antiqua"/>
                <w:sz w:val="24"/>
              </w:rPr>
            </w:pPr>
            <w:r w:rsidRPr="00653DD9">
              <w:rPr>
                <w:rFonts w:ascii="Book Antiqua" w:hAnsi="Book Antiqua" w:cs="Book Antiqua"/>
                <w:sz w:val="24"/>
              </w:rPr>
              <w:t>0.372</w:t>
            </w:r>
          </w:p>
        </w:tc>
      </w:tr>
      <w:tr w:rsidR="00653DD9" w:rsidRPr="00653DD9" w14:paraId="18C96C0B" w14:textId="77777777" w:rsidTr="002C15DA">
        <w:tc>
          <w:tcPr>
            <w:tcW w:w="1844" w:type="dxa"/>
            <w:tcBorders>
              <w:top w:val="nil"/>
              <w:bottom w:val="nil"/>
            </w:tcBorders>
            <w:vAlign w:val="center"/>
          </w:tcPr>
          <w:p w14:paraId="7C1705F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T staging</w:t>
            </w:r>
          </w:p>
        </w:tc>
        <w:tc>
          <w:tcPr>
            <w:tcW w:w="2375" w:type="dxa"/>
            <w:tcBorders>
              <w:top w:val="nil"/>
              <w:bottom w:val="nil"/>
            </w:tcBorders>
            <w:vAlign w:val="center"/>
          </w:tcPr>
          <w:p w14:paraId="1A4C772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6.459 (1.408-29.575)</w:t>
            </w:r>
          </w:p>
        </w:tc>
        <w:tc>
          <w:tcPr>
            <w:tcW w:w="1563" w:type="dxa"/>
            <w:tcBorders>
              <w:top w:val="nil"/>
              <w:bottom w:val="nil"/>
            </w:tcBorders>
            <w:vAlign w:val="center"/>
          </w:tcPr>
          <w:p w14:paraId="0282C87E"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0.017</w:t>
            </w:r>
            <w:r w:rsidRPr="00653DD9">
              <w:rPr>
                <w:rFonts w:ascii="Book Antiqua" w:hAnsi="Book Antiqua" w:cs="Book Antiqua"/>
                <w:sz w:val="24"/>
                <w:vertAlign w:val="superscript"/>
              </w:rPr>
              <w:t>a</w:t>
            </w:r>
          </w:p>
        </w:tc>
        <w:tc>
          <w:tcPr>
            <w:tcW w:w="2866" w:type="dxa"/>
            <w:tcBorders>
              <w:top w:val="nil"/>
              <w:bottom w:val="nil"/>
            </w:tcBorders>
            <w:vAlign w:val="center"/>
          </w:tcPr>
          <w:p w14:paraId="6E523049"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12.852 (2.297-71.238)</w:t>
            </w:r>
          </w:p>
        </w:tc>
        <w:tc>
          <w:tcPr>
            <w:tcW w:w="1134" w:type="dxa"/>
            <w:tcBorders>
              <w:top w:val="nil"/>
              <w:bottom w:val="nil"/>
            </w:tcBorders>
            <w:vAlign w:val="center"/>
          </w:tcPr>
          <w:p w14:paraId="6213484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0.005</w:t>
            </w:r>
            <w:r w:rsidRPr="00653DD9">
              <w:rPr>
                <w:rFonts w:ascii="Book Antiqua" w:hAnsi="Book Antiqua" w:cs="Book Antiqua"/>
                <w:sz w:val="24"/>
                <w:vertAlign w:val="superscript"/>
              </w:rPr>
              <w:t>b</w:t>
            </w:r>
          </w:p>
        </w:tc>
      </w:tr>
      <w:tr w:rsidR="00653DD9" w:rsidRPr="00653DD9" w14:paraId="203D6A81" w14:textId="77777777" w:rsidTr="002C15DA">
        <w:tc>
          <w:tcPr>
            <w:tcW w:w="1844" w:type="dxa"/>
            <w:tcBorders>
              <w:top w:val="nil"/>
              <w:bottom w:val="nil"/>
            </w:tcBorders>
            <w:vAlign w:val="center"/>
          </w:tcPr>
          <w:p w14:paraId="0242B313"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 staging</w:t>
            </w:r>
          </w:p>
        </w:tc>
        <w:tc>
          <w:tcPr>
            <w:tcW w:w="2375" w:type="dxa"/>
            <w:tcBorders>
              <w:top w:val="nil"/>
              <w:bottom w:val="nil"/>
            </w:tcBorders>
            <w:vAlign w:val="center"/>
          </w:tcPr>
          <w:p w14:paraId="53DC818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0.564 (0.201-1.580)</w:t>
            </w:r>
          </w:p>
        </w:tc>
        <w:tc>
          <w:tcPr>
            <w:tcW w:w="1563" w:type="dxa"/>
            <w:tcBorders>
              <w:top w:val="nil"/>
              <w:bottom w:val="nil"/>
            </w:tcBorders>
            <w:vAlign w:val="center"/>
          </w:tcPr>
          <w:p w14:paraId="4D62A0B1"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0.276</w:t>
            </w:r>
          </w:p>
        </w:tc>
        <w:tc>
          <w:tcPr>
            <w:tcW w:w="2866" w:type="dxa"/>
            <w:tcBorders>
              <w:top w:val="nil"/>
              <w:bottom w:val="nil"/>
            </w:tcBorders>
            <w:vAlign w:val="center"/>
          </w:tcPr>
          <w:p w14:paraId="5BBB860F"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c>
          <w:tcPr>
            <w:tcW w:w="1134" w:type="dxa"/>
            <w:tcBorders>
              <w:top w:val="nil"/>
              <w:bottom w:val="nil"/>
            </w:tcBorders>
            <w:vAlign w:val="center"/>
          </w:tcPr>
          <w:p w14:paraId="4412CC89"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r>
      <w:tr w:rsidR="00653DD9" w:rsidRPr="00653DD9" w14:paraId="3522AF64" w14:textId="77777777" w:rsidTr="002C15DA">
        <w:tc>
          <w:tcPr>
            <w:tcW w:w="1844" w:type="dxa"/>
            <w:tcBorders>
              <w:top w:val="nil"/>
              <w:bottom w:val="nil"/>
            </w:tcBorders>
            <w:vAlign w:val="center"/>
          </w:tcPr>
          <w:p w14:paraId="6F2B9C5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M staging</w:t>
            </w:r>
          </w:p>
        </w:tc>
        <w:tc>
          <w:tcPr>
            <w:tcW w:w="2375" w:type="dxa"/>
            <w:tcBorders>
              <w:top w:val="nil"/>
              <w:bottom w:val="nil"/>
            </w:tcBorders>
            <w:vAlign w:val="center"/>
          </w:tcPr>
          <w:p w14:paraId="7718DE3C"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0.292 (0.124-0.689)</w:t>
            </w:r>
          </w:p>
        </w:tc>
        <w:tc>
          <w:tcPr>
            <w:tcW w:w="1563" w:type="dxa"/>
            <w:tcBorders>
              <w:top w:val="nil"/>
              <w:bottom w:val="nil"/>
            </w:tcBorders>
            <w:vAlign w:val="center"/>
          </w:tcPr>
          <w:p w14:paraId="1012AC1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0.005</w:t>
            </w:r>
            <w:r w:rsidRPr="00653DD9">
              <w:rPr>
                <w:rFonts w:ascii="Book Antiqua" w:hAnsi="Book Antiqua" w:cs="Book Antiqua"/>
                <w:sz w:val="24"/>
                <w:vertAlign w:val="superscript"/>
              </w:rPr>
              <w:t>b</w:t>
            </w:r>
          </w:p>
        </w:tc>
        <w:tc>
          <w:tcPr>
            <w:tcW w:w="2866" w:type="dxa"/>
            <w:tcBorders>
              <w:top w:val="nil"/>
              <w:bottom w:val="nil"/>
            </w:tcBorders>
            <w:vAlign w:val="center"/>
          </w:tcPr>
          <w:p w14:paraId="3760D7C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0.357 (0.158-0.735)</w:t>
            </w:r>
          </w:p>
        </w:tc>
        <w:tc>
          <w:tcPr>
            <w:tcW w:w="1134" w:type="dxa"/>
            <w:tcBorders>
              <w:top w:val="nil"/>
              <w:bottom w:val="nil"/>
            </w:tcBorders>
            <w:vAlign w:val="center"/>
          </w:tcPr>
          <w:p w14:paraId="1942DCF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0.013</w:t>
            </w:r>
            <w:r w:rsidRPr="00653DD9">
              <w:rPr>
                <w:rFonts w:ascii="Book Antiqua" w:hAnsi="Book Antiqua" w:cs="Book Antiqua"/>
                <w:sz w:val="24"/>
                <w:vertAlign w:val="superscript"/>
              </w:rPr>
              <w:t>a</w:t>
            </w:r>
          </w:p>
        </w:tc>
      </w:tr>
      <w:tr w:rsidR="00653DD9" w:rsidRPr="00653DD9" w14:paraId="3A3C659A" w14:textId="77777777" w:rsidTr="002C15DA">
        <w:tc>
          <w:tcPr>
            <w:tcW w:w="1844" w:type="dxa"/>
            <w:tcBorders>
              <w:top w:val="nil"/>
              <w:bottom w:val="nil"/>
            </w:tcBorders>
            <w:vAlign w:val="center"/>
          </w:tcPr>
          <w:p w14:paraId="0EAF5EC1"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Differentiation</w:t>
            </w:r>
          </w:p>
        </w:tc>
        <w:tc>
          <w:tcPr>
            <w:tcW w:w="2375" w:type="dxa"/>
            <w:tcBorders>
              <w:top w:val="nil"/>
              <w:bottom w:val="nil"/>
            </w:tcBorders>
            <w:vAlign w:val="center"/>
          </w:tcPr>
          <w:p w14:paraId="78D2DA44"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0.553 (0.157-2.042)</w:t>
            </w:r>
          </w:p>
        </w:tc>
        <w:tc>
          <w:tcPr>
            <w:tcW w:w="1563" w:type="dxa"/>
            <w:tcBorders>
              <w:top w:val="nil"/>
              <w:bottom w:val="nil"/>
            </w:tcBorders>
            <w:vAlign w:val="center"/>
          </w:tcPr>
          <w:p w14:paraId="4C0C5FD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0.372</w:t>
            </w:r>
          </w:p>
        </w:tc>
        <w:tc>
          <w:tcPr>
            <w:tcW w:w="2866" w:type="dxa"/>
            <w:tcBorders>
              <w:top w:val="nil"/>
              <w:bottom w:val="nil"/>
            </w:tcBorders>
            <w:vAlign w:val="center"/>
          </w:tcPr>
          <w:p w14:paraId="11C55569" w14:textId="77777777" w:rsidR="00466459" w:rsidRPr="00653DD9" w:rsidRDefault="00466459" w:rsidP="00653DD9">
            <w:pPr>
              <w:adjustRightInd w:val="0"/>
              <w:snapToGrid w:val="0"/>
              <w:spacing w:line="360" w:lineRule="auto"/>
              <w:rPr>
                <w:rFonts w:ascii="Book Antiqua" w:hAnsi="Book Antiqua" w:cs="Book Antiqua"/>
                <w:sz w:val="24"/>
              </w:rPr>
            </w:pPr>
          </w:p>
        </w:tc>
        <w:tc>
          <w:tcPr>
            <w:tcW w:w="1134" w:type="dxa"/>
            <w:tcBorders>
              <w:top w:val="nil"/>
              <w:bottom w:val="nil"/>
            </w:tcBorders>
            <w:vAlign w:val="center"/>
          </w:tcPr>
          <w:p w14:paraId="5A6A4741" w14:textId="77777777" w:rsidR="00466459" w:rsidRPr="00653DD9" w:rsidRDefault="00466459" w:rsidP="00653DD9">
            <w:pPr>
              <w:adjustRightInd w:val="0"/>
              <w:snapToGrid w:val="0"/>
              <w:spacing w:line="360" w:lineRule="auto"/>
              <w:rPr>
                <w:rFonts w:ascii="Book Antiqua" w:hAnsi="Book Antiqua" w:cs="Book Antiqua"/>
                <w:sz w:val="24"/>
              </w:rPr>
            </w:pPr>
          </w:p>
        </w:tc>
      </w:tr>
      <w:tr w:rsidR="00653DD9" w:rsidRPr="00653DD9" w14:paraId="0FEF3FFF" w14:textId="77777777" w:rsidTr="002C15DA">
        <w:tc>
          <w:tcPr>
            <w:tcW w:w="1844" w:type="dxa"/>
            <w:tcBorders>
              <w:top w:val="nil"/>
              <w:bottom w:val="nil"/>
            </w:tcBorders>
            <w:vAlign w:val="center"/>
          </w:tcPr>
          <w:p w14:paraId="3A12886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Nerve involvement</w:t>
            </w:r>
          </w:p>
        </w:tc>
        <w:tc>
          <w:tcPr>
            <w:tcW w:w="2375" w:type="dxa"/>
            <w:tcBorders>
              <w:top w:val="nil"/>
              <w:bottom w:val="nil"/>
            </w:tcBorders>
            <w:vAlign w:val="center"/>
          </w:tcPr>
          <w:p w14:paraId="7406DD5B"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1.008 (0.991-1.022)</w:t>
            </w:r>
          </w:p>
        </w:tc>
        <w:tc>
          <w:tcPr>
            <w:tcW w:w="1563" w:type="dxa"/>
            <w:tcBorders>
              <w:top w:val="nil"/>
              <w:bottom w:val="nil"/>
            </w:tcBorders>
            <w:vAlign w:val="center"/>
          </w:tcPr>
          <w:p w14:paraId="4666F062"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0.368</w:t>
            </w:r>
          </w:p>
        </w:tc>
        <w:tc>
          <w:tcPr>
            <w:tcW w:w="2866" w:type="dxa"/>
            <w:tcBorders>
              <w:top w:val="nil"/>
              <w:bottom w:val="nil"/>
            </w:tcBorders>
            <w:vAlign w:val="center"/>
          </w:tcPr>
          <w:p w14:paraId="7620B10C"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c>
          <w:tcPr>
            <w:tcW w:w="1134" w:type="dxa"/>
            <w:tcBorders>
              <w:top w:val="nil"/>
              <w:bottom w:val="nil"/>
            </w:tcBorders>
            <w:vAlign w:val="center"/>
          </w:tcPr>
          <w:p w14:paraId="5F350435"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r>
      <w:tr w:rsidR="00653DD9" w:rsidRPr="00653DD9" w14:paraId="49E4B371" w14:textId="77777777" w:rsidTr="002C15DA">
        <w:tc>
          <w:tcPr>
            <w:tcW w:w="1844" w:type="dxa"/>
            <w:tcBorders>
              <w:top w:val="nil"/>
              <w:bottom w:val="nil"/>
            </w:tcBorders>
            <w:vAlign w:val="center"/>
          </w:tcPr>
          <w:p w14:paraId="6876CBD6"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Vascular invasion</w:t>
            </w:r>
          </w:p>
        </w:tc>
        <w:tc>
          <w:tcPr>
            <w:tcW w:w="2375" w:type="dxa"/>
            <w:tcBorders>
              <w:top w:val="nil"/>
              <w:bottom w:val="nil"/>
            </w:tcBorders>
            <w:vAlign w:val="center"/>
          </w:tcPr>
          <w:p w14:paraId="3076C56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6.108 (1.385-24.954)</w:t>
            </w:r>
          </w:p>
        </w:tc>
        <w:tc>
          <w:tcPr>
            <w:tcW w:w="1563" w:type="dxa"/>
            <w:tcBorders>
              <w:top w:val="nil"/>
              <w:bottom w:val="nil"/>
            </w:tcBorders>
            <w:vAlign w:val="center"/>
          </w:tcPr>
          <w:p w14:paraId="577FF98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0.018</w:t>
            </w:r>
            <w:r w:rsidRPr="00653DD9">
              <w:rPr>
                <w:rFonts w:ascii="Book Antiqua" w:hAnsi="Book Antiqua" w:cs="Book Antiqua"/>
                <w:sz w:val="24"/>
                <w:vertAlign w:val="superscript"/>
              </w:rPr>
              <w:t>a</w:t>
            </w:r>
          </w:p>
        </w:tc>
        <w:tc>
          <w:tcPr>
            <w:tcW w:w="2866" w:type="dxa"/>
            <w:tcBorders>
              <w:top w:val="nil"/>
              <w:bottom w:val="nil"/>
            </w:tcBorders>
            <w:vAlign w:val="center"/>
          </w:tcPr>
          <w:p w14:paraId="639391B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2.601 (1.032-6.538)</w:t>
            </w:r>
          </w:p>
        </w:tc>
        <w:tc>
          <w:tcPr>
            <w:tcW w:w="1134" w:type="dxa"/>
            <w:tcBorders>
              <w:top w:val="nil"/>
              <w:bottom w:val="nil"/>
            </w:tcBorders>
            <w:vAlign w:val="center"/>
          </w:tcPr>
          <w:p w14:paraId="2F4A211A"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0.041</w:t>
            </w:r>
            <w:r w:rsidRPr="00653DD9">
              <w:rPr>
                <w:rFonts w:ascii="Book Antiqua" w:hAnsi="Book Antiqua" w:cs="Book Antiqua"/>
                <w:sz w:val="24"/>
                <w:vertAlign w:val="superscript"/>
              </w:rPr>
              <w:t>a</w:t>
            </w:r>
          </w:p>
        </w:tc>
      </w:tr>
      <w:tr w:rsidR="00653DD9" w:rsidRPr="00653DD9" w14:paraId="7E812925" w14:textId="77777777" w:rsidTr="002C15DA">
        <w:tc>
          <w:tcPr>
            <w:tcW w:w="1844" w:type="dxa"/>
            <w:tcBorders>
              <w:top w:val="nil"/>
              <w:bottom w:val="nil"/>
            </w:tcBorders>
            <w:vAlign w:val="center"/>
          </w:tcPr>
          <w:p w14:paraId="65C4DD73"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Smoking history</w:t>
            </w:r>
          </w:p>
        </w:tc>
        <w:tc>
          <w:tcPr>
            <w:tcW w:w="2375" w:type="dxa"/>
            <w:tcBorders>
              <w:top w:val="nil"/>
              <w:bottom w:val="nil"/>
            </w:tcBorders>
            <w:vAlign w:val="center"/>
          </w:tcPr>
          <w:p w14:paraId="4C707817"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2.270 (0.901-1.792)</w:t>
            </w:r>
          </w:p>
        </w:tc>
        <w:tc>
          <w:tcPr>
            <w:tcW w:w="1563" w:type="dxa"/>
            <w:tcBorders>
              <w:top w:val="nil"/>
              <w:bottom w:val="nil"/>
            </w:tcBorders>
            <w:vAlign w:val="center"/>
          </w:tcPr>
          <w:p w14:paraId="11BBF91A"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0.175</w:t>
            </w:r>
          </w:p>
        </w:tc>
        <w:tc>
          <w:tcPr>
            <w:tcW w:w="2866" w:type="dxa"/>
            <w:tcBorders>
              <w:top w:val="nil"/>
              <w:bottom w:val="nil"/>
            </w:tcBorders>
            <w:vAlign w:val="center"/>
          </w:tcPr>
          <w:p w14:paraId="73501FC0"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c>
          <w:tcPr>
            <w:tcW w:w="1134" w:type="dxa"/>
            <w:tcBorders>
              <w:top w:val="nil"/>
              <w:bottom w:val="nil"/>
            </w:tcBorders>
            <w:vAlign w:val="center"/>
          </w:tcPr>
          <w:p w14:paraId="63DF09A0"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r>
      <w:tr w:rsidR="00653DD9" w:rsidRPr="00653DD9" w14:paraId="7A5ACC3F" w14:textId="77777777" w:rsidTr="002C15DA">
        <w:tc>
          <w:tcPr>
            <w:tcW w:w="1844" w:type="dxa"/>
            <w:tcBorders>
              <w:top w:val="nil"/>
              <w:bottom w:val="nil"/>
            </w:tcBorders>
            <w:vAlign w:val="center"/>
          </w:tcPr>
          <w:p w14:paraId="3C14717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History of alcoholism</w:t>
            </w:r>
          </w:p>
        </w:tc>
        <w:tc>
          <w:tcPr>
            <w:tcW w:w="2375" w:type="dxa"/>
            <w:tcBorders>
              <w:top w:val="nil"/>
              <w:bottom w:val="nil"/>
            </w:tcBorders>
            <w:vAlign w:val="center"/>
          </w:tcPr>
          <w:p w14:paraId="7751DA56"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2.748 (0.705-10.701)</w:t>
            </w:r>
          </w:p>
        </w:tc>
        <w:tc>
          <w:tcPr>
            <w:tcW w:w="1563" w:type="dxa"/>
            <w:tcBorders>
              <w:top w:val="nil"/>
              <w:bottom w:val="nil"/>
            </w:tcBorders>
            <w:vAlign w:val="center"/>
          </w:tcPr>
          <w:p w14:paraId="1A321BF7"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0.143</w:t>
            </w:r>
          </w:p>
        </w:tc>
        <w:tc>
          <w:tcPr>
            <w:tcW w:w="2866" w:type="dxa"/>
            <w:tcBorders>
              <w:top w:val="nil"/>
              <w:bottom w:val="nil"/>
            </w:tcBorders>
            <w:vAlign w:val="center"/>
          </w:tcPr>
          <w:p w14:paraId="0F679CFD"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c>
          <w:tcPr>
            <w:tcW w:w="1134" w:type="dxa"/>
            <w:tcBorders>
              <w:top w:val="nil"/>
              <w:bottom w:val="nil"/>
            </w:tcBorders>
            <w:vAlign w:val="center"/>
          </w:tcPr>
          <w:p w14:paraId="14FE499D" w14:textId="77777777" w:rsidR="00466459" w:rsidRPr="00653DD9" w:rsidRDefault="00466459" w:rsidP="00653DD9">
            <w:pPr>
              <w:widowControl/>
              <w:adjustRightInd w:val="0"/>
              <w:snapToGrid w:val="0"/>
              <w:spacing w:line="360" w:lineRule="auto"/>
              <w:textAlignment w:val="center"/>
              <w:rPr>
                <w:rFonts w:ascii="Book Antiqua" w:hAnsi="Book Antiqua" w:cs="Book Antiqua"/>
                <w:sz w:val="24"/>
              </w:rPr>
            </w:pPr>
          </w:p>
        </w:tc>
      </w:tr>
      <w:tr w:rsidR="00653DD9" w:rsidRPr="00653DD9" w14:paraId="7920C64B" w14:textId="77777777" w:rsidTr="002C15DA">
        <w:tc>
          <w:tcPr>
            <w:tcW w:w="1844" w:type="dxa"/>
            <w:tcBorders>
              <w:top w:val="nil"/>
              <w:bottom w:val="single" w:sz="12" w:space="0" w:color="auto"/>
            </w:tcBorders>
            <w:vAlign w:val="center"/>
          </w:tcPr>
          <w:p w14:paraId="085A8048"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HULC</w:t>
            </w:r>
          </w:p>
        </w:tc>
        <w:tc>
          <w:tcPr>
            <w:tcW w:w="2375" w:type="dxa"/>
            <w:tcBorders>
              <w:top w:val="nil"/>
              <w:bottom w:val="single" w:sz="12" w:space="0" w:color="auto"/>
            </w:tcBorders>
            <w:vAlign w:val="center"/>
          </w:tcPr>
          <w:p w14:paraId="12F7F325"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8.356 (2.128-3.846)</w:t>
            </w:r>
          </w:p>
        </w:tc>
        <w:tc>
          <w:tcPr>
            <w:tcW w:w="1563" w:type="dxa"/>
            <w:tcBorders>
              <w:top w:val="nil"/>
              <w:bottom w:val="single" w:sz="12" w:space="0" w:color="auto"/>
            </w:tcBorders>
            <w:vAlign w:val="center"/>
          </w:tcPr>
          <w:p w14:paraId="4D3793A1"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0.002</w:t>
            </w:r>
            <w:r w:rsidRPr="00653DD9">
              <w:rPr>
                <w:rFonts w:ascii="Book Antiqua" w:hAnsi="Book Antiqua" w:cs="Book Antiqua"/>
                <w:sz w:val="24"/>
                <w:vertAlign w:val="superscript"/>
              </w:rPr>
              <w:t>b</w:t>
            </w:r>
          </w:p>
        </w:tc>
        <w:tc>
          <w:tcPr>
            <w:tcW w:w="2866" w:type="dxa"/>
            <w:tcBorders>
              <w:top w:val="nil"/>
              <w:bottom w:val="single" w:sz="12" w:space="0" w:color="auto"/>
            </w:tcBorders>
            <w:vAlign w:val="center"/>
          </w:tcPr>
          <w:p w14:paraId="6827626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5.817 (2.157-15.756)</w:t>
            </w:r>
          </w:p>
        </w:tc>
        <w:tc>
          <w:tcPr>
            <w:tcW w:w="1134" w:type="dxa"/>
            <w:tcBorders>
              <w:top w:val="nil"/>
              <w:bottom w:val="single" w:sz="12" w:space="0" w:color="auto"/>
            </w:tcBorders>
            <w:vAlign w:val="center"/>
          </w:tcPr>
          <w:p w14:paraId="49F5E360" w14:textId="77777777" w:rsidR="00466459" w:rsidRPr="00653DD9" w:rsidRDefault="00D76C68" w:rsidP="00653DD9">
            <w:pPr>
              <w:widowControl/>
              <w:adjustRightInd w:val="0"/>
              <w:snapToGrid w:val="0"/>
              <w:spacing w:line="360" w:lineRule="auto"/>
              <w:textAlignment w:val="center"/>
              <w:rPr>
                <w:rFonts w:ascii="Book Antiqua" w:hAnsi="Book Antiqua" w:cs="Book Antiqua"/>
                <w:sz w:val="24"/>
              </w:rPr>
            </w:pPr>
            <w:r w:rsidRPr="00653DD9">
              <w:rPr>
                <w:rFonts w:ascii="Book Antiqua" w:hAnsi="Book Antiqua" w:cs="Book Antiqua"/>
                <w:sz w:val="24"/>
              </w:rPr>
              <w:t>0.003</w:t>
            </w:r>
            <w:r w:rsidRPr="00653DD9">
              <w:rPr>
                <w:rFonts w:ascii="Book Antiqua" w:hAnsi="Book Antiqua" w:cs="Book Antiqua"/>
                <w:sz w:val="24"/>
                <w:vertAlign w:val="superscript"/>
              </w:rPr>
              <w:t>b</w:t>
            </w:r>
          </w:p>
        </w:tc>
      </w:tr>
    </w:tbl>
    <w:p w14:paraId="79642514" w14:textId="6B62A572" w:rsidR="00D76C68" w:rsidRPr="00653DD9" w:rsidRDefault="00D76C68" w:rsidP="00653DD9">
      <w:pPr>
        <w:adjustRightInd w:val="0"/>
        <w:snapToGrid w:val="0"/>
        <w:spacing w:line="360" w:lineRule="auto"/>
        <w:rPr>
          <w:rFonts w:ascii="Book Antiqua" w:hAnsi="Book Antiqua" w:cs="Book Antiqua"/>
          <w:sz w:val="24"/>
        </w:rPr>
      </w:pPr>
      <w:proofErr w:type="spellStart"/>
      <w:r w:rsidRPr="00EC6269">
        <w:rPr>
          <w:rFonts w:ascii="Book Antiqua" w:hAnsi="Book Antiqua" w:cs="Book Antiqua"/>
          <w:sz w:val="24"/>
          <w:vertAlign w:val="superscript"/>
        </w:rPr>
        <w:t>a</w:t>
      </w:r>
      <w:r w:rsidRPr="00653DD9">
        <w:rPr>
          <w:rFonts w:ascii="Book Antiqua" w:hAnsi="Book Antiqua" w:cs="Book Antiqua"/>
          <w:i/>
          <w:iCs/>
          <w:sz w:val="24"/>
        </w:rPr>
        <w:t>P</w:t>
      </w:r>
      <w:proofErr w:type="spellEnd"/>
      <w:r w:rsidRPr="00653DD9">
        <w:rPr>
          <w:rFonts w:ascii="Book Antiqua" w:hAnsi="Book Antiqua" w:cs="Book Antiqua"/>
          <w:sz w:val="24"/>
        </w:rPr>
        <w:t xml:space="preserve"> &lt; 0.05,</w:t>
      </w:r>
      <w:r w:rsidR="00195DA1" w:rsidRPr="00653DD9">
        <w:rPr>
          <w:rFonts w:ascii="Book Antiqua" w:hAnsi="Book Antiqua" w:cs="Book Antiqua"/>
          <w:sz w:val="24"/>
        </w:rPr>
        <w:t xml:space="preserve"> </w:t>
      </w:r>
      <w:proofErr w:type="spellStart"/>
      <w:r w:rsidRPr="00EC6269">
        <w:rPr>
          <w:rFonts w:ascii="Book Antiqua" w:hAnsi="Book Antiqua" w:cs="Book Antiqua"/>
          <w:sz w:val="24"/>
          <w:vertAlign w:val="superscript"/>
        </w:rPr>
        <w:t>b</w:t>
      </w:r>
      <w:r w:rsidRPr="00653DD9">
        <w:rPr>
          <w:rFonts w:ascii="Book Antiqua" w:hAnsi="Book Antiqua" w:cs="Book Antiqua"/>
          <w:i/>
          <w:iCs/>
          <w:sz w:val="24"/>
        </w:rPr>
        <w:t>P</w:t>
      </w:r>
      <w:proofErr w:type="spellEnd"/>
      <w:r w:rsidRPr="00653DD9">
        <w:rPr>
          <w:rFonts w:ascii="Book Antiqua" w:hAnsi="Book Antiqua" w:cs="Book Antiqua"/>
          <w:sz w:val="24"/>
        </w:rPr>
        <w:t xml:space="preserve"> &lt; 0.01</w:t>
      </w:r>
      <w:r w:rsidRPr="00653DD9">
        <w:rPr>
          <w:rFonts w:ascii="Book Antiqua" w:hAnsi="Book Antiqua"/>
          <w:sz w:val="24"/>
        </w:rPr>
        <w:t xml:space="preserve"> for between-group comparisons.</w:t>
      </w:r>
      <w:r w:rsidR="002C15DA">
        <w:rPr>
          <w:rFonts w:ascii="Book Antiqua" w:hAnsi="Book Antiqua"/>
          <w:sz w:val="24"/>
        </w:rPr>
        <w:t xml:space="preserve"> </w:t>
      </w:r>
      <w:r w:rsidRPr="00653DD9">
        <w:rPr>
          <w:rFonts w:ascii="Book Antiqua" w:hAnsi="Book Antiqua"/>
          <w:sz w:val="24"/>
        </w:rPr>
        <w:t>HR: Hazard ratio; CI: Confidence interval.</w:t>
      </w:r>
    </w:p>
    <w:sectPr w:rsidR="00D76C68" w:rsidRPr="00653D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EC8CD" w14:textId="77777777" w:rsidR="007B45E5" w:rsidRDefault="007B45E5" w:rsidP="00C76380">
      <w:r>
        <w:separator/>
      </w:r>
    </w:p>
  </w:endnote>
  <w:endnote w:type="continuationSeparator" w:id="0">
    <w:p w14:paraId="33844ED6" w14:textId="77777777" w:rsidR="007B45E5" w:rsidRDefault="007B45E5" w:rsidP="00C76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00"/>
    <w:family w:val="auto"/>
    <w:pitch w:val="default"/>
  </w:font>
  <w:font w:name="TimesNewRomanPS-BoldItalicMT">
    <w:charset w:val="00"/>
    <w:family w:val="auto"/>
    <w:pitch w:val="variable"/>
    <w:sig w:usb0="E0000AFF" w:usb1="00007843" w:usb2="00000001" w:usb3="00000000" w:csb0="000001BF" w:csb1="00000000"/>
  </w:font>
  <w:font w:name="Garamond-Bold">
    <w:charset w:val="00"/>
    <w:family w:val="auto"/>
    <w:pitch w:val="default"/>
    <w:sig w:usb0="00000000" w:usb1="00000000" w:usb2="00000000" w:usb3="00000000" w:csb0="0000009F" w:csb1="00000000"/>
  </w:font>
  <w:font w:name="AdvTimes">
    <w:altName w:val="Malgun Gothic Semilight"/>
    <w:charset w:val="86"/>
    <w:family w:val="auto"/>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楷体">
    <w:altName w:val="Arial Unicode MS"/>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34DAF" w14:textId="77777777" w:rsidR="007B45E5" w:rsidRDefault="007B45E5" w:rsidP="00C76380">
      <w:r>
        <w:separator/>
      </w:r>
    </w:p>
  </w:footnote>
  <w:footnote w:type="continuationSeparator" w:id="0">
    <w:p w14:paraId="07EC4F5A" w14:textId="77777777" w:rsidR="007B45E5" w:rsidRDefault="007B45E5" w:rsidP="00C763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2713&lt;/item&gt;&lt;item&gt;2714&lt;/item&gt;&lt;item&gt;2715&lt;/item&gt;&lt;item&gt;2716&lt;/item&gt;&lt;item&gt;2717&lt;/item&gt;&lt;/record-ids&gt;&lt;/item&gt;&lt;/Libraries&gt;"/>
  </w:docVars>
  <w:rsids>
    <w:rsidRoot w:val="006F0A8C"/>
    <w:rsid w:val="000149AE"/>
    <w:rsid w:val="000358A6"/>
    <w:rsid w:val="00067199"/>
    <w:rsid w:val="00076845"/>
    <w:rsid w:val="00077D66"/>
    <w:rsid w:val="000808BA"/>
    <w:rsid w:val="000861D7"/>
    <w:rsid w:val="00086784"/>
    <w:rsid w:val="000A709D"/>
    <w:rsid w:val="000C741E"/>
    <w:rsid w:val="000F3D04"/>
    <w:rsid w:val="001146A3"/>
    <w:rsid w:val="00142467"/>
    <w:rsid w:val="00160779"/>
    <w:rsid w:val="00164C05"/>
    <w:rsid w:val="001753D7"/>
    <w:rsid w:val="00180792"/>
    <w:rsid w:val="00184D93"/>
    <w:rsid w:val="00195DA1"/>
    <w:rsid w:val="001A5F7D"/>
    <w:rsid w:val="001B1557"/>
    <w:rsid w:val="001E2464"/>
    <w:rsid w:val="001E2A78"/>
    <w:rsid w:val="001E2F82"/>
    <w:rsid w:val="00230570"/>
    <w:rsid w:val="00242630"/>
    <w:rsid w:val="00247027"/>
    <w:rsid w:val="00255E90"/>
    <w:rsid w:val="00261CE0"/>
    <w:rsid w:val="00283A7E"/>
    <w:rsid w:val="00297FB8"/>
    <w:rsid w:val="002A41D9"/>
    <w:rsid w:val="002B60A0"/>
    <w:rsid w:val="002C15DA"/>
    <w:rsid w:val="002C325A"/>
    <w:rsid w:val="003166F4"/>
    <w:rsid w:val="00340BBD"/>
    <w:rsid w:val="00386C9B"/>
    <w:rsid w:val="00390213"/>
    <w:rsid w:val="00390EF0"/>
    <w:rsid w:val="00393D75"/>
    <w:rsid w:val="00393F4D"/>
    <w:rsid w:val="00397366"/>
    <w:rsid w:val="003A36FB"/>
    <w:rsid w:val="003A4327"/>
    <w:rsid w:val="003D358E"/>
    <w:rsid w:val="003D5CD9"/>
    <w:rsid w:val="003F6F32"/>
    <w:rsid w:val="00403083"/>
    <w:rsid w:val="0040565C"/>
    <w:rsid w:val="00423585"/>
    <w:rsid w:val="00426E44"/>
    <w:rsid w:val="00442BB9"/>
    <w:rsid w:val="00442DED"/>
    <w:rsid w:val="00445DA0"/>
    <w:rsid w:val="00455E0E"/>
    <w:rsid w:val="00460486"/>
    <w:rsid w:val="00466459"/>
    <w:rsid w:val="00466774"/>
    <w:rsid w:val="00466813"/>
    <w:rsid w:val="004A2C06"/>
    <w:rsid w:val="004A6B47"/>
    <w:rsid w:val="004C6108"/>
    <w:rsid w:val="00500D9E"/>
    <w:rsid w:val="00504A7A"/>
    <w:rsid w:val="005431C3"/>
    <w:rsid w:val="00546582"/>
    <w:rsid w:val="0056120A"/>
    <w:rsid w:val="0056795C"/>
    <w:rsid w:val="005810C4"/>
    <w:rsid w:val="00585D0A"/>
    <w:rsid w:val="005B62BF"/>
    <w:rsid w:val="005C1407"/>
    <w:rsid w:val="005C2A66"/>
    <w:rsid w:val="0060754A"/>
    <w:rsid w:val="00624C23"/>
    <w:rsid w:val="00653DD9"/>
    <w:rsid w:val="006663F6"/>
    <w:rsid w:val="006865D7"/>
    <w:rsid w:val="006905CC"/>
    <w:rsid w:val="00693D2E"/>
    <w:rsid w:val="006B1742"/>
    <w:rsid w:val="006C0202"/>
    <w:rsid w:val="006D61A9"/>
    <w:rsid w:val="006F0A8C"/>
    <w:rsid w:val="006F2C0E"/>
    <w:rsid w:val="006F46CB"/>
    <w:rsid w:val="006F6106"/>
    <w:rsid w:val="00735B3C"/>
    <w:rsid w:val="00745E34"/>
    <w:rsid w:val="00752BEC"/>
    <w:rsid w:val="00771D25"/>
    <w:rsid w:val="00787F00"/>
    <w:rsid w:val="007943D8"/>
    <w:rsid w:val="007B45E5"/>
    <w:rsid w:val="007D0B42"/>
    <w:rsid w:val="007D2E3D"/>
    <w:rsid w:val="007F5CDD"/>
    <w:rsid w:val="00814731"/>
    <w:rsid w:val="00827DCD"/>
    <w:rsid w:val="0083415C"/>
    <w:rsid w:val="00837BFD"/>
    <w:rsid w:val="00851454"/>
    <w:rsid w:val="00857BBF"/>
    <w:rsid w:val="0086071E"/>
    <w:rsid w:val="00881995"/>
    <w:rsid w:val="00884B11"/>
    <w:rsid w:val="0089528A"/>
    <w:rsid w:val="008A468E"/>
    <w:rsid w:val="008F2A58"/>
    <w:rsid w:val="00922582"/>
    <w:rsid w:val="00927C61"/>
    <w:rsid w:val="00932E1F"/>
    <w:rsid w:val="009350A9"/>
    <w:rsid w:val="0094737D"/>
    <w:rsid w:val="009554C8"/>
    <w:rsid w:val="00955692"/>
    <w:rsid w:val="0096126E"/>
    <w:rsid w:val="009C65E3"/>
    <w:rsid w:val="009D4815"/>
    <w:rsid w:val="009F4ABA"/>
    <w:rsid w:val="009F5589"/>
    <w:rsid w:val="00A00588"/>
    <w:rsid w:val="00A1623C"/>
    <w:rsid w:val="00A249F4"/>
    <w:rsid w:val="00A26611"/>
    <w:rsid w:val="00A272F1"/>
    <w:rsid w:val="00A507E4"/>
    <w:rsid w:val="00A5657B"/>
    <w:rsid w:val="00A77A92"/>
    <w:rsid w:val="00A83508"/>
    <w:rsid w:val="00A87B19"/>
    <w:rsid w:val="00AB4B9F"/>
    <w:rsid w:val="00AC77CC"/>
    <w:rsid w:val="00AF0FDB"/>
    <w:rsid w:val="00B118B2"/>
    <w:rsid w:val="00B27ECF"/>
    <w:rsid w:val="00B44EA4"/>
    <w:rsid w:val="00B60302"/>
    <w:rsid w:val="00B801A6"/>
    <w:rsid w:val="00B95F05"/>
    <w:rsid w:val="00BA572B"/>
    <w:rsid w:val="00BD7BCF"/>
    <w:rsid w:val="00BE5396"/>
    <w:rsid w:val="00BF57DE"/>
    <w:rsid w:val="00C2058F"/>
    <w:rsid w:val="00C531E6"/>
    <w:rsid w:val="00C53975"/>
    <w:rsid w:val="00C76380"/>
    <w:rsid w:val="00C82B1B"/>
    <w:rsid w:val="00C91ACC"/>
    <w:rsid w:val="00C9383F"/>
    <w:rsid w:val="00CE1875"/>
    <w:rsid w:val="00CE4F17"/>
    <w:rsid w:val="00D5648D"/>
    <w:rsid w:val="00D6111E"/>
    <w:rsid w:val="00D76C68"/>
    <w:rsid w:val="00D77369"/>
    <w:rsid w:val="00D912C6"/>
    <w:rsid w:val="00DB3BCE"/>
    <w:rsid w:val="00DC0CE6"/>
    <w:rsid w:val="00DC50F0"/>
    <w:rsid w:val="00DE4FE5"/>
    <w:rsid w:val="00DE528F"/>
    <w:rsid w:val="00DE5E90"/>
    <w:rsid w:val="00DF0F48"/>
    <w:rsid w:val="00DF2933"/>
    <w:rsid w:val="00E46E66"/>
    <w:rsid w:val="00E47BA8"/>
    <w:rsid w:val="00E61E14"/>
    <w:rsid w:val="00E94472"/>
    <w:rsid w:val="00EB1791"/>
    <w:rsid w:val="00EC6269"/>
    <w:rsid w:val="00ED0EFF"/>
    <w:rsid w:val="00ED17D7"/>
    <w:rsid w:val="00EF5702"/>
    <w:rsid w:val="00F05022"/>
    <w:rsid w:val="00F0587E"/>
    <w:rsid w:val="00F26723"/>
    <w:rsid w:val="00F65A80"/>
    <w:rsid w:val="00F67DCE"/>
    <w:rsid w:val="00F8009B"/>
    <w:rsid w:val="00FA7592"/>
    <w:rsid w:val="00FE0981"/>
    <w:rsid w:val="00FE3230"/>
    <w:rsid w:val="00FE46C0"/>
    <w:rsid w:val="019276B6"/>
    <w:rsid w:val="01DC16BF"/>
    <w:rsid w:val="02907B38"/>
    <w:rsid w:val="02A872A8"/>
    <w:rsid w:val="040700FC"/>
    <w:rsid w:val="08361022"/>
    <w:rsid w:val="08F9671D"/>
    <w:rsid w:val="0A2A49E5"/>
    <w:rsid w:val="0A4A3469"/>
    <w:rsid w:val="0AB93012"/>
    <w:rsid w:val="0C1D43D6"/>
    <w:rsid w:val="0C6602C5"/>
    <w:rsid w:val="0CFB74F1"/>
    <w:rsid w:val="0D5261D8"/>
    <w:rsid w:val="0E0933B0"/>
    <w:rsid w:val="0E910B68"/>
    <w:rsid w:val="0E9A29C4"/>
    <w:rsid w:val="0EAD3FF8"/>
    <w:rsid w:val="0F486BEE"/>
    <w:rsid w:val="0F50075D"/>
    <w:rsid w:val="10752D1B"/>
    <w:rsid w:val="10C3431C"/>
    <w:rsid w:val="11623014"/>
    <w:rsid w:val="119812CA"/>
    <w:rsid w:val="11AC7500"/>
    <w:rsid w:val="120A2AD6"/>
    <w:rsid w:val="12A6202E"/>
    <w:rsid w:val="133070AE"/>
    <w:rsid w:val="13D45413"/>
    <w:rsid w:val="173E59E9"/>
    <w:rsid w:val="178A636F"/>
    <w:rsid w:val="182B399D"/>
    <w:rsid w:val="19862AA8"/>
    <w:rsid w:val="1986657E"/>
    <w:rsid w:val="1A9E0046"/>
    <w:rsid w:val="1C092AFF"/>
    <w:rsid w:val="1C64052A"/>
    <w:rsid w:val="1DEE2412"/>
    <w:rsid w:val="1F1E27E2"/>
    <w:rsid w:val="20A009D1"/>
    <w:rsid w:val="210842DC"/>
    <w:rsid w:val="21A10106"/>
    <w:rsid w:val="21B2670A"/>
    <w:rsid w:val="21F831BB"/>
    <w:rsid w:val="220E5075"/>
    <w:rsid w:val="221F33F9"/>
    <w:rsid w:val="22C25C85"/>
    <w:rsid w:val="22D37DC5"/>
    <w:rsid w:val="22D8621D"/>
    <w:rsid w:val="22E620BF"/>
    <w:rsid w:val="233A0DF8"/>
    <w:rsid w:val="234765FC"/>
    <w:rsid w:val="24A22BC6"/>
    <w:rsid w:val="253477DD"/>
    <w:rsid w:val="25A3539F"/>
    <w:rsid w:val="275851F2"/>
    <w:rsid w:val="290403B1"/>
    <w:rsid w:val="29057E82"/>
    <w:rsid w:val="298A68CA"/>
    <w:rsid w:val="2ACF6931"/>
    <w:rsid w:val="2C1804E3"/>
    <w:rsid w:val="2C923AB4"/>
    <w:rsid w:val="2DC84E2B"/>
    <w:rsid w:val="2FBD018D"/>
    <w:rsid w:val="2FBF4F63"/>
    <w:rsid w:val="3075553E"/>
    <w:rsid w:val="31DC36B3"/>
    <w:rsid w:val="33D64EB4"/>
    <w:rsid w:val="34242078"/>
    <w:rsid w:val="34DB69ED"/>
    <w:rsid w:val="34F00667"/>
    <w:rsid w:val="354928A4"/>
    <w:rsid w:val="35792F5B"/>
    <w:rsid w:val="358902B3"/>
    <w:rsid w:val="35E35338"/>
    <w:rsid w:val="370352D2"/>
    <w:rsid w:val="372A0722"/>
    <w:rsid w:val="37355135"/>
    <w:rsid w:val="37833097"/>
    <w:rsid w:val="38C02D1F"/>
    <w:rsid w:val="394410B5"/>
    <w:rsid w:val="399C6520"/>
    <w:rsid w:val="3A322891"/>
    <w:rsid w:val="3A502BFB"/>
    <w:rsid w:val="3A711DE4"/>
    <w:rsid w:val="3CF553BE"/>
    <w:rsid w:val="3E4C676D"/>
    <w:rsid w:val="3F4E69B0"/>
    <w:rsid w:val="3F8C1119"/>
    <w:rsid w:val="3FA80885"/>
    <w:rsid w:val="3FB620AD"/>
    <w:rsid w:val="40D57D7A"/>
    <w:rsid w:val="41185B76"/>
    <w:rsid w:val="41445B1D"/>
    <w:rsid w:val="41685622"/>
    <w:rsid w:val="42413196"/>
    <w:rsid w:val="43003868"/>
    <w:rsid w:val="43716F48"/>
    <w:rsid w:val="43A1180E"/>
    <w:rsid w:val="443B3B18"/>
    <w:rsid w:val="44E509F8"/>
    <w:rsid w:val="45E3308D"/>
    <w:rsid w:val="46215F48"/>
    <w:rsid w:val="463C7F00"/>
    <w:rsid w:val="464261B2"/>
    <w:rsid w:val="47AF52B7"/>
    <w:rsid w:val="48511747"/>
    <w:rsid w:val="48625B93"/>
    <w:rsid w:val="495A4C6B"/>
    <w:rsid w:val="49A45F3F"/>
    <w:rsid w:val="4A73464B"/>
    <w:rsid w:val="4BEA7D1D"/>
    <w:rsid w:val="4C1C2E12"/>
    <w:rsid w:val="4C7C5251"/>
    <w:rsid w:val="4D053ABB"/>
    <w:rsid w:val="4D3600AB"/>
    <w:rsid w:val="4D4B141F"/>
    <w:rsid w:val="4EBC1BD3"/>
    <w:rsid w:val="4F196D7A"/>
    <w:rsid w:val="4F1E6D4B"/>
    <w:rsid w:val="4FDD087F"/>
    <w:rsid w:val="51B86742"/>
    <w:rsid w:val="522177F7"/>
    <w:rsid w:val="528579D8"/>
    <w:rsid w:val="53DB4534"/>
    <w:rsid w:val="55D24118"/>
    <w:rsid w:val="55D37B8F"/>
    <w:rsid w:val="566C49F7"/>
    <w:rsid w:val="5674261F"/>
    <w:rsid w:val="57FF2C73"/>
    <w:rsid w:val="58383D1E"/>
    <w:rsid w:val="59FB0F07"/>
    <w:rsid w:val="5BCB0705"/>
    <w:rsid w:val="5CC30BA0"/>
    <w:rsid w:val="5D5755CF"/>
    <w:rsid w:val="5DC33059"/>
    <w:rsid w:val="5EE629B7"/>
    <w:rsid w:val="5F133CF9"/>
    <w:rsid w:val="5FF23370"/>
    <w:rsid w:val="600A1FE2"/>
    <w:rsid w:val="61C41683"/>
    <w:rsid w:val="62BE57DB"/>
    <w:rsid w:val="63121496"/>
    <w:rsid w:val="63CF6895"/>
    <w:rsid w:val="63EC79B0"/>
    <w:rsid w:val="645E5B16"/>
    <w:rsid w:val="649E25A2"/>
    <w:rsid w:val="65CA781E"/>
    <w:rsid w:val="66E85E01"/>
    <w:rsid w:val="67973965"/>
    <w:rsid w:val="68031DBD"/>
    <w:rsid w:val="68DA4553"/>
    <w:rsid w:val="691E30B9"/>
    <w:rsid w:val="69A8704A"/>
    <w:rsid w:val="69D351C1"/>
    <w:rsid w:val="6AFD14A6"/>
    <w:rsid w:val="6C244B66"/>
    <w:rsid w:val="6D080166"/>
    <w:rsid w:val="6D4F5BFC"/>
    <w:rsid w:val="6ED25C0A"/>
    <w:rsid w:val="6F4F3874"/>
    <w:rsid w:val="6F9618B3"/>
    <w:rsid w:val="701862D0"/>
    <w:rsid w:val="71FE20F0"/>
    <w:rsid w:val="726C4FBF"/>
    <w:rsid w:val="73A80749"/>
    <w:rsid w:val="73BE03BE"/>
    <w:rsid w:val="74F62C15"/>
    <w:rsid w:val="75D449E9"/>
    <w:rsid w:val="76D81157"/>
    <w:rsid w:val="773118D4"/>
    <w:rsid w:val="7767427F"/>
    <w:rsid w:val="776F3220"/>
    <w:rsid w:val="7791247C"/>
    <w:rsid w:val="78DE6112"/>
    <w:rsid w:val="79374847"/>
    <w:rsid w:val="7A341382"/>
    <w:rsid w:val="7A5D6F59"/>
    <w:rsid w:val="7BA32ACD"/>
    <w:rsid w:val="7C203ECF"/>
    <w:rsid w:val="7D0E52E3"/>
    <w:rsid w:val="7D78615B"/>
    <w:rsid w:val="7E8E7224"/>
    <w:rsid w:val="7EB10639"/>
    <w:rsid w:val="7F9C2C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C20D4A"/>
  <w15:docId w15:val="{2BF48A59-58B0-41E8-B16F-FFA4B9258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2"/>
    <w:uiPriority w:val="99"/>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a">
    <w:name w:val="annotation subject"/>
    <w:basedOn w:val="a3"/>
    <w:next w:val="a3"/>
    <w:link w:val="ab"/>
    <w:uiPriority w:val="99"/>
    <w:semiHidden/>
    <w:unhideWhenUsed/>
    <w:qFormat/>
    <w:rPr>
      <w:b/>
      <w:bCs/>
    </w:rPr>
  </w:style>
  <w:style w:type="character" w:styleId="ac">
    <w:name w:val="Hyperlink"/>
    <w:basedOn w:val="a0"/>
    <w:uiPriority w:val="99"/>
    <w:unhideWhenUsed/>
    <w:qFormat/>
    <w:rPr>
      <w:color w:val="0000FF"/>
      <w:u w:val="single"/>
    </w:rPr>
  </w:style>
  <w:style w:type="character" w:styleId="ad">
    <w:name w:val="annotation reference"/>
    <w:uiPriority w:val="99"/>
    <w:unhideWhenUsed/>
    <w:qFormat/>
    <w:rPr>
      <w:sz w:val="16"/>
      <w:szCs w:val="16"/>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qFormat/>
    <w:rPr>
      <w:sz w:val="18"/>
      <w:szCs w:val="18"/>
    </w:rPr>
  </w:style>
  <w:style w:type="character" w:customStyle="1" w:styleId="a5">
    <w:name w:val="批注框文本 字符"/>
    <w:basedOn w:val="a0"/>
    <w:link w:val="a4"/>
    <w:uiPriority w:val="99"/>
    <w:semiHidden/>
    <w:qFormat/>
    <w:rPr>
      <w:rFonts w:ascii="Calibri" w:eastAsia="宋体" w:hAnsi="Calibri" w:cs="Times New Roman"/>
      <w:sz w:val="18"/>
      <w:szCs w:val="18"/>
    </w:rPr>
  </w:style>
  <w:style w:type="character" w:customStyle="1" w:styleId="contenttitle">
    <w:name w:val="contenttitle"/>
    <w:basedOn w:val="a0"/>
    <w:qFormat/>
  </w:style>
  <w:style w:type="character" w:customStyle="1" w:styleId="ae">
    <w:name w:val="批注文字 字符"/>
    <w:basedOn w:val="a0"/>
    <w:uiPriority w:val="99"/>
    <w:semiHidden/>
    <w:qFormat/>
    <w:rPr>
      <w:rFonts w:ascii="Calibri" w:hAnsi="Calibri"/>
      <w:kern w:val="2"/>
      <w:sz w:val="21"/>
      <w:szCs w:val="24"/>
    </w:rPr>
  </w:style>
  <w:style w:type="character" w:customStyle="1" w:styleId="ab">
    <w:name w:val="批注主题 字符"/>
    <w:basedOn w:val="ae"/>
    <w:link w:val="aa"/>
    <w:uiPriority w:val="99"/>
    <w:semiHidden/>
    <w:qFormat/>
    <w:rPr>
      <w:rFonts w:ascii="Calibri" w:hAnsi="Calibri"/>
      <w:b/>
      <w:bCs/>
      <w:kern w:val="2"/>
      <w:sz w:val="21"/>
      <w:szCs w:val="24"/>
    </w:rPr>
  </w:style>
  <w:style w:type="character" w:customStyle="1" w:styleId="1">
    <w:name w:val="批注文字 字符1"/>
    <w:basedOn w:val="a0"/>
    <w:uiPriority w:val="99"/>
    <w:qFormat/>
    <w:rPr>
      <w:rFonts w:ascii="Calibri" w:eastAsia="宋体" w:hAnsi="Calibri" w:cs="Times New Roman"/>
      <w:kern w:val="0"/>
      <w:sz w:val="22"/>
      <w:lang w:val="en-GB" w:eastAsia="en-US"/>
    </w:rPr>
  </w:style>
  <w:style w:type="paragraph" w:customStyle="1" w:styleId="EndNoteBibliography">
    <w:name w:val="EndNote Bibliography"/>
    <w:basedOn w:val="a"/>
    <w:link w:val="EndNoteBibliography0"/>
    <w:qFormat/>
    <w:rPr>
      <w:rFonts w:eastAsia="等线" w:cs="Calibri" w:hint="eastAsia"/>
      <w:sz w:val="20"/>
      <w:szCs w:val="22"/>
    </w:rPr>
  </w:style>
  <w:style w:type="character" w:customStyle="1" w:styleId="EndNoteBibliography0">
    <w:name w:val="EndNote Bibliography 字符"/>
    <w:basedOn w:val="a0"/>
    <w:link w:val="EndNoteBibliography"/>
    <w:qFormat/>
    <w:rPr>
      <w:rFonts w:ascii="Calibri" w:eastAsia="等线" w:hAnsi="Calibri" w:cs="Calibri"/>
      <w:kern w:val="2"/>
      <w:szCs w:val="22"/>
    </w:rPr>
  </w:style>
  <w:style w:type="character" w:customStyle="1" w:styleId="2">
    <w:name w:val="批注文字 字符2"/>
    <w:basedOn w:val="a0"/>
    <w:link w:val="a3"/>
    <w:rPr>
      <w:rFonts w:ascii="Calibri" w:hAnsi="Calibri" w:cs="Calibri" w:hint="default"/>
      <w:kern w:val="2"/>
      <w:sz w:val="21"/>
      <w:szCs w:val="24"/>
    </w:rPr>
  </w:style>
  <w:style w:type="paragraph" w:customStyle="1" w:styleId="EndNoteBibliographyTitle">
    <w:name w:val="EndNote Bibliography Title"/>
    <w:basedOn w:val="a"/>
    <w:link w:val="EndNoteBibliographyTitleChar"/>
    <w:rsid w:val="00787F00"/>
    <w:pPr>
      <w:jc w:val="center"/>
    </w:pPr>
    <w:rPr>
      <w:rFonts w:cs="Calibri"/>
      <w:noProof/>
      <w:sz w:val="20"/>
    </w:rPr>
  </w:style>
  <w:style w:type="character" w:customStyle="1" w:styleId="EndNoteBibliographyTitleChar">
    <w:name w:val="EndNote Bibliography Title Char"/>
    <w:basedOn w:val="a0"/>
    <w:link w:val="EndNoteBibliographyTitle"/>
    <w:rsid w:val="00787F00"/>
    <w:rPr>
      <w:rFonts w:ascii="Calibri" w:hAnsi="Calibri" w:cs="Calibri"/>
      <w:noProof/>
      <w:kern w:val="2"/>
      <w:szCs w:val="24"/>
    </w:rPr>
  </w:style>
  <w:style w:type="paragraph" w:styleId="af">
    <w:name w:val="Revision"/>
    <w:hidden/>
    <w:uiPriority w:val="99"/>
    <w:semiHidden/>
    <w:rsid w:val="00195DA1"/>
    <w:rPr>
      <w:rFonts w:ascii="Calibri" w:hAnsi="Calibri"/>
      <w:kern w:val="2"/>
      <w:sz w:val="21"/>
      <w:szCs w:val="24"/>
    </w:rPr>
  </w:style>
  <w:style w:type="character" w:customStyle="1" w:styleId="10">
    <w:name w:val="未处理的提及1"/>
    <w:basedOn w:val="a0"/>
    <w:uiPriority w:val="99"/>
    <w:semiHidden/>
    <w:unhideWhenUsed/>
    <w:rsid w:val="00653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dict.youdao.com/w/accelerate%20development/"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902ED5-BDC8-4C4B-8F2A-B53DE83B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7894</Words>
  <Characters>45000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www.winsoso.com</Company>
  <LinksUpToDate>false</LinksUpToDate>
  <CharactersWithSpaces>52789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gaojiakun</dc:creator>
  <cp:lastModifiedBy>Ryan</cp:lastModifiedBy>
  <cp:revision>8</cp:revision>
  <dcterms:created xsi:type="dcterms:W3CDTF">2019-11-29T20:25:00Z</dcterms:created>
  <dcterms:modified xsi:type="dcterms:W3CDTF">2019-12-09T10:17:00Z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