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8135" w14:textId="77777777" w:rsidR="00954775" w:rsidRPr="004D46C7" w:rsidRDefault="00954775" w:rsidP="00954775">
      <w:pPr>
        <w:shd w:val="clear" w:color="auto" w:fill="FFFFFF"/>
        <w:snapToGrid w:val="0"/>
        <w:spacing w:line="360" w:lineRule="auto"/>
        <w:rPr>
          <w:rFonts w:ascii="Book Antiqua" w:eastAsia="Calibri" w:hAnsi="Book Antiqua"/>
          <w:sz w:val="24"/>
          <w:szCs w:val="24"/>
        </w:rPr>
      </w:pPr>
      <w:bookmarkStart w:id="0" w:name="_Hlk34641778"/>
      <w:r w:rsidRPr="004D46C7">
        <w:rPr>
          <w:rFonts w:ascii="Book Antiqua" w:eastAsia="Calibri" w:hAnsi="Book Antiqua"/>
          <w:b/>
          <w:bCs/>
          <w:sz w:val="24"/>
          <w:szCs w:val="24"/>
        </w:rPr>
        <w:t xml:space="preserve">Name of </w:t>
      </w:r>
      <w:r w:rsidRPr="004D46C7">
        <w:rPr>
          <w:rFonts w:ascii="Book Antiqua" w:eastAsia="Calibri" w:hAnsi="Book Antiqua"/>
          <w:b/>
          <w:bCs/>
          <w:caps/>
          <w:sz w:val="24"/>
          <w:szCs w:val="24"/>
        </w:rPr>
        <w:t>j</w:t>
      </w:r>
      <w:r w:rsidRPr="004D46C7">
        <w:rPr>
          <w:rFonts w:ascii="Book Antiqua" w:eastAsia="Calibri" w:hAnsi="Book Antiqua"/>
          <w:b/>
          <w:bCs/>
          <w:sz w:val="24"/>
          <w:szCs w:val="24"/>
        </w:rPr>
        <w:t>ournal:</w:t>
      </w:r>
      <w:r w:rsidRPr="004D46C7">
        <w:rPr>
          <w:rStyle w:val="a4"/>
          <w:rFonts w:ascii="Book Antiqua" w:hAnsi="Book Antiqua" w:cs="Tahoma"/>
          <w:color w:val="222222"/>
          <w:sz w:val="24"/>
          <w:szCs w:val="24"/>
          <w:shd w:val="clear" w:color="auto" w:fill="FFFFFF"/>
        </w:rPr>
        <w:t> </w:t>
      </w:r>
      <w:r w:rsidRPr="004D46C7">
        <w:rPr>
          <w:rFonts w:ascii="Book Antiqua" w:eastAsia="Calibri" w:hAnsi="Book Antiqua"/>
          <w:i/>
          <w:iCs/>
          <w:sz w:val="24"/>
          <w:szCs w:val="24"/>
        </w:rPr>
        <w:t>World Journal of Meta-Analysis</w:t>
      </w:r>
    </w:p>
    <w:p w14:paraId="60BBBD72" w14:textId="77777777" w:rsidR="00954775" w:rsidRPr="004D46C7" w:rsidRDefault="00954775" w:rsidP="00954775">
      <w:pPr>
        <w:shd w:val="clear" w:color="auto" w:fill="FFFFFF"/>
        <w:snapToGrid w:val="0"/>
        <w:spacing w:line="360" w:lineRule="auto"/>
        <w:rPr>
          <w:rFonts w:ascii="Book Antiqua" w:eastAsia="Times New Roman" w:hAnsi="Book Antiqua" w:cs="Tahoma"/>
          <w:color w:val="222222"/>
          <w:sz w:val="24"/>
          <w:szCs w:val="24"/>
        </w:rPr>
      </w:pPr>
      <w:r w:rsidRPr="004D46C7">
        <w:rPr>
          <w:rFonts w:ascii="Book Antiqua" w:eastAsia="Calibri" w:hAnsi="Book Antiqua"/>
          <w:b/>
          <w:bCs/>
          <w:sz w:val="24"/>
          <w:szCs w:val="24"/>
        </w:rPr>
        <w:t>Manuscript NO:</w:t>
      </w:r>
      <w:r w:rsidRPr="004D46C7">
        <w:rPr>
          <w:rFonts w:ascii="Book Antiqua" w:eastAsia="Times New Roman" w:hAnsi="Book Antiqua" w:cs="Tahoma"/>
          <w:color w:val="222222"/>
          <w:sz w:val="24"/>
          <w:szCs w:val="24"/>
        </w:rPr>
        <w:t> </w:t>
      </w:r>
      <w:r w:rsidRPr="004D46C7">
        <w:rPr>
          <w:rFonts w:ascii="Book Antiqua" w:eastAsia="Calibri" w:hAnsi="Book Antiqua"/>
          <w:sz w:val="24"/>
          <w:szCs w:val="24"/>
        </w:rPr>
        <w:t>51594</w:t>
      </w:r>
    </w:p>
    <w:p w14:paraId="1D5FAD89" w14:textId="77777777" w:rsidR="00954775" w:rsidRPr="004D46C7" w:rsidRDefault="00954775" w:rsidP="00954775">
      <w:pPr>
        <w:shd w:val="clear" w:color="auto" w:fill="FFFFFF"/>
        <w:snapToGrid w:val="0"/>
        <w:spacing w:line="360" w:lineRule="auto"/>
        <w:rPr>
          <w:rFonts w:ascii="Book Antiqua" w:eastAsia="Calibri" w:hAnsi="Book Antiqua"/>
          <w:sz w:val="24"/>
          <w:szCs w:val="24"/>
        </w:rPr>
      </w:pPr>
      <w:r w:rsidRPr="004D46C7">
        <w:rPr>
          <w:rFonts w:ascii="Book Antiqua" w:eastAsia="Calibri" w:hAnsi="Book Antiqua"/>
          <w:b/>
          <w:bCs/>
          <w:sz w:val="24"/>
          <w:szCs w:val="24"/>
        </w:rPr>
        <w:t xml:space="preserve">Manuscript </w:t>
      </w:r>
      <w:r w:rsidRPr="00594DDB">
        <w:rPr>
          <w:rFonts w:ascii="Book Antiqua" w:eastAsia="Calibri" w:hAnsi="Book Antiqua"/>
          <w:b/>
          <w:bCs/>
          <w:caps/>
          <w:sz w:val="24"/>
          <w:szCs w:val="24"/>
        </w:rPr>
        <w:t>t</w:t>
      </w:r>
      <w:r w:rsidRPr="004D46C7">
        <w:rPr>
          <w:rFonts w:ascii="Book Antiqua" w:eastAsia="Calibri" w:hAnsi="Book Antiqua"/>
          <w:b/>
          <w:bCs/>
          <w:sz w:val="24"/>
          <w:szCs w:val="24"/>
        </w:rPr>
        <w:t>ype:</w:t>
      </w:r>
      <w:r w:rsidRPr="004D46C7">
        <w:rPr>
          <w:rFonts w:ascii="Book Antiqua" w:eastAsia="Times New Roman" w:hAnsi="Book Antiqua" w:cs="Tahoma"/>
          <w:color w:val="222222"/>
          <w:sz w:val="24"/>
          <w:szCs w:val="24"/>
        </w:rPr>
        <w:t xml:space="preserve"> </w:t>
      </w:r>
      <w:r w:rsidRPr="00A1146B">
        <w:rPr>
          <w:rFonts w:ascii="Book Antiqua" w:eastAsia="Calibri" w:hAnsi="Book Antiqua"/>
          <w:caps/>
          <w:sz w:val="24"/>
          <w:szCs w:val="24"/>
        </w:rPr>
        <w:t>Review</w:t>
      </w:r>
      <w:bookmarkStart w:id="1" w:name="_GoBack"/>
      <w:bookmarkEnd w:id="1"/>
    </w:p>
    <w:p w14:paraId="7A91228E" w14:textId="77777777" w:rsidR="00954775" w:rsidRPr="004D46C7" w:rsidRDefault="00954775" w:rsidP="00954775">
      <w:pPr>
        <w:shd w:val="clear" w:color="auto" w:fill="FFFFFF"/>
        <w:snapToGrid w:val="0"/>
        <w:spacing w:line="360" w:lineRule="auto"/>
        <w:rPr>
          <w:rFonts w:ascii="Book Antiqua" w:eastAsia="Calibri" w:hAnsi="Book Antiqua"/>
          <w:sz w:val="24"/>
          <w:szCs w:val="24"/>
        </w:rPr>
      </w:pPr>
    </w:p>
    <w:p w14:paraId="2CE78DDC" w14:textId="77777777" w:rsidR="00954775" w:rsidRPr="00F66FEB" w:rsidRDefault="00954775" w:rsidP="00954775">
      <w:pPr>
        <w:shd w:val="clear" w:color="auto" w:fill="FFFFFF"/>
        <w:snapToGrid w:val="0"/>
        <w:spacing w:line="360" w:lineRule="auto"/>
        <w:rPr>
          <w:rFonts w:ascii="Book Antiqua" w:hAnsi="Book Antiqua" w:cs="Times New Roman"/>
          <w:b/>
          <w:bCs/>
          <w:sz w:val="24"/>
          <w:szCs w:val="24"/>
        </w:rPr>
      </w:pPr>
      <w:r w:rsidRPr="00F66FEB">
        <w:rPr>
          <w:rFonts w:ascii="Book Antiqua" w:hAnsi="Book Antiqua" w:cs="Times New Roman"/>
          <w:b/>
          <w:bCs/>
          <w:sz w:val="24"/>
          <w:szCs w:val="24"/>
        </w:rPr>
        <w:t>Pathological characterization of occult hepatitis B virus infection in hepatitis C virus-associated or non-alcoholic steatohepatitis-related hepatocellular carcinoma</w:t>
      </w:r>
    </w:p>
    <w:p w14:paraId="4A39F688" w14:textId="77777777" w:rsidR="00954775" w:rsidRDefault="00954775" w:rsidP="00954775">
      <w:pPr>
        <w:shd w:val="clear" w:color="auto" w:fill="FFFFFF"/>
        <w:snapToGrid w:val="0"/>
        <w:spacing w:line="360" w:lineRule="auto"/>
        <w:rPr>
          <w:rFonts w:ascii="Book Antiqua" w:hAnsi="Book Antiqua" w:cs="Times New Roman"/>
          <w:b/>
          <w:bCs/>
          <w:sz w:val="24"/>
          <w:szCs w:val="24"/>
        </w:rPr>
      </w:pPr>
    </w:p>
    <w:p w14:paraId="2CB38F6E" w14:textId="77777777" w:rsidR="00954775" w:rsidRPr="004D46C7" w:rsidRDefault="00954775" w:rsidP="00954775">
      <w:pPr>
        <w:shd w:val="clear" w:color="auto" w:fill="FFFFFF"/>
        <w:snapToGrid w:val="0"/>
        <w:spacing w:line="360" w:lineRule="auto"/>
        <w:rPr>
          <w:rFonts w:ascii="Book Antiqua" w:eastAsia="Calibri" w:hAnsi="Book Antiqua"/>
          <w:sz w:val="24"/>
          <w:szCs w:val="24"/>
        </w:rPr>
      </w:pPr>
      <w:proofErr w:type="spellStart"/>
      <w:r w:rsidRPr="004D46C7">
        <w:rPr>
          <w:rFonts w:ascii="Book Antiqua" w:eastAsia="Calibri" w:hAnsi="Book Antiqua"/>
          <w:sz w:val="24"/>
          <w:szCs w:val="24"/>
        </w:rPr>
        <w:t>Elalfy</w:t>
      </w:r>
      <w:proofErr w:type="spellEnd"/>
      <w:r w:rsidRPr="004534F2">
        <w:rPr>
          <w:rFonts w:ascii="Book Antiqua" w:eastAsia="Calibri" w:hAnsi="Book Antiqua"/>
          <w:sz w:val="24"/>
          <w:szCs w:val="24"/>
        </w:rPr>
        <w:t xml:space="preserve"> </w:t>
      </w:r>
      <w:r w:rsidRPr="004534F2">
        <w:rPr>
          <w:rFonts w:ascii="Book Antiqua" w:eastAsia="等线" w:hAnsi="Book Antiqua"/>
          <w:sz w:val="24"/>
          <w:szCs w:val="24"/>
        </w:rPr>
        <w:t xml:space="preserve">H </w:t>
      </w:r>
      <w:r w:rsidRPr="004534F2">
        <w:rPr>
          <w:rFonts w:ascii="Book Antiqua" w:eastAsia="等线" w:hAnsi="Book Antiqua"/>
          <w:i/>
          <w:iCs/>
          <w:sz w:val="24"/>
          <w:szCs w:val="24"/>
        </w:rPr>
        <w:t>et al</w:t>
      </w:r>
      <w:r w:rsidRPr="004534F2">
        <w:rPr>
          <w:rFonts w:ascii="Book Antiqua" w:eastAsia="等线" w:hAnsi="Book Antiqua"/>
          <w:sz w:val="24"/>
          <w:szCs w:val="24"/>
        </w:rPr>
        <w:t>.</w:t>
      </w:r>
      <w:r w:rsidRPr="004534F2">
        <w:rPr>
          <w:rFonts w:ascii="Book Antiqua" w:hAnsi="Book Antiqua" w:cs="Times New Roman"/>
          <w:b/>
          <w:bCs/>
          <w:sz w:val="24"/>
          <w:szCs w:val="24"/>
        </w:rPr>
        <w:t xml:space="preserve"> </w:t>
      </w:r>
      <w:r w:rsidRPr="004D46C7">
        <w:rPr>
          <w:rFonts w:ascii="Book Antiqua" w:eastAsia="Calibri" w:hAnsi="Book Antiqua"/>
          <w:sz w:val="24"/>
          <w:szCs w:val="24"/>
        </w:rPr>
        <w:t>Occult HBV in HCV or NASH related HCC</w:t>
      </w:r>
    </w:p>
    <w:p w14:paraId="7F92487F" w14:textId="77777777" w:rsidR="00954775" w:rsidRPr="004D46C7" w:rsidRDefault="00954775" w:rsidP="00954775">
      <w:pPr>
        <w:shd w:val="clear" w:color="auto" w:fill="FFFFFF"/>
        <w:snapToGrid w:val="0"/>
        <w:spacing w:line="360" w:lineRule="auto"/>
        <w:rPr>
          <w:rFonts w:ascii="Book Antiqua" w:hAnsi="Book Antiqua" w:cs="Times New Roman"/>
          <w:b/>
          <w:bCs/>
          <w:sz w:val="24"/>
          <w:szCs w:val="24"/>
        </w:rPr>
      </w:pPr>
    </w:p>
    <w:p w14:paraId="29F432AA" w14:textId="352204D5" w:rsidR="00954775" w:rsidRPr="004D46C7" w:rsidRDefault="00954775" w:rsidP="00954775">
      <w:pPr>
        <w:shd w:val="clear" w:color="auto" w:fill="FFFFFF"/>
        <w:snapToGrid w:val="0"/>
        <w:spacing w:line="360" w:lineRule="auto"/>
        <w:rPr>
          <w:rFonts w:ascii="Book Antiqua" w:eastAsia="Calibri" w:hAnsi="Book Antiqua"/>
          <w:sz w:val="24"/>
          <w:szCs w:val="24"/>
        </w:rPr>
      </w:pPr>
      <w:r w:rsidRPr="004D46C7">
        <w:rPr>
          <w:rFonts w:ascii="Book Antiqua" w:eastAsia="Calibri" w:hAnsi="Book Antiqua"/>
          <w:sz w:val="24"/>
          <w:szCs w:val="24"/>
        </w:rPr>
        <w:t xml:space="preserve">Hatem </w:t>
      </w:r>
      <w:proofErr w:type="spellStart"/>
      <w:r w:rsidRPr="004D46C7">
        <w:rPr>
          <w:rFonts w:ascii="Book Antiqua" w:eastAsia="Calibri" w:hAnsi="Book Antiqua"/>
          <w:sz w:val="24"/>
          <w:szCs w:val="24"/>
        </w:rPr>
        <w:t>Elalfy</w:t>
      </w:r>
      <w:proofErr w:type="spellEnd"/>
      <w:r w:rsidRPr="004D46C7">
        <w:rPr>
          <w:rFonts w:ascii="Book Antiqua" w:eastAsia="Calibri" w:hAnsi="Book Antiqua"/>
          <w:sz w:val="24"/>
          <w:szCs w:val="24"/>
        </w:rPr>
        <w:t xml:space="preserve">, Tarek </w:t>
      </w:r>
      <w:proofErr w:type="spellStart"/>
      <w:r w:rsidRPr="004D46C7">
        <w:rPr>
          <w:rFonts w:ascii="Book Antiqua" w:eastAsia="Calibri" w:hAnsi="Book Antiqua"/>
          <w:sz w:val="24"/>
          <w:szCs w:val="24"/>
        </w:rPr>
        <w:t>Besheer</w:t>
      </w:r>
      <w:proofErr w:type="spellEnd"/>
      <w:r w:rsidRPr="004D46C7">
        <w:rPr>
          <w:rFonts w:ascii="Book Antiqua" w:eastAsia="Calibri" w:hAnsi="Book Antiqua"/>
          <w:sz w:val="24"/>
          <w:szCs w:val="24"/>
        </w:rPr>
        <w:t xml:space="preserve">, Dina </w:t>
      </w:r>
      <w:proofErr w:type="spellStart"/>
      <w:r w:rsidRPr="004D46C7">
        <w:rPr>
          <w:rFonts w:ascii="Book Antiqua" w:eastAsia="Calibri" w:hAnsi="Book Antiqua"/>
          <w:sz w:val="24"/>
          <w:szCs w:val="24"/>
        </w:rPr>
        <w:t>Elhammady</w:t>
      </w:r>
      <w:proofErr w:type="spellEnd"/>
      <w:r w:rsidRPr="004D46C7">
        <w:rPr>
          <w:rFonts w:ascii="Book Antiqua" w:eastAsia="Calibri" w:hAnsi="Book Antiqua"/>
          <w:sz w:val="24"/>
          <w:szCs w:val="24"/>
        </w:rPr>
        <w:t xml:space="preserve">, Ahmed El </w:t>
      </w:r>
      <w:bookmarkStart w:id="2" w:name="OLE_LINK81"/>
      <w:bookmarkStart w:id="3" w:name="OLE_LINK82"/>
      <w:proofErr w:type="spellStart"/>
      <w:r w:rsidRPr="004D46C7">
        <w:rPr>
          <w:rFonts w:ascii="Book Antiqua" w:eastAsia="Calibri" w:hAnsi="Book Antiqua"/>
          <w:caps/>
          <w:sz w:val="24"/>
          <w:szCs w:val="24"/>
        </w:rPr>
        <w:t>m</w:t>
      </w:r>
      <w:r w:rsidRPr="004D46C7">
        <w:rPr>
          <w:rFonts w:ascii="Book Antiqua" w:eastAsia="Calibri" w:hAnsi="Book Antiqua"/>
          <w:sz w:val="24"/>
          <w:szCs w:val="24"/>
        </w:rPr>
        <w:t>esery</w:t>
      </w:r>
      <w:bookmarkEnd w:id="2"/>
      <w:bookmarkEnd w:id="3"/>
      <w:proofErr w:type="spellEnd"/>
      <w:r w:rsidRPr="004D46C7">
        <w:rPr>
          <w:rFonts w:ascii="Book Antiqua" w:eastAsia="Calibri" w:hAnsi="Book Antiqua"/>
          <w:sz w:val="24"/>
          <w:szCs w:val="24"/>
        </w:rPr>
        <w:t xml:space="preserve">, Shaker </w:t>
      </w:r>
      <w:proofErr w:type="spellStart"/>
      <w:r w:rsidRPr="004D46C7">
        <w:rPr>
          <w:rFonts w:ascii="Book Antiqua" w:eastAsia="Calibri" w:hAnsi="Book Antiqua"/>
          <w:sz w:val="24"/>
          <w:szCs w:val="24"/>
        </w:rPr>
        <w:t>Wagih</w:t>
      </w:r>
      <w:proofErr w:type="spellEnd"/>
      <w:r w:rsidRPr="004D46C7">
        <w:rPr>
          <w:rFonts w:ascii="Book Antiqua" w:eastAsia="Calibri" w:hAnsi="Book Antiqua"/>
          <w:sz w:val="24"/>
          <w:szCs w:val="24"/>
        </w:rPr>
        <w:t xml:space="preserve"> </w:t>
      </w:r>
      <w:proofErr w:type="spellStart"/>
      <w:r w:rsidRPr="004D46C7">
        <w:rPr>
          <w:rFonts w:ascii="Book Antiqua" w:eastAsia="Calibri" w:hAnsi="Book Antiqua"/>
          <w:sz w:val="24"/>
          <w:szCs w:val="24"/>
        </w:rPr>
        <w:t>Shaltout</w:t>
      </w:r>
      <w:proofErr w:type="spellEnd"/>
      <w:r w:rsidRPr="004D46C7">
        <w:rPr>
          <w:rFonts w:ascii="Book Antiqua" w:eastAsia="Calibri" w:hAnsi="Book Antiqua"/>
          <w:sz w:val="24"/>
          <w:szCs w:val="24"/>
        </w:rPr>
        <w:t xml:space="preserve">, Mohamed </w:t>
      </w:r>
      <w:proofErr w:type="spellStart"/>
      <w:r w:rsidRPr="004D46C7">
        <w:rPr>
          <w:rFonts w:ascii="Book Antiqua" w:eastAsia="Calibri" w:hAnsi="Book Antiqua"/>
          <w:sz w:val="24"/>
          <w:szCs w:val="24"/>
        </w:rPr>
        <w:t>Abd</w:t>
      </w:r>
      <w:proofErr w:type="spellEnd"/>
      <w:r w:rsidRPr="004D46C7">
        <w:rPr>
          <w:rFonts w:ascii="Book Antiqua" w:eastAsia="Calibri" w:hAnsi="Book Antiqua"/>
          <w:sz w:val="24"/>
          <w:szCs w:val="24"/>
        </w:rPr>
        <w:t xml:space="preserve"> El-</w:t>
      </w:r>
      <w:proofErr w:type="spellStart"/>
      <w:r w:rsidRPr="004D46C7">
        <w:rPr>
          <w:rFonts w:ascii="Book Antiqua" w:eastAsia="Calibri" w:hAnsi="Book Antiqua"/>
          <w:sz w:val="24"/>
          <w:szCs w:val="24"/>
        </w:rPr>
        <w:t>Maksoud</w:t>
      </w:r>
      <w:proofErr w:type="spellEnd"/>
      <w:r w:rsidRPr="004D46C7">
        <w:rPr>
          <w:rFonts w:ascii="Book Antiqua" w:eastAsia="Calibri" w:hAnsi="Book Antiqua"/>
          <w:sz w:val="24"/>
          <w:szCs w:val="24"/>
        </w:rPr>
        <w:t>, Ahmed I</w:t>
      </w:r>
      <w:r>
        <w:rPr>
          <w:rFonts w:ascii="Book Antiqua" w:eastAsia="Calibri" w:hAnsi="Book Antiqua"/>
          <w:sz w:val="24"/>
          <w:szCs w:val="24"/>
        </w:rPr>
        <w:t xml:space="preserve"> </w:t>
      </w:r>
      <w:r w:rsidRPr="004D46C7">
        <w:rPr>
          <w:rFonts w:ascii="Book Antiqua" w:eastAsia="Calibri" w:hAnsi="Book Antiqua"/>
          <w:sz w:val="24"/>
          <w:szCs w:val="24"/>
        </w:rPr>
        <w:t xml:space="preserve">Amin, Ahmed </w:t>
      </w:r>
      <w:proofErr w:type="spellStart"/>
      <w:r w:rsidRPr="004D46C7">
        <w:rPr>
          <w:rFonts w:ascii="Book Antiqua" w:eastAsia="Calibri" w:hAnsi="Book Antiqua"/>
          <w:sz w:val="24"/>
          <w:szCs w:val="24"/>
        </w:rPr>
        <w:t>Bekhit</w:t>
      </w:r>
      <w:proofErr w:type="spellEnd"/>
      <w:r w:rsidRPr="004D46C7">
        <w:rPr>
          <w:rFonts w:ascii="Book Antiqua" w:eastAsia="Calibri" w:hAnsi="Book Antiqua"/>
          <w:sz w:val="24"/>
          <w:szCs w:val="24"/>
        </w:rPr>
        <w:t xml:space="preserve">, Mahmoud </w:t>
      </w:r>
      <w:proofErr w:type="spellStart"/>
      <w:r w:rsidRPr="004D46C7">
        <w:rPr>
          <w:rFonts w:ascii="Book Antiqua" w:eastAsia="Calibri" w:hAnsi="Book Antiqua"/>
          <w:sz w:val="24"/>
          <w:szCs w:val="24"/>
        </w:rPr>
        <w:t>Abd</w:t>
      </w:r>
      <w:proofErr w:type="spellEnd"/>
      <w:r w:rsidRPr="004D46C7">
        <w:rPr>
          <w:rFonts w:ascii="Book Antiqua" w:eastAsia="Calibri" w:hAnsi="Book Antiqua"/>
          <w:sz w:val="24"/>
          <w:szCs w:val="24"/>
        </w:rPr>
        <w:t xml:space="preserve"> </w:t>
      </w:r>
      <w:r w:rsidRPr="004D46C7">
        <w:rPr>
          <w:rFonts w:ascii="Book Antiqua" w:eastAsia="Calibri" w:hAnsi="Book Antiqua"/>
          <w:caps/>
          <w:sz w:val="24"/>
          <w:szCs w:val="24"/>
        </w:rPr>
        <w:t>e</w:t>
      </w:r>
      <w:r w:rsidRPr="004D46C7">
        <w:rPr>
          <w:rFonts w:ascii="Book Antiqua" w:eastAsia="Calibri" w:hAnsi="Book Antiqua"/>
          <w:sz w:val="24"/>
          <w:szCs w:val="24"/>
        </w:rPr>
        <w:t>l Aziz</w:t>
      </w:r>
      <w:r w:rsidRPr="004D46C7">
        <w:rPr>
          <w:rFonts w:ascii="Book Antiqua" w:hAnsi="Book Antiqua" w:cs="宋体"/>
          <w:sz w:val="24"/>
          <w:szCs w:val="24"/>
        </w:rPr>
        <w:t>,</w:t>
      </w:r>
      <w:r w:rsidRPr="004D46C7">
        <w:rPr>
          <w:rFonts w:ascii="Book Antiqua" w:eastAsia="Calibri" w:hAnsi="Book Antiqua"/>
          <w:sz w:val="24"/>
          <w:szCs w:val="24"/>
        </w:rPr>
        <w:t xml:space="preserve"> Mahmoud El-</w:t>
      </w:r>
      <w:proofErr w:type="spellStart"/>
      <w:r w:rsidRPr="004D46C7">
        <w:rPr>
          <w:rFonts w:ascii="Book Antiqua" w:eastAsia="Calibri" w:hAnsi="Book Antiqua"/>
          <w:sz w:val="24"/>
          <w:szCs w:val="24"/>
        </w:rPr>
        <w:t>Bendary</w:t>
      </w:r>
      <w:proofErr w:type="spellEnd"/>
    </w:p>
    <w:p w14:paraId="1848676C" w14:textId="77777777" w:rsidR="00954775" w:rsidRPr="00642359" w:rsidRDefault="00954775" w:rsidP="00954775">
      <w:pPr>
        <w:shd w:val="clear" w:color="auto" w:fill="FFFFFF"/>
        <w:snapToGrid w:val="0"/>
        <w:spacing w:line="360" w:lineRule="auto"/>
        <w:rPr>
          <w:rFonts w:ascii="Book Antiqua" w:eastAsia="Calibri" w:hAnsi="Book Antiqua"/>
          <w:sz w:val="24"/>
          <w:szCs w:val="24"/>
        </w:rPr>
      </w:pPr>
    </w:p>
    <w:p w14:paraId="2CB44E89" w14:textId="796F4685" w:rsidR="00954775" w:rsidRPr="00642359" w:rsidRDefault="00954775" w:rsidP="00954775">
      <w:pPr>
        <w:shd w:val="clear" w:color="auto" w:fill="FFFFFF"/>
        <w:snapToGrid w:val="0"/>
        <w:spacing w:line="360" w:lineRule="auto"/>
        <w:rPr>
          <w:rFonts w:ascii="Book Antiqua" w:eastAsia="Calibri" w:hAnsi="Book Antiqua"/>
          <w:sz w:val="24"/>
          <w:szCs w:val="24"/>
        </w:rPr>
      </w:pPr>
      <w:r w:rsidRPr="00642359">
        <w:rPr>
          <w:rFonts w:ascii="Book Antiqua" w:eastAsia="Calibri" w:hAnsi="Book Antiqua"/>
          <w:b/>
          <w:bCs/>
          <w:sz w:val="24"/>
          <w:szCs w:val="24"/>
        </w:rPr>
        <w:t xml:space="preserve">Hatem </w:t>
      </w:r>
      <w:proofErr w:type="spellStart"/>
      <w:r w:rsidRPr="00642359">
        <w:rPr>
          <w:rFonts w:ascii="Book Antiqua" w:eastAsia="Calibri" w:hAnsi="Book Antiqua"/>
          <w:b/>
          <w:bCs/>
          <w:sz w:val="24"/>
          <w:szCs w:val="24"/>
        </w:rPr>
        <w:t>Elalfy</w:t>
      </w:r>
      <w:proofErr w:type="spellEnd"/>
      <w:r w:rsidRPr="00642359">
        <w:rPr>
          <w:rFonts w:ascii="Book Antiqua" w:eastAsia="Calibri" w:hAnsi="Book Antiqua"/>
          <w:b/>
          <w:bCs/>
          <w:sz w:val="24"/>
          <w:szCs w:val="24"/>
        </w:rPr>
        <w:t xml:space="preserve">, Tarek </w:t>
      </w:r>
      <w:proofErr w:type="spellStart"/>
      <w:r w:rsidRPr="00642359">
        <w:rPr>
          <w:rFonts w:ascii="Book Antiqua" w:eastAsia="Calibri" w:hAnsi="Book Antiqua"/>
          <w:b/>
          <w:bCs/>
          <w:sz w:val="24"/>
          <w:szCs w:val="24"/>
        </w:rPr>
        <w:t>Besheer</w:t>
      </w:r>
      <w:proofErr w:type="spellEnd"/>
      <w:r w:rsidRPr="00642359">
        <w:rPr>
          <w:rFonts w:ascii="Book Antiqua" w:eastAsia="Calibri" w:hAnsi="Book Antiqua"/>
          <w:b/>
          <w:bCs/>
          <w:sz w:val="24"/>
          <w:szCs w:val="24"/>
        </w:rPr>
        <w:t xml:space="preserve">, Dina </w:t>
      </w:r>
      <w:proofErr w:type="spellStart"/>
      <w:r w:rsidRPr="00642359">
        <w:rPr>
          <w:rFonts w:ascii="Book Antiqua" w:eastAsia="Calibri" w:hAnsi="Book Antiqua"/>
          <w:b/>
          <w:bCs/>
          <w:sz w:val="24"/>
          <w:szCs w:val="24"/>
        </w:rPr>
        <w:t>Elhammady</w:t>
      </w:r>
      <w:proofErr w:type="spellEnd"/>
      <w:r w:rsidRPr="00642359">
        <w:rPr>
          <w:rFonts w:ascii="Book Antiqua" w:eastAsia="Calibri" w:hAnsi="Book Antiqua"/>
          <w:b/>
          <w:bCs/>
          <w:sz w:val="24"/>
          <w:szCs w:val="24"/>
        </w:rPr>
        <w:t xml:space="preserve">, Ahmed El </w:t>
      </w:r>
      <w:proofErr w:type="spellStart"/>
      <w:r w:rsidR="00540DC2">
        <w:rPr>
          <w:rFonts w:ascii="Book Antiqua" w:eastAsia="Calibri" w:hAnsi="Book Antiqua"/>
          <w:b/>
          <w:bCs/>
          <w:sz w:val="24"/>
          <w:szCs w:val="24"/>
        </w:rPr>
        <w:t>M</w:t>
      </w:r>
      <w:r w:rsidRPr="00642359">
        <w:rPr>
          <w:rFonts w:ascii="Book Antiqua" w:eastAsia="Calibri" w:hAnsi="Book Antiqua"/>
          <w:b/>
          <w:bCs/>
          <w:sz w:val="24"/>
          <w:szCs w:val="24"/>
        </w:rPr>
        <w:t>esery</w:t>
      </w:r>
      <w:proofErr w:type="spellEnd"/>
      <w:r w:rsidRPr="00642359">
        <w:rPr>
          <w:rFonts w:ascii="Book Antiqua" w:eastAsia="Calibri" w:hAnsi="Book Antiqua" w:hint="eastAsia"/>
          <w:b/>
          <w:bCs/>
          <w:sz w:val="24"/>
          <w:szCs w:val="24"/>
        </w:rPr>
        <w:t>,</w:t>
      </w:r>
      <w:r w:rsidRPr="00642359">
        <w:rPr>
          <w:rFonts w:ascii="Book Antiqua" w:eastAsia="Calibri" w:hAnsi="Book Antiqua"/>
          <w:b/>
          <w:bCs/>
          <w:sz w:val="24"/>
          <w:szCs w:val="24"/>
        </w:rPr>
        <w:t xml:space="preserve"> Mohamed </w:t>
      </w:r>
      <w:proofErr w:type="spellStart"/>
      <w:r w:rsidRPr="00642359">
        <w:rPr>
          <w:rFonts w:ascii="Book Antiqua" w:eastAsia="Calibri" w:hAnsi="Book Antiqua"/>
          <w:b/>
          <w:bCs/>
          <w:sz w:val="24"/>
          <w:szCs w:val="24"/>
        </w:rPr>
        <w:t>Abd</w:t>
      </w:r>
      <w:proofErr w:type="spellEnd"/>
      <w:r w:rsidRPr="00642359">
        <w:rPr>
          <w:rFonts w:ascii="Book Antiqua" w:eastAsia="Calibri" w:hAnsi="Book Antiqua"/>
          <w:b/>
          <w:bCs/>
          <w:sz w:val="24"/>
          <w:szCs w:val="24"/>
        </w:rPr>
        <w:t xml:space="preserve"> El-</w:t>
      </w:r>
      <w:proofErr w:type="spellStart"/>
      <w:r w:rsidRPr="00642359">
        <w:rPr>
          <w:rFonts w:ascii="Book Antiqua" w:eastAsia="Calibri" w:hAnsi="Book Antiqua"/>
          <w:b/>
          <w:bCs/>
          <w:sz w:val="24"/>
          <w:szCs w:val="24"/>
        </w:rPr>
        <w:t>Maksoud</w:t>
      </w:r>
      <w:proofErr w:type="spellEnd"/>
      <w:r w:rsidRPr="00642359">
        <w:rPr>
          <w:rFonts w:ascii="Book Antiqua" w:eastAsia="Calibri" w:hAnsi="Book Antiqua"/>
          <w:b/>
          <w:bCs/>
          <w:sz w:val="24"/>
          <w:szCs w:val="24"/>
        </w:rPr>
        <w:t xml:space="preserve">, Mahmoud </w:t>
      </w:r>
      <w:proofErr w:type="spellStart"/>
      <w:r w:rsidRPr="00642359">
        <w:rPr>
          <w:rFonts w:ascii="Book Antiqua" w:eastAsia="Calibri" w:hAnsi="Book Antiqua"/>
          <w:b/>
          <w:bCs/>
          <w:sz w:val="24"/>
          <w:szCs w:val="24"/>
        </w:rPr>
        <w:t>Abd</w:t>
      </w:r>
      <w:proofErr w:type="spellEnd"/>
      <w:r w:rsidRPr="00642359">
        <w:rPr>
          <w:rFonts w:ascii="Book Antiqua" w:eastAsia="Calibri" w:hAnsi="Book Antiqua"/>
          <w:b/>
          <w:bCs/>
          <w:sz w:val="24"/>
          <w:szCs w:val="24"/>
        </w:rPr>
        <w:t xml:space="preserve"> </w:t>
      </w:r>
      <w:r w:rsidR="00540DC2">
        <w:rPr>
          <w:rFonts w:ascii="Book Antiqua" w:eastAsia="Calibri" w:hAnsi="Book Antiqua"/>
          <w:b/>
          <w:bCs/>
          <w:sz w:val="24"/>
          <w:szCs w:val="24"/>
        </w:rPr>
        <w:t>E</w:t>
      </w:r>
      <w:r w:rsidRPr="00642359">
        <w:rPr>
          <w:rFonts w:ascii="Book Antiqua" w:eastAsia="Calibri" w:hAnsi="Book Antiqua"/>
          <w:b/>
          <w:bCs/>
          <w:sz w:val="24"/>
          <w:szCs w:val="24"/>
        </w:rPr>
        <w:t>l Aziz, Mahmoud El-</w:t>
      </w:r>
      <w:proofErr w:type="spellStart"/>
      <w:r w:rsidRPr="00642359">
        <w:rPr>
          <w:rFonts w:ascii="Book Antiqua" w:eastAsia="Calibri" w:hAnsi="Book Antiqua"/>
          <w:b/>
          <w:bCs/>
          <w:sz w:val="24"/>
          <w:szCs w:val="24"/>
        </w:rPr>
        <w:t>Bendary</w:t>
      </w:r>
      <w:proofErr w:type="spellEnd"/>
      <w:r w:rsidRPr="00642359">
        <w:rPr>
          <w:rFonts w:ascii="Book Antiqua" w:eastAsia="Calibri" w:hAnsi="Book Antiqua"/>
          <w:b/>
          <w:bCs/>
          <w:sz w:val="24"/>
          <w:szCs w:val="24"/>
        </w:rPr>
        <w:t>,</w:t>
      </w:r>
      <w:r w:rsidRPr="00642359">
        <w:rPr>
          <w:rFonts w:ascii="Book Antiqua" w:eastAsia="Calibri" w:hAnsi="Book Antiqua"/>
          <w:sz w:val="24"/>
          <w:szCs w:val="24"/>
        </w:rPr>
        <w:t xml:space="preserve"> </w:t>
      </w:r>
      <w:r w:rsidRPr="004D46C7">
        <w:rPr>
          <w:rFonts w:ascii="Book Antiqua" w:eastAsia="Calibri" w:hAnsi="Book Antiqua"/>
          <w:sz w:val="24"/>
          <w:szCs w:val="24"/>
        </w:rPr>
        <w:t>Endemic Medicine Department, Faculty of Medicine, Mansoura University,</w:t>
      </w:r>
      <w:r>
        <w:rPr>
          <w:rFonts w:ascii="Book Antiqua" w:eastAsia="Calibri" w:hAnsi="Book Antiqua"/>
          <w:sz w:val="24"/>
          <w:szCs w:val="24"/>
        </w:rPr>
        <w:t xml:space="preserve"> </w:t>
      </w:r>
      <w:r w:rsidRPr="004D46C7">
        <w:rPr>
          <w:rFonts w:ascii="Book Antiqua" w:eastAsia="Calibri" w:hAnsi="Book Antiqua"/>
          <w:sz w:val="24"/>
          <w:szCs w:val="24"/>
        </w:rPr>
        <w:t>Mansoura</w:t>
      </w:r>
      <w:r>
        <w:rPr>
          <w:rFonts w:ascii="Book Antiqua" w:eastAsia="Calibri" w:hAnsi="Book Antiqua"/>
          <w:sz w:val="24"/>
          <w:szCs w:val="24"/>
        </w:rPr>
        <w:t xml:space="preserve"> </w:t>
      </w:r>
      <w:r w:rsidRPr="004D46C7">
        <w:rPr>
          <w:rFonts w:ascii="Book Antiqua" w:eastAsia="Calibri" w:hAnsi="Book Antiqua"/>
          <w:sz w:val="24"/>
          <w:szCs w:val="24"/>
        </w:rPr>
        <w:t>35516, Egypt</w:t>
      </w:r>
      <w:r w:rsidRPr="00642359">
        <w:rPr>
          <w:rFonts w:ascii="Book Antiqua" w:eastAsia="Calibri" w:hAnsi="Book Antiqua"/>
          <w:sz w:val="24"/>
          <w:szCs w:val="24"/>
        </w:rPr>
        <w:t xml:space="preserve"> </w:t>
      </w:r>
    </w:p>
    <w:p w14:paraId="1C35AF5E" w14:textId="77777777" w:rsidR="00954775" w:rsidRPr="00642359" w:rsidRDefault="00954775" w:rsidP="00954775">
      <w:pPr>
        <w:shd w:val="clear" w:color="auto" w:fill="FFFFFF"/>
        <w:snapToGrid w:val="0"/>
        <w:spacing w:line="360" w:lineRule="auto"/>
        <w:rPr>
          <w:rFonts w:ascii="Book Antiqua" w:eastAsia="Calibri" w:hAnsi="Book Antiqua"/>
          <w:sz w:val="24"/>
          <w:szCs w:val="24"/>
        </w:rPr>
      </w:pPr>
    </w:p>
    <w:p w14:paraId="52957B92" w14:textId="77777777" w:rsidR="00954775" w:rsidRPr="00642359" w:rsidRDefault="00954775" w:rsidP="00954775">
      <w:pPr>
        <w:shd w:val="clear" w:color="auto" w:fill="FFFFFF"/>
        <w:snapToGrid w:val="0"/>
        <w:spacing w:line="360" w:lineRule="auto"/>
        <w:rPr>
          <w:rFonts w:ascii="Book Antiqua" w:eastAsia="Calibri" w:hAnsi="Book Antiqua"/>
          <w:sz w:val="24"/>
          <w:szCs w:val="24"/>
        </w:rPr>
      </w:pPr>
      <w:r w:rsidRPr="00642359">
        <w:rPr>
          <w:rFonts w:ascii="Book Antiqua" w:eastAsia="Calibri" w:hAnsi="Book Antiqua"/>
          <w:b/>
          <w:bCs/>
          <w:sz w:val="24"/>
          <w:szCs w:val="24"/>
        </w:rPr>
        <w:t xml:space="preserve">Shaker </w:t>
      </w:r>
      <w:proofErr w:type="spellStart"/>
      <w:r w:rsidRPr="00642359">
        <w:rPr>
          <w:rFonts w:ascii="Book Antiqua" w:eastAsia="Calibri" w:hAnsi="Book Antiqua"/>
          <w:b/>
          <w:bCs/>
          <w:sz w:val="24"/>
          <w:szCs w:val="24"/>
        </w:rPr>
        <w:t>Wagih</w:t>
      </w:r>
      <w:proofErr w:type="spellEnd"/>
      <w:r w:rsidRPr="00642359">
        <w:rPr>
          <w:rFonts w:ascii="Book Antiqua" w:eastAsia="Calibri" w:hAnsi="Book Antiqua"/>
          <w:b/>
          <w:bCs/>
          <w:sz w:val="24"/>
          <w:szCs w:val="24"/>
        </w:rPr>
        <w:t xml:space="preserve"> </w:t>
      </w:r>
      <w:proofErr w:type="spellStart"/>
      <w:r w:rsidRPr="00642359">
        <w:rPr>
          <w:rFonts w:ascii="Book Antiqua" w:eastAsia="Calibri" w:hAnsi="Book Antiqua"/>
          <w:b/>
          <w:bCs/>
          <w:sz w:val="24"/>
          <w:szCs w:val="24"/>
        </w:rPr>
        <w:t>Shaltout</w:t>
      </w:r>
      <w:proofErr w:type="spellEnd"/>
      <w:r w:rsidRPr="00642359">
        <w:rPr>
          <w:rFonts w:ascii="Book Antiqua" w:eastAsia="Calibri" w:hAnsi="Book Antiqua"/>
          <w:b/>
          <w:bCs/>
          <w:sz w:val="24"/>
          <w:szCs w:val="24"/>
        </w:rPr>
        <w:t xml:space="preserve">, </w:t>
      </w:r>
      <w:r w:rsidRPr="00642359">
        <w:rPr>
          <w:rFonts w:ascii="Book Antiqua" w:eastAsia="Calibri" w:hAnsi="Book Antiqua"/>
          <w:sz w:val="24"/>
          <w:szCs w:val="24"/>
        </w:rPr>
        <w:t xml:space="preserve">Tropical Medicine Department, Faculty of Medicine, Port Said University, Port Said 42511, Egypt </w:t>
      </w:r>
    </w:p>
    <w:p w14:paraId="4BB26263" w14:textId="77777777" w:rsidR="00954775" w:rsidRPr="00642359" w:rsidRDefault="00954775" w:rsidP="00954775">
      <w:pPr>
        <w:shd w:val="clear" w:color="auto" w:fill="FFFFFF"/>
        <w:snapToGrid w:val="0"/>
        <w:spacing w:line="360" w:lineRule="auto"/>
        <w:rPr>
          <w:rFonts w:ascii="Book Antiqua" w:eastAsia="Calibri" w:hAnsi="Book Antiqua"/>
          <w:sz w:val="24"/>
          <w:szCs w:val="24"/>
        </w:rPr>
      </w:pPr>
    </w:p>
    <w:p w14:paraId="15753B58" w14:textId="77777777" w:rsidR="00954775" w:rsidRPr="004D46C7" w:rsidRDefault="00954775" w:rsidP="00954775">
      <w:pPr>
        <w:shd w:val="clear" w:color="auto" w:fill="FFFFFF"/>
        <w:snapToGrid w:val="0"/>
        <w:spacing w:line="360" w:lineRule="auto"/>
        <w:rPr>
          <w:rFonts w:ascii="Book Antiqua" w:eastAsia="Calibri" w:hAnsi="Book Antiqua"/>
          <w:sz w:val="24"/>
          <w:szCs w:val="24"/>
        </w:rPr>
      </w:pPr>
      <w:r w:rsidRPr="00642359">
        <w:rPr>
          <w:rFonts w:ascii="Book Antiqua" w:eastAsia="Calibri" w:hAnsi="Book Antiqua"/>
          <w:b/>
          <w:bCs/>
          <w:sz w:val="24"/>
          <w:szCs w:val="24"/>
        </w:rPr>
        <w:t>Ahmed I Amin,</w:t>
      </w:r>
      <w:r w:rsidRPr="00642359">
        <w:rPr>
          <w:rFonts w:ascii="Book Antiqua" w:eastAsia="Calibri" w:hAnsi="Book Antiqua"/>
          <w:sz w:val="24"/>
          <w:szCs w:val="24"/>
        </w:rPr>
        <w:t xml:space="preserve"> Internal Medicine Department, Faculty of Medicine, Port Said University, Port Said 42511, Egypt</w:t>
      </w:r>
    </w:p>
    <w:p w14:paraId="4D726E78" w14:textId="77777777" w:rsidR="00954775" w:rsidRPr="00642359" w:rsidRDefault="00954775" w:rsidP="00954775">
      <w:pPr>
        <w:shd w:val="clear" w:color="auto" w:fill="FFFFFF"/>
        <w:snapToGrid w:val="0"/>
        <w:spacing w:line="360" w:lineRule="auto"/>
        <w:rPr>
          <w:rFonts w:ascii="Book Antiqua" w:eastAsia="Calibri" w:hAnsi="Book Antiqua"/>
          <w:sz w:val="24"/>
          <w:szCs w:val="24"/>
        </w:rPr>
      </w:pPr>
    </w:p>
    <w:p w14:paraId="3A04C0B8" w14:textId="77777777" w:rsidR="00954775" w:rsidRPr="004D46C7" w:rsidRDefault="00954775" w:rsidP="00954775">
      <w:pPr>
        <w:autoSpaceDE w:val="0"/>
        <w:autoSpaceDN w:val="0"/>
        <w:adjustRightInd w:val="0"/>
        <w:snapToGrid w:val="0"/>
        <w:spacing w:line="360" w:lineRule="auto"/>
        <w:rPr>
          <w:rFonts w:ascii="Book Antiqua" w:hAnsi="Book Antiqua"/>
          <w:sz w:val="24"/>
          <w:szCs w:val="24"/>
          <w:lang w:bidi="ar-EG"/>
        </w:rPr>
      </w:pPr>
      <w:r w:rsidRPr="00952E51">
        <w:rPr>
          <w:rFonts w:ascii="Book Antiqua" w:eastAsia="Calibri" w:hAnsi="Book Antiqua"/>
          <w:b/>
          <w:bCs/>
          <w:sz w:val="24"/>
          <w:szCs w:val="24"/>
        </w:rPr>
        <w:t xml:space="preserve">Ahmed Nasr </w:t>
      </w:r>
      <w:proofErr w:type="spellStart"/>
      <w:r w:rsidRPr="00952E51">
        <w:rPr>
          <w:rFonts w:ascii="Book Antiqua" w:eastAsia="Calibri" w:hAnsi="Book Antiqua"/>
          <w:b/>
          <w:bCs/>
          <w:sz w:val="24"/>
          <w:szCs w:val="24"/>
        </w:rPr>
        <w:t>Bekhit</w:t>
      </w:r>
      <w:proofErr w:type="spellEnd"/>
      <w:r w:rsidRPr="00952E51">
        <w:rPr>
          <w:rFonts w:ascii="Book Antiqua" w:hAnsi="Book Antiqua"/>
          <w:b/>
          <w:bCs/>
          <w:sz w:val="24"/>
          <w:szCs w:val="24"/>
          <w:lang w:val="en-IN" w:bidi="ar-EG"/>
        </w:rPr>
        <w:t>,</w:t>
      </w:r>
      <w:r w:rsidRPr="00952E51">
        <w:rPr>
          <w:rFonts w:ascii="Book Antiqua" w:eastAsia="Calibri" w:hAnsi="Book Antiqua"/>
          <w:b/>
          <w:bCs/>
          <w:color w:val="000000"/>
          <w:sz w:val="24"/>
          <w:szCs w:val="24"/>
        </w:rPr>
        <w:t xml:space="preserve"> </w:t>
      </w:r>
      <w:r w:rsidRPr="004D46C7">
        <w:rPr>
          <w:rFonts w:ascii="Book Antiqua" w:hAnsi="Book Antiqua"/>
          <w:sz w:val="24"/>
          <w:szCs w:val="24"/>
          <w:lang w:bidi="ar-EG"/>
        </w:rPr>
        <w:t xml:space="preserve">Tropical Medicine Department, </w:t>
      </w:r>
      <w:proofErr w:type="spellStart"/>
      <w:r w:rsidRPr="004D46C7">
        <w:rPr>
          <w:rFonts w:ascii="Book Antiqua" w:hAnsi="Book Antiqua"/>
          <w:sz w:val="24"/>
          <w:szCs w:val="24"/>
          <w:lang w:bidi="ar-EG"/>
        </w:rPr>
        <w:t>Zagazig</w:t>
      </w:r>
      <w:proofErr w:type="spellEnd"/>
      <w:r w:rsidRPr="004D46C7">
        <w:rPr>
          <w:rFonts w:ascii="Book Antiqua" w:hAnsi="Book Antiqua"/>
          <w:sz w:val="24"/>
          <w:szCs w:val="24"/>
          <w:lang w:bidi="ar-EG"/>
        </w:rPr>
        <w:t xml:space="preserve"> General Hospital,</w:t>
      </w:r>
      <w:r>
        <w:rPr>
          <w:rFonts w:ascii="Book Antiqua" w:hAnsi="Book Antiqua"/>
          <w:sz w:val="24"/>
          <w:szCs w:val="24"/>
          <w:lang w:bidi="ar-EG"/>
        </w:rPr>
        <w:t xml:space="preserve"> </w:t>
      </w:r>
      <w:proofErr w:type="spellStart"/>
      <w:r w:rsidRPr="004D46C7">
        <w:rPr>
          <w:rFonts w:ascii="Book Antiqua" w:hAnsi="Book Antiqua"/>
          <w:sz w:val="24"/>
          <w:szCs w:val="24"/>
          <w:lang w:bidi="ar-EG"/>
        </w:rPr>
        <w:t>Zagazig</w:t>
      </w:r>
      <w:proofErr w:type="spellEnd"/>
      <w:r>
        <w:rPr>
          <w:rFonts w:ascii="Book Antiqua" w:hAnsi="Book Antiqua"/>
          <w:sz w:val="24"/>
          <w:szCs w:val="24"/>
          <w:lang w:bidi="ar-EG"/>
        </w:rPr>
        <w:t xml:space="preserve"> </w:t>
      </w:r>
      <w:r w:rsidRPr="004D46C7">
        <w:rPr>
          <w:rFonts w:ascii="Book Antiqua" w:hAnsi="Book Antiqua"/>
          <w:sz w:val="24"/>
          <w:szCs w:val="24"/>
          <w:lang w:bidi="ar-EG"/>
        </w:rPr>
        <w:t>44511, Egypt</w:t>
      </w:r>
    </w:p>
    <w:p w14:paraId="6362257D" w14:textId="77777777" w:rsidR="00954775" w:rsidRPr="004D46C7" w:rsidRDefault="00954775" w:rsidP="00954775">
      <w:pPr>
        <w:autoSpaceDE w:val="0"/>
        <w:autoSpaceDN w:val="0"/>
        <w:adjustRightInd w:val="0"/>
        <w:snapToGrid w:val="0"/>
        <w:spacing w:line="360" w:lineRule="auto"/>
        <w:rPr>
          <w:rFonts w:ascii="Book Antiqua" w:hAnsi="Book Antiqua"/>
          <w:sz w:val="24"/>
          <w:szCs w:val="24"/>
        </w:rPr>
      </w:pPr>
    </w:p>
    <w:p w14:paraId="474513A9" w14:textId="3CF1437E" w:rsidR="00954775" w:rsidRPr="004D46C7" w:rsidRDefault="00954775" w:rsidP="00954775">
      <w:pPr>
        <w:autoSpaceDE w:val="0"/>
        <w:autoSpaceDN w:val="0"/>
        <w:adjustRightInd w:val="0"/>
        <w:snapToGrid w:val="0"/>
        <w:spacing w:line="360" w:lineRule="auto"/>
        <w:rPr>
          <w:rFonts w:ascii="Book Antiqua" w:eastAsia="Calibri" w:hAnsi="Book Antiqua"/>
          <w:sz w:val="24"/>
          <w:szCs w:val="24"/>
        </w:rPr>
      </w:pPr>
      <w:r w:rsidRPr="004D46C7">
        <w:rPr>
          <w:rFonts w:ascii="Book Antiqua" w:hAnsi="Book Antiqua"/>
          <w:sz w:val="24"/>
          <w:szCs w:val="24"/>
        </w:rPr>
        <w:t xml:space="preserve"> </w:t>
      </w:r>
      <w:r w:rsidRPr="004D46C7">
        <w:rPr>
          <w:rFonts w:ascii="Book Antiqua" w:eastAsia="Calibri" w:hAnsi="Book Antiqua"/>
          <w:b/>
          <w:bCs/>
          <w:sz w:val="24"/>
          <w:szCs w:val="24"/>
        </w:rPr>
        <w:t>Author contributions</w:t>
      </w:r>
      <w:r w:rsidRPr="004D46C7">
        <w:rPr>
          <w:rFonts w:ascii="Book Antiqua" w:eastAsia="Calibri" w:hAnsi="Book Antiqua"/>
          <w:sz w:val="24"/>
          <w:szCs w:val="24"/>
        </w:rPr>
        <w:t xml:space="preserve">: </w:t>
      </w:r>
      <w:proofErr w:type="spellStart"/>
      <w:r w:rsidRPr="004D46C7">
        <w:rPr>
          <w:rFonts w:ascii="Book Antiqua" w:eastAsia="Calibri" w:hAnsi="Book Antiqua"/>
          <w:sz w:val="24"/>
          <w:szCs w:val="24"/>
        </w:rPr>
        <w:t>Elalfy</w:t>
      </w:r>
      <w:proofErr w:type="spellEnd"/>
      <w:r w:rsidRPr="004D46C7">
        <w:rPr>
          <w:rFonts w:ascii="Book Antiqua" w:eastAsia="Calibri" w:hAnsi="Book Antiqua"/>
          <w:sz w:val="24"/>
          <w:szCs w:val="24"/>
        </w:rPr>
        <w:t xml:space="preserve"> H</w:t>
      </w:r>
      <w:r>
        <w:rPr>
          <w:rFonts w:ascii="Book Antiqua" w:eastAsia="Calibri" w:hAnsi="Book Antiqua"/>
          <w:sz w:val="24"/>
          <w:szCs w:val="24"/>
        </w:rPr>
        <w:t xml:space="preserve"> </w:t>
      </w:r>
      <w:r w:rsidRPr="004D46C7">
        <w:rPr>
          <w:rFonts w:ascii="Book Antiqua" w:eastAsia="Calibri" w:hAnsi="Book Antiqua"/>
          <w:sz w:val="24"/>
          <w:szCs w:val="24"/>
        </w:rPr>
        <w:t xml:space="preserve">collected the data; </w:t>
      </w:r>
      <w:proofErr w:type="spellStart"/>
      <w:r w:rsidRPr="004D46C7">
        <w:rPr>
          <w:rFonts w:ascii="Book Antiqua" w:eastAsia="Calibri" w:hAnsi="Book Antiqua"/>
          <w:sz w:val="24"/>
          <w:szCs w:val="24"/>
        </w:rPr>
        <w:t>Besheer</w:t>
      </w:r>
      <w:proofErr w:type="spellEnd"/>
      <w:r w:rsidRPr="004D46C7">
        <w:rPr>
          <w:rFonts w:ascii="Book Antiqua" w:eastAsia="Calibri" w:hAnsi="Book Antiqua"/>
          <w:sz w:val="24"/>
          <w:szCs w:val="24"/>
        </w:rPr>
        <w:t xml:space="preserve"> T, </w:t>
      </w:r>
      <w:proofErr w:type="spellStart"/>
      <w:r w:rsidRPr="004D46C7">
        <w:rPr>
          <w:rFonts w:ascii="Book Antiqua" w:eastAsia="Calibri" w:hAnsi="Book Antiqua"/>
          <w:sz w:val="24"/>
          <w:szCs w:val="24"/>
        </w:rPr>
        <w:t>Elhammady</w:t>
      </w:r>
      <w:proofErr w:type="spellEnd"/>
      <w:r w:rsidRPr="004D46C7">
        <w:rPr>
          <w:rFonts w:ascii="Book Antiqua" w:eastAsia="Calibri" w:hAnsi="Book Antiqua"/>
          <w:sz w:val="24"/>
          <w:szCs w:val="24"/>
        </w:rPr>
        <w:t xml:space="preserve"> D, El </w:t>
      </w:r>
      <w:proofErr w:type="spellStart"/>
      <w:r w:rsidRPr="00560469">
        <w:rPr>
          <w:rFonts w:ascii="Book Antiqua" w:eastAsia="Calibri" w:hAnsi="Book Antiqua"/>
          <w:caps/>
          <w:sz w:val="24"/>
          <w:szCs w:val="24"/>
        </w:rPr>
        <w:t>m</w:t>
      </w:r>
      <w:r w:rsidRPr="004D46C7">
        <w:rPr>
          <w:rFonts w:ascii="Book Antiqua" w:eastAsia="Calibri" w:hAnsi="Book Antiqua"/>
          <w:sz w:val="24"/>
          <w:szCs w:val="24"/>
        </w:rPr>
        <w:t>esery</w:t>
      </w:r>
      <w:proofErr w:type="spellEnd"/>
      <w:r w:rsidRPr="004D46C7">
        <w:rPr>
          <w:rFonts w:ascii="Book Antiqua" w:eastAsia="Calibri" w:hAnsi="Book Antiqua"/>
          <w:sz w:val="24"/>
          <w:szCs w:val="24"/>
        </w:rPr>
        <w:t xml:space="preserve"> A, Shaker </w:t>
      </w:r>
      <w:proofErr w:type="spellStart"/>
      <w:r w:rsidRPr="004D46C7">
        <w:rPr>
          <w:rFonts w:ascii="Book Antiqua" w:eastAsia="Calibri" w:hAnsi="Book Antiqua"/>
          <w:sz w:val="24"/>
          <w:szCs w:val="24"/>
        </w:rPr>
        <w:t>Shaltout</w:t>
      </w:r>
      <w:proofErr w:type="spellEnd"/>
      <w:r w:rsidRPr="004D46C7">
        <w:rPr>
          <w:rFonts w:ascii="Book Antiqua" w:eastAsia="Calibri" w:hAnsi="Book Antiqua"/>
          <w:sz w:val="24"/>
          <w:szCs w:val="24"/>
        </w:rPr>
        <w:t xml:space="preserve"> W, </w:t>
      </w:r>
      <w:proofErr w:type="spellStart"/>
      <w:r w:rsidRPr="004D46C7">
        <w:rPr>
          <w:rFonts w:ascii="Book Antiqua" w:eastAsia="Calibri" w:hAnsi="Book Antiqua"/>
          <w:sz w:val="24"/>
          <w:szCs w:val="24"/>
        </w:rPr>
        <w:t>Abd</w:t>
      </w:r>
      <w:proofErr w:type="spellEnd"/>
      <w:r>
        <w:rPr>
          <w:rFonts w:ascii="Book Antiqua" w:eastAsia="Calibri" w:hAnsi="Book Antiqua"/>
          <w:sz w:val="24"/>
          <w:szCs w:val="24"/>
        </w:rPr>
        <w:t xml:space="preserve"> </w:t>
      </w:r>
      <w:r w:rsidRPr="004D46C7">
        <w:rPr>
          <w:rFonts w:ascii="Book Antiqua" w:eastAsia="Calibri" w:hAnsi="Book Antiqua"/>
          <w:sz w:val="24"/>
          <w:szCs w:val="24"/>
        </w:rPr>
        <w:t>El-</w:t>
      </w:r>
      <w:proofErr w:type="spellStart"/>
      <w:r w:rsidRPr="004D46C7">
        <w:rPr>
          <w:rFonts w:ascii="Book Antiqua" w:eastAsia="Calibri" w:hAnsi="Book Antiqua"/>
          <w:sz w:val="24"/>
          <w:szCs w:val="24"/>
        </w:rPr>
        <w:t>Maksoud</w:t>
      </w:r>
      <w:proofErr w:type="spellEnd"/>
      <w:r w:rsidRPr="004D46C7">
        <w:rPr>
          <w:rFonts w:ascii="Book Antiqua" w:eastAsia="Calibri" w:hAnsi="Book Antiqua"/>
          <w:sz w:val="24"/>
          <w:szCs w:val="24"/>
        </w:rPr>
        <w:t xml:space="preserve"> M, Amin AI, </w:t>
      </w:r>
      <w:proofErr w:type="spellStart"/>
      <w:r w:rsidRPr="004D46C7">
        <w:rPr>
          <w:rFonts w:ascii="Book Antiqua" w:eastAsia="Calibri" w:hAnsi="Book Antiqua"/>
          <w:sz w:val="24"/>
          <w:szCs w:val="24"/>
        </w:rPr>
        <w:t>Bekhit</w:t>
      </w:r>
      <w:proofErr w:type="spellEnd"/>
      <w:r w:rsidRPr="004D46C7">
        <w:rPr>
          <w:rFonts w:ascii="Book Antiqua" w:eastAsia="Calibri" w:hAnsi="Book Antiqua"/>
          <w:sz w:val="24"/>
          <w:szCs w:val="24"/>
        </w:rPr>
        <w:t xml:space="preserve"> AN, </w:t>
      </w:r>
      <w:proofErr w:type="spellStart"/>
      <w:r w:rsidRPr="004D46C7">
        <w:rPr>
          <w:rFonts w:ascii="Book Antiqua" w:eastAsia="Calibri" w:hAnsi="Book Antiqua"/>
          <w:sz w:val="24"/>
          <w:szCs w:val="24"/>
        </w:rPr>
        <w:t>Abd</w:t>
      </w:r>
      <w:proofErr w:type="spellEnd"/>
      <w:r w:rsidRPr="00560469">
        <w:rPr>
          <w:rFonts w:ascii="Book Antiqua" w:eastAsia="Calibri" w:hAnsi="Book Antiqua"/>
          <w:caps/>
          <w:sz w:val="24"/>
          <w:szCs w:val="24"/>
        </w:rPr>
        <w:t xml:space="preserve"> e</w:t>
      </w:r>
      <w:r w:rsidRPr="004D46C7">
        <w:rPr>
          <w:rFonts w:ascii="Book Antiqua" w:eastAsia="Calibri" w:hAnsi="Book Antiqua"/>
          <w:sz w:val="24"/>
          <w:szCs w:val="24"/>
        </w:rPr>
        <w:t>l Aziz M</w:t>
      </w:r>
      <w:r>
        <w:rPr>
          <w:rFonts w:ascii="Book Antiqua" w:eastAsia="Calibri" w:hAnsi="Book Antiqua"/>
          <w:sz w:val="24"/>
          <w:szCs w:val="24"/>
        </w:rPr>
        <w:t xml:space="preserve"> </w:t>
      </w:r>
      <w:r w:rsidRPr="004D46C7">
        <w:rPr>
          <w:rFonts w:ascii="Book Antiqua" w:eastAsia="Calibri" w:hAnsi="Book Antiqua"/>
          <w:sz w:val="24"/>
          <w:szCs w:val="24"/>
        </w:rPr>
        <w:t>and El-</w:t>
      </w:r>
      <w:proofErr w:type="spellStart"/>
      <w:r w:rsidRPr="004D46C7">
        <w:rPr>
          <w:rFonts w:ascii="Book Antiqua" w:eastAsia="Calibri" w:hAnsi="Book Antiqua"/>
          <w:sz w:val="24"/>
          <w:szCs w:val="24"/>
        </w:rPr>
        <w:t>Bendary</w:t>
      </w:r>
      <w:proofErr w:type="spellEnd"/>
      <w:r w:rsidRPr="004D46C7">
        <w:rPr>
          <w:rFonts w:ascii="Book Antiqua" w:eastAsia="Calibri" w:hAnsi="Book Antiqua"/>
          <w:sz w:val="24"/>
          <w:szCs w:val="24"/>
        </w:rPr>
        <w:t xml:space="preserve"> M</w:t>
      </w:r>
      <w:r>
        <w:rPr>
          <w:rFonts w:ascii="Book Antiqua" w:eastAsia="Calibri" w:hAnsi="Book Antiqua"/>
          <w:sz w:val="24"/>
          <w:szCs w:val="24"/>
        </w:rPr>
        <w:t xml:space="preserve"> </w:t>
      </w:r>
      <w:r w:rsidRPr="004D46C7">
        <w:rPr>
          <w:rFonts w:ascii="Book Antiqua" w:eastAsia="Calibri" w:hAnsi="Book Antiqua"/>
          <w:sz w:val="24"/>
          <w:szCs w:val="24"/>
        </w:rPr>
        <w:t>wrote the paper.</w:t>
      </w:r>
    </w:p>
    <w:p w14:paraId="1FA8C000" w14:textId="77777777" w:rsidR="00954775" w:rsidRPr="004309DB" w:rsidRDefault="00954775" w:rsidP="00954775">
      <w:pPr>
        <w:autoSpaceDE w:val="0"/>
        <w:autoSpaceDN w:val="0"/>
        <w:adjustRightInd w:val="0"/>
        <w:snapToGrid w:val="0"/>
        <w:spacing w:line="360" w:lineRule="auto"/>
        <w:rPr>
          <w:rFonts w:ascii="Book Antiqua" w:hAnsi="Book Antiqua"/>
          <w:b/>
          <w:bCs/>
          <w:sz w:val="24"/>
          <w:szCs w:val="24"/>
        </w:rPr>
      </w:pPr>
    </w:p>
    <w:p w14:paraId="27DA8682" w14:textId="3738350A" w:rsidR="00954775" w:rsidRDefault="00954775" w:rsidP="00954775">
      <w:pPr>
        <w:snapToGrid w:val="0"/>
        <w:spacing w:line="360" w:lineRule="auto"/>
        <w:rPr>
          <w:rFonts w:ascii="Book Antiqua" w:eastAsia="Calibri" w:hAnsi="Book Antiqua"/>
          <w:sz w:val="24"/>
          <w:szCs w:val="24"/>
        </w:rPr>
      </w:pPr>
      <w:r w:rsidRPr="004D46C7">
        <w:rPr>
          <w:rFonts w:ascii="Book Antiqua" w:eastAsia="Calibri" w:hAnsi="Book Antiqua"/>
          <w:b/>
          <w:bCs/>
          <w:sz w:val="24"/>
          <w:szCs w:val="24"/>
        </w:rPr>
        <w:t>Corresponding author:</w:t>
      </w:r>
      <w:r w:rsidRPr="004D46C7">
        <w:rPr>
          <w:rFonts w:ascii="Book Antiqua" w:hAnsi="Book Antiqua"/>
          <w:sz w:val="24"/>
          <w:szCs w:val="24"/>
          <w:lang w:bidi="ar-EG"/>
        </w:rPr>
        <w:t xml:space="preserve"> </w:t>
      </w:r>
      <w:bookmarkStart w:id="4" w:name="OLE_LINK79"/>
      <w:bookmarkStart w:id="5" w:name="OLE_LINK80"/>
      <w:r w:rsidRPr="004D46C7">
        <w:rPr>
          <w:rFonts w:ascii="Book Antiqua" w:hAnsi="Book Antiqua"/>
          <w:b/>
          <w:bCs/>
          <w:sz w:val="24"/>
          <w:szCs w:val="24"/>
          <w:lang w:bidi="ar-EG"/>
        </w:rPr>
        <w:t xml:space="preserve">Hatem </w:t>
      </w:r>
      <w:proofErr w:type="spellStart"/>
      <w:r w:rsidRPr="004D46C7">
        <w:rPr>
          <w:rFonts w:ascii="Book Antiqua" w:hAnsi="Book Antiqua"/>
          <w:b/>
          <w:bCs/>
          <w:sz w:val="24"/>
          <w:szCs w:val="24"/>
          <w:lang w:bidi="ar-EG"/>
        </w:rPr>
        <w:t>Elalfy</w:t>
      </w:r>
      <w:proofErr w:type="spellEnd"/>
      <w:r w:rsidRPr="004D46C7">
        <w:rPr>
          <w:rFonts w:ascii="Book Antiqua" w:hAnsi="Book Antiqua"/>
          <w:sz w:val="24"/>
          <w:szCs w:val="24"/>
          <w:lang w:bidi="ar-EG"/>
        </w:rPr>
        <w:t xml:space="preserve">, </w:t>
      </w:r>
      <w:r w:rsidRPr="00502B20">
        <w:rPr>
          <w:rFonts w:ascii="Book Antiqua" w:hAnsi="Book Antiqua"/>
          <w:b/>
          <w:bCs/>
          <w:sz w:val="24"/>
          <w:szCs w:val="24"/>
          <w:lang w:bidi="ar-EG"/>
        </w:rPr>
        <w:t xml:space="preserve">MD, Assistant </w:t>
      </w:r>
      <w:r w:rsidRPr="00502B20">
        <w:rPr>
          <w:rFonts w:ascii="Book Antiqua" w:hAnsi="Book Antiqua"/>
          <w:b/>
          <w:bCs/>
          <w:caps/>
          <w:sz w:val="24"/>
          <w:szCs w:val="24"/>
          <w:lang w:bidi="ar-EG"/>
        </w:rPr>
        <w:t>p</w:t>
      </w:r>
      <w:r w:rsidRPr="00502B20">
        <w:rPr>
          <w:rFonts w:ascii="Book Antiqua" w:hAnsi="Book Antiqua"/>
          <w:b/>
          <w:bCs/>
          <w:sz w:val="24"/>
          <w:szCs w:val="24"/>
          <w:lang w:bidi="ar-EG"/>
        </w:rPr>
        <w:t>rofessor,</w:t>
      </w:r>
      <w:r w:rsidRPr="004D46C7">
        <w:rPr>
          <w:rFonts w:ascii="Book Antiqua" w:hAnsi="Book Antiqua"/>
          <w:sz w:val="24"/>
          <w:szCs w:val="24"/>
          <w:lang w:bidi="ar-EG"/>
        </w:rPr>
        <w:t xml:space="preserve"> </w:t>
      </w:r>
      <w:r w:rsidRPr="004D46C7">
        <w:rPr>
          <w:rFonts w:ascii="Book Antiqua" w:eastAsia="Calibri" w:hAnsi="Book Antiqua"/>
          <w:sz w:val="24"/>
          <w:szCs w:val="24"/>
        </w:rPr>
        <w:t>Endemic</w:t>
      </w:r>
      <w:r>
        <w:rPr>
          <w:rFonts w:ascii="Book Antiqua" w:eastAsia="Calibri" w:hAnsi="Book Antiqua"/>
          <w:sz w:val="24"/>
          <w:szCs w:val="24"/>
        </w:rPr>
        <w:t xml:space="preserve"> </w:t>
      </w:r>
      <w:r w:rsidRPr="004D46C7">
        <w:rPr>
          <w:rFonts w:ascii="Book Antiqua" w:eastAsia="Calibri" w:hAnsi="Book Antiqua"/>
          <w:sz w:val="24"/>
          <w:szCs w:val="24"/>
        </w:rPr>
        <w:t>Medicine Department, Faculty of Medicine, Mansoura University,</w:t>
      </w:r>
      <w:r>
        <w:rPr>
          <w:rFonts w:ascii="Book Antiqua" w:eastAsia="Calibri" w:hAnsi="Book Antiqua"/>
          <w:sz w:val="24"/>
          <w:szCs w:val="24"/>
          <w:lang w:bidi="ar-EG"/>
        </w:rPr>
        <w:t xml:space="preserve"> </w:t>
      </w:r>
      <w:r w:rsidRPr="004D46C7">
        <w:rPr>
          <w:rFonts w:ascii="Book Antiqua" w:eastAsia="Calibri" w:hAnsi="Book Antiqua"/>
          <w:sz w:val="24"/>
          <w:szCs w:val="24"/>
        </w:rPr>
        <w:t>Mansoura</w:t>
      </w:r>
      <w:r>
        <w:rPr>
          <w:rFonts w:ascii="Book Antiqua" w:eastAsia="Calibri" w:hAnsi="Book Antiqua"/>
          <w:sz w:val="24"/>
          <w:szCs w:val="24"/>
        </w:rPr>
        <w:t xml:space="preserve"> </w:t>
      </w:r>
      <w:r w:rsidRPr="004D46C7">
        <w:rPr>
          <w:rFonts w:ascii="Book Antiqua" w:eastAsia="Calibri" w:hAnsi="Book Antiqua"/>
          <w:sz w:val="24"/>
          <w:szCs w:val="24"/>
          <w:lang w:bidi="ar-EG"/>
        </w:rPr>
        <w:t>35516</w:t>
      </w:r>
      <w:r w:rsidRPr="004D46C7">
        <w:rPr>
          <w:rFonts w:ascii="Book Antiqua" w:eastAsia="Calibri" w:hAnsi="Book Antiqua"/>
          <w:sz w:val="24"/>
          <w:szCs w:val="24"/>
        </w:rPr>
        <w:t xml:space="preserve">, Egypt. </w:t>
      </w:r>
      <w:bookmarkStart w:id="6" w:name="OLE_LINK83"/>
      <w:bookmarkStart w:id="7" w:name="OLE_LINK84"/>
      <w:r w:rsidRPr="006C3D95">
        <w:rPr>
          <w:rFonts w:ascii="Book Antiqua" w:eastAsia="Calibri" w:hAnsi="Book Antiqua"/>
          <w:sz w:val="24"/>
          <w:szCs w:val="24"/>
        </w:rPr>
        <w:t>elalfy2004@mans.edu.eg</w:t>
      </w:r>
      <w:bookmarkEnd w:id="4"/>
      <w:bookmarkEnd w:id="5"/>
      <w:bookmarkEnd w:id="6"/>
      <w:bookmarkEnd w:id="7"/>
    </w:p>
    <w:p w14:paraId="7E2DD818" w14:textId="77777777" w:rsidR="006C3D95" w:rsidRDefault="006C3D95" w:rsidP="00954775">
      <w:pPr>
        <w:autoSpaceDE w:val="0"/>
        <w:autoSpaceDN w:val="0"/>
        <w:adjustRightInd w:val="0"/>
        <w:snapToGrid w:val="0"/>
        <w:spacing w:line="360" w:lineRule="auto"/>
        <w:rPr>
          <w:rFonts w:ascii="Book Antiqua" w:hAnsi="Book Antiqua"/>
          <w:b/>
          <w:bCs/>
          <w:sz w:val="24"/>
          <w:szCs w:val="24"/>
        </w:rPr>
      </w:pPr>
    </w:p>
    <w:p w14:paraId="5B7D59E4" w14:textId="77777777" w:rsidR="00954775" w:rsidRPr="00A16A36" w:rsidRDefault="00954775" w:rsidP="00954775">
      <w:pPr>
        <w:autoSpaceDE w:val="0"/>
        <w:autoSpaceDN w:val="0"/>
        <w:adjustRightInd w:val="0"/>
        <w:snapToGrid w:val="0"/>
        <w:spacing w:line="360" w:lineRule="auto"/>
        <w:rPr>
          <w:rFonts w:ascii="Book Antiqua" w:eastAsia="Calibri" w:hAnsi="Book Antiqua"/>
          <w:b/>
          <w:bCs/>
          <w:sz w:val="24"/>
          <w:szCs w:val="24"/>
        </w:rPr>
      </w:pPr>
      <w:r w:rsidRPr="00A16A36">
        <w:rPr>
          <w:rFonts w:ascii="Book Antiqua" w:eastAsia="Calibri" w:hAnsi="Book Antiqua"/>
          <w:b/>
          <w:bCs/>
          <w:sz w:val="24"/>
          <w:szCs w:val="24"/>
        </w:rPr>
        <w:t xml:space="preserve">Received: </w:t>
      </w:r>
      <w:r w:rsidRPr="007912E8">
        <w:rPr>
          <w:rFonts w:ascii="Book Antiqua" w:eastAsia="Calibri" w:hAnsi="Book Antiqua"/>
          <w:sz w:val="24"/>
          <w:szCs w:val="24"/>
        </w:rPr>
        <w:t>November 12, 2019</w:t>
      </w:r>
    </w:p>
    <w:p w14:paraId="72EE607C" w14:textId="77777777" w:rsidR="00954775" w:rsidRPr="00A16A36" w:rsidRDefault="00954775" w:rsidP="00954775">
      <w:pPr>
        <w:autoSpaceDE w:val="0"/>
        <w:autoSpaceDN w:val="0"/>
        <w:adjustRightInd w:val="0"/>
        <w:snapToGrid w:val="0"/>
        <w:spacing w:line="360" w:lineRule="auto"/>
        <w:rPr>
          <w:rFonts w:ascii="Book Antiqua" w:eastAsia="Calibri" w:hAnsi="Book Antiqua"/>
          <w:b/>
          <w:bCs/>
          <w:sz w:val="24"/>
          <w:szCs w:val="24"/>
        </w:rPr>
      </w:pPr>
      <w:r w:rsidRPr="00A16A36">
        <w:rPr>
          <w:rFonts w:ascii="Book Antiqua" w:eastAsia="Calibri" w:hAnsi="Book Antiqua"/>
          <w:b/>
          <w:bCs/>
          <w:sz w:val="24"/>
          <w:szCs w:val="24"/>
        </w:rPr>
        <w:t>Revised</w:t>
      </w:r>
      <w:r w:rsidRPr="007912E8">
        <w:rPr>
          <w:rFonts w:ascii="Book Antiqua" w:eastAsia="Calibri" w:hAnsi="Book Antiqua"/>
          <w:b/>
          <w:bCs/>
          <w:sz w:val="24"/>
          <w:szCs w:val="24"/>
        </w:rPr>
        <w:t>:</w:t>
      </w:r>
      <w:r w:rsidRPr="007912E8">
        <w:rPr>
          <w:rFonts w:ascii="Book Antiqua" w:eastAsia="Calibri" w:hAnsi="Book Antiqua"/>
          <w:sz w:val="24"/>
          <w:szCs w:val="24"/>
        </w:rPr>
        <w:t xml:space="preserve"> January 8</w:t>
      </w:r>
      <w:r w:rsidRPr="007912E8">
        <w:rPr>
          <w:rFonts w:ascii="Book Antiqua" w:hAnsi="Book Antiqua" w:cs="宋体"/>
          <w:sz w:val="24"/>
          <w:szCs w:val="24"/>
        </w:rPr>
        <w:t>,</w:t>
      </w:r>
      <w:r w:rsidRPr="007912E8">
        <w:rPr>
          <w:rFonts w:ascii="Book Antiqua" w:eastAsia="Calibri" w:hAnsi="Book Antiqua"/>
          <w:sz w:val="24"/>
          <w:szCs w:val="24"/>
        </w:rPr>
        <w:t xml:space="preserve"> 2020</w:t>
      </w:r>
    </w:p>
    <w:p w14:paraId="3DF85B06" w14:textId="250880F5" w:rsidR="00954775" w:rsidRPr="00144E0A" w:rsidRDefault="00954775" w:rsidP="00144E0A">
      <w:pPr>
        <w:snapToGrid w:val="0"/>
        <w:spacing w:line="360" w:lineRule="auto"/>
        <w:rPr>
          <w:rFonts w:ascii="Book Antiqua" w:hAnsi="Book Antiqua"/>
          <w:bCs/>
          <w:color w:val="000000" w:themeColor="text1"/>
          <w:sz w:val="24"/>
          <w:szCs w:val="24"/>
        </w:rPr>
      </w:pPr>
      <w:r w:rsidRPr="00A16A36">
        <w:rPr>
          <w:rFonts w:ascii="Book Antiqua" w:eastAsia="Calibri" w:hAnsi="Book Antiqua"/>
          <w:b/>
          <w:bCs/>
          <w:sz w:val="24"/>
          <w:szCs w:val="24"/>
        </w:rPr>
        <w:t>Accepted:</w:t>
      </w:r>
      <w:r w:rsidR="00144E0A" w:rsidRPr="00144E0A">
        <w:rPr>
          <w:rFonts w:ascii="Book Antiqua" w:hAnsi="Book Antiqua"/>
          <w:bCs/>
          <w:color w:val="000000" w:themeColor="text1"/>
          <w:sz w:val="24"/>
          <w:szCs w:val="24"/>
        </w:rPr>
        <w:t xml:space="preserve"> </w:t>
      </w:r>
      <w:r w:rsidR="00144E0A">
        <w:rPr>
          <w:rFonts w:ascii="Book Antiqua" w:hAnsi="Book Antiqua"/>
          <w:bCs/>
          <w:color w:val="000000" w:themeColor="text1"/>
          <w:sz w:val="24"/>
          <w:szCs w:val="24"/>
        </w:rPr>
        <w:t>April 10, 2020</w:t>
      </w:r>
      <w:r w:rsidRPr="00A16A36">
        <w:rPr>
          <w:rFonts w:ascii="Book Antiqua" w:eastAsia="Calibri" w:hAnsi="Book Antiqua"/>
          <w:b/>
          <w:bCs/>
          <w:sz w:val="24"/>
          <w:szCs w:val="24"/>
        </w:rPr>
        <w:t xml:space="preserve"> </w:t>
      </w:r>
    </w:p>
    <w:p w14:paraId="7BC8D742" w14:textId="77777777" w:rsidR="00954775" w:rsidRPr="00A16A36" w:rsidRDefault="00954775" w:rsidP="00954775">
      <w:pPr>
        <w:autoSpaceDE w:val="0"/>
        <w:autoSpaceDN w:val="0"/>
        <w:adjustRightInd w:val="0"/>
        <w:snapToGrid w:val="0"/>
        <w:spacing w:line="360" w:lineRule="auto"/>
        <w:rPr>
          <w:rFonts w:ascii="Book Antiqua" w:eastAsia="Calibri" w:hAnsi="Book Antiqua"/>
          <w:b/>
          <w:bCs/>
          <w:sz w:val="24"/>
          <w:szCs w:val="24"/>
        </w:rPr>
      </w:pPr>
      <w:r w:rsidRPr="00A16A36">
        <w:rPr>
          <w:rFonts w:ascii="Book Antiqua" w:eastAsia="Calibri" w:hAnsi="Book Antiqua"/>
          <w:b/>
          <w:bCs/>
          <w:sz w:val="24"/>
          <w:szCs w:val="24"/>
        </w:rPr>
        <w:t>Published online:</w:t>
      </w:r>
    </w:p>
    <w:p w14:paraId="62F6F643" w14:textId="77777777" w:rsidR="00954775" w:rsidRDefault="00954775" w:rsidP="00954775">
      <w:pPr>
        <w:snapToGrid w:val="0"/>
        <w:spacing w:line="360" w:lineRule="auto"/>
        <w:rPr>
          <w:rFonts w:ascii="Book Antiqua" w:eastAsia="Calibri" w:hAnsi="Book Antiqua"/>
          <w:sz w:val="24"/>
          <w:szCs w:val="24"/>
        </w:rPr>
      </w:pPr>
    </w:p>
    <w:p w14:paraId="375248C6" w14:textId="77777777" w:rsidR="00954775" w:rsidRDefault="00954775" w:rsidP="00954775">
      <w:pPr>
        <w:wordWrap w:val="0"/>
        <w:spacing w:line="360" w:lineRule="auto"/>
        <w:ind w:right="460"/>
        <w:rPr>
          <w:rFonts w:ascii="Book Antiqua" w:hAnsi="Book Antiqua" w:cs="Times New Roman"/>
          <w:b/>
          <w:bCs/>
          <w:sz w:val="24"/>
          <w:szCs w:val="24"/>
        </w:rPr>
      </w:pPr>
      <w:r>
        <w:rPr>
          <w:rFonts w:ascii="Book Antiqua" w:eastAsia="等线" w:hAnsi="Book Antiqua" w:hint="eastAsia"/>
          <w:sz w:val="24"/>
          <w:szCs w:val="24"/>
        </w:rPr>
        <w:t xml:space="preserve"> </w:t>
      </w:r>
    </w:p>
    <w:p w14:paraId="6ABEA500" w14:textId="77777777" w:rsidR="00954775" w:rsidRDefault="00954775" w:rsidP="00954775">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2ECCDF5F" w14:textId="77777777" w:rsidR="00954775" w:rsidRPr="004D46C7" w:rsidRDefault="00954775" w:rsidP="00954775">
      <w:pPr>
        <w:snapToGrid w:val="0"/>
        <w:spacing w:line="360" w:lineRule="auto"/>
        <w:rPr>
          <w:rFonts w:ascii="Book Antiqua" w:hAnsi="Book Antiqua" w:cs="Times New Roman"/>
          <w:b/>
          <w:bCs/>
          <w:sz w:val="24"/>
          <w:szCs w:val="24"/>
        </w:rPr>
      </w:pPr>
      <w:r w:rsidRPr="004D46C7">
        <w:rPr>
          <w:rFonts w:ascii="Book Antiqua" w:hAnsi="Book Antiqua" w:cs="Times New Roman"/>
          <w:b/>
          <w:bCs/>
          <w:sz w:val="24"/>
          <w:szCs w:val="24"/>
        </w:rPr>
        <w:lastRenderedPageBreak/>
        <w:t>Abstract</w:t>
      </w:r>
    </w:p>
    <w:p w14:paraId="04A20859" w14:textId="716AF327" w:rsidR="00954775" w:rsidRPr="004D46C7" w:rsidRDefault="00954775" w:rsidP="00954775">
      <w:pPr>
        <w:snapToGrid w:val="0"/>
        <w:spacing w:line="360" w:lineRule="auto"/>
        <w:rPr>
          <w:rFonts w:ascii="Book Antiqua" w:hAnsi="Book Antiqua" w:cs="Times New Roman"/>
          <w:sz w:val="24"/>
          <w:szCs w:val="24"/>
        </w:rPr>
      </w:pPr>
      <w:r w:rsidRPr="004D46C7">
        <w:rPr>
          <w:rFonts w:ascii="Book Antiqua" w:hAnsi="Book Antiqua" w:cs="Times New Roman"/>
          <w:bCs/>
          <w:sz w:val="24"/>
          <w:szCs w:val="24"/>
        </w:rPr>
        <w:t xml:space="preserve">Occult hepatitis B virus (HBV) infection, by definition, is a state in which infection with this virus does not manifest with the conventional diagnostic laboratory criteria reserved for the obvious form of HBV infection. As a result, occult HBV infection is commonly a surprise finding discovered accidently during the evaluation of other apparent liver diseases, such as hepatitis C virus (HCV) infection or </w:t>
      </w:r>
      <w:r w:rsidRPr="004D46C7">
        <w:rPr>
          <w:rFonts w:ascii="Book Antiqua" w:hAnsi="Book Antiqua" w:cs="Times New Roman"/>
          <w:sz w:val="24"/>
          <w:szCs w:val="24"/>
        </w:rPr>
        <w:t>non-alcoholic fatty liver disease</w:t>
      </w:r>
      <w:r>
        <w:rPr>
          <w:rFonts w:ascii="Book Antiqua" w:hAnsi="Book Antiqua" w:cs="Times New Roman"/>
          <w:sz w:val="24"/>
          <w:szCs w:val="24"/>
        </w:rPr>
        <w:t xml:space="preserve"> </w:t>
      </w:r>
      <w:r w:rsidRPr="004D46C7">
        <w:rPr>
          <w:rFonts w:ascii="Book Antiqua" w:hAnsi="Book Antiqua" w:cs="Times New Roman"/>
          <w:sz w:val="24"/>
          <w:szCs w:val="24"/>
        </w:rPr>
        <w:t xml:space="preserve">and, more importantly, their evolution into life-threatening hepatocellular carcinoma. </w:t>
      </w:r>
      <w:r w:rsidR="00540DC2">
        <w:rPr>
          <w:rFonts w:ascii="Book Antiqua" w:hAnsi="Book Antiqua" w:cs="Times New Roman"/>
          <w:sz w:val="24"/>
          <w:szCs w:val="24"/>
        </w:rPr>
        <w:t>As</w:t>
      </w:r>
      <w:r w:rsidRPr="004D46C7">
        <w:rPr>
          <w:rFonts w:ascii="Book Antiqua" w:hAnsi="Book Antiqua" w:cs="Times New Roman"/>
          <w:sz w:val="24"/>
          <w:szCs w:val="24"/>
        </w:rPr>
        <w:t xml:space="preserve"> infection with </w:t>
      </w:r>
      <w:r w:rsidRPr="004D46C7">
        <w:rPr>
          <w:rFonts w:ascii="Book Antiqua" w:hAnsi="Book Antiqua" w:cs="Times New Roman"/>
          <w:bCs/>
          <w:sz w:val="24"/>
          <w:szCs w:val="24"/>
        </w:rPr>
        <w:t>HCV</w:t>
      </w:r>
      <w:r w:rsidRPr="004D46C7">
        <w:rPr>
          <w:rFonts w:ascii="Book Antiqua" w:hAnsi="Book Antiqua" w:cs="Times New Roman"/>
          <w:sz w:val="24"/>
          <w:szCs w:val="24"/>
        </w:rPr>
        <w:t xml:space="preserve"> </w:t>
      </w:r>
      <w:r w:rsidR="00540DC2">
        <w:rPr>
          <w:rFonts w:ascii="Book Antiqua" w:hAnsi="Book Antiqua" w:cs="Times New Roman"/>
          <w:sz w:val="24"/>
          <w:szCs w:val="24"/>
        </w:rPr>
        <w:t xml:space="preserve">and </w:t>
      </w:r>
      <w:r w:rsidRPr="004D46C7">
        <w:rPr>
          <w:rFonts w:ascii="Book Antiqua" w:hAnsi="Book Antiqua" w:cs="Times New Roman"/>
          <w:sz w:val="24"/>
          <w:szCs w:val="24"/>
        </w:rPr>
        <w:t>occult HBV is rarely consider</w:t>
      </w:r>
      <w:r w:rsidR="00540DC2">
        <w:rPr>
          <w:rFonts w:ascii="Book Antiqua" w:hAnsi="Book Antiqua" w:cs="Times New Roman"/>
          <w:sz w:val="24"/>
          <w:szCs w:val="24"/>
        </w:rPr>
        <w:t>ed</w:t>
      </w:r>
      <w:r w:rsidRPr="004D46C7">
        <w:rPr>
          <w:rFonts w:ascii="Book Antiqua" w:hAnsi="Book Antiqua" w:cs="Times New Roman"/>
          <w:sz w:val="24"/>
          <w:szCs w:val="24"/>
        </w:rPr>
        <w:t xml:space="preserve"> when assessing these more obvious conditions, and in an attempt to offer a better understanding of this phenomenon, this </w:t>
      </w:r>
      <w:r w:rsidR="00540DC2">
        <w:rPr>
          <w:rFonts w:ascii="Book Antiqua" w:hAnsi="Book Antiqua" w:cs="Times New Roman"/>
          <w:sz w:val="24"/>
          <w:szCs w:val="24"/>
        </w:rPr>
        <w:t>study</w:t>
      </w:r>
      <w:r w:rsidRPr="004D46C7">
        <w:rPr>
          <w:rFonts w:ascii="Book Antiqua" w:hAnsi="Book Antiqua" w:cs="Times New Roman"/>
          <w:sz w:val="24"/>
          <w:szCs w:val="24"/>
        </w:rPr>
        <w:t xml:space="preserve"> attempted to shed some light onto the uniqueness of occult HBV infection by addressing the natural history of HBV and HCV infections, as well as non-alcoholic fatty liver disease</w:t>
      </w:r>
      <w:r w:rsidR="00AB0CA2">
        <w:rPr>
          <w:rFonts w:ascii="Book Antiqua" w:hAnsi="Book Antiqua" w:cs="Times New Roman"/>
          <w:sz w:val="24"/>
          <w:szCs w:val="24"/>
        </w:rPr>
        <w:t>. This was</w:t>
      </w:r>
      <w:r w:rsidR="00540DC2">
        <w:rPr>
          <w:rFonts w:ascii="Book Antiqua" w:hAnsi="Book Antiqua" w:cs="Times New Roman"/>
          <w:sz w:val="24"/>
          <w:szCs w:val="24"/>
        </w:rPr>
        <w:t xml:space="preserve"> carried out by taking into account</w:t>
      </w:r>
      <w:r w:rsidRPr="004D46C7">
        <w:rPr>
          <w:rFonts w:ascii="Book Antiqua" w:hAnsi="Book Antiqua" w:cs="Times New Roman"/>
          <w:sz w:val="24"/>
          <w:szCs w:val="24"/>
        </w:rPr>
        <w:t xml:space="preserve"> the exclusive integration process undertaken by the HBV genome into infected host hepatocytes, with consideration given to conditions which afford reactivation of the occult infection and stress on the molecular mechanisms that underlie occult HBV infection. Finally, the clinical out</w:t>
      </w:r>
      <w:r w:rsidR="00540DC2">
        <w:rPr>
          <w:rFonts w:ascii="Book Antiqua" w:hAnsi="Book Antiqua" w:cs="Times New Roman"/>
          <w:sz w:val="24"/>
          <w:szCs w:val="24"/>
        </w:rPr>
        <w:t>come</w:t>
      </w:r>
      <w:r w:rsidRPr="004D46C7">
        <w:rPr>
          <w:rFonts w:ascii="Book Antiqua" w:hAnsi="Book Antiqua" w:cs="Times New Roman"/>
          <w:sz w:val="24"/>
          <w:szCs w:val="24"/>
        </w:rPr>
        <w:t xml:space="preserve"> of </w:t>
      </w:r>
      <w:r w:rsidRPr="004D46C7">
        <w:rPr>
          <w:rFonts w:ascii="Book Antiqua" w:hAnsi="Book Antiqua" w:cs="Times New Roman"/>
          <w:bCs/>
          <w:sz w:val="24"/>
          <w:szCs w:val="24"/>
        </w:rPr>
        <w:t>occult HBV infection</w:t>
      </w:r>
      <w:r w:rsidRPr="004D46C7">
        <w:rPr>
          <w:rFonts w:ascii="Book Antiqua" w:hAnsi="Book Antiqua" w:cs="Times New Roman"/>
          <w:sz w:val="24"/>
          <w:szCs w:val="24"/>
        </w:rPr>
        <w:t xml:space="preserve"> and its relation to hepatocellular carcinoma </w:t>
      </w:r>
      <w:r w:rsidR="00540DC2">
        <w:rPr>
          <w:rFonts w:ascii="Book Antiqua" w:hAnsi="Book Antiqua" w:cs="Times New Roman"/>
          <w:sz w:val="24"/>
          <w:szCs w:val="24"/>
        </w:rPr>
        <w:t>is</w:t>
      </w:r>
      <w:r w:rsidRPr="004D46C7">
        <w:rPr>
          <w:rFonts w:ascii="Book Antiqua" w:hAnsi="Book Antiqua" w:cs="Times New Roman"/>
          <w:sz w:val="24"/>
          <w:szCs w:val="24"/>
        </w:rPr>
        <w:t xml:space="preserve"> analyzed.</w:t>
      </w:r>
    </w:p>
    <w:p w14:paraId="5726E0B9" w14:textId="77777777" w:rsidR="00954775" w:rsidRDefault="00954775" w:rsidP="00954775">
      <w:pPr>
        <w:snapToGrid w:val="0"/>
        <w:spacing w:line="360" w:lineRule="auto"/>
        <w:rPr>
          <w:rFonts w:ascii="Book Antiqua" w:hAnsi="Book Antiqua" w:cs="Times New Roman"/>
          <w:b/>
          <w:bCs/>
          <w:sz w:val="24"/>
          <w:szCs w:val="24"/>
        </w:rPr>
      </w:pPr>
    </w:p>
    <w:p w14:paraId="0988015C" w14:textId="64930A97" w:rsidR="00954775" w:rsidRPr="004D46C7" w:rsidRDefault="00954775" w:rsidP="00954775">
      <w:pPr>
        <w:snapToGrid w:val="0"/>
        <w:spacing w:line="360" w:lineRule="auto"/>
        <w:rPr>
          <w:rFonts w:ascii="Book Antiqua" w:hAnsi="Book Antiqua" w:cs="Times New Roman"/>
          <w:sz w:val="24"/>
          <w:szCs w:val="24"/>
        </w:rPr>
      </w:pPr>
      <w:r w:rsidRPr="004D46C7">
        <w:rPr>
          <w:rFonts w:ascii="Book Antiqua" w:hAnsi="Book Antiqua" w:cs="Times New Roman"/>
          <w:b/>
          <w:bCs/>
          <w:sz w:val="24"/>
          <w:szCs w:val="24"/>
        </w:rPr>
        <w:t>Key word</w:t>
      </w:r>
      <w:r w:rsidR="00FE2FCE">
        <w:rPr>
          <w:rFonts w:ascii="Book Antiqua" w:hAnsi="Book Antiqua" w:cs="Times New Roman"/>
          <w:b/>
          <w:bCs/>
          <w:sz w:val="24"/>
          <w:szCs w:val="24"/>
        </w:rPr>
        <w:t>s</w:t>
      </w:r>
      <w:r w:rsidRPr="004D46C7">
        <w:rPr>
          <w:rFonts w:ascii="Book Antiqua" w:hAnsi="Book Antiqua" w:cs="Times New Roman"/>
          <w:b/>
          <w:bCs/>
          <w:sz w:val="24"/>
          <w:szCs w:val="24"/>
        </w:rPr>
        <w:t xml:space="preserve">: </w:t>
      </w:r>
      <w:r w:rsidRPr="004D46C7">
        <w:rPr>
          <w:rFonts w:ascii="Book Antiqua" w:hAnsi="Book Antiqua" w:cs="Times New Roman"/>
          <w:bCs/>
          <w:sz w:val="24"/>
          <w:szCs w:val="24"/>
        </w:rPr>
        <w:t>Occult hepatitis B virus</w:t>
      </w:r>
      <w:r>
        <w:rPr>
          <w:rFonts w:ascii="Book Antiqua" w:hAnsi="Book Antiqua" w:cs="Times New Roman"/>
          <w:sz w:val="24"/>
          <w:szCs w:val="24"/>
        </w:rPr>
        <w:t>;</w:t>
      </w:r>
      <w:r w:rsidRPr="004D46C7">
        <w:rPr>
          <w:rFonts w:ascii="Book Antiqua" w:hAnsi="Book Antiqua" w:cs="Times New Roman"/>
          <w:sz w:val="24"/>
          <w:szCs w:val="24"/>
        </w:rPr>
        <w:t xml:space="preserve"> </w:t>
      </w:r>
      <w:r>
        <w:rPr>
          <w:rFonts w:ascii="Book Antiqua" w:hAnsi="Book Antiqua" w:cs="Times New Roman"/>
          <w:bCs/>
          <w:sz w:val="24"/>
          <w:szCs w:val="24"/>
        </w:rPr>
        <w:t>H</w:t>
      </w:r>
      <w:r w:rsidRPr="004D46C7">
        <w:rPr>
          <w:rFonts w:ascii="Book Antiqua" w:hAnsi="Book Antiqua" w:cs="Times New Roman"/>
          <w:bCs/>
          <w:sz w:val="24"/>
          <w:szCs w:val="24"/>
        </w:rPr>
        <w:t>epatitis C virus</w:t>
      </w:r>
      <w:r>
        <w:rPr>
          <w:rFonts w:ascii="Book Antiqua" w:hAnsi="Book Antiqua" w:cs="Times New Roman"/>
          <w:sz w:val="24"/>
          <w:szCs w:val="24"/>
        </w:rPr>
        <w:t>; N</w:t>
      </w:r>
      <w:r w:rsidRPr="004D46C7">
        <w:rPr>
          <w:rFonts w:ascii="Book Antiqua" w:hAnsi="Book Antiqua" w:cs="Times New Roman"/>
          <w:sz w:val="24"/>
          <w:szCs w:val="24"/>
        </w:rPr>
        <w:t>on-alcoholic fatty liver disease</w:t>
      </w:r>
      <w:r>
        <w:rPr>
          <w:rFonts w:ascii="Book Antiqua" w:hAnsi="Book Antiqua" w:cs="Times New Roman"/>
          <w:sz w:val="24"/>
          <w:szCs w:val="24"/>
        </w:rPr>
        <w:t>;</w:t>
      </w:r>
      <w:r w:rsidRPr="004D46C7">
        <w:rPr>
          <w:rFonts w:ascii="Book Antiqua" w:hAnsi="Book Antiqua" w:cs="Times New Roman"/>
          <w:sz w:val="24"/>
          <w:szCs w:val="24"/>
        </w:rPr>
        <w:t xml:space="preserve"> </w:t>
      </w:r>
      <w:r>
        <w:rPr>
          <w:rFonts w:ascii="Book Antiqua" w:hAnsi="Book Antiqua" w:cs="Times New Roman"/>
          <w:sz w:val="24"/>
          <w:szCs w:val="24"/>
        </w:rPr>
        <w:t>H</w:t>
      </w:r>
      <w:r w:rsidRPr="004D46C7">
        <w:rPr>
          <w:rFonts w:ascii="Book Antiqua" w:hAnsi="Book Antiqua" w:cs="Times New Roman"/>
          <w:sz w:val="24"/>
          <w:szCs w:val="24"/>
        </w:rPr>
        <w:t>epatocellular carcinoma</w:t>
      </w:r>
      <w:r>
        <w:rPr>
          <w:rFonts w:ascii="Book Antiqua" w:hAnsi="Book Antiqua" w:cs="Times New Roman"/>
          <w:sz w:val="24"/>
          <w:szCs w:val="24"/>
        </w:rPr>
        <w:t>;</w:t>
      </w:r>
      <w:r w:rsidRPr="004D46C7">
        <w:rPr>
          <w:rFonts w:ascii="Book Antiqua" w:hAnsi="Book Antiqua" w:cs="Times New Roman"/>
          <w:sz w:val="24"/>
          <w:szCs w:val="24"/>
        </w:rPr>
        <w:t xml:space="preserve"> </w:t>
      </w:r>
      <w:r>
        <w:rPr>
          <w:rFonts w:ascii="Book Antiqua" w:hAnsi="Book Antiqua" w:cs="Times New Roman"/>
          <w:sz w:val="24"/>
          <w:szCs w:val="24"/>
        </w:rPr>
        <w:t>C</w:t>
      </w:r>
      <w:r w:rsidRPr="004D46C7">
        <w:rPr>
          <w:rFonts w:ascii="Book Antiqua" w:hAnsi="Book Antiqua" w:cs="Times New Roman"/>
          <w:sz w:val="24"/>
          <w:szCs w:val="24"/>
        </w:rPr>
        <w:t>linical outcome</w:t>
      </w:r>
      <w:r>
        <w:rPr>
          <w:rFonts w:ascii="Book Antiqua" w:hAnsi="Book Antiqua" w:cs="Times New Roman"/>
          <w:sz w:val="24"/>
          <w:szCs w:val="24"/>
        </w:rPr>
        <w:t>; P</w:t>
      </w:r>
      <w:r w:rsidRPr="004D46C7">
        <w:rPr>
          <w:rFonts w:ascii="Book Antiqua" w:hAnsi="Book Antiqua" w:cs="Times New Roman"/>
          <w:sz w:val="24"/>
          <w:szCs w:val="24"/>
        </w:rPr>
        <w:t xml:space="preserve">athophysiology of occult </w:t>
      </w:r>
      <w:r w:rsidRPr="004D46C7">
        <w:rPr>
          <w:rFonts w:ascii="Book Antiqua" w:hAnsi="Book Antiqua" w:cs="Times New Roman"/>
          <w:bCs/>
          <w:sz w:val="24"/>
          <w:szCs w:val="24"/>
        </w:rPr>
        <w:t>hepatitis B virus</w:t>
      </w:r>
    </w:p>
    <w:p w14:paraId="41A8EC55" w14:textId="77777777" w:rsidR="00954775" w:rsidRPr="004D46C7" w:rsidRDefault="00954775" w:rsidP="00954775">
      <w:pPr>
        <w:shd w:val="clear" w:color="auto" w:fill="FFFFFF"/>
        <w:snapToGrid w:val="0"/>
        <w:spacing w:line="360" w:lineRule="auto"/>
        <w:rPr>
          <w:rFonts w:ascii="Book Antiqua" w:hAnsi="Book Antiqua" w:cs="Times New Roman"/>
          <w:b/>
          <w:bCs/>
          <w:sz w:val="24"/>
          <w:szCs w:val="24"/>
        </w:rPr>
      </w:pPr>
    </w:p>
    <w:p w14:paraId="087F3E6B" w14:textId="77777777" w:rsidR="00954775" w:rsidRPr="00586803" w:rsidRDefault="00954775" w:rsidP="00954775">
      <w:pPr>
        <w:shd w:val="clear" w:color="auto" w:fill="FFFFFF"/>
        <w:snapToGrid w:val="0"/>
        <w:spacing w:line="360" w:lineRule="auto"/>
        <w:rPr>
          <w:rFonts w:ascii="Book Antiqua" w:eastAsia="宋体" w:hAnsi="Book Antiqua" w:cs="Times New Roman"/>
          <w:b/>
          <w:bCs/>
          <w:sz w:val="24"/>
          <w:szCs w:val="24"/>
        </w:rPr>
      </w:pPr>
      <w:proofErr w:type="spellStart"/>
      <w:r w:rsidRPr="004D46C7">
        <w:rPr>
          <w:rFonts w:ascii="Book Antiqua" w:eastAsia="Calibri" w:hAnsi="Book Antiqua"/>
          <w:sz w:val="24"/>
          <w:szCs w:val="24"/>
        </w:rPr>
        <w:t>Elalfy</w:t>
      </w:r>
      <w:proofErr w:type="spellEnd"/>
      <w:r w:rsidRPr="004D46C7">
        <w:rPr>
          <w:rFonts w:ascii="Book Antiqua" w:eastAsia="Calibri" w:hAnsi="Book Antiqua"/>
          <w:sz w:val="24"/>
          <w:szCs w:val="24"/>
        </w:rPr>
        <w:t xml:space="preserve"> H, </w:t>
      </w:r>
      <w:proofErr w:type="spellStart"/>
      <w:r w:rsidRPr="004D46C7">
        <w:rPr>
          <w:rFonts w:ascii="Book Antiqua" w:eastAsia="Calibri" w:hAnsi="Book Antiqua"/>
          <w:sz w:val="24"/>
          <w:szCs w:val="24"/>
        </w:rPr>
        <w:t>Besheer</w:t>
      </w:r>
      <w:proofErr w:type="spellEnd"/>
      <w:r w:rsidRPr="004D46C7">
        <w:rPr>
          <w:rFonts w:ascii="Book Antiqua" w:eastAsia="Calibri" w:hAnsi="Book Antiqua"/>
          <w:sz w:val="24"/>
          <w:szCs w:val="24"/>
        </w:rPr>
        <w:t xml:space="preserve"> T, </w:t>
      </w:r>
      <w:proofErr w:type="spellStart"/>
      <w:r w:rsidRPr="004D46C7">
        <w:rPr>
          <w:rFonts w:ascii="Book Antiqua" w:eastAsia="Calibri" w:hAnsi="Book Antiqua"/>
          <w:sz w:val="24"/>
          <w:szCs w:val="24"/>
        </w:rPr>
        <w:t>Elhammady</w:t>
      </w:r>
      <w:proofErr w:type="spellEnd"/>
      <w:r w:rsidRPr="004D46C7">
        <w:rPr>
          <w:rFonts w:ascii="Book Antiqua" w:eastAsia="Calibri" w:hAnsi="Book Antiqua"/>
          <w:sz w:val="24"/>
          <w:szCs w:val="24"/>
        </w:rPr>
        <w:t xml:space="preserve"> D, El </w:t>
      </w:r>
      <w:proofErr w:type="spellStart"/>
      <w:r w:rsidRPr="004D46C7">
        <w:rPr>
          <w:rFonts w:ascii="Book Antiqua" w:eastAsia="Calibri" w:hAnsi="Book Antiqua"/>
          <w:caps/>
          <w:sz w:val="24"/>
          <w:szCs w:val="24"/>
        </w:rPr>
        <w:t>m</w:t>
      </w:r>
      <w:r w:rsidRPr="004D46C7">
        <w:rPr>
          <w:rFonts w:ascii="Book Antiqua" w:eastAsia="Calibri" w:hAnsi="Book Antiqua"/>
          <w:sz w:val="24"/>
          <w:szCs w:val="24"/>
        </w:rPr>
        <w:t>essery</w:t>
      </w:r>
      <w:proofErr w:type="spellEnd"/>
      <w:r w:rsidRPr="004D46C7">
        <w:rPr>
          <w:rFonts w:ascii="Book Antiqua" w:eastAsia="Calibri" w:hAnsi="Book Antiqua"/>
          <w:sz w:val="24"/>
          <w:szCs w:val="24"/>
        </w:rPr>
        <w:t xml:space="preserve"> A, </w:t>
      </w:r>
      <w:proofErr w:type="spellStart"/>
      <w:r w:rsidRPr="004D46C7">
        <w:rPr>
          <w:rFonts w:ascii="Book Antiqua" w:eastAsia="Calibri" w:hAnsi="Book Antiqua"/>
          <w:sz w:val="24"/>
          <w:szCs w:val="24"/>
        </w:rPr>
        <w:t>Shaltout</w:t>
      </w:r>
      <w:proofErr w:type="spellEnd"/>
      <w:r w:rsidRPr="004D46C7">
        <w:rPr>
          <w:rFonts w:ascii="Book Antiqua" w:eastAsia="Calibri" w:hAnsi="Book Antiqua"/>
          <w:sz w:val="24"/>
          <w:szCs w:val="24"/>
        </w:rPr>
        <w:t xml:space="preserve"> SW, </w:t>
      </w:r>
      <w:proofErr w:type="spellStart"/>
      <w:r w:rsidRPr="004D46C7">
        <w:rPr>
          <w:rFonts w:ascii="Book Antiqua" w:eastAsia="Calibri" w:hAnsi="Book Antiqua"/>
          <w:sz w:val="24"/>
          <w:szCs w:val="24"/>
        </w:rPr>
        <w:t>Abd</w:t>
      </w:r>
      <w:proofErr w:type="spellEnd"/>
      <w:r w:rsidRPr="004D46C7">
        <w:rPr>
          <w:rFonts w:ascii="Book Antiqua" w:eastAsia="Calibri" w:hAnsi="Book Antiqua"/>
          <w:sz w:val="24"/>
          <w:szCs w:val="24"/>
        </w:rPr>
        <w:t xml:space="preserve"> El-</w:t>
      </w:r>
      <w:proofErr w:type="spellStart"/>
      <w:r w:rsidRPr="004D46C7">
        <w:rPr>
          <w:rFonts w:ascii="Book Antiqua" w:eastAsia="Calibri" w:hAnsi="Book Antiqua"/>
          <w:sz w:val="24"/>
          <w:szCs w:val="24"/>
        </w:rPr>
        <w:t>Maksoud</w:t>
      </w:r>
      <w:proofErr w:type="spellEnd"/>
      <w:r w:rsidRPr="004D46C7">
        <w:rPr>
          <w:rFonts w:ascii="Book Antiqua" w:eastAsia="Calibri" w:hAnsi="Book Antiqua"/>
          <w:sz w:val="24"/>
          <w:szCs w:val="24"/>
        </w:rPr>
        <w:t xml:space="preserve"> M, Amin AI, </w:t>
      </w:r>
      <w:proofErr w:type="spellStart"/>
      <w:r w:rsidRPr="004D46C7">
        <w:rPr>
          <w:rFonts w:ascii="Book Antiqua" w:eastAsia="Calibri" w:hAnsi="Book Antiqua"/>
          <w:sz w:val="24"/>
          <w:szCs w:val="24"/>
        </w:rPr>
        <w:t>Bekhit</w:t>
      </w:r>
      <w:proofErr w:type="spellEnd"/>
      <w:r w:rsidRPr="004D46C7">
        <w:rPr>
          <w:rFonts w:ascii="Book Antiqua" w:eastAsia="Calibri" w:hAnsi="Book Antiqua"/>
          <w:sz w:val="24"/>
          <w:szCs w:val="24"/>
        </w:rPr>
        <w:t xml:space="preserve"> A, </w:t>
      </w:r>
      <w:proofErr w:type="spellStart"/>
      <w:r w:rsidRPr="004D46C7">
        <w:rPr>
          <w:rFonts w:ascii="Book Antiqua" w:eastAsia="Calibri" w:hAnsi="Book Antiqua"/>
          <w:sz w:val="24"/>
          <w:szCs w:val="24"/>
        </w:rPr>
        <w:t>Abd</w:t>
      </w:r>
      <w:proofErr w:type="spellEnd"/>
      <w:r w:rsidRPr="004D46C7">
        <w:rPr>
          <w:rFonts w:ascii="Book Antiqua" w:eastAsia="Calibri" w:hAnsi="Book Antiqua"/>
          <w:sz w:val="24"/>
          <w:szCs w:val="24"/>
        </w:rPr>
        <w:t xml:space="preserve"> </w:t>
      </w:r>
      <w:r w:rsidRPr="004D46C7">
        <w:rPr>
          <w:rFonts w:ascii="Book Antiqua" w:eastAsia="Calibri" w:hAnsi="Book Antiqua"/>
          <w:caps/>
          <w:sz w:val="24"/>
          <w:szCs w:val="24"/>
        </w:rPr>
        <w:t>e</w:t>
      </w:r>
      <w:r w:rsidRPr="004D46C7">
        <w:rPr>
          <w:rFonts w:ascii="Book Antiqua" w:eastAsia="Calibri" w:hAnsi="Book Antiqua"/>
          <w:sz w:val="24"/>
          <w:szCs w:val="24"/>
        </w:rPr>
        <w:t>l Aziz M</w:t>
      </w:r>
      <w:r w:rsidRPr="004D46C7">
        <w:rPr>
          <w:rFonts w:ascii="Book Antiqua" w:hAnsi="Book Antiqua" w:cs="宋体"/>
          <w:sz w:val="24"/>
          <w:szCs w:val="24"/>
        </w:rPr>
        <w:t>,</w:t>
      </w:r>
      <w:r w:rsidRPr="004D46C7">
        <w:rPr>
          <w:rFonts w:ascii="Book Antiqua" w:eastAsia="Calibri" w:hAnsi="Book Antiqua"/>
          <w:sz w:val="24"/>
          <w:szCs w:val="24"/>
        </w:rPr>
        <w:t xml:space="preserve"> El-</w:t>
      </w:r>
      <w:proofErr w:type="spellStart"/>
      <w:r w:rsidRPr="004D46C7">
        <w:rPr>
          <w:rFonts w:ascii="Book Antiqua" w:eastAsia="Calibri" w:hAnsi="Book Antiqua"/>
          <w:sz w:val="24"/>
          <w:szCs w:val="24"/>
        </w:rPr>
        <w:t>Bendary</w:t>
      </w:r>
      <w:proofErr w:type="spellEnd"/>
      <w:r w:rsidRPr="004D46C7">
        <w:rPr>
          <w:rFonts w:ascii="Book Antiqua" w:eastAsia="Calibri" w:hAnsi="Book Antiqua"/>
          <w:sz w:val="24"/>
          <w:szCs w:val="24"/>
        </w:rPr>
        <w:t xml:space="preserve"> M</w:t>
      </w:r>
      <w:r>
        <w:rPr>
          <w:rFonts w:ascii="Book Antiqua" w:eastAsia="Calibri" w:hAnsi="Book Antiqua"/>
          <w:sz w:val="24"/>
          <w:szCs w:val="24"/>
        </w:rPr>
        <w:t xml:space="preserve">. </w:t>
      </w:r>
      <w:r w:rsidRPr="00586803">
        <w:rPr>
          <w:rFonts w:ascii="Book Antiqua" w:hAnsi="Book Antiqua" w:cs="Times New Roman"/>
          <w:sz w:val="24"/>
          <w:szCs w:val="24"/>
        </w:rPr>
        <w:t>Pathological characterization of occult hepatitis B virus infection in hepatitis C virus-associated or non-alcoholic steatohepatitis-related hepatocellular carcinoma</w:t>
      </w:r>
      <w:r>
        <w:rPr>
          <w:rFonts w:ascii="Book Antiqua" w:hAnsi="Book Antiqua" w:cs="Times New Roman"/>
          <w:sz w:val="24"/>
          <w:szCs w:val="24"/>
        </w:rPr>
        <w:t xml:space="preserve">. </w:t>
      </w:r>
      <w:r w:rsidRPr="00586803">
        <w:rPr>
          <w:rFonts w:ascii="Book Antiqua" w:eastAsia="宋体" w:hAnsi="Book Antiqua" w:cs="Times New Roman"/>
          <w:i/>
          <w:iCs/>
          <w:kern w:val="0"/>
          <w:sz w:val="24"/>
          <w:szCs w:val="24"/>
        </w:rPr>
        <w:t>World J Meta-Anal</w:t>
      </w:r>
      <w:r>
        <w:rPr>
          <w:rFonts w:ascii="Book Antiqua" w:hAnsi="Book Antiqua" w:cs="Times New Roman"/>
          <w:sz w:val="24"/>
          <w:szCs w:val="24"/>
        </w:rPr>
        <w:t xml:space="preserve"> 2020; In press</w:t>
      </w:r>
    </w:p>
    <w:p w14:paraId="148A3191" w14:textId="77777777" w:rsidR="00954775" w:rsidRDefault="00954775" w:rsidP="00954775">
      <w:pPr>
        <w:snapToGrid w:val="0"/>
        <w:spacing w:line="360" w:lineRule="auto"/>
        <w:rPr>
          <w:rFonts w:ascii="Book Antiqua" w:hAnsi="Book Antiqua" w:cs="Times New Roman"/>
          <w:b/>
          <w:bCs/>
          <w:sz w:val="24"/>
          <w:szCs w:val="24"/>
        </w:rPr>
      </w:pPr>
    </w:p>
    <w:p w14:paraId="149C3EFA" w14:textId="2E8378BB" w:rsidR="00954775" w:rsidRPr="004D46C7" w:rsidRDefault="00954775" w:rsidP="00954775">
      <w:pPr>
        <w:snapToGrid w:val="0"/>
        <w:spacing w:line="360" w:lineRule="auto"/>
        <w:rPr>
          <w:rFonts w:ascii="Book Antiqua" w:hAnsi="Book Antiqua" w:cs="Times New Roman"/>
          <w:sz w:val="24"/>
          <w:szCs w:val="24"/>
        </w:rPr>
      </w:pPr>
      <w:r w:rsidRPr="004D46C7">
        <w:rPr>
          <w:rFonts w:ascii="Book Antiqua" w:hAnsi="Book Antiqua" w:cs="Times New Roman"/>
          <w:b/>
          <w:bCs/>
          <w:sz w:val="24"/>
          <w:szCs w:val="24"/>
        </w:rPr>
        <w:t>Core tip:</w:t>
      </w:r>
      <w:r w:rsidRPr="004D46C7">
        <w:rPr>
          <w:rFonts w:ascii="Book Antiqua" w:hAnsi="Book Antiqua" w:cs="Times New Roman"/>
          <w:sz w:val="24"/>
          <w:szCs w:val="24"/>
        </w:rPr>
        <w:t xml:space="preserve"> Occult hepatitis B infection is a common clinical situation among </w:t>
      </w:r>
      <w:r w:rsidRPr="004D46C7">
        <w:rPr>
          <w:rFonts w:ascii="Book Antiqua" w:hAnsi="Book Antiqua" w:cs="Times New Roman"/>
          <w:sz w:val="24"/>
          <w:szCs w:val="24"/>
        </w:rPr>
        <w:lastRenderedPageBreak/>
        <w:t xml:space="preserve">chronic liver diseases </w:t>
      </w:r>
      <w:r w:rsidR="004522DD">
        <w:rPr>
          <w:rFonts w:ascii="Book Antiqua" w:hAnsi="Book Antiqua" w:cs="Times New Roman"/>
          <w:sz w:val="24"/>
          <w:szCs w:val="24"/>
        </w:rPr>
        <w:t>including</w:t>
      </w:r>
      <w:r w:rsidRPr="004D46C7">
        <w:rPr>
          <w:rFonts w:ascii="Book Antiqua" w:hAnsi="Book Antiqua" w:cs="Times New Roman"/>
          <w:sz w:val="24"/>
          <w:szCs w:val="24"/>
        </w:rPr>
        <w:t xml:space="preserve"> </w:t>
      </w:r>
      <w:r w:rsidRPr="004D46C7">
        <w:rPr>
          <w:rFonts w:ascii="Book Antiqua" w:hAnsi="Book Antiqua" w:cs="Times New Roman"/>
          <w:bCs/>
          <w:sz w:val="24"/>
          <w:szCs w:val="24"/>
        </w:rPr>
        <w:t>hepatitis C virus</w:t>
      </w:r>
      <w:r w:rsidRPr="004D46C7">
        <w:rPr>
          <w:rFonts w:ascii="Book Antiqua" w:hAnsi="Book Antiqua" w:cs="Times New Roman"/>
          <w:sz w:val="24"/>
          <w:szCs w:val="24"/>
        </w:rPr>
        <w:t xml:space="preserve"> </w:t>
      </w:r>
      <w:r w:rsidR="004522DD">
        <w:rPr>
          <w:rFonts w:ascii="Book Antiqua" w:hAnsi="Book Antiqua" w:cs="Times New Roman"/>
          <w:sz w:val="24"/>
          <w:szCs w:val="24"/>
        </w:rPr>
        <w:t>infection and</w:t>
      </w:r>
      <w:r w:rsidRPr="004D46C7">
        <w:rPr>
          <w:rFonts w:ascii="Book Antiqua" w:hAnsi="Book Antiqua" w:cs="Times New Roman"/>
          <w:sz w:val="24"/>
          <w:szCs w:val="24"/>
        </w:rPr>
        <w:t xml:space="preserve"> non-alcoholic fatty liver disease</w:t>
      </w:r>
      <w:r w:rsidR="004522DD">
        <w:rPr>
          <w:rFonts w:ascii="Book Antiqua" w:hAnsi="Book Antiqua" w:cs="Times New Roman"/>
          <w:sz w:val="24"/>
          <w:szCs w:val="24"/>
        </w:rPr>
        <w:t>. I</w:t>
      </w:r>
      <w:r w:rsidRPr="004D46C7">
        <w:rPr>
          <w:rFonts w:ascii="Book Antiqua" w:hAnsi="Book Antiqua" w:cs="Times New Roman"/>
          <w:sz w:val="24"/>
          <w:szCs w:val="24"/>
        </w:rPr>
        <w:t>t is masked</w:t>
      </w:r>
      <w:r w:rsidR="004522DD">
        <w:rPr>
          <w:rFonts w:ascii="Book Antiqua" w:hAnsi="Book Antiqua" w:cs="Times New Roman"/>
          <w:sz w:val="24"/>
          <w:szCs w:val="24"/>
        </w:rPr>
        <w:t>,</w:t>
      </w:r>
      <w:r w:rsidRPr="004D46C7">
        <w:rPr>
          <w:rFonts w:ascii="Book Antiqua" w:hAnsi="Book Antiqua" w:cs="Times New Roman"/>
          <w:sz w:val="24"/>
          <w:szCs w:val="24"/>
        </w:rPr>
        <w:t xml:space="preserve"> not routinely diagnosed by common laboratory </w:t>
      </w:r>
      <w:proofErr w:type="gramStart"/>
      <w:r w:rsidRPr="004D46C7">
        <w:rPr>
          <w:rFonts w:ascii="Book Antiqua" w:hAnsi="Book Antiqua" w:cs="Times New Roman"/>
          <w:sz w:val="24"/>
          <w:szCs w:val="24"/>
        </w:rPr>
        <w:t>tools</w:t>
      </w:r>
      <w:r w:rsidR="004522DD">
        <w:rPr>
          <w:rFonts w:ascii="Book Antiqua" w:hAnsi="Book Antiqua" w:cs="Times New Roman"/>
          <w:sz w:val="24"/>
          <w:szCs w:val="24"/>
        </w:rPr>
        <w:t>,</w:t>
      </w:r>
      <w:proofErr w:type="gramEnd"/>
      <w:r w:rsidRPr="004D46C7">
        <w:rPr>
          <w:rFonts w:ascii="Book Antiqua" w:hAnsi="Book Antiqua" w:cs="Times New Roman"/>
          <w:sz w:val="24"/>
          <w:szCs w:val="24"/>
        </w:rPr>
        <w:t xml:space="preserve"> it has </w:t>
      </w:r>
      <w:r w:rsidR="004522DD">
        <w:rPr>
          <w:rFonts w:ascii="Book Antiqua" w:hAnsi="Book Antiqua" w:cs="Times New Roman"/>
          <w:sz w:val="24"/>
          <w:szCs w:val="24"/>
        </w:rPr>
        <w:t xml:space="preserve">a </w:t>
      </w:r>
      <w:r w:rsidRPr="004D46C7">
        <w:rPr>
          <w:rFonts w:ascii="Book Antiqua" w:hAnsi="Book Antiqua" w:cs="Times New Roman"/>
          <w:sz w:val="24"/>
          <w:szCs w:val="24"/>
        </w:rPr>
        <w:t xml:space="preserve">different clinical impact and may increase the incidence of </w:t>
      </w:r>
      <w:r>
        <w:rPr>
          <w:rFonts w:ascii="Book Antiqua" w:hAnsi="Book Antiqua" w:cs="Times New Roman"/>
          <w:sz w:val="24"/>
          <w:szCs w:val="24"/>
        </w:rPr>
        <w:t>h</w:t>
      </w:r>
      <w:r w:rsidRPr="004D46C7">
        <w:rPr>
          <w:rFonts w:ascii="Book Antiqua" w:hAnsi="Book Antiqua" w:cs="Times New Roman"/>
          <w:sz w:val="24"/>
          <w:szCs w:val="24"/>
        </w:rPr>
        <w:t xml:space="preserve">epatocellular carcinoma </w:t>
      </w:r>
      <w:r w:rsidR="004522DD">
        <w:rPr>
          <w:rFonts w:ascii="Book Antiqua" w:hAnsi="Book Antiqua" w:cs="Times New Roman"/>
          <w:sz w:val="24"/>
          <w:szCs w:val="24"/>
        </w:rPr>
        <w:t>in patients with</w:t>
      </w:r>
      <w:r w:rsidRPr="004D46C7">
        <w:rPr>
          <w:rFonts w:ascii="Book Antiqua" w:hAnsi="Book Antiqua" w:cs="Times New Roman"/>
          <w:sz w:val="24"/>
          <w:szCs w:val="24"/>
        </w:rPr>
        <w:t xml:space="preserve"> these chronic liver diseases. This systematic review </w:t>
      </w:r>
      <w:r w:rsidR="004522DD">
        <w:rPr>
          <w:rFonts w:ascii="Book Antiqua" w:hAnsi="Book Antiqua" w:cs="Times New Roman"/>
          <w:sz w:val="24"/>
          <w:szCs w:val="24"/>
        </w:rPr>
        <w:t>analyzes the data on</w:t>
      </w:r>
      <w:r w:rsidRPr="004D46C7">
        <w:rPr>
          <w:rFonts w:ascii="Book Antiqua" w:hAnsi="Book Antiqua" w:cs="Times New Roman"/>
          <w:sz w:val="24"/>
          <w:szCs w:val="24"/>
        </w:rPr>
        <w:t xml:space="preserve"> this clinical situation </w:t>
      </w:r>
      <w:r w:rsidR="004522DD">
        <w:rPr>
          <w:rFonts w:ascii="Book Antiqua" w:hAnsi="Book Antiqua" w:cs="Times New Roman"/>
          <w:sz w:val="24"/>
          <w:szCs w:val="24"/>
        </w:rPr>
        <w:t>and</w:t>
      </w:r>
      <w:r w:rsidRPr="004D46C7">
        <w:rPr>
          <w:rFonts w:ascii="Book Antiqua" w:hAnsi="Book Antiqua" w:cs="Times New Roman"/>
          <w:sz w:val="24"/>
          <w:szCs w:val="24"/>
        </w:rPr>
        <w:t xml:space="preserve"> highlights different studies which </w:t>
      </w:r>
      <w:r w:rsidR="004522DD">
        <w:rPr>
          <w:rFonts w:ascii="Book Antiqua" w:hAnsi="Book Antiqua" w:cs="Times New Roman"/>
          <w:sz w:val="24"/>
          <w:szCs w:val="24"/>
        </w:rPr>
        <w:t>have investigated</w:t>
      </w:r>
      <w:r w:rsidRPr="004D46C7">
        <w:rPr>
          <w:rFonts w:ascii="Book Antiqua" w:hAnsi="Book Antiqua" w:cs="Times New Roman"/>
          <w:sz w:val="24"/>
          <w:szCs w:val="24"/>
        </w:rPr>
        <w:t xml:space="preserve"> </w:t>
      </w:r>
      <w:r w:rsidR="004522DD">
        <w:rPr>
          <w:rFonts w:ascii="Book Antiqua" w:hAnsi="Book Antiqua" w:cs="Times New Roman"/>
          <w:sz w:val="24"/>
          <w:szCs w:val="24"/>
        </w:rPr>
        <w:t xml:space="preserve">this </w:t>
      </w:r>
      <w:r w:rsidRPr="004D46C7">
        <w:rPr>
          <w:rFonts w:ascii="Book Antiqua" w:hAnsi="Book Antiqua" w:cs="Times New Roman"/>
          <w:sz w:val="24"/>
          <w:szCs w:val="24"/>
        </w:rPr>
        <w:t>clinical entity.</w:t>
      </w:r>
    </w:p>
    <w:p w14:paraId="4928B23E" w14:textId="77777777" w:rsidR="00954775" w:rsidRPr="004D46C7" w:rsidRDefault="00954775" w:rsidP="00954775">
      <w:pPr>
        <w:snapToGrid w:val="0"/>
        <w:spacing w:line="360" w:lineRule="auto"/>
        <w:rPr>
          <w:rFonts w:ascii="Book Antiqua" w:hAnsi="Book Antiqua" w:cs="Times New Roman"/>
          <w:noProof/>
          <w:sz w:val="24"/>
          <w:szCs w:val="24"/>
        </w:rPr>
      </w:pPr>
    </w:p>
    <w:p w14:paraId="394AE1EB" w14:textId="77777777" w:rsidR="00954775" w:rsidRDefault="00954775" w:rsidP="00954775">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08C9D5B5"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lastRenderedPageBreak/>
        <w:t>Natural history of hepatitis B virus, hepatitis C virus and non-alcoholic fatty liver disease</w:t>
      </w:r>
    </w:p>
    <w:p w14:paraId="4218325B" w14:textId="6E587068" w:rsidR="00954775" w:rsidRPr="004D46C7" w:rsidRDefault="004522DD" w:rsidP="00954775">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De</w:t>
      </w:r>
      <w:r w:rsidR="00954775" w:rsidRPr="004D46C7">
        <w:rPr>
          <w:rFonts w:ascii="Book Antiqua" w:hAnsi="Book Antiqua" w:cs="Times New Roman"/>
          <w:sz w:val="24"/>
          <w:szCs w:val="24"/>
        </w:rPr>
        <w:t xml:space="preserve">spite </w:t>
      </w:r>
      <w:r>
        <w:rPr>
          <w:rFonts w:ascii="Book Antiqua" w:hAnsi="Book Antiqua" w:cs="Times New Roman"/>
          <w:sz w:val="24"/>
          <w:szCs w:val="24"/>
        </w:rPr>
        <w:t>an</w:t>
      </w:r>
      <w:r w:rsidR="00954775" w:rsidRPr="004D46C7">
        <w:rPr>
          <w:rFonts w:ascii="Book Antiqua" w:hAnsi="Book Antiqua" w:cs="Times New Roman"/>
          <w:sz w:val="24"/>
          <w:szCs w:val="24"/>
        </w:rPr>
        <w:t xml:space="preserve"> increased understanding of the immunopathogenesis and virology of hepatitis B, the directional course of chronic hepatitis B </w:t>
      </w:r>
      <w:r w:rsidRPr="004D46C7">
        <w:rPr>
          <w:rFonts w:ascii="Book Antiqua" w:hAnsi="Book Antiqua" w:cs="Times New Roman"/>
          <w:sz w:val="24"/>
          <w:szCs w:val="24"/>
        </w:rPr>
        <w:t xml:space="preserve">(CHB) </w:t>
      </w:r>
      <w:r w:rsidR="00954775" w:rsidRPr="004D46C7">
        <w:rPr>
          <w:rFonts w:ascii="Book Antiqua" w:hAnsi="Book Antiqua" w:cs="Times New Roman"/>
          <w:sz w:val="24"/>
          <w:szCs w:val="24"/>
        </w:rPr>
        <w:t xml:space="preserve">viral infection remains uncertain. Nevertheless, it has been established that the natural history of this disease is primarily dependent on the age at time of exposure to the infecting </w:t>
      </w:r>
      <w:proofErr w:type="gramStart"/>
      <w:r w:rsidR="00954775" w:rsidRPr="004D46C7">
        <w:rPr>
          <w:rFonts w:ascii="Book Antiqua" w:hAnsi="Book Antiqua" w:cs="Times New Roman"/>
          <w:sz w:val="24"/>
          <w:szCs w:val="24"/>
        </w:rPr>
        <w:t>virus</w:t>
      </w:r>
      <w:r w:rsidR="00954775" w:rsidRPr="004D46C7">
        <w:rPr>
          <w:rFonts w:ascii="Book Antiqua" w:hAnsi="Book Antiqua" w:cs="Times New Roman"/>
          <w:sz w:val="24"/>
          <w:szCs w:val="24"/>
          <w:vertAlign w:val="superscript"/>
        </w:rPr>
        <w:t>[</w:t>
      </w:r>
      <w:proofErr w:type="gramEnd"/>
      <w:r w:rsidR="00954775" w:rsidRPr="004D46C7">
        <w:rPr>
          <w:rFonts w:ascii="Book Antiqua" w:hAnsi="Book Antiqua" w:cs="Times New Roman"/>
          <w:sz w:val="24"/>
          <w:szCs w:val="24"/>
          <w:vertAlign w:val="superscript"/>
        </w:rPr>
        <w:t>1]</w:t>
      </w:r>
      <w:r w:rsidR="00954775" w:rsidRPr="004D46C7">
        <w:rPr>
          <w:rFonts w:ascii="Book Antiqua" w:hAnsi="Book Antiqua" w:cs="Times New Roman"/>
          <w:sz w:val="24"/>
          <w:szCs w:val="24"/>
        </w:rPr>
        <w:t xml:space="preserve">. </w:t>
      </w:r>
    </w:p>
    <w:p w14:paraId="3550B057" w14:textId="204E6DF3" w:rsidR="00954775" w:rsidRPr="004D46C7" w:rsidRDefault="00954775" w:rsidP="00170B9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Chronicity is the hallmark of </w:t>
      </w:r>
      <w:bookmarkStart w:id="8" w:name="_Hlk34639338"/>
      <w:r w:rsidRPr="004D46C7">
        <w:rPr>
          <w:rFonts w:ascii="Book Antiqua" w:hAnsi="Book Antiqua" w:cs="Times New Roman"/>
          <w:bCs/>
          <w:sz w:val="24"/>
          <w:szCs w:val="24"/>
        </w:rPr>
        <w:t>hepatitis B virus</w:t>
      </w:r>
      <w:bookmarkEnd w:id="8"/>
      <w:r w:rsidRPr="004D46C7">
        <w:rPr>
          <w:rFonts w:ascii="Book Antiqua" w:hAnsi="Book Antiqua" w:cs="Times New Roman"/>
          <w:bCs/>
          <w:sz w:val="24"/>
          <w:szCs w:val="24"/>
        </w:rPr>
        <w:t xml:space="preserve"> (HBV)</w:t>
      </w:r>
      <w:r>
        <w:rPr>
          <w:rFonts w:ascii="Book Antiqua" w:hAnsi="Book Antiqua" w:cs="Times New Roman"/>
          <w:sz w:val="24"/>
          <w:szCs w:val="24"/>
        </w:rPr>
        <w:t xml:space="preserve"> </w:t>
      </w:r>
      <w:r w:rsidRPr="004D46C7">
        <w:rPr>
          <w:rFonts w:ascii="Book Antiqua" w:hAnsi="Book Antiqua" w:cs="Times New Roman"/>
          <w:sz w:val="24"/>
          <w:szCs w:val="24"/>
        </w:rPr>
        <w:t xml:space="preserve">infection acquired in infancy, with over 90% of cases developing </w:t>
      </w:r>
      <w:r w:rsidR="004522DD">
        <w:rPr>
          <w:rFonts w:ascii="Book Antiqua" w:hAnsi="Book Antiqua" w:cs="Times New Roman"/>
          <w:sz w:val="24"/>
          <w:szCs w:val="24"/>
        </w:rPr>
        <w:t>CHB</w:t>
      </w:r>
      <w:r w:rsidRPr="004D46C7">
        <w:rPr>
          <w:rFonts w:ascii="Book Antiqua" w:hAnsi="Book Antiqua" w:cs="Times New Roman"/>
          <w:sz w:val="24"/>
          <w:szCs w:val="24"/>
        </w:rPr>
        <w:t>, while this same percentage of patients undergo resolution of the disease if the infection occurs in adulthood. Therefore, with consideration</w:t>
      </w:r>
      <w:r w:rsidR="004522DD">
        <w:rPr>
          <w:rFonts w:ascii="Book Antiqua" w:hAnsi="Book Antiqua" w:cs="Times New Roman"/>
          <w:sz w:val="24"/>
          <w:szCs w:val="24"/>
        </w:rPr>
        <w:t xml:space="preserve"> of the</w:t>
      </w:r>
      <w:r w:rsidRPr="004D46C7">
        <w:rPr>
          <w:rFonts w:ascii="Book Antiqua" w:hAnsi="Book Antiqua" w:cs="Times New Roman"/>
          <w:sz w:val="24"/>
          <w:szCs w:val="24"/>
        </w:rPr>
        <w:t xml:space="preserve"> levels of </w:t>
      </w:r>
      <w:r w:rsidR="004522DD">
        <w:rPr>
          <w:rFonts w:ascii="Book Antiqua" w:hAnsi="Book Antiqua" w:cs="Times New Roman"/>
          <w:sz w:val="24"/>
          <w:szCs w:val="24"/>
        </w:rPr>
        <w:t>hepatitis B e-antigen (</w:t>
      </w:r>
      <w:proofErr w:type="spellStart"/>
      <w:r w:rsidRPr="004D46C7">
        <w:rPr>
          <w:rFonts w:ascii="Book Antiqua" w:hAnsi="Book Antiqua" w:cs="Times New Roman"/>
          <w:sz w:val="24"/>
          <w:szCs w:val="24"/>
        </w:rPr>
        <w:t>HBeAg</w:t>
      </w:r>
      <w:proofErr w:type="spellEnd"/>
      <w:r w:rsidR="004522DD">
        <w:rPr>
          <w:rFonts w:ascii="Book Antiqua" w:hAnsi="Book Antiqua" w:cs="Times New Roman"/>
          <w:sz w:val="24"/>
          <w:szCs w:val="24"/>
        </w:rPr>
        <w:t>)</w:t>
      </w:r>
      <w:r w:rsidRPr="004D46C7">
        <w:rPr>
          <w:rFonts w:ascii="Book Antiqua" w:hAnsi="Book Antiqua" w:cs="Times New Roman"/>
          <w:sz w:val="24"/>
          <w:szCs w:val="24"/>
        </w:rPr>
        <w:t xml:space="preserve"> and HBV DNA, in addition to alanine aminotransferase (ALT) values and extent of liver inflammation, the clinical practice guidelines for the management of </w:t>
      </w:r>
      <w:r w:rsidR="00DD5B01">
        <w:rPr>
          <w:rFonts w:ascii="Book Antiqua" w:hAnsi="Book Antiqua" w:cs="Times New Roman"/>
          <w:sz w:val="24"/>
          <w:szCs w:val="24"/>
        </w:rPr>
        <w:t>HBV</w:t>
      </w:r>
      <w:r w:rsidRPr="004D46C7">
        <w:rPr>
          <w:rFonts w:ascii="Book Antiqua" w:hAnsi="Book Antiqua" w:cs="Times New Roman"/>
          <w:sz w:val="24"/>
          <w:szCs w:val="24"/>
        </w:rPr>
        <w:t xml:space="preserve"> infection established by the EASL in 2017 have classified the natural history of chronic HBV infection into five phases</w:t>
      </w:r>
      <w:r w:rsidRPr="004D46C7">
        <w:rPr>
          <w:rFonts w:ascii="Book Antiqua" w:hAnsi="Book Antiqua" w:cs="Times New Roman"/>
          <w:sz w:val="24"/>
          <w:szCs w:val="24"/>
          <w:vertAlign w:val="superscript"/>
        </w:rPr>
        <w:t>[2]</w:t>
      </w:r>
      <w:r w:rsidR="001C12CE">
        <w:rPr>
          <w:rFonts w:ascii="Book Antiqua" w:hAnsi="Book Antiqua" w:cs="Times New Roman"/>
          <w:sz w:val="24"/>
          <w:szCs w:val="24"/>
        </w:rPr>
        <w:t xml:space="preserve"> </w:t>
      </w:r>
      <w:r w:rsidR="00B324AF">
        <w:rPr>
          <w:rFonts w:ascii="Book Antiqua" w:hAnsi="Book Antiqua" w:cs="Times New Roman"/>
          <w:sz w:val="24"/>
          <w:szCs w:val="24"/>
        </w:rPr>
        <w:t>(Figure</w:t>
      </w:r>
      <w:r w:rsidR="00DD5B01">
        <w:rPr>
          <w:rFonts w:ascii="Book Antiqua" w:hAnsi="Book Antiqua" w:cs="Times New Roman"/>
          <w:sz w:val="24"/>
          <w:szCs w:val="24"/>
        </w:rPr>
        <w:t xml:space="preserve"> </w:t>
      </w:r>
      <w:r w:rsidR="00B324AF">
        <w:rPr>
          <w:rFonts w:ascii="Book Antiqua" w:hAnsi="Book Antiqua" w:cs="Times New Roman"/>
          <w:sz w:val="24"/>
          <w:szCs w:val="24"/>
        </w:rPr>
        <w:t>1).</w:t>
      </w:r>
    </w:p>
    <w:p w14:paraId="7389C6EE" w14:textId="3D60B9F2"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Phase I includes patients with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-positive chronic HBV infection. Previously coined as ‘immune tolerant’, these patients are characterized as having detectable serum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 associated with high HBV DNA levels</w:t>
      </w:r>
      <w:r w:rsidR="00DD5B01">
        <w:rPr>
          <w:rFonts w:ascii="Book Antiqua" w:hAnsi="Book Antiqua" w:cs="Times New Roman"/>
          <w:sz w:val="24"/>
          <w:szCs w:val="24"/>
        </w:rPr>
        <w:t>,</w:t>
      </w:r>
      <w:r w:rsidRPr="004D46C7">
        <w:rPr>
          <w:rFonts w:ascii="Book Antiqua" w:hAnsi="Book Antiqua" w:cs="Times New Roman"/>
          <w:sz w:val="24"/>
          <w:szCs w:val="24"/>
        </w:rPr>
        <w:t xml:space="preserve"> while ALT levels remain </w:t>
      </w:r>
      <w:r w:rsidR="00DD5B01">
        <w:rPr>
          <w:rFonts w:ascii="Book Antiqua" w:hAnsi="Book Antiqua" w:cs="Times New Roman"/>
          <w:sz w:val="24"/>
          <w:szCs w:val="24"/>
        </w:rPr>
        <w:t>in the</w:t>
      </w:r>
      <w:r w:rsidRPr="004D46C7">
        <w:rPr>
          <w:rFonts w:ascii="Book Antiqua" w:hAnsi="Book Antiqua" w:cs="Times New Roman"/>
          <w:sz w:val="24"/>
          <w:szCs w:val="24"/>
        </w:rPr>
        <w:t xml:space="preserve"> normal range (ULN</w:t>
      </w:r>
      <w:r w:rsidR="002B4268">
        <w:rPr>
          <w:rFonts w:ascii="Book Antiqua" w:hAnsi="Book Antiqua" w:cs="Times New Roman"/>
          <w:sz w:val="24"/>
          <w:szCs w:val="24"/>
        </w:rPr>
        <w:t>,</w:t>
      </w:r>
      <w:r w:rsidRPr="004D46C7">
        <w:rPr>
          <w:rFonts w:ascii="Book Antiqua" w:hAnsi="Book Antiqua" w:cs="Times New Roman"/>
          <w:sz w:val="24"/>
          <w:szCs w:val="24"/>
        </w:rPr>
        <w:t xml:space="preserve"> </w:t>
      </w:r>
      <w:r w:rsidR="002B4268" w:rsidRPr="002B4268">
        <w:rPr>
          <w:rFonts w:ascii="Book Antiqua" w:hAnsi="Book Antiqua" w:cs="Times New Roman"/>
          <w:sz w:val="24"/>
          <w:szCs w:val="24"/>
        </w:rPr>
        <w:t>approximately</w:t>
      </w:r>
      <w:r w:rsidR="002B4268">
        <w:rPr>
          <w:rFonts w:ascii="Book Antiqua" w:hAnsi="Book Antiqua" w:cs="Times New Roman"/>
          <w:sz w:val="24"/>
          <w:szCs w:val="24"/>
        </w:rPr>
        <w:t xml:space="preserve"> </w:t>
      </w:r>
      <w:r w:rsidRPr="004D46C7">
        <w:rPr>
          <w:rFonts w:ascii="Book Antiqua" w:hAnsi="Book Antiqua" w:cs="Times New Roman"/>
          <w:sz w:val="24"/>
          <w:szCs w:val="24"/>
        </w:rPr>
        <w:t>40 IU/L)</w:t>
      </w:r>
      <w:r w:rsidRPr="004D46C7">
        <w:rPr>
          <w:rFonts w:ascii="Book Antiqua" w:hAnsi="Book Antiqua" w:cs="Times New Roman"/>
          <w:sz w:val="24"/>
          <w:szCs w:val="24"/>
          <w:vertAlign w:val="superscript"/>
        </w:rPr>
        <w:t>[3]</w:t>
      </w:r>
      <w:r w:rsidRPr="004D46C7">
        <w:rPr>
          <w:rFonts w:ascii="Book Antiqua" w:hAnsi="Book Antiqua" w:cs="Times New Roman"/>
          <w:sz w:val="24"/>
          <w:szCs w:val="24"/>
        </w:rPr>
        <w:t xml:space="preserve">. Histologically, little or no </w:t>
      </w:r>
      <w:proofErr w:type="spellStart"/>
      <w:r w:rsidRPr="004D46C7">
        <w:rPr>
          <w:rFonts w:ascii="Book Antiqua" w:hAnsi="Book Antiqua" w:cs="Times New Roman"/>
          <w:sz w:val="24"/>
          <w:szCs w:val="24"/>
        </w:rPr>
        <w:t>necroinflammatory</w:t>
      </w:r>
      <w:proofErr w:type="spellEnd"/>
      <w:r w:rsidRPr="004D46C7">
        <w:rPr>
          <w:rFonts w:ascii="Book Antiqua" w:hAnsi="Book Antiqua" w:cs="Times New Roman"/>
          <w:sz w:val="24"/>
          <w:szCs w:val="24"/>
        </w:rPr>
        <w:t xml:space="preserve"> changes or fibrosis </w:t>
      </w:r>
      <w:r w:rsidR="00DD5B01">
        <w:rPr>
          <w:rFonts w:ascii="Book Antiqua" w:hAnsi="Book Antiqua" w:cs="Times New Roman"/>
          <w:sz w:val="24"/>
          <w:szCs w:val="24"/>
        </w:rPr>
        <w:t>are</w:t>
      </w:r>
      <w:r w:rsidRPr="004D46C7">
        <w:rPr>
          <w:rFonts w:ascii="Book Antiqua" w:hAnsi="Book Antiqua" w:cs="Times New Roman"/>
          <w:sz w:val="24"/>
          <w:szCs w:val="24"/>
        </w:rPr>
        <w:t xml:space="preserve"> detected in these cases. However, the presence of integration affiliated with the increased HBV DNA levels and clonal hepatocyte expansion suggest that the </w:t>
      </w:r>
      <w:proofErr w:type="spellStart"/>
      <w:r w:rsidRPr="004D46C7">
        <w:rPr>
          <w:rFonts w:ascii="Book Antiqua" w:hAnsi="Book Antiqua" w:cs="Times New Roman"/>
          <w:sz w:val="24"/>
          <w:szCs w:val="24"/>
        </w:rPr>
        <w:t>hepatocarcinogenic</w:t>
      </w:r>
      <w:proofErr w:type="spellEnd"/>
      <w:r w:rsidRPr="004D46C7">
        <w:rPr>
          <w:rFonts w:ascii="Book Antiqua" w:hAnsi="Book Antiqua" w:cs="Times New Roman"/>
          <w:sz w:val="24"/>
          <w:szCs w:val="24"/>
        </w:rPr>
        <w:t xml:space="preserve"> process may be initiated early in the course of this </w:t>
      </w:r>
      <w:proofErr w:type="gramStart"/>
      <w:r w:rsidRPr="004D46C7">
        <w:rPr>
          <w:rFonts w:ascii="Book Antiqua" w:hAnsi="Book Antiqua" w:cs="Times New Roman"/>
          <w:sz w:val="24"/>
          <w:szCs w:val="24"/>
        </w:rPr>
        <w:t>infection</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3,4]</w:t>
      </w:r>
      <w:r w:rsidRPr="004D46C7">
        <w:rPr>
          <w:rFonts w:ascii="Book Antiqua" w:hAnsi="Book Antiqua" w:cs="Times New Roman"/>
          <w:sz w:val="24"/>
          <w:szCs w:val="24"/>
        </w:rPr>
        <w:t xml:space="preserve">. Phase 2 comprises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-positive </w:t>
      </w:r>
      <w:r w:rsidR="00DD5B01">
        <w:rPr>
          <w:rFonts w:ascii="Book Antiqua" w:hAnsi="Book Antiqua" w:cs="Times New Roman"/>
          <w:sz w:val="24"/>
          <w:szCs w:val="24"/>
        </w:rPr>
        <w:t>CH</w:t>
      </w:r>
      <w:r w:rsidRPr="004D46C7">
        <w:rPr>
          <w:rFonts w:ascii="Book Antiqua" w:hAnsi="Book Antiqua" w:cs="Times New Roman"/>
          <w:sz w:val="24"/>
          <w:szCs w:val="24"/>
        </w:rPr>
        <w:t xml:space="preserve">B patients, formerly termed ‘immune reactive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 positive’. In addition to detectable serum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 and elevated HBV DNA levels, these patients are distinguished by increased ALT </w:t>
      </w:r>
      <w:r w:rsidR="00DD5B01">
        <w:rPr>
          <w:rFonts w:ascii="Book Antiqua" w:hAnsi="Book Antiqua" w:cs="Times New Roman"/>
          <w:sz w:val="24"/>
          <w:szCs w:val="24"/>
        </w:rPr>
        <w:t xml:space="preserve">levels </w:t>
      </w:r>
      <w:r w:rsidRPr="004D46C7">
        <w:rPr>
          <w:rFonts w:ascii="Book Antiqua" w:hAnsi="Book Antiqua" w:cs="Times New Roman"/>
          <w:sz w:val="24"/>
          <w:szCs w:val="24"/>
        </w:rPr>
        <w:t xml:space="preserve">associated with moderate to severe hepatic necroinflammation with increased evolution to </w:t>
      </w:r>
      <w:r w:rsidR="00DD5B01">
        <w:rPr>
          <w:rFonts w:ascii="Book Antiqua" w:hAnsi="Book Antiqua" w:cs="Times New Roman"/>
          <w:sz w:val="24"/>
          <w:szCs w:val="24"/>
        </w:rPr>
        <w:t xml:space="preserve">the </w:t>
      </w:r>
      <w:r w:rsidRPr="004D46C7">
        <w:rPr>
          <w:rFonts w:ascii="Book Antiqua" w:hAnsi="Book Antiqua" w:cs="Times New Roman"/>
          <w:sz w:val="24"/>
          <w:szCs w:val="24"/>
        </w:rPr>
        <w:t xml:space="preserve">development of fibrosis. </w:t>
      </w:r>
      <w:proofErr w:type="gramStart"/>
      <w:r w:rsidRPr="004D46C7">
        <w:rPr>
          <w:rFonts w:ascii="Book Antiqua" w:hAnsi="Book Antiqua" w:cs="Times New Roman"/>
          <w:sz w:val="24"/>
          <w:szCs w:val="24"/>
        </w:rPr>
        <w:t>Patients in phase 3, wh</w:t>
      </w:r>
      <w:r w:rsidR="00DD5B01">
        <w:rPr>
          <w:rFonts w:ascii="Book Antiqua" w:hAnsi="Book Antiqua" w:cs="Times New Roman"/>
          <w:sz w:val="24"/>
          <w:szCs w:val="24"/>
        </w:rPr>
        <w:t>o</w:t>
      </w:r>
      <w:r w:rsidRPr="004D46C7">
        <w:rPr>
          <w:rFonts w:ascii="Book Antiqua" w:hAnsi="Book Antiqua" w:cs="Times New Roman"/>
          <w:sz w:val="24"/>
          <w:szCs w:val="24"/>
        </w:rPr>
        <w:t xml:space="preserve"> have antecedently been called ‘inactive carriers’, are now known </w:t>
      </w:r>
      <w:r w:rsidR="00DD5B01">
        <w:rPr>
          <w:rFonts w:ascii="Book Antiqua" w:hAnsi="Book Antiqua" w:cs="Times New Roman"/>
          <w:sz w:val="24"/>
          <w:szCs w:val="24"/>
        </w:rPr>
        <w:t>to</w:t>
      </w:r>
      <w:r w:rsidRPr="004D46C7">
        <w:rPr>
          <w:rFonts w:ascii="Book Antiqua" w:hAnsi="Book Antiqua" w:cs="Times New Roman"/>
          <w:sz w:val="24"/>
          <w:szCs w:val="24"/>
        </w:rPr>
        <w:t xml:space="preserve"> hav</w:t>
      </w:r>
      <w:r w:rsidR="00DD5B01">
        <w:rPr>
          <w:rFonts w:ascii="Book Antiqua" w:hAnsi="Book Antiqua" w:cs="Times New Roman"/>
          <w:sz w:val="24"/>
          <w:szCs w:val="24"/>
        </w:rPr>
        <w:t>e</w:t>
      </w:r>
      <w:r w:rsidRPr="004D46C7">
        <w:rPr>
          <w:rFonts w:ascii="Book Antiqua" w:hAnsi="Book Antiqua" w:cs="Times New Roman"/>
          <w:sz w:val="24"/>
          <w:szCs w:val="24"/>
        </w:rPr>
        <w:t xml:space="preserve">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-negative chronic HBV infection.</w:t>
      </w:r>
      <w:proofErr w:type="gramEnd"/>
      <w:r w:rsidRPr="004D46C7">
        <w:rPr>
          <w:rFonts w:ascii="Book Antiqua" w:hAnsi="Book Antiqua" w:cs="Times New Roman"/>
          <w:sz w:val="24"/>
          <w:szCs w:val="24"/>
        </w:rPr>
        <w:t xml:space="preserve"> Described by </w:t>
      </w:r>
      <w:r w:rsidR="00DD5B01">
        <w:rPr>
          <w:rFonts w:ascii="Book Antiqua" w:hAnsi="Book Antiqua" w:cs="Times New Roman"/>
          <w:sz w:val="24"/>
          <w:szCs w:val="24"/>
        </w:rPr>
        <w:t xml:space="preserve">a </w:t>
      </w:r>
      <w:r w:rsidRPr="004D46C7">
        <w:rPr>
          <w:rFonts w:ascii="Book Antiqua" w:hAnsi="Book Antiqua" w:cs="Times New Roman"/>
          <w:sz w:val="24"/>
          <w:szCs w:val="24"/>
        </w:rPr>
        <w:t xml:space="preserve">lack of detectable serum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 with absent or low (&lt;</w:t>
      </w:r>
      <w:r>
        <w:rPr>
          <w:rFonts w:ascii="Book Antiqua" w:hAnsi="Book Antiqua" w:cs="Times New Roman"/>
          <w:sz w:val="24"/>
          <w:szCs w:val="24"/>
        </w:rPr>
        <w:t xml:space="preserve"> </w:t>
      </w:r>
      <w:r w:rsidRPr="004D46C7">
        <w:rPr>
          <w:rFonts w:ascii="Book Antiqua" w:hAnsi="Book Antiqua" w:cs="Times New Roman"/>
          <w:sz w:val="24"/>
          <w:szCs w:val="24"/>
        </w:rPr>
        <w:t>2000 IU/m</w:t>
      </w:r>
      <w:r>
        <w:rPr>
          <w:rFonts w:ascii="Book Antiqua" w:hAnsi="Book Antiqua" w:cs="Times New Roman"/>
          <w:sz w:val="24"/>
          <w:szCs w:val="24"/>
        </w:rPr>
        <w:t>L</w:t>
      </w:r>
      <w:r w:rsidRPr="004D46C7">
        <w:rPr>
          <w:rFonts w:ascii="Book Antiqua" w:hAnsi="Book Antiqua" w:cs="Times New Roman"/>
          <w:sz w:val="24"/>
          <w:szCs w:val="24"/>
        </w:rPr>
        <w:t xml:space="preserve">) levels of </w:t>
      </w:r>
      <w:r w:rsidRPr="004D46C7">
        <w:rPr>
          <w:rFonts w:ascii="Book Antiqua" w:hAnsi="Book Antiqua" w:cs="Times New Roman"/>
          <w:sz w:val="24"/>
          <w:szCs w:val="24"/>
        </w:rPr>
        <w:lastRenderedPageBreak/>
        <w:t xml:space="preserve">HBV DNA and normal ALT values, these patients </w:t>
      </w:r>
      <w:r w:rsidR="00DD5B01">
        <w:rPr>
          <w:rFonts w:ascii="Book Antiqua" w:hAnsi="Book Antiqua" w:cs="Times New Roman"/>
          <w:sz w:val="24"/>
          <w:szCs w:val="24"/>
        </w:rPr>
        <w:t>have</w:t>
      </w:r>
      <w:r w:rsidRPr="004D46C7">
        <w:rPr>
          <w:rFonts w:ascii="Book Antiqua" w:hAnsi="Book Antiqua" w:cs="Times New Roman"/>
          <w:sz w:val="24"/>
          <w:szCs w:val="24"/>
        </w:rPr>
        <w:t xml:space="preserve"> minimal </w:t>
      </w:r>
      <w:r w:rsidR="00DD5B01">
        <w:rPr>
          <w:rFonts w:ascii="Book Antiqua" w:hAnsi="Book Antiqua" w:cs="Times New Roman"/>
          <w:sz w:val="24"/>
          <w:szCs w:val="24"/>
        </w:rPr>
        <w:t xml:space="preserve">liver </w:t>
      </w:r>
      <w:proofErr w:type="spellStart"/>
      <w:r w:rsidRPr="004D46C7">
        <w:rPr>
          <w:rFonts w:ascii="Book Antiqua" w:hAnsi="Book Antiqua" w:cs="Times New Roman"/>
          <w:sz w:val="24"/>
          <w:szCs w:val="24"/>
        </w:rPr>
        <w:t>necroinflammation</w:t>
      </w:r>
      <w:proofErr w:type="spellEnd"/>
      <w:r w:rsidRPr="004D46C7">
        <w:rPr>
          <w:rFonts w:ascii="Book Antiqua" w:hAnsi="Book Antiqua" w:cs="Times New Roman"/>
          <w:sz w:val="24"/>
          <w:szCs w:val="24"/>
        </w:rPr>
        <w:t xml:space="preserve"> and fibrosis.  </w:t>
      </w:r>
    </w:p>
    <w:p w14:paraId="07A183B0" w14:textId="3D030F1E"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Phase 4 of this categorization constitutes cases of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-negative </w:t>
      </w:r>
      <w:r w:rsidR="002915B2">
        <w:rPr>
          <w:rFonts w:ascii="Book Antiqua" w:hAnsi="Book Antiqua" w:cs="Times New Roman"/>
          <w:sz w:val="24"/>
          <w:szCs w:val="24"/>
        </w:rPr>
        <w:t>CH</w:t>
      </w:r>
      <w:r w:rsidRPr="004D46C7">
        <w:rPr>
          <w:rFonts w:ascii="Book Antiqua" w:hAnsi="Book Antiqua" w:cs="Times New Roman"/>
          <w:sz w:val="24"/>
          <w:szCs w:val="24"/>
        </w:rPr>
        <w:t xml:space="preserve">B infection. These patients demonstrate absence of serum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 in association with </w:t>
      </w:r>
      <w:r w:rsidR="002915B2" w:rsidRPr="004D46C7">
        <w:rPr>
          <w:rFonts w:ascii="Book Antiqua" w:hAnsi="Book Antiqua" w:cs="Times New Roman"/>
          <w:sz w:val="24"/>
          <w:szCs w:val="24"/>
        </w:rPr>
        <w:t xml:space="preserve">moderate to high levels of </w:t>
      </w:r>
      <w:r w:rsidRPr="004D46C7">
        <w:rPr>
          <w:rFonts w:ascii="Book Antiqua" w:hAnsi="Book Antiqua" w:cs="Times New Roman"/>
          <w:sz w:val="24"/>
          <w:szCs w:val="24"/>
        </w:rPr>
        <w:t>HBV DNA (&gt;</w:t>
      </w:r>
      <w:r>
        <w:rPr>
          <w:rFonts w:ascii="Book Antiqua" w:hAnsi="Book Antiqua" w:cs="Times New Roman"/>
          <w:sz w:val="24"/>
          <w:szCs w:val="24"/>
        </w:rPr>
        <w:t xml:space="preserve"> </w:t>
      </w:r>
      <w:r w:rsidRPr="004D46C7">
        <w:rPr>
          <w:rFonts w:ascii="Book Antiqua" w:hAnsi="Book Antiqua" w:cs="Times New Roman"/>
          <w:sz w:val="24"/>
          <w:szCs w:val="24"/>
        </w:rPr>
        <w:t>2000 IU/m</w:t>
      </w:r>
      <w:r w:rsidRPr="00F66FEB">
        <w:rPr>
          <w:rFonts w:ascii="Book Antiqua" w:hAnsi="Book Antiqua" w:cs="Times New Roman"/>
          <w:caps/>
          <w:sz w:val="24"/>
          <w:szCs w:val="24"/>
        </w:rPr>
        <w:t>l</w:t>
      </w:r>
      <w:r w:rsidRPr="004D46C7">
        <w:rPr>
          <w:rFonts w:ascii="Book Antiqua" w:hAnsi="Book Antiqua" w:cs="Times New Roman"/>
          <w:sz w:val="24"/>
          <w:szCs w:val="24"/>
        </w:rPr>
        <w:t xml:space="preserve">). However, ALT levels in these subjects </w:t>
      </w:r>
      <w:r w:rsidR="002915B2">
        <w:rPr>
          <w:rFonts w:ascii="Book Antiqua" w:hAnsi="Book Antiqua" w:cs="Times New Roman"/>
          <w:sz w:val="24"/>
          <w:szCs w:val="24"/>
        </w:rPr>
        <w:t>are</w:t>
      </w:r>
      <w:r w:rsidRPr="004D46C7">
        <w:rPr>
          <w:rFonts w:ascii="Book Antiqua" w:hAnsi="Book Antiqua" w:cs="Times New Roman"/>
          <w:sz w:val="24"/>
          <w:szCs w:val="24"/>
        </w:rPr>
        <w:t xml:space="preserve"> elevated, the manner being either persistent or fluctuating, and hepatic </w:t>
      </w:r>
      <w:proofErr w:type="spellStart"/>
      <w:r w:rsidRPr="004D46C7">
        <w:rPr>
          <w:rFonts w:ascii="Book Antiqua" w:hAnsi="Book Antiqua" w:cs="Times New Roman"/>
          <w:sz w:val="24"/>
          <w:szCs w:val="24"/>
        </w:rPr>
        <w:t>necroinflammatory</w:t>
      </w:r>
      <w:proofErr w:type="spellEnd"/>
      <w:r w:rsidRPr="004D46C7">
        <w:rPr>
          <w:rFonts w:ascii="Book Antiqua" w:hAnsi="Book Antiqua" w:cs="Times New Roman"/>
          <w:sz w:val="24"/>
          <w:szCs w:val="24"/>
        </w:rPr>
        <w:t xml:space="preserve"> activity and fibrosis are evident. The final phase of the EASL classification, phase 5, is the </w:t>
      </w:r>
      <w:r w:rsidR="002915B2">
        <w:rPr>
          <w:rFonts w:ascii="Book Antiqua" w:hAnsi="Book Antiqua" w:cs="Times New Roman"/>
          <w:sz w:val="24"/>
          <w:szCs w:val="24"/>
        </w:rPr>
        <w:t>hepatitis B surface antigen (</w:t>
      </w:r>
      <w:proofErr w:type="spellStart"/>
      <w:r w:rsidRPr="004D46C7">
        <w:rPr>
          <w:rFonts w:ascii="Book Antiqua" w:hAnsi="Book Antiqua" w:cs="Times New Roman"/>
          <w:sz w:val="24"/>
          <w:szCs w:val="24"/>
        </w:rPr>
        <w:t>HBsAg</w:t>
      </w:r>
      <w:proofErr w:type="spellEnd"/>
      <w:r w:rsidR="002915B2">
        <w:rPr>
          <w:rFonts w:ascii="Book Antiqua" w:hAnsi="Book Antiqua" w:cs="Times New Roman"/>
          <w:sz w:val="24"/>
          <w:szCs w:val="24"/>
        </w:rPr>
        <w:t>)</w:t>
      </w:r>
      <w:r w:rsidRPr="004D46C7">
        <w:rPr>
          <w:rFonts w:ascii="Book Antiqua" w:hAnsi="Book Antiqua" w:cs="Times New Roman"/>
          <w:sz w:val="24"/>
          <w:szCs w:val="24"/>
        </w:rPr>
        <w:t xml:space="preserve">-negative phase, which includes patients with negative serum HBsAg, regardless of the appearance of antibodies to </w:t>
      </w:r>
      <w:proofErr w:type="spellStart"/>
      <w:r w:rsidRPr="004D46C7">
        <w:rPr>
          <w:rFonts w:ascii="Book Antiqua" w:hAnsi="Book Antiqua" w:cs="Times New Roman"/>
          <w:sz w:val="24"/>
          <w:szCs w:val="24"/>
        </w:rPr>
        <w:t>HBsAg</w:t>
      </w:r>
      <w:proofErr w:type="spellEnd"/>
      <w:r w:rsidRPr="004D46C7">
        <w:rPr>
          <w:rFonts w:ascii="Book Antiqua" w:hAnsi="Book Antiqua" w:cs="Times New Roman"/>
          <w:sz w:val="24"/>
          <w:szCs w:val="24"/>
        </w:rPr>
        <w:t xml:space="preserve"> (anti-HBs), and </w:t>
      </w:r>
      <w:r w:rsidR="002915B2">
        <w:rPr>
          <w:rFonts w:ascii="Book Antiqua" w:hAnsi="Book Antiqua" w:cs="Times New Roman"/>
          <w:sz w:val="24"/>
          <w:szCs w:val="24"/>
        </w:rPr>
        <w:t xml:space="preserve">the </w:t>
      </w:r>
      <w:r w:rsidRPr="004D46C7">
        <w:rPr>
          <w:rFonts w:ascii="Book Antiqua" w:hAnsi="Book Antiqua" w:cs="Times New Roman"/>
          <w:sz w:val="24"/>
          <w:szCs w:val="24"/>
        </w:rPr>
        <w:t xml:space="preserve">presence of detectable antibodies to </w:t>
      </w:r>
      <w:r w:rsidR="002915B2">
        <w:rPr>
          <w:rFonts w:ascii="Book Antiqua" w:hAnsi="Book Antiqua" w:cs="Times New Roman"/>
          <w:sz w:val="24"/>
          <w:szCs w:val="24"/>
        </w:rPr>
        <w:t>hepatitis B core antigen (</w:t>
      </w:r>
      <w:proofErr w:type="spellStart"/>
      <w:r w:rsidRPr="004D46C7">
        <w:rPr>
          <w:rFonts w:ascii="Book Antiqua" w:hAnsi="Book Antiqua" w:cs="Times New Roman"/>
          <w:sz w:val="24"/>
          <w:szCs w:val="24"/>
        </w:rPr>
        <w:t>HBcAg</w:t>
      </w:r>
      <w:proofErr w:type="spellEnd"/>
      <w:r w:rsidR="002915B2">
        <w:rPr>
          <w:rFonts w:ascii="Book Antiqua" w:hAnsi="Book Antiqua" w:cs="Times New Roman"/>
          <w:sz w:val="24"/>
          <w:szCs w:val="24"/>
        </w:rPr>
        <w:t>)</w:t>
      </w:r>
      <w:r w:rsidRPr="004D46C7">
        <w:rPr>
          <w:rFonts w:ascii="Book Antiqua" w:hAnsi="Book Antiqua" w:cs="Times New Roman"/>
          <w:sz w:val="24"/>
          <w:szCs w:val="24"/>
        </w:rPr>
        <w:t xml:space="preserve"> (anti-</w:t>
      </w:r>
      <w:proofErr w:type="spellStart"/>
      <w:r w:rsidRPr="004D46C7">
        <w:rPr>
          <w:rFonts w:ascii="Book Antiqua" w:hAnsi="Book Antiqua" w:cs="Times New Roman"/>
          <w:sz w:val="24"/>
          <w:szCs w:val="24"/>
        </w:rPr>
        <w:t>HBc</w:t>
      </w:r>
      <w:proofErr w:type="spellEnd"/>
      <w:r w:rsidRPr="004D46C7">
        <w:rPr>
          <w:rFonts w:ascii="Book Antiqua" w:hAnsi="Book Antiqua" w:cs="Times New Roman"/>
          <w:sz w:val="24"/>
          <w:szCs w:val="24"/>
        </w:rPr>
        <w:t>). Known as ‘occult HBV infection’, patients in this phase most commonly exhibit undetectable HBV DNA in serum and ALT levels with</w:t>
      </w:r>
      <w:r w:rsidR="002915B2">
        <w:rPr>
          <w:rFonts w:ascii="Book Antiqua" w:hAnsi="Book Antiqua" w:cs="Times New Roman"/>
          <w:sz w:val="24"/>
          <w:szCs w:val="24"/>
        </w:rPr>
        <w:t>in the</w:t>
      </w:r>
      <w:r w:rsidRPr="004D46C7">
        <w:rPr>
          <w:rFonts w:ascii="Book Antiqua" w:hAnsi="Book Antiqua" w:cs="Times New Roman"/>
          <w:sz w:val="24"/>
          <w:szCs w:val="24"/>
        </w:rPr>
        <w:t xml:space="preserve"> normal range. However, histological examination often demonstrates </w:t>
      </w:r>
      <w:r w:rsidR="002915B2">
        <w:rPr>
          <w:rFonts w:ascii="Book Antiqua" w:hAnsi="Book Antiqua" w:cs="Times New Roman"/>
          <w:sz w:val="24"/>
          <w:szCs w:val="24"/>
        </w:rPr>
        <w:t xml:space="preserve">the </w:t>
      </w:r>
      <w:r w:rsidRPr="004D46C7">
        <w:rPr>
          <w:rFonts w:ascii="Book Antiqua" w:hAnsi="Book Antiqua" w:cs="Times New Roman"/>
          <w:sz w:val="24"/>
          <w:szCs w:val="24"/>
        </w:rPr>
        <w:t xml:space="preserve">presence of hepatic HBV DNA in the form of </w:t>
      </w:r>
      <w:r w:rsidR="002915B2" w:rsidRPr="009B2D47">
        <w:rPr>
          <w:rFonts w:ascii="Book Antiqua" w:hAnsi="Book Antiqua" w:cs="Times New Roman"/>
          <w:color w:val="444444"/>
          <w:sz w:val="24"/>
          <w:szCs w:val="24"/>
          <w:shd w:val="clear" w:color="auto" w:fill="FFFFFF"/>
        </w:rPr>
        <w:t>covalently closed circular DNA</w:t>
      </w:r>
      <w:r w:rsidR="002915B2" w:rsidRPr="004D46C7">
        <w:rPr>
          <w:rFonts w:ascii="Book Antiqua" w:hAnsi="Book Antiqua" w:cs="Times New Roman"/>
          <w:sz w:val="24"/>
          <w:szCs w:val="24"/>
        </w:rPr>
        <w:t xml:space="preserve"> </w:t>
      </w:r>
      <w:r w:rsidR="002915B2">
        <w:rPr>
          <w:rFonts w:ascii="Book Antiqua" w:hAnsi="Book Antiqua" w:cs="Times New Roman"/>
          <w:sz w:val="24"/>
          <w:szCs w:val="24"/>
        </w:rPr>
        <w:t>(</w:t>
      </w:r>
      <w:proofErr w:type="spellStart"/>
      <w:r w:rsidRPr="004D46C7">
        <w:rPr>
          <w:rFonts w:ascii="Book Antiqua" w:hAnsi="Book Antiqua" w:cs="Times New Roman"/>
          <w:sz w:val="24"/>
          <w:szCs w:val="24"/>
        </w:rPr>
        <w:t>cccDNA</w:t>
      </w:r>
      <w:proofErr w:type="spellEnd"/>
      <w:r w:rsidR="002915B2">
        <w:rPr>
          <w:rFonts w:ascii="Book Antiqua" w:hAnsi="Book Antiqua" w:cs="Times New Roman"/>
          <w:sz w:val="24"/>
          <w:szCs w:val="24"/>
        </w:rPr>
        <w:t>)</w:t>
      </w:r>
      <w:r w:rsidRPr="004D46C7">
        <w:rPr>
          <w:rFonts w:ascii="Book Antiqua" w:hAnsi="Book Antiqua" w:cs="Times New Roman"/>
          <w:sz w:val="24"/>
          <w:szCs w:val="24"/>
        </w:rPr>
        <w:t xml:space="preserve">. As a consequence, reactivation of HBV infection may occur in patients undergoing immunosuppressive </w:t>
      </w:r>
      <w:proofErr w:type="gramStart"/>
      <w:r w:rsidRPr="004D46C7">
        <w:rPr>
          <w:rFonts w:ascii="Book Antiqua" w:hAnsi="Book Antiqua" w:cs="Times New Roman"/>
          <w:sz w:val="24"/>
          <w:szCs w:val="24"/>
        </w:rPr>
        <w:t>therapy</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3]</w:t>
      </w:r>
      <w:r w:rsidRPr="004D46C7">
        <w:rPr>
          <w:rFonts w:ascii="Book Antiqua" w:hAnsi="Book Antiqua" w:cs="Times New Roman"/>
          <w:sz w:val="24"/>
          <w:szCs w:val="24"/>
        </w:rPr>
        <w:t>.</w:t>
      </w:r>
    </w:p>
    <w:p w14:paraId="5A45A7B7" w14:textId="5D398C41"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Progression of hepatitis B infection to the stage of cirrhosis and </w:t>
      </w:r>
      <w:r w:rsidR="002915B2">
        <w:rPr>
          <w:rFonts w:ascii="Book Antiqua" w:hAnsi="Book Antiqua" w:cs="Times New Roman"/>
          <w:sz w:val="24"/>
          <w:szCs w:val="24"/>
        </w:rPr>
        <w:t xml:space="preserve">the </w:t>
      </w:r>
      <w:r w:rsidRPr="004D46C7">
        <w:rPr>
          <w:rFonts w:ascii="Book Antiqua" w:hAnsi="Book Antiqua" w:cs="Times New Roman"/>
          <w:sz w:val="24"/>
          <w:szCs w:val="24"/>
        </w:rPr>
        <w:t xml:space="preserve">development of hepatocellular carcinoma </w:t>
      </w:r>
      <w:r>
        <w:rPr>
          <w:rFonts w:ascii="Book Antiqua" w:hAnsi="Book Antiqua" w:cs="Times New Roman"/>
          <w:sz w:val="24"/>
          <w:szCs w:val="24"/>
        </w:rPr>
        <w:t>(</w:t>
      </w:r>
      <w:r w:rsidRPr="004D46C7">
        <w:rPr>
          <w:rFonts w:ascii="Book Antiqua" w:hAnsi="Book Antiqua" w:cs="Times New Roman"/>
          <w:sz w:val="24"/>
          <w:szCs w:val="24"/>
        </w:rPr>
        <w:t>HCC</w:t>
      </w:r>
      <w:r>
        <w:rPr>
          <w:rFonts w:ascii="Book Antiqua" w:hAnsi="Book Antiqua" w:cs="Times New Roman"/>
          <w:sz w:val="24"/>
          <w:szCs w:val="24"/>
        </w:rPr>
        <w:t>)</w:t>
      </w:r>
      <w:r w:rsidRPr="004D46C7">
        <w:rPr>
          <w:rFonts w:ascii="Book Antiqua" w:hAnsi="Book Antiqua" w:cs="Times New Roman"/>
          <w:sz w:val="24"/>
          <w:szCs w:val="24"/>
        </w:rPr>
        <w:t xml:space="preserve"> </w:t>
      </w:r>
      <w:proofErr w:type="gramStart"/>
      <w:r w:rsidRPr="004D46C7">
        <w:rPr>
          <w:rFonts w:ascii="Book Antiqua" w:hAnsi="Book Antiqua" w:cs="Times New Roman"/>
          <w:sz w:val="24"/>
          <w:szCs w:val="24"/>
        </w:rPr>
        <w:t>is</w:t>
      </w:r>
      <w:proofErr w:type="gramEnd"/>
      <w:r w:rsidRPr="004D46C7">
        <w:rPr>
          <w:rFonts w:ascii="Book Antiqua" w:hAnsi="Book Antiqua" w:cs="Times New Roman"/>
          <w:sz w:val="24"/>
          <w:szCs w:val="24"/>
        </w:rPr>
        <w:t xml:space="preserve"> of variable incidence and largely affected by immune response of the infected patient to the virus. Untreated CHB patients have a 5-year cumulative incidence </w:t>
      </w:r>
      <w:r w:rsidR="002915B2">
        <w:rPr>
          <w:rFonts w:ascii="Book Antiqua" w:hAnsi="Book Antiqua" w:cs="Times New Roman"/>
          <w:sz w:val="24"/>
          <w:szCs w:val="24"/>
        </w:rPr>
        <w:t>of</w:t>
      </w:r>
      <w:r w:rsidRPr="004D46C7">
        <w:rPr>
          <w:rFonts w:ascii="Book Antiqua" w:hAnsi="Book Antiqua" w:cs="Times New Roman"/>
          <w:sz w:val="24"/>
          <w:szCs w:val="24"/>
        </w:rPr>
        <w:t xml:space="preserve"> developing cirrhosis of a</w:t>
      </w:r>
      <w:r w:rsidR="002915B2">
        <w:rPr>
          <w:rFonts w:ascii="Book Antiqua" w:hAnsi="Book Antiqua" w:cs="Times New Roman"/>
          <w:sz w:val="24"/>
          <w:szCs w:val="24"/>
        </w:rPr>
        <w:t>pproximately</w:t>
      </w:r>
      <w:r w:rsidRPr="004D46C7">
        <w:rPr>
          <w:rFonts w:ascii="Book Antiqua" w:hAnsi="Book Antiqua" w:cs="Times New Roman"/>
          <w:sz w:val="24"/>
          <w:szCs w:val="24"/>
        </w:rPr>
        <w:t xml:space="preserve"> 8%-20%. Those who do progress to cirrhosis have a 5-year cumulative risk of advancing to hepatic decompensation of 20% and an annual risk of HCC of about 2%-5</w:t>
      </w:r>
      <w:proofErr w:type="gramStart"/>
      <w:r w:rsidRPr="004D46C7">
        <w:rPr>
          <w:rFonts w:ascii="Book Antiqua" w:hAnsi="Book Antiqua" w:cs="Times New Roman"/>
          <w:sz w:val="24"/>
          <w:szCs w:val="24"/>
        </w:rPr>
        <w:t>%</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5]</w:t>
      </w:r>
      <w:r w:rsidRPr="004D46C7">
        <w:rPr>
          <w:rFonts w:ascii="Book Antiqua" w:hAnsi="Book Antiqua" w:cs="Times New Roman"/>
          <w:sz w:val="24"/>
          <w:szCs w:val="24"/>
        </w:rPr>
        <w:t>.</w:t>
      </w:r>
    </w:p>
    <w:p w14:paraId="3D3FFAD6" w14:textId="6518B30B" w:rsidR="00954775" w:rsidRPr="004D46C7" w:rsidRDefault="002915B2" w:rsidP="00B324AF">
      <w:pPr>
        <w:autoSpaceDE w:val="0"/>
        <w:autoSpaceDN w:val="0"/>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As</w:t>
      </w:r>
      <w:r w:rsidR="00954775" w:rsidRPr="004D46C7">
        <w:rPr>
          <w:rFonts w:ascii="Book Antiqua" w:hAnsi="Book Antiqua" w:cs="Times New Roman"/>
          <w:sz w:val="24"/>
          <w:szCs w:val="24"/>
        </w:rPr>
        <w:t xml:space="preserve"> occult HBV infection can only be diagnosed during assessment and evaluation </w:t>
      </w:r>
      <w:r>
        <w:rPr>
          <w:rFonts w:ascii="Book Antiqua" w:hAnsi="Book Antiqua" w:cs="Times New Roman"/>
          <w:sz w:val="24"/>
          <w:szCs w:val="24"/>
        </w:rPr>
        <w:t>of</w:t>
      </w:r>
      <w:r w:rsidR="00954775" w:rsidRPr="004D46C7">
        <w:rPr>
          <w:rFonts w:ascii="Book Antiqua" w:hAnsi="Book Antiqua" w:cs="Times New Roman"/>
          <w:sz w:val="24"/>
          <w:szCs w:val="24"/>
        </w:rPr>
        <w:t xml:space="preserve"> other liver diseases, such </w:t>
      </w:r>
      <w:r w:rsidR="00AB0CA2">
        <w:rPr>
          <w:rFonts w:ascii="Book Antiqua" w:hAnsi="Book Antiqua" w:cs="Times New Roman"/>
          <w:sz w:val="24"/>
          <w:szCs w:val="24"/>
        </w:rPr>
        <w:t xml:space="preserve">as </w:t>
      </w:r>
      <w:r w:rsidR="00954775" w:rsidRPr="004D46C7">
        <w:rPr>
          <w:rFonts w:ascii="Book Antiqua" w:hAnsi="Book Antiqua" w:cs="Times New Roman"/>
          <w:sz w:val="24"/>
          <w:szCs w:val="24"/>
        </w:rPr>
        <w:t xml:space="preserve">HCV infection or non-alcoholic fatty liver disease (NAFLD), the natural history of these diseases should be taken into consideration. HCV infection may either manifest mildly, as in acute cases, or present with more serious symptoms in either acute or chronic cases. Chronicity develops in about 80% of patients infected with HCV, </w:t>
      </w:r>
      <w:r w:rsidR="00AB0CA2">
        <w:rPr>
          <w:rFonts w:ascii="Book Antiqua" w:hAnsi="Book Antiqua" w:cs="Times New Roman"/>
          <w:sz w:val="24"/>
          <w:szCs w:val="24"/>
        </w:rPr>
        <w:t>and is</w:t>
      </w:r>
      <w:r w:rsidR="00954775" w:rsidRPr="004D46C7">
        <w:rPr>
          <w:rFonts w:ascii="Book Antiqua" w:hAnsi="Book Antiqua" w:cs="Times New Roman"/>
          <w:sz w:val="24"/>
          <w:szCs w:val="24"/>
        </w:rPr>
        <w:t xml:space="preserve"> predicted by several factors such as male sex, age over 25 </w:t>
      </w:r>
      <w:r w:rsidR="00AB0CA2">
        <w:rPr>
          <w:rFonts w:ascii="Book Antiqua" w:hAnsi="Book Antiqua" w:cs="Times New Roman"/>
          <w:sz w:val="24"/>
          <w:szCs w:val="24"/>
        </w:rPr>
        <w:t xml:space="preserve">years </w:t>
      </w:r>
      <w:r w:rsidR="00954775" w:rsidRPr="004D46C7">
        <w:rPr>
          <w:rFonts w:ascii="Book Antiqua" w:hAnsi="Book Antiqua" w:cs="Times New Roman"/>
          <w:sz w:val="24"/>
          <w:szCs w:val="24"/>
        </w:rPr>
        <w:t xml:space="preserve">at initial </w:t>
      </w:r>
      <w:r w:rsidR="00954775" w:rsidRPr="004D46C7">
        <w:rPr>
          <w:rFonts w:ascii="Book Antiqua" w:hAnsi="Book Antiqua" w:cs="Times New Roman"/>
          <w:sz w:val="24"/>
          <w:szCs w:val="24"/>
        </w:rPr>
        <w:lastRenderedPageBreak/>
        <w:t>infection, mild asymptomatic acute infection, intake of immunosuppressive therapy, and co-infection with human immunodeficiency virus (HIV). The intensity of chronic hepatitis is variable between chronically infected patients but, in general, 5%-15% of patients with chronic HCV infection advance to develop liver cirrhosis over a period of 20 years. Of these cirrhotic patients, 4%-9% will progress to liver failure, with a 2</w:t>
      </w:r>
      <w:r w:rsidR="00C06A45" w:rsidRPr="004D46C7">
        <w:rPr>
          <w:rFonts w:ascii="Book Antiqua" w:hAnsi="Book Antiqua" w:cs="Times New Roman"/>
          <w:sz w:val="24"/>
          <w:szCs w:val="24"/>
        </w:rPr>
        <w:t>%</w:t>
      </w:r>
      <w:r w:rsidR="00954775" w:rsidRPr="004D46C7">
        <w:rPr>
          <w:rFonts w:ascii="Book Antiqua" w:hAnsi="Book Antiqua" w:cs="Times New Roman"/>
          <w:sz w:val="24"/>
          <w:szCs w:val="24"/>
        </w:rPr>
        <w:t xml:space="preserve">-5% annual risk of developing </w:t>
      </w:r>
      <w:proofErr w:type="gramStart"/>
      <w:r w:rsidR="00954775" w:rsidRPr="004D46C7">
        <w:rPr>
          <w:rFonts w:ascii="Book Antiqua" w:hAnsi="Book Antiqua" w:cs="Times New Roman"/>
          <w:sz w:val="24"/>
          <w:szCs w:val="24"/>
        </w:rPr>
        <w:t>HCC</w:t>
      </w:r>
      <w:r w:rsidR="00954775" w:rsidRPr="004D46C7">
        <w:rPr>
          <w:rFonts w:ascii="Book Antiqua" w:hAnsi="Book Antiqua" w:cs="Times New Roman"/>
          <w:sz w:val="24"/>
          <w:szCs w:val="24"/>
          <w:vertAlign w:val="superscript"/>
        </w:rPr>
        <w:t>[</w:t>
      </w:r>
      <w:proofErr w:type="gramEnd"/>
      <w:r w:rsidR="00954775" w:rsidRPr="004D46C7">
        <w:rPr>
          <w:rFonts w:ascii="Book Antiqua" w:hAnsi="Book Antiqua" w:cs="Times New Roman"/>
          <w:sz w:val="24"/>
          <w:szCs w:val="24"/>
          <w:vertAlign w:val="superscript"/>
        </w:rPr>
        <w:t>6]</w:t>
      </w:r>
      <w:r w:rsidR="001C12CE">
        <w:rPr>
          <w:rFonts w:ascii="Book Antiqua" w:hAnsi="Book Antiqua" w:cs="Times New Roman"/>
          <w:sz w:val="24"/>
          <w:szCs w:val="24"/>
        </w:rPr>
        <w:t xml:space="preserve"> </w:t>
      </w:r>
      <w:r w:rsidR="000011F6">
        <w:rPr>
          <w:rFonts w:ascii="Book Antiqua" w:hAnsi="Book Antiqua" w:cs="Times New Roman"/>
          <w:sz w:val="24"/>
          <w:szCs w:val="24"/>
        </w:rPr>
        <w:t xml:space="preserve">(Figure </w:t>
      </w:r>
      <w:r w:rsidR="00B324AF">
        <w:rPr>
          <w:rFonts w:ascii="Book Antiqua" w:hAnsi="Book Antiqua" w:cs="Times New Roman"/>
          <w:sz w:val="24"/>
          <w:szCs w:val="24"/>
        </w:rPr>
        <w:t>2</w:t>
      </w:r>
      <w:r w:rsidR="000011F6">
        <w:rPr>
          <w:rFonts w:ascii="Book Antiqua" w:hAnsi="Book Antiqua" w:cs="Times New Roman"/>
          <w:sz w:val="24"/>
          <w:szCs w:val="24"/>
        </w:rPr>
        <w:t>).</w:t>
      </w:r>
    </w:p>
    <w:p w14:paraId="5A86B809" w14:textId="3A9C1D1A"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Progression of liver disease identified as simple steatosis to more advanced steatohepatitis with transformation to fibrosis and development of cirrhosis forms the basis for what is collectively defined as</w:t>
      </w:r>
      <w:r>
        <w:rPr>
          <w:rFonts w:ascii="Book Antiqua" w:hAnsi="Book Antiqua" w:cs="Times New Roman"/>
          <w:sz w:val="24"/>
          <w:szCs w:val="24"/>
        </w:rPr>
        <w:t xml:space="preserve"> </w:t>
      </w:r>
      <w:r w:rsidRPr="004D46C7">
        <w:rPr>
          <w:rFonts w:ascii="Book Antiqua" w:hAnsi="Book Antiqua" w:cs="Times New Roman"/>
          <w:sz w:val="24"/>
          <w:szCs w:val="24"/>
        </w:rPr>
        <w:t xml:space="preserve">NAFLD. While progressive liver disease is a highly unlikely consequence of simple steatosis, </w:t>
      </w:r>
      <w:r w:rsidR="00AB0CA2">
        <w:rPr>
          <w:rFonts w:ascii="Book Antiqua" w:hAnsi="Book Antiqua" w:cs="Times New Roman"/>
          <w:sz w:val="24"/>
          <w:szCs w:val="24"/>
        </w:rPr>
        <w:t xml:space="preserve">the </w:t>
      </w:r>
      <w:r w:rsidRPr="004D46C7">
        <w:rPr>
          <w:rFonts w:ascii="Book Antiqua" w:hAnsi="Book Antiqua" w:cs="Times New Roman"/>
          <w:sz w:val="24"/>
          <w:szCs w:val="24"/>
        </w:rPr>
        <w:t xml:space="preserve">development of non-alcoholic steatohepatitis (NASH) and associated fibrosis have both been shown to be associated with poor prognosis in these patients. This was </w:t>
      </w:r>
      <w:r w:rsidR="00AB0CA2">
        <w:rPr>
          <w:rFonts w:ascii="Book Antiqua" w:hAnsi="Book Antiqua" w:cs="Times New Roman"/>
          <w:sz w:val="24"/>
          <w:szCs w:val="24"/>
        </w:rPr>
        <w:t>demonstrated</w:t>
      </w:r>
      <w:r w:rsidRPr="004D46C7">
        <w:rPr>
          <w:rFonts w:ascii="Book Antiqua" w:hAnsi="Book Antiqua" w:cs="Times New Roman"/>
          <w:sz w:val="24"/>
          <w:szCs w:val="24"/>
        </w:rPr>
        <w:t xml:space="preserve"> in a study of patients with paired biopsies </w:t>
      </w:r>
      <w:r w:rsidR="00AB0CA2">
        <w:rPr>
          <w:rFonts w:ascii="Book Antiqua" w:hAnsi="Book Antiqua" w:cs="Times New Roman"/>
          <w:sz w:val="24"/>
          <w:szCs w:val="24"/>
        </w:rPr>
        <w:t xml:space="preserve">and </w:t>
      </w:r>
      <w:r w:rsidRPr="004D46C7">
        <w:rPr>
          <w:rFonts w:ascii="Book Antiqua" w:hAnsi="Book Antiqua" w:cs="Times New Roman"/>
          <w:sz w:val="24"/>
          <w:szCs w:val="24"/>
        </w:rPr>
        <w:t>show</w:t>
      </w:r>
      <w:r w:rsidR="00AB0CA2">
        <w:rPr>
          <w:rFonts w:ascii="Book Antiqua" w:hAnsi="Book Antiqua" w:cs="Times New Roman"/>
          <w:sz w:val="24"/>
          <w:szCs w:val="24"/>
        </w:rPr>
        <w:t>ed</w:t>
      </w:r>
      <w:r w:rsidRPr="004D46C7">
        <w:rPr>
          <w:rFonts w:ascii="Book Antiqua" w:hAnsi="Book Antiqua" w:cs="Times New Roman"/>
          <w:sz w:val="24"/>
          <w:szCs w:val="24"/>
        </w:rPr>
        <w:t xml:space="preserve"> that 49% of subjects demonstrating features of NASH at baseline proceeded to develop advanced fibrosis in contrast to only 17% of those presenting with simple </w:t>
      </w:r>
      <w:proofErr w:type="gramStart"/>
      <w:r w:rsidRPr="004D46C7">
        <w:rPr>
          <w:rFonts w:ascii="Book Antiqua" w:hAnsi="Book Antiqua" w:cs="Times New Roman"/>
          <w:sz w:val="24"/>
          <w:szCs w:val="24"/>
        </w:rPr>
        <w:t>steatosis</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7]</w:t>
      </w:r>
      <w:r w:rsidRPr="004D46C7">
        <w:rPr>
          <w:rFonts w:ascii="Book Antiqua" w:hAnsi="Book Antiqua" w:cs="Times New Roman"/>
          <w:sz w:val="24"/>
          <w:szCs w:val="24"/>
        </w:rPr>
        <w:t xml:space="preserve">. However, no difference in mortality </w:t>
      </w:r>
      <w:r w:rsidR="00AB0CA2">
        <w:rPr>
          <w:rFonts w:ascii="Book Antiqua" w:hAnsi="Book Antiqua" w:cs="Times New Roman"/>
          <w:sz w:val="24"/>
          <w:szCs w:val="24"/>
        </w:rPr>
        <w:t>was</w:t>
      </w:r>
      <w:r w:rsidRPr="004D46C7">
        <w:rPr>
          <w:rFonts w:ascii="Book Antiqua" w:hAnsi="Book Antiqua" w:cs="Times New Roman"/>
          <w:sz w:val="24"/>
          <w:szCs w:val="24"/>
        </w:rPr>
        <w:t xml:space="preserve"> detected among patients with NAFLD in a large population study utilizing blood tests and ultrasonography for assessment of this </w:t>
      </w:r>
      <w:proofErr w:type="gramStart"/>
      <w:r w:rsidRPr="004D46C7">
        <w:rPr>
          <w:rFonts w:ascii="Book Antiqua" w:hAnsi="Book Antiqua" w:cs="Times New Roman"/>
          <w:sz w:val="24"/>
          <w:szCs w:val="24"/>
        </w:rPr>
        <w:t>condition</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8]</w:t>
      </w:r>
      <w:r w:rsidRPr="004D46C7">
        <w:rPr>
          <w:rFonts w:ascii="Book Antiqua" w:hAnsi="Book Antiqua" w:cs="Times New Roman"/>
          <w:sz w:val="24"/>
          <w:szCs w:val="24"/>
        </w:rPr>
        <w:t xml:space="preserve">.  However, compared with the general population, the overall mortality rate was found to be higher in NAFLD patients assessed primarily by radiological evaluation with </w:t>
      </w:r>
      <w:proofErr w:type="gramStart"/>
      <w:r w:rsidRPr="004D46C7">
        <w:rPr>
          <w:rFonts w:ascii="Book Antiqua" w:hAnsi="Book Antiqua" w:cs="Times New Roman"/>
          <w:sz w:val="24"/>
          <w:szCs w:val="24"/>
        </w:rPr>
        <w:t>ultrasound</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9]</w:t>
      </w:r>
      <w:r w:rsidRPr="004D46C7">
        <w:rPr>
          <w:rFonts w:ascii="Book Antiqua" w:hAnsi="Book Antiqua" w:cs="Times New Roman"/>
          <w:sz w:val="24"/>
          <w:szCs w:val="24"/>
        </w:rPr>
        <w:t xml:space="preserve">. Nevertheless, upon scrutinizing the results of an overlapping cohort with 26.4 years as the mean period of follow-up, only patients diagnosed with late-stage fibrosis had an increased risk of all-cause mortality when compared to the reference </w:t>
      </w:r>
      <w:proofErr w:type="gramStart"/>
      <w:r w:rsidRPr="004D46C7">
        <w:rPr>
          <w:rFonts w:ascii="Book Antiqua" w:hAnsi="Book Antiqua" w:cs="Times New Roman"/>
          <w:sz w:val="24"/>
          <w:szCs w:val="24"/>
        </w:rPr>
        <w:t>population</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10]</w:t>
      </w:r>
      <w:r w:rsidRPr="004D46C7">
        <w:rPr>
          <w:rFonts w:ascii="Book Antiqua" w:hAnsi="Book Antiqua" w:cs="Times New Roman"/>
          <w:sz w:val="24"/>
          <w:szCs w:val="24"/>
        </w:rPr>
        <w:t xml:space="preserve">. </w:t>
      </w:r>
      <w:r w:rsidR="00AB0CA2">
        <w:rPr>
          <w:rFonts w:ascii="Book Antiqua" w:hAnsi="Book Antiqua" w:cs="Times New Roman"/>
          <w:sz w:val="24"/>
          <w:szCs w:val="24"/>
        </w:rPr>
        <w:t>The r</w:t>
      </w:r>
      <w:r w:rsidRPr="004D46C7">
        <w:rPr>
          <w:rFonts w:ascii="Book Antiqua" w:hAnsi="Book Antiqua" w:cs="Times New Roman"/>
          <w:sz w:val="24"/>
          <w:szCs w:val="24"/>
        </w:rPr>
        <w:t>isk of develop</w:t>
      </w:r>
      <w:r w:rsidR="00AB0CA2">
        <w:rPr>
          <w:rFonts w:ascii="Book Antiqua" w:hAnsi="Book Antiqua" w:cs="Times New Roman"/>
          <w:sz w:val="24"/>
          <w:szCs w:val="24"/>
        </w:rPr>
        <w:t>ing</w:t>
      </w:r>
      <w:r w:rsidRPr="004D46C7">
        <w:rPr>
          <w:rFonts w:ascii="Book Antiqua" w:hAnsi="Book Antiqua" w:cs="Times New Roman"/>
          <w:sz w:val="24"/>
          <w:szCs w:val="24"/>
        </w:rPr>
        <w:t xml:space="preserve"> HCC is increased in patients afflicted with cirrhosis in the setting of NAFLD, with about 1%-2% of primary hepatic cancer appearing in patients also suffering from </w:t>
      </w:r>
      <w:proofErr w:type="gramStart"/>
      <w:r w:rsidRPr="004D46C7">
        <w:rPr>
          <w:rFonts w:ascii="Book Antiqua" w:hAnsi="Book Antiqua" w:cs="Times New Roman"/>
          <w:sz w:val="24"/>
          <w:szCs w:val="24"/>
        </w:rPr>
        <w:t>NAFLD</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11]</w:t>
      </w:r>
      <w:r w:rsidRPr="004D46C7">
        <w:rPr>
          <w:rFonts w:ascii="Book Antiqua" w:hAnsi="Book Antiqua" w:cs="Times New Roman"/>
          <w:sz w:val="24"/>
          <w:szCs w:val="24"/>
        </w:rPr>
        <w:t>.</w:t>
      </w:r>
    </w:p>
    <w:p w14:paraId="7D4F185E" w14:textId="77777777" w:rsidR="00954775" w:rsidRPr="004D46C7" w:rsidRDefault="00954775" w:rsidP="00954775">
      <w:pPr>
        <w:autoSpaceDE w:val="0"/>
        <w:autoSpaceDN w:val="0"/>
        <w:adjustRightInd w:val="0"/>
        <w:snapToGrid w:val="0"/>
        <w:spacing w:line="360" w:lineRule="auto"/>
        <w:rPr>
          <w:rFonts w:ascii="Book Antiqua" w:hAnsi="Book Antiqua" w:cs="Times New Roman"/>
          <w:sz w:val="24"/>
          <w:szCs w:val="24"/>
        </w:rPr>
      </w:pPr>
    </w:p>
    <w:p w14:paraId="5E66CBF4" w14:textId="77777777" w:rsidR="00954775" w:rsidRPr="0057274E" w:rsidRDefault="00954775" w:rsidP="00954775">
      <w:pPr>
        <w:snapToGrid w:val="0"/>
        <w:spacing w:line="360" w:lineRule="auto"/>
        <w:rPr>
          <w:rFonts w:ascii="Book Antiqua" w:hAnsi="Book Antiqua" w:cs="Times New Roman"/>
          <w:b/>
          <w:bCs/>
          <w:caps/>
          <w:sz w:val="24"/>
          <w:szCs w:val="24"/>
          <w:u w:val="single"/>
          <w:lang w:bidi="ar-EG"/>
        </w:rPr>
      </w:pPr>
      <w:r w:rsidRPr="0057274E">
        <w:rPr>
          <w:rFonts w:ascii="Book Antiqua" w:hAnsi="Book Antiqua" w:cs="Times New Roman"/>
          <w:b/>
          <w:bCs/>
          <w:caps/>
          <w:sz w:val="24"/>
          <w:szCs w:val="24"/>
          <w:u w:val="single"/>
        </w:rPr>
        <w:t>Integration of HBV genome into hepatocytes</w:t>
      </w:r>
    </w:p>
    <w:p w14:paraId="28AB2895" w14:textId="12154BCF" w:rsidR="00954775" w:rsidRPr="004D46C7" w:rsidRDefault="00954775" w:rsidP="00954775">
      <w:pPr>
        <w:snapToGrid w:val="0"/>
        <w:spacing w:line="360" w:lineRule="auto"/>
        <w:rPr>
          <w:rFonts w:ascii="Book Antiqua" w:hAnsi="Book Antiqua" w:cs="Times New Roman"/>
          <w:sz w:val="24"/>
          <w:szCs w:val="24"/>
          <w:lang w:bidi="ar-EG"/>
        </w:rPr>
      </w:pPr>
      <w:r w:rsidRPr="004D46C7">
        <w:rPr>
          <w:rFonts w:ascii="Book Antiqua" w:hAnsi="Book Antiqua" w:cs="Times New Roman"/>
          <w:sz w:val="24"/>
          <w:szCs w:val="24"/>
          <w:lang w:bidi="ar-EG"/>
        </w:rPr>
        <w:t xml:space="preserve">HBV is a member of </w:t>
      </w:r>
      <w:r w:rsidR="00AB0CA2">
        <w:rPr>
          <w:rFonts w:ascii="Book Antiqua" w:hAnsi="Book Antiqua" w:cs="Times New Roman"/>
          <w:sz w:val="24"/>
          <w:szCs w:val="24"/>
          <w:lang w:bidi="ar-EG"/>
        </w:rPr>
        <w:t xml:space="preserve">the </w:t>
      </w:r>
      <w:proofErr w:type="spellStart"/>
      <w:r w:rsidRPr="004D46C7">
        <w:rPr>
          <w:rFonts w:ascii="Book Antiqua" w:hAnsi="Book Antiqua" w:cs="Times New Roman"/>
          <w:i/>
          <w:sz w:val="24"/>
          <w:szCs w:val="24"/>
          <w:lang w:bidi="ar-EG"/>
        </w:rPr>
        <w:t>Hepadnaviridae</w:t>
      </w:r>
      <w:proofErr w:type="spellEnd"/>
      <w:r w:rsidRPr="004D46C7">
        <w:rPr>
          <w:rFonts w:ascii="Book Antiqua" w:hAnsi="Book Antiqua" w:cs="Times New Roman"/>
          <w:sz w:val="24"/>
          <w:szCs w:val="24"/>
          <w:lang w:bidi="ar-EG"/>
        </w:rPr>
        <w:t xml:space="preserve"> family characterized by its </w:t>
      </w:r>
      <w:r w:rsidRPr="004D46C7">
        <w:rPr>
          <w:rFonts w:ascii="Book Antiqua" w:hAnsi="Book Antiqua" w:cs="Times New Roman"/>
          <w:sz w:val="24"/>
          <w:szCs w:val="24"/>
          <w:lang w:bidi="ar-EG"/>
        </w:rPr>
        <w:lastRenderedPageBreak/>
        <w:t>incorporation of a partially double-stranded relaxed circular DNA of about 3.2-kb that comprises four open reading frames (ORF), each of which encodes for different virion proteins</w:t>
      </w:r>
      <w:r w:rsidRPr="004D46C7">
        <w:rPr>
          <w:rFonts w:ascii="Book Antiqua" w:hAnsi="Book Antiqua" w:cs="Times New Roman"/>
          <w:sz w:val="24"/>
          <w:szCs w:val="24"/>
          <w:vertAlign w:val="superscript"/>
          <w:lang w:bidi="ar-EG"/>
        </w:rPr>
        <w:t>[12]</w:t>
      </w:r>
      <w:r w:rsidRPr="004D46C7">
        <w:rPr>
          <w:rFonts w:ascii="Book Antiqua" w:hAnsi="Book Antiqua" w:cs="Times New Roman"/>
          <w:sz w:val="24"/>
          <w:szCs w:val="24"/>
          <w:lang w:bidi="ar-EG"/>
        </w:rPr>
        <w:t xml:space="preserve">. The </w:t>
      </w:r>
      <w:r w:rsidRPr="004D46C7">
        <w:rPr>
          <w:rFonts w:ascii="Book Antiqua" w:hAnsi="Book Antiqua" w:cs="Times New Roman"/>
          <w:i/>
          <w:sz w:val="24"/>
          <w:szCs w:val="24"/>
          <w:lang w:bidi="ar-EG"/>
        </w:rPr>
        <w:t>S</w:t>
      </w:r>
      <w:r w:rsidRPr="004D46C7">
        <w:rPr>
          <w:rFonts w:ascii="Book Antiqua" w:hAnsi="Book Antiqua" w:cs="Times New Roman"/>
          <w:sz w:val="24"/>
          <w:szCs w:val="24"/>
          <w:lang w:bidi="ar-EG"/>
        </w:rPr>
        <w:t xml:space="preserve"> ORF encodes the large, middle, and small viral surface envelope glycoproteins collectively known as HBsAg, these being categorized into pre-S1, pre-S2 and S regions based on both structure and function. The </w:t>
      </w:r>
      <w:r w:rsidRPr="004D46C7">
        <w:rPr>
          <w:rFonts w:ascii="Book Antiqua" w:hAnsi="Book Antiqua" w:cs="Times New Roman"/>
          <w:i/>
          <w:sz w:val="24"/>
          <w:szCs w:val="24"/>
          <w:lang w:bidi="ar-EG"/>
        </w:rPr>
        <w:t>C</w:t>
      </w:r>
      <w:r w:rsidRPr="004D46C7">
        <w:rPr>
          <w:rFonts w:ascii="Book Antiqua" w:hAnsi="Book Antiqua" w:cs="Times New Roman"/>
          <w:sz w:val="24"/>
          <w:szCs w:val="24"/>
          <w:lang w:bidi="ar-EG"/>
        </w:rPr>
        <w:t xml:space="preserve"> ORF encodes one of two proteins depending on the site of translation initiation, either the </w:t>
      </w:r>
      <w:proofErr w:type="spellStart"/>
      <w:r w:rsidRPr="004D46C7">
        <w:rPr>
          <w:rFonts w:ascii="Book Antiqua" w:hAnsi="Book Antiqua" w:cs="Times New Roman"/>
          <w:sz w:val="24"/>
          <w:szCs w:val="24"/>
          <w:lang w:bidi="ar-EG"/>
        </w:rPr>
        <w:t>HBcAg</w:t>
      </w:r>
      <w:proofErr w:type="spellEnd"/>
      <w:r w:rsidRPr="004D46C7">
        <w:rPr>
          <w:rFonts w:ascii="Book Antiqua" w:hAnsi="Book Antiqua" w:cs="Times New Roman"/>
          <w:sz w:val="24"/>
          <w:szCs w:val="24"/>
          <w:lang w:bidi="ar-EG"/>
        </w:rPr>
        <w:t xml:space="preserve"> or viral </w:t>
      </w:r>
      <w:proofErr w:type="spellStart"/>
      <w:r w:rsidRPr="004D46C7">
        <w:rPr>
          <w:rFonts w:ascii="Book Antiqua" w:hAnsi="Book Antiqua" w:cs="Times New Roman"/>
          <w:sz w:val="24"/>
          <w:szCs w:val="24"/>
          <w:lang w:bidi="ar-EG"/>
        </w:rPr>
        <w:t>nucleocapsid</w:t>
      </w:r>
      <w:proofErr w:type="spellEnd"/>
      <w:r w:rsidRPr="004D46C7">
        <w:rPr>
          <w:rFonts w:ascii="Book Antiqua" w:hAnsi="Book Antiqua" w:cs="Times New Roman"/>
          <w:sz w:val="24"/>
          <w:szCs w:val="24"/>
          <w:lang w:bidi="ar-EG"/>
        </w:rPr>
        <w:t xml:space="preserve">, initiated from the core region of the viral genome, or the </w:t>
      </w:r>
      <w:proofErr w:type="spellStart"/>
      <w:r w:rsidRPr="004D46C7">
        <w:rPr>
          <w:rFonts w:ascii="Book Antiqua" w:hAnsi="Book Antiqua" w:cs="Times New Roman"/>
          <w:sz w:val="24"/>
          <w:szCs w:val="24"/>
          <w:lang w:bidi="ar-EG"/>
        </w:rPr>
        <w:t>HBeAg</w:t>
      </w:r>
      <w:proofErr w:type="spellEnd"/>
      <w:r w:rsidRPr="004D46C7">
        <w:rPr>
          <w:rFonts w:ascii="Book Antiqua" w:hAnsi="Book Antiqua" w:cs="Times New Roman"/>
          <w:sz w:val="24"/>
          <w:szCs w:val="24"/>
          <w:lang w:bidi="ar-EG"/>
        </w:rPr>
        <w:t xml:space="preserve"> initiated from the pre-core region. Viral polymerase, distinguished by reverse transcriptase activity, is encoded by the </w:t>
      </w:r>
      <w:r w:rsidRPr="004D46C7">
        <w:rPr>
          <w:rFonts w:ascii="Book Antiqua" w:hAnsi="Book Antiqua" w:cs="Times New Roman"/>
          <w:i/>
          <w:sz w:val="24"/>
          <w:szCs w:val="24"/>
          <w:lang w:bidi="ar-EG"/>
        </w:rPr>
        <w:t>P</w:t>
      </w:r>
      <w:r w:rsidRPr="004D46C7">
        <w:rPr>
          <w:rFonts w:ascii="Book Antiqua" w:hAnsi="Book Antiqua" w:cs="Times New Roman"/>
          <w:sz w:val="24"/>
          <w:szCs w:val="24"/>
          <w:lang w:bidi="ar-EG"/>
        </w:rPr>
        <w:t xml:space="preserve"> ORF, while the small regulatory HBV X protein (</w:t>
      </w:r>
      <w:proofErr w:type="spellStart"/>
      <w:r w:rsidRPr="004D46C7">
        <w:rPr>
          <w:rFonts w:ascii="Book Antiqua" w:hAnsi="Book Antiqua" w:cs="Times New Roman"/>
          <w:sz w:val="24"/>
          <w:szCs w:val="24"/>
          <w:lang w:bidi="ar-EG"/>
        </w:rPr>
        <w:t>HBxAg</w:t>
      </w:r>
      <w:proofErr w:type="spellEnd"/>
      <w:r w:rsidRPr="004D46C7">
        <w:rPr>
          <w:rFonts w:ascii="Book Antiqua" w:hAnsi="Book Antiqua" w:cs="Times New Roman"/>
          <w:sz w:val="24"/>
          <w:szCs w:val="24"/>
          <w:lang w:bidi="ar-EG"/>
        </w:rPr>
        <w:t xml:space="preserve">) is encoded by the </w:t>
      </w:r>
      <w:r w:rsidRPr="004D46C7">
        <w:rPr>
          <w:rFonts w:ascii="Book Antiqua" w:hAnsi="Book Antiqua" w:cs="Times New Roman"/>
          <w:i/>
          <w:sz w:val="24"/>
          <w:szCs w:val="24"/>
          <w:lang w:bidi="ar-EG"/>
        </w:rPr>
        <w:t>X</w:t>
      </w:r>
      <w:r w:rsidRPr="004D46C7">
        <w:rPr>
          <w:rFonts w:ascii="Book Antiqua" w:hAnsi="Book Antiqua" w:cs="Times New Roman"/>
          <w:sz w:val="24"/>
          <w:szCs w:val="24"/>
          <w:lang w:bidi="ar-EG"/>
        </w:rPr>
        <w:t xml:space="preserve"> </w:t>
      </w:r>
      <w:proofErr w:type="gramStart"/>
      <w:r w:rsidRPr="004D46C7">
        <w:rPr>
          <w:rFonts w:ascii="Book Antiqua" w:hAnsi="Book Antiqua" w:cs="Times New Roman"/>
          <w:sz w:val="24"/>
          <w:szCs w:val="24"/>
          <w:lang w:bidi="ar-EG"/>
        </w:rPr>
        <w:t>ORF</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13,14]</w:t>
      </w:r>
      <w:r w:rsidRPr="004D46C7">
        <w:rPr>
          <w:rFonts w:ascii="Book Antiqua" w:hAnsi="Book Antiqua" w:cs="Times New Roman"/>
          <w:sz w:val="24"/>
          <w:szCs w:val="24"/>
          <w:lang w:bidi="ar-EG"/>
        </w:rPr>
        <w:t xml:space="preserve">.  </w:t>
      </w:r>
    </w:p>
    <w:p w14:paraId="4940A6E8" w14:textId="30F13BA4" w:rsidR="00954775" w:rsidRPr="004D46C7" w:rsidRDefault="00954775" w:rsidP="0094336D">
      <w:pPr>
        <w:snapToGrid w:val="0"/>
        <w:spacing w:line="360" w:lineRule="auto"/>
        <w:ind w:firstLineChars="100" w:firstLine="240"/>
        <w:rPr>
          <w:rFonts w:ascii="Book Antiqua" w:hAnsi="Book Antiqua" w:cs="Times New Roman"/>
          <w:sz w:val="24"/>
          <w:szCs w:val="24"/>
          <w:lang w:bidi="ar-EG"/>
        </w:rPr>
      </w:pPr>
      <w:r w:rsidRPr="004D46C7">
        <w:rPr>
          <w:rFonts w:ascii="Book Antiqua" w:hAnsi="Book Antiqua" w:cs="Times New Roman"/>
          <w:sz w:val="24"/>
          <w:szCs w:val="24"/>
          <w:lang w:bidi="ar-EG"/>
        </w:rPr>
        <w:t>Upon entry of an infectious virion into the host hepatocyte, possibly by way of the pre-S protein</w:t>
      </w:r>
      <w:r w:rsidRPr="004D46C7">
        <w:rPr>
          <w:rFonts w:ascii="Book Antiqua" w:hAnsi="Book Antiqua" w:cs="Times New Roman"/>
          <w:sz w:val="24"/>
          <w:szCs w:val="24"/>
          <w:vertAlign w:val="superscript"/>
          <w:lang w:bidi="ar-EG"/>
        </w:rPr>
        <w:t>[15]</w:t>
      </w:r>
      <w:r w:rsidRPr="004D46C7">
        <w:rPr>
          <w:rFonts w:ascii="Book Antiqua" w:hAnsi="Book Antiqua" w:cs="Times New Roman"/>
          <w:sz w:val="24"/>
          <w:szCs w:val="24"/>
          <w:lang w:bidi="ar-EG"/>
        </w:rPr>
        <w:t xml:space="preserve">, the process of replication begins with the uncoating and release of the relaxed circular DNA (RC-DNA) followed by its transport to the nucleus of the cell where it is re-organized into the stable form of the viral genome known as the </w:t>
      </w:r>
      <w:proofErr w:type="spellStart"/>
      <w:r w:rsidRPr="004D46C7">
        <w:rPr>
          <w:rFonts w:ascii="Book Antiqua" w:hAnsi="Book Antiqua" w:cs="Times New Roman"/>
          <w:sz w:val="24"/>
          <w:szCs w:val="24"/>
          <w:lang w:bidi="ar-EG"/>
        </w:rPr>
        <w:t>cccDNA</w:t>
      </w:r>
      <w:proofErr w:type="spellEnd"/>
      <w:r w:rsidRPr="004D46C7">
        <w:rPr>
          <w:rFonts w:ascii="Book Antiqua" w:hAnsi="Book Antiqua" w:cs="Times New Roman"/>
          <w:sz w:val="24"/>
          <w:szCs w:val="24"/>
          <w:lang w:bidi="ar-EG"/>
        </w:rPr>
        <w:t xml:space="preserve">. This </w:t>
      </w:r>
      <w:proofErr w:type="spellStart"/>
      <w:r w:rsidRPr="004D46C7">
        <w:rPr>
          <w:rFonts w:ascii="Book Antiqua" w:hAnsi="Book Antiqua" w:cs="Times New Roman"/>
          <w:sz w:val="24"/>
          <w:szCs w:val="24"/>
          <w:lang w:bidi="ar-EG"/>
        </w:rPr>
        <w:t>cccDNA</w:t>
      </w:r>
      <w:proofErr w:type="spellEnd"/>
      <w:r w:rsidRPr="004D46C7">
        <w:rPr>
          <w:rFonts w:ascii="Book Antiqua" w:hAnsi="Book Antiqua" w:cs="Times New Roman"/>
          <w:sz w:val="24"/>
          <w:szCs w:val="24"/>
          <w:lang w:bidi="ar-EG"/>
        </w:rPr>
        <w:t xml:space="preserve"> is used as a template for transcription of a group of RNAs utilizing RNA polymerase II enzyme, including pre-genomic RNA (</w:t>
      </w:r>
      <w:proofErr w:type="spellStart"/>
      <w:r w:rsidRPr="004D46C7">
        <w:rPr>
          <w:rFonts w:ascii="Book Antiqua" w:hAnsi="Book Antiqua" w:cs="Times New Roman"/>
          <w:sz w:val="24"/>
          <w:szCs w:val="24"/>
          <w:lang w:bidi="ar-EG"/>
        </w:rPr>
        <w:t>pgRNA</w:t>
      </w:r>
      <w:proofErr w:type="spellEnd"/>
      <w:r w:rsidRPr="004D46C7">
        <w:rPr>
          <w:rFonts w:ascii="Book Antiqua" w:hAnsi="Book Antiqua" w:cs="Times New Roman"/>
          <w:sz w:val="24"/>
          <w:szCs w:val="24"/>
          <w:lang w:bidi="ar-EG"/>
        </w:rPr>
        <w:t xml:space="preserve">), pre-core RNA and sub-genomic HBV RNAs. </w:t>
      </w:r>
      <w:proofErr w:type="spellStart"/>
      <w:r w:rsidRPr="004D46C7">
        <w:rPr>
          <w:rFonts w:ascii="Book Antiqua" w:hAnsi="Book Antiqua" w:cs="Times New Roman"/>
          <w:sz w:val="24"/>
          <w:szCs w:val="24"/>
          <w:lang w:bidi="ar-EG"/>
        </w:rPr>
        <w:t>PgRNA</w:t>
      </w:r>
      <w:proofErr w:type="spellEnd"/>
      <w:r w:rsidRPr="004D46C7">
        <w:rPr>
          <w:rFonts w:ascii="Book Antiqua" w:hAnsi="Book Antiqua" w:cs="Times New Roman"/>
          <w:sz w:val="24"/>
          <w:szCs w:val="24"/>
          <w:lang w:bidi="ar-EG"/>
        </w:rPr>
        <w:t xml:space="preserve"> functions as a template for completion of HBV DNA synthesis and serves as the messenger RNA for polymerase and core </w:t>
      </w:r>
      <w:proofErr w:type="gramStart"/>
      <w:r w:rsidRPr="004D46C7">
        <w:rPr>
          <w:rFonts w:ascii="Book Antiqua" w:hAnsi="Book Antiqua" w:cs="Times New Roman"/>
          <w:sz w:val="24"/>
          <w:szCs w:val="24"/>
          <w:lang w:bidi="ar-EG"/>
        </w:rPr>
        <w:t>protein</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16]</w:t>
      </w:r>
      <w:r w:rsidRPr="004D46C7">
        <w:rPr>
          <w:rFonts w:ascii="Book Antiqua" w:hAnsi="Book Antiqua" w:cs="Times New Roman"/>
          <w:sz w:val="24"/>
          <w:szCs w:val="24"/>
          <w:lang w:bidi="ar-EG"/>
        </w:rPr>
        <w:t>, while sub-genomic HBV RNA acts as mRNA for translation of the different sized surface pr</w:t>
      </w:r>
      <w:r w:rsidR="000966F8">
        <w:rPr>
          <w:rFonts w:ascii="Book Antiqua" w:hAnsi="Book Antiqua" w:cs="Times New Roman"/>
          <w:sz w:val="24"/>
          <w:szCs w:val="24"/>
          <w:lang w:bidi="ar-EG"/>
        </w:rPr>
        <w:t>o</w:t>
      </w:r>
      <w:r w:rsidRPr="004D46C7">
        <w:rPr>
          <w:rFonts w:ascii="Book Antiqua" w:hAnsi="Book Antiqua" w:cs="Times New Roman"/>
          <w:sz w:val="24"/>
          <w:szCs w:val="24"/>
          <w:lang w:bidi="ar-EG"/>
        </w:rPr>
        <w:t xml:space="preserve">teins of </w:t>
      </w:r>
      <w:proofErr w:type="spellStart"/>
      <w:r w:rsidRPr="004D46C7">
        <w:rPr>
          <w:rFonts w:ascii="Book Antiqua" w:hAnsi="Book Antiqua" w:cs="Times New Roman"/>
          <w:sz w:val="24"/>
          <w:szCs w:val="24"/>
          <w:lang w:bidi="ar-EG"/>
        </w:rPr>
        <w:t>HBsAg</w:t>
      </w:r>
      <w:proofErr w:type="spellEnd"/>
      <w:r w:rsidRPr="004D46C7">
        <w:rPr>
          <w:rFonts w:ascii="Book Antiqua" w:hAnsi="Book Antiqua" w:cs="Times New Roman"/>
          <w:sz w:val="24"/>
          <w:szCs w:val="24"/>
          <w:lang w:bidi="ar-EG"/>
        </w:rPr>
        <w:t xml:space="preserve"> as well as </w:t>
      </w:r>
      <w:proofErr w:type="spellStart"/>
      <w:r w:rsidRPr="004D46C7">
        <w:rPr>
          <w:rFonts w:ascii="Book Antiqua" w:hAnsi="Book Antiqua" w:cs="Times New Roman"/>
          <w:sz w:val="24"/>
          <w:szCs w:val="24"/>
          <w:lang w:bidi="ar-EG"/>
        </w:rPr>
        <w:t>HBxAg</w:t>
      </w:r>
      <w:proofErr w:type="spellEnd"/>
      <w:r w:rsidRPr="004D46C7">
        <w:rPr>
          <w:rFonts w:ascii="Book Antiqua" w:hAnsi="Book Antiqua" w:cs="Times New Roman"/>
          <w:sz w:val="24"/>
          <w:szCs w:val="24"/>
          <w:lang w:bidi="ar-EG"/>
        </w:rPr>
        <w:t xml:space="preserve"> protein. At the cytoplasm, produced nucleocapsids are gathered into a glycoprotein envelope in the endoplasmic reticulum forming mature virions to be secreted </w:t>
      </w:r>
      <w:proofErr w:type="gramStart"/>
      <w:r w:rsidRPr="004D46C7">
        <w:rPr>
          <w:rFonts w:ascii="Book Antiqua" w:hAnsi="Book Antiqua" w:cs="Times New Roman"/>
          <w:sz w:val="24"/>
          <w:szCs w:val="24"/>
          <w:lang w:bidi="ar-EG"/>
        </w:rPr>
        <w:t>extracellularly</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17]</w:t>
      </w:r>
      <w:r w:rsidRPr="004D46C7">
        <w:rPr>
          <w:rFonts w:ascii="Book Antiqua" w:hAnsi="Book Antiqua" w:cs="Times New Roman"/>
          <w:sz w:val="24"/>
          <w:szCs w:val="24"/>
          <w:lang w:bidi="ar-EG"/>
        </w:rPr>
        <w:t xml:space="preserve">. </w:t>
      </w:r>
    </w:p>
    <w:p w14:paraId="504FF6C2" w14:textId="045E61C9" w:rsidR="00954775" w:rsidRPr="004D46C7" w:rsidRDefault="00954775" w:rsidP="00954775">
      <w:pPr>
        <w:snapToGrid w:val="0"/>
        <w:spacing w:line="360" w:lineRule="auto"/>
        <w:ind w:firstLineChars="100" w:firstLine="240"/>
        <w:rPr>
          <w:rFonts w:ascii="Book Antiqua" w:hAnsi="Book Antiqua" w:cs="Times New Roman"/>
          <w:sz w:val="24"/>
          <w:szCs w:val="24"/>
          <w:lang w:bidi="ar-EG"/>
        </w:rPr>
      </w:pPr>
      <w:r w:rsidRPr="004D46C7">
        <w:rPr>
          <w:rFonts w:ascii="Book Antiqua" w:hAnsi="Book Antiqua" w:cs="Times New Roman"/>
          <w:sz w:val="24"/>
          <w:szCs w:val="24"/>
          <w:lang w:bidi="ar-EG"/>
        </w:rPr>
        <w:t>Development of occult HBV infection, as well as</w:t>
      </w:r>
      <w:r>
        <w:rPr>
          <w:rFonts w:ascii="Book Antiqua" w:hAnsi="Book Antiqua" w:cs="Times New Roman"/>
          <w:sz w:val="24"/>
          <w:szCs w:val="24"/>
          <w:lang w:bidi="ar-EG"/>
        </w:rPr>
        <w:t xml:space="preserve"> </w:t>
      </w:r>
      <w:r w:rsidRPr="004D46C7">
        <w:rPr>
          <w:rFonts w:ascii="Book Antiqua" w:hAnsi="Book Antiqua" w:cs="Times New Roman"/>
          <w:sz w:val="24"/>
          <w:szCs w:val="24"/>
          <w:lang w:bidi="ar-EG"/>
        </w:rPr>
        <w:t>HCC, may possibly be explained by the phenomenon of hepatitis B viral integration into the host genome</w:t>
      </w:r>
      <w:r w:rsidRPr="004D46C7">
        <w:rPr>
          <w:rFonts w:ascii="Book Antiqua" w:hAnsi="Book Antiqua" w:cs="Times New Roman"/>
          <w:sz w:val="24"/>
          <w:szCs w:val="24"/>
          <w:vertAlign w:val="superscript"/>
          <w:lang w:bidi="ar-EG"/>
        </w:rPr>
        <w:t>[18]</w:t>
      </w:r>
      <w:r w:rsidRPr="004D46C7">
        <w:rPr>
          <w:rFonts w:ascii="Book Antiqua" w:hAnsi="Book Antiqua" w:cs="Times New Roman"/>
          <w:sz w:val="24"/>
          <w:szCs w:val="24"/>
          <w:lang w:bidi="ar-EG"/>
        </w:rPr>
        <w:t xml:space="preserve">, a process that comprises the redistribution of HBV DNA sequences into host chromosomal DNA. This integration mechanism is often </w:t>
      </w:r>
      <w:proofErr w:type="gramStart"/>
      <w:r w:rsidRPr="004D46C7">
        <w:rPr>
          <w:rFonts w:ascii="Book Antiqua" w:hAnsi="Book Antiqua" w:cs="Times New Roman"/>
          <w:sz w:val="24"/>
          <w:szCs w:val="24"/>
          <w:lang w:bidi="ar-EG"/>
        </w:rPr>
        <w:t>defective</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19]</w:t>
      </w:r>
      <w:r w:rsidRPr="004D46C7">
        <w:rPr>
          <w:rFonts w:ascii="Book Antiqua" w:hAnsi="Book Antiqua" w:cs="Times New Roman"/>
          <w:sz w:val="24"/>
          <w:szCs w:val="24"/>
          <w:lang w:bidi="ar-EG"/>
        </w:rPr>
        <w:t xml:space="preserve">, </w:t>
      </w:r>
      <w:r w:rsidR="000966F8">
        <w:rPr>
          <w:rFonts w:ascii="Book Antiqua" w:hAnsi="Book Antiqua" w:cs="Times New Roman"/>
          <w:sz w:val="24"/>
          <w:szCs w:val="24"/>
          <w:lang w:bidi="ar-EG"/>
        </w:rPr>
        <w:t>and is</w:t>
      </w:r>
      <w:r w:rsidRPr="004D46C7">
        <w:rPr>
          <w:rFonts w:ascii="Book Antiqua" w:hAnsi="Book Antiqua" w:cs="Times New Roman"/>
          <w:sz w:val="24"/>
          <w:szCs w:val="24"/>
          <w:lang w:bidi="ar-EG"/>
        </w:rPr>
        <w:t xml:space="preserve"> associated with decreased virion production accompanied by undetectable HBV DNA and </w:t>
      </w:r>
      <w:proofErr w:type="spellStart"/>
      <w:r w:rsidRPr="004D46C7">
        <w:rPr>
          <w:rFonts w:ascii="Book Antiqua" w:hAnsi="Book Antiqua" w:cs="Times New Roman"/>
          <w:sz w:val="24"/>
          <w:szCs w:val="24"/>
          <w:lang w:bidi="ar-EG"/>
        </w:rPr>
        <w:t>HBsAg</w:t>
      </w:r>
      <w:proofErr w:type="spellEnd"/>
      <w:r w:rsidRPr="004D46C7">
        <w:rPr>
          <w:rFonts w:ascii="Book Antiqua" w:hAnsi="Book Antiqua" w:cs="Times New Roman"/>
          <w:sz w:val="24"/>
          <w:szCs w:val="24"/>
          <w:lang w:bidi="ar-EG"/>
        </w:rPr>
        <w:t xml:space="preserve"> in </w:t>
      </w:r>
      <w:r w:rsidR="000966F8">
        <w:rPr>
          <w:rFonts w:ascii="Book Antiqua" w:hAnsi="Book Antiqua" w:cs="Times New Roman"/>
          <w:sz w:val="24"/>
          <w:szCs w:val="24"/>
          <w:lang w:bidi="ar-EG"/>
        </w:rPr>
        <w:t xml:space="preserve">the </w:t>
      </w:r>
      <w:r w:rsidRPr="004D46C7">
        <w:rPr>
          <w:rFonts w:ascii="Book Antiqua" w:hAnsi="Book Antiqua" w:cs="Times New Roman"/>
          <w:sz w:val="24"/>
          <w:szCs w:val="24"/>
          <w:lang w:bidi="ar-EG"/>
        </w:rPr>
        <w:t>serum of infected patients</w:t>
      </w:r>
      <w:r w:rsidRPr="004D46C7">
        <w:rPr>
          <w:rFonts w:ascii="Book Antiqua" w:hAnsi="Book Antiqua" w:cs="Times New Roman"/>
          <w:sz w:val="24"/>
          <w:szCs w:val="24"/>
          <w:vertAlign w:val="superscript"/>
          <w:lang w:bidi="ar-EG"/>
        </w:rPr>
        <w:t>[7]</w:t>
      </w:r>
      <w:r w:rsidRPr="004D46C7">
        <w:rPr>
          <w:rFonts w:ascii="Book Antiqua" w:hAnsi="Book Antiqua" w:cs="Times New Roman"/>
          <w:sz w:val="24"/>
          <w:szCs w:val="24"/>
          <w:lang w:bidi="ar-EG"/>
        </w:rPr>
        <w:t xml:space="preserve">. </w:t>
      </w:r>
      <w:r w:rsidRPr="004D46C7">
        <w:rPr>
          <w:rFonts w:ascii="Book Antiqua" w:hAnsi="Book Antiqua" w:cs="Times New Roman"/>
          <w:sz w:val="24"/>
          <w:szCs w:val="24"/>
          <w:lang w:bidi="ar-EG"/>
        </w:rPr>
        <w:lastRenderedPageBreak/>
        <w:t xml:space="preserve">Integration is commonly seen in chronically infected HBV patients, particularly those with HBsAg-positive </w:t>
      </w:r>
      <w:proofErr w:type="gramStart"/>
      <w:r w:rsidRPr="004D46C7">
        <w:rPr>
          <w:rFonts w:ascii="Book Antiqua" w:hAnsi="Book Antiqua" w:cs="Times New Roman"/>
          <w:sz w:val="24"/>
          <w:szCs w:val="24"/>
          <w:lang w:bidi="ar-EG"/>
        </w:rPr>
        <w:t>HCC</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20]</w:t>
      </w:r>
      <w:r w:rsidRPr="004D46C7">
        <w:rPr>
          <w:rFonts w:ascii="Book Antiqua" w:hAnsi="Book Antiqua" w:cs="Times New Roman"/>
          <w:sz w:val="24"/>
          <w:szCs w:val="24"/>
          <w:lang w:bidi="ar-EG"/>
        </w:rPr>
        <w:t xml:space="preserve">, although it has also occasionally </w:t>
      </w:r>
      <w:r w:rsidR="000966F8" w:rsidRPr="004D46C7">
        <w:rPr>
          <w:rFonts w:ascii="Book Antiqua" w:hAnsi="Book Antiqua" w:cs="Times New Roman"/>
          <w:sz w:val="24"/>
          <w:szCs w:val="24"/>
          <w:lang w:bidi="ar-EG"/>
        </w:rPr>
        <w:t xml:space="preserve">been </w:t>
      </w:r>
      <w:r w:rsidR="000966F8">
        <w:rPr>
          <w:rFonts w:ascii="Book Antiqua" w:hAnsi="Book Antiqua" w:cs="Times New Roman"/>
          <w:sz w:val="24"/>
          <w:szCs w:val="24"/>
          <w:lang w:bidi="ar-EG"/>
        </w:rPr>
        <w:t>seen</w:t>
      </w:r>
      <w:r w:rsidRPr="004D46C7">
        <w:rPr>
          <w:rFonts w:ascii="Book Antiqua" w:hAnsi="Book Antiqua" w:cs="Times New Roman"/>
          <w:sz w:val="24"/>
          <w:szCs w:val="24"/>
          <w:lang w:bidi="ar-EG"/>
        </w:rPr>
        <w:t xml:space="preserve"> in </w:t>
      </w:r>
      <w:proofErr w:type="spellStart"/>
      <w:r w:rsidRPr="004D46C7">
        <w:rPr>
          <w:rFonts w:ascii="Book Antiqua" w:hAnsi="Book Antiqua" w:cs="Times New Roman"/>
          <w:sz w:val="24"/>
          <w:szCs w:val="24"/>
          <w:lang w:bidi="ar-EG"/>
        </w:rPr>
        <w:t>HBsAg</w:t>
      </w:r>
      <w:proofErr w:type="spellEnd"/>
      <w:r w:rsidRPr="004D46C7">
        <w:rPr>
          <w:rFonts w:ascii="Book Antiqua" w:hAnsi="Book Antiqua" w:cs="Times New Roman"/>
          <w:sz w:val="24"/>
          <w:szCs w:val="24"/>
          <w:lang w:bidi="ar-EG"/>
        </w:rPr>
        <w:t xml:space="preserve">-negative HCC cases. However, HBV viral integration has not been detected in patients co-infected with </w:t>
      </w:r>
      <w:proofErr w:type="gramStart"/>
      <w:r w:rsidRPr="004D46C7">
        <w:rPr>
          <w:rFonts w:ascii="Book Antiqua" w:hAnsi="Book Antiqua" w:cs="Times New Roman"/>
          <w:sz w:val="24"/>
          <w:szCs w:val="24"/>
          <w:lang w:bidi="ar-EG"/>
        </w:rPr>
        <w:t>HCV</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21-23]</w:t>
      </w:r>
      <w:r w:rsidRPr="004D46C7">
        <w:rPr>
          <w:rFonts w:ascii="Book Antiqua" w:hAnsi="Book Antiqua" w:cs="Times New Roman"/>
          <w:sz w:val="24"/>
          <w:szCs w:val="24"/>
          <w:lang w:bidi="ar-EG"/>
        </w:rPr>
        <w:t xml:space="preserve">. </w:t>
      </w:r>
    </w:p>
    <w:p w14:paraId="26BA6092" w14:textId="33DA02D5" w:rsidR="00954775" w:rsidRPr="004D46C7" w:rsidRDefault="00954775" w:rsidP="00954775">
      <w:pPr>
        <w:snapToGrid w:val="0"/>
        <w:spacing w:line="360" w:lineRule="auto"/>
        <w:ind w:firstLineChars="100" w:firstLine="240"/>
        <w:rPr>
          <w:rFonts w:ascii="Book Antiqua" w:hAnsi="Book Antiqua" w:cs="Times New Roman"/>
          <w:sz w:val="24"/>
          <w:szCs w:val="24"/>
          <w:lang w:bidi="ar-EG"/>
        </w:rPr>
      </w:pPr>
      <w:r w:rsidRPr="004D46C7">
        <w:rPr>
          <w:rFonts w:ascii="Book Antiqua" w:hAnsi="Book Antiqua" w:cs="Times New Roman"/>
          <w:sz w:val="24"/>
          <w:szCs w:val="24"/>
          <w:lang w:bidi="ar-EG"/>
        </w:rPr>
        <w:t>Defects that have been associated with HBV DNA integration include loss of HBV core gene with consequent loss of core protein, leading to viral assembly at substandard levels with excessive aggregation of viral DNA</w:t>
      </w:r>
      <w:r w:rsidR="000966F8" w:rsidRPr="000966F8">
        <w:rPr>
          <w:rFonts w:ascii="Book Antiqua" w:hAnsi="Book Antiqua" w:cs="Times New Roman"/>
          <w:sz w:val="24"/>
          <w:szCs w:val="24"/>
          <w:lang w:bidi="ar-EG"/>
        </w:rPr>
        <w:t xml:space="preserve"> </w:t>
      </w:r>
      <w:r w:rsidR="000966F8" w:rsidRPr="004D46C7">
        <w:rPr>
          <w:rFonts w:ascii="Book Antiqua" w:hAnsi="Book Antiqua" w:cs="Times New Roman"/>
          <w:sz w:val="24"/>
          <w:szCs w:val="24"/>
          <w:lang w:bidi="ar-EG"/>
        </w:rPr>
        <w:t>in hepatocytes</w:t>
      </w:r>
      <w:r w:rsidRPr="004D46C7">
        <w:rPr>
          <w:rFonts w:ascii="Book Antiqua" w:hAnsi="Book Antiqua" w:cs="Times New Roman"/>
          <w:sz w:val="24"/>
          <w:szCs w:val="24"/>
          <w:lang w:bidi="ar-EG"/>
        </w:rPr>
        <w:t xml:space="preserve">. This may possibly offer clarification for findings of detectable HBV DNA in </w:t>
      </w:r>
      <w:r w:rsidR="000966F8">
        <w:rPr>
          <w:rFonts w:ascii="Book Antiqua" w:hAnsi="Book Antiqua" w:cs="Times New Roman"/>
          <w:sz w:val="24"/>
          <w:szCs w:val="24"/>
          <w:lang w:bidi="ar-EG"/>
        </w:rPr>
        <w:t xml:space="preserve">the </w:t>
      </w:r>
      <w:r w:rsidRPr="004D46C7">
        <w:rPr>
          <w:rFonts w:ascii="Book Antiqua" w:hAnsi="Book Antiqua" w:cs="Times New Roman"/>
          <w:sz w:val="24"/>
          <w:szCs w:val="24"/>
          <w:lang w:bidi="ar-EG"/>
        </w:rPr>
        <w:t xml:space="preserve">liver but not in serum of infected </w:t>
      </w:r>
      <w:proofErr w:type="gramStart"/>
      <w:r w:rsidRPr="004D46C7">
        <w:rPr>
          <w:rFonts w:ascii="Book Antiqua" w:hAnsi="Book Antiqua" w:cs="Times New Roman"/>
          <w:sz w:val="24"/>
          <w:szCs w:val="24"/>
          <w:lang w:bidi="ar-EG"/>
        </w:rPr>
        <w:t>patients</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18]</w:t>
      </w:r>
      <w:r w:rsidRPr="004D46C7">
        <w:rPr>
          <w:rFonts w:ascii="Book Antiqua" w:hAnsi="Book Antiqua" w:cs="Times New Roman"/>
          <w:sz w:val="24"/>
          <w:szCs w:val="24"/>
          <w:lang w:bidi="ar-EG"/>
        </w:rPr>
        <w:t xml:space="preserve">. Excessive translation of the large protein of HBsAg causes impaired release of other forms of the surface protein, leading to their aggregation in the form of granules in </w:t>
      </w:r>
      <w:r w:rsidR="000966F8">
        <w:rPr>
          <w:rFonts w:ascii="Book Antiqua" w:hAnsi="Book Antiqua" w:cs="Times New Roman"/>
          <w:sz w:val="24"/>
          <w:szCs w:val="24"/>
          <w:lang w:bidi="ar-EG"/>
        </w:rPr>
        <w:t xml:space="preserve">the </w:t>
      </w:r>
      <w:r w:rsidRPr="004D46C7">
        <w:rPr>
          <w:rFonts w:ascii="Book Antiqua" w:hAnsi="Book Antiqua" w:cs="Times New Roman"/>
          <w:sz w:val="24"/>
          <w:szCs w:val="24"/>
          <w:lang w:bidi="ar-EG"/>
        </w:rPr>
        <w:t xml:space="preserve">hepatocyte </w:t>
      </w:r>
      <w:proofErr w:type="gramStart"/>
      <w:r w:rsidRPr="004D46C7">
        <w:rPr>
          <w:rFonts w:ascii="Book Antiqua" w:hAnsi="Book Antiqua" w:cs="Times New Roman"/>
          <w:sz w:val="24"/>
          <w:szCs w:val="24"/>
          <w:lang w:bidi="ar-EG"/>
        </w:rPr>
        <w:t>cytoplasm</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24]</w:t>
      </w:r>
      <w:r w:rsidRPr="004D46C7">
        <w:rPr>
          <w:rFonts w:ascii="Book Antiqua" w:hAnsi="Book Antiqua" w:cs="Times New Roman"/>
          <w:sz w:val="24"/>
          <w:szCs w:val="24"/>
          <w:lang w:bidi="ar-EG"/>
        </w:rPr>
        <w:t xml:space="preserve">. In addition, HBsAg expression is also affected by HBV DNA disruption and rearrangement when the downstream region of the </w:t>
      </w:r>
      <w:r w:rsidRPr="004D46C7">
        <w:rPr>
          <w:rFonts w:ascii="Book Antiqua" w:hAnsi="Book Antiqua" w:cs="Times New Roman"/>
          <w:i/>
          <w:sz w:val="24"/>
          <w:szCs w:val="24"/>
          <w:lang w:bidi="ar-EG"/>
        </w:rPr>
        <w:t>S</w:t>
      </w:r>
      <w:r w:rsidRPr="004D46C7">
        <w:rPr>
          <w:rFonts w:ascii="Book Antiqua" w:hAnsi="Book Antiqua" w:cs="Times New Roman"/>
          <w:sz w:val="24"/>
          <w:szCs w:val="24"/>
          <w:lang w:bidi="ar-EG"/>
        </w:rPr>
        <w:t xml:space="preserve"> ORF is replaced with the pre-S1 promoter, leading to decreased S gene transcription associated with impaired secretion of S </w:t>
      </w:r>
      <w:proofErr w:type="gramStart"/>
      <w:r w:rsidRPr="004D46C7">
        <w:rPr>
          <w:rFonts w:ascii="Book Antiqua" w:hAnsi="Book Antiqua" w:cs="Times New Roman"/>
          <w:sz w:val="24"/>
          <w:szCs w:val="24"/>
          <w:lang w:bidi="ar-EG"/>
        </w:rPr>
        <w:t>protein</w:t>
      </w:r>
      <w:r w:rsidRPr="004D46C7">
        <w:rPr>
          <w:rFonts w:ascii="Book Antiqua" w:hAnsi="Book Antiqua" w:cs="Times New Roman"/>
          <w:sz w:val="24"/>
          <w:szCs w:val="24"/>
          <w:vertAlign w:val="superscript"/>
          <w:lang w:bidi="ar-EG"/>
        </w:rPr>
        <w:t>[</w:t>
      </w:r>
      <w:proofErr w:type="gramEnd"/>
      <w:r w:rsidRPr="004D46C7">
        <w:rPr>
          <w:rFonts w:ascii="Book Antiqua" w:hAnsi="Book Antiqua" w:cs="Times New Roman"/>
          <w:sz w:val="24"/>
          <w:szCs w:val="24"/>
          <w:vertAlign w:val="superscript"/>
          <w:lang w:bidi="ar-EG"/>
        </w:rPr>
        <w:t>18]</w:t>
      </w:r>
      <w:r w:rsidRPr="004D46C7">
        <w:rPr>
          <w:rFonts w:ascii="Book Antiqua" w:hAnsi="Book Antiqua" w:cs="Times New Roman"/>
          <w:sz w:val="24"/>
          <w:szCs w:val="24"/>
          <w:lang w:bidi="ar-EG"/>
        </w:rPr>
        <w:t>.</w:t>
      </w:r>
    </w:p>
    <w:p w14:paraId="571790B0" w14:textId="77777777" w:rsidR="00954775" w:rsidRPr="004D46C7" w:rsidRDefault="00954775" w:rsidP="00954775">
      <w:pPr>
        <w:snapToGrid w:val="0"/>
        <w:spacing w:line="360" w:lineRule="auto"/>
        <w:rPr>
          <w:rFonts w:ascii="Book Antiqua" w:hAnsi="Book Antiqua" w:cs="Times New Roman"/>
          <w:b/>
          <w:bCs/>
          <w:sz w:val="24"/>
          <w:szCs w:val="24"/>
        </w:rPr>
      </w:pPr>
    </w:p>
    <w:p w14:paraId="3E168D00" w14:textId="77777777" w:rsidR="00954775" w:rsidRPr="00277E8F" w:rsidRDefault="00954775" w:rsidP="00954775">
      <w:pPr>
        <w:snapToGrid w:val="0"/>
        <w:spacing w:line="360" w:lineRule="auto"/>
        <w:rPr>
          <w:rFonts w:ascii="Book Antiqua" w:hAnsi="Book Antiqua" w:cs="Times New Roman"/>
          <w:caps/>
          <w:sz w:val="24"/>
          <w:szCs w:val="24"/>
          <w:u w:val="single"/>
        </w:rPr>
      </w:pPr>
      <w:r w:rsidRPr="00277E8F">
        <w:rPr>
          <w:rFonts w:ascii="Book Antiqua" w:hAnsi="Book Antiqua" w:cs="Times New Roman"/>
          <w:b/>
          <w:bCs/>
          <w:caps/>
          <w:sz w:val="24"/>
          <w:szCs w:val="24"/>
          <w:u w:val="single"/>
        </w:rPr>
        <w:t>Reactivation of occult HBV Infection</w:t>
      </w:r>
    </w:p>
    <w:p w14:paraId="022C0368" w14:textId="47C09311" w:rsidR="00954775" w:rsidRPr="004D46C7" w:rsidRDefault="000966F8" w:rsidP="00954775">
      <w:pPr>
        <w:snapToGrid w:val="0"/>
        <w:spacing w:line="360" w:lineRule="auto"/>
        <w:rPr>
          <w:rFonts w:ascii="Book Antiqua" w:hAnsi="Book Antiqua" w:cs="Times New Roman"/>
          <w:sz w:val="24"/>
          <w:szCs w:val="24"/>
        </w:rPr>
      </w:pPr>
      <w:r>
        <w:rPr>
          <w:rFonts w:ascii="Book Antiqua" w:eastAsia="Times New Roman" w:hAnsi="Book Antiqua" w:cs="Times New Roman"/>
          <w:sz w:val="24"/>
          <w:szCs w:val="24"/>
        </w:rPr>
        <w:t>Patients with o</w:t>
      </w:r>
      <w:r w:rsidR="00954775" w:rsidRPr="004D46C7">
        <w:rPr>
          <w:rFonts w:ascii="Book Antiqua" w:eastAsia="Times New Roman" w:hAnsi="Book Antiqua" w:cs="Times New Roman"/>
          <w:sz w:val="24"/>
          <w:szCs w:val="24"/>
        </w:rPr>
        <w:t xml:space="preserve">ccult HBV infection (OBI) show HBV DNA existing in two forms, either as </w:t>
      </w:r>
      <w:proofErr w:type="spellStart"/>
      <w:r w:rsidR="00954775" w:rsidRPr="004D46C7">
        <w:rPr>
          <w:rFonts w:ascii="Book Antiqua" w:eastAsia="Times New Roman" w:hAnsi="Book Antiqua" w:cs="Times New Roman"/>
          <w:sz w:val="24"/>
          <w:szCs w:val="24"/>
        </w:rPr>
        <w:t>episomal</w:t>
      </w:r>
      <w:proofErr w:type="spellEnd"/>
      <w:r w:rsidR="00954775" w:rsidRPr="004D46C7">
        <w:rPr>
          <w:rFonts w:ascii="Book Antiqua" w:eastAsia="Times New Roman" w:hAnsi="Book Antiqua" w:cs="Times New Roman"/>
          <w:sz w:val="24"/>
          <w:szCs w:val="24"/>
        </w:rPr>
        <w:t xml:space="preserve"> free </w:t>
      </w:r>
      <w:proofErr w:type="spellStart"/>
      <w:r w:rsidR="00954775" w:rsidRPr="004D46C7">
        <w:rPr>
          <w:rFonts w:ascii="Book Antiqua" w:eastAsia="Times New Roman" w:hAnsi="Book Antiqua" w:cs="Times New Roman"/>
          <w:sz w:val="24"/>
          <w:szCs w:val="24"/>
        </w:rPr>
        <w:t>cccDNA</w:t>
      </w:r>
      <w:proofErr w:type="spellEnd"/>
      <w:r w:rsidR="00954775" w:rsidRPr="004D46C7">
        <w:rPr>
          <w:rFonts w:ascii="Book Antiqua" w:eastAsia="Times New Roman" w:hAnsi="Book Antiqua" w:cs="Times New Roman"/>
          <w:sz w:val="24"/>
          <w:szCs w:val="24"/>
        </w:rPr>
        <w:t xml:space="preserve"> or integrated into DNA of the host hepatocyte. The state of OBI may be induced by </w:t>
      </w:r>
      <w:r>
        <w:rPr>
          <w:rFonts w:ascii="Book Antiqua" w:eastAsia="Times New Roman" w:hAnsi="Book Antiqua" w:cs="Times New Roman"/>
          <w:sz w:val="24"/>
          <w:szCs w:val="24"/>
        </w:rPr>
        <w:t xml:space="preserve">a </w:t>
      </w:r>
      <w:r w:rsidR="00954775" w:rsidRPr="004D46C7">
        <w:rPr>
          <w:rFonts w:ascii="Book Antiqua" w:eastAsia="Times New Roman" w:hAnsi="Book Antiqua" w:cs="Times New Roman"/>
          <w:sz w:val="24"/>
          <w:szCs w:val="24"/>
        </w:rPr>
        <w:t xml:space="preserve">number of situations including the subsequent resolution of an acute HBV infection, the “a” determinant arising from mutation in the HBsAg gene, co-infection with HCV or HIV, or epigenetic changes in the cell. OBI is defined by </w:t>
      </w:r>
      <w:r>
        <w:rPr>
          <w:rFonts w:ascii="Book Antiqua" w:eastAsia="Times New Roman" w:hAnsi="Book Antiqua" w:cs="Times New Roman"/>
          <w:sz w:val="24"/>
          <w:szCs w:val="24"/>
        </w:rPr>
        <w:t xml:space="preserve">the </w:t>
      </w:r>
      <w:r w:rsidR="00954775" w:rsidRPr="004D46C7">
        <w:rPr>
          <w:rFonts w:ascii="Book Antiqua" w:eastAsia="Times New Roman" w:hAnsi="Book Antiqua" w:cs="Times New Roman"/>
          <w:sz w:val="24"/>
          <w:szCs w:val="24"/>
        </w:rPr>
        <w:t xml:space="preserve">absence of detectable </w:t>
      </w:r>
      <w:proofErr w:type="spellStart"/>
      <w:r w:rsidR="00954775" w:rsidRPr="004D46C7">
        <w:rPr>
          <w:rFonts w:ascii="Book Antiqua" w:eastAsia="Times New Roman" w:hAnsi="Book Antiqua" w:cs="Times New Roman"/>
          <w:sz w:val="24"/>
          <w:szCs w:val="24"/>
        </w:rPr>
        <w:t>HBsAg</w:t>
      </w:r>
      <w:proofErr w:type="spellEnd"/>
      <w:r w:rsidR="00954775" w:rsidRPr="004D46C7">
        <w:rPr>
          <w:rFonts w:ascii="Book Antiqua" w:eastAsia="Times New Roman" w:hAnsi="Book Antiqua" w:cs="Times New Roman"/>
          <w:sz w:val="24"/>
          <w:szCs w:val="24"/>
        </w:rPr>
        <w:t xml:space="preserve"> in serum regardless of the status of the antibodies against </w:t>
      </w:r>
      <w:proofErr w:type="spellStart"/>
      <w:r w:rsidR="00954775" w:rsidRPr="004D46C7">
        <w:rPr>
          <w:rFonts w:ascii="Book Antiqua" w:eastAsia="Times New Roman" w:hAnsi="Book Antiqua" w:cs="Times New Roman"/>
          <w:sz w:val="24"/>
          <w:szCs w:val="24"/>
        </w:rPr>
        <w:t>HBcAg</w:t>
      </w:r>
      <w:proofErr w:type="spellEnd"/>
      <w:r w:rsidR="00954775" w:rsidRPr="004D46C7">
        <w:rPr>
          <w:rFonts w:ascii="Book Antiqua" w:eastAsia="Times New Roman" w:hAnsi="Book Antiqua" w:cs="Times New Roman"/>
          <w:sz w:val="24"/>
          <w:szCs w:val="24"/>
        </w:rPr>
        <w:t xml:space="preserve"> (anti-</w:t>
      </w:r>
      <w:proofErr w:type="spellStart"/>
      <w:r w:rsidR="00954775" w:rsidRPr="004D46C7">
        <w:rPr>
          <w:rFonts w:ascii="Book Antiqua" w:eastAsia="Times New Roman" w:hAnsi="Book Antiqua" w:cs="Times New Roman"/>
          <w:sz w:val="24"/>
          <w:szCs w:val="24"/>
        </w:rPr>
        <w:t>HBc</w:t>
      </w:r>
      <w:proofErr w:type="spellEnd"/>
      <w:proofErr w:type="gramStart"/>
      <w:r w:rsidR="00954775" w:rsidRPr="004D46C7">
        <w:rPr>
          <w:rFonts w:ascii="Book Antiqua" w:eastAsia="Times New Roman" w:hAnsi="Book Antiqua" w:cs="Times New Roman"/>
          <w:sz w:val="24"/>
          <w:szCs w:val="24"/>
        </w:rPr>
        <w:t>)</w:t>
      </w:r>
      <w:r w:rsidR="00954775" w:rsidRPr="004D46C7">
        <w:rPr>
          <w:rFonts w:ascii="Book Antiqua" w:eastAsia="Times New Roman" w:hAnsi="Book Antiqua" w:cs="Times New Roman"/>
          <w:sz w:val="24"/>
          <w:szCs w:val="24"/>
          <w:vertAlign w:val="superscript"/>
        </w:rPr>
        <w:t>[</w:t>
      </w:r>
      <w:proofErr w:type="gramEnd"/>
      <w:r w:rsidR="00954775" w:rsidRPr="004D46C7">
        <w:rPr>
          <w:rFonts w:ascii="Book Antiqua" w:eastAsia="Times New Roman" w:hAnsi="Book Antiqua" w:cs="Times New Roman"/>
          <w:sz w:val="24"/>
          <w:szCs w:val="24"/>
          <w:vertAlign w:val="superscript"/>
        </w:rPr>
        <w:t>25]</w:t>
      </w:r>
      <w:r w:rsidR="00954775" w:rsidRPr="004D46C7">
        <w:rPr>
          <w:rFonts w:ascii="Book Antiqua" w:eastAsia="Times New Roman" w:hAnsi="Book Antiqua" w:cs="Times New Roman"/>
          <w:sz w:val="24"/>
          <w:szCs w:val="24"/>
        </w:rPr>
        <w:t>.</w:t>
      </w:r>
    </w:p>
    <w:p w14:paraId="6D8B6E6A" w14:textId="41D6CED0" w:rsidR="00954775" w:rsidRPr="004D46C7" w:rsidRDefault="00954775" w:rsidP="00954775">
      <w:pPr>
        <w:snapToGrid w:val="0"/>
        <w:spacing w:line="360" w:lineRule="auto"/>
        <w:ind w:firstLineChars="100" w:firstLine="240"/>
        <w:rPr>
          <w:rFonts w:ascii="Book Antiqua" w:eastAsia="Times New Roman" w:hAnsi="Book Antiqua" w:cs="Times New Roman"/>
          <w:sz w:val="24"/>
          <w:szCs w:val="24"/>
        </w:rPr>
      </w:pPr>
      <w:r w:rsidRPr="004D46C7">
        <w:rPr>
          <w:rFonts w:ascii="Book Antiqua" w:eastAsia="Times New Roman" w:hAnsi="Book Antiqua" w:cs="Times New Roman"/>
          <w:sz w:val="24"/>
          <w:szCs w:val="24"/>
        </w:rPr>
        <w:t xml:space="preserve">Therefore, cases of immune suppression are associated with cessation of the decreased viral replication and suppressed gene expression that commonly accompany OBI, resulting in reactivation of viral replication consequent to the deterioration of control by </w:t>
      </w:r>
      <w:r w:rsidR="00214780">
        <w:rPr>
          <w:rFonts w:ascii="Book Antiqua" w:eastAsia="Times New Roman" w:hAnsi="Book Antiqua" w:cs="Times New Roman"/>
          <w:sz w:val="24"/>
          <w:szCs w:val="24"/>
        </w:rPr>
        <w:t xml:space="preserve">the </w:t>
      </w:r>
      <w:r w:rsidRPr="004D46C7">
        <w:rPr>
          <w:rFonts w:ascii="Book Antiqua" w:eastAsia="Times New Roman" w:hAnsi="Book Antiqua" w:cs="Times New Roman"/>
          <w:sz w:val="24"/>
          <w:szCs w:val="24"/>
        </w:rPr>
        <w:t xml:space="preserve">immune system. This provides crucial, albeit indirect, evidence of the important function of immunological control in </w:t>
      </w:r>
      <w:r w:rsidRPr="004D46C7">
        <w:rPr>
          <w:rFonts w:ascii="Book Antiqua" w:eastAsia="Times New Roman" w:hAnsi="Book Antiqua" w:cs="Times New Roman"/>
          <w:sz w:val="24"/>
          <w:szCs w:val="24"/>
        </w:rPr>
        <w:lastRenderedPageBreak/>
        <w:t xml:space="preserve">induction of the state of occult HBV infection. However, recent studies </w:t>
      </w:r>
      <w:r w:rsidR="00214780">
        <w:rPr>
          <w:rFonts w:ascii="Book Antiqua" w:eastAsia="Times New Roman" w:hAnsi="Book Antiqua" w:cs="Times New Roman"/>
          <w:sz w:val="24"/>
          <w:szCs w:val="24"/>
        </w:rPr>
        <w:t xml:space="preserve">have </w:t>
      </w:r>
      <w:r w:rsidRPr="004D46C7">
        <w:rPr>
          <w:rFonts w:ascii="Book Antiqua" w:eastAsia="Times New Roman" w:hAnsi="Book Antiqua" w:cs="Times New Roman"/>
          <w:sz w:val="24"/>
          <w:szCs w:val="24"/>
        </w:rPr>
        <w:t>report</w:t>
      </w:r>
      <w:r w:rsidR="00214780">
        <w:rPr>
          <w:rFonts w:ascii="Book Antiqua" w:eastAsia="Times New Roman" w:hAnsi="Book Antiqua" w:cs="Times New Roman"/>
          <w:sz w:val="24"/>
          <w:szCs w:val="24"/>
        </w:rPr>
        <w:t>ed</w:t>
      </w:r>
      <w:r w:rsidRPr="004D46C7">
        <w:rPr>
          <w:rFonts w:ascii="Book Antiqua" w:eastAsia="Times New Roman" w:hAnsi="Book Antiqua" w:cs="Times New Roman"/>
          <w:sz w:val="24"/>
          <w:szCs w:val="24"/>
        </w:rPr>
        <w:t xml:space="preserve"> that reactivation of OBI also occurs with </w:t>
      </w:r>
      <w:r w:rsidRPr="004D46C7">
        <w:rPr>
          <w:rFonts w:ascii="Book Antiqua" w:hAnsi="Book Antiqua" w:cs="Times New Roman"/>
          <w:sz w:val="24"/>
          <w:szCs w:val="24"/>
        </w:rPr>
        <w:t xml:space="preserve">histone deacetylase inhibitor use, thus providing confirmation of the role of </w:t>
      </w:r>
      <w:r w:rsidRPr="004D46C7">
        <w:rPr>
          <w:rFonts w:ascii="Book Antiqua" w:eastAsia="Times New Roman" w:hAnsi="Book Antiqua" w:cs="Times New Roman"/>
          <w:sz w:val="24"/>
          <w:szCs w:val="24"/>
        </w:rPr>
        <w:t xml:space="preserve">epigenetic mechanisms in maintaining HBV activity in check with modification of the structure and dynamics of viral </w:t>
      </w:r>
      <w:proofErr w:type="spellStart"/>
      <w:r w:rsidRPr="004D46C7">
        <w:rPr>
          <w:rFonts w:ascii="Book Antiqua" w:eastAsia="Times New Roman" w:hAnsi="Book Antiqua" w:cs="Times New Roman"/>
          <w:sz w:val="24"/>
          <w:szCs w:val="24"/>
        </w:rPr>
        <w:t>cccDNA</w:t>
      </w:r>
      <w:proofErr w:type="spellEnd"/>
      <w:r w:rsidRPr="004D46C7">
        <w:rPr>
          <w:rFonts w:ascii="Book Antiqua" w:eastAsia="Times New Roman" w:hAnsi="Book Antiqua" w:cs="Times New Roman"/>
          <w:sz w:val="24"/>
          <w:szCs w:val="24"/>
        </w:rPr>
        <w:t xml:space="preserve"> mini-</w:t>
      </w:r>
      <w:proofErr w:type="spellStart"/>
      <w:r w:rsidRPr="004D46C7">
        <w:rPr>
          <w:rFonts w:ascii="Book Antiqua" w:eastAsia="Times New Roman" w:hAnsi="Book Antiqua" w:cs="Times New Roman"/>
          <w:sz w:val="24"/>
          <w:szCs w:val="24"/>
        </w:rPr>
        <w:t>microsome</w:t>
      </w:r>
      <w:proofErr w:type="spellEnd"/>
      <w:r w:rsidRPr="004D46C7">
        <w:rPr>
          <w:rFonts w:ascii="Book Antiqua" w:eastAsia="Times New Roman" w:hAnsi="Book Antiqua" w:cs="Times New Roman"/>
          <w:sz w:val="24"/>
          <w:szCs w:val="24"/>
        </w:rPr>
        <w:t>, these also being projected as probable causes of reactivation of HBV</w:t>
      </w:r>
      <w:r w:rsidRPr="004D46C7">
        <w:rPr>
          <w:rFonts w:ascii="Book Antiqua" w:eastAsia="Times New Roman" w:hAnsi="Book Antiqua" w:cs="Times New Roman"/>
          <w:sz w:val="24"/>
          <w:szCs w:val="24"/>
          <w:vertAlign w:val="superscript"/>
        </w:rPr>
        <w:t>[26]</w:t>
      </w:r>
      <w:r w:rsidRPr="004D46C7">
        <w:rPr>
          <w:rFonts w:ascii="Book Antiqua" w:eastAsia="Times New Roman" w:hAnsi="Book Antiqua" w:cs="Times New Roman"/>
          <w:sz w:val="24"/>
          <w:szCs w:val="24"/>
        </w:rPr>
        <w:t xml:space="preserve">. </w:t>
      </w:r>
    </w:p>
    <w:p w14:paraId="1917DD36" w14:textId="68C8E105" w:rsidR="00954775" w:rsidRPr="004D46C7" w:rsidRDefault="00954775" w:rsidP="00954775">
      <w:pPr>
        <w:snapToGrid w:val="0"/>
        <w:spacing w:line="360" w:lineRule="auto"/>
        <w:ind w:firstLineChars="100" w:firstLine="240"/>
        <w:rPr>
          <w:rFonts w:ascii="Book Antiqua" w:eastAsia="Times New Roman" w:hAnsi="Book Antiqua" w:cs="Times New Roman"/>
          <w:sz w:val="24"/>
          <w:szCs w:val="24"/>
        </w:rPr>
      </w:pPr>
      <w:r w:rsidRPr="004D46C7">
        <w:rPr>
          <w:rFonts w:ascii="Book Antiqua" w:eastAsia="Times New Roman" w:hAnsi="Book Antiqua" w:cs="Times New Roman"/>
          <w:sz w:val="24"/>
          <w:szCs w:val="24"/>
        </w:rPr>
        <w:t xml:space="preserve">Conditions </w:t>
      </w:r>
      <w:r w:rsidR="00214780">
        <w:rPr>
          <w:rFonts w:ascii="Book Antiqua" w:eastAsia="Times New Roman" w:hAnsi="Book Antiqua" w:cs="Times New Roman"/>
          <w:sz w:val="24"/>
          <w:szCs w:val="24"/>
        </w:rPr>
        <w:t>associated with a</w:t>
      </w:r>
      <w:r w:rsidRPr="004D46C7">
        <w:rPr>
          <w:rFonts w:ascii="Book Antiqua" w:eastAsia="Times New Roman" w:hAnsi="Book Antiqua" w:cs="Times New Roman"/>
          <w:sz w:val="24"/>
          <w:szCs w:val="24"/>
        </w:rPr>
        <w:t xml:space="preserve"> high risk of reactivation of OBI in</w:t>
      </w:r>
      <w:r w:rsidR="00214780">
        <w:rPr>
          <w:rFonts w:ascii="Book Antiqua" w:eastAsia="Times New Roman" w:hAnsi="Book Antiqua" w:cs="Times New Roman"/>
          <w:sz w:val="24"/>
          <w:szCs w:val="24"/>
        </w:rPr>
        <w:t>clude</w:t>
      </w:r>
      <w:r w:rsidRPr="004D46C7">
        <w:rPr>
          <w:rFonts w:ascii="Book Antiqua" w:eastAsia="Times New Roman" w:hAnsi="Book Antiqua" w:cs="Times New Roman"/>
          <w:sz w:val="24"/>
          <w:szCs w:val="24"/>
        </w:rPr>
        <w:t xml:space="preserve"> hematological malignancies, in addition to transplantation with hematopoietic stem cells and immunosuppressive therapies consisting of anti-CD20 monoclonal antibody (Rituximab), drugs included in the CHOP regimen as well as fludarabine. However, only a small number of patients undergoing these therapeutic interventions experience severe clinical manifestations following alteration of </w:t>
      </w:r>
      <w:r w:rsidR="00214780">
        <w:rPr>
          <w:rFonts w:ascii="Book Antiqua" w:eastAsia="Times New Roman" w:hAnsi="Book Antiqua" w:cs="Times New Roman"/>
          <w:sz w:val="24"/>
          <w:szCs w:val="24"/>
        </w:rPr>
        <w:t xml:space="preserve">the </w:t>
      </w:r>
      <w:r w:rsidRPr="004D46C7">
        <w:rPr>
          <w:rFonts w:ascii="Book Antiqua" w:eastAsia="Times New Roman" w:hAnsi="Book Antiqua" w:cs="Times New Roman"/>
          <w:sz w:val="24"/>
          <w:szCs w:val="24"/>
        </w:rPr>
        <w:t xml:space="preserve">HBV serological </w:t>
      </w:r>
      <w:proofErr w:type="gramStart"/>
      <w:r w:rsidRPr="004D46C7">
        <w:rPr>
          <w:rFonts w:ascii="Book Antiqua" w:eastAsia="Times New Roman" w:hAnsi="Book Antiqua" w:cs="Times New Roman"/>
          <w:sz w:val="24"/>
          <w:szCs w:val="24"/>
        </w:rPr>
        <w:t>profile</w:t>
      </w:r>
      <w:r w:rsidRPr="004D46C7">
        <w:rPr>
          <w:rFonts w:ascii="Book Antiqua" w:eastAsia="Times New Roman" w:hAnsi="Book Antiqua" w:cs="Times New Roman"/>
          <w:sz w:val="24"/>
          <w:szCs w:val="24"/>
          <w:vertAlign w:val="superscript"/>
        </w:rPr>
        <w:t>[</w:t>
      </w:r>
      <w:proofErr w:type="gramEnd"/>
      <w:r w:rsidRPr="004D46C7">
        <w:rPr>
          <w:rFonts w:ascii="Book Antiqua" w:eastAsia="Times New Roman" w:hAnsi="Book Antiqua" w:cs="Times New Roman"/>
          <w:sz w:val="24"/>
          <w:szCs w:val="24"/>
          <w:vertAlign w:val="superscript"/>
        </w:rPr>
        <w:t>27]</w:t>
      </w:r>
      <w:r w:rsidRPr="004D46C7">
        <w:rPr>
          <w:rFonts w:ascii="Book Antiqua" w:eastAsia="Times New Roman" w:hAnsi="Book Antiqua" w:cs="Times New Roman"/>
          <w:sz w:val="24"/>
          <w:szCs w:val="24"/>
        </w:rPr>
        <w:t>.</w:t>
      </w:r>
    </w:p>
    <w:p w14:paraId="438E1F08" w14:textId="6EC27BD1" w:rsidR="00954775" w:rsidRPr="004D46C7" w:rsidRDefault="00954775" w:rsidP="00954775">
      <w:pPr>
        <w:snapToGrid w:val="0"/>
        <w:spacing w:line="360" w:lineRule="auto"/>
        <w:ind w:firstLineChars="100" w:firstLine="240"/>
        <w:rPr>
          <w:rFonts w:ascii="Book Antiqua" w:eastAsia="Times New Roman" w:hAnsi="Book Antiqua" w:cs="Times New Roman"/>
          <w:sz w:val="24"/>
          <w:szCs w:val="24"/>
        </w:rPr>
      </w:pPr>
      <w:r w:rsidRPr="004D46C7">
        <w:rPr>
          <w:rFonts w:ascii="Book Antiqua" w:eastAsia="Times New Roman" w:hAnsi="Book Antiqua" w:cs="Times New Roman"/>
          <w:sz w:val="24"/>
          <w:szCs w:val="24"/>
        </w:rPr>
        <w:t xml:space="preserve">On the other hand, reactivation of OBI appears to occur infrequently in sufferers of rheumatologic diseases subjected to high doses of corticosteroids or biological agents for prolonged periods of time. In addition, liver cancer patients going through </w:t>
      </w:r>
      <w:proofErr w:type="spellStart"/>
      <w:r w:rsidRPr="004D46C7">
        <w:rPr>
          <w:rFonts w:ascii="Book Antiqua" w:eastAsia="Times New Roman" w:hAnsi="Book Antiqua" w:cs="Times New Roman"/>
          <w:sz w:val="24"/>
          <w:szCs w:val="24"/>
        </w:rPr>
        <w:t>transarterial</w:t>
      </w:r>
      <w:proofErr w:type="spellEnd"/>
      <w:r w:rsidR="00214780">
        <w:rPr>
          <w:rFonts w:ascii="Book Antiqua" w:eastAsia="Times New Roman" w:hAnsi="Book Antiqua" w:cs="Times New Roman"/>
          <w:sz w:val="24"/>
          <w:szCs w:val="24"/>
        </w:rPr>
        <w:t xml:space="preserve"> </w:t>
      </w:r>
      <w:r w:rsidRPr="004D46C7">
        <w:rPr>
          <w:rFonts w:ascii="Book Antiqua" w:eastAsia="Times New Roman" w:hAnsi="Book Antiqua" w:cs="Times New Roman"/>
          <w:sz w:val="24"/>
          <w:szCs w:val="24"/>
        </w:rPr>
        <w:t xml:space="preserve">chemoembolization (TACE) and those with inflammatory bowel diseases treated with biologics rarely experience OBI reactivation, although patients undergoing chemotherapy for solid tumors have increasing shown HBV reactivation. As a result of these inconsistencies, consensus regarding this topic remains inconclusive, with the entire scope of risk remaining </w:t>
      </w:r>
      <w:proofErr w:type="gramStart"/>
      <w:r w:rsidRPr="004D46C7">
        <w:rPr>
          <w:rFonts w:ascii="Book Antiqua" w:eastAsia="Times New Roman" w:hAnsi="Book Antiqua" w:cs="Times New Roman"/>
          <w:sz w:val="24"/>
          <w:szCs w:val="24"/>
        </w:rPr>
        <w:t>obscure</w:t>
      </w:r>
      <w:r w:rsidRPr="004D46C7">
        <w:rPr>
          <w:rFonts w:ascii="Book Antiqua" w:eastAsia="Times New Roman" w:hAnsi="Book Antiqua" w:cs="Times New Roman"/>
          <w:sz w:val="24"/>
          <w:szCs w:val="24"/>
          <w:vertAlign w:val="superscript"/>
        </w:rPr>
        <w:t>[</w:t>
      </w:r>
      <w:proofErr w:type="gramEnd"/>
      <w:r w:rsidRPr="004D46C7">
        <w:rPr>
          <w:rFonts w:ascii="Book Antiqua" w:eastAsia="Times New Roman" w:hAnsi="Book Antiqua" w:cs="Times New Roman"/>
          <w:sz w:val="24"/>
          <w:szCs w:val="24"/>
          <w:vertAlign w:val="superscript"/>
        </w:rPr>
        <w:t>27]</w:t>
      </w:r>
      <w:r w:rsidRPr="004D46C7">
        <w:rPr>
          <w:rFonts w:ascii="Book Antiqua" w:eastAsia="Times New Roman" w:hAnsi="Book Antiqua" w:cs="Times New Roman"/>
          <w:sz w:val="24"/>
          <w:szCs w:val="24"/>
        </w:rPr>
        <w:t xml:space="preserve">. However, the possibility of reactivation of HBV in patients with OBI undergoing direct acting antiviral therapy for </w:t>
      </w:r>
      <w:r w:rsidR="00214780">
        <w:rPr>
          <w:rFonts w:ascii="Book Antiqua" w:eastAsia="Times New Roman" w:hAnsi="Book Antiqua" w:cs="Times New Roman"/>
          <w:sz w:val="24"/>
          <w:szCs w:val="24"/>
        </w:rPr>
        <w:t xml:space="preserve">the </w:t>
      </w:r>
      <w:r w:rsidRPr="004D46C7">
        <w:rPr>
          <w:rFonts w:ascii="Book Antiqua" w:eastAsia="Times New Roman" w:hAnsi="Book Antiqua" w:cs="Times New Roman"/>
          <w:sz w:val="24"/>
          <w:szCs w:val="24"/>
        </w:rPr>
        <w:t xml:space="preserve">treatment of HCV has been raised in recent reports, although there appears to be negligible risk in these instances and no clinical or </w:t>
      </w:r>
      <w:proofErr w:type="spellStart"/>
      <w:r w:rsidRPr="004D46C7">
        <w:rPr>
          <w:rFonts w:ascii="Book Antiqua" w:eastAsia="Times New Roman" w:hAnsi="Book Antiqua" w:cs="Times New Roman"/>
          <w:sz w:val="24"/>
          <w:szCs w:val="24"/>
        </w:rPr>
        <w:t>virological</w:t>
      </w:r>
      <w:proofErr w:type="spellEnd"/>
      <w:r w:rsidRPr="004D46C7">
        <w:rPr>
          <w:rFonts w:ascii="Book Antiqua" w:eastAsia="Times New Roman" w:hAnsi="Book Antiqua" w:cs="Times New Roman"/>
          <w:sz w:val="24"/>
          <w:szCs w:val="24"/>
        </w:rPr>
        <w:t xml:space="preserve"> </w:t>
      </w:r>
      <w:proofErr w:type="gramStart"/>
      <w:r w:rsidRPr="004D46C7">
        <w:rPr>
          <w:rFonts w:ascii="Book Antiqua" w:eastAsia="Times New Roman" w:hAnsi="Book Antiqua" w:cs="Times New Roman"/>
          <w:sz w:val="24"/>
          <w:szCs w:val="24"/>
        </w:rPr>
        <w:t>consequences</w:t>
      </w:r>
      <w:r w:rsidRPr="004D46C7">
        <w:rPr>
          <w:rFonts w:ascii="Book Antiqua" w:eastAsia="Times New Roman" w:hAnsi="Book Antiqua" w:cs="Times New Roman"/>
          <w:sz w:val="24"/>
          <w:szCs w:val="24"/>
          <w:vertAlign w:val="superscript"/>
        </w:rPr>
        <w:t>[</w:t>
      </w:r>
      <w:proofErr w:type="gramEnd"/>
      <w:r w:rsidRPr="004D46C7">
        <w:rPr>
          <w:rFonts w:ascii="Book Antiqua" w:eastAsia="Times New Roman" w:hAnsi="Book Antiqua" w:cs="Times New Roman"/>
          <w:sz w:val="24"/>
          <w:szCs w:val="24"/>
          <w:vertAlign w:val="superscript"/>
        </w:rPr>
        <w:t>27]</w:t>
      </w:r>
      <w:r w:rsidRPr="004D46C7">
        <w:rPr>
          <w:rFonts w:ascii="Book Antiqua" w:eastAsia="Times New Roman" w:hAnsi="Book Antiqua" w:cs="Times New Roman"/>
          <w:sz w:val="24"/>
          <w:szCs w:val="24"/>
        </w:rPr>
        <w:t>.</w:t>
      </w:r>
    </w:p>
    <w:p w14:paraId="3E495B82" w14:textId="77777777" w:rsidR="00954775" w:rsidRPr="004D46C7" w:rsidRDefault="00954775" w:rsidP="00954775">
      <w:pPr>
        <w:snapToGrid w:val="0"/>
        <w:spacing w:line="360" w:lineRule="auto"/>
        <w:rPr>
          <w:rFonts w:ascii="Book Antiqua" w:eastAsia="Times New Roman" w:hAnsi="Book Antiqua" w:cs="Times New Roman"/>
          <w:b/>
          <w:sz w:val="24"/>
          <w:szCs w:val="24"/>
        </w:rPr>
      </w:pPr>
    </w:p>
    <w:p w14:paraId="1F486FC2" w14:textId="77777777" w:rsidR="00954775" w:rsidRPr="00277E8F" w:rsidRDefault="00954775" w:rsidP="00954775">
      <w:pPr>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Molecular mechanisms underlying occult HBV infection</w:t>
      </w:r>
    </w:p>
    <w:p w14:paraId="38F41DAC" w14:textId="77777777" w:rsidR="00954775" w:rsidRPr="004D46C7" w:rsidRDefault="00954775" w:rsidP="00954775">
      <w:pPr>
        <w:snapToGrid w:val="0"/>
        <w:spacing w:line="360" w:lineRule="auto"/>
        <w:rPr>
          <w:rFonts w:ascii="Book Antiqua" w:hAnsi="Book Antiqua" w:cs="Times New Roman"/>
          <w:b/>
          <w:bCs/>
          <w:i/>
          <w:sz w:val="24"/>
          <w:szCs w:val="24"/>
        </w:rPr>
      </w:pPr>
      <w:r w:rsidRPr="004D46C7">
        <w:rPr>
          <w:rFonts w:ascii="Book Antiqua" w:hAnsi="Book Antiqua" w:cs="Times New Roman"/>
          <w:b/>
          <w:bCs/>
          <w:i/>
          <w:sz w:val="24"/>
          <w:szCs w:val="24"/>
        </w:rPr>
        <w:t xml:space="preserve">HBV </w:t>
      </w:r>
      <w:r>
        <w:rPr>
          <w:rFonts w:ascii="Book Antiqua" w:hAnsi="Book Antiqua" w:cs="Times New Roman"/>
          <w:b/>
          <w:bCs/>
          <w:i/>
          <w:sz w:val="24"/>
          <w:szCs w:val="24"/>
        </w:rPr>
        <w:t>g</w:t>
      </w:r>
      <w:r w:rsidRPr="004D46C7">
        <w:rPr>
          <w:rFonts w:ascii="Book Antiqua" w:hAnsi="Book Antiqua" w:cs="Times New Roman"/>
          <w:b/>
          <w:bCs/>
          <w:i/>
          <w:sz w:val="24"/>
          <w:szCs w:val="24"/>
        </w:rPr>
        <w:t>enome mutations and deletions</w:t>
      </w:r>
    </w:p>
    <w:p w14:paraId="0823322B" w14:textId="3614F777" w:rsidR="00954775" w:rsidRPr="004D46C7" w:rsidRDefault="00954775" w:rsidP="00954775">
      <w:pPr>
        <w:snapToGrid w:val="0"/>
        <w:spacing w:line="360" w:lineRule="auto"/>
        <w:rPr>
          <w:rFonts w:ascii="Book Antiqua" w:hAnsi="Book Antiqua" w:cs="Times New Roman"/>
          <w:sz w:val="24"/>
          <w:szCs w:val="24"/>
        </w:rPr>
      </w:pPr>
      <w:r w:rsidRPr="004D46C7">
        <w:rPr>
          <w:rFonts w:ascii="Book Antiqua" w:hAnsi="Book Antiqua" w:cs="Times New Roman"/>
          <w:sz w:val="24"/>
          <w:szCs w:val="24"/>
        </w:rPr>
        <w:t xml:space="preserve">A double looped structure comprising amino acids 124 to 147 is known as the </w:t>
      </w:r>
      <w:r w:rsidRPr="004D46C7">
        <w:rPr>
          <w:rFonts w:ascii="Book Antiqua" w:hAnsi="Book Antiqua" w:cs="Times New Roman"/>
          <w:sz w:val="24"/>
          <w:szCs w:val="24"/>
        </w:rPr>
        <w:lastRenderedPageBreak/>
        <w:t xml:space="preserve">“a” determinant of HBsAg. On account of its abundant cysteine residues, it is known to take part in disulfide bond formation and maintenance of this </w:t>
      </w:r>
      <w:proofErr w:type="gramStart"/>
      <w:r w:rsidRPr="004D46C7">
        <w:rPr>
          <w:rFonts w:ascii="Book Antiqua" w:hAnsi="Book Antiqua" w:cs="Times New Roman"/>
          <w:sz w:val="24"/>
          <w:szCs w:val="24"/>
        </w:rPr>
        <w:t>region</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28]</w:t>
      </w:r>
      <w:r w:rsidRPr="004D46C7">
        <w:rPr>
          <w:rFonts w:ascii="Book Antiqua" w:hAnsi="Book Antiqua" w:cs="Times New Roman"/>
          <w:sz w:val="24"/>
          <w:szCs w:val="24"/>
        </w:rPr>
        <w:t xml:space="preserve">. Mutations in the “a” determinant propose a serious health burden in that they are undetectable by certain commercial HBsAg assays as well as having the capability to infect both vaccinated and unvaccinated </w:t>
      </w:r>
      <w:proofErr w:type="gramStart"/>
      <w:r w:rsidRPr="004D46C7">
        <w:rPr>
          <w:rFonts w:ascii="Book Antiqua" w:hAnsi="Book Antiqua" w:cs="Times New Roman"/>
          <w:sz w:val="24"/>
          <w:szCs w:val="24"/>
        </w:rPr>
        <w:t>persons</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29]</w:t>
      </w:r>
      <w:r w:rsidRPr="004D46C7">
        <w:rPr>
          <w:rFonts w:ascii="Book Antiqua" w:hAnsi="Book Antiqua" w:cs="Times New Roman"/>
          <w:sz w:val="24"/>
          <w:szCs w:val="24"/>
        </w:rPr>
        <w:t>.</w:t>
      </w:r>
      <w:r w:rsidRPr="004D46C7">
        <w:rPr>
          <w:rFonts w:ascii="Book Antiqua" w:hAnsi="Book Antiqua" w:cs="Times New Roman"/>
          <w:b/>
          <w:bCs/>
          <w:i/>
          <w:sz w:val="24"/>
          <w:szCs w:val="24"/>
        </w:rPr>
        <w:t xml:space="preserve"> </w:t>
      </w:r>
      <w:r w:rsidRPr="004D46C7">
        <w:rPr>
          <w:rFonts w:ascii="Book Antiqua" w:hAnsi="Book Antiqua" w:cs="Times New Roman"/>
          <w:sz w:val="24"/>
          <w:szCs w:val="24"/>
        </w:rPr>
        <w:t xml:space="preserve">The first mutation in the “a” determinant of HBsAg to be reported was the sG145R mutation, </w:t>
      </w:r>
      <w:r w:rsidR="00214780">
        <w:rPr>
          <w:rFonts w:ascii="Book Antiqua" w:hAnsi="Book Antiqua" w:cs="Times New Roman"/>
          <w:sz w:val="24"/>
          <w:szCs w:val="24"/>
        </w:rPr>
        <w:t>which was</w:t>
      </w:r>
      <w:r w:rsidRPr="004D46C7">
        <w:rPr>
          <w:rFonts w:ascii="Book Antiqua" w:hAnsi="Book Antiqua" w:cs="Times New Roman"/>
          <w:sz w:val="24"/>
          <w:szCs w:val="24"/>
        </w:rPr>
        <w:t xml:space="preserve"> described in a patient who was both actively and passively immunized</w:t>
      </w:r>
      <w:r w:rsidRPr="004D46C7">
        <w:rPr>
          <w:rFonts w:ascii="Book Antiqua" w:hAnsi="Book Antiqua" w:cs="Times New Roman"/>
          <w:sz w:val="24"/>
          <w:szCs w:val="24"/>
          <w:vertAlign w:val="superscript"/>
        </w:rPr>
        <w:t>[29]</w:t>
      </w:r>
      <w:r w:rsidRPr="004D46C7">
        <w:rPr>
          <w:rFonts w:ascii="Book Antiqua" w:hAnsi="Book Antiqua" w:cs="Times New Roman"/>
          <w:sz w:val="24"/>
          <w:szCs w:val="24"/>
        </w:rPr>
        <w:t>, after which other mutations were later disclosed both inside and outside the “a” determinant</w:t>
      </w:r>
      <w:r w:rsidRPr="004D46C7">
        <w:rPr>
          <w:rFonts w:ascii="Book Antiqua" w:hAnsi="Book Antiqua" w:cs="Times New Roman"/>
          <w:sz w:val="24"/>
          <w:szCs w:val="24"/>
          <w:vertAlign w:val="superscript"/>
        </w:rPr>
        <w:t>[30,31]</w:t>
      </w:r>
      <w:r w:rsidRPr="004D46C7">
        <w:rPr>
          <w:rFonts w:ascii="Book Antiqua" w:hAnsi="Book Antiqua" w:cs="Times New Roman"/>
          <w:sz w:val="24"/>
          <w:szCs w:val="24"/>
        </w:rPr>
        <w:t xml:space="preserve">. In addition, this mutation most likely causes reinfection with HBV in patients following liver transplantation in spite of prophylaxis with </w:t>
      </w:r>
      <w:r w:rsidR="00214780">
        <w:rPr>
          <w:rFonts w:ascii="Book Antiqua" w:hAnsi="Book Antiqua" w:cs="Times New Roman"/>
          <w:sz w:val="24"/>
          <w:szCs w:val="24"/>
        </w:rPr>
        <w:t>hepatitis B immunoglobulin (</w:t>
      </w:r>
      <w:r w:rsidRPr="004D46C7">
        <w:rPr>
          <w:rFonts w:ascii="Book Antiqua" w:hAnsi="Book Antiqua" w:cs="Times New Roman"/>
          <w:sz w:val="24"/>
          <w:szCs w:val="24"/>
        </w:rPr>
        <w:t>HBIG</w:t>
      </w:r>
      <w:r w:rsidR="00214780">
        <w:rPr>
          <w:rFonts w:ascii="Book Antiqua" w:hAnsi="Book Antiqua" w:cs="Times New Roman"/>
          <w:sz w:val="24"/>
          <w:szCs w:val="24"/>
        </w:rPr>
        <w:t>)</w:t>
      </w:r>
      <w:r w:rsidRPr="004D46C7">
        <w:rPr>
          <w:rFonts w:ascii="Book Antiqua" w:hAnsi="Book Antiqua" w:cs="Times New Roman"/>
          <w:sz w:val="24"/>
          <w:szCs w:val="24"/>
        </w:rPr>
        <w:t xml:space="preserve">, probably due to HBIG induced suppression of </w:t>
      </w:r>
      <w:r w:rsidR="00214780">
        <w:rPr>
          <w:rFonts w:ascii="Book Antiqua" w:hAnsi="Book Antiqua" w:cs="Times New Roman"/>
          <w:sz w:val="24"/>
          <w:szCs w:val="24"/>
        </w:rPr>
        <w:t xml:space="preserve">the </w:t>
      </w:r>
      <w:r w:rsidRPr="004D46C7">
        <w:rPr>
          <w:rFonts w:ascii="Book Antiqua" w:hAnsi="Book Antiqua" w:cs="Times New Roman"/>
          <w:sz w:val="24"/>
          <w:szCs w:val="24"/>
        </w:rPr>
        <w:t xml:space="preserve">secretion of </w:t>
      </w:r>
      <w:proofErr w:type="spellStart"/>
      <w:r w:rsidRPr="004D46C7">
        <w:rPr>
          <w:rFonts w:ascii="Book Antiqua" w:hAnsi="Book Antiqua" w:cs="Times New Roman"/>
          <w:sz w:val="24"/>
          <w:szCs w:val="24"/>
        </w:rPr>
        <w:t>HBsAg</w:t>
      </w:r>
      <w:proofErr w:type="spellEnd"/>
      <w:r w:rsidRPr="004D46C7">
        <w:rPr>
          <w:rFonts w:ascii="Book Antiqua" w:hAnsi="Book Antiqua" w:cs="Times New Roman"/>
          <w:sz w:val="24"/>
          <w:szCs w:val="24"/>
        </w:rPr>
        <w:t xml:space="preserve"> into serum without affecting replication of the HBV DNA</w:t>
      </w:r>
      <w:r w:rsidRPr="004D46C7">
        <w:rPr>
          <w:rFonts w:ascii="Book Antiqua" w:hAnsi="Book Antiqua" w:cs="Times New Roman"/>
          <w:sz w:val="24"/>
          <w:szCs w:val="24"/>
          <w:vertAlign w:val="superscript"/>
        </w:rPr>
        <w:t>[32]</w:t>
      </w:r>
      <w:r w:rsidRPr="004D46C7">
        <w:rPr>
          <w:rFonts w:ascii="Book Antiqua" w:hAnsi="Book Antiqua" w:cs="Times New Roman"/>
          <w:sz w:val="24"/>
          <w:szCs w:val="24"/>
        </w:rPr>
        <w:t>.</w:t>
      </w:r>
    </w:p>
    <w:p w14:paraId="49485790" w14:textId="35B734E8" w:rsidR="00954775" w:rsidRPr="004D46C7" w:rsidRDefault="00954775" w:rsidP="00954775">
      <w:pPr>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Similar mutations characterized by being undetectable by some commercial HBsAg assays as well as infecting vaccinated subjects, are mutations with the added health complication of inducing lamivudine resistance in patients undergoing this </w:t>
      </w:r>
      <w:proofErr w:type="gramStart"/>
      <w:r w:rsidRPr="004D46C7">
        <w:rPr>
          <w:rFonts w:ascii="Book Antiqua" w:hAnsi="Book Antiqua" w:cs="Times New Roman"/>
          <w:sz w:val="24"/>
          <w:szCs w:val="24"/>
        </w:rPr>
        <w:t>treatment</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29]</w:t>
      </w:r>
      <w:r w:rsidRPr="004D46C7">
        <w:rPr>
          <w:rFonts w:ascii="Book Antiqua" w:hAnsi="Book Antiqua" w:cs="Times New Roman"/>
          <w:sz w:val="24"/>
          <w:szCs w:val="24"/>
        </w:rPr>
        <w:t xml:space="preserve">. These include the Q563S mutation in HBV polymerase, surface gene mutation sS207R, the V539I mutation in the “C” domain of the polymerase, sS143L substitution in the “a” determinant of HBsAg, and M204I and L180M/M204I mutations of the polymerase </w:t>
      </w:r>
      <w:proofErr w:type="gramStart"/>
      <w:r w:rsidRPr="004D46C7">
        <w:rPr>
          <w:rFonts w:ascii="Book Antiqua" w:hAnsi="Book Antiqua" w:cs="Times New Roman"/>
          <w:sz w:val="24"/>
          <w:szCs w:val="24"/>
        </w:rPr>
        <w:t>gene</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33,34]</w:t>
      </w:r>
      <w:r w:rsidRPr="004D46C7">
        <w:rPr>
          <w:rFonts w:ascii="Book Antiqua" w:hAnsi="Book Antiqua" w:cs="Times New Roman"/>
          <w:sz w:val="24"/>
          <w:szCs w:val="24"/>
        </w:rPr>
        <w:t>.</w:t>
      </w:r>
    </w:p>
    <w:p w14:paraId="77541523" w14:textId="394B70E4" w:rsidR="00954775" w:rsidRPr="004D46C7" w:rsidRDefault="00954775" w:rsidP="00954775">
      <w:pPr>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Furthermore, deficient HBsAg expression associated with low</w:t>
      </w:r>
      <w:r w:rsidR="00E21573">
        <w:rPr>
          <w:rFonts w:ascii="Book Antiqua" w:hAnsi="Book Antiqua" w:cs="Times New Roman"/>
          <w:sz w:val="24"/>
          <w:szCs w:val="24"/>
        </w:rPr>
        <w:t xml:space="preserve"> </w:t>
      </w:r>
      <w:r w:rsidRPr="004D46C7">
        <w:rPr>
          <w:rFonts w:ascii="Book Antiqua" w:hAnsi="Book Antiqua" w:cs="Times New Roman"/>
          <w:sz w:val="24"/>
          <w:szCs w:val="24"/>
        </w:rPr>
        <w:t xml:space="preserve">replication is also seen with the G-to-A mutation of the surface gene at position 458. </w:t>
      </w:r>
      <w:r w:rsidR="00E21573">
        <w:rPr>
          <w:rFonts w:ascii="Book Antiqua" w:hAnsi="Book Antiqua" w:cs="Times New Roman"/>
          <w:sz w:val="24"/>
          <w:szCs w:val="24"/>
        </w:rPr>
        <w:t>Due to</w:t>
      </w:r>
      <w:r w:rsidRPr="004D46C7">
        <w:rPr>
          <w:rFonts w:ascii="Book Antiqua" w:hAnsi="Book Antiqua" w:cs="Times New Roman"/>
          <w:sz w:val="24"/>
          <w:szCs w:val="24"/>
        </w:rPr>
        <w:t xml:space="preserve"> the close proximity of this position to the 5</w:t>
      </w:r>
      <w:r w:rsidR="0057274E">
        <w:rPr>
          <w:rFonts w:ascii="Book Antiqua" w:hAnsi="Book Antiqua" w:cs="Times New Roman"/>
          <w:sz w:val="24"/>
          <w:szCs w:val="24"/>
        </w:rPr>
        <w:t>‘</w:t>
      </w:r>
      <w:r w:rsidRPr="004D46C7">
        <w:rPr>
          <w:rFonts w:ascii="Book Antiqua" w:hAnsi="Book Antiqua" w:cs="Times New Roman"/>
          <w:sz w:val="24"/>
          <w:szCs w:val="24"/>
        </w:rPr>
        <w:t xml:space="preserve"> splice site of the S gene mRNA, this mutation impedes S gene mRNA splicing through a co-</w:t>
      </w:r>
      <w:r w:rsidR="0057274E">
        <w:rPr>
          <w:rFonts w:ascii="Book Antiqua" w:hAnsi="Book Antiqua" w:cs="Times New Roman"/>
          <w:sz w:val="24"/>
          <w:szCs w:val="24"/>
        </w:rPr>
        <w:t>/</w:t>
      </w:r>
      <w:r w:rsidRPr="004D46C7">
        <w:rPr>
          <w:rFonts w:ascii="Book Antiqua" w:hAnsi="Book Antiqua" w:cs="Times New Roman"/>
          <w:sz w:val="24"/>
          <w:szCs w:val="24"/>
        </w:rPr>
        <w:t>posttranscriptional mechanism with resultant defective export of S gene mRNA or dysregulated RNA folding</w:t>
      </w:r>
      <w:r w:rsidRPr="004D46C7">
        <w:rPr>
          <w:rFonts w:ascii="Book Antiqua" w:hAnsi="Book Antiqua" w:cs="Times New Roman"/>
          <w:sz w:val="24"/>
          <w:szCs w:val="24"/>
          <w:vertAlign w:val="superscript"/>
        </w:rPr>
        <w:t>[35]</w:t>
      </w:r>
      <w:r w:rsidRPr="004D46C7">
        <w:rPr>
          <w:rFonts w:ascii="Book Antiqua" w:hAnsi="Book Antiqua" w:cs="Times New Roman"/>
          <w:sz w:val="24"/>
          <w:szCs w:val="24"/>
        </w:rPr>
        <w:t xml:space="preserve">. Genotype D strains of HBV are the only ones that have evolved to accommodate the accumulation of substitutions thus advocating positive selection, as well as having an acceptor site at nucleotide 202. Splicing at this site as well as at the nucleotide 2986 donor site produced intracellular viral particles lacking the surface protein, this resulting in the accumulation of mutations subsequent to alleviation of </w:t>
      </w:r>
      <w:r w:rsidRPr="004D46C7">
        <w:rPr>
          <w:rFonts w:ascii="Book Antiqua" w:hAnsi="Book Antiqua" w:cs="Times New Roman"/>
          <w:sz w:val="24"/>
          <w:szCs w:val="24"/>
        </w:rPr>
        <w:lastRenderedPageBreak/>
        <w:t xml:space="preserve">coding </w:t>
      </w:r>
      <w:proofErr w:type="gramStart"/>
      <w:r w:rsidRPr="004D46C7">
        <w:rPr>
          <w:rFonts w:ascii="Book Antiqua" w:hAnsi="Book Antiqua" w:cs="Times New Roman"/>
          <w:sz w:val="24"/>
          <w:szCs w:val="24"/>
        </w:rPr>
        <w:t>restrictions</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36]</w:t>
      </w:r>
      <w:r w:rsidRPr="004D46C7">
        <w:rPr>
          <w:rFonts w:ascii="Book Antiqua" w:hAnsi="Book Antiqua" w:cs="Times New Roman"/>
          <w:sz w:val="24"/>
          <w:szCs w:val="24"/>
        </w:rPr>
        <w:t>.</w:t>
      </w:r>
    </w:p>
    <w:p w14:paraId="6FBBDA25" w14:textId="10903CA0"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Pre-S region deletion mutations are associated with eradication of HLA-restricted B-cell and T-cell epitopes</w:t>
      </w:r>
      <w:r w:rsidR="00E21573">
        <w:rPr>
          <w:rFonts w:ascii="Book Antiqua" w:hAnsi="Book Antiqua" w:cs="Times New Roman"/>
          <w:sz w:val="24"/>
          <w:szCs w:val="24"/>
        </w:rPr>
        <w:t>,</w:t>
      </w:r>
      <w:r w:rsidRPr="004D46C7">
        <w:rPr>
          <w:rFonts w:ascii="Book Antiqua" w:hAnsi="Book Antiqua" w:cs="Times New Roman"/>
          <w:sz w:val="24"/>
          <w:szCs w:val="24"/>
        </w:rPr>
        <w:t xml:space="preserve"> </w:t>
      </w:r>
      <w:r w:rsidR="00E21573">
        <w:rPr>
          <w:rFonts w:ascii="Book Antiqua" w:hAnsi="Book Antiqua" w:cs="Times New Roman"/>
          <w:sz w:val="24"/>
          <w:szCs w:val="24"/>
        </w:rPr>
        <w:t xml:space="preserve">and </w:t>
      </w:r>
      <w:r w:rsidRPr="004D46C7">
        <w:rPr>
          <w:rFonts w:ascii="Book Antiqua" w:hAnsi="Book Antiqua" w:cs="Times New Roman"/>
          <w:sz w:val="24"/>
          <w:szCs w:val="24"/>
        </w:rPr>
        <w:t xml:space="preserve">are another form of mutation also accompanied by inadequate expression of the surface proteins of </w:t>
      </w:r>
      <w:proofErr w:type="gramStart"/>
      <w:r w:rsidRPr="004D46C7">
        <w:rPr>
          <w:rFonts w:ascii="Book Antiqua" w:hAnsi="Book Antiqua" w:cs="Times New Roman"/>
          <w:sz w:val="24"/>
          <w:szCs w:val="24"/>
        </w:rPr>
        <w:t>HBV</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37,38]</w:t>
      </w:r>
      <w:r w:rsidRPr="004D46C7">
        <w:rPr>
          <w:rFonts w:ascii="Book Antiqua" w:hAnsi="Book Antiqua" w:cs="Times New Roman"/>
          <w:sz w:val="24"/>
          <w:szCs w:val="24"/>
        </w:rPr>
        <w:t xml:space="preserve">. Deletions and mutations in the pre-S gene result in modified expression of HBsAg as well as reduced </w:t>
      </w:r>
      <w:proofErr w:type="spellStart"/>
      <w:r w:rsidRPr="004D46C7">
        <w:rPr>
          <w:rFonts w:ascii="Book Antiqua" w:hAnsi="Book Antiqua" w:cs="Times New Roman"/>
          <w:sz w:val="24"/>
          <w:szCs w:val="24"/>
        </w:rPr>
        <w:t>HBeAg</w:t>
      </w:r>
      <w:proofErr w:type="spellEnd"/>
      <w:r w:rsidRPr="004D46C7">
        <w:rPr>
          <w:rFonts w:ascii="Book Antiqua" w:hAnsi="Book Antiqua" w:cs="Times New Roman"/>
          <w:sz w:val="24"/>
          <w:szCs w:val="24"/>
        </w:rPr>
        <w:t xml:space="preserve"> and HBV DNA levels in hepatocyte cell </w:t>
      </w:r>
      <w:proofErr w:type="gramStart"/>
      <w:r w:rsidRPr="004D46C7">
        <w:rPr>
          <w:rFonts w:ascii="Book Antiqua" w:hAnsi="Book Antiqua" w:cs="Times New Roman"/>
          <w:sz w:val="24"/>
          <w:szCs w:val="24"/>
        </w:rPr>
        <w:t>lines</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39]</w:t>
      </w:r>
      <w:r w:rsidRPr="004D46C7">
        <w:rPr>
          <w:rFonts w:ascii="Book Antiqua" w:hAnsi="Book Antiqua" w:cs="Times New Roman"/>
          <w:sz w:val="24"/>
          <w:szCs w:val="24"/>
        </w:rPr>
        <w:t xml:space="preserve">. In addition, pre-S1 and pre-S2 region mutations were found to be associated with low secretion of HBsAg in cell culture </w:t>
      </w:r>
      <w:proofErr w:type="gramStart"/>
      <w:r w:rsidRPr="004D46C7">
        <w:rPr>
          <w:rFonts w:ascii="Book Antiqua" w:hAnsi="Book Antiqua" w:cs="Times New Roman"/>
          <w:sz w:val="24"/>
          <w:szCs w:val="24"/>
        </w:rPr>
        <w:t>systems</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40]</w:t>
      </w:r>
      <w:r w:rsidRPr="004D46C7">
        <w:rPr>
          <w:rFonts w:ascii="Book Antiqua" w:hAnsi="Book Antiqua" w:cs="Times New Roman"/>
          <w:sz w:val="24"/>
          <w:szCs w:val="24"/>
        </w:rPr>
        <w:t>.</w:t>
      </w:r>
    </w:p>
    <w:p w14:paraId="14ACB627" w14:textId="77777777" w:rsidR="00954775" w:rsidRPr="004D46C7" w:rsidRDefault="00954775" w:rsidP="00954775">
      <w:pPr>
        <w:autoSpaceDE w:val="0"/>
        <w:autoSpaceDN w:val="0"/>
        <w:adjustRightInd w:val="0"/>
        <w:snapToGrid w:val="0"/>
        <w:spacing w:line="360" w:lineRule="auto"/>
        <w:rPr>
          <w:rFonts w:ascii="Book Antiqua" w:hAnsi="Book Antiqua" w:cs="Times New Roman"/>
          <w:sz w:val="24"/>
          <w:szCs w:val="24"/>
        </w:rPr>
      </w:pPr>
    </w:p>
    <w:p w14:paraId="40D4C19F"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Co-infection of HBV with other viruses</w:t>
      </w:r>
    </w:p>
    <w:p w14:paraId="3D14C73B" w14:textId="1E369F17" w:rsidR="00954775" w:rsidRPr="004D46C7" w:rsidRDefault="00954775" w:rsidP="00954775">
      <w:pPr>
        <w:autoSpaceDE w:val="0"/>
        <w:autoSpaceDN w:val="0"/>
        <w:adjustRightInd w:val="0"/>
        <w:snapToGrid w:val="0"/>
        <w:spacing w:line="360" w:lineRule="auto"/>
        <w:rPr>
          <w:rFonts w:ascii="Book Antiqua" w:hAnsi="Book Antiqua" w:cs="Times New Roman"/>
          <w:sz w:val="24"/>
          <w:szCs w:val="24"/>
        </w:rPr>
      </w:pPr>
      <w:r w:rsidRPr="004D46C7">
        <w:rPr>
          <w:rFonts w:ascii="Book Antiqua" w:hAnsi="Book Antiqua" w:cs="Times New Roman"/>
          <w:sz w:val="24"/>
          <w:szCs w:val="24"/>
        </w:rPr>
        <w:t xml:space="preserve">Contradictory data exists with regards to the clinical outcome of occult HBV co-infection with HCV. A significant association was noted between occult HBV infection and cirrhosis in patients infected with HCV in a study by </w:t>
      </w:r>
      <w:proofErr w:type="spellStart"/>
      <w:r w:rsidRPr="004D46C7">
        <w:rPr>
          <w:rFonts w:ascii="Book Antiqua" w:hAnsi="Book Antiqua" w:cs="Times New Roman"/>
          <w:sz w:val="24"/>
          <w:szCs w:val="24"/>
        </w:rPr>
        <w:t>Cacciola</w:t>
      </w:r>
      <w:proofErr w:type="spellEnd"/>
      <w:r w:rsidRPr="004D46C7">
        <w:rPr>
          <w:rFonts w:ascii="Book Antiqua" w:hAnsi="Book Antiqua" w:cs="Times New Roman"/>
          <w:sz w:val="24"/>
          <w:szCs w:val="24"/>
        </w:rPr>
        <w:t xml:space="preserve"> </w:t>
      </w:r>
      <w:r w:rsidRPr="009B2D47">
        <w:rPr>
          <w:rFonts w:ascii="Book Antiqua" w:hAnsi="Book Antiqua" w:cs="Times New Roman"/>
          <w:i/>
          <w:sz w:val="24"/>
          <w:szCs w:val="24"/>
        </w:rPr>
        <w:t>et al</w:t>
      </w:r>
      <w:r w:rsidRPr="004D46C7">
        <w:rPr>
          <w:rFonts w:ascii="Book Antiqua" w:hAnsi="Book Antiqua" w:cs="Times New Roman"/>
          <w:sz w:val="24"/>
          <w:szCs w:val="24"/>
        </w:rPr>
        <w:t xml:space="preserve">, in spite of the enhanced response to interferon therapy reported in these co-infected </w:t>
      </w:r>
      <w:proofErr w:type="gramStart"/>
      <w:r w:rsidRPr="004D46C7">
        <w:rPr>
          <w:rFonts w:ascii="Book Antiqua" w:hAnsi="Book Antiqua" w:cs="Times New Roman"/>
          <w:sz w:val="24"/>
          <w:szCs w:val="24"/>
        </w:rPr>
        <w:t>patients</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41]</w:t>
      </w:r>
      <w:r w:rsidRPr="004D46C7">
        <w:rPr>
          <w:rFonts w:ascii="Book Antiqua" w:hAnsi="Book Antiqua" w:cs="Times New Roman"/>
          <w:sz w:val="24"/>
          <w:szCs w:val="24"/>
        </w:rPr>
        <w:t xml:space="preserve">. </w:t>
      </w:r>
      <w:r w:rsidRPr="004D46C7">
        <w:rPr>
          <w:rFonts w:ascii="Book Antiqua" w:hAnsi="Book Antiqua" w:cs="Times New Roman"/>
          <w:noProof/>
          <w:sz w:val="24"/>
          <w:szCs w:val="24"/>
        </w:rPr>
        <w:t>A higher likelihood of developing HCC in patients co-infected with HCV and occult HBV</w:t>
      </w:r>
      <w:r w:rsidRPr="004D46C7">
        <w:rPr>
          <w:rFonts w:ascii="Book Antiqua" w:hAnsi="Book Antiqua" w:cs="Times New Roman"/>
          <w:sz w:val="24"/>
          <w:szCs w:val="24"/>
        </w:rPr>
        <w:t xml:space="preserve"> has also been </w:t>
      </w:r>
      <w:proofErr w:type="gramStart"/>
      <w:r w:rsidRPr="004D46C7">
        <w:rPr>
          <w:rFonts w:ascii="Book Antiqua" w:hAnsi="Book Antiqua" w:cs="Times New Roman"/>
          <w:sz w:val="24"/>
          <w:szCs w:val="24"/>
        </w:rPr>
        <w:t>reported</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42]</w:t>
      </w:r>
      <w:r w:rsidRPr="004D46C7">
        <w:rPr>
          <w:rFonts w:ascii="Book Antiqua" w:hAnsi="Book Antiqua" w:cs="Times New Roman"/>
          <w:sz w:val="24"/>
          <w:szCs w:val="24"/>
        </w:rPr>
        <w:t>, although no correlation was found between the presence of infection with occult HBV and the severity of liver disease related to HCV</w:t>
      </w:r>
      <w:r w:rsidRPr="004D46C7">
        <w:rPr>
          <w:rFonts w:ascii="Book Antiqua" w:hAnsi="Book Antiqua" w:cs="Times New Roman"/>
          <w:sz w:val="24"/>
          <w:szCs w:val="24"/>
          <w:vertAlign w:val="superscript"/>
        </w:rPr>
        <w:t>[43]</w:t>
      </w:r>
      <w:r w:rsidRPr="004D46C7">
        <w:rPr>
          <w:rFonts w:ascii="Book Antiqua" w:hAnsi="Book Antiqua" w:cs="Times New Roman"/>
          <w:sz w:val="24"/>
          <w:szCs w:val="24"/>
        </w:rPr>
        <w:t xml:space="preserve">. Co-infection with HBV and HCV is associated with reduced levels of HBV replication accompanied by diminished expression of hepatic </w:t>
      </w:r>
      <w:proofErr w:type="gramStart"/>
      <w:r w:rsidRPr="004D46C7">
        <w:rPr>
          <w:rFonts w:ascii="Book Antiqua" w:hAnsi="Book Antiqua" w:cs="Times New Roman"/>
          <w:sz w:val="24"/>
          <w:szCs w:val="24"/>
        </w:rPr>
        <w:t>HBsAg</w:t>
      </w:r>
      <w:r w:rsidRPr="004D46C7">
        <w:rPr>
          <w:rFonts w:ascii="Book Antiqua" w:hAnsi="Book Antiqua" w:cs="Times New Roman"/>
          <w:sz w:val="24"/>
          <w:szCs w:val="24"/>
          <w:vertAlign w:val="superscript"/>
        </w:rPr>
        <w:t>[</w:t>
      </w:r>
      <w:proofErr w:type="gramEnd"/>
      <w:r w:rsidRPr="004D46C7">
        <w:rPr>
          <w:rFonts w:ascii="Book Antiqua" w:hAnsi="Book Antiqua" w:cs="Times New Roman"/>
          <w:sz w:val="24"/>
          <w:szCs w:val="24"/>
          <w:vertAlign w:val="superscript"/>
        </w:rPr>
        <w:t>44,45]</w:t>
      </w:r>
      <w:r w:rsidRPr="004D46C7">
        <w:rPr>
          <w:rFonts w:ascii="Book Antiqua" w:hAnsi="Book Antiqua" w:cs="Times New Roman"/>
          <w:sz w:val="24"/>
          <w:szCs w:val="24"/>
        </w:rPr>
        <w:t>, but patients infected with HBV alone demonstrated significantly higher rates of spontaneous HBsAg clearance</w:t>
      </w:r>
      <w:r w:rsidRPr="004D46C7">
        <w:rPr>
          <w:rFonts w:ascii="Book Antiqua" w:hAnsi="Book Antiqua" w:cs="Times New Roman"/>
          <w:sz w:val="24"/>
          <w:szCs w:val="24"/>
          <w:vertAlign w:val="superscript"/>
        </w:rPr>
        <w:t>[46]</w:t>
      </w:r>
      <w:r w:rsidRPr="004D46C7">
        <w:rPr>
          <w:rFonts w:ascii="Book Antiqua" w:hAnsi="Book Antiqua" w:cs="Times New Roman"/>
          <w:sz w:val="24"/>
          <w:szCs w:val="24"/>
        </w:rPr>
        <w:t>.</w:t>
      </w:r>
    </w:p>
    <w:p w14:paraId="612BED6F" w14:textId="058885A1"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Inhibition of HBV replication and HBV protein production by HCV occurs through a variety of underlying mechanisms, including co-localization of HBV and HCV genomes within the nucleus in which the inhibitory effect of HCV on HBV replication was demonstrated </w:t>
      </w:r>
      <w:r w:rsidRPr="004D46C7">
        <w:rPr>
          <w:rFonts w:ascii="Book Antiqua" w:hAnsi="Book Antiqua" w:cs="Times New Roman"/>
          <w:noProof/>
          <w:sz w:val="24"/>
          <w:szCs w:val="24"/>
        </w:rPr>
        <w:t xml:space="preserve">using </w:t>
      </w:r>
      <w:r w:rsidR="00E21573">
        <w:rPr>
          <w:rFonts w:ascii="Book Antiqua" w:hAnsi="Book Antiqua" w:cs="Times New Roman"/>
          <w:noProof/>
          <w:sz w:val="24"/>
          <w:szCs w:val="24"/>
        </w:rPr>
        <w:t xml:space="preserve">a </w:t>
      </w:r>
      <w:r w:rsidRPr="004D46C7">
        <w:rPr>
          <w:rFonts w:ascii="Book Antiqua" w:hAnsi="Book Antiqua" w:cs="Times New Roman"/>
          <w:noProof/>
          <w:sz w:val="24"/>
          <w:szCs w:val="24"/>
        </w:rPr>
        <w:t>double fluorescent in situ hybridization technique</w:t>
      </w:r>
      <w:r w:rsidRPr="004D46C7">
        <w:rPr>
          <w:rFonts w:ascii="Book Antiqua" w:hAnsi="Book Antiqua" w:cs="Times New Roman"/>
          <w:noProof/>
          <w:sz w:val="24"/>
          <w:szCs w:val="24"/>
          <w:vertAlign w:val="superscript"/>
        </w:rPr>
        <w:t>[47]</w:t>
      </w:r>
      <w:r w:rsidRPr="004D46C7">
        <w:rPr>
          <w:rFonts w:ascii="Book Antiqua" w:hAnsi="Book Antiqua" w:cs="Times New Roman"/>
          <w:noProof/>
          <w:sz w:val="24"/>
          <w:szCs w:val="24"/>
        </w:rPr>
        <w:t>, although this result could not be replicated in Huh-7 cells</w:t>
      </w:r>
      <w:r w:rsidRPr="004D46C7">
        <w:rPr>
          <w:rFonts w:ascii="Book Antiqua" w:hAnsi="Book Antiqua" w:cs="Times New Roman"/>
          <w:noProof/>
          <w:sz w:val="24"/>
          <w:szCs w:val="24"/>
          <w:vertAlign w:val="superscript"/>
        </w:rPr>
        <w:t>[48]</w:t>
      </w:r>
      <w:r w:rsidRPr="004D46C7">
        <w:rPr>
          <w:rFonts w:ascii="Book Antiqua" w:hAnsi="Book Antiqua" w:cs="Times New Roman"/>
          <w:noProof/>
          <w:sz w:val="24"/>
          <w:szCs w:val="24"/>
        </w:rPr>
        <w:t>. In addition, replication of HBV and expression of HBsAg can be inhibited by HCV core protein</w:t>
      </w:r>
      <w:r w:rsidRPr="004D46C7">
        <w:rPr>
          <w:rFonts w:ascii="Book Antiqua" w:hAnsi="Book Antiqua" w:cs="Times New Roman"/>
          <w:noProof/>
          <w:sz w:val="24"/>
          <w:szCs w:val="24"/>
          <w:vertAlign w:val="superscript"/>
        </w:rPr>
        <w:t>[49]</w:t>
      </w:r>
      <w:r w:rsidRPr="004D46C7">
        <w:rPr>
          <w:rFonts w:ascii="Book Antiqua" w:hAnsi="Book Antiqua" w:cs="Times New Roman"/>
          <w:noProof/>
          <w:sz w:val="24"/>
          <w:szCs w:val="24"/>
        </w:rPr>
        <w:t>. HBV core and polymerase proteins interact with the package signal (Σ) situated at the 5` end of HBV pgRNA to start the process of encapsidation</w:t>
      </w:r>
      <w:r w:rsidRPr="004D46C7">
        <w:rPr>
          <w:rFonts w:ascii="Book Antiqua" w:hAnsi="Book Antiqua" w:cs="Times New Roman"/>
          <w:noProof/>
          <w:sz w:val="24"/>
          <w:szCs w:val="24"/>
          <w:vertAlign w:val="superscript"/>
        </w:rPr>
        <w:t>[50]</w:t>
      </w:r>
      <w:r w:rsidRPr="004D46C7">
        <w:rPr>
          <w:rFonts w:ascii="Book Antiqua" w:hAnsi="Book Antiqua" w:cs="Times New Roman"/>
          <w:noProof/>
          <w:sz w:val="24"/>
          <w:szCs w:val="24"/>
        </w:rPr>
        <w:t xml:space="preserve">. Direct interaction of HCV core protein </w:t>
      </w:r>
      <w:r w:rsidRPr="004D46C7">
        <w:rPr>
          <w:rFonts w:ascii="Book Antiqua" w:hAnsi="Book Antiqua" w:cs="Times New Roman"/>
          <w:noProof/>
          <w:sz w:val="24"/>
          <w:szCs w:val="24"/>
        </w:rPr>
        <w:lastRenderedPageBreak/>
        <w:t xml:space="preserve">with HBx protein causes obstruction of </w:t>
      </w:r>
      <w:r w:rsidR="0084545F">
        <w:rPr>
          <w:rFonts w:ascii="Book Antiqua" w:hAnsi="Book Antiqua" w:cs="Times New Roman"/>
          <w:noProof/>
          <w:sz w:val="24"/>
          <w:szCs w:val="24"/>
        </w:rPr>
        <w:t xml:space="preserve">the </w:t>
      </w:r>
      <w:r w:rsidRPr="004D46C7">
        <w:rPr>
          <w:rFonts w:ascii="Book Antiqua" w:hAnsi="Book Antiqua" w:cs="Times New Roman"/>
          <w:noProof/>
          <w:sz w:val="24"/>
          <w:szCs w:val="24"/>
        </w:rPr>
        <w:t>core and polymerase binding to this package signal within the hepatocyte, thus preventing encapsidation of HBV with consequent inhibition of HBV gene expression</w:t>
      </w:r>
      <w:r w:rsidRPr="004D46C7">
        <w:rPr>
          <w:rFonts w:ascii="Book Antiqua" w:hAnsi="Book Antiqua" w:cs="Times New Roman"/>
          <w:noProof/>
          <w:sz w:val="24"/>
          <w:szCs w:val="24"/>
          <w:vertAlign w:val="superscript"/>
        </w:rPr>
        <w:t>[29]</w:t>
      </w:r>
      <w:r w:rsidRPr="004D46C7">
        <w:rPr>
          <w:rFonts w:ascii="Book Antiqua" w:hAnsi="Book Antiqua" w:cs="Times New Roman"/>
          <w:noProof/>
          <w:sz w:val="24"/>
          <w:szCs w:val="24"/>
        </w:rPr>
        <w:t>. Furthermore, HCV NS2 protein downregulates secretion of HBsAg and HBeAg accompanied by suppression of different cellular and viral promoters</w:t>
      </w:r>
      <w:r w:rsidRPr="004D46C7">
        <w:rPr>
          <w:rFonts w:ascii="Book Antiqua" w:hAnsi="Book Antiqua" w:cs="Times New Roman"/>
          <w:noProof/>
          <w:sz w:val="24"/>
          <w:szCs w:val="24"/>
          <w:vertAlign w:val="superscript"/>
        </w:rPr>
        <w:t>[51]</w:t>
      </w:r>
      <w:r w:rsidRPr="004D46C7">
        <w:rPr>
          <w:rFonts w:ascii="Book Antiqua" w:hAnsi="Book Antiqua" w:cs="Times New Roman"/>
          <w:noProof/>
          <w:sz w:val="24"/>
          <w:szCs w:val="24"/>
        </w:rPr>
        <w:t>.</w:t>
      </w:r>
    </w:p>
    <w:p w14:paraId="6D40B4B5" w14:textId="617B208B"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4D46C7">
        <w:rPr>
          <w:rFonts w:ascii="Book Antiqua" w:hAnsi="Book Antiqua" w:cs="Times New Roman"/>
          <w:sz w:val="24"/>
          <w:szCs w:val="24"/>
        </w:rPr>
        <w:t xml:space="preserve">Another viral infection in which </w:t>
      </w:r>
      <w:r w:rsidRPr="004D46C7">
        <w:rPr>
          <w:rFonts w:ascii="Book Antiqua" w:hAnsi="Book Antiqua" w:cs="Times New Roman"/>
          <w:noProof/>
          <w:sz w:val="24"/>
          <w:szCs w:val="24"/>
        </w:rPr>
        <w:t>occult HBV infection is commonly seen is HIV, in which HBV DNA is also detected intermittently. As a result, recurrent sampling has been proposed for HBV DNA detection in HIV-positive patients, although this recommendation remains controversial</w:t>
      </w:r>
      <w:r w:rsidRPr="004D46C7">
        <w:rPr>
          <w:rFonts w:ascii="Book Antiqua" w:hAnsi="Book Antiqua" w:cs="Times New Roman"/>
          <w:noProof/>
          <w:sz w:val="24"/>
          <w:szCs w:val="24"/>
          <w:vertAlign w:val="superscript"/>
        </w:rPr>
        <w:t>[52]</w:t>
      </w:r>
      <w:r w:rsidRPr="004D46C7">
        <w:rPr>
          <w:rFonts w:ascii="Book Antiqua" w:hAnsi="Book Antiqua" w:cs="Times New Roman"/>
          <w:noProof/>
          <w:sz w:val="24"/>
          <w:szCs w:val="24"/>
        </w:rPr>
        <w:t xml:space="preserve">. </w:t>
      </w:r>
    </w:p>
    <w:p w14:paraId="6661677B" w14:textId="77777777"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p>
    <w:p w14:paraId="41CBD0E5"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Apolipoprotein B mRNA-Editing Enzyme Catalytic Polypeptide</w:t>
      </w:r>
    </w:p>
    <w:p w14:paraId="4319BAA8" w14:textId="4B9C5108"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r w:rsidRPr="00DD7D9C">
        <w:rPr>
          <w:rFonts w:ascii="Book Antiqua" w:hAnsi="Book Antiqua" w:cs="Times New Roman"/>
          <w:noProof/>
          <w:sz w:val="24"/>
          <w:szCs w:val="24"/>
        </w:rPr>
        <w:t>Apolipoprotein B mRNA-Editing Enzyme Catalytic Polypeptide (APOBEC)</w:t>
      </w:r>
      <w:r>
        <w:rPr>
          <w:rFonts w:ascii="Book Antiqua" w:hAnsi="Book Antiqua" w:cs="Times New Roman"/>
          <w:noProof/>
          <w:sz w:val="24"/>
          <w:szCs w:val="24"/>
        </w:rPr>
        <w:t xml:space="preserve"> </w:t>
      </w:r>
      <w:r w:rsidRPr="004D46C7">
        <w:rPr>
          <w:rFonts w:ascii="Book Antiqua" w:hAnsi="Book Antiqua" w:cs="Times New Roman"/>
          <w:noProof/>
          <w:sz w:val="24"/>
          <w:szCs w:val="24"/>
        </w:rPr>
        <w:t>has been shown to play a role in cytidine deamination and is known to inhibit and edit replication of HIV</w:t>
      </w:r>
      <w:r w:rsidRPr="004D46C7">
        <w:rPr>
          <w:rFonts w:ascii="Book Antiqua" w:hAnsi="Book Antiqua" w:cs="Times New Roman"/>
          <w:noProof/>
          <w:sz w:val="24"/>
          <w:szCs w:val="24"/>
          <w:vertAlign w:val="superscript"/>
        </w:rPr>
        <w:t>[53]</w:t>
      </w:r>
      <w:r w:rsidRPr="004D46C7">
        <w:rPr>
          <w:rFonts w:ascii="Book Antiqua" w:hAnsi="Book Antiqua" w:cs="Times New Roman"/>
          <w:noProof/>
          <w:sz w:val="24"/>
          <w:szCs w:val="24"/>
        </w:rPr>
        <w:t>. Similarly, expression of APOBEC3G has been associated with a 50-fold reduction in HBV DNA</w:t>
      </w:r>
      <w:r w:rsidRPr="004D46C7">
        <w:rPr>
          <w:rFonts w:ascii="Book Antiqua" w:hAnsi="Book Antiqua" w:cs="Times New Roman"/>
          <w:noProof/>
          <w:sz w:val="24"/>
          <w:szCs w:val="24"/>
          <w:vertAlign w:val="superscript"/>
        </w:rPr>
        <w:t>[54]</w:t>
      </w:r>
      <w:r w:rsidRPr="004D46C7">
        <w:rPr>
          <w:rFonts w:ascii="Book Antiqua" w:hAnsi="Book Antiqua" w:cs="Times New Roman"/>
          <w:noProof/>
          <w:sz w:val="24"/>
          <w:szCs w:val="24"/>
        </w:rPr>
        <w:t xml:space="preserve">. Inhibition of HBV replication by APOBECs occurs in either a deamination-dependent </w:t>
      </w:r>
      <w:r w:rsidR="0084545F">
        <w:rPr>
          <w:rFonts w:ascii="Book Antiqua" w:hAnsi="Book Antiqua" w:cs="Times New Roman"/>
          <w:noProof/>
          <w:sz w:val="24"/>
          <w:szCs w:val="24"/>
        </w:rPr>
        <w:t xml:space="preserve">or a </w:t>
      </w:r>
      <w:r w:rsidRPr="004D46C7">
        <w:rPr>
          <w:rFonts w:ascii="Book Antiqua" w:hAnsi="Book Antiqua" w:cs="Times New Roman"/>
          <w:noProof/>
          <w:sz w:val="24"/>
          <w:szCs w:val="24"/>
        </w:rPr>
        <w:t xml:space="preserve">deamination-independent manner. </w:t>
      </w:r>
    </w:p>
    <w:p w14:paraId="4D1A9439" w14:textId="77777777"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4D46C7">
        <w:rPr>
          <w:rFonts w:ascii="Book Antiqua" w:hAnsi="Book Antiqua" w:cs="Times New Roman"/>
          <w:noProof/>
          <w:sz w:val="24"/>
          <w:szCs w:val="24"/>
        </w:rPr>
        <w:t>APOBECs have been shown to edit up to 35% of the HBV genome present in the liver</w:t>
      </w:r>
      <w:r w:rsidRPr="004D46C7">
        <w:rPr>
          <w:rFonts w:ascii="Book Antiqua" w:hAnsi="Book Antiqua" w:cs="Times New Roman"/>
          <w:noProof/>
          <w:sz w:val="24"/>
          <w:szCs w:val="24"/>
          <w:vertAlign w:val="superscript"/>
        </w:rPr>
        <w:t>[55]</w:t>
      </w:r>
      <w:r w:rsidRPr="004D46C7">
        <w:rPr>
          <w:rFonts w:ascii="Book Antiqua" w:hAnsi="Book Antiqua" w:cs="Times New Roman"/>
          <w:noProof/>
          <w:sz w:val="24"/>
          <w:szCs w:val="24"/>
        </w:rPr>
        <w:t>, including regions encoding for the surface proteins, the polymerase, and the HBx protein</w:t>
      </w:r>
      <w:r w:rsidRPr="004D46C7">
        <w:rPr>
          <w:rFonts w:ascii="Book Antiqua" w:hAnsi="Book Antiqua" w:cs="Times New Roman"/>
          <w:noProof/>
          <w:sz w:val="24"/>
          <w:szCs w:val="24"/>
          <w:vertAlign w:val="superscript"/>
        </w:rPr>
        <w:t>[56]</w:t>
      </w:r>
      <w:r w:rsidRPr="004D46C7">
        <w:rPr>
          <w:rFonts w:ascii="Book Antiqua" w:hAnsi="Book Antiqua" w:cs="Times New Roman"/>
          <w:noProof/>
          <w:sz w:val="24"/>
          <w:szCs w:val="24"/>
        </w:rPr>
        <w:t>. While little data exists demonstrating the non-cytolytic clearance of HBV by APOBEC proteins, this has steadily been improving over the past few years with the appearance of more studies</w:t>
      </w:r>
      <w:r w:rsidRPr="004D46C7">
        <w:rPr>
          <w:rFonts w:ascii="Book Antiqua" w:hAnsi="Book Antiqua" w:cs="Times New Roman"/>
          <w:noProof/>
          <w:sz w:val="24"/>
          <w:szCs w:val="24"/>
          <w:vertAlign w:val="superscript"/>
        </w:rPr>
        <w:t>[29]</w:t>
      </w:r>
      <w:r w:rsidRPr="004D46C7">
        <w:rPr>
          <w:rFonts w:ascii="Book Antiqua" w:hAnsi="Book Antiqua" w:cs="Times New Roman"/>
          <w:noProof/>
          <w:sz w:val="24"/>
          <w:szCs w:val="24"/>
        </w:rPr>
        <w:t>.</w:t>
      </w:r>
    </w:p>
    <w:p w14:paraId="0FB53CB4" w14:textId="46DD8642"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4D46C7">
        <w:rPr>
          <w:rFonts w:ascii="Book Antiqua" w:hAnsi="Book Antiqua" w:cs="Times New Roman"/>
          <w:noProof/>
          <w:sz w:val="24"/>
          <w:szCs w:val="24"/>
        </w:rPr>
        <w:t>On the other hand, deamination-independant inhibition can be mediated by enhanced nuclease susceptibility of the pre-genomic RNA associated with HBV core protein</w:t>
      </w:r>
      <w:r w:rsidRPr="004D46C7">
        <w:rPr>
          <w:rFonts w:ascii="Book Antiqua" w:hAnsi="Book Antiqua" w:cs="Times New Roman"/>
          <w:noProof/>
          <w:sz w:val="24"/>
          <w:szCs w:val="24"/>
          <w:vertAlign w:val="superscript"/>
        </w:rPr>
        <w:t>[57]</w:t>
      </w:r>
      <w:r w:rsidRPr="004D46C7">
        <w:rPr>
          <w:rFonts w:ascii="Book Antiqua" w:hAnsi="Book Antiqua" w:cs="Times New Roman"/>
          <w:noProof/>
          <w:sz w:val="24"/>
          <w:szCs w:val="24"/>
        </w:rPr>
        <w:t>. In addition, targeting of single-stranded or hybrid HBV DNA is another mechanism of inhibiting early stage HBV DNA</w:t>
      </w:r>
      <w:r w:rsidRPr="004D46C7">
        <w:rPr>
          <w:rFonts w:ascii="Book Antiqua" w:hAnsi="Book Antiqua" w:cs="Times New Roman"/>
          <w:noProof/>
          <w:sz w:val="24"/>
          <w:szCs w:val="24"/>
          <w:vertAlign w:val="superscript"/>
        </w:rPr>
        <w:t>[58]</w:t>
      </w:r>
      <w:r w:rsidRPr="004D46C7">
        <w:rPr>
          <w:rFonts w:ascii="Book Antiqua" w:hAnsi="Book Antiqua" w:cs="Times New Roman"/>
          <w:noProof/>
          <w:sz w:val="24"/>
          <w:szCs w:val="24"/>
        </w:rPr>
        <w:t>. Secretion of both HBsAg and HBeAg can a</w:t>
      </w:r>
      <w:r w:rsidR="0084545F">
        <w:rPr>
          <w:rFonts w:ascii="Book Antiqua" w:hAnsi="Book Antiqua" w:cs="Times New Roman"/>
          <w:noProof/>
          <w:sz w:val="24"/>
          <w:szCs w:val="24"/>
        </w:rPr>
        <w:t>l</w:t>
      </w:r>
      <w:r w:rsidRPr="004D46C7">
        <w:rPr>
          <w:rFonts w:ascii="Book Antiqua" w:hAnsi="Book Antiqua" w:cs="Times New Roman"/>
          <w:noProof/>
          <w:sz w:val="24"/>
          <w:szCs w:val="24"/>
        </w:rPr>
        <w:t>so be inhibited by APOBEC3B, although the mechanism remains unknown</w:t>
      </w:r>
      <w:r w:rsidRPr="004D46C7">
        <w:rPr>
          <w:rFonts w:ascii="Book Antiqua" w:hAnsi="Book Antiqua" w:cs="Times New Roman"/>
          <w:noProof/>
          <w:sz w:val="24"/>
          <w:szCs w:val="24"/>
          <w:vertAlign w:val="superscript"/>
        </w:rPr>
        <w:t>[59]</w:t>
      </w:r>
      <w:r w:rsidRPr="004D46C7">
        <w:rPr>
          <w:rFonts w:ascii="Book Antiqua" w:hAnsi="Book Antiqua" w:cs="Times New Roman"/>
          <w:noProof/>
          <w:sz w:val="24"/>
          <w:szCs w:val="24"/>
        </w:rPr>
        <w:t>.</w:t>
      </w:r>
    </w:p>
    <w:p w14:paraId="36E691BE" w14:textId="77777777"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p>
    <w:p w14:paraId="46720362"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Host Immune Responses and Occult HBV Infection</w:t>
      </w:r>
    </w:p>
    <w:p w14:paraId="1EF8ACE2" w14:textId="32D32632"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r w:rsidRPr="004D46C7">
        <w:rPr>
          <w:rFonts w:ascii="Book Antiqua" w:hAnsi="Book Antiqua" w:cs="Times New Roman"/>
          <w:noProof/>
          <w:sz w:val="24"/>
          <w:szCs w:val="24"/>
        </w:rPr>
        <w:lastRenderedPageBreak/>
        <w:t xml:space="preserve">Occult hepatitis B virus infection may </w:t>
      </w:r>
      <w:r w:rsidR="0084545F">
        <w:rPr>
          <w:rFonts w:ascii="Book Antiqua" w:hAnsi="Book Antiqua" w:cs="Times New Roman"/>
          <w:noProof/>
          <w:sz w:val="24"/>
          <w:szCs w:val="24"/>
        </w:rPr>
        <w:t xml:space="preserve">be </w:t>
      </w:r>
      <w:r w:rsidRPr="004D46C7">
        <w:rPr>
          <w:rFonts w:ascii="Book Antiqua" w:hAnsi="Book Antiqua" w:cs="Times New Roman"/>
          <w:noProof/>
          <w:sz w:val="24"/>
          <w:szCs w:val="24"/>
        </w:rPr>
        <w:t>caused by impedance of the immune response to HBV. Modulation of both replication of HBV and synthesis of HBV proteins are the outcome of a number of mechanisms related to the host immune response, including apoptosis, T-cell responses of both cytolytic and non-cytolytic nature, and polymorphisms of vitamin D receptor (VDR)</w:t>
      </w:r>
      <w:r w:rsidRPr="004D46C7">
        <w:rPr>
          <w:rFonts w:ascii="Book Antiqua" w:hAnsi="Book Antiqua" w:cs="Times New Roman"/>
          <w:noProof/>
          <w:sz w:val="24"/>
          <w:szCs w:val="24"/>
          <w:vertAlign w:val="superscript"/>
        </w:rPr>
        <w:t>[29]</w:t>
      </w:r>
      <w:r w:rsidRPr="004D46C7">
        <w:rPr>
          <w:rFonts w:ascii="Book Antiqua" w:hAnsi="Book Antiqua" w:cs="Times New Roman"/>
          <w:noProof/>
          <w:sz w:val="24"/>
          <w:szCs w:val="24"/>
        </w:rPr>
        <w:t xml:space="preserve">. Compared to patients with </w:t>
      </w:r>
      <w:r w:rsidR="0084545F">
        <w:rPr>
          <w:rFonts w:ascii="Book Antiqua" w:hAnsi="Book Antiqua" w:cs="Times New Roman"/>
          <w:noProof/>
          <w:sz w:val="24"/>
          <w:szCs w:val="24"/>
        </w:rPr>
        <w:t>CHB</w:t>
      </w:r>
      <w:r w:rsidRPr="004D46C7">
        <w:rPr>
          <w:rFonts w:ascii="Book Antiqua" w:hAnsi="Book Antiqua" w:cs="Times New Roman"/>
          <w:noProof/>
          <w:sz w:val="24"/>
          <w:szCs w:val="24"/>
        </w:rPr>
        <w:t xml:space="preserve">, those with </w:t>
      </w:r>
      <w:r w:rsidR="00CE1A3E">
        <w:rPr>
          <w:rFonts w:ascii="Book Antiqua" w:hAnsi="Book Antiqua" w:cs="Times New Roman"/>
          <w:noProof/>
          <w:sz w:val="24"/>
          <w:szCs w:val="24"/>
        </w:rPr>
        <w:t>OBI</w:t>
      </w:r>
      <w:r w:rsidRPr="004D46C7">
        <w:rPr>
          <w:rFonts w:ascii="Book Antiqua" w:hAnsi="Book Antiqua" w:cs="Times New Roman"/>
          <w:noProof/>
          <w:sz w:val="24"/>
          <w:szCs w:val="24"/>
        </w:rPr>
        <w:t xml:space="preserve">  demonstrated lower expression levels of the apoptotic factor Fas, which plays a role in </w:t>
      </w:r>
      <w:r w:rsidR="0084545F">
        <w:rPr>
          <w:rFonts w:ascii="Book Antiqua" w:hAnsi="Book Antiqua" w:cs="Times New Roman"/>
          <w:noProof/>
          <w:sz w:val="24"/>
          <w:szCs w:val="24"/>
        </w:rPr>
        <w:t xml:space="preserve">the </w:t>
      </w:r>
      <w:r w:rsidRPr="004D46C7">
        <w:rPr>
          <w:rFonts w:ascii="Book Antiqua" w:hAnsi="Book Antiqua" w:cs="Times New Roman"/>
          <w:noProof/>
          <w:sz w:val="24"/>
          <w:szCs w:val="24"/>
        </w:rPr>
        <w:t>apoptosis of infected hepatocytes and removal of old hepatocytes</w:t>
      </w:r>
      <w:r w:rsidRPr="004D46C7">
        <w:rPr>
          <w:rFonts w:ascii="Book Antiqua" w:hAnsi="Book Antiqua" w:cs="Times New Roman"/>
          <w:noProof/>
          <w:sz w:val="24"/>
          <w:szCs w:val="24"/>
          <w:vertAlign w:val="superscript"/>
        </w:rPr>
        <w:t>[60]</w:t>
      </w:r>
      <w:r w:rsidRPr="004D46C7">
        <w:rPr>
          <w:rFonts w:ascii="Book Antiqua" w:hAnsi="Book Antiqua" w:cs="Times New Roman"/>
          <w:noProof/>
          <w:sz w:val="24"/>
          <w:szCs w:val="24"/>
        </w:rPr>
        <w:t>. Another potential mechanism for occult HBV is the non-cytolytic immune responses seen to be associated with indistinquishable HBsAg levels</w:t>
      </w:r>
      <w:r w:rsidRPr="004D46C7">
        <w:rPr>
          <w:rFonts w:ascii="Book Antiqua" w:hAnsi="Book Antiqua" w:cs="Times New Roman"/>
          <w:noProof/>
          <w:sz w:val="24"/>
          <w:szCs w:val="24"/>
          <w:vertAlign w:val="superscript"/>
        </w:rPr>
        <w:t>[61]</w:t>
      </w:r>
      <w:r w:rsidRPr="004D46C7">
        <w:rPr>
          <w:rFonts w:ascii="Book Antiqua" w:hAnsi="Book Antiqua" w:cs="Times New Roman"/>
          <w:noProof/>
          <w:sz w:val="24"/>
          <w:szCs w:val="24"/>
        </w:rPr>
        <w:t xml:space="preserve">. Similarly, </w:t>
      </w:r>
      <w:r w:rsidRPr="004D46C7">
        <w:rPr>
          <w:rFonts w:ascii="Book Antiqua" w:hAnsi="Book Antiqua" w:cs="Times New Roman"/>
          <w:noProof/>
          <w:color w:val="000000" w:themeColor="text1"/>
          <w:sz w:val="24"/>
          <w:szCs w:val="24"/>
        </w:rPr>
        <w:t>VDR gene polymorphisms were associated with occult HBV infections and were characterized by variable levels of HBV DNA with HBeAg loss</w:t>
      </w:r>
      <w:r w:rsidRPr="004D46C7">
        <w:rPr>
          <w:rFonts w:ascii="Book Antiqua" w:hAnsi="Book Antiqua" w:cs="Times New Roman"/>
          <w:noProof/>
          <w:color w:val="000000" w:themeColor="text1"/>
          <w:sz w:val="24"/>
          <w:szCs w:val="24"/>
          <w:vertAlign w:val="superscript"/>
        </w:rPr>
        <w:t>[62,63]</w:t>
      </w:r>
      <w:r w:rsidRPr="004D46C7">
        <w:rPr>
          <w:rFonts w:ascii="Book Antiqua" w:hAnsi="Book Antiqua" w:cs="Times New Roman"/>
          <w:noProof/>
          <w:color w:val="000000" w:themeColor="text1"/>
          <w:sz w:val="24"/>
          <w:szCs w:val="24"/>
        </w:rPr>
        <w:t>.</w:t>
      </w:r>
    </w:p>
    <w:p w14:paraId="450D0B41" w14:textId="77777777" w:rsidR="00954775" w:rsidRPr="00277E8F" w:rsidRDefault="00954775" w:rsidP="00954775">
      <w:pPr>
        <w:autoSpaceDE w:val="0"/>
        <w:autoSpaceDN w:val="0"/>
        <w:adjustRightInd w:val="0"/>
        <w:snapToGrid w:val="0"/>
        <w:spacing w:line="360" w:lineRule="auto"/>
        <w:ind w:firstLine="720"/>
        <w:rPr>
          <w:rFonts w:ascii="Book Antiqua" w:hAnsi="Book Antiqua" w:cs="Times New Roman"/>
          <w:noProof/>
          <w:sz w:val="24"/>
          <w:szCs w:val="24"/>
          <w:u w:val="single"/>
        </w:rPr>
      </w:pPr>
    </w:p>
    <w:p w14:paraId="20759C73"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 xml:space="preserve">Epigenetic Changes </w:t>
      </w:r>
    </w:p>
    <w:p w14:paraId="5AFFA777" w14:textId="276D242A" w:rsidR="00954775" w:rsidRPr="004D46C7" w:rsidRDefault="00954775" w:rsidP="00954775">
      <w:pPr>
        <w:autoSpaceDE w:val="0"/>
        <w:autoSpaceDN w:val="0"/>
        <w:adjustRightInd w:val="0"/>
        <w:snapToGrid w:val="0"/>
        <w:spacing w:line="360" w:lineRule="auto"/>
        <w:rPr>
          <w:rFonts w:ascii="Book Antiqua" w:hAnsi="Book Antiqua" w:cs="Times New Roman"/>
          <w:noProof/>
          <w:color w:val="000000" w:themeColor="text1"/>
          <w:sz w:val="24"/>
          <w:szCs w:val="24"/>
        </w:rPr>
      </w:pPr>
      <w:r w:rsidRPr="004D46C7">
        <w:rPr>
          <w:rFonts w:ascii="Book Antiqua" w:hAnsi="Book Antiqua" w:cs="Times New Roman"/>
          <w:noProof/>
          <w:color w:val="000000" w:themeColor="text1"/>
          <w:sz w:val="24"/>
          <w:szCs w:val="24"/>
        </w:rPr>
        <w:t xml:space="preserve">Occult HBV infection may be the result </w:t>
      </w:r>
      <w:r w:rsidR="0084545F">
        <w:rPr>
          <w:rFonts w:ascii="Book Antiqua" w:hAnsi="Book Antiqua" w:cs="Times New Roman"/>
          <w:noProof/>
          <w:color w:val="000000" w:themeColor="text1"/>
          <w:sz w:val="24"/>
          <w:szCs w:val="24"/>
        </w:rPr>
        <w:t xml:space="preserve">of </w:t>
      </w:r>
      <w:r w:rsidRPr="004D46C7">
        <w:rPr>
          <w:rFonts w:ascii="Book Antiqua" w:hAnsi="Book Antiqua" w:cs="Times New Roman"/>
          <w:noProof/>
          <w:color w:val="000000" w:themeColor="text1"/>
          <w:sz w:val="24"/>
          <w:szCs w:val="24"/>
        </w:rPr>
        <w:t>modulated HBV replication and virion production due to control of transcriptional activity by methylation</w:t>
      </w:r>
      <w:r w:rsidRPr="004D46C7">
        <w:rPr>
          <w:rFonts w:ascii="Book Antiqua" w:hAnsi="Book Antiqua" w:cs="Times New Roman"/>
          <w:noProof/>
          <w:color w:val="000000" w:themeColor="text1"/>
          <w:sz w:val="24"/>
          <w:szCs w:val="24"/>
          <w:vertAlign w:val="superscript"/>
        </w:rPr>
        <w:t>[29]</w:t>
      </w:r>
      <w:r w:rsidRPr="004D46C7">
        <w:rPr>
          <w:rFonts w:ascii="Book Antiqua" w:hAnsi="Book Antiqua" w:cs="Times New Roman"/>
          <w:noProof/>
          <w:color w:val="000000" w:themeColor="text1"/>
          <w:sz w:val="24"/>
          <w:szCs w:val="24"/>
        </w:rPr>
        <w:t>. Cytosine methylation of CpG dinucleotides within CpG islands inside the gene promoters has been linked to silencing of genes</w:t>
      </w:r>
      <w:r w:rsidRPr="004D46C7">
        <w:rPr>
          <w:rFonts w:ascii="Book Antiqua" w:hAnsi="Book Antiqua" w:cs="Times New Roman"/>
          <w:noProof/>
          <w:color w:val="000000" w:themeColor="text1"/>
          <w:sz w:val="24"/>
          <w:szCs w:val="24"/>
          <w:vertAlign w:val="superscript"/>
        </w:rPr>
        <w:t>[64]</w:t>
      </w:r>
      <w:r w:rsidRPr="004D46C7">
        <w:rPr>
          <w:rFonts w:ascii="Book Antiqua" w:hAnsi="Book Antiqua" w:cs="Times New Roman"/>
          <w:noProof/>
          <w:color w:val="000000" w:themeColor="text1"/>
          <w:sz w:val="24"/>
          <w:szCs w:val="24"/>
        </w:rPr>
        <w:t>. Furthermore, methylated HBV cccDNA has been detected in liver tissues of infected humans, this being associated with a 90% diminution of HBsAg secretion in hepatocyte cell lines</w:t>
      </w:r>
      <w:r w:rsidRPr="004D46C7">
        <w:rPr>
          <w:rFonts w:ascii="Book Antiqua" w:hAnsi="Book Antiqua" w:cs="Times New Roman"/>
          <w:noProof/>
          <w:sz w:val="24"/>
          <w:szCs w:val="24"/>
          <w:vertAlign w:val="superscript"/>
        </w:rPr>
        <w:t>[38]</w:t>
      </w:r>
      <w:r w:rsidRPr="004D46C7">
        <w:rPr>
          <w:rFonts w:ascii="Book Antiqua" w:hAnsi="Book Antiqua" w:cs="Times New Roman"/>
          <w:noProof/>
          <w:sz w:val="24"/>
          <w:szCs w:val="24"/>
        </w:rPr>
        <w:t>. In addition, HBeAg-negative individuals demonstrated methylated cccDNA in a higher ratio to total cccDNA when compared to HBeAg-positive subjects</w:t>
      </w:r>
      <w:r w:rsidRPr="004D46C7">
        <w:rPr>
          <w:rFonts w:ascii="Book Antiqua" w:hAnsi="Book Antiqua" w:cs="Times New Roman"/>
          <w:noProof/>
          <w:sz w:val="24"/>
          <w:szCs w:val="24"/>
          <w:vertAlign w:val="superscript"/>
        </w:rPr>
        <w:t>[65]</w:t>
      </w:r>
      <w:r w:rsidRPr="004D46C7">
        <w:rPr>
          <w:rFonts w:ascii="Book Antiqua" w:hAnsi="Book Antiqua" w:cs="Times New Roman"/>
          <w:noProof/>
          <w:sz w:val="24"/>
          <w:szCs w:val="24"/>
        </w:rPr>
        <w:t>.</w:t>
      </w:r>
    </w:p>
    <w:p w14:paraId="1CC86935" w14:textId="77777777"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4D46C7">
        <w:rPr>
          <w:rFonts w:ascii="Book Antiqua" w:hAnsi="Book Antiqua" w:cs="Times New Roman"/>
          <w:noProof/>
          <w:color w:val="000000" w:themeColor="text1"/>
          <w:sz w:val="24"/>
          <w:szCs w:val="24"/>
        </w:rPr>
        <w:t xml:space="preserve">In addition, </w:t>
      </w:r>
      <w:r w:rsidRPr="004D46C7">
        <w:rPr>
          <w:rFonts w:ascii="Book Antiqua" w:hAnsi="Book Antiqua" w:cs="Times New Roman"/>
          <w:noProof/>
          <w:sz w:val="24"/>
          <w:szCs w:val="24"/>
        </w:rPr>
        <w:t>enhanced replication of HBV in cell culture is associated with hyperacetylation of cccDNA-bound histones, a finding similarly demonstrated with histone deacetylase inhibitors resulting in acetylated histones bound to cccDNA leading to elevated HBV replication with high levels of HBV transcripts. Conversely, hypoacetylation of cccDNA-bound histones is linked to diminished viral loads associated with recruitment of histone deacetylase</w:t>
      </w:r>
      <w:r w:rsidRPr="004D46C7">
        <w:rPr>
          <w:rFonts w:ascii="Book Antiqua" w:hAnsi="Book Antiqua" w:cs="Times New Roman"/>
          <w:noProof/>
          <w:sz w:val="24"/>
          <w:szCs w:val="24"/>
          <w:vertAlign w:val="superscript"/>
        </w:rPr>
        <w:t>[66]</w:t>
      </w:r>
      <w:r w:rsidRPr="004D46C7">
        <w:rPr>
          <w:rFonts w:ascii="Book Antiqua" w:hAnsi="Book Antiqua" w:cs="Times New Roman"/>
          <w:noProof/>
          <w:sz w:val="24"/>
          <w:szCs w:val="24"/>
        </w:rPr>
        <w:t xml:space="preserve">. Remodelling of the HBV minichromosome with regulation of HBV replication is the culmination of histone phosphorylation </w:t>
      </w:r>
      <w:r w:rsidRPr="004D46C7">
        <w:rPr>
          <w:rFonts w:ascii="Book Antiqua" w:hAnsi="Book Antiqua" w:cs="Times New Roman"/>
          <w:noProof/>
          <w:sz w:val="24"/>
          <w:szCs w:val="24"/>
        </w:rPr>
        <w:lastRenderedPageBreak/>
        <w:t>and methylation</w:t>
      </w:r>
      <w:r w:rsidRPr="004D46C7">
        <w:rPr>
          <w:rFonts w:ascii="Book Antiqua" w:hAnsi="Book Antiqua" w:cs="Times New Roman"/>
          <w:noProof/>
          <w:sz w:val="24"/>
          <w:szCs w:val="24"/>
          <w:vertAlign w:val="superscript"/>
        </w:rPr>
        <w:t>[67]</w:t>
      </w:r>
      <w:r w:rsidRPr="004D46C7">
        <w:rPr>
          <w:rFonts w:ascii="Book Antiqua" w:hAnsi="Book Antiqua" w:cs="Times New Roman"/>
          <w:noProof/>
          <w:sz w:val="24"/>
          <w:szCs w:val="24"/>
        </w:rPr>
        <w:t>.</w:t>
      </w:r>
    </w:p>
    <w:p w14:paraId="4F78DC16" w14:textId="77777777" w:rsidR="00954775" w:rsidRPr="004D46C7" w:rsidRDefault="00954775" w:rsidP="00954775">
      <w:pPr>
        <w:autoSpaceDE w:val="0"/>
        <w:autoSpaceDN w:val="0"/>
        <w:adjustRightInd w:val="0"/>
        <w:snapToGrid w:val="0"/>
        <w:spacing w:line="360" w:lineRule="auto"/>
        <w:rPr>
          <w:rFonts w:ascii="Book Antiqua" w:hAnsi="Book Antiqua" w:cs="Times New Roman"/>
          <w:noProof/>
          <w:color w:val="FF0000"/>
          <w:sz w:val="24"/>
          <w:szCs w:val="24"/>
        </w:rPr>
      </w:pPr>
    </w:p>
    <w:p w14:paraId="6AA01CEB"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Genome Integration</w:t>
      </w:r>
    </w:p>
    <w:p w14:paraId="1B8256EA" w14:textId="696D0B54"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r w:rsidRPr="004D46C7">
        <w:rPr>
          <w:rFonts w:ascii="Book Antiqua" w:hAnsi="Book Antiqua" w:cs="Times New Roman"/>
          <w:noProof/>
          <w:sz w:val="24"/>
          <w:szCs w:val="24"/>
        </w:rPr>
        <w:t>Integration of HBV DNA sequences into the host genome is an established mechanism by which chronic HBV patients develop HCC</w:t>
      </w:r>
      <w:r w:rsidRPr="004D46C7">
        <w:rPr>
          <w:rFonts w:ascii="Book Antiqua" w:hAnsi="Book Antiqua" w:cs="Times New Roman"/>
          <w:noProof/>
          <w:sz w:val="24"/>
          <w:szCs w:val="24"/>
          <w:vertAlign w:val="superscript"/>
        </w:rPr>
        <w:t>[68]</w:t>
      </w:r>
      <w:r w:rsidRPr="004D46C7">
        <w:rPr>
          <w:rFonts w:ascii="Book Antiqua" w:hAnsi="Book Antiqua" w:cs="Times New Roman"/>
          <w:noProof/>
          <w:sz w:val="24"/>
          <w:szCs w:val="24"/>
        </w:rPr>
        <w:t>. During the integration process, interruption and rearrangement of genes into chromosomal DNA may result in either loss of serum HBsAg, reduced virus production, or the appearance of undetectable serum HBV DNA. Therefore, particularly in patients suffering from chronic HBV infection for several years, the fundamental mechanism underlying occult HBV is integration of HBV DNA</w:t>
      </w:r>
      <w:r w:rsidRPr="004D46C7">
        <w:rPr>
          <w:rFonts w:ascii="Book Antiqua" w:hAnsi="Book Antiqua" w:cs="Times New Roman"/>
          <w:noProof/>
          <w:sz w:val="24"/>
          <w:szCs w:val="24"/>
          <w:vertAlign w:val="superscript"/>
        </w:rPr>
        <w:t>[29]</w:t>
      </w:r>
      <w:r w:rsidRPr="004D46C7">
        <w:rPr>
          <w:rFonts w:ascii="Book Antiqua" w:hAnsi="Book Antiqua" w:cs="Times New Roman"/>
          <w:noProof/>
          <w:sz w:val="24"/>
          <w:szCs w:val="24"/>
        </w:rPr>
        <w:t>.</w:t>
      </w:r>
      <w:r w:rsidRPr="004D46C7">
        <w:rPr>
          <w:rFonts w:ascii="Book Antiqua" w:hAnsi="Book Antiqua" w:cs="Times New Roman"/>
          <w:noProof/>
          <w:sz w:val="24"/>
          <w:szCs w:val="24"/>
        </w:rPr>
        <w:tab/>
      </w:r>
    </w:p>
    <w:p w14:paraId="724D05ED" w14:textId="3769DF95" w:rsidR="00954775" w:rsidRPr="004D46C7"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4D46C7">
        <w:rPr>
          <w:rFonts w:ascii="Book Antiqua" w:hAnsi="Book Antiqua" w:cs="Times New Roman"/>
          <w:noProof/>
          <w:sz w:val="24"/>
          <w:szCs w:val="24"/>
        </w:rPr>
        <w:t>Loss of HBV core gene during HBV DNA integration results in HBV core protein loss which is associated with minimal levels of viral assembly with aggregation of unencapsidated HBV DNA</w:t>
      </w:r>
      <w:r w:rsidR="00600527" w:rsidRPr="00600527">
        <w:rPr>
          <w:rFonts w:ascii="Book Antiqua" w:hAnsi="Book Antiqua" w:cs="Times New Roman"/>
          <w:noProof/>
          <w:sz w:val="24"/>
          <w:szCs w:val="24"/>
        </w:rPr>
        <w:t xml:space="preserve"> </w:t>
      </w:r>
      <w:r w:rsidR="00600527" w:rsidRPr="004D46C7">
        <w:rPr>
          <w:rFonts w:ascii="Book Antiqua" w:hAnsi="Book Antiqua" w:cs="Times New Roman"/>
          <w:noProof/>
          <w:sz w:val="24"/>
          <w:szCs w:val="24"/>
        </w:rPr>
        <w:t>in the hepatocyte</w:t>
      </w:r>
      <w:r w:rsidRPr="004D46C7">
        <w:rPr>
          <w:rFonts w:ascii="Book Antiqua" w:hAnsi="Book Antiqua" w:cs="Times New Roman"/>
          <w:noProof/>
          <w:sz w:val="24"/>
          <w:szCs w:val="24"/>
        </w:rPr>
        <w:t>, this offering an explanation as to why HBV-related HCC is associated with undetectable serum HBV DNA although it may be easily detected in liver tissure</w:t>
      </w:r>
      <w:r w:rsidRPr="004D46C7">
        <w:rPr>
          <w:rFonts w:ascii="Book Antiqua" w:hAnsi="Book Antiqua" w:cs="Times New Roman"/>
          <w:noProof/>
          <w:sz w:val="24"/>
          <w:szCs w:val="24"/>
          <w:vertAlign w:val="superscript"/>
        </w:rPr>
        <w:t>[</w:t>
      </w:r>
      <w:r>
        <w:rPr>
          <w:rFonts w:ascii="Book Antiqua" w:hAnsi="Book Antiqua" w:cs="Times New Roman"/>
          <w:noProof/>
          <w:sz w:val="24"/>
          <w:szCs w:val="24"/>
          <w:vertAlign w:val="superscript"/>
        </w:rPr>
        <w:t>18</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w:t>
      </w:r>
    </w:p>
    <w:p w14:paraId="0FE95AC6" w14:textId="77777777"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p>
    <w:p w14:paraId="064C1335" w14:textId="77777777" w:rsidR="00954775" w:rsidRPr="00277E8F"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277E8F">
        <w:rPr>
          <w:rFonts w:ascii="Book Antiqua" w:hAnsi="Book Antiqua" w:cs="Times New Roman"/>
          <w:b/>
          <w:bCs/>
          <w:caps/>
          <w:sz w:val="24"/>
          <w:szCs w:val="24"/>
          <w:u w:val="single"/>
        </w:rPr>
        <w:t>Immune Complexes in Occult HBV Infection</w:t>
      </w:r>
    </w:p>
    <w:p w14:paraId="2F89915A" w14:textId="0809373B"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r w:rsidRPr="004D46C7">
        <w:rPr>
          <w:rFonts w:ascii="Book Antiqua" w:hAnsi="Book Antiqua" w:cs="Times New Roman"/>
          <w:noProof/>
          <w:sz w:val="24"/>
          <w:szCs w:val="24"/>
        </w:rPr>
        <w:t xml:space="preserve">Immune complexes containing HBsAg have been demonstrated in </w:t>
      </w:r>
      <w:r w:rsidR="00600527">
        <w:rPr>
          <w:rFonts w:ascii="Book Antiqua" w:hAnsi="Book Antiqua" w:cs="Times New Roman"/>
          <w:noProof/>
          <w:sz w:val="24"/>
          <w:szCs w:val="24"/>
        </w:rPr>
        <w:t xml:space="preserve">the </w:t>
      </w:r>
      <w:r w:rsidRPr="004D46C7">
        <w:rPr>
          <w:rFonts w:ascii="Book Antiqua" w:hAnsi="Book Antiqua" w:cs="Times New Roman"/>
          <w:noProof/>
          <w:sz w:val="24"/>
          <w:szCs w:val="24"/>
        </w:rPr>
        <w:t xml:space="preserve">serum of </w:t>
      </w:r>
      <w:r w:rsidR="00600527">
        <w:rPr>
          <w:rFonts w:ascii="Book Antiqua" w:hAnsi="Book Antiqua" w:cs="Times New Roman"/>
          <w:noProof/>
          <w:sz w:val="24"/>
          <w:szCs w:val="24"/>
        </w:rPr>
        <w:t xml:space="preserve">patients with </w:t>
      </w:r>
      <w:r w:rsidRPr="004D46C7">
        <w:rPr>
          <w:rFonts w:ascii="Book Antiqua" w:hAnsi="Book Antiqua" w:cs="Times New Roman"/>
          <w:noProof/>
          <w:sz w:val="24"/>
          <w:szCs w:val="24"/>
        </w:rPr>
        <w:t>acute HBV infection, those with chronic HBV infection, as we</w:t>
      </w:r>
      <w:r w:rsidR="00600527">
        <w:rPr>
          <w:rFonts w:ascii="Book Antiqua" w:hAnsi="Book Antiqua" w:cs="Times New Roman"/>
          <w:noProof/>
          <w:sz w:val="24"/>
          <w:szCs w:val="24"/>
        </w:rPr>
        <w:t>ll</w:t>
      </w:r>
      <w:r w:rsidRPr="004D46C7">
        <w:rPr>
          <w:rFonts w:ascii="Book Antiqua" w:hAnsi="Book Antiqua" w:cs="Times New Roman"/>
          <w:noProof/>
          <w:sz w:val="24"/>
          <w:szCs w:val="24"/>
        </w:rPr>
        <w:t xml:space="preserve"> as HBsAg carriers who are </w:t>
      </w:r>
      <w:r w:rsidR="00600527">
        <w:rPr>
          <w:rFonts w:ascii="Book Antiqua" w:hAnsi="Book Antiqua" w:cs="Times New Roman"/>
          <w:noProof/>
          <w:sz w:val="24"/>
          <w:szCs w:val="24"/>
        </w:rPr>
        <w:t>a</w:t>
      </w:r>
      <w:r w:rsidRPr="004D46C7">
        <w:rPr>
          <w:rFonts w:ascii="Book Antiqua" w:hAnsi="Book Antiqua" w:cs="Times New Roman"/>
          <w:noProof/>
          <w:sz w:val="24"/>
          <w:szCs w:val="24"/>
        </w:rPr>
        <w:t>symptomati</w:t>
      </w:r>
      <w:r w:rsidR="00600527">
        <w:rPr>
          <w:rFonts w:ascii="Book Antiqua" w:hAnsi="Book Antiqua" w:cs="Times New Roman"/>
          <w:noProof/>
          <w:sz w:val="24"/>
          <w:szCs w:val="24"/>
        </w:rPr>
        <w:t>c</w:t>
      </w:r>
      <w:r w:rsidRPr="004D46C7">
        <w:rPr>
          <w:rFonts w:ascii="Book Antiqua" w:hAnsi="Book Antiqua" w:cs="Times New Roman"/>
          <w:noProof/>
          <w:sz w:val="24"/>
          <w:szCs w:val="24"/>
          <w:vertAlign w:val="superscript"/>
        </w:rPr>
        <w:t>[</w:t>
      </w:r>
      <w:r>
        <w:rPr>
          <w:rFonts w:ascii="Book Antiqua" w:hAnsi="Book Antiqua" w:cs="Times New Roman"/>
          <w:noProof/>
          <w:sz w:val="24"/>
          <w:szCs w:val="24"/>
          <w:vertAlign w:val="superscript"/>
        </w:rPr>
        <w:t>69</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 HBsAg may be become entrapped with anti-HBc, thus hindering detection of HBsAg by conventional serological assays. In addition, these HBsAg-containing immune complexes have been found in HBsAg-negative occult HBV infected patients with HCC</w:t>
      </w:r>
      <w:r w:rsidRPr="004D46C7">
        <w:rPr>
          <w:rFonts w:ascii="Book Antiqua" w:hAnsi="Book Antiqua" w:cs="Times New Roman"/>
          <w:noProof/>
          <w:sz w:val="24"/>
          <w:szCs w:val="24"/>
          <w:vertAlign w:val="superscript"/>
        </w:rPr>
        <w:t>[7</w:t>
      </w:r>
      <w:r>
        <w:rPr>
          <w:rFonts w:ascii="Book Antiqua" w:hAnsi="Book Antiqua" w:cs="Times New Roman"/>
          <w:noProof/>
          <w:sz w:val="24"/>
          <w:szCs w:val="24"/>
          <w:vertAlign w:val="superscript"/>
        </w:rPr>
        <w:t>0</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 xml:space="preserve">. In fact, about 40% of blood donors identified as HBsAg-negative but having positive anti-HBc were found to have detectable HBV DNA, most of these being shown as having HBV-containing immune complexes. These circulating immune complexes demonstrated </w:t>
      </w:r>
      <w:r w:rsidR="00600527">
        <w:rPr>
          <w:rFonts w:ascii="Book Antiqua" w:hAnsi="Book Antiqua" w:cs="Times New Roman"/>
          <w:noProof/>
          <w:sz w:val="24"/>
          <w:szCs w:val="24"/>
        </w:rPr>
        <w:t xml:space="preserve">an </w:t>
      </w:r>
      <w:r w:rsidRPr="004D46C7">
        <w:rPr>
          <w:rFonts w:ascii="Book Antiqua" w:hAnsi="Book Antiqua" w:cs="Times New Roman"/>
          <w:noProof/>
          <w:sz w:val="24"/>
          <w:szCs w:val="24"/>
        </w:rPr>
        <w:t xml:space="preserve">absence of nucleic acid changes that may cause changes in the major epitopes of HBsAg, thus providing further confirmation of the role of these immune complexes in </w:t>
      </w:r>
      <w:r w:rsidR="00600527">
        <w:rPr>
          <w:rFonts w:ascii="Book Antiqua" w:hAnsi="Book Antiqua" w:cs="Times New Roman"/>
          <w:noProof/>
          <w:sz w:val="24"/>
          <w:szCs w:val="24"/>
        </w:rPr>
        <w:t>OBI</w:t>
      </w:r>
      <w:r w:rsidRPr="004D46C7">
        <w:rPr>
          <w:rFonts w:ascii="Book Antiqua" w:hAnsi="Book Antiqua" w:cs="Times New Roman"/>
          <w:noProof/>
          <w:sz w:val="24"/>
          <w:szCs w:val="24"/>
          <w:vertAlign w:val="superscript"/>
        </w:rPr>
        <w:t>[7</w:t>
      </w:r>
      <w:r>
        <w:rPr>
          <w:rFonts w:ascii="Book Antiqua" w:hAnsi="Book Antiqua" w:cs="Times New Roman"/>
          <w:noProof/>
          <w:sz w:val="24"/>
          <w:szCs w:val="24"/>
          <w:vertAlign w:val="superscript"/>
        </w:rPr>
        <w:t>1</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 xml:space="preserve">. </w:t>
      </w:r>
    </w:p>
    <w:p w14:paraId="4B99ECE8" w14:textId="77777777" w:rsidR="00954775" w:rsidRPr="004D46C7" w:rsidRDefault="00954775" w:rsidP="00954775">
      <w:pPr>
        <w:autoSpaceDE w:val="0"/>
        <w:autoSpaceDN w:val="0"/>
        <w:adjustRightInd w:val="0"/>
        <w:snapToGrid w:val="0"/>
        <w:spacing w:line="360" w:lineRule="auto"/>
        <w:rPr>
          <w:rFonts w:ascii="Book Antiqua" w:hAnsi="Book Antiqua" w:cs="Times New Roman"/>
          <w:b/>
          <w:noProof/>
          <w:sz w:val="24"/>
          <w:szCs w:val="24"/>
        </w:rPr>
      </w:pPr>
    </w:p>
    <w:p w14:paraId="6B22577F" w14:textId="77777777" w:rsidR="00954775" w:rsidRPr="00277E8F" w:rsidRDefault="00954775" w:rsidP="00954775">
      <w:pPr>
        <w:autoSpaceDE w:val="0"/>
        <w:autoSpaceDN w:val="0"/>
        <w:adjustRightInd w:val="0"/>
        <w:snapToGrid w:val="0"/>
        <w:spacing w:line="360" w:lineRule="auto"/>
        <w:rPr>
          <w:rFonts w:ascii="Book Antiqua" w:hAnsi="Book Antiqua" w:cs="Times New Roman"/>
          <w:b/>
          <w:caps/>
          <w:noProof/>
          <w:sz w:val="24"/>
          <w:szCs w:val="24"/>
          <w:u w:val="single"/>
        </w:rPr>
      </w:pPr>
      <w:r w:rsidRPr="00277E8F">
        <w:rPr>
          <w:rFonts w:ascii="Book Antiqua" w:hAnsi="Book Antiqua" w:cs="Times New Roman"/>
          <w:b/>
          <w:caps/>
          <w:noProof/>
          <w:sz w:val="24"/>
          <w:szCs w:val="24"/>
          <w:u w:val="single"/>
        </w:rPr>
        <w:t>Clinical outcome of OBI (occult HBV infection) and its relation to HCC</w:t>
      </w:r>
    </w:p>
    <w:p w14:paraId="1F838D76" w14:textId="421150F8" w:rsidR="00954775" w:rsidRPr="004D46C7" w:rsidRDefault="00954775" w:rsidP="00954775">
      <w:pPr>
        <w:autoSpaceDE w:val="0"/>
        <w:autoSpaceDN w:val="0"/>
        <w:adjustRightInd w:val="0"/>
        <w:snapToGrid w:val="0"/>
        <w:spacing w:line="360" w:lineRule="auto"/>
        <w:rPr>
          <w:rFonts w:ascii="Book Antiqua" w:hAnsi="Book Antiqua" w:cs="Times New Roman"/>
          <w:noProof/>
          <w:sz w:val="24"/>
          <w:szCs w:val="24"/>
        </w:rPr>
      </w:pPr>
      <w:r w:rsidRPr="004D46C7">
        <w:rPr>
          <w:rFonts w:ascii="Book Antiqua" w:hAnsi="Book Antiqua" w:cs="Times New Roman"/>
          <w:noProof/>
          <w:sz w:val="24"/>
          <w:szCs w:val="24"/>
        </w:rPr>
        <w:t xml:space="preserve">Although the clinical characteristics of HCC developing in the setting of </w:t>
      </w:r>
      <w:r w:rsidR="00600527">
        <w:rPr>
          <w:rFonts w:ascii="Book Antiqua" w:hAnsi="Book Antiqua" w:cs="Times New Roman"/>
          <w:noProof/>
          <w:sz w:val="24"/>
          <w:szCs w:val="24"/>
        </w:rPr>
        <w:t>OBI</w:t>
      </w:r>
      <w:r w:rsidRPr="004D46C7">
        <w:rPr>
          <w:rFonts w:ascii="Book Antiqua" w:hAnsi="Book Antiqua" w:cs="Times New Roman"/>
          <w:noProof/>
          <w:sz w:val="24"/>
          <w:szCs w:val="24"/>
        </w:rPr>
        <w:t xml:space="preserve"> has not been extensively studied, several attempts have been made to explore this point. A recent study by El-Maksoud </w:t>
      </w:r>
      <w:r w:rsidRPr="00186A48">
        <w:rPr>
          <w:rFonts w:ascii="Book Antiqua" w:hAnsi="Book Antiqua" w:cs="Times New Roman"/>
          <w:i/>
          <w:iCs/>
          <w:noProof/>
          <w:sz w:val="24"/>
          <w:szCs w:val="24"/>
        </w:rPr>
        <w:t>el al</w:t>
      </w:r>
      <w:r w:rsidRPr="004D46C7">
        <w:rPr>
          <w:rFonts w:ascii="Book Antiqua" w:hAnsi="Book Antiqua" w:cs="Times New Roman"/>
          <w:noProof/>
          <w:sz w:val="24"/>
          <w:szCs w:val="24"/>
          <w:vertAlign w:val="superscript"/>
        </w:rPr>
        <w:t>[7</w:t>
      </w:r>
      <w:r>
        <w:rPr>
          <w:rFonts w:ascii="Book Antiqua" w:hAnsi="Book Antiqua" w:cs="Times New Roman"/>
          <w:noProof/>
          <w:sz w:val="24"/>
          <w:szCs w:val="24"/>
          <w:vertAlign w:val="superscript"/>
        </w:rPr>
        <w:t>2</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 xml:space="preserve">, performed on 50 Egyptian patients with HCC who had undergone either resection or transplantation, found that over 30% of chronic hepatitis C patients with HCC had </w:t>
      </w:r>
      <w:r w:rsidR="00600527">
        <w:rPr>
          <w:rFonts w:ascii="Book Antiqua" w:hAnsi="Book Antiqua" w:cs="Times New Roman"/>
          <w:noProof/>
          <w:sz w:val="24"/>
          <w:szCs w:val="24"/>
        </w:rPr>
        <w:t>OBI</w:t>
      </w:r>
      <w:r w:rsidRPr="004D46C7">
        <w:rPr>
          <w:rFonts w:ascii="Book Antiqua" w:hAnsi="Book Antiqua" w:cs="Times New Roman"/>
          <w:noProof/>
          <w:sz w:val="24"/>
          <w:szCs w:val="24"/>
        </w:rPr>
        <w:t>. Although no significant association could be ascertained between OBI and clinical tumor characteristics such as size and number, BCLC staging or vascular invasion, findings showed that these patients were younger with histology demonstrating a more advanced grade of 3 or 4. In addition, most of these patients had serological positivity for HBcAg, a possible indicator for prediction of occult infections</w:t>
      </w:r>
      <w:r w:rsidRPr="004D46C7">
        <w:rPr>
          <w:rFonts w:ascii="Book Antiqua" w:hAnsi="Book Antiqua" w:cs="Times New Roman"/>
          <w:noProof/>
          <w:sz w:val="24"/>
          <w:szCs w:val="24"/>
          <w:vertAlign w:val="superscript"/>
        </w:rPr>
        <w:t>[7</w:t>
      </w:r>
      <w:r>
        <w:rPr>
          <w:rFonts w:ascii="Book Antiqua" w:hAnsi="Book Antiqua" w:cs="Times New Roman"/>
          <w:noProof/>
          <w:sz w:val="24"/>
          <w:szCs w:val="24"/>
          <w:vertAlign w:val="superscript"/>
        </w:rPr>
        <w:t>2</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 These findings have been s</w:t>
      </w:r>
      <w:r w:rsidR="00104BEB">
        <w:rPr>
          <w:rFonts w:ascii="Book Antiqua" w:hAnsi="Book Antiqua" w:cs="Times New Roman"/>
          <w:noProof/>
          <w:sz w:val="24"/>
          <w:szCs w:val="24"/>
        </w:rPr>
        <w:t>upported by a number of studies</w:t>
      </w:r>
      <w:r w:rsidRPr="004D46C7">
        <w:rPr>
          <w:rFonts w:ascii="Book Antiqua" w:hAnsi="Book Antiqua" w:cs="Times New Roman"/>
          <w:noProof/>
          <w:sz w:val="24"/>
          <w:szCs w:val="24"/>
          <w:vertAlign w:val="superscript"/>
        </w:rPr>
        <w:t>[7</w:t>
      </w:r>
      <w:r>
        <w:rPr>
          <w:rFonts w:ascii="Book Antiqua" w:hAnsi="Book Antiqua" w:cs="Times New Roman"/>
          <w:noProof/>
          <w:sz w:val="24"/>
          <w:szCs w:val="24"/>
          <w:vertAlign w:val="superscript"/>
        </w:rPr>
        <w:t>3</w:t>
      </w:r>
      <w:r w:rsidRPr="004D46C7">
        <w:rPr>
          <w:rFonts w:ascii="Book Antiqua" w:hAnsi="Book Antiqua" w:cs="Times New Roman"/>
          <w:noProof/>
          <w:sz w:val="24"/>
          <w:szCs w:val="24"/>
          <w:vertAlign w:val="superscript"/>
        </w:rPr>
        <w:t>-7</w:t>
      </w:r>
      <w:r>
        <w:rPr>
          <w:rFonts w:ascii="Book Antiqua" w:hAnsi="Book Antiqua" w:cs="Times New Roman"/>
          <w:noProof/>
          <w:sz w:val="24"/>
          <w:szCs w:val="24"/>
          <w:vertAlign w:val="superscript"/>
        </w:rPr>
        <w:t>5</w:t>
      </w:r>
      <w:r w:rsidRPr="004D46C7">
        <w:rPr>
          <w:rFonts w:ascii="Book Antiqua" w:hAnsi="Book Antiqua" w:cs="Times New Roman"/>
          <w:noProof/>
          <w:sz w:val="24"/>
          <w:szCs w:val="24"/>
          <w:vertAlign w:val="superscript"/>
        </w:rPr>
        <w:t>]</w:t>
      </w:r>
      <w:r w:rsidRPr="004D46C7">
        <w:rPr>
          <w:rFonts w:ascii="Book Antiqua" w:hAnsi="Book Antiqua" w:cs="Times New Roman"/>
          <w:noProof/>
          <w:sz w:val="24"/>
          <w:szCs w:val="24"/>
        </w:rPr>
        <w:t xml:space="preserve">. Therefore, the complexity yet uniqueness of the state of </w:t>
      </w:r>
      <w:r w:rsidR="00600527">
        <w:rPr>
          <w:rFonts w:ascii="Book Antiqua" w:hAnsi="Book Antiqua" w:cs="Times New Roman"/>
          <w:noProof/>
          <w:sz w:val="24"/>
          <w:szCs w:val="24"/>
        </w:rPr>
        <w:t>OBI</w:t>
      </w:r>
      <w:r w:rsidRPr="004D46C7">
        <w:rPr>
          <w:rFonts w:ascii="Book Antiqua" w:hAnsi="Book Antiqua" w:cs="Times New Roman"/>
          <w:noProof/>
          <w:sz w:val="24"/>
          <w:szCs w:val="24"/>
        </w:rPr>
        <w:t xml:space="preserve"> grant it an exceptional status that is worthy of consideration when investigating any liver disease.</w:t>
      </w:r>
    </w:p>
    <w:p w14:paraId="272BE5E7" w14:textId="77777777" w:rsidR="002B5322" w:rsidRDefault="002B5322" w:rsidP="002B5322">
      <w:pPr>
        <w:autoSpaceDE w:val="0"/>
        <w:autoSpaceDN w:val="0"/>
        <w:adjustRightInd w:val="0"/>
        <w:snapToGrid w:val="0"/>
        <w:spacing w:line="360" w:lineRule="auto"/>
        <w:rPr>
          <w:rFonts w:ascii="Book Antiqua" w:hAnsi="Book Antiqua" w:cs="Times New Roman"/>
          <w:noProof/>
          <w:sz w:val="24"/>
          <w:szCs w:val="24"/>
        </w:rPr>
      </w:pPr>
    </w:p>
    <w:p w14:paraId="5329FDEA" w14:textId="63AE4068" w:rsidR="002B5322" w:rsidRPr="005A0813" w:rsidRDefault="002B5322" w:rsidP="002B5322">
      <w:pPr>
        <w:autoSpaceDE w:val="0"/>
        <w:autoSpaceDN w:val="0"/>
        <w:adjustRightInd w:val="0"/>
        <w:snapToGrid w:val="0"/>
        <w:spacing w:line="360" w:lineRule="auto"/>
        <w:rPr>
          <w:rFonts w:ascii="Book Antiqua" w:hAnsi="Book Antiqua" w:cs="Times New Roman"/>
          <w:b/>
          <w:bCs/>
          <w:caps/>
          <w:noProof/>
          <w:sz w:val="24"/>
          <w:szCs w:val="24"/>
          <w:u w:val="single"/>
        </w:rPr>
      </w:pPr>
      <w:r w:rsidRPr="005A0813">
        <w:rPr>
          <w:rFonts w:ascii="Book Antiqua" w:hAnsi="Book Antiqua" w:cs="Times New Roman"/>
          <w:b/>
          <w:bCs/>
          <w:caps/>
          <w:noProof/>
          <w:sz w:val="24"/>
          <w:szCs w:val="24"/>
          <w:u w:val="single"/>
        </w:rPr>
        <w:t>Conclusion</w:t>
      </w:r>
    </w:p>
    <w:p w14:paraId="45F25717" w14:textId="59D55C87" w:rsidR="000C31DA" w:rsidRPr="00295F93" w:rsidRDefault="00600527" w:rsidP="00277E8F">
      <w:pPr>
        <w:autoSpaceDE w:val="0"/>
        <w:autoSpaceDN w:val="0"/>
        <w:adjustRightInd w:val="0"/>
        <w:snapToGrid w:val="0"/>
        <w:spacing w:line="360" w:lineRule="auto"/>
        <w:rPr>
          <w:rFonts w:ascii="Book Antiqua" w:hAnsi="Book Antiqua" w:cs="Times New Roman"/>
          <w:noProof/>
          <w:sz w:val="24"/>
          <w:szCs w:val="24"/>
        </w:rPr>
      </w:pPr>
      <w:r>
        <w:rPr>
          <w:rFonts w:ascii="Book Antiqua" w:hAnsi="Book Antiqua" w:cs="Times New Roman"/>
          <w:noProof/>
          <w:sz w:val="24"/>
          <w:szCs w:val="24"/>
        </w:rPr>
        <w:t>As</w:t>
      </w:r>
      <w:r w:rsidR="00277E8F">
        <w:rPr>
          <w:rFonts w:ascii="Book Antiqua" w:hAnsi="Book Antiqua" w:cs="Times New Roman"/>
          <w:noProof/>
          <w:sz w:val="24"/>
          <w:szCs w:val="24"/>
        </w:rPr>
        <w:t xml:space="preserve"> </w:t>
      </w:r>
      <w:r w:rsidR="000C31DA" w:rsidRPr="00295F93">
        <w:rPr>
          <w:rFonts w:ascii="Book Antiqua" w:hAnsi="Book Antiqua" w:cs="Times New Roman"/>
          <w:noProof/>
          <w:sz w:val="24"/>
          <w:szCs w:val="24"/>
        </w:rPr>
        <w:t>OBI</w:t>
      </w:r>
      <w:r w:rsidR="00277E8F">
        <w:rPr>
          <w:rFonts w:ascii="Book Antiqua" w:hAnsi="Book Antiqua" w:cs="Times New Roman"/>
          <w:noProof/>
          <w:sz w:val="24"/>
          <w:szCs w:val="24"/>
        </w:rPr>
        <w:t xml:space="preserve"> </w:t>
      </w:r>
      <w:r w:rsidR="000C31DA" w:rsidRPr="00295F93">
        <w:rPr>
          <w:rFonts w:ascii="Book Antiqua" w:hAnsi="Book Antiqua" w:cs="Times New Roman"/>
          <w:noProof/>
          <w:sz w:val="24"/>
          <w:szCs w:val="24"/>
        </w:rPr>
        <w:t>does not demonstrate the diagnostic laboratory criteria of conventional HBV infection, it is often missed in patients with HCC</w:t>
      </w:r>
      <w:r w:rsidR="00277E8F">
        <w:rPr>
          <w:rFonts w:ascii="Book Antiqua" w:hAnsi="Book Antiqua" w:cs="Times New Roman"/>
          <w:noProof/>
          <w:sz w:val="24"/>
          <w:szCs w:val="24"/>
        </w:rPr>
        <w:t xml:space="preserve"> </w:t>
      </w:r>
      <w:r w:rsidR="000C31DA" w:rsidRPr="00295F93">
        <w:rPr>
          <w:rFonts w:ascii="Book Antiqua" w:hAnsi="Book Antiqua" w:cs="Times New Roman"/>
          <w:noProof/>
          <w:sz w:val="24"/>
          <w:szCs w:val="24"/>
        </w:rPr>
        <w:t>developing in the settings of</w:t>
      </w:r>
      <w:r w:rsidR="00277E8F">
        <w:rPr>
          <w:rFonts w:ascii="Book Antiqua" w:hAnsi="Book Antiqua" w:cs="Times New Roman"/>
          <w:noProof/>
          <w:sz w:val="24"/>
          <w:szCs w:val="24"/>
        </w:rPr>
        <w:t xml:space="preserve"> </w:t>
      </w:r>
      <w:r w:rsidR="000C31DA" w:rsidRPr="00295F93">
        <w:rPr>
          <w:rFonts w:ascii="Book Antiqua" w:hAnsi="Book Antiqua" w:cs="Times New Roman"/>
          <w:noProof/>
          <w:sz w:val="24"/>
          <w:szCs w:val="24"/>
        </w:rPr>
        <w:t>HCV</w:t>
      </w:r>
      <w:r w:rsidR="00277E8F">
        <w:rPr>
          <w:rFonts w:ascii="Book Antiqua" w:hAnsi="Book Antiqua" w:cs="Times New Roman"/>
          <w:noProof/>
          <w:sz w:val="24"/>
          <w:szCs w:val="24"/>
        </w:rPr>
        <w:t xml:space="preserve"> </w:t>
      </w:r>
      <w:r w:rsidR="000C31DA" w:rsidRPr="00295F93">
        <w:rPr>
          <w:rFonts w:ascii="Book Antiqua" w:hAnsi="Book Antiqua" w:cs="Times New Roman"/>
          <w:noProof/>
          <w:sz w:val="24"/>
          <w:szCs w:val="24"/>
        </w:rPr>
        <w:t>infection or</w:t>
      </w:r>
      <w:r w:rsidR="00302497">
        <w:rPr>
          <w:rFonts w:ascii="Book Antiqua" w:hAnsi="Book Antiqua" w:cs="Times New Roman"/>
          <w:noProof/>
          <w:sz w:val="24"/>
          <w:szCs w:val="24"/>
        </w:rPr>
        <w:t xml:space="preserve"> </w:t>
      </w:r>
      <w:r w:rsidR="000C31DA" w:rsidRPr="00295F93">
        <w:rPr>
          <w:rFonts w:ascii="Book Antiqua" w:hAnsi="Book Antiqua" w:cs="Times New Roman"/>
          <w:noProof/>
          <w:sz w:val="24"/>
          <w:szCs w:val="24"/>
        </w:rPr>
        <w:t>NAFLD. Addressing the natural history of these cond</w:t>
      </w:r>
      <w:r w:rsidR="000B0CA0">
        <w:rPr>
          <w:rFonts w:ascii="Book Antiqua" w:hAnsi="Book Antiqua" w:cs="Times New Roman"/>
          <w:noProof/>
          <w:sz w:val="24"/>
          <w:szCs w:val="24"/>
        </w:rPr>
        <w:t>i</w:t>
      </w:r>
      <w:r w:rsidR="000C31DA" w:rsidRPr="00295F93">
        <w:rPr>
          <w:rFonts w:ascii="Book Antiqua" w:hAnsi="Book Antiqua" w:cs="Times New Roman"/>
          <w:noProof/>
          <w:sz w:val="24"/>
          <w:szCs w:val="24"/>
        </w:rPr>
        <w:t xml:space="preserve">tions, </w:t>
      </w:r>
      <w:r w:rsidR="00657AB0">
        <w:rPr>
          <w:rFonts w:ascii="Book Antiqua" w:hAnsi="Book Antiqua" w:cs="Times New Roman"/>
          <w:noProof/>
          <w:sz w:val="24"/>
          <w:szCs w:val="24"/>
        </w:rPr>
        <w:t>and</w:t>
      </w:r>
      <w:r w:rsidR="000C31DA" w:rsidRPr="00295F93">
        <w:rPr>
          <w:rFonts w:ascii="Book Antiqua" w:hAnsi="Book Antiqua" w:cs="Times New Roman"/>
          <w:noProof/>
          <w:sz w:val="24"/>
          <w:szCs w:val="24"/>
        </w:rPr>
        <w:t xml:space="preserve"> the molecular mechanism</w:t>
      </w:r>
      <w:r w:rsidR="002822EA">
        <w:rPr>
          <w:rFonts w:ascii="Book Antiqua" w:hAnsi="Book Antiqua" w:cs="Times New Roman"/>
          <w:noProof/>
          <w:sz w:val="24"/>
          <w:szCs w:val="24"/>
        </w:rPr>
        <w:t>s</w:t>
      </w:r>
      <w:r w:rsidR="000C31DA" w:rsidRPr="00295F93">
        <w:rPr>
          <w:rFonts w:ascii="Book Antiqua" w:hAnsi="Book Antiqua" w:cs="Times New Roman"/>
          <w:noProof/>
          <w:sz w:val="24"/>
          <w:szCs w:val="24"/>
        </w:rPr>
        <w:t xml:space="preserve"> by which hepatitis B virus becomes occult then reactivated in circumstances of immunosuppression emphasizes the unique characteristics of this infection. Studies conducted on occult HBV in patients with HCC on top of HBV have collectively concluded that although no significant association could be determined between OBI and tumor characteristics, the presence of OBI in up to 30% of patients, these being mostly younger </w:t>
      </w:r>
      <w:r w:rsidR="000C31DA">
        <w:rPr>
          <w:rFonts w:ascii="Book Antiqua" w:hAnsi="Book Antiqua" w:cs="Times New Roman"/>
          <w:noProof/>
          <w:sz w:val="24"/>
          <w:szCs w:val="24"/>
        </w:rPr>
        <w:t>p</w:t>
      </w:r>
      <w:r w:rsidR="00657AB0">
        <w:rPr>
          <w:rFonts w:ascii="Book Antiqua" w:hAnsi="Book Antiqua" w:cs="Times New Roman"/>
          <w:noProof/>
          <w:sz w:val="24"/>
          <w:szCs w:val="24"/>
        </w:rPr>
        <w:t>atients</w:t>
      </w:r>
      <w:r w:rsidR="000C31DA" w:rsidRPr="00295F93">
        <w:rPr>
          <w:rFonts w:ascii="Book Antiqua" w:hAnsi="Book Antiqua" w:cs="Times New Roman"/>
          <w:noProof/>
          <w:sz w:val="24"/>
          <w:szCs w:val="24"/>
        </w:rPr>
        <w:t xml:space="preserve"> who also tested positive for HBcAg, does</w:t>
      </w:r>
      <w:r w:rsidR="000C31DA">
        <w:rPr>
          <w:rFonts w:ascii="Book Antiqua" w:hAnsi="Book Antiqua" w:cs="Times New Roman"/>
          <w:noProof/>
          <w:sz w:val="24"/>
          <w:szCs w:val="24"/>
        </w:rPr>
        <w:t xml:space="preserve"> in fact</w:t>
      </w:r>
      <w:r w:rsidR="000C31DA" w:rsidRPr="00295F93">
        <w:rPr>
          <w:rFonts w:ascii="Book Antiqua" w:hAnsi="Book Antiqua" w:cs="Times New Roman"/>
          <w:noProof/>
          <w:sz w:val="24"/>
          <w:szCs w:val="24"/>
        </w:rPr>
        <w:t xml:space="preserve"> warrant its consideration during the investigative workup of other liver diseases.</w:t>
      </w:r>
    </w:p>
    <w:p w14:paraId="57D3C987" w14:textId="77777777" w:rsidR="002B5322" w:rsidRPr="004D46C7" w:rsidRDefault="002B5322" w:rsidP="002B5322">
      <w:pPr>
        <w:autoSpaceDE w:val="0"/>
        <w:autoSpaceDN w:val="0"/>
        <w:adjustRightInd w:val="0"/>
        <w:snapToGrid w:val="0"/>
        <w:spacing w:line="360" w:lineRule="auto"/>
        <w:rPr>
          <w:rFonts w:ascii="Book Antiqua" w:hAnsi="Book Antiqua" w:cs="Times New Roman"/>
          <w:noProof/>
          <w:sz w:val="24"/>
          <w:szCs w:val="24"/>
        </w:rPr>
      </w:pPr>
    </w:p>
    <w:p w14:paraId="44367DC4" w14:textId="74BCC28F" w:rsidR="00954775" w:rsidRPr="00954775" w:rsidRDefault="00954775" w:rsidP="00954775">
      <w:pPr>
        <w:autoSpaceDE w:val="0"/>
        <w:autoSpaceDN w:val="0"/>
        <w:adjustRightInd w:val="0"/>
        <w:snapToGrid w:val="0"/>
        <w:spacing w:line="360" w:lineRule="auto"/>
        <w:rPr>
          <w:rFonts w:ascii="Book Antiqua" w:hAnsi="Book Antiqua" w:cs="Times New Roman"/>
          <w:b/>
          <w:caps/>
          <w:noProof/>
          <w:sz w:val="24"/>
          <w:szCs w:val="24"/>
        </w:rPr>
      </w:pPr>
      <w:r w:rsidRPr="00345961">
        <w:rPr>
          <w:rFonts w:ascii="Book Antiqua" w:hAnsi="Book Antiqua" w:cs="Times New Roman"/>
          <w:b/>
          <w:caps/>
          <w:noProof/>
          <w:sz w:val="24"/>
          <w:szCs w:val="24"/>
        </w:rPr>
        <w:t>References</w:t>
      </w:r>
    </w:p>
    <w:p w14:paraId="670AE21B" w14:textId="1E97E4F0"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 </w:t>
      </w:r>
      <w:r w:rsidRPr="00954775">
        <w:rPr>
          <w:rFonts w:ascii="Book Antiqua" w:hAnsi="Book Antiqua"/>
          <w:b/>
          <w:sz w:val="24"/>
          <w:szCs w:val="24"/>
        </w:rPr>
        <w:t>Lok AS</w:t>
      </w:r>
      <w:r w:rsidRPr="00954775">
        <w:rPr>
          <w:rFonts w:ascii="Book Antiqua" w:hAnsi="Book Antiqua"/>
          <w:sz w:val="24"/>
          <w:szCs w:val="24"/>
        </w:rPr>
        <w:t xml:space="preserve">, McMahon BJ. Chronic hepatitis B: update 2009. </w:t>
      </w:r>
      <w:r w:rsidRPr="00954775">
        <w:rPr>
          <w:rFonts w:ascii="Book Antiqua" w:hAnsi="Book Antiqua"/>
          <w:i/>
          <w:sz w:val="24"/>
          <w:szCs w:val="24"/>
        </w:rPr>
        <w:t>Hepatology</w:t>
      </w:r>
      <w:r w:rsidRPr="00954775">
        <w:rPr>
          <w:rFonts w:ascii="Book Antiqua" w:hAnsi="Book Antiqua"/>
          <w:sz w:val="24"/>
          <w:szCs w:val="24"/>
        </w:rPr>
        <w:t xml:space="preserve"> 2009; </w:t>
      </w:r>
      <w:r w:rsidRPr="00954775">
        <w:rPr>
          <w:rFonts w:ascii="Book Antiqua" w:hAnsi="Book Antiqua"/>
          <w:b/>
          <w:sz w:val="24"/>
          <w:szCs w:val="24"/>
        </w:rPr>
        <w:t>50</w:t>
      </w:r>
      <w:r w:rsidRPr="00954775">
        <w:rPr>
          <w:rFonts w:ascii="Book Antiqua" w:hAnsi="Book Antiqua"/>
          <w:sz w:val="24"/>
          <w:szCs w:val="24"/>
        </w:rPr>
        <w:t>: 661-662 [PMID: 19714720 DOI: 10.1002/hep.23190]</w:t>
      </w:r>
    </w:p>
    <w:p w14:paraId="27910AF7" w14:textId="0A6F6555"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 </w:t>
      </w:r>
      <w:r w:rsidRPr="00954775">
        <w:rPr>
          <w:rFonts w:ascii="Book Antiqua" w:hAnsi="Book Antiqua"/>
          <w:b/>
          <w:sz w:val="24"/>
          <w:szCs w:val="24"/>
        </w:rPr>
        <w:t>European Association for the Study of the Liver</w:t>
      </w:r>
      <w:r w:rsidRPr="00954775">
        <w:rPr>
          <w:rFonts w:ascii="Book Antiqua" w:hAnsi="Book Antiqua"/>
          <w:sz w:val="24"/>
          <w:szCs w:val="24"/>
        </w:rPr>
        <w:t xml:space="preserve">. EASL 2017 Clinical Practice Guidelines on the management of hepatitis B virus infection. </w:t>
      </w:r>
      <w:r w:rsidRPr="00954775">
        <w:rPr>
          <w:rFonts w:ascii="Book Antiqua" w:hAnsi="Book Antiqua"/>
          <w:i/>
          <w:sz w:val="24"/>
          <w:szCs w:val="24"/>
        </w:rPr>
        <w:t>J Hepatol</w:t>
      </w:r>
      <w:r w:rsidRPr="00954775">
        <w:rPr>
          <w:rFonts w:ascii="Book Antiqua" w:hAnsi="Book Antiqua"/>
          <w:sz w:val="24"/>
          <w:szCs w:val="24"/>
        </w:rPr>
        <w:t xml:space="preserve"> 2017; </w:t>
      </w:r>
      <w:r w:rsidRPr="00954775">
        <w:rPr>
          <w:rFonts w:ascii="Book Antiqua" w:hAnsi="Book Antiqua"/>
          <w:b/>
          <w:sz w:val="24"/>
          <w:szCs w:val="24"/>
        </w:rPr>
        <w:t>67</w:t>
      </w:r>
      <w:r w:rsidRPr="00954775">
        <w:rPr>
          <w:rFonts w:ascii="Book Antiqua" w:hAnsi="Book Antiqua"/>
          <w:sz w:val="24"/>
          <w:szCs w:val="24"/>
        </w:rPr>
        <w:t>: 370-398 [PMID: 28427875 DOI: 10.1016/j.jhep.2017.03.021]</w:t>
      </w:r>
    </w:p>
    <w:p w14:paraId="025E6174" w14:textId="6BCED73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 </w:t>
      </w:r>
      <w:r w:rsidRPr="00954775">
        <w:rPr>
          <w:rFonts w:ascii="Book Antiqua" w:hAnsi="Book Antiqua"/>
          <w:b/>
          <w:sz w:val="24"/>
          <w:szCs w:val="24"/>
        </w:rPr>
        <w:t xml:space="preserve">European Association </w:t>
      </w:r>
      <w:proofErr w:type="gramStart"/>
      <w:r w:rsidRPr="00954775">
        <w:rPr>
          <w:rFonts w:ascii="Book Antiqua" w:hAnsi="Book Antiqua"/>
          <w:b/>
          <w:sz w:val="24"/>
          <w:szCs w:val="24"/>
        </w:rPr>
        <w:t>For</w:t>
      </w:r>
      <w:proofErr w:type="gramEnd"/>
      <w:r w:rsidRPr="00954775">
        <w:rPr>
          <w:rFonts w:ascii="Book Antiqua" w:hAnsi="Book Antiqua"/>
          <w:b/>
          <w:sz w:val="24"/>
          <w:szCs w:val="24"/>
        </w:rPr>
        <w:t xml:space="preserve"> The Study Of The Liver</w:t>
      </w:r>
      <w:r w:rsidRPr="00954775">
        <w:rPr>
          <w:rFonts w:ascii="Book Antiqua" w:hAnsi="Book Antiqua"/>
          <w:sz w:val="24"/>
          <w:szCs w:val="24"/>
        </w:rPr>
        <w:t xml:space="preserve">. EASL clinical practice guidelines: Management of chronic hepatitis B virus infection. </w:t>
      </w:r>
      <w:r w:rsidRPr="00954775">
        <w:rPr>
          <w:rFonts w:ascii="Book Antiqua" w:hAnsi="Book Antiqua"/>
          <w:i/>
          <w:sz w:val="24"/>
          <w:szCs w:val="24"/>
        </w:rPr>
        <w:t>J Hepatol</w:t>
      </w:r>
      <w:r w:rsidRPr="00954775">
        <w:rPr>
          <w:rFonts w:ascii="Book Antiqua" w:hAnsi="Book Antiqua"/>
          <w:sz w:val="24"/>
          <w:szCs w:val="24"/>
        </w:rPr>
        <w:t xml:space="preserve"> 2012; </w:t>
      </w:r>
      <w:r w:rsidRPr="00954775">
        <w:rPr>
          <w:rFonts w:ascii="Book Antiqua" w:hAnsi="Book Antiqua"/>
          <w:b/>
          <w:sz w:val="24"/>
          <w:szCs w:val="24"/>
        </w:rPr>
        <w:t>57</w:t>
      </w:r>
      <w:r w:rsidRPr="00954775">
        <w:rPr>
          <w:rFonts w:ascii="Book Antiqua" w:hAnsi="Book Antiqua"/>
          <w:sz w:val="24"/>
          <w:szCs w:val="24"/>
        </w:rPr>
        <w:t>: 167-185 [PMID: 22436845 DOI: 10.1016/j.jhep.2012.02.010]</w:t>
      </w:r>
    </w:p>
    <w:p w14:paraId="79CD49B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 </w:t>
      </w:r>
      <w:r w:rsidRPr="00954775">
        <w:rPr>
          <w:rFonts w:ascii="Book Antiqua" w:hAnsi="Book Antiqua"/>
          <w:b/>
          <w:sz w:val="24"/>
          <w:szCs w:val="24"/>
        </w:rPr>
        <w:t>Mason WS</w:t>
      </w:r>
      <w:r w:rsidRPr="00954775">
        <w:rPr>
          <w:rFonts w:ascii="Book Antiqua" w:hAnsi="Book Antiqua"/>
          <w:sz w:val="24"/>
          <w:szCs w:val="24"/>
        </w:rPr>
        <w:t xml:space="preserve">, Gill US, Litwin S, Zhou Y, Peri S, Pop O, Hong ML, </w:t>
      </w:r>
      <w:proofErr w:type="spellStart"/>
      <w:r w:rsidRPr="00954775">
        <w:rPr>
          <w:rFonts w:ascii="Book Antiqua" w:hAnsi="Book Antiqua"/>
          <w:sz w:val="24"/>
          <w:szCs w:val="24"/>
        </w:rPr>
        <w:t>Naik</w:t>
      </w:r>
      <w:proofErr w:type="spellEnd"/>
      <w:r w:rsidRPr="00954775">
        <w:rPr>
          <w:rFonts w:ascii="Book Antiqua" w:hAnsi="Book Antiqua"/>
          <w:sz w:val="24"/>
          <w:szCs w:val="24"/>
        </w:rPr>
        <w:t xml:space="preserve"> S, </w:t>
      </w:r>
      <w:proofErr w:type="spellStart"/>
      <w:r w:rsidRPr="00954775">
        <w:rPr>
          <w:rFonts w:ascii="Book Antiqua" w:hAnsi="Book Antiqua"/>
          <w:sz w:val="24"/>
          <w:szCs w:val="24"/>
        </w:rPr>
        <w:t>Quaglia</w:t>
      </w:r>
      <w:proofErr w:type="spellEnd"/>
      <w:r w:rsidRPr="00954775">
        <w:rPr>
          <w:rFonts w:ascii="Book Antiqua" w:hAnsi="Book Antiqua"/>
          <w:sz w:val="24"/>
          <w:szCs w:val="24"/>
        </w:rPr>
        <w:t xml:space="preserve"> A, </w:t>
      </w:r>
      <w:proofErr w:type="spellStart"/>
      <w:r w:rsidRPr="00954775">
        <w:rPr>
          <w:rFonts w:ascii="Book Antiqua" w:hAnsi="Book Antiqua"/>
          <w:sz w:val="24"/>
          <w:szCs w:val="24"/>
        </w:rPr>
        <w:t>Bertoletti</w:t>
      </w:r>
      <w:proofErr w:type="spellEnd"/>
      <w:r w:rsidRPr="00954775">
        <w:rPr>
          <w:rFonts w:ascii="Book Antiqua" w:hAnsi="Book Antiqua"/>
          <w:sz w:val="24"/>
          <w:szCs w:val="24"/>
        </w:rPr>
        <w:t xml:space="preserve"> A, Kennedy PT. HBV DNA Integration and Clonal Hepatocyte Expansion in Chronic Hepatitis B Patients Considered Immune Tolerant. </w:t>
      </w:r>
      <w:r w:rsidRPr="00954775">
        <w:rPr>
          <w:rFonts w:ascii="Book Antiqua" w:hAnsi="Book Antiqua"/>
          <w:i/>
          <w:sz w:val="24"/>
          <w:szCs w:val="24"/>
        </w:rPr>
        <w:t>Gastroenterology</w:t>
      </w:r>
      <w:r w:rsidRPr="00954775">
        <w:rPr>
          <w:rFonts w:ascii="Book Antiqua" w:hAnsi="Book Antiqua"/>
          <w:sz w:val="24"/>
          <w:szCs w:val="24"/>
        </w:rPr>
        <w:t xml:space="preserve"> 2016; </w:t>
      </w:r>
      <w:r w:rsidRPr="00954775">
        <w:rPr>
          <w:rFonts w:ascii="Book Antiqua" w:hAnsi="Book Antiqua"/>
          <w:b/>
          <w:sz w:val="24"/>
          <w:szCs w:val="24"/>
        </w:rPr>
        <w:t>151</w:t>
      </w:r>
      <w:r w:rsidRPr="00954775">
        <w:rPr>
          <w:rFonts w:ascii="Book Antiqua" w:hAnsi="Book Antiqua"/>
          <w:sz w:val="24"/>
          <w:szCs w:val="24"/>
        </w:rPr>
        <w:t>: 986-998.e4 [PMID: 27453547 DOI: 10.1053/j.gastro.2016.07.012]</w:t>
      </w:r>
    </w:p>
    <w:p w14:paraId="53913876"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 </w:t>
      </w:r>
      <w:proofErr w:type="spellStart"/>
      <w:r w:rsidRPr="00954775">
        <w:rPr>
          <w:rFonts w:ascii="Book Antiqua" w:hAnsi="Book Antiqua"/>
          <w:b/>
          <w:sz w:val="24"/>
          <w:szCs w:val="24"/>
        </w:rPr>
        <w:t>Raffetti</w:t>
      </w:r>
      <w:proofErr w:type="spellEnd"/>
      <w:r w:rsidRPr="00954775">
        <w:rPr>
          <w:rFonts w:ascii="Book Antiqua" w:hAnsi="Book Antiqua"/>
          <w:b/>
          <w:sz w:val="24"/>
          <w:szCs w:val="24"/>
        </w:rPr>
        <w:t xml:space="preserve"> E</w:t>
      </w:r>
      <w:r w:rsidRPr="00954775">
        <w:rPr>
          <w:rFonts w:ascii="Book Antiqua" w:hAnsi="Book Antiqua"/>
          <w:sz w:val="24"/>
          <w:szCs w:val="24"/>
        </w:rPr>
        <w:t xml:space="preserve">, </w:t>
      </w:r>
      <w:proofErr w:type="spellStart"/>
      <w:r w:rsidRPr="00954775">
        <w:rPr>
          <w:rFonts w:ascii="Book Antiqua" w:hAnsi="Book Antiqua"/>
          <w:sz w:val="24"/>
          <w:szCs w:val="24"/>
        </w:rPr>
        <w:t>Fattovich</w:t>
      </w:r>
      <w:proofErr w:type="spellEnd"/>
      <w:r w:rsidRPr="00954775">
        <w:rPr>
          <w:rFonts w:ascii="Book Antiqua" w:hAnsi="Book Antiqua"/>
          <w:sz w:val="24"/>
          <w:szCs w:val="24"/>
        </w:rPr>
        <w:t xml:space="preserve"> G, Donato F. Incidence of hepatocellular carcinoma in untreated subjects with chronic hepatitis B: a systematic review and meta-analysis. </w:t>
      </w:r>
      <w:r w:rsidRPr="00954775">
        <w:rPr>
          <w:rFonts w:ascii="Book Antiqua" w:hAnsi="Book Antiqua"/>
          <w:i/>
          <w:sz w:val="24"/>
          <w:szCs w:val="24"/>
        </w:rPr>
        <w:t>Liver Int</w:t>
      </w:r>
      <w:r w:rsidRPr="00954775">
        <w:rPr>
          <w:rFonts w:ascii="Book Antiqua" w:hAnsi="Book Antiqua"/>
          <w:sz w:val="24"/>
          <w:szCs w:val="24"/>
        </w:rPr>
        <w:t xml:space="preserve"> 2016; </w:t>
      </w:r>
      <w:r w:rsidRPr="00954775">
        <w:rPr>
          <w:rFonts w:ascii="Book Antiqua" w:hAnsi="Book Antiqua"/>
          <w:b/>
          <w:sz w:val="24"/>
          <w:szCs w:val="24"/>
        </w:rPr>
        <w:t>36</w:t>
      </w:r>
      <w:r w:rsidRPr="00954775">
        <w:rPr>
          <w:rFonts w:ascii="Book Antiqua" w:hAnsi="Book Antiqua"/>
          <w:sz w:val="24"/>
          <w:szCs w:val="24"/>
        </w:rPr>
        <w:t>: 1239-1251 [PMID: 27062182 DOI: 10.1111/liv.13142]</w:t>
      </w:r>
    </w:p>
    <w:p w14:paraId="052FEEF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 </w:t>
      </w:r>
      <w:r w:rsidRPr="00954775">
        <w:rPr>
          <w:rFonts w:ascii="Book Antiqua" w:hAnsi="Book Antiqua"/>
          <w:b/>
          <w:sz w:val="24"/>
          <w:szCs w:val="24"/>
        </w:rPr>
        <w:t>Chen SL</w:t>
      </w:r>
      <w:r w:rsidRPr="00954775">
        <w:rPr>
          <w:rFonts w:ascii="Book Antiqua" w:hAnsi="Book Antiqua"/>
          <w:sz w:val="24"/>
          <w:szCs w:val="24"/>
        </w:rPr>
        <w:t xml:space="preserve">, Morgan TR. The natural history of hepatitis C virus (HCV) infection. </w:t>
      </w:r>
      <w:r w:rsidRPr="00954775">
        <w:rPr>
          <w:rFonts w:ascii="Book Antiqua" w:hAnsi="Book Antiqua"/>
          <w:i/>
          <w:sz w:val="24"/>
          <w:szCs w:val="24"/>
        </w:rPr>
        <w:t>Int J Med Sci</w:t>
      </w:r>
      <w:r w:rsidRPr="00954775">
        <w:rPr>
          <w:rFonts w:ascii="Book Antiqua" w:hAnsi="Book Antiqua"/>
          <w:sz w:val="24"/>
          <w:szCs w:val="24"/>
        </w:rPr>
        <w:t xml:space="preserve"> 2006; </w:t>
      </w:r>
      <w:r w:rsidRPr="00954775">
        <w:rPr>
          <w:rFonts w:ascii="Book Antiqua" w:hAnsi="Book Antiqua"/>
          <w:b/>
          <w:sz w:val="24"/>
          <w:szCs w:val="24"/>
        </w:rPr>
        <w:t>3</w:t>
      </w:r>
      <w:r w:rsidRPr="00954775">
        <w:rPr>
          <w:rFonts w:ascii="Book Antiqua" w:hAnsi="Book Antiqua"/>
          <w:sz w:val="24"/>
          <w:szCs w:val="24"/>
        </w:rPr>
        <w:t>: 47-52 [PMID: 16614742 DOI: 10.7150/ijms.3.47]</w:t>
      </w:r>
    </w:p>
    <w:p w14:paraId="1AEE78DB"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 </w:t>
      </w:r>
      <w:r w:rsidRPr="00954775">
        <w:rPr>
          <w:rFonts w:ascii="Book Antiqua" w:hAnsi="Book Antiqua"/>
          <w:b/>
          <w:sz w:val="24"/>
          <w:szCs w:val="24"/>
        </w:rPr>
        <w:t>Argo CK</w:t>
      </w:r>
      <w:r w:rsidRPr="00954775">
        <w:rPr>
          <w:rFonts w:ascii="Book Antiqua" w:hAnsi="Book Antiqua"/>
          <w:sz w:val="24"/>
          <w:szCs w:val="24"/>
        </w:rPr>
        <w:t>, Northup PG, Al-</w:t>
      </w:r>
      <w:proofErr w:type="spellStart"/>
      <w:r w:rsidRPr="00954775">
        <w:rPr>
          <w:rFonts w:ascii="Book Antiqua" w:hAnsi="Book Antiqua"/>
          <w:sz w:val="24"/>
          <w:szCs w:val="24"/>
        </w:rPr>
        <w:t>Osaimi</w:t>
      </w:r>
      <w:proofErr w:type="spellEnd"/>
      <w:r w:rsidRPr="00954775">
        <w:rPr>
          <w:rFonts w:ascii="Book Antiqua" w:hAnsi="Book Antiqua"/>
          <w:sz w:val="24"/>
          <w:szCs w:val="24"/>
        </w:rPr>
        <w:t xml:space="preserve"> AM, Caldwell SH. Systematic review of risk factors for fibrosis progression in non-alcoholic steatohepatitis. </w:t>
      </w:r>
      <w:r w:rsidRPr="00954775">
        <w:rPr>
          <w:rFonts w:ascii="Book Antiqua" w:hAnsi="Book Antiqua"/>
          <w:i/>
          <w:sz w:val="24"/>
          <w:szCs w:val="24"/>
        </w:rPr>
        <w:t>J Hepatol</w:t>
      </w:r>
      <w:r w:rsidRPr="00954775">
        <w:rPr>
          <w:rFonts w:ascii="Book Antiqua" w:hAnsi="Book Antiqua"/>
          <w:sz w:val="24"/>
          <w:szCs w:val="24"/>
        </w:rPr>
        <w:t xml:space="preserve"> 2009; </w:t>
      </w:r>
      <w:r w:rsidRPr="00954775">
        <w:rPr>
          <w:rFonts w:ascii="Book Antiqua" w:hAnsi="Book Antiqua"/>
          <w:b/>
          <w:sz w:val="24"/>
          <w:szCs w:val="24"/>
        </w:rPr>
        <w:t>51</w:t>
      </w:r>
      <w:r w:rsidRPr="00954775">
        <w:rPr>
          <w:rFonts w:ascii="Book Antiqua" w:hAnsi="Book Antiqua"/>
          <w:sz w:val="24"/>
          <w:szCs w:val="24"/>
        </w:rPr>
        <w:t>: 371-379 [PMID: 19501928 DOI: 10.1016/j.jhep.2009.03.019]</w:t>
      </w:r>
    </w:p>
    <w:p w14:paraId="499F3336"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8 </w:t>
      </w:r>
      <w:proofErr w:type="spellStart"/>
      <w:r w:rsidRPr="00954775">
        <w:rPr>
          <w:rFonts w:ascii="Book Antiqua" w:hAnsi="Book Antiqua"/>
          <w:b/>
          <w:sz w:val="24"/>
          <w:szCs w:val="24"/>
        </w:rPr>
        <w:t>Lazo</w:t>
      </w:r>
      <w:proofErr w:type="spellEnd"/>
      <w:r w:rsidRPr="00954775">
        <w:rPr>
          <w:rFonts w:ascii="Book Antiqua" w:hAnsi="Book Antiqua"/>
          <w:b/>
          <w:sz w:val="24"/>
          <w:szCs w:val="24"/>
        </w:rPr>
        <w:t xml:space="preserve"> M</w:t>
      </w:r>
      <w:r w:rsidRPr="00954775">
        <w:rPr>
          <w:rFonts w:ascii="Book Antiqua" w:hAnsi="Book Antiqua"/>
          <w:sz w:val="24"/>
          <w:szCs w:val="24"/>
        </w:rPr>
        <w:t xml:space="preserve">, </w:t>
      </w:r>
      <w:proofErr w:type="spellStart"/>
      <w:r w:rsidRPr="00954775">
        <w:rPr>
          <w:rFonts w:ascii="Book Antiqua" w:hAnsi="Book Antiqua"/>
          <w:sz w:val="24"/>
          <w:szCs w:val="24"/>
        </w:rPr>
        <w:t>Hernaez</w:t>
      </w:r>
      <w:proofErr w:type="spellEnd"/>
      <w:r w:rsidRPr="00954775">
        <w:rPr>
          <w:rFonts w:ascii="Book Antiqua" w:hAnsi="Book Antiqua"/>
          <w:sz w:val="24"/>
          <w:szCs w:val="24"/>
        </w:rPr>
        <w:t xml:space="preserve"> R, </w:t>
      </w:r>
      <w:proofErr w:type="spellStart"/>
      <w:r w:rsidRPr="00954775">
        <w:rPr>
          <w:rFonts w:ascii="Book Antiqua" w:hAnsi="Book Antiqua"/>
          <w:sz w:val="24"/>
          <w:szCs w:val="24"/>
        </w:rPr>
        <w:t>Bonekamp</w:t>
      </w:r>
      <w:proofErr w:type="spellEnd"/>
      <w:r w:rsidRPr="00954775">
        <w:rPr>
          <w:rFonts w:ascii="Book Antiqua" w:hAnsi="Book Antiqua"/>
          <w:sz w:val="24"/>
          <w:szCs w:val="24"/>
        </w:rPr>
        <w:t xml:space="preserve"> S, </w:t>
      </w:r>
      <w:proofErr w:type="spellStart"/>
      <w:r w:rsidRPr="00954775">
        <w:rPr>
          <w:rFonts w:ascii="Book Antiqua" w:hAnsi="Book Antiqua"/>
          <w:sz w:val="24"/>
          <w:szCs w:val="24"/>
        </w:rPr>
        <w:t>Kamel</w:t>
      </w:r>
      <w:proofErr w:type="spellEnd"/>
      <w:r w:rsidRPr="00954775">
        <w:rPr>
          <w:rFonts w:ascii="Book Antiqua" w:hAnsi="Book Antiqua"/>
          <w:sz w:val="24"/>
          <w:szCs w:val="24"/>
        </w:rPr>
        <w:t xml:space="preserve"> IR, </w:t>
      </w:r>
      <w:proofErr w:type="spellStart"/>
      <w:r w:rsidRPr="00954775">
        <w:rPr>
          <w:rFonts w:ascii="Book Antiqua" w:hAnsi="Book Antiqua"/>
          <w:sz w:val="24"/>
          <w:szCs w:val="24"/>
        </w:rPr>
        <w:t>Brancati</w:t>
      </w:r>
      <w:proofErr w:type="spellEnd"/>
      <w:r w:rsidRPr="00954775">
        <w:rPr>
          <w:rFonts w:ascii="Book Antiqua" w:hAnsi="Book Antiqua"/>
          <w:sz w:val="24"/>
          <w:szCs w:val="24"/>
        </w:rPr>
        <w:t xml:space="preserve"> FL, </w:t>
      </w:r>
      <w:proofErr w:type="spellStart"/>
      <w:r w:rsidRPr="00954775">
        <w:rPr>
          <w:rFonts w:ascii="Book Antiqua" w:hAnsi="Book Antiqua"/>
          <w:sz w:val="24"/>
          <w:szCs w:val="24"/>
        </w:rPr>
        <w:t>Guallar</w:t>
      </w:r>
      <w:proofErr w:type="spellEnd"/>
      <w:r w:rsidRPr="00954775">
        <w:rPr>
          <w:rFonts w:ascii="Book Antiqua" w:hAnsi="Book Antiqua"/>
          <w:sz w:val="24"/>
          <w:szCs w:val="24"/>
        </w:rPr>
        <w:t xml:space="preserve"> E, Clark JM. Non-alcoholic fatty liver disease and mortality among US adults: prospective cohort study. </w:t>
      </w:r>
      <w:r w:rsidRPr="00954775">
        <w:rPr>
          <w:rFonts w:ascii="Book Antiqua" w:hAnsi="Book Antiqua"/>
          <w:i/>
          <w:sz w:val="24"/>
          <w:szCs w:val="24"/>
        </w:rPr>
        <w:t>BMJ</w:t>
      </w:r>
      <w:r w:rsidRPr="00954775">
        <w:rPr>
          <w:rFonts w:ascii="Book Antiqua" w:hAnsi="Book Antiqua"/>
          <w:sz w:val="24"/>
          <w:szCs w:val="24"/>
        </w:rPr>
        <w:t xml:space="preserve"> 2011; </w:t>
      </w:r>
      <w:r w:rsidRPr="00954775">
        <w:rPr>
          <w:rFonts w:ascii="Book Antiqua" w:hAnsi="Book Antiqua"/>
          <w:b/>
          <w:sz w:val="24"/>
          <w:szCs w:val="24"/>
        </w:rPr>
        <w:t>343</w:t>
      </w:r>
      <w:r w:rsidRPr="00954775">
        <w:rPr>
          <w:rFonts w:ascii="Book Antiqua" w:hAnsi="Book Antiqua"/>
          <w:sz w:val="24"/>
          <w:szCs w:val="24"/>
        </w:rPr>
        <w:t>: d6891 [PMID: 22102439 DOI: 10.1136/bmj.d6891]</w:t>
      </w:r>
    </w:p>
    <w:p w14:paraId="7B7C8DA8"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9 </w:t>
      </w:r>
      <w:r w:rsidRPr="00954775">
        <w:rPr>
          <w:rFonts w:ascii="Book Antiqua" w:hAnsi="Book Antiqua"/>
          <w:b/>
          <w:sz w:val="24"/>
          <w:szCs w:val="24"/>
        </w:rPr>
        <w:t>Adams LA</w:t>
      </w:r>
      <w:r w:rsidRPr="00954775">
        <w:rPr>
          <w:rFonts w:ascii="Book Antiqua" w:hAnsi="Book Antiqua"/>
          <w:sz w:val="24"/>
          <w:szCs w:val="24"/>
        </w:rPr>
        <w:t xml:space="preserve">, </w:t>
      </w:r>
      <w:proofErr w:type="spellStart"/>
      <w:r w:rsidRPr="00954775">
        <w:rPr>
          <w:rFonts w:ascii="Book Antiqua" w:hAnsi="Book Antiqua"/>
          <w:sz w:val="24"/>
          <w:szCs w:val="24"/>
        </w:rPr>
        <w:t>Lymp</w:t>
      </w:r>
      <w:proofErr w:type="spellEnd"/>
      <w:r w:rsidRPr="00954775">
        <w:rPr>
          <w:rFonts w:ascii="Book Antiqua" w:hAnsi="Book Antiqua"/>
          <w:sz w:val="24"/>
          <w:szCs w:val="24"/>
        </w:rPr>
        <w:t xml:space="preserve"> JF, St </w:t>
      </w:r>
      <w:proofErr w:type="spellStart"/>
      <w:r w:rsidRPr="00954775">
        <w:rPr>
          <w:rFonts w:ascii="Book Antiqua" w:hAnsi="Book Antiqua"/>
          <w:sz w:val="24"/>
          <w:szCs w:val="24"/>
        </w:rPr>
        <w:t>Sauver</w:t>
      </w:r>
      <w:proofErr w:type="spellEnd"/>
      <w:r w:rsidRPr="00954775">
        <w:rPr>
          <w:rFonts w:ascii="Book Antiqua" w:hAnsi="Book Antiqua"/>
          <w:sz w:val="24"/>
          <w:szCs w:val="24"/>
        </w:rPr>
        <w:t xml:space="preserve"> J, Sanderson SO, Lindor KD, Feldstein A, Angulo P. The natural history of nonalcoholic fatty liver disease: a population-based cohort study. </w:t>
      </w:r>
      <w:r w:rsidRPr="00954775">
        <w:rPr>
          <w:rFonts w:ascii="Book Antiqua" w:hAnsi="Book Antiqua"/>
          <w:i/>
          <w:sz w:val="24"/>
          <w:szCs w:val="24"/>
        </w:rPr>
        <w:t>Gastroenterology</w:t>
      </w:r>
      <w:r w:rsidRPr="00954775">
        <w:rPr>
          <w:rFonts w:ascii="Book Antiqua" w:hAnsi="Book Antiqua"/>
          <w:sz w:val="24"/>
          <w:szCs w:val="24"/>
        </w:rPr>
        <w:t xml:space="preserve"> 2005; </w:t>
      </w:r>
      <w:r w:rsidRPr="00954775">
        <w:rPr>
          <w:rFonts w:ascii="Book Antiqua" w:hAnsi="Book Antiqua"/>
          <w:b/>
          <w:sz w:val="24"/>
          <w:szCs w:val="24"/>
        </w:rPr>
        <w:t>129</w:t>
      </w:r>
      <w:r w:rsidRPr="00954775">
        <w:rPr>
          <w:rFonts w:ascii="Book Antiqua" w:hAnsi="Book Antiqua"/>
          <w:sz w:val="24"/>
          <w:szCs w:val="24"/>
        </w:rPr>
        <w:t>: 113-121 [PMID: 16012941 DOI: 10.1053/j.gastro.2005.04.014]</w:t>
      </w:r>
    </w:p>
    <w:p w14:paraId="74536D9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lastRenderedPageBreak/>
        <w:t xml:space="preserve">10 </w:t>
      </w:r>
      <w:proofErr w:type="spellStart"/>
      <w:r w:rsidRPr="00954775">
        <w:rPr>
          <w:rFonts w:ascii="Book Antiqua" w:hAnsi="Book Antiqua"/>
          <w:b/>
          <w:sz w:val="24"/>
          <w:szCs w:val="24"/>
        </w:rPr>
        <w:t>Ekstedt</w:t>
      </w:r>
      <w:proofErr w:type="spellEnd"/>
      <w:r w:rsidRPr="00954775">
        <w:rPr>
          <w:rFonts w:ascii="Book Antiqua" w:hAnsi="Book Antiqua"/>
          <w:b/>
          <w:sz w:val="24"/>
          <w:szCs w:val="24"/>
        </w:rPr>
        <w:t xml:space="preserve"> M</w:t>
      </w:r>
      <w:r w:rsidRPr="00954775">
        <w:rPr>
          <w:rFonts w:ascii="Book Antiqua" w:hAnsi="Book Antiqua"/>
          <w:sz w:val="24"/>
          <w:szCs w:val="24"/>
        </w:rPr>
        <w:t xml:space="preserve">, </w:t>
      </w:r>
      <w:proofErr w:type="spellStart"/>
      <w:r w:rsidRPr="00954775">
        <w:rPr>
          <w:rFonts w:ascii="Book Antiqua" w:hAnsi="Book Antiqua"/>
          <w:sz w:val="24"/>
          <w:szCs w:val="24"/>
        </w:rPr>
        <w:t>Hagström</w:t>
      </w:r>
      <w:proofErr w:type="spellEnd"/>
      <w:r w:rsidRPr="00954775">
        <w:rPr>
          <w:rFonts w:ascii="Book Antiqua" w:hAnsi="Book Antiqua"/>
          <w:sz w:val="24"/>
          <w:szCs w:val="24"/>
        </w:rPr>
        <w:t xml:space="preserve"> H, Nasr P, </w:t>
      </w:r>
      <w:proofErr w:type="spellStart"/>
      <w:r w:rsidRPr="00954775">
        <w:rPr>
          <w:rFonts w:ascii="Book Antiqua" w:hAnsi="Book Antiqua"/>
          <w:sz w:val="24"/>
          <w:szCs w:val="24"/>
        </w:rPr>
        <w:t>Fredrikson</w:t>
      </w:r>
      <w:proofErr w:type="spellEnd"/>
      <w:r w:rsidRPr="00954775">
        <w:rPr>
          <w:rFonts w:ascii="Book Antiqua" w:hAnsi="Book Antiqua"/>
          <w:sz w:val="24"/>
          <w:szCs w:val="24"/>
        </w:rPr>
        <w:t xml:space="preserve"> M, </w:t>
      </w:r>
      <w:proofErr w:type="spellStart"/>
      <w:r w:rsidRPr="00954775">
        <w:rPr>
          <w:rFonts w:ascii="Book Antiqua" w:hAnsi="Book Antiqua"/>
          <w:sz w:val="24"/>
          <w:szCs w:val="24"/>
        </w:rPr>
        <w:t>Stål</w:t>
      </w:r>
      <w:proofErr w:type="spellEnd"/>
      <w:r w:rsidRPr="00954775">
        <w:rPr>
          <w:rFonts w:ascii="Book Antiqua" w:hAnsi="Book Antiqua"/>
          <w:sz w:val="24"/>
          <w:szCs w:val="24"/>
        </w:rPr>
        <w:t xml:space="preserve"> P, </w:t>
      </w:r>
      <w:proofErr w:type="spellStart"/>
      <w:r w:rsidRPr="00954775">
        <w:rPr>
          <w:rFonts w:ascii="Book Antiqua" w:hAnsi="Book Antiqua"/>
          <w:sz w:val="24"/>
          <w:szCs w:val="24"/>
        </w:rPr>
        <w:t>Kechagias</w:t>
      </w:r>
      <w:proofErr w:type="spellEnd"/>
      <w:r w:rsidRPr="00954775">
        <w:rPr>
          <w:rFonts w:ascii="Book Antiqua" w:hAnsi="Book Antiqua"/>
          <w:sz w:val="24"/>
          <w:szCs w:val="24"/>
        </w:rPr>
        <w:t xml:space="preserve"> S, </w:t>
      </w:r>
      <w:proofErr w:type="spellStart"/>
      <w:r w:rsidRPr="00954775">
        <w:rPr>
          <w:rFonts w:ascii="Book Antiqua" w:hAnsi="Book Antiqua"/>
          <w:sz w:val="24"/>
          <w:szCs w:val="24"/>
        </w:rPr>
        <w:t>Hultcrantz</w:t>
      </w:r>
      <w:proofErr w:type="spellEnd"/>
      <w:r w:rsidRPr="00954775">
        <w:rPr>
          <w:rFonts w:ascii="Book Antiqua" w:hAnsi="Book Antiqua"/>
          <w:sz w:val="24"/>
          <w:szCs w:val="24"/>
        </w:rPr>
        <w:t xml:space="preserve"> R. Fibrosis stage is the strongest predictor for disease-specific mortality in NAFLD after up to 33 years of follow-up. </w:t>
      </w:r>
      <w:r w:rsidRPr="00954775">
        <w:rPr>
          <w:rFonts w:ascii="Book Antiqua" w:hAnsi="Book Antiqua"/>
          <w:i/>
          <w:sz w:val="24"/>
          <w:szCs w:val="24"/>
        </w:rPr>
        <w:t>Hepatology</w:t>
      </w:r>
      <w:r w:rsidRPr="00954775">
        <w:rPr>
          <w:rFonts w:ascii="Book Antiqua" w:hAnsi="Book Antiqua"/>
          <w:sz w:val="24"/>
          <w:szCs w:val="24"/>
        </w:rPr>
        <w:t xml:space="preserve"> 2015; </w:t>
      </w:r>
      <w:r w:rsidRPr="00954775">
        <w:rPr>
          <w:rFonts w:ascii="Book Antiqua" w:hAnsi="Book Antiqua"/>
          <w:b/>
          <w:sz w:val="24"/>
          <w:szCs w:val="24"/>
        </w:rPr>
        <w:t>61</w:t>
      </w:r>
      <w:r w:rsidRPr="00954775">
        <w:rPr>
          <w:rFonts w:ascii="Book Antiqua" w:hAnsi="Book Antiqua"/>
          <w:sz w:val="24"/>
          <w:szCs w:val="24"/>
        </w:rPr>
        <w:t>: 1547-1554 [PMID: 25125077 DOI: 10.1002/hep.27368]</w:t>
      </w:r>
    </w:p>
    <w:p w14:paraId="3F9F90DF"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11 </w:t>
      </w:r>
      <w:proofErr w:type="spellStart"/>
      <w:r w:rsidRPr="00954775">
        <w:rPr>
          <w:rFonts w:ascii="Book Antiqua" w:hAnsi="Book Antiqua"/>
          <w:b/>
          <w:sz w:val="24"/>
          <w:szCs w:val="24"/>
        </w:rPr>
        <w:t>Michelotti</w:t>
      </w:r>
      <w:proofErr w:type="spellEnd"/>
      <w:r w:rsidRPr="00954775">
        <w:rPr>
          <w:rFonts w:ascii="Book Antiqua" w:hAnsi="Book Antiqua"/>
          <w:b/>
          <w:sz w:val="24"/>
          <w:szCs w:val="24"/>
        </w:rPr>
        <w:t xml:space="preserve"> GA</w:t>
      </w:r>
      <w:r w:rsidRPr="00954775">
        <w:rPr>
          <w:rFonts w:ascii="Book Antiqua" w:hAnsi="Book Antiqua"/>
          <w:sz w:val="24"/>
          <w:szCs w:val="24"/>
        </w:rPr>
        <w:t xml:space="preserve">, Machado MV, Diehl AM. NAFLD, NASH and liver cancer. </w:t>
      </w:r>
      <w:r w:rsidRPr="00954775">
        <w:rPr>
          <w:rFonts w:ascii="Book Antiqua" w:hAnsi="Book Antiqua"/>
          <w:i/>
          <w:sz w:val="24"/>
          <w:szCs w:val="24"/>
        </w:rPr>
        <w:t>Nat Rev Gastroenterol Hepatol</w:t>
      </w:r>
      <w:r w:rsidRPr="00954775">
        <w:rPr>
          <w:rFonts w:ascii="Book Antiqua" w:hAnsi="Book Antiqua"/>
          <w:sz w:val="24"/>
          <w:szCs w:val="24"/>
        </w:rPr>
        <w:t xml:space="preserve"> 2013; </w:t>
      </w:r>
      <w:r w:rsidRPr="00954775">
        <w:rPr>
          <w:rFonts w:ascii="Book Antiqua" w:hAnsi="Book Antiqua"/>
          <w:b/>
          <w:sz w:val="24"/>
          <w:szCs w:val="24"/>
        </w:rPr>
        <w:t>10</w:t>
      </w:r>
      <w:r w:rsidRPr="00954775">
        <w:rPr>
          <w:rFonts w:ascii="Book Antiqua" w:hAnsi="Book Antiqua"/>
          <w:sz w:val="24"/>
          <w:szCs w:val="24"/>
        </w:rPr>
        <w:t>: 656-665 [PMID: 24080776 DOI: 10.1038/nrgastro.2013.183]</w:t>
      </w:r>
    </w:p>
    <w:p w14:paraId="67858736"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12 </w:t>
      </w:r>
      <w:r w:rsidRPr="00954775">
        <w:rPr>
          <w:rFonts w:ascii="Book Antiqua" w:hAnsi="Book Antiqua"/>
          <w:b/>
          <w:sz w:val="24"/>
          <w:szCs w:val="24"/>
        </w:rPr>
        <w:t>Lee WM</w:t>
      </w:r>
      <w:r w:rsidRPr="00954775">
        <w:rPr>
          <w:rFonts w:ascii="Book Antiqua" w:hAnsi="Book Antiqua"/>
          <w:sz w:val="24"/>
          <w:szCs w:val="24"/>
        </w:rPr>
        <w:t xml:space="preserve">. Hepatitis B virus infection. </w:t>
      </w:r>
      <w:r w:rsidRPr="00954775">
        <w:rPr>
          <w:rFonts w:ascii="Book Antiqua" w:hAnsi="Book Antiqua"/>
          <w:i/>
          <w:sz w:val="24"/>
          <w:szCs w:val="24"/>
        </w:rPr>
        <w:t xml:space="preserve">N </w:t>
      </w:r>
      <w:proofErr w:type="spellStart"/>
      <w:r w:rsidRPr="00954775">
        <w:rPr>
          <w:rFonts w:ascii="Book Antiqua" w:hAnsi="Book Antiqua"/>
          <w:i/>
          <w:sz w:val="24"/>
          <w:szCs w:val="24"/>
        </w:rPr>
        <w:t>Engl</w:t>
      </w:r>
      <w:proofErr w:type="spellEnd"/>
      <w:r w:rsidRPr="00954775">
        <w:rPr>
          <w:rFonts w:ascii="Book Antiqua" w:hAnsi="Book Antiqua"/>
          <w:i/>
          <w:sz w:val="24"/>
          <w:szCs w:val="24"/>
        </w:rPr>
        <w:t xml:space="preserve"> J Med</w:t>
      </w:r>
      <w:r w:rsidRPr="00954775">
        <w:rPr>
          <w:rFonts w:ascii="Book Antiqua" w:hAnsi="Book Antiqua"/>
          <w:sz w:val="24"/>
          <w:szCs w:val="24"/>
        </w:rPr>
        <w:t xml:space="preserve"> 1997; </w:t>
      </w:r>
      <w:r w:rsidRPr="00954775">
        <w:rPr>
          <w:rFonts w:ascii="Book Antiqua" w:hAnsi="Book Antiqua"/>
          <w:b/>
          <w:sz w:val="24"/>
          <w:szCs w:val="24"/>
        </w:rPr>
        <w:t>337</w:t>
      </w:r>
      <w:r w:rsidRPr="00954775">
        <w:rPr>
          <w:rFonts w:ascii="Book Antiqua" w:hAnsi="Book Antiqua"/>
          <w:sz w:val="24"/>
          <w:szCs w:val="24"/>
        </w:rPr>
        <w:t>: 1733-1745 [PMID: 9392700 DOI: 10.1056/NEJM199712113372406]</w:t>
      </w:r>
    </w:p>
    <w:p w14:paraId="08A11868"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13 </w:t>
      </w:r>
      <w:r w:rsidRPr="00954775">
        <w:rPr>
          <w:rFonts w:ascii="Book Antiqua" w:hAnsi="Book Antiqua"/>
          <w:b/>
          <w:sz w:val="24"/>
          <w:szCs w:val="24"/>
        </w:rPr>
        <w:t>Liang TJ</w:t>
      </w:r>
      <w:r w:rsidRPr="00954775">
        <w:rPr>
          <w:rFonts w:ascii="Book Antiqua" w:hAnsi="Book Antiqua"/>
          <w:sz w:val="24"/>
          <w:szCs w:val="24"/>
        </w:rPr>
        <w:t xml:space="preserve">. Hepatitis B: the virus and disease. </w:t>
      </w:r>
      <w:r w:rsidRPr="00954775">
        <w:rPr>
          <w:rFonts w:ascii="Book Antiqua" w:hAnsi="Book Antiqua"/>
          <w:i/>
          <w:sz w:val="24"/>
          <w:szCs w:val="24"/>
        </w:rPr>
        <w:t>Hepatology</w:t>
      </w:r>
      <w:r w:rsidRPr="00954775">
        <w:rPr>
          <w:rFonts w:ascii="Book Antiqua" w:hAnsi="Book Antiqua"/>
          <w:sz w:val="24"/>
          <w:szCs w:val="24"/>
        </w:rPr>
        <w:t xml:space="preserve"> 2009; </w:t>
      </w:r>
      <w:r w:rsidRPr="00954775">
        <w:rPr>
          <w:rFonts w:ascii="Book Antiqua" w:hAnsi="Book Antiqua"/>
          <w:b/>
          <w:sz w:val="24"/>
          <w:szCs w:val="24"/>
        </w:rPr>
        <w:t>49</w:t>
      </w:r>
      <w:r w:rsidRPr="00954775">
        <w:rPr>
          <w:rFonts w:ascii="Book Antiqua" w:hAnsi="Book Antiqua"/>
          <w:sz w:val="24"/>
          <w:szCs w:val="24"/>
        </w:rPr>
        <w:t>: S13-S21 [PMID: 19399811 DOI: 10.1002/hep.22881]</w:t>
      </w:r>
    </w:p>
    <w:p w14:paraId="273215F0"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14 </w:t>
      </w:r>
      <w:proofErr w:type="spellStart"/>
      <w:r w:rsidRPr="00954775">
        <w:rPr>
          <w:rFonts w:ascii="Book Antiqua" w:hAnsi="Book Antiqua"/>
          <w:b/>
          <w:sz w:val="24"/>
          <w:szCs w:val="24"/>
        </w:rPr>
        <w:t>Lamontagne</w:t>
      </w:r>
      <w:proofErr w:type="spellEnd"/>
      <w:r w:rsidRPr="00954775">
        <w:rPr>
          <w:rFonts w:ascii="Book Antiqua" w:hAnsi="Book Antiqua"/>
          <w:b/>
          <w:sz w:val="24"/>
          <w:szCs w:val="24"/>
        </w:rPr>
        <w:t xml:space="preserve"> RJ</w:t>
      </w:r>
      <w:r w:rsidRPr="00954775">
        <w:rPr>
          <w:rFonts w:ascii="Book Antiqua" w:hAnsi="Book Antiqua"/>
          <w:sz w:val="24"/>
          <w:szCs w:val="24"/>
        </w:rPr>
        <w:t xml:space="preserve">, </w:t>
      </w:r>
      <w:proofErr w:type="spellStart"/>
      <w:r w:rsidRPr="00954775">
        <w:rPr>
          <w:rFonts w:ascii="Book Antiqua" w:hAnsi="Book Antiqua"/>
          <w:sz w:val="24"/>
          <w:szCs w:val="24"/>
        </w:rPr>
        <w:t>Bagga</w:t>
      </w:r>
      <w:proofErr w:type="spellEnd"/>
      <w:r w:rsidRPr="00954775">
        <w:rPr>
          <w:rFonts w:ascii="Book Antiqua" w:hAnsi="Book Antiqua"/>
          <w:sz w:val="24"/>
          <w:szCs w:val="24"/>
        </w:rPr>
        <w:t xml:space="preserve"> S, Bouchard MJ. Hepatitis B virus molecular biology and pathogenesis. </w:t>
      </w:r>
      <w:r w:rsidRPr="00954775">
        <w:rPr>
          <w:rFonts w:ascii="Book Antiqua" w:hAnsi="Book Antiqua"/>
          <w:i/>
          <w:sz w:val="24"/>
          <w:szCs w:val="24"/>
        </w:rPr>
        <w:t>Hepatoma Res</w:t>
      </w:r>
      <w:r w:rsidRPr="00954775">
        <w:rPr>
          <w:rFonts w:ascii="Book Antiqua" w:hAnsi="Book Antiqua"/>
          <w:sz w:val="24"/>
          <w:szCs w:val="24"/>
        </w:rPr>
        <w:t xml:space="preserve"> 2016; </w:t>
      </w:r>
      <w:r w:rsidRPr="00954775">
        <w:rPr>
          <w:rFonts w:ascii="Book Antiqua" w:hAnsi="Book Antiqua"/>
          <w:b/>
          <w:sz w:val="24"/>
          <w:szCs w:val="24"/>
        </w:rPr>
        <w:t>2</w:t>
      </w:r>
      <w:r w:rsidRPr="00954775">
        <w:rPr>
          <w:rFonts w:ascii="Book Antiqua" w:hAnsi="Book Antiqua"/>
          <w:sz w:val="24"/>
          <w:szCs w:val="24"/>
        </w:rPr>
        <w:t>: 163-186 [PMID: 28042609 DOI: 10.20517/2394-5079.2016.05]</w:t>
      </w:r>
    </w:p>
    <w:p w14:paraId="47806EF4"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15 </w:t>
      </w:r>
      <w:proofErr w:type="spellStart"/>
      <w:r w:rsidRPr="00954775">
        <w:rPr>
          <w:rFonts w:ascii="Book Antiqua" w:hAnsi="Book Antiqua"/>
          <w:b/>
          <w:sz w:val="24"/>
          <w:szCs w:val="24"/>
        </w:rPr>
        <w:t>Neurath</w:t>
      </w:r>
      <w:proofErr w:type="spellEnd"/>
      <w:r w:rsidRPr="00954775">
        <w:rPr>
          <w:rFonts w:ascii="Book Antiqua" w:hAnsi="Book Antiqua"/>
          <w:b/>
          <w:sz w:val="24"/>
          <w:szCs w:val="24"/>
        </w:rPr>
        <w:t xml:space="preserve"> AR</w:t>
      </w:r>
      <w:r w:rsidRPr="00954775">
        <w:rPr>
          <w:rFonts w:ascii="Book Antiqua" w:hAnsi="Book Antiqua"/>
          <w:sz w:val="24"/>
          <w:szCs w:val="24"/>
        </w:rPr>
        <w:t xml:space="preserve">, Kent SB, Strick N, Parker K. Identification and chemical synthesis of a host cell receptor binding site on hepatitis B virus. </w:t>
      </w:r>
      <w:r w:rsidRPr="00954775">
        <w:rPr>
          <w:rFonts w:ascii="Book Antiqua" w:hAnsi="Book Antiqua"/>
          <w:i/>
          <w:sz w:val="24"/>
          <w:szCs w:val="24"/>
        </w:rPr>
        <w:t>Cell</w:t>
      </w:r>
      <w:r w:rsidRPr="00954775">
        <w:rPr>
          <w:rFonts w:ascii="Book Antiqua" w:hAnsi="Book Antiqua"/>
          <w:sz w:val="24"/>
          <w:szCs w:val="24"/>
        </w:rPr>
        <w:t xml:space="preserve"> 1986; </w:t>
      </w:r>
      <w:r w:rsidRPr="00954775">
        <w:rPr>
          <w:rFonts w:ascii="Book Antiqua" w:hAnsi="Book Antiqua"/>
          <w:b/>
          <w:sz w:val="24"/>
          <w:szCs w:val="24"/>
        </w:rPr>
        <w:t>46</w:t>
      </w:r>
      <w:r w:rsidRPr="00954775">
        <w:rPr>
          <w:rFonts w:ascii="Book Antiqua" w:hAnsi="Book Antiqua"/>
          <w:sz w:val="24"/>
          <w:szCs w:val="24"/>
        </w:rPr>
        <w:t>: 429-436 [PMID: 3015414 DOI: 10.1016/0092-8674(86)90663-x]</w:t>
      </w:r>
    </w:p>
    <w:p w14:paraId="252D6D85"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16 </w:t>
      </w:r>
      <w:r w:rsidRPr="00954775">
        <w:rPr>
          <w:rFonts w:ascii="Book Antiqua" w:hAnsi="Book Antiqua"/>
          <w:b/>
          <w:sz w:val="24"/>
          <w:szCs w:val="24"/>
        </w:rPr>
        <w:t>Newbold JE</w:t>
      </w:r>
      <w:r w:rsidRPr="00954775">
        <w:rPr>
          <w:rFonts w:ascii="Book Antiqua" w:hAnsi="Book Antiqua"/>
          <w:sz w:val="24"/>
          <w:szCs w:val="24"/>
        </w:rPr>
        <w:t xml:space="preserve">, Xin H, </w:t>
      </w:r>
      <w:proofErr w:type="spellStart"/>
      <w:r w:rsidRPr="00954775">
        <w:rPr>
          <w:rFonts w:ascii="Book Antiqua" w:hAnsi="Book Antiqua"/>
          <w:sz w:val="24"/>
          <w:szCs w:val="24"/>
        </w:rPr>
        <w:t>Tencza</w:t>
      </w:r>
      <w:proofErr w:type="spellEnd"/>
      <w:r w:rsidRPr="00954775">
        <w:rPr>
          <w:rFonts w:ascii="Book Antiqua" w:hAnsi="Book Antiqua"/>
          <w:sz w:val="24"/>
          <w:szCs w:val="24"/>
        </w:rPr>
        <w:t xml:space="preserve"> M, Sherman G, Dean J, Bowden S, </w:t>
      </w:r>
      <w:proofErr w:type="spellStart"/>
      <w:r w:rsidRPr="00954775">
        <w:rPr>
          <w:rFonts w:ascii="Book Antiqua" w:hAnsi="Book Antiqua"/>
          <w:sz w:val="24"/>
          <w:szCs w:val="24"/>
        </w:rPr>
        <w:t>Locarnini</w:t>
      </w:r>
      <w:proofErr w:type="spellEnd"/>
      <w:r w:rsidRPr="00954775">
        <w:rPr>
          <w:rFonts w:ascii="Book Antiqua" w:hAnsi="Book Antiqua"/>
          <w:sz w:val="24"/>
          <w:szCs w:val="24"/>
        </w:rPr>
        <w:t xml:space="preserve"> S. The covalently closed duplex form of the </w:t>
      </w:r>
      <w:proofErr w:type="spellStart"/>
      <w:r w:rsidRPr="00954775">
        <w:rPr>
          <w:rFonts w:ascii="Book Antiqua" w:hAnsi="Book Antiqua"/>
          <w:sz w:val="24"/>
          <w:szCs w:val="24"/>
        </w:rPr>
        <w:t>hepadnavirus</w:t>
      </w:r>
      <w:proofErr w:type="spellEnd"/>
      <w:r w:rsidRPr="00954775">
        <w:rPr>
          <w:rFonts w:ascii="Book Antiqua" w:hAnsi="Book Antiqua"/>
          <w:sz w:val="24"/>
          <w:szCs w:val="24"/>
        </w:rPr>
        <w:t xml:space="preserve"> genome exists in situ as a heterogeneous population of viral </w:t>
      </w:r>
      <w:proofErr w:type="spellStart"/>
      <w:r w:rsidRPr="00954775">
        <w:rPr>
          <w:rFonts w:ascii="Book Antiqua" w:hAnsi="Book Antiqua"/>
          <w:sz w:val="24"/>
          <w:szCs w:val="24"/>
        </w:rPr>
        <w:t>minichromosomes</w:t>
      </w:r>
      <w:proofErr w:type="spellEnd"/>
      <w:r w:rsidRPr="00954775">
        <w:rPr>
          <w:rFonts w:ascii="Book Antiqua" w:hAnsi="Book Antiqua"/>
          <w:sz w:val="24"/>
          <w:szCs w:val="24"/>
        </w:rPr>
        <w:t xml:space="preserve">. </w:t>
      </w:r>
      <w:r w:rsidRPr="00954775">
        <w:rPr>
          <w:rFonts w:ascii="Book Antiqua" w:hAnsi="Book Antiqua"/>
          <w:i/>
          <w:sz w:val="24"/>
          <w:szCs w:val="24"/>
        </w:rPr>
        <w:t xml:space="preserve">J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1995; </w:t>
      </w:r>
      <w:r w:rsidRPr="00954775">
        <w:rPr>
          <w:rFonts w:ascii="Book Antiqua" w:hAnsi="Book Antiqua"/>
          <w:b/>
          <w:sz w:val="24"/>
          <w:szCs w:val="24"/>
        </w:rPr>
        <w:t>69</w:t>
      </w:r>
      <w:r w:rsidRPr="00954775">
        <w:rPr>
          <w:rFonts w:ascii="Book Antiqua" w:hAnsi="Book Antiqua"/>
          <w:sz w:val="24"/>
          <w:szCs w:val="24"/>
        </w:rPr>
        <w:t>: 3350-3357 [PMID: 7745682]</w:t>
      </w:r>
    </w:p>
    <w:p w14:paraId="5ACF49DA"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17 </w:t>
      </w:r>
      <w:proofErr w:type="spellStart"/>
      <w:r w:rsidRPr="00954775">
        <w:rPr>
          <w:rFonts w:ascii="Book Antiqua" w:hAnsi="Book Antiqua"/>
          <w:b/>
          <w:sz w:val="24"/>
          <w:szCs w:val="24"/>
        </w:rPr>
        <w:t>Locarnini</w:t>
      </w:r>
      <w:proofErr w:type="spellEnd"/>
      <w:r w:rsidRPr="00954775">
        <w:rPr>
          <w:rFonts w:ascii="Book Antiqua" w:hAnsi="Book Antiqua"/>
          <w:b/>
          <w:sz w:val="24"/>
          <w:szCs w:val="24"/>
        </w:rPr>
        <w:t xml:space="preserve"> S</w:t>
      </w:r>
      <w:r w:rsidRPr="00954775">
        <w:rPr>
          <w:rFonts w:ascii="Book Antiqua" w:hAnsi="Book Antiqua"/>
          <w:sz w:val="24"/>
          <w:szCs w:val="24"/>
        </w:rPr>
        <w:t xml:space="preserve">, McMillan J, </w:t>
      </w:r>
      <w:proofErr w:type="spellStart"/>
      <w:r w:rsidRPr="00954775">
        <w:rPr>
          <w:rFonts w:ascii="Book Antiqua" w:hAnsi="Book Antiqua"/>
          <w:sz w:val="24"/>
          <w:szCs w:val="24"/>
        </w:rPr>
        <w:t>Bartholomeusz</w:t>
      </w:r>
      <w:proofErr w:type="spellEnd"/>
      <w:r w:rsidRPr="00954775">
        <w:rPr>
          <w:rFonts w:ascii="Book Antiqua" w:hAnsi="Book Antiqua"/>
          <w:sz w:val="24"/>
          <w:szCs w:val="24"/>
        </w:rPr>
        <w:t xml:space="preserve"> A. The hepatitis B virus and common mutants. </w:t>
      </w:r>
      <w:r w:rsidRPr="00954775">
        <w:rPr>
          <w:rFonts w:ascii="Book Antiqua" w:hAnsi="Book Antiqua"/>
          <w:i/>
          <w:sz w:val="24"/>
          <w:szCs w:val="24"/>
        </w:rPr>
        <w:t>Semin Liver Dis</w:t>
      </w:r>
      <w:r w:rsidRPr="00954775">
        <w:rPr>
          <w:rFonts w:ascii="Book Antiqua" w:hAnsi="Book Antiqua"/>
          <w:sz w:val="24"/>
          <w:szCs w:val="24"/>
        </w:rPr>
        <w:t xml:space="preserve"> 2003; </w:t>
      </w:r>
      <w:r w:rsidRPr="00954775">
        <w:rPr>
          <w:rFonts w:ascii="Book Antiqua" w:hAnsi="Book Antiqua"/>
          <w:b/>
          <w:sz w:val="24"/>
          <w:szCs w:val="24"/>
        </w:rPr>
        <w:t>23</w:t>
      </w:r>
      <w:r w:rsidRPr="00954775">
        <w:rPr>
          <w:rFonts w:ascii="Book Antiqua" w:hAnsi="Book Antiqua"/>
          <w:sz w:val="24"/>
          <w:szCs w:val="24"/>
        </w:rPr>
        <w:t>: 5-20 [PMID: 12616447 DOI: 10.1055/s-2003-37587]</w:t>
      </w:r>
    </w:p>
    <w:p w14:paraId="5D51156C"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18 </w:t>
      </w:r>
      <w:r w:rsidRPr="00954775">
        <w:rPr>
          <w:rFonts w:ascii="Book Antiqua" w:hAnsi="Book Antiqua"/>
          <w:b/>
          <w:sz w:val="24"/>
          <w:szCs w:val="24"/>
        </w:rPr>
        <w:t>Raimondo G</w:t>
      </w:r>
      <w:r w:rsidRPr="00954775">
        <w:rPr>
          <w:rFonts w:ascii="Book Antiqua" w:hAnsi="Book Antiqua"/>
          <w:sz w:val="24"/>
          <w:szCs w:val="24"/>
        </w:rPr>
        <w:t xml:space="preserve">, Burk RD, Lieberman HM, </w:t>
      </w:r>
      <w:proofErr w:type="spellStart"/>
      <w:r w:rsidRPr="00954775">
        <w:rPr>
          <w:rFonts w:ascii="Book Antiqua" w:hAnsi="Book Antiqua"/>
          <w:sz w:val="24"/>
          <w:szCs w:val="24"/>
        </w:rPr>
        <w:t>Muschel</w:t>
      </w:r>
      <w:proofErr w:type="spellEnd"/>
      <w:r w:rsidRPr="00954775">
        <w:rPr>
          <w:rFonts w:ascii="Book Antiqua" w:hAnsi="Book Antiqua"/>
          <w:sz w:val="24"/>
          <w:szCs w:val="24"/>
        </w:rPr>
        <w:t xml:space="preserve"> J, </w:t>
      </w:r>
      <w:proofErr w:type="spellStart"/>
      <w:r w:rsidRPr="00954775">
        <w:rPr>
          <w:rFonts w:ascii="Book Antiqua" w:hAnsi="Book Antiqua"/>
          <w:sz w:val="24"/>
          <w:szCs w:val="24"/>
        </w:rPr>
        <w:t>Hadziyannis</w:t>
      </w:r>
      <w:proofErr w:type="spellEnd"/>
      <w:r w:rsidRPr="00954775">
        <w:rPr>
          <w:rFonts w:ascii="Book Antiqua" w:hAnsi="Book Antiqua"/>
          <w:sz w:val="24"/>
          <w:szCs w:val="24"/>
        </w:rPr>
        <w:t xml:space="preserve"> SJ, Will H, Kew MC, </w:t>
      </w:r>
      <w:proofErr w:type="spellStart"/>
      <w:r w:rsidRPr="00954775">
        <w:rPr>
          <w:rFonts w:ascii="Book Antiqua" w:hAnsi="Book Antiqua"/>
          <w:sz w:val="24"/>
          <w:szCs w:val="24"/>
        </w:rPr>
        <w:t>Dusheiko</w:t>
      </w:r>
      <w:proofErr w:type="spellEnd"/>
      <w:r w:rsidRPr="00954775">
        <w:rPr>
          <w:rFonts w:ascii="Book Antiqua" w:hAnsi="Book Antiqua"/>
          <w:sz w:val="24"/>
          <w:szCs w:val="24"/>
        </w:rPr>
        <w:t xml:space="preserve"> GM, </w:t>
      </w:r>
      <w:proofErr w:type="spellStart"/>
      <w:r w:rsidRPr="00954775">
        <w:rPr>
          <w:rFonts w:ascii="Book Antiqua" w:hAnsi="Book Antiqua"/>
          <w:sz w:val="24"/>
          <w:szCs w:val="24"/>
        </w:rPr>
        <w:t>Shafritz</w:t>
      </w:r>
      <w:proofErr w:type="spellEnd"/>
      <w:r w:rsidRPr="00954775">
        <w:rPr>
          <w:rFonts w:ascii="Book Antiqua" w:hAnsi="Book Antiqua"/>
          <w:sz w:val="24"/>
          <w:szCs w:val="24"/>
        </w:rPr>
        <w:t xml:space="preserve"> DA. Interrupted replication of hepatitis B virus in liver tissue of HBsAg carriers with hepatocellular carcinoma. </w:t>
      </w:r>
      <w:r w:rsidRPr="00954775">
        <w:rPr>
          <w:rFonts w:ascii="Book Antiqua" w:hAnsi="Book Antiqua"/>
          <w:i/>
          <w:sz w:val="24"/>
          <w:szCs w:val="24"/>
        </w:rPr>
        <w:t>Virology</w:t>
      </w:r>
      <w:r w:rsidRPr="00954775">
        <w:rPr>
          <w:rFonts w:ascii="Book Antiqua" w:hAnsi="Book Antiqua"/>
          <w:sz w:val="24"/>
          <w:szCs w:val="24"/>
        </w:rPr>
        <w:t xml:space="preserve"> 1988; </w:t>
      </w:r>
      <w:r w:rsidRPr="00954775">
        <w:rPr>
          <w:rFonts w:ascii="Book Antiqua" w:hAnsi="Book Antiqua"/>
          <w:b/>
          <w:sz w:val="24"/>
          <w:szCs w:val="24"/>
        </w:rPr>
        <w:t>166</w:t>
      </w:r>
      <w:r w:rsidRPr="00954775">
        <w:rPr>
          <w:rFonts w:ascii="Book Antiqua" w:hAnsi="Book Antiqua"/>
          <w:sz w:val="24"/>
          <w:szCs w:val="24"/>
        </w:rPr>
        <w:t>: 103-112 [PMID: 2842938 DOI: 10.1016/0042-6822(88)90151-1]</w:t>
      </w:r>
    </w:p>
    <w:p w14:paraId="0AAFB94A"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19 </w:t>
      </w:r>
      <w:proofErr w:type="spellStart"/>
      <w:r w:rsidRPr="00954775">
        <w:rPr>
          <w:rFonts w:ascii="Book Antiqua" w:hAnsi="Book Antiqua"/>
          <w:b/>
          <w:sz w:val="24"/>
          <w:szCs w:val="24"/>
        </w:rPr>
        <w:t>Brechot</w:t>
      </w:r>
      <w:proofErr w:type="spellEnd"/>
      <w:r w:rsidRPr="00954775">
        <w:rPr>
          <w:rFonts w:ascii="Book Antiqua" w:hAnsi="Book Antiqua"/>
          <w:b/>
          <w:sz w:val="24"/>
          <w:szCs w:val="24"/>
        </w:rPr>
        <w:t xml:space="preserve"> C</w:t>
      </w:r>
      <w:r w:rsidRPr="00954775">
        <w:rPr>
          <w:rFonts w:ascii="Book Antiqua" w:hAnsi="Book Antiqua"/>
          <w:sz w:val="24"/>
          <w:szCs w:val="24"/>
        </w:rPr>
        <w:t xml:space="preserve">, </w:t>
      </w:r>
      <w:proofErr w:type="spellStart"/>
      <w:r w:rsidRPr="00954775">
        <w:rPr>
          <w:rFonts w:ascii="Book Antiqua" w:hAnsi="Book Antiqua"/>
          <w:sz w:val="24"/>
          <w:szCs w:val="24"/>
        </w:rPr>
        <w:t>Kremsdorf</w:t>
      </w:r>
      <w:proofErr w:type="spellEnd"/>
      <w:r w:rsidRPr="00954775">
        <w:rPr>
          <w:rFonts w:ascii="Book Antiqua" w:hAnsi="Book Antiqua"/>
          <w:sz w:val="24"/>
          <w:szCs w:val="24"/>
        </w:rPr>
        <w:t xml:space="preserve"> D, </w:t>
      </w:r>
      <w:proofErr w:type="spellStart"/>
      <w:r w:rsidRPr="00954775">
        <w:rPr>
          <w:rFonts w:ascii="Book Antiqua" w:hAnsi="Book Antiqua"/>
          <w:sz w:val="24"/>
          <w:szCs w:val="24"/>
        </w:rPr>
        <w:t>Soussan</w:t>
      </w:r>
      <w:proofErr w:type="spellEnd"/>
      <w:r w:rsidRPr="00954775">
        <w:rPr>
          <w:rFonts w:ascii="Book Antiqua" w:hAnsi="Book Antiqua"/>
          <w:sz w:val="24"/>
          <w:szCs w:val="24"/>
        </w:rPr>
        <w:t xml:space="preserve"> P, </w:t>
      </w:r>
      <w:proofErr w:type="spellStart"/>
      <w:r w:rsidRPr="00954775">
        <w:rPr>
          <w:rFonts w:ascii="Book Antiqua" w:hAnsi="Book Antiqua"/>
          <w:sz w:val="24"/>
          <w:szCs w:val="24"/>
        </w:rPr>
        <w:t>Pineau</w:t>
      </w:r>
      <w:proofErr w:type="spellEnd"/>
      <w:r w:rsidRPr="00954775">
        <w:rPr>
          <w:rFonts w:ascii="Book Antiqua" w:hAnsi="Book Antiqua"/>
          <w:sz w:val="24"/>
          <w:szCs w:val="24"/>
        </w:rPr>
        <w:t xml:space="preserve"> P, </w:t>
      </w:r>
      <w:proofErr w:type="spellStart"/>
      <w:r w:rsidRPr="00954775">
        <w:rPr>
          <w:rFonts w:ascii="Book Antiqua" w:hAnsi="Book Antiqua"/>
          <w:sz w:val="24"/>
          <w:szCs w:val="24"/>
        </w:rPr>
        <w:t>Dejean</w:t>
      </w:r>
      <w:proofErr w:type="spellEnd"/>
      <w:r w:rsidRPr="00954775">
        <w:rPr>
          <w:rFonts w:ascii="Book Antiqua" w:hAnsi="Book Antiqua"/>
          <w:sz w:val="24"/>
          <w:szCs w:val="24"/>
        </w:rPr>
        <w:t xml:space="preserve"> A, </w:t>
      </w:r>
      <w:proofErr w:type="spellStart"/>
      <w:r w:rsidRPr="00954775">
        <w:rPr>
          <w:rFonts w:ascii="Book Antiqua" w:hAnsi="Book Antiqua"/>
          <w:sz w:val="24"/>
          <w:szCs w:val="24"/>
        </w:rPr>
        <w:t>Paterlini-Brechot</w:t>
      </w:r>
      <w:proofErr w:type="spellEnd"/>
      <w:r w:rsidRPr="00954775">
        <w:rPr>
          <w:rFonts w:ascii="Book Antiqua" w:hAnsi="Book Antiqua"/>
          <w:sz w:val="24"/>
          <w:szCs w:val="24"/>
        </w:rPr>
        <w:t xml:space="preserve"> P, </w:t>
      </w:r>
      <w:proofErr w:type="spellStart"/>
      <w:r w:rsidRPr="00954775">
        <w:rPr>
          <w:rFonts w:ascii="Book Antiqua" w:hAnsi="Book Antiqua"/>
          <w:sz w:val="24"/>
          <w:szCs w:val="24"/>
        </w:rPr>
        <w:t>Tiollais</w:t>
      </w:r>
      <w:proofErr w:type="spellEnd"/>
      <w:r w:rsidRPr="00954775">
        <w:rPr>
          <w:rFonts w:ascii="Book Antiqua" w:hAnsi="Book Antiqua"/>
          <w:sz w:val="24"/>
          <w:szCs w:val="24"/>
        </w:rPr>
        <w:t xml:space="preserve"> P. Hepatitis B virus (HBV)-related hepatocellular carcinoma (HCC): molecular mechanisms and novel paradigms. </w:t>
      </w:r>
      <w:proofErr w:type="spellStart"/>
      <w:r w:rsidRPr="00954775">
        <w:rPr>
          <w:rFonts w:ascii="Book Antiqua" w:hAnsi="Book Antiqua"/>
          <w:i/>
          <w:sz w:val="24"/>
          <w:szCs w:val="24"/>
        </w:rPr>
        <w:t>Pathol</w:t>
      </w:r>
      <w:proofErr w:type="spellEnd"/>
      <w:r w:rsidRPr="00954775">
        <w:rPr>
          <w:rFonts w:ascii="Book Antiqua" w:hAnsi="Book Antiqua"/>
          <w:i/>
          <w:sz w:val="24"/>
          <w:szCs w:val="24"/>
        </w:rPr>
        <w:t xml:space="preserve"> </w:t>
      </w:r>
      <w:proofErr w:type="spellStart"/>
      <w:r w:rsidRPr="00954775">
        <w:rPr>
          <w:rFonts w:ascii="Book Antiqua" w:hAnsi="Book Antiqua"/>
          <w:i/>
          <w:sz w:val="24"/>
          <w:szCs w:val="24"/>
        </w:rPr>
        <w:t>Biol</w:t>
      </w:r>
      <w:proofErr w:type="spellEnd"/>
      <w:r w:rsidRPr="00954775">
        <w:rPr>
          <w:rFonts w:ascii="Book Antiqua" w:hAnsi="Book Antiqua"/>
          <w:i/>
          <w:sz w:val="24"/>
          <w:szCs w:val="24"/>
        </w:rPr>
        <w:t xml:space="preserve"> (Paris)</w:t>
      </w:r>
      <w:r w:rsidRPr="00954775">
        <w:rPr>
          <w:rFonts w:ascii="Book Antiqua" w:hAnsi="Book Antiqua"/>
          <w:sz w:val="24"/>
          <w:szCs w:val="24"/>
        </w:rPr>
        <w:t xml:space="preserve"> 2010; </w:t>
      </w:r>
      <w:r w:rsidRPr="00954775">
        <w:rPr>
          <w:rFonts w:ascii="Book Antiqua" w:hAnsi="Book Antiqua"/>
          <w:b/>
          <w:sz w:val="24"/>
          <w:szCs w:val="24"/>
        </w:rPr>
        <w:t>58</w:t>
      </w:r>
      <w:r w:rsidRPr="00954775">
        <w:rPr>
          <w:rFonts w:ascii="Book Antiqua" w:hAnsi="Book Antiqua"/>
          <w:sz w:val="24"/>
          <w:szCs w:val="24"/>
        </w:rPr>
        <w:t>: 278-</w:t>
      </w:r>
      <w:r w:rsidRPr="00954775">
        <w:rPr>
          <w:rFonts w:ascii="Book Antiqua" w:hAnsi="Book Antiqua"/>
          <w:sz w:val="24"/>
          <w:szCs w:val="24"/>
        </w:rPr>
        <w:lastRenderedPageBreak/>
        <w:t>287 [PMID: 20667665 DOI: 10.1016/j.patbio.2010.05.001]</w:t>
      </w:r>
    </w:p>
    <w:p w14:paraId="1263F25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20 </w:t>
      </w:r>
      <w:r w:rsidRPr="00954775">
        <w:rPr>
          <w:rFonts w:ascii="Book Antiqua" w:hAnsi="Book Antiqua"/>
          <w:b/>
          <w:sz w:val="24"/>
          <w:szCs w:val="24"/>
        </w:rPr>
        <w:t>Kawai S</w:t>
      </w:r>
      <w:r w:rsidRPr="00954775">
        <w:rPr>
          <w:rFonts w:ascii="Book Antiqua" w:hAnsi="Book Antiqua"/>
          <w:sz w:val="24"/>
          <w:szCs w:val="24"/>
        </w:rPr>
        <w:t xml:space="preserve">, Yokosuka O, </w:t>
      </w:r>
      <w:proofErr w:type="spellStart"/>
      <w:r w:rsidRPr="00954775">
        <w:rPr>
          <w:rFonts w:ascii="Book Antiqua" w:hAnsi="Book Antiqua"/>
          <w:sz w:val="24"/>
          <w:szCs w:val="24"/>
        </w:rPr>
        <w:t>Imazeki</w:t>
      </w:r>
      <w:proofErr w:type="spellEnd"/>
      <w:r w:rsidRPr="00954775">
        <w:rPr>
          <w:rFonts w:ascii="Book Antiqua" w:hAnsi="Book Antiqua"/>
          <w:sz w:val="24"/>
          <w:szCs w:val="24"/>
        </w:rPr>
        <w:t xml:space="preserve"> F, </w:t>
      </w:r>
      <w:proofErr w:type="spellStart"/>
      <w:r w:rsidRPr="00954775">
        <w:rPr>
          <w:rFonts w:ascii="Book Antiqua" w:hAnsi="Book Antiqua"/>
          <w:sz w:val="24"/>
          <w:szCs w:val="24"/>
        </w:rPr>
        <w:t>Maru</w:t>
      </w:r>
      <w:proofErr w:type="spellEnd"/>
      <w:r w:rsidRPr="00954775">
        <w:rPr>
          <w:rFonts w:ascii="Book Antiqua" w:hAnsi="Book Antiqua"/>
          <w:sz w:val="24"/>
          <w:szCs w:val="24"/>
        </w:rPr>
        <w:t xml:space="preserve"> Y, </w:t>
      </w:r>
      <w:proofErr w:type="spellStart"/>
      <w:r w:rsidRPr="00954775">
        <w:rPr>
          <w:rFonts w:ascii="Book Antiqua" w:hAnsi="Book Antiqua"/>
          <w:sz w:val="24"/>
          <w:szCs w:val="24"/>
        </w:rPr>
        <w:t>Saisho</w:t>
      </w:r>
      <w:proofErr w:type="spellEnd"/>
      <w:r w:rsidRPr="00954775">
        <w:rPr>
          <w:rFonts w:ascii="Book Antiqua" w:hAnsi="Book Antiqua"/>
          <w:sz w:val="24"/>
          <w:szCs w:val="24"/>
        </w:rPr>
        <w:t xml:space="preserve"> H. State of HBV DNA in HBsAg-negative, anti-HCV-positive hepatocellular carcinoma: existence of HBV DNA possibly as nonintegrated form with analysis by Alu-HBV DNA PCR and conventional HBV PCR. </w:t>
      </w:r>
      <w:r w:rsidRPr="00954775">
        <w:rPr>
          <w:rFonts w:ascii="Book Antiqua" w:hAnsi="Book Antiqua"/>
          <w:i/>
          <w:sz w:val="24"/>
          <w:szCs w:val="24"/>
        </w:rPr>
        <w:t xml:space="preserve">J Med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2001; </w:t>
      </w:r>
      <w:r w:rsidRPr="00954775">
        <w:rPr>
          <w:rFonts w:ascii="Book Antiqua" w:hAnsi="Book Antiqua"/>
          <w:b/>
          <w:sz w:val="24"/>
          <w:szCs w:val="24"/>
        </w:rPr>
        <w:t>64</w:t>
      </w:r>
      <w:r w:rsidRPr="00954775">
        <w:rPr>
          <w:rFonts w:ascii="Book Antiqua" w:hAnsi="Book Antiqua"/>
          <w:sz w:val="24"/>
          <w:szCs w:val="24"/>
        </w:rPr>
        <w:t>: 410-418 [PMID: 11468724 DOI: 10.1002/jmv.1066]</w:t>
      </w:r>
    </w:p>
    <w:p w14:paraId="1F541499"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21 </w:t>
      </w:r>
      <w:proofErr w:type="spellStart"/>
      <w:r w:rsidRPr="00954775">
        <w:rPr>
          <w:rFonts w:ascii="Book Antiqua" w:hAnsi="Book Antiqua"/>
          <w:b/>
          <w:sz w:val="24"/>
          <w:szCs w:val="24"/>
        </w:rPr>
        <w:t>Matsuzaki</w:t>
      </w:r>
      <w:proofErr w:type="spellEnd"/>
      <w:r w:rsidRPr="00954775">
        <w:rPr>
          <w:rFonts w:ascii="Book Antiqua" w:hAnsi="Book Antiqua"/>
          <w:b/>
          <w:sz w:val="24"/>
          <w:szCs w:val="24"/>
        </w:rPr>
        <w:t xml:space="preserve"> Y</w:t>
      </w:r>
      <w:r w:rsidRPr="00954775">
        <w:rPr>
          <w:rFonts w:ascii="Book Antiqua" w:hAnsi="Book Antiqua"/>
          <w:sz w:val="24"/>
          <w:szCs w:val="24"/>
        </w:rPr>
        <w:t xml:space="preserve">, Chiba T, </w:t>
      </w:r>
      <w:proofErr w:type="spellStart"/>
      <w:r w:rsidRPr="00954775">
        <w:rPr>
          <w:rFonts w:ascii="Book Antiqua" w:hAnsi="Book Antiqua"/>
          <w:sz w:val="24"/>
          <w:szCs w:val="24"/>
        </w:rPr>
        <w:t>Hadama</w:t>
      </w:r>
      <w:proofErr w:type="spellEnd"/>
      <w:r w:rsidRPr="00954775">
        <w:rPr>
          <w:rFonts w:ascii="Book Antiqua" w:hAnsi="Book Antiqua"/>
          <w:sz w:val="24"/>
          <w:szCs w:val="24"/>
        </w:rPr>
        <w:t xml:space="preserve"> T, </w:t>
      </w:r>
      <w:proofErr w:type="spellStart"/>
      <w:r w:rsidRPr="00954775">
        <w:rPr>
          <w:rFonts w:ascii="Book Antiqua" w:hAnsi="Book Antiqua"/>
          <w:sz w:val="24"/>
          <w:szCs w:val="24"/>
        </w:rPr>
        <w:t>Asaoka</w:t>
      </w:r>
      <w:proofErr w:type="spellEnd"/>
      <w:r w:rsidRPr="00954775">
        <w:rPr>
          <w:rFonts w:ascii="Book Antiqua" w:hAnsi="Book Antiqua"/>
          <w:sz w:val="24"/>
          <w:szCs w:val="24"/>
        </w:rPr>
        <w:t xml:space="preserve"> H, </w:t>
      </w:r>
      <w:proofErr w:type="spellStart"/>
      <w:r w:rsidRPr="00954775">
        <w:rPr>
          <w:rFonts w:ascii="Book Antiqua" w:hAnsi="Book Antiqua"/>
          <w:sz w:val="24"/>
          <w:szCs w:val="24"/>
        </w:rPr>
        <w:t>Doy</w:t>
      </w:r>
      <w:proofErr w:type="spellEnd"/>
      <w:r w:rsidRPr="00954775">
        <w:rPr>
          <w:rFonts w:ascii="Book Antiqua" w:hAnsi="Book Antiqua"/>
          <w:sz w:val="24"/>
          <w:szCs w:val="24"/>
        </w:rPr>
        <w:t xml:space="preserve"> M, </w:t>
      </w:r>
      <w:proofErr w:type="spellStart"/>
      <w:r w:rsidRPr="00954775">
        <w:rPr>
          <w:rFonts w:ascii="Book Antiqua" w:hAnsi="Book Antiqua"/>
          <w:sz w:val="24"/>
          <w:szCs w:val="24"/>
        </w:rPr>
        <w:t>Shoda</w:t>
      </w:r>
      <w:proofErr w:type="spellEnd"/>
      <w:r w:rsidRPr="00954775">
        <w:rPr>
          <w:rFonts w:ascii="Book Antiqua" w:hAnsi="Book Antiqua"/>
          <w:sz w:val="24"/>
          <w:szCs w:val="24"/>
        </w:rPr>
        <w:t xml:space="preserve"> J, Tanaka N, Kinoshita M. HBV genome integration and genetic instability in HBsAg-negative and anti-HCV-positive hepatocellular carcinoma in Japan. </w:t>
      </w:r>
      <w:r w:rsidRPr="00954775">
        <w:rPr>
          <w:rFonts w:ascii="Book Antiqua" w:hAnsi="Book Antiqua"/>
          <w:i/>
          <w:sz w:val="24"/>
          <w:szCs w:val="24"/>
        </w:rPr>
        <w:t>Cancer Lett</w:t>
      </w:r>
      <w:r w:rsidRPr="00954775">
        <w:rPr>
          <w:rFonts w:ascii="Book Antiqua" w:hAnsi="Book Antiqua"/>
          <w:sz w:val="24"/>
          <w:szCs w:val="24"/>
        </w:rPr>
        <w:t xml:space="preserve"> 1997; </w:t>
      </w:r>
      <w:r w:rsidRPr="00954775">
        <w:rPr>
          <w:rFonts w:ascii="Book Antiqua" w:hAnsi="Book Antiqua"/>
          <w:b/>
          <w:sz w:val="24"/>
          <w:szCs w:val="24"/>
        </w:rPr>
        <w:t>119</w:t>
      </w:r>
      <w:r w:rsidRPr="00954775">
        <w:rPr>
          <w:rFonts w:ascii="Book Antiqua" w:hAnsi="Book Antiqua"/>
          <w:sz w:val="24"/>
          <w:szCs w:val="24"/>
        </w:rPr>
        <w:t>: 53-61 [PMID: 18372522 DOI: 10.1016/s0304-3835(97)00249-8]</w:t>
      </w:r>
    </w:p>
    <w:p w14:paraId="77A6FF2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22 </w:t>
      </w:r>
      <w:proofErr w:type="spellStart"/>
      <w:r w:rsidRPr="00954775">
        <w:rPr>
          <w:rFonts w:ascii="Book Antiqua" w:hAnsi="Book Antiqua"/>
          <w:b/>
          <w:sz w:val="24"/>
          <w:szCs w:val="24"/>
        </w:rPr>
        <w:t>Momosaki</w:t>
      </w:r>
      <w:proofErr w:type="spellEnd"/>
      <w:r w:rsidRPr="00954775">
        <w:rPr>
          <w:rFonts w:ascii="Book Antiqua" w:hAnsi="Book Antiqua"/>
          <w:b/>
          <w:sz w:val="24"/>
          <w:szCs w:val="24"/>
        </w:rPr>
        <w:t xml:space="preserve"> S</w:t>
      </w:r>
      <w:r w:rsidRPr="00954775">
        <w:rPr>
          <w:rFonts w:ascii="Book Antiqua" w:hAnsi="Book Antiqua"/>
          <w:sz w:val="24"/>
          <w:szCs w:val="24"/>
        </w:rPr>
        <w:t xml:space="preserve">, Nakashima Y, </w:t>
      </w:r>
      <w:proofErr w:type="spellStart"/>
      <w:r w:rsidRPr="00954775">
        <w:rPr>
          <w:rFonts w:ascii="Book Antiqua" w:hAnsi="Book Antiqua"/>
          <w:sz w:val="24"/>
          <w:szCs w:val="24"/>
        </w:rPr>
        <w:t>Kojiro</w:t>
      </w:r>
      <w:proofErr w:type="spellEnd"/>
      <w:r w:rsidRPr="00954775">
        <w:rPr>
          <w:rFonts w:ascii="Book Antiqua" w:hAnsi="Book Antiqua"/>
          <w:sz w:val="24"/>
          <w:szCs w:val="24"/>
        </w:rPr>
        <w:t xml:space="preserve"> M, Tabor E. HBsAg-negative hepatitis B virus infections in hepatitis C virus-associated hepatocellular carcinoma. </w:t>
      </w:r>
      <w:r w:rsidRPr="00954775">
        <w:rPr>
          <w:rFonts w:ascii="Book Antiqua" w:hAnsi="Book Antiqua"/>
          <w:i/>
          <w:sz w:val="24"/>
          <w:szCs w:val="24"/>
        </w:rPr>
        <w:t xml:space="preserve">J Viral </w:t>
      </w:r>
      <w:proofErr w:type="spellStart"/>
      <w:r w:rsidRPr="00954775">
        <w:rPr>
          <w:rFonts w:ascii="Book Antiqua" w:hAnsi="Book Antiqua"/>
          <w:i/>
          <w:sz w:val="24"/>
          <w:szCs w:val="24"/>
        </w:rPr>
        <w:t>Hepat</w:t>
      </w:r>
      <w:proofErr w:type="spellEnd"/>
      <w:r w:rsidRPr="00954775">
        <w:rPr>
          <w:rFonts w:ascii="Book Antiqua" w:hAnsi="Book Antiqua"/>
          <w:sz w:val="24"/>
          <w:szCs w:val="24"/>
        </w:rPr>
        <w:t xml:space="preserve"> 2005; </w:t>
      </w:r>
      <w:r w:rsidRPr="00954775">
        <w:rPr>
          <w:rFonts w:ascii="Book Antiqua" w:hAnsi="Book Antiqua"/>
          <w:b/>
          <w:sz w:val="24"/>
          <w:szCs w:val="24"/>
        </w:rPr>
        <w:t>12</w:t>
      </w:r>
      <w:r w:rsidRPr="00954775">
        <w:rPr>
          <w:rFonts w:ascii="Book Antiqua" w:hAnsi="Book Antiqua"/>
          <w:sz w:val="24"/>
          <w:szCs w:val="24"/>
        </w:rPr>
        <w:t>: 325-329 [PMID: 15850475 DOI: 10.1111/j.1365-2893.2005.00586.x]</w:t>
      </w:r>
    </w:p>
    <w:p w14:paraId="5C96951D"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23 </w:t>
      </w:r>
      <w:proofErr w:type="spellStart"/>
      <w:r w:rsidRPr="00954775">
        <w:rPr>
          <w:rFonts w:ascii="Book Antiqua" w:hAnsi="Book Antiqua"/>
          <w:b/>
          <w:sz w:val="24"/>
          <w:szCs w:val="24"/>
        </w:rPr>
        <w:t>Tamori</w:t>
      </w:r>
      <w:proofErr w:type="spellEnd"/>
      <w:r w:rsidRPr="00954775">
        <w:rPr>
          <w:rFonts w:ascii="Book Antiqua" w:hAnsi="Book Antiqua"/>
          <w:b/>
          <w:sz w:val="24"/>
          <w:szCs w:val="24"/>
        </w:rPr>
        <w:t xml:space="preserve"> A</w:t>
      </w:r>
      <w:r w:rsidRPr="00954775">
        <w:rPr>
          <w:rFonts w:ascii="Book Antiqua" w:hAnsi="Book Antiqua"/>
          <w:sz w:val="24"/>
          <w:szCs w:val="24"/>
        </w:rPr>
        <w:t xml:space="preserve">, </w:t>
      </w:r>
      <w:proofErr w:type="spellStart"/>
      <w:r w:rsidRPr="00954775">
        <w:rPr>
          <w:rFonts w:ascii="Book Antiqua" w:hAnsi="Book Antiqua"/>
          <w:sz w:val="24"/>
          <w:szCs w:val="24"/>
        </w:rPr>
        <w:t>Nishiguchi</w:t>
      </w:r>
      <w:proofErr w:type="spellEnd"/>
      <w:r w:rsidRPr="00954775">
        <w:rPr>
          <w:rFonts w:ascii="Book Antiqua" w:hAnsi="Book Antiqua"/>
          <w:sz w:val="24"/>
          <w:szCs w:val="24"/>
        </w:rPr>
        <w:t xml:space="preserve"> S, Kubo S, </w:t>
      </w:r>
      <w:proofErr w:type="spellStart"/>
      <w:r w:rsidRPr="00954775">
        <w:rPr>
          <w:rFonts w:ascii="Book Antiqua" w:hAnsi="Book Antiqua"/>
          <w:sz w:val="24"/>
          <w:szCs w:val="24"/>
        </w:rPr>
        <w:t>Narimatsu</w:t>
      </w:r>
      <w:proofErr w:type="spellEnd"/>
      <w:r w:rsidRPr="00954775">
        <w:rPr>
          <w:rFonts w:ascii="Book Antiqua" w:hAnsi="Book Antiqua"/>
          <w:sz w:val="24"/>
          <w:szCs w:val="24"/>
        </w:rPr>
        <w:t xml:space="preserve"> T, </w:t>
      </w:r>
      <w:proofErr w:type="spellStart"/>
      <w:r w:rsidRPr="00954775">
        <w:rPr>
          <w:rFonts w:ascii="Book Antiqua" w:hAnsi="Book Antiqua"/>
          <w:sz w:val="24"/>
          <w:szCs w:val="24"/>
        </w:rPr>
        <w:t>Habu</w:t>
      </w:r>
      <w:proofErr w:type="spellEnd"/>
      <w:r w:rsidRPr="00954775">
        <w:rPr>
          <w:rFonts w:ascii="Book Antiqua" w:hAnsi="Book Antiqua"/>
          <w:sz w:val="24"/>
          <w:szCs w:val="24"/>
        </w:rPr>
        <w:t xml:space="preserve"> D, Takeda T, </w:t>
      </w:r>
      <w:proofErr w:type="spellStart"/>
      <w:r w:rsidRPr="00954775">
        <w:rPr>
          <w:rFonts w:ascii="Book Antiqua" w:hAnsi="Book Antiqua"/>
          <w:sz w:val="24"/>
          <w:szCs w:val="24"/>
        </w:rPr>
        <w:t>Hirohashi</w:t>
      </w:r>
      <w:proofErr w:type="spellEnd"/>
      <w:r w:rsidRPr="00954775">
        <w:rPr>
          <w:rFonts w:ascii="Book Antiqua" w:hAnsi="Book Antiqua"/>
          <w:sz w:val="24"/>
          <w:szCs w:val="24"/>
        </w:rPr>
        <w:t xml:space="preserve"> K, </w:t>
      </w:r>
      <w:proofErr w:type="spellStart"/>
      <w:r w:rsidRPr="00954775">
        <w:rPr>
          <w:rFonts w:ascii="Book Antiqua" w:hAnsi="Book Antiqua"/>
          <w:sz w:val="24"/>
          <w:szCs w:val="24"/>
        </w:rPr>
        <w:t>Shiomi</w:t>
      </w:r>
      <w:proofErr w:type="spellEnd"/>
      <w:r w:rsidRPr="00954775">
        <w:rPr>
          <w:rFonts w:ascii="Book Antiqua" w:hAnsi="Book Antiqua"/>
          <w:sz w:val="24"/>
          <w:szCs w:val="24"/>
        </w:rPr>
        <w:t xml:space="preserve"> S. HBV DNA integration and HBV-transcript expression in non-B, non-C hepatocellular carcinoma in Japan. </w:t>
      </w:r>
      <w:r w:rsidRPr="00954775">
        <w:rPr>
          <w:rFonts w:ascii="Book Antiqua" w:hAnsi="Book Antiqua"/>
          <w:i/>
          <w:sz w:val="24"/>
          <w:szCs w:val="24"/>
        </w:rPr>
        <w:t xml:space="preserve">J Med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2003; </w:t>
      </w:r>
      <w:r w:rsidRPr="00954775">
        <w:rPr>
          <w:rFonts w:ascii="Book Antiqua" w:hAnsi="Book Antiqua"/>
          <w:b/>
          <w:sz w:val="24"/>
          <w:szCs w:val="24"/>
        </w:rPr>
        <w:t>71</w:t>
      </w:r>
      <w:r w:rsidRPr="00954775">
        <w:rPr>
          <w:rFonts w:ascii="Book Antiqua" w:hAnsi="Book Antiqua"/>
          <w:sz w:val="24"/>
          <w:szCs w:val="24"/>
        </w:rPr>
        <w:t>: 492-498 [PMID: 14556260 DOI: 10.1002/jmv.10514]</w:t>
      </w:r>
    </w:p>
    <w:p w14:paraId="17E36AC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24 </w:t>
      </w:r>
      <w:proofErr w:type="spellStart"/>
      <w:r w:rsidRPr="00954775">
        <w:rPr>
          <w:rFonts w:ascii="Book Antiqua" w:hAnsi="Book Antiqua"/>
          <w:b/>
          <w:sz w:val="24"/>
          <w:szCs w:val="24"/>
        </w:rPr>
        <w:t>Chisari</w:t>
      </w:r>
      <w:proofErr w:type="spellEnd"/>
      <w:r w:rsidRPr="00954775">
        <w:rPr>
          <w:rFonts w:ascii="Book Antiqua" w:hAnsi="Book Antiqua"/>
          <w:b/>
          <w:sz w:val="24"/>
          <w:szCs w:val="24"/>
        </w:rPr>
        <w:t xml:space="preserve"> FV</w:t>
      </w:r>
      <w:r w:rsidRPr="00954775">
        <w:rPr>
          <w:rFonts w:ascii="Book Antiqua" w:hAnsi="Book Antiqua"/>
          <w:sz w:val="24"/>
          <w:szCs w:val="24"/>
        </w:rPr>
        <w:t xml:space="preserve">, </w:t>
      </w:r>
      <w:proofErr w:type="spellStart"/>
      <w:r w:rsidRPr="00954775">
        <w:rPr>
          <w:rFonts w:ascii="Book Antiqua" w:hAnsi="Book Antiqua"/>
          <w:sz w:val="24"/>
          <w:szCs w:val="24"/>
        </w:rPr>
        <w:t>Filippi</w:t>
      </w:r>
      <w:proofErr w:type="spellEnd"/>
      <w:r w:rsidRPr="00954775">
        <w:rPr>
          <w:rFonts w:ascii="Book Antiqua" w:hAnsi="Book Antiqua"/>
          <w:sz w:val="24"/>
          <w:szCs w:val="24"/>
        </w:rPr>
        <w:t xml:space="preserve"> P, McLachlan A, </w:t>
      </w:r>
      <w:proofErr w:type="spellStart"/>
      <w:r w:rsidRPr="00954775">
        <w:rPr>
          <w:rFonts w:ascii="Book Antiqua" w:hAnsi="Book Antiqua"/>
          <w:sz w:val="24"/>
          <w:szCs w:val="24"/>
        </w:rPr>
        <w:t>Milich</w:t>
      </w:r>
      <w:proofErr w:type="spellEnd"/>
      <w:r w:rsidRPr="00954775">
        <w:rPr>
          <w:rFonts w:ascii="Book Antiqua" w:hAnsi="Book Antiqua"/>
          <w:sz w:val="24"/>
          <w:szCs w:val="24"/>
        </w:rPr>
        <w:t xml:space="preserve"> DR, Riggs M, Lee S, </w:t>
      </w:r>
      <w:proofErr w:type="spellStart"/>
      <w:r w:rsidRPr="00954775">
        <w:rPr>
          <w:rFonts w:ascii="Book Antiqua" w:hAnsi="Book Antiqua"/>
          <w:sz w:val="24"/>
          <w:szCs w:val="24"/>
        </w:rPr>
        <w:t>Palmiter</w:t>
      </w:r>
      <w:proofErr w:type="spellEnd"/>
      <w:r w:rsidRPr="00954775">
        <w:rPr>
          <w:rFonts w:ascii="Book Antiqua" w:hAnsi="Book Antiqua"/>
          <w:sz w:val="24"/>
          <w:szCs w:val="24"/>
        </w:rPr>
        <w:t xml:space="preserve"> RD, </w:t>
      </w:r>
      <w:proofErr w:type="spellStart"/>
      <w:r w:rsidRPr="00954775">
        <w:rPr>
          <w:rFonts w:ascii="Book Antiqua" w:hAnsi="Book Antiqua"/>
          <w:sz w:val="24"/>
          <w:szCs w:val="24"/>
        </w:rPr>
        <w:t>Pinkert</w:t>
      </w:r>
      <w:proofErr w:type="spellEnd"/>
      <w:r w:rsidRPr="00954775">
        <w:rPr>
          <w:rFonts w:ascii="Book Antiqua" w:hAnsi="Book Antiqua"/>
          <w:sz w:val="24"/>
          <w:szCs w:val="24"/>
        </w:rPr>
        <w:t xml:space="preserve"> CA, </w:t>
      </w:r>
      <w:proofErr w:type="spellStart"/>
      <w:r w:rsidRPr="00954775">
        <w:rPr>
          <w:rFonts w:ascii="Book Antiqua" w:hAnsi="Book Antiqua"/>
          <w:sz w:val="24"/>
          <w:szCs w:val="24"/>
        </w:rPr>
        <w:t>Brinster</w:t>
      </w:r>
      <w:proofErr w:type="spellEnd"/>
      <w:r w:rsidRPr="00954775">
        <w:rPr>
          <w:rFonts w:ascii="Book Antiqua" w:hAnsi="Book Antiqua"/>
          <w:sz w:val="24"/>
          <w:szCs w:val="24"/>
        </w:rPr>
        <w:t xml:space="preserve"> RL. Expression of hepatitis B virus large envelope polypeptide inhibits hepatitis B surface antigen secretion in transgenic mice. </w:t>
      </w:r>
      <w:r w:rsidRPr="00954775">
        <w:rPr>
          <w:rFonts w:ascii="Book Antiqua" w:hAnsi="Book Antiqua"/>
          <w:i/>
          <w:sz w:val="24"/>
          <w:szCs w:val="24"/>
        </w:rPr>
        <w:t xml:space="preserve">J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1986; </w:t>
      </w:r>
      <w:r w:rsidRPr="00954775">
        <w:rPr>
          <w:rFonts w:ascii="Book Antiqua" w:hAnsi="Book Antiqua"/>
          <w:b/>
          <w:sz w:val="24"/>
          <w:szCs w:val="24"/>
        </w:rPr>
        <w:t>60</w:t>
      </w:r>
      <w:r w:rsidRPr="00954775">
        <w:rPr>
          <w:rFonts w:ascii="Book Antiqua" w:hAnsi="Book Antiqua"/>
          <w:sz w:val="24"/>
          <w:szCs w:val="24"/>
        </w:rPr>
        <w:t>: 880-887 [PMID: 3783819]</w:t>
      </w:r>
    </w:p>
    <w:p w14:paraId="0A83333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25 </w:t>
      </w:r>
      <w:proofErr w:type="spellStart"/>
      <w:r w:rsidRPr="00954775">
        <w:rPr>
          <w:rFonts w:ascii="Book Antiqua" w:hAnsi="Book Antiqua"/>
          <w:b/>
          <w:sz w:val="24"/>
          <w:szCs w:val="24"/>
        </w:rPr>
        <w:t>Makvandi</w:t>
      </w:r>
      <w:proofErr w:type="spellEnd"/>
      <w:r w:rsidRPr="00954775">
        <w:rPr>
          <w:rFonts w:ascii="Book Antiqua" w:hAnsi="Book Antiqua"/>
          <w:b/>
          <w:sz w:val="24"/>
          <w:szCs w:val="24"/>
        </w:rPr>
        <w:t xml:space="preserve"> M</w:t>
      </w:r>
      <w:r w:rsidRPr="00954775">
        <w:rPr>
          <w:rFonts w:ascii="Book Antiqua" w:hAnsi="Book Antiqua"/>
          <w:sz w:val="24"/>
          <w:szCs w:val="24"/>
        </w:rPr>
        <w:t xml:space="preserve">. Update on occult hepatitis B virus infection. </w:t>
      </w:r>
      <w:r w:rsidRPr="00954775">
        <w:rPr>
          <w:rFonts w:ascii="Book Antiqua" w:hAnsi="Book Antiqua"/>
          <w:i/>
          <w:sz w:val="24"/>
          <w:szCs w:val="24"/>
        </w:rPr>
        <w:t>World J Gastroenterol</w:t>
      </w:r>
      <w:r w:rsidRPr="00954775">
        <w:rPr>
          <w:rFonts w:ascii="Book Antiqua" w:hAnsi="Book Antiqua"/>
          <w:sz w:val="24"/>
          <w:szCs w:val="24"/>
        </w:rPr>
        <w:t xml:space="preserve"> 2016; </w:t>
      </w:r>
      <w:r w:rsidRPr="00954775">
        <w:rPr>
          <w:rFonts w:ascii="Book Antiqua" w:hAnsi="Book Antiqua"/>
          <w:b/>
          <w:sz w:val="24"/>
          <w:szCs w:val="24"/>
        </w:rPr>
        <w:t>22</w:t>
      </w:r>
      <w:r w:rsidRPr="00954775">
        <w:rPr>
          <w:rFonts w:ascii="Book Antiqua" w:hAnsi="Book Antiqua"/>
          <w:sz w:val="24"/>
          <w:szCs w:val="24"/>
        </w:rPr>
        <w:t>: 8720-8734 [PMID: 27818588 DOI: 10.3748/wjg.v22.i39.8720]</w:t>
      </w:r>
    </w:p>
    <w:p w14:paraId="664FF12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26 </w:t>
      </w:r>
      <w:r w:rsidRPr="00954775">
        <w:rPr>
          <w:rFonts w:ascii="Book Antiqua" w:hAnsi="Book Antiqua"/>
          <w:b/>
          <w:sz w:val="24"/>
          <w:szCs w:val="24"/>
        </w:rPr>
        <w:t>Raimondo G</w:t>
      </w:r>
      <w:r w:rsidRPr="00954775">
        <w:rPr>
          <w:rFonts w:ascii="Book Antiqua" w:hAnsi="Book Antiqua"/>
          <w:sz w:val="24"/>
          <w:szCs w:val="24"/>
        </w:rPr>
        <w:t xml:space="preserve">, </w:t>
      </w:r>
      <w:proofErr w:type="spellStart"/>
      <w:r w:rsidRPr="00954775">
        <w:rPr>
          <w:rFonts w:ascii="Book Antiqua" w:hAnsi="Book Antiqua"/>
          <w:sz w:val="24"/>
          <w:szCs w:val="24"/>
        </w:rPr>
        <w:t>Caccamo</w:t>
      </w:r>
      <w:proofErr w:type="spellEnd"/>
      <w:r w:rsidRPr="00954775">
        <w:rPr>
          <w:rFonts w:ascii="Book Antiqua" w:hAnsi="Book Antiqua"/>
          <w:sz w:val="24"/>
          <w:szCs w:val="24"/>
        </w:rPr>
        <w:t xml:space="preserve"> G, </w:t>
      </w:r>
      <w:proofErr w:type="spellStart"/>
      <w:r w:rsidRPr="00954775">
        <w:rPr>
          <w:rFonts w:ascii="Book Antiqua" w:hAnsi="Book Antiqua"/>
          <w:sz w:val="24"/>
          <w:szCs w:val="24"/>
        </w:rPr>
        <w:t>Filomia</w:t>
      </w:r>
      <w:proofErr w:type="spellEnd"/>
      <w:r w:rsidRPr="00954775">
        <w:rPr>
          <w:rFonts w:ascii="Book Antiqua" w:hAnsi="Book Antiqua"/>
          <w:sz w:val="24"/>
          <w:szCs w:val="24"/>
        </w:rPr>
        <w:t xml:space="preserve"> R, </w:t>
      </w:r>
      <w:proofErr w:type="spellStart"/>
      <w:r w:rsidRPr="00954775">
        <w:rPr>
          <w:rFonts w:ascii="Book Antiqua" w:hAnsi="Book Antiqua"/>
          <w:sz w:val="24"/>
          <w:szCs w:val="24"/>
        </w:rPr>
        <w:t>Pollicino</w:t>
      </w:r>
      <w:proofErr w:type="spellEnd"/>
      <w:r w:rsidRPr="00954775">
        <w:rPr>
          <w:rFonts w:ascii="Book Antiqua" w:hAnsi="Book Antiqua"/>
          <w:sz w:val="24"/>
          <w:szCs w:val="24"/>
        </w:rPr>
        <w:t xml:space="preserve"> T. Occult HBV infection. </w:t>
      </w:r>
      <w:proofErr w:type="spellStart"/>
      <w:r w:rsidRPr="00954775">
        <w:rPr>
          <w:rFonts w:ascii="Book Antiqua" w:hAnsi="Book Antiqua"/>
          <w:i/>
          <w:sz w:val="24"/>
          <w:szCs w:val="24"/>
        </w:rPr>
        <w:t>Semin</w:t>
      </w:r>
      <w:proofErr w:type="spellEnd"/>
      <w:r w:rsidRPr="00954775">
        <w:rPr>
          <w:rFonts w:ascii="Book Antiqua" w:hAnsi="Book Antiqua"/>
          <w:i/>
          <w:sz w:val="24"/>
          <w:szCs w:val="24"/>
        </w:rPr>
        <w:t xml:space="preserve"> </w:t>
      </w:r>
      <w:proofErr w:type="spellStart"/>
      <w:r w:rsidRPr="00954775">
        <w:rPr>
          <w:rFonts w:ascii="Book Antiqua" w:hAnsi="Book Antiqua"/>
          <w:i/>
          <w:sz w:val="24"/>
          <w:szCs w:val="24"/>
        </w:rPr>
        <w:t>Immunopathol</w:t>
      </w:r>
      <w:proofErr w:type="spellEnd"/>
      <w:r w:rsidRPr="00954775">
        <w:rPr>
          <w:rFonts w:ascii="Book Antiqua" w:hAnsi="Book Antiqua"/>
          <w:sz w:val="24"/>
          <w:szCs w:val="24"/>
        </w:rPr>
        <w:t xml:space="preserve"> 2013; </w:t>
      </w:r>
      <w:r w:rsidRPr="00954775">
        <w:rPr>
          <w:rFonts w:ascii="Book Antiqua" w:hAnsi="Book Antiqua"/>
          <w:b/>
          <w:sz w:val="24"/>
          <w:szCs w:val="24"/>
        </w:rPr>
        <w:t>35</w:t>
      </w:r>
      <w:r w:rsidRPr="00954775">
        <w:rPr>
          <w:rFonts w:ascii="Book Antiqua" w:hAnsi="Book Antiqua"/>
          <w:sz w:val="24"/>
          <w:szCs w:val="24"/>
        </w:rPr>
        <w:t>: 39-52 [PMID: 22829332 DOI: 10.1007/s00281-012-0327-7]</w:t>
      </w:r>
    </w:p>
    <w:p w14:paraId="23E29BBE"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27 </w:t>
      </w:r>
      <w:proofErr w:type="spellStart"/>
      <w:r w:rsidRPr="00954775">
        <w:rPr>
          <w:rFonts w:ascii="Book Antiqua" w:hAnsi="Book Antiqua"/>
          <w:b/>
          <w:sz w:val="24"/>
          <w:szCs w:val="24"/>
        </w:rPr>
        <w:t>Saffioti</w:t>
      </w:r>
      <w:proofErr w:type="spellEnd"/>
      <w:r w:rsidRPr="00954775">
        <w:rPr>
          <w:rFonts w:ascii="Book Antiqua" w:hAnsi="Book Antiqua"/>
          <w:b/>
          <w:sz w:val="24"/>
          <w:szCs w:val="24"/>
        </w:rPr>
        <w:t xml:space="preserve"> F</w:t>
      </w:r>
      <w:proofErr w:type="gramStart"/>
      <w:r w:rsidRPr="00954775">
        <w:rPr>
          <w:rFonts w:ascii="Book Antiqua" w:hAnsi="Book Antiqua"/>
          <w:b/>
          <w:sz w:val="24"/>
          <w:szCs w:val="24"/>
        </w:rPr>
        <w:t>,</w:t>
      </w:r>
      <w:r w:rsidRPr="00954775">
        <w:rPr>
          <w:rFonts w:ascii="Book Antiqua" w:hAnsi="Book Antiqua"/>
          <w:sz w:val="24"/>
          <w:szCs w:val="24"/>
        </w:rPr>
        <w:t xml:space="preserve">  Raimondo</w:t>
      </w:r>
      <w:proofErr w:type="gramEnd"/>
      <w:r w:rsidRPr="00954775">
        <w:rPr>
          <w:rFonts w:ascii="Book Antiqua" w:hAnsi="Book Antiqua"/>
          <w:sz w:val="24"/>
          <w:szCs w:val="24"/>
        </w:rPr>
        <w:t xml:space="preserve"> G. What do we know about hepatitis B virus infection</w:t>
      </w:r>
      <w:proofErr w:type="gramStart"/>
      <w:r w:rsidRPr="00954775">
        <w:rPr>
          <w:rFonts w:ascii="Book Antiqua" w:hAnsi="Book Antiqua"/>
          <w:sz w:val="24"/>
          <w:szCs w:val="24"/>
        </w:rPr>
        <w:t>?.</w:t>
      </w:r>
      <w:proofErr w:type="gramEnd"/>
      <w:r w:rsidRPr="00954775">
        <w:rPr>
          <w:rFonts w:ascii="Book Antiqua" w:hAnsi="Book Antiqua"/>
          <w:sz w:val="24"/>
          <w:szCs w:val="24"/>
        </w:rPr>
        <w:t xml:space="preserve"> AMPM (</w:t>
      </w:r>
      <w:proofErr w:type="spellStart"/>
      <w:r w:rsidRPr="00954775">
        <w:rPr>
          <w:rFonts w:ascii="Book Antiqua" w:hAnsi="Book Antiqua"/>
          <w:sz w:val="24"/>
          <w:szCs w:val="24"/>
        </w:rPr>
        <w:t>Atti</w:t>
      </w:r>
      <w:proofErr w:type="spellEnd"/>
      <w:r w:rsidRPr="00954775">
        <w:rPr>
          <w:rFonts w:ascii="Book Antiqua" w:hAnsi="Book Antiqua"/>
          <w:sz w:val="24"/>
          <w:szCs w:val="24"/>
        </w:rPr>
        <w:t xml:space="preserve"> </w:t>
      </w:r>
      <w:proofErr w:type="spellStart"/>
      <w:r w:rsidRPr="00954775">
        <w:rPr>
          <w:rFonts w:ascii="Book Antiqua" w:hAnsi="Book Antiqua"/>
          <w:sz w:val="24"/>
          <w:szCs w:val="24"/>
        </w:rPr>
        <w:t>della</w:t>
      </w:r>
      <w:proofErr w:type="spellEnd"/>
      <w:r w:rsidRPr="00954775">
        <w:rPr>
          <w:rFonts w:ascii="Book Antiqua" w:hAnsi="Book Antiqua"/>
          <w:sz w:val="24"/>
          <w:szCs w:val="24"/>
        </w:rPr>
        <w:t xml:space="preserve"> </w:t>
      </w:r>
      <w:proofErr w:type="spellStart"/>
      <w:r w:rsidRPr="00954775">
        <w:rPr>
          <w:rFonts w:ascii="Book Antiqua" w:hAnsi="Book Antiqua"/>
          <w:sz w:val="24"/>
          <w:szCs w:val="24"/>
        </w:rPr>
        <w:t>Accademia</w:t>
      </w:r>
      <w:proofErr w:type="spellEnd"/>
      <w:r w:rsidRPr="00954775">
        <w:rPr>
          <w:rFonts w:ascii="Book Antiqua" w:hAnsi="Book Antiqua"/>
          <w:sz w:val="24"/>
          <w:szCs w:val="24"/>
        </w:rPr>
        <w:t xml:space="preserve"> </w:t>
      </w:r>
      <w:proofErr w:type="spellStart"/>
      <w:r w:rsidRPr="00954775">
        <w:rPr>
          <w:rFonts w:ascii="Book Antiqua" w:hAnsi="Book Antiqua"/>
          <w:sz w:val="24"/>
          <w:szCs w:val="24"/>
        </w:rPr>
        <w:t>Peloritana</w:t>
      </w:r>
      <w:proofErr w:type="spellEnd"/>
      <w:r w:rsidRPr="00954775">
        <w:rPr>
          <w:rFonts w:ascii="Book Antiqua" w:hAnsi="Book Antiqua"/>
          <w:sz w:val="24"/>
          <w:szCs w:val="24"/>
        </w:rPr>
        <w:t xml:space="preserve"> </w:t>
      </w:r>
      <w:proofErr w:type="spellStart"/>
      <w:r w:rsidRPr="00954775">
        <w:rPr>
          <w:rFonts w:ascii="Book Antiqua" w:hAnsi="Book Antiqua"/>
          <w:sz w:val="24"/>
          <w:szCs w:val="24"/>
        </w:rPr>
        <w:t>dei</w:t>
      </w:r>
      <w:proofErr w:type="spellEnd"/>
      <w:r w:rsidRPr="00954775">
        <w:rPr>
          <w:rFonts w:ascii="Book Antiqua" w:hAnsi="Book Antiqua"/>
          <w:sz w:val="24"/>
          <w:szCs w:val="24"/>
        </w:rPr>
        <w:t xml:space="preserve"> </w:t>
      </w:r>
      <w:proofErr w:type="spellStart"/>
      <w:r w:rsidRPr="00954775">
        <w:rPr>
          <w:rFonts w:ascii="Book Antiqua" w:hAnsi="Book Antiqua"/>
          <w:sz w:val="24"/>
          <w:szCs w:val="24"/>
        </w:rPr>
        <w:t>Pericolaanti-Classe</w:t>
      </w:r>
      <w:proofErr w:type="spellEnd"/>
      <w:r w:rsidRPr="00954775">
        <w:rPr>
          <w:rFonts w:ascii="Book Antiqua" w:hAnsi="Book Antiqua"/>
          <w:sz w:val="24"/>
          <w:szCs w:val="24"/>
        </w:rPr>
        <w:t xml:space="preserve"> di </w:t>
      </w:r>
      <w:proofErr w:type="spellStart"/>
      <w:r w:rsidRPr="00954775">
        <w:rPr>
          <w:rFonts w:ascii="Book Antiqua" w:hAnsi="Book Antiqua"/>
          <w:sz w:val="24"/>
          <w:szCs w:val="24"/>
        </w:rPr>
        <w:t>Scienze</w:t>
      </w:r>
      <w:proofErr w:type="spellEnd"/>
      <w:r w:rsidRPr="00954775">
        <w:rPr>
          <w:rFonts w:ascii="Book Antiqua" w:hAnsi="Book Antiqua"/>
          <w:sz w:val="24"/>
          <w:szCs w:val="24"/>
        </w:rPr>
        <w:t xml:space="preserve"> Medico-</w:t>
      </w:r>
      <w:proofErr w:type="spellStart"/>
      <w:r w:rsidRPr="00954775">
        <w:rPr>
          <w:rFonts w:ascii="Book Antiqua" w:hAnsi="Book Antiqua"/>
          <w:sz w:val="24"/>
          <w:szCs w:val="24"/>
        </w:rPr>
        <w:t>Biologiche</w:t>
      </w:r>
      <w:proofErr w:type="spellEnd"/>
      <w:r w:rsidRPr="00954775">
        <w:rPr>
          <w:rFonts w:ascii="Book Antiqua" w:hAnsi="Book Antiqua"/>
          <w:sz w:val="24"/>
          <w:szCs w:val="24"/>
        </w:rPr>
        <w:t>). 2017; 105(2): SD2 1-13 [DOI:  10.6092 / 1828-6550]</w:t>
      </w:r>
    </w:p>
    <w:p w14:paraId="477D7B3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lastRenderedPageBreak/>
        <w:t xml:space="preserve">28 </w:t>
      </w:r>
      <w:r w:rsidRPr="00954775">
        <w:rPr>
          <w:rFonts w:ascii="Book Antiqua" w:hAnsi="Book Antiqua"/>
          <w:b/>
          <w:sz w:val="24"/>
          <w:szCs w:val="24"/>
        </w:rPr>
        <w:t>Carman WF</w:t>
      </w:r>
      <w:r w:rsidRPr="00954775">
        <w:rPr>
          <w:rFonts w:ascii="Book Antiqua" w:hAnsi="Book Antiqua"/>
          <w:sz w:val="24"/>
          <w:szCs w:val="24"/>
        </w:rPr>
        <w:t xml:space="preserve">, Zanetti AR, Karayiannis P, Waters J, </w:t>
      </w:r>
      <w:proofErr w:type="spellStart"/>
      <w:r w:rsidRPr="00954775">
        <w:rPr>
          <w:rFonts w:ascii="Book Antiqua" w:hAnsi="Book Antiqua"/>
          <w:sz w:val="24"/>
          <w:szCs w:val="24"/>
        </w:rPr>
        <w:t>Manzillo</w:t>
      </w:r>
      <w:proofErr w:type="spellEnd"/>
      <w:r w:rsidRPr="00954775">
        <w:rPr>
          <w:rFonts w:ascii="Book Antiqua" w:hAnsi="Book Antiqua"/>
          <w:sz w:val="24"/>
          <w:szCs w:val="24"/>
        </w:rPr>
        <w:t xml:space="preserve"> G, </w:t>
      </w:r>
      <w:proofErr w:type="spellStart"/>
      <w:r w:rsidRPr="00954775">
        <w:rPr>
          <w:rFonts w:ascii="Book Antiqua" w:hAnsi="Book Antiqua"/>
          <w:sz w:val="24"/>
          <w:szCs w:val="24"/>
        </w:rPr>
        <w:t>Tanzi</w:t>
      </w:r>
      <w:proofErr w:type="spellEnd"/>
      <w:r w:rsidRPr="00954775">
        <w:rPr>
          <w:rFonts w:ascii="Book Antiqua" w:hAnsi="Book Antiqua"/>
          <w:sz w:val="24"/>
          <w:szCs w:val="24"/>
        </w:rPr>
        <w:t xml:space="preserve"> E, Zuckerman AJ, Thomas HC. Vaccine-induced escape mutant of hepatitis B virus. </w:t>
      </w:r>
      <w:r w:rsidRPr="00954775">
        <w:rPr>
          <w:rFonts w:ascii="Book Antiqua" w:hAnsi="Book Antiqua"/>
          <w:i/>
          <w:sz w:val="24"/>
          <w:szCs w:val="24"/>
        </w:rPr>
        <w:t>Lancet</w:t>
      </w:r>
      <w:r w:rsidRPr="00954775">
        <w:rPr>
          <w:rFonts w:ascii="Book Antiqua" w:hAnsi="Book Antiqua"/>
          <w:sz w:val="24"/>
          <w:szCs w:val="24"/>
        </w:rPr>
        <w:t xml:space="preserve"> 1990; </w:t>
      </w:r>
      <w:r w:rsidRPr="00954775">
        <w:rPr>
          <w:rFonts w:ascii="Book Antiqua" w:hAnsi="Book Antiqua"/>
          <w:b/>
          <w:sz w:val="24"/>
          <w:szCs w:val="24"/>
        </w:rPr>
        <w:t>336</w:t>
      </w:r>
      <w:r w:rsidRPr="00954775">
        <w:rPr>
          <w:rFonts w:ascii="Book Antiqua" w:hAnsi="Book Antiqua"/>
          <w:sz w:val="24"/>
          <w:szCs w:val="24"/>
        </w:rPr>
        <w:t>: 325-329 [PMID: 1697396 DOI: 10.1016/0140-6736(90)91874-a]</w:t>
      </w:r>
    </w:p>
    <w:p w14:paraId="33EC2FB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29 </w:t>
      </w:r>
      <w:proofErr w:type="spellStart"/>
      <w:r w:rsidRPr="00954775">
        <w:rPr>
          <w:rFonts w:ascii="Book Antiqua" w:hAnsi="Book Antiqua"/>
          <w:b/>
          <w:sz w:val="24"/>
          <w:szCs w:val="24"/>
        </w:rPr>
        <w:t>Samal</w:t>
      </w:r>
      <w:proofErr w:type="spellEnd"/>
      <w:r w:rsidRPr="00954775">
        <w:rPr>
          <w:rFonts w:ascii="Book Antiqua" w:hAnsi="Book Antiqua"/>
          <w:b/>
          <w:sz w:val="24"/>
          <w:szCs w:val="24"/>
        </w:rPr>
        <w:t xml:space="preserve"> J</w:t>
      </w:r>
      <w:r w:rsidRPr="00954775">
        <w:rPr>
          <w:rFonts w:ascii="Book Antiqua" w:hAnsi="Book Antiqua"/>
          <w:sz w:val="24"/>
          <w:szCs w:val="24"/>
        </w:rPr>
        <w:t xml:space="preserve">, </w:t>
      </w:r>
      <w:proofErr w:type="spellStart"/>
      <w:r w:rsidRPr="00954775">
        <w:rPr>
          <w:rFonts w:ascii="Book Antiqua" w:hAnsi="Book Antiqua"/>
          <w:sz w:val="24"/>
          <w:szCs w:val="24"/>
        </w:rPr>
        <w:t>Kandpal</w:t>
      </w:r>
      <w:proofErr w:type="spellEnd"/>
      <w:r w:rsidRPr="00954775">
        <w:rPr>
          <w:rFonts w:ascii="Book Antiqua" w:hAnsi="Book Antiqua"/>
          <w:sz w:val="24"/>
          <w:szCs w:val="24"/>
        </w:rPr>
        <w:t xml:space="preserve"> M, </w:t>
      </w:r>
      <w:proofErr w:type="spellStart"/>
      <w:r w:rsidRPr="00954775">
        <w:rPr>
          <w:rFonts w:ascii="Book Antiqua" w:hAnsi="Book Antiqua"/>
          <w:sz w:val="24"/>
          <w:szCs w:val="24"/>
        </w:rPr>
        <w:t>Vivekanandan</w:t>
      </w:r>
      <w:proofErr w:type="spellEnd"/>
      <w:r w:rsidRPr="00954775">
        <w:rPr>
          <w:rFonts w:ascii="Book Antiqua" w:hAnsi="Book Antiqua"/>
          <w:sz w:val="24"/>
          <w:szCs w:val="24"/>
        </w:rPr>
        <w:t xml:space="preserve"> P. Molecular mechanisms underlying occult hepatitis B virus infection. </w:t>
      </w:r>
      <w:r w:rsidRPr="00954775">
        <w:rPr>
          <w:rFonts w:ascii="Book Antiqua" w:hAnsi="Book Antiqua"/>
          <w:i/>
          <w:sz w:val="24"/>
          <w:szCs w:val="24"/>
        </w:rPr>
        <w:t>Clin Microbiol Rev</w:t>
      </w:r>
      <w:r w:rsidRPr="00954775">
        <w:rPr>
          <w:rFonts w:ascii="Book Antiqua" w:hAnsi="Book Antiqua"/>
          <w:sz w:val="24"/>
          <w:szCs w:val="24"/>
        </w:rPr>
        <w:t xml:space="preserve"> 2012; </w:t>
      </w:r>
      <w:r w:rsidRPr="00954775">
        <w:rPr>
          <w:rFonts w:ascii="Book Antiqua" w:hAnsi="Book Antiqua"/>
          <w:b/>
          <w:sz w:val="24"/>
          <w:szCs w:val="24"/>
        </w:rPr>
        <w:t>25</w:t>
      </w:r>
      <w:r w:rsidRPr="00954775">
        <w:rPr>
          <w:rFonts w:ascii="Book Antiqua" w:hAnsi="Book Antiqua"/>
          <w:sz w:val="24"/>
          <w:szCs w:val="24"/>
        </w:rPr>
        <w:t>: 142-163 [PMID: 22232374 DOI: 10.1128/CMR.00018-11]</w:t>
      </w:r>
    </w:p>
    <w:p w14:paraId="06EE5CD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30 </w:t>
      </w:r>
      <w:r w:rsidRPr="00954775">
        <w:rPr>
          <w:rFonts w:ascii="Book Antiqua" w:hAnsi="Book Antiqua"/>
          <w:b/>
          <w:sz w:val="24"/>
          <w:szCs w:val="24"/>
        </w:rPr>
        <w:t>Carman WF</w:t>
      </w:r>
      <w:r w:rsidRPr="00954775">
        <w:rPr>
          <w:rFonts w:ascii="Book Antiqua" w:hAnsi="Book Antiqua"/>
          <w:sz w:val="24"/>
          <w:szCs w:val="24"/>
        </w:rPr>
        <w:t xml:space="preserve">, </w:t>
      </w:r>
      <w:proofErr w:type="spellStart"/>
      <w:r w:rsidRPr="00954775">
        <w:rPr>
          <w:rFonts w:ascii="Book Antiqua" w:hAnsi="Book Antiqua"/>
          <w:sz w:val="24"/>
          <w:szCs w:val="24"/>
        </w:rPr>
        <w:t>Korula</w:t>
      </w:r>
      <w:proofErr w:type="spellEnd"/>
      <w:r w:rsidRPr="00954775">
        <w:rPr>
          <w:rFonts w:ascii="Book Antiqua" w:hAnsi="Book Antiqua"/>
          <w:sz w:val="24"/>
          <w:szCs w:val="24"/>
        </w:rPr>
        <w:t xml:space="preserve"> J, Wallace L, MacPhee R, Mimms L, Decker R. Fulminant reactivation of hepatitis B due to envelope protein mutant that escaped detection by monoclonal HBsAg ELISA. </w:t>
      </w:r>
      <w:r w:rsidRPr="00954775">
        <w:rPr>
          <w:rFonts w:ascii="Book Antiqua" w:hAnsi="Book Antiqua"/>
          <w:i/>
          <w:sz w:val="24"/>
          <w:szCs w:val="24"/>
        </w:rPr>
        <w:t>Lancet</w:t>
      </w:r>
      <w:r w:rsidRPr="00954775">
        <w:rPr>
          <w:rFonts w:ascii="Book Antiqua" w:hAnsi="Book Antiqua"/>
          <w:sz w:val="24"/>
          <w:szCs w:val="24"/>
        </w:rPr>
        <w:t xml:space="preserve"> 1995; </w:t>
      </w:r>
      <w:r w:rsidRPr="00954775">
        <w:rPr>
          <w:rFonts w:ascii="Book Antiqua" w:hAnsi="Book Antiqua"/>
          <w:b/>
          <w:sz w:val="24"/>
          <w:szCs w:val="24"/>
        </w:rPr>
        <w:t>345</w:t>
      </w:r>
      <w:r w:rsidRPr="00954775">
        <w:rPr>
          <w:rFonts w:ascii="Book Antiqua" w:hAnsi="Book Antiqua"/>
          <w:sz w:val="24"/>
          <w:szCs w:val="24"/>
        </w:rPr>
        <w:t>: 1406-1407 [PMID: 7539089 DOI: 10.1016/s0140-6736(95)92599-6]</w:t>
      </w:r>
    </w:p>
    <w:p w14:paraId="016B644B" w14:textId="134456F8"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31 </w:t>
      </w:r>
      <w:proofErr w:type="spellStart"/>
      <w:r w:rsidRPr="00954775">
        <w:rPr>
          <w:rFonts w:ascii="Book Antiqua" w:hAnsi="Book Antiqua"/>
          <w:b/>
          <w:sz w:val="24"/>
          <w:szCs w:val="24"/>
        </w:rPr>
        <w:t>Chiou</w:t>
      </w:r>
      <w:proofErr w:type="spellEnd"/>
      <w:r w:rsidRPr="00954775">
        <w:rPr>
          <w:rFonts w:ascii="Book Antiqua" w:hAnsi="Book Antiqua"/>
          <w:b/>
          <w:sz w:val="24"/>
          <w:szCs w:val="24"/>
        </w:rPr>
        <w:t xml:space="preserve"> HL</w:t>
      </w:r>
      <w:r w:rsidRPr="00954775">
        <w:rPr>
          <w:rFonts w:ascii="Book Antiqua" w:hAnsi="Book Antiqua"/>
          <w:sz w:val="24"/>
          <w:szCs w:val="24"/>
        </w:rPr>
        <w:t xml:space="preserve">, Lee TS, </w:t>
      </w:r>
      <w:proofErr w:type="spellStart"/>
      <w:r w:rsidRPr="00954775">
        <w:rPr>
          <w:rFonts w:ascii="Book Antiqua" w:hAnsi="Book Antiqua"/>
          <w:sz w:val="24"/>
          <w:szCs w:val="24"/>
        </w:rPr>
        <w:t>Kuo</w:t>
      </w:r>
      <w:proofErr w:type="spellEnd"/>
      <w:r w:rsidRPr="00954775">
        <w:rPr>
          <w:rFonts w:ascii="Book Antiqua" w:hAnsi="Book Antiqua"/>
          <w:sz w:val="24"/>
          <w:szCs w:val="24"/>
        </w:rPr>
        <w:t xml:space="preserve"> J, Mau YC, Ho MS. Altered antigenicity of 'a' determinant variants of hepatitis B virus. </w:t>
      </w:r>
      <w:r w:rsidRPr="00954775">
        <w:rPr>
          <w:rFonts w:ascii="Book Antiqua" w:hAnsi="Book Antiqua"/>
          <w:i/>
          <w:sz w:val="24"/>
          <w:szCs w:val="24"/>
        </w:rPr>
        <w:t xml:space="preserve">J Gen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1997; </w:t>
      </w:r>
      <w:r w:rsidRPr="00954775">
        <w:rPr>
          <w:rFonts w:ascii="Book Antiqua" w:hAnsi="Book Antiqua"/>
          <w:b/>
          <w:sz w:val="24"/>
          <w:szCs w:val="24"/>
        </w:rPr>
        <w:t>78 (Pt 10)</w:t>
      </w:r>
      <w:r w:rsidRPr="00954775">
        <w:rPr>
          <w:rFonts w:ascii="Book Antiqua" w:hAnsi="Book Antiqua"/>
          <w:sz w:val="24"/>
          <w:szCs w:val="24"/>
        </w:rPr>
        <w:t>: 2639-2645 [PMID: 9349486 DOI: 10.1099/0022-1317-78-10-2639]</w:t>
      </w:r>
    </w:p>
    <w:p w14:paraId="0FF344BA"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32 </w:t>
      </w:r>
      <w:r w:rsidRPr="00954775">
        <w:rPr>
          <w:rFonts w:ascii="Book Antiqua" w:hAnsi="Book Antiqua"/>
          <w:b/>
          <w:sz w:val="24"/>
          <w:szCs w:val="24"/>
        </w:rPr>
        <w:t>Schilling R</w:t>
      </w:r>
      <w:r w:rsidRPr="00954775">
        <w:rPr>
          <w:rFonts w:ascii="Book Antiqua" w:hAnsi="Book Antiqua"/>
          <w:sz w:val="24"/>
          <w:szCs w:val="24"/>
        </w:rPr>
        <w:t xml:space="preserve">, Ijaz S, Davidoff M, Lee JY, </w:t>
      </w:r>
      <w:proofErr w:type="spellStart"/>
      <w:r w:rsidRPr="00954775">
        <w:rPr>
          <w:rFonts w:ascii="Book Antiqua" w:hAnsi="Book Antiqua"/>
          <w:sz w:val="24"/>
          <w:szCs w:val="24"/>
        </w:rPr>
        <w:t>Locarnini</w:t>
      </w:r>
      <w:proofErr w:type="spellEnd"/>
      <w:r w:rsidRPr="00954775">
        <w:rPr>
          <w:rFonts w:ascii="Book Antiqua" w:hAnsi="Book Antiqua"/>
          <w:sz w:val="24"/>
          <w:szCs w:val="24"/>
        </w:rPr>
        <w:t xml:space="preserve"> S, Williams R, </w:t>
      </w:r>
      <w:proofErr w:type="spellStart"/>
      <w:r w:rsidRPr="00954775">
        <w:rPr>
          <w:rFonts w:ascii="Book Antiqua" w:hAnsi="Book Antiqua"/>
          <w:sz w:val="24"/>
          <w:szCs w:val="24"/>
        </w:rPr>
        <w:t>Naoumov</w:t>
      </w:r>
      <w:proofErr w:type="spellEnd"/>
      <w:r w:rsidRPr="00954775">
        <w:rPr>
          <w:rFonts w:ascii="Book Antiqua" w:hAnsi="Book Antiqua"/>
          <w:sz w:val="24"/>
          <w:szCs w:val="24"/>
        </w:rPr>
        <w:t xml:space="preserve"> NV. Endocytosis of hepatitis B immune globulin into hepatocytes inhibits the secretion of hepatitis B virus surface antigen and virions. </w:t>
      </w:r>
      <w:r w:rsidRPr="00954775">
        <w:rPr>
          <w:rFonts w:ascii="Book Antiqua" w:hAnsi="Book Antiqua"/>
          <w:i/>
          <w:sz w:val="24"/>
          <w:szCs w:val="24"/>
        </w:rPr>
        <w:t xml:space="preserve">J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2003; </w:t>
      </w:r>
      <w:r w:rsidRPr="00954775">
        <w:rPr>
          <w:rFonts w:ascii="Book Antiqua" w:hAnsi="Book Antiqua"/>
          <w:b/>
          <w:sz w:val="24"/>
          <w:szCs w:val="24"/>
        </w:rPr>
        <w:t>77</w:t>
      </w:r>
      <w:r w:rsidRPr="00954775">
        <w:rPr>
          <w:rFonts w:ascii="Book Antiqua" w:hAnsi="Book Antiqua"/>
          <w:sz w:val="24"/>
          <w:szCs w:val="24"/>
        </w:rPr>
        <w:t>: 8882-8892 [PMID: 12885906 DOI: 10.1128/jvi.77.16.8882-8892.2003]</w:t>
      </w:r>
    </w:p>
    <w:p w14:paraId="02A03EE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33 </w:t>
      </w:r>
      <w:proofErr w:type="spellStart"/>
      <w:r w:rsidRPr="00954775">
        <w:rPr>
          <w:rFonts w:ascii="Book Antiqua" w:hAnsi="Book Antiqua"/>
          <w:b/>
          <w:sz w:val="24"/>
          <w:szCs w:val="24"/>
        </w:rPr>
        <w:t>Torresi</w:t>
      </w:r>
      <w:proofErr w:type="spellEnd"/>
      <w:r w:rsidRPr="00954775">
        <w:rPr>
          <w:rFonts w:ascii="Book Antiqua" w:hAnsi="Book Antiqua"/>
          <w:b/>
          <w:sz w:val="24"/>
          <w:szCs w:val="24"/>
        </w:rPr>
        <w:t xml:space="preserve"> J</w:t>
      </w:r>
      <w:r w:rsidRPr="00954775">
        <w:rPr>
          <w:rFonts w:ascii="Book Antiqua" w:hAnsi="Book Antiqua"/>
          <w:sz w:val="24"/>
          <w:szCs w:val="24"/>
        </w:rPr>
        <w:t>, Earnest-</w:t>
      </w:r>
      <w:proofErr w:type="spellStart"/>
      <w:r w:rsidRPr="00954775">
        <w:rPr>
          <w:rFonts w:ascii="Book Antiqua" w:hAnsi="Book Antiqua"/>
          <w:sz w:val="24"/>
          <w:szCs w:val="24"/>
        </w:rPr>
        <w:t>Silveira</w:t>
      </w:r>
      <w:proofErr w:type="spellEnd"/>
      <w:r w:rsidRPr="00954775">
        <w:rPr>
          <w:rFonts w:ascii="Book Antiqua" w:hAnsi="Book Antiqua"/>
          <w:sz w:val="24"/>
          <w:szCs w:val="24"/>
        </w:rPr>
        <w:t xml:space="preserve"> L, </w:t>
      </w:r>
      <w:proofErr w:type="spellStart"/>
      <w:r w:rsidRPr="00954775">
        <w:rPr>
          <w:rFonts w:ascii="Book Antiqua" w:hAnsi="Book Antiqua"/>
          <w:sz w:val="24"/>
          <w:szCs w:val="24"/>
        </w:rPr>
        <w:t>Deliyannis</w:t>
      </w:r>
      <w:proofErr w:type="spellEnd"/>
      <w:r w:rsidRPr="00954775">
        <w:rPr>
          <w:rFonts w:ascii="Book Antiqua" w:hAnsi="Book Antiqua"/>
          <w:sz w:val="24"/>
          <w:szCs w:val="24"/>
        </w:rPr>
        <w:t xml:space="preserve"> G, </w:t>
      </w:r>
      <w:proofErr w:type="spellStart"/>
      <w:r w:rsidRPr="00954775">
        <w:rPr>
          <w:rFonts w:ascii="Book Antiqua" w:hAnsi="Book Antiqua"/>
          <w:sz w:val="24"/>
          <w:szCs w:val="24"/>
        </w:rPr>
        <w:t>Edgtton</w:t>
      </w:r>
      <w:proofErr w:type="spellEnd"/>
      <w:r w:rsidRPr="00954775">
        <w:rPr>
          <w:rFonts w:ascii="Book Antiqua" w:hAnsi="Book Antiqua"/>
          <w:sz w:val="24"/>
          <w:szCs w:val="24"/>
        </w:rPr>
        <w:t xml:space="preserve"> K, Zhuang H, </w:t>
      </w:r>
      <w:proofErr w:type="spellStart"/>
      <w:r w:rsidRPr="00954775">
        <w:rPr>
          <w:rFonts w:ascii="Book Antiqua" w:hAnsi="Book Antiqua"/>
          <w:sz w:val="24"/>
          <w:szCs w:val="24"/>
        </w:rPr>
        <w:t>Locarnini</w:t>
      </w:r>
      <w:proofErr w:type="spellEnd"/>
      <w:r w:rsidRPr="00954775">
        <w:rPr>
          <w:rFonts w:ascii="Book Antiqua" w:hAnsi="Book Antiqua"/>
          <w:sz w:val="24"/>
          <w:szCs w:val="24"/>
        </w:rPr>
        <w:t xml:space="preserve"> SA, Fyfe J, </w:t>
      </w:r>
      <w:proofErr w:type="spellStart"/>
      <w:r w:rsidRPr="00954775">
        <w:rPr>
          <w:rFonts w:ascii="Book Antiqua" w:hAnsi="Book Antiqua"/>
          <w:sz w:val="24"/>
          <w:szCs w:val="24"/>
        </w:rPr>
        <w:t>Sozzi</w:t>
      </w:r>
      <w:proofErr w:type="spellEnd"/>
      <w:r w:rsidRPr="00954775">
        <w:rPr>
          <w:rFonts w:ascii="Book Antiqua" w:hAnsi="Book Antiqua"/>
          <w:sz w:val="24"/>
          <w:szCs w:val="24"/>
        </w:rPr>
        <w:t xml:space="preserve"> T, Jackson DC. Reduced antigenicity of the hepatitis B virus HBsAg protein arising as a consequence of sequence changes in the overlapping polymerase gene that are selected by lamivudine therapy. </w:t>
      </w:r>
      <w:r w:rsidRPr="00954775">
        <w:rPr>
          <w:rFonts w:ascii="Book Antiqua" w:hAnsi="Book Antiqua"/>
          <w:i/>
          <w:sz w:val="24"/>
          <w:szCs w:val="24"/>
        </w:rPr>
        <w:t>Virology</w:t>
      </w:r>
      <w:r w:rsidRPr="00954775">
        <w:rPr>
          <w:rFonts w:ascii="Book Antiqua" w:hAnsi="Book Antiqua"/>
          <w:sz w:val="24"/>
          <w:szCs w:val="24"/>
        </w:rPr>
        <w:t xml:space="preserve"> 2002; </w:t>
      </w:r>
      <w:r w:rsidRPr="00954775">
        <w:rPr>
          <w:rFonts w:ascii="Book Antiqua" w:hAnsi="Book Antiqua"/>
          <w:b/>
          <w:sz w:val="24"/>
          <w:szCs w:val="24"/>
        </w:rPr>
        <w:t>293</w:t>
      </w:r>
      <w:r w:rsidRPr="00954775">
        <w:rPr>
          <w:rFonts w:ascii="Book Antiqua" w:hAnsi="Book Antiqua"/>
          <w:sz w:val="24"/>
          <w:szCs w:val="24"/>
        </w:rPr>
        <w:t>: 305-313 [PMID: 11886250 DOI: 10.1006/viro.2001.1246]</w:t>
      </w:r>
    </w:p>
    <w:p w14:paraId="589922A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34 </w:t>
      </w:r>
      <w:r w:rsidRPr="00954775">
        <w:rPr>
          <w:rFonts w:ascii="Book Antiqua" w:hAnsi="Book Antiqua"/>
          <w:b/>
          <w:sz w:val="24"/>
          <w:szCs w:val="24"/>
        </w:rPr>
        <w:t>Wakil SM</w:t>
      </w:r>
      <w:r w:rsidRPr="00954775">
        <w:rPr>
          <w:rFonts w:ascii="Book Antiqua" w:hAnsi="Book Antiqua"/>
          <w:sz w:val="24"/>
          <w:szCs w:val="24"/>
        </w:rPr>
        <w:t xml:space="preserve">, Kazim SN, Khan LA, </w:t>
      </w:r>
      <w:proofErr w:type="spellStart"/>
      <w:r w:rsidRPr="00954775">
        <w:rPr>
          <w:rFonts w:ascii="Book Antiqua" w:hAnsi="Book Antiqua"/>
          <w:sz w:val="24"/>
          <w:szCs w:val="24"/>
        </w:rPr>
        <w:t>Raisuddin</w:t>
      </w:r>
      <w:proofErr w:type="spellEnd"/>
      <w:r w:rsidRPr="00954775">
        <w:rPr>
          <w:rFonts w:ascii="Book Antiqua" w:hAnsi="Book Antiqua"/>
          <w:sz w:val="24"/>
          <w:szCs w:val="24"/>
        </w:rPr>
        <w:t xml:space="preserve"> S, </w:t>
      </w:r>
      <w:proofErr w:type="spellStart"/>
      <w:r w:rsidRPr="00954775">
        <w:rPr>
          <w:rFonts w:ascii="Book Antiqua" w:hAnsi="Book Antiqua"/>
          <w:sz w:val="24"/>
          <w:szCs w:val="24"/>
        </w:rPr>
        <w:t>Parvez</w:t>
      </w:r>
      <w:proofErr w:type="spellEnd"/>
      <w:r w:rsidRPr="00954775">
        <w:rPr>
          <w:rFonts w:ascii="Book Antiqua" w:hAnsi="Book Antiqua"/>
          <w:sz w:val="24"/>
          <w:szCs w:val="24"/>
        </w:rPr>
        <w:t xml:space="preserve"> MK, </w:t>
      </w:r>
      <w:proofErr w:type="spellStart"/>
      <w:r w:rsidRPr="00954775">
        <w:rPr>
          <w:rFonts w:ascii="Book Antiqua" w:hAnsi="Book Antiqua"/>
          <w:sz w:val="24"/>
          <w:szCs w:val="24"/>
        </w:rPr>
        <w:t>Guptan</w:t>
      </w:r>
      <w:proofErr w:type="spellEnd"/>
      <w:r w:rsidRPr="00954775">
        <w:rPr>
          <w:rFonts w:ascii="Book Antiqua" w:hAnsi="Book Antiqua"/>
          <w:sz w:val="24"/>
          <w:szCs w:val="24"/>
        </w:rPr>
        <w:t xml:space="preserve"> RC, Thakur V, Hasnain SE, Sarin SK. Prevalence and profile of mutations associated with lamivudine therapy in Indian patients with chronic hepatitis B in the surface and polymerase genes of hepatitis B virus. </w:t>
      </w:r>
      <w:r w:rsidRPr="00954775">
        <w:rPr>
          <w:rFonts w:ascii="Book Antiqua" w:hAnsi="Book Antiqua"/>
          <w:i/>
          <w:sz w:val="24"/>
          <w:szCs w:val="24"/>
        </w:rPr>
        <w:t xml:space="preserve">J Med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2002; </w:t>
      </w:r>
      <w:r w:rsidRPr="00954775">
        <w:rPr>
          <w:rFonts w:ascii="Book Antiqua" w:hAnsi="Book Antiqua"/>
          <w:b/>
          <w:sz w:val="24"/>
          <w:szCs w:val="24"/>
        </w:rPr>
        <w:t>68</w:t>
      </w:r>
      <w:r w:rsidRPr="00954775">
        <w:rPr>
          <w:rFonts w:ascii="Book Antiqua" w:hAnsi="Book Antiqua"/>
          <w:sz w:val="24"/>
          <w:szCs w:val="24"/>
        </w:rPr>
        <w:t>: 311-318 [PMID: 12226816 DOI: 10.1002/jmv.10205]</w:t>
      </w:r>
    </w:p>
    <w:p w14:paraId="05D2575E"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35 </w:t>
      </w:r>
      <w:r w:rsidRPr="00954775">
        <w:rPr>
          <w:rFonts w:ascii="Book Antiqua" w:hAnsi="Book Antiqua"/>
          <w:b/>
          <w:sz w:val="24"/>
          <w:szCs w:val="24"/>
        </w:rPr>
        <w:t>Hass M</w:t>
      </w:r>
      <w:r w:rsidRPr="00954775">
        <w:rPr>
          <w:rFonts w:ascii="Book Antiqua" w:hAnsi="Book Antiqua"/>
          <w:sz w:val="24"/>
          <w:szCs w:val="24"/>
        </w:rPr>
        <w:t xml:space="preserve">, </w:t>
      </w:r>
      <w:proofErr w:type="spellStart"/>
      <w:r w:rsidRPr="00954775">
        <w:rPr>
          <w:rFonts w:ascii="Book Antiqua" w:hAnsi="Book Antiqua"/>
          <w:sz w:val="24"/>
          <w:szCs w:val="24"/>
        </w:rPr>
        <w:t>Hannoun</w:t>
      </w:r>
      <w:proofErr w:type="spellEnd"/>
      <w:r w:rsidRPr="00954775">
        <w:rPr>
          <w:rFonts w:ascii="Book Antiqua" w:hAnsi="Book Antiqua"/>
          <w:sz w:val="24"/>
          <w:szCs w:val="24"/>
        </w:rPr>
        <w:t xml:space="preserve"> C, </w:t>
      </w:r>
      <w:proofErr w:type="spellStart"/>
      <w:r w:rsidRPr="00954775">
        <w:rPr>
          <w:rFonts w:ascii="Book Antiqua" w:hAnsi="Book Antiqua"/>
          <w:sz w:val="24"/>
          <w:szCs w:val="24"/>
        </w:rPr>
        <w:t>Kalinina</w:t>
      </w:r>
      <w:proofErr w:type="spellEnd"/>
      <w:r w:rsidRPr="00954775">
        <w:rPr>
          <w:rFonts w:ascii="Book Antiqua" w:hAnsi="Book Antiqua"/>
          <w:sz w:val="24"/>
          <w:szCs w:val="24"/>
        </w:rPr>
        <w:t xml:space="preserve"> T, Sommer G, </w:t>
      </w:r>
      <w:proofErr w:type="spellStart"/>
      <w:r w:rsidRPr="00954775">
        <w:rPr>
          <w:rFonts w:ascii="Book Antiqua" w:hAnsi="Book Antiqua"/>
          <w:sz w:val="24"/>
          <w:szCs w:val="24"/>
        </w:rPr>
        <w:t>Manegold</w:t>
      </w:r>
      <w:proofErr w:type="spellEnd"/>
      <w:r w:rsidRPr="00954775">
        <w:rPr>
          <w:rFonts w:ascii="Book Antiqua" w:hAnsi="Book Antiqua"/>
          <w:sz w:val="24"/>
          <w:szCs w:val="24"/>
        </w:rPr>
        <w:t xml:space="preserve"> C, </w:t>
      </w:r>
      <w:proofErr w:type="spellStart"/>
      <w:r w:rsidRPr="00954775">
        <w:rPr>
          <w:rFonts w:ascii="Book Antiqua" w:hAnsi="Book Antiqua"/>
          <w:sz w:val="24"/>
          <w:szCs w:val="24"/>
        </w:rPr>
        <w:t>Günther</w:t>
      </w:r>
      <w:proofErr w:type="spellEnd"/>
      <w:r w:rsidRPr="00954775">
        <w:rPr>
          <w:rFonts w:ascii="Book Antiqua" w:hAnsi="Book Antiqua"/>
          <w:sz w:val="24"/>
          <w:szCs w:val="24"/>
        </w:rPr>
        <w:t xml:space="preserve"> S. Functional analysis of hepatitis B virus reactivating in hepatitis B surface antigen-negative individuals. </w:t>
      </w:r>
      <w:r w:rsidRPr="00954775">
        <w:rPr>
          <w:rFonts w:ascii="Book Antiqua" w:hAnsi="Book Antiqua"/>
          <w:i/>
          <w:sz w:val="24"/>
          <w:szCs w:val="24"/>
        </w:rPr>
        <w:t>Hepatology</w:t>
      </w:r>
      <w:r w:rsidRPr="00954775">
        <w:rPr>
          <w:rFonts w:ascii="Book Antiqua" w:hAnsi="Book Antiqua"/>
          <w:sz w:val="24"/>
          <w:szCs w:val="24"/>
        </w:rPr>
        <w:t xml:space="preserve"> 2005; </w:t>
      </w:r>
      <w:r w:rsidRPr="00954775">
        <w:rPr>
          <w:rFonts w:ascii="Book Antiqua" w:hAnsi="Book Antiqua"/>
          <w:b/>
          <w:sz w:val="24"/>
          <w:szCs w:val="24"/>
        </w:rPr>
        <w:t>42</w:t>
      </w:r>
      <w:r w:rsidRPr="00954775">
        <w:rPr>
          <w:rFonts w:ascii="Book Antiqua" w:hAnsi="Book Antiqua"/>
          <w:sz w:val="24"/>
          <w:szCs w:val="24"/>
        </w:rPr>
        <w:t xml:space="preserve">: 93-103 [PMID: 15962285 </w:t>
      </w:r>
      <w:r w:rsidRPr="00954775">
        <w:rPr>
          <w:rFonts w:ascii="Book Antiqua" w:hAnsi="Book Antiqua"/>
          <w:sz w:val="24"/>
          <w:szCs w:val="24"/>
        </w:rPr>
        <w:lastRenderedPageBreak/>
        <w:t>DOI: 10.1002/hep.20748]</w:t>
      </w:r>
    </w:p>
    <w:p w14:paraId="716E6DEA"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36 </w:t>
      </w:r>
      <w:r w:rsidRPr="00954775">
        <w:rPr>
          <w:rFonts w:ascii="Book Antiqua" w:hAnsi="Book Antiqua"/>
          <w:b/>
          <w:sz w:val="24"/>
          <w:szCs w:val="24"/>
        </w:rPr>
        <w:t xml:space="preserve">van </w:t>
      </w:r>
      <w:proofErr w:type="spellStart"/>
      <w:r w:rsidRPr="00954775">
        <w:rPr>
          <w:rFonts w:ascii="Book Antiqua" w:hAnsi="Book Antiqua"/>
          <w:b/>
          <w:sz w:val="24"/>
          <w:szCs w:val="24"/>
        </w:rPr>
        <w:t>Hemert</w:t>
      </w:r>
      <w:proofErr w:type="spellEnd"/>
      <w:r w:rsidRPr="00954775">
        <w:rPr>
          <w:rFonts w:ascii="Book Antiqua" w:hAnsi="Book Antiqua"/>
          <w:b/>
          <w:sz w:val="24"/>
          <w:szCs w:val="24"/>
        </w:rPr>
        <w:t xml:space="preserve"> FJ</w:t>
      </w:r>
      <w:r w:rsidRPr="00954775">
        <w:rPr>
          <w:rFonts w:ascii="Book Antiqua" w:hAnsi="Book Antiqua"/>
          <w:sz w:val="24"/>
          <w:szCs w:val="24"/>
        </w:rPr>
        <w:t xml:space="preserve">, </w:t>
      </w:r>
      <w:proofErr w:type="spellStart"/>
      <w:r w:rsidRPr="00954775">
        <w:rPr>
          <w:rFonts w:ascii="Book Antiqua" w:hAnsi="Book Antiqua"/>
          <w:sz w:val="24"/>
          <w:szCs w:val="24"/>
        </w:rPr>
        <w:t>Zaaijer</w:t>
      </w:r>
      <w:proofErr w:type="spellEnd"/>
      <w:r w:rsidRPr="00954775">
        <w:rPr>
          <w:rFonts w:ascii="Book Antiqua" w:hAnsi="Book Antiqua"/>
          <w:sz w:val="24"/>
          <w:szCs w:val="24"/>
        </w:rPr>
        <w:t xml:space="preserve"> HL, </w:t>
      </w:r>
      <w:proofErr w:type="spellStart"/>
      <w:r w:rsidRPr="00954775">
        <w:rPr>
          <w:rFonts w:ascii="Book Antiqua" w:hAnsi="Book Antiqua"/>
          <w:sz w:val="24"/>
          <w:szCs w:val="24"/>
        </w:rPr>
        <w:t>Berkhout</w:t>
      </w:r>
      <w:proofErr w:type="spellEnd"/>
      <w:r w:rsidRPr="00954775">
        <w:rPr>
          <w:rFonts w:ascii="Book Antiqua" w:hAnsi="Book Antiqua"/>
          <w:sz w:val="24"/>
          <w:szCs w:val="24"/>
        </w:rPr>
        <w:t xml:space="preserve"> B, </w:t>
      </w:r>
      <w:proofErr w:type="spellStart"/>
      <w:r w:rsidRPr="00954775">
        <w:rPr>
          <w:rFonts w:ascii="Book Antiqua" w:hAnsi="Book Antiqua"/>
          <w:sz w:val="24"/>
          <w:szCs w:val="24"/>
        </w:rPr>
        <w:t>Lukashov</w:t>
      </w:r>
      <w:proofErr w:type="spellEnd"/>
      <w:r w:rsidRPr="00954775">
        <w:rPr>
          <w:rFonts w:ascii="Book Antiqua" w:hAnsi="Book Antiqua"/>
          <w:sz w:val="24"/>
          <w:szCs w:val="24"/>
        </w:rPr>
        <w:t xml:space="preserve"> VV. Occult hepatitis B infection: an evolutionary scenario. </w:t>
      </w:r>
      <w:proofErr w:type="spellStart"/>
      <w:r w:rsidRPr="00954775">
        <w:rPr>
          <w:rFonts w:ascii="Book Antiqua" w:hAnsi="Book Antiqua"/>
          <w:i/>
          <w:sz w:val="24"/>
          <w:szCs w:val="24"/>
        </w:rPr>
        <w:t>Virol</w:t>
      </w:r>
      <w:proofErr w:type="spellEnd"/>
      <w:r w:rsidRPr="00954775">
        <w:rPr>
          <w:rFonts w:ascii="Book Antiqua" w:hAnsi="Book Antiqua"/>
          <w:i/>
          <w:sz w:val="24"/>
          <w:szCs w:val="24"/>
        </w:rPr>
        <w:t xml:space="preserve"> J</w:t>
      </w:r>
      <w:r w:rsidRPr="00954775">
        <w:rPr>
          <w:rFonts w:ascii="Book Antiqua" w:hAnsi="Book Antiqua"/>
          <w:sz w:val="24"/>
          <w:szCs w:val="24"/>
        </w:rPr>
        <w:t xml:space="preserve"> 2008; </w:t>
      </w:r>
      <w:r w:rsidRPr="00954775">
        <w:rPr>
          <w:rFonts w:ascii="Book Antiqua" w:hAnsi="Book Antiqua"/>
          <w:b/>
          <w:sz w:val="24"/>
          <w:szCs w:val="24"/>
        </w:rPr>
        <w:t>5</w:t>
      </w:r>
      <w:r w:rsidRPr="00954775">
        <w:rPr>
          <w:rFonts w:ascii="Book Antiqua" w:hAnsi="Book Antiqua"/>
          <w:sz w:val="24"/>
          <w:szCs w:val="24"/>
        </w:rPr>
        <w:t>: 146 [PMID: 19077239 DOI: 10.1186/1743-422X-5-146]</w:t>
      </w:r>
    </w:p>
    <w:p w14:paraId="347B8FC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37 </w:t>
      </w:r>
      <w:r w:rsidRPr="00954775">
        <w:rPr>
          <w:rFonts w:ascii="Book Antiqua" w:hAnsi="Book Antiqua"/>
          <w:b/>
          <w:sz w:val="24"/>
          <w:szCs w:val="24"/>
        </w:rPr>
        <w:t>Chaudhuri V</w:t>
      </w:r>
      <w:r w:rsidRPr="00954775">
        <w:rPr>
          <w:rFonts w:ascii="Book Antiqua" w:hAnsi="Book Antiqua"/>
          <w:sz w:val="24"/>
          <w:szCs w:val="24"/>
        </w:rPr>
        <w:t xml:space="preserve">, Tayal R, Nayak B, Acharya SK, Panda SK. Occult hepatitis B virus infection in chronic liver disease: full-length genome and analysis of mutant surface promoter. </w:t>
      </w:r>
      <w:r w:rsidRPr="00954775">
        <w:rPr>
          <w:rFonts w:ascii="Book Antiqua" w:hAnsi="Book Antiqua"/>
          <w:i/>
          <w:sz w:val="24"/>
          <w:szCs w:val="24"/>
        </w:rPr>
        <w:t>Gastroenterology</w:t>
      </w:r>
      <w:r w:rsidRPr="00954775">
        <w:rPr>
          <w:rFonts w:ascii="Book Antiqua" w:hAnsi="Book Antiqua"/>
          <w:sz w:val="24"/>
          <w:szCs w:val="24"/>
        </w:rPr>
        <w:t xml:space="preserve"> 2004; </w:t>
      </w:r>
      <w:r w:rsidRPr="00954775">
        <w:rPr>
          <w:rFonts w:ascii="Book Antiqua" w:hAnsi="Book Antiqua"/>
          <w:b/>
          <w:sz w:val="24"/>
          <w:szCs w:val="24"/>
        </w:rPr>
        <w:t>127</w:t>
      </w:r>
      <w:r w:rsidRPr="00954775">
        <w:rPr>
          <w:rFonts w:ascii="Book Antiqua" w:hAnsi="Book Antiqua"/>
          <w:sz w:val="24"/>
          <w:szCs w:val="24"/>
        </w:rPr>
        <w:t>: 1356-1371 [PMID: 15521005 DOI: 10.1053/j.gastro.2004.08.003]</w:t>
      </w:r>
    </w:p>
    <w:p w14:paraId="0346F918"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38 </w:t>
      </w:r>
      <w:proofErr w:type="spellStart"/>
      <w:r w:rsidRPr="00954775">
        <w:rPr>
          <w:rFonts w:ascii="Book Antiqua" w:hAnsi="Book Antiqua"/>
          <w:b/>
          <w:sz w:val="24"/>
          <w:szCs w:val="24"/>
        </w:rPr>
        <w:t>Vivekanandan</w:t>
      </w:r>
      <w:proofErr w:type="spellEnd"/>
      <w:r w:rsidRPr="00954775">
        <w:rPr>
          <w:rFonts w:ascii="Book Antiqua" w:hAnsi="Book Antiqua"/>
          <w:b/>
          <w:sz w:val="24"/>
          <w:szCs w:val="24"/>
        </w:rPr>
        <w:t xml:space="preserve"> P</w:t>
      </w:r>
      <w:r w:rsidRPr="00954775">
        <w:rPr>
          <w:rFonts w:ascii="Book Antiqua" w:hAnsi="Book Antiqua"/>
          <w:sz w:val="24"/>
          <w:szCs w:val="24"/>
        </w:rPr>
        <w:t xml:space="preserve">, </w:t>
      </w:r>
      <w:proofErr w:type="spellStart"/>
      <w:r w:rsidRPr="00954775">
        <w:rPr>
          <w:rFonts w:ascii="Book Antiqua" w:hAnsi="Book Antiqua"/>
          <w:sz w:val="24"/>
          <w:szCs w:val="24"/>
        </w:rPr>
        <w:t>Kannangai</w:t>
      </w:r>
      <w:proofErr w:type="spellEnd"/>
      <w:r w:rsidRPr="00954775">
        <w:rPr>
          <w:rFonts w:ascii="Book Antiqua" w:hAnsi="Book Antiqua"/>
          <w:sz w:val="24"/>
          <w:szCs w:val="24"/>
        </w:rPr>
        <w:t xml:space="preserve"> R, Ray SC, Thomas DL, </w:t>
      </w:r>
      <w:proofErr w:type="spellStart"/>
      <w:r w:rsidRPr="00954775">
        <w:rPr>
          <w:rFonts w:ascii="Book Antiqua" w:hAnsi="Book Antiqua"/>
          <w:sz w:val="24"/>
          <w:szCs w:val="24"/>
        </w:rPr>
        <w:t>Torbenson</w:t>
      </w:r>
      <w:proofErr w:type="spellEnd"/>
      <w:r w:rsidRPr="00954775">
        <w:rPr>
          <w:rFonts w:ascii="Book Antiqua" w:hAnsi="Book Antiqua"/>
          <w:sz w:val="24"/>
          <w:szCs w:val="24"/>
        </w:rPr>
        <w:t xml:space="preserve"> M. Comprehensive genetic and epigenetic analysis of occult hepatitis B from liver tissue samples. </w:t>
      </w:r>
      <w:r w:rsidRPr="00954775">
        <w:rPr>
          <w:rFonts w:ascii="Book Antiqua" w:hAnsi="Book Antiqua"/>
          <w:i/>
          <w:sz w:val="24"/>
          <w:szCs w:val="24"/>
        </w:rPr>
        <w:t>Clin Infect Dis</w:t>
      </w:r>
      <w:r w:rsidRPr="00954775">
        <w:rPr>
          <w:rFonts w:ascii="Book Antiqua" w:hAnsi="Book Antiqua"/>
          <w:sz w:val="24"/>
          <w:szCs w:val="24"/>
        </w:rPr>
        <w:t xml:space="preserve"> 2008; </w:t>
      </w:r>
      <w:r w:rsidRPr="00954775">
        <w:rPr>
          <w:rFonts w:ascii="Book Antiqua" w:hAnsi="Book Antiqua"/>
          <w:b/>
          <w:sz w:val="24"/>
          <w:szCs w:val="24"/>
        </w:rPr>
        <w:t>46</w:t>
      </w:r>
      <w:r w:rsidRPr="00954775">
        <w:rPr>
          <w:rFonts w:ascii="Book Antiqua" w:hAnsi="Book Antiqua"/>
          <w:sz w:val="24"/>
          <w:szCs w:val="24"/>
        </w:rPr>
        <w:t>: 1227-1236 [PMID: 18444860 DOI: 10.1086/529437]</w:t>
      </w:r>
    </w:p>
    <w:p w14:paraId="54CECB9C"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39 </w:t>
      </w:r>
      <w:r w:rsidRPr="00954775">
        <w:rPr>
          <w:rFonts w:ascii="Book Antiqua" w:hAnsi="Book Antiqua"/>
          <w:b/>
          <w:sz w:val="24"/>
          <w:szCs w:val="24"/>
        </w:rPr>
        <w:t>Fang Y</w:t>
      </w:r>
      <w:r w:rsidRPr="00954775">
        <w:rPr>
          <w:rFonts w:ascii="Book Antiqua" w:hAnsi="Book Antiqua"/>
          <w:sz w:val="24"/>
          <w:szCs w:val="24"/>
        </w:rPr>
        <w:t xml:space="preserve">, Teng X, Xu WZ, Li D, Zhao HW, Fu LJ, Zhang FM, Gu HX. Molecular characterization and functional analysis of occult hepatitis B virus infection in Chinese patients infected with genotype C. </w:t>
      </w:r>
      <w:r w:rsidRPr="00954775">
        <w:rPr>
          <w:rFonts w:ascii="Book Antiqua" w:hAnsi="Book Antiqua"/>
          <w:i/>
          <w:sz w:val="24"/>
          <w:szCs w:val="24"/>
        </w:rPr>
        <w:t xml:space="preserve">J Med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2009; </w:t>
      </w:r>
      <w:r w:rsidRPr="00954775">
        <w:rPr>
          <w:rFonts w:ascii="Book Antiqua" w:hAnsi="Book Antiqua"/>
          <w:b/>
          <w:sz w:val="24"/>
          <w:szCs w:val="24"/>
        </w:rPr>
        <w:t>81</w:t>
      </w:r>
      <w:r w:rsidRPr="00954775">
        <w:rPr>
          <w:rFonts w:ascii="Book Antiqua" w:hAnsi="Book Antiqua"/>
          <w:sz w:val="24"/>
          <w:szCs w:val="24"/>
        </w:rPr>
        <w:t>: 826-835 [PMID: 19319940 DOI: 10.1002/jmv.21463]</w:t>
      </w:r>
    </w:p>
    <w:p w14:paraId="1C65FADD"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40 </w:t>
      </w:r>
      <w:proofErr w:type="spellStart"/>
      <w:r w:rsidRPr="00954775">
        <w:rPr>
          <w:rFonts w:ascii="Book Antiqua" w:hAnsi="Book Antiqua"/>
          <w:b/>
          <w:sz w:val="24"/>
          <w:szCs w:val="24"/>
        </w:rPr>
        <w:t>Melegari</w:t>
      </w:r>
      <w:proofErr w:type="spellEnd"/>
      <w:r w:rsidRPr="00954775">
        <w:rPr>
          <w:rFonts w:ascii="Book Antiqua" w:hAnsi="Book Antiqua"/>
          <w:b/>
          <w:sz w:val="24"/>
          <w:szCs w:val="24"/>
        </w:rPr>
        <w:t xml:space="preserve"> M</w:t>
      </w:r>
      <w:r w:rsidRPr="00954775">
        <w:rPr>
          <w:rFonts w:ascii="Book Antiqua" w:hAnsi="Book Antiqua"/>
          <w:sz w:val="24"/>
          <w:szCs w:val="24"/>
        </w:rPr>
        <w:t xml:space="preserve">, Bruno S, Wands JR. Properties of hepatitis B virus pre-S1 deletion mutants. </w:t>
      </w:r>
      <w:r w:rsidRPr="00954775">
        <w:rPr>
          <w:rFonts w:ascii="Book Antiqua" w:hAnsi="Book Antiqua"/>
          <w:i/>
          <w:sz w:val="24"/>
          <w:szCs w:val="24"/>
        </w:rPr>
        <w:t>Virology</w:t>
      </w:r>
      <w:r w:rsidRPr="00954775">
        <w:rPr>
          <w:rFonts w:ascii="Book Antiqua" w:hAnsi="Book Antiqua"/>
          <w:sz w:val="24"/>
          <w:szCs w:val="24"/>
        </w:rPr>
        <w:t xml:space="preserve"> 1994; </w:t>
      </w:r>
      <w:r w:rsidRPr="00954775">
        <w:rPr>
          <w:rFonts w:ascii="Book Antiqua" w:hAnsi="Book Antiqua"/>
          <w:b/>
          <w:sz w:val="24"/>
          <w:szCs w:val="24"/>
        </w:rPr>
        <w:t>199</w:t>
      </w:r>
      <w:r w:rsidRPr="00954775">
        <w:rPr>
          <w:rFonts w:ascii="Book Antiqua" w:hAnsi="Book Antiqua"/>
          <w:sz w:val="24"/>
          <w:szCs w:val="24"/>
        </w:rPr>
        <w:t>: 292-300 [PMID: 8122362 DOI: 10.1006/viro.1994.1127]</w:t>
      </w:r>
    </w:p>
    <w:p w14:paraId="0F55BCF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41 </w:t>
      </w:r>
      <w:proofErr w:type="spellStart"/>
      <w:r w:rsidRPr="00954775">
        <w:rPr>
          <w:rFonts w:ascii="Book Antiqua" w:hAnsi="Book Antiqua"/>
          <w:b/>
          <w:sz w:val="24"/>
          <w:szCs w:val="24"/>
        </w:rPr>
        <w:t>Cacciola</w:t>
      </w:r>
      <w:proofErr w:type="spellEnd"/>
      <w:r w:rsidRPr="00954775">
        <w:rPr>
          <w:rFonts w:ascii="Book Antiqua" w:hAnsi="Book Antiqua"/>
          <w:b/>
          <w:sz w:val="24"/>
          <w:szCs w:val="24"/>
        </w:rPr>
        <w:t xml:space="preserve"> I</w:t>
      </w:r>
      <w:r w:rsidRPr="00954775">
        <w:rPr>
          <w:rFonts w:ascii="Book Antiqua" w:hAnsi="Book Antiqua"/>
          <w:sz w:val="24"/>
          <w:szCs w:val="24"/>
        </w:rPr>
        <w:t xml:space="preserve">, </w:t>
      </w:r>
      <w:proofErr w:type="spellStart"/>
      <w:r w:rsidRPr="00954775">
        <w:rPr>
          <w:rFonts w:ascii="Book Antiqua" w:hAnsi="Book Antiqua"/>
          <w:sz w:val="24"/>
          <w:szCs w:val="24"/>
        </w:rPr>
        <w:t>Pollicino</w:t>
      </w:r>
      <w:proofErr w:type="spellEnd"/>
      <w:r w:rsidRPr="00954775">
        <w:rPr>
          <w:rFonts w:ascii="Book Antiqua" w:hAnsi="Book Antiqua"/>
          <w:sz w:val="24"/>
          <w:szCs w:val="24"/>
        </w:rPr>
        <w:t xml:space="preserve"> T, </w:t>
      </w:r>
      <w:proofErr w:type="spellStart"/>
      <w:r w:rsidRPr="00954775">
        <w:rPr>
          <w:rFonts w:ascii="Book Antiqua" w:hAnsi="Book Antiqua"/>
          <w:sz w:val="24"/>
          <w:szCs w:val="24"/>
        </w:rPr>
        <w:t>Squadrito</w:t>
      </w:r>
      <w:proofErr w:type="spellEnd"/>
      <w:r w:rsidRPr="00954775">
        <w:rPr>
          <w:rFonts w:ascii="Book Antiqua" w:hAnsi="Book Antiqua"/>
          <w:sz w:val="24"/>
          <w:szCs w:val="24"/>
        </w:rPr>
        <w:t xml:space="preserve"> G, </w:t>
      </w:r>
      <w:proofErr w:type="spellStart"/>
      <w:r w:rsidRPr="00954775">
        <w:rPr>
          <w:rFonts w:ascii="Book Antiqua" w:hAnsi="Book Antiqua"/>
          <w:sz w:val="24"/>
          <w:szCs w:val="24"/>
        </w:rPr>
        <w:t>Cerenzia</w:t>
      </w:r>
      <w:proofErr w:type="spellEnd"/>
      <w:r w:rsidRPr="00954775">
        <w:rPr>
          <w:rFonts w:ascii="Book Antiqua" w:hAnsi="Book Antiqua"/>
          <w:sz w:val="24"/>
          <w:szCs w:val="24"/>
        </w:rPr>
        <w:t xml:space="preserve"> G, Orlando ME, Raimondo G. Occult hepatitis B virus infection in patients with chronic hepatitis C liver disease. </w:t>
      </w:r>
      <w:r w:rsidRPr="00954775">
        <w:rPr>
          <w:rFonts w:ascii="Book Antiqua" w:hAnsi="Book Antiqua"/>
          <w:i/>
          <w:sz w:val="24"/>
          <w:szCs w:val="24"/>
        </w:rPr>
        <w:t xml:space="preserve">N </w:t>
      </w:r>
      <w:proofErr w:type="spellStart"/>
      <w:r w:rsidRPr="00954775">
        <w:rPr>
          <w:rFonts w:ascii="Book Antiqua" w:hAnsi="Book Antiqua"/>
          <w:i/>
          <w:sz w:val="24"/>
          <w:szCs w:val="24"/>
        </w:rPr>
        <w:t>Engl</w:t>
      </w:r>
      <w:proofErr w:type="spellEnd"/>
      <w:r w:rsidRPr="00954775">
        <w:rPr>
          <w:rFonts w:ascii="Book Antiqua" w:hAnsi="Book Antiqua"/>
          <w:i/>
          <w:sz w:val="24"/>
          <w:szCs w:val="24"/>
        </w:rPr>
        <w:t xml:space="preserve"> J Med</w:t>
      </w:r>
      <w:r w:rsidRPr="00954775">
        <w:rPr>
          <w:rFonts w:ascii="Book Antiqua" w:hAnsi="Book Antiqua"/>
          <w:sz w:val="24"/>
          <w:szCs w:val="24"/>
        </w:rPr>
        <w:t xml:space="preserve"> 1999; </w:t>
      </w:r>
      <w:r w:rsidRPr="00954775">
        <w:rPr>
          <w:rFonts w:ascii="Book Antiqua" w:hAnsi="Book Antiqua"/>
          <w:b/>
          <w:sz w:val="24"/>
          <w:szCs w:val="24"/>
        </w:rPr>
        <w:t>341</w:t>
      </w:r>
      <w:r w:rsidRPr="00954775">
        <w:rPr>
          <w:rFonts w:ascii="Book Antiqua" w:hAnsi="Book Antiqua"/>
          <w:sz w:val="24"/>
          <w:szCs w:val="24"/>
        </w:rPr>
        <w:t>: 22-26 [PMID: 10387938 DOI: 10.1056/NEJM199907013410104]</w:t>
      </w:r>
    </w:p>
    <w:p w14:paraId="673E160E"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42 </w:t>
      </w:r>
      <w:r w:rsidRPr="00954775">
        <w:rPr>
          <w:rFonts w:ascii="Book Antiqua" w:hAnsi="Book Antiqua"/>
          <w:b/>
          <w:sz w:val="24"/>
          <w:szCs w:val="24"/>
        </w:rPr>
        <w:t>Matsuoka S</w:t>
      </w:r>
      <w:r w:rsidRPr="00954775">
        <w:rPr>
          <w:rFonts w:ascii="Book Antiqua" w:hAnsi="Book Antiqua"/>
          <w:sz w:val="24"/>
          <w:szCs w:val="24"/>
        </w:rPr>
        <w:t xml:space="preserve">, </w:t>
      </w:r>
      <w:proofErr w:type="spellStart"/>
      <w:r w:rsidRPr="00954775">
        <w:rPr>
          <w:rFonts w:ascii="Book Antiqua" w:hAnsi="Book Antiqua"/>
          <w:sz w:val="24"/>
          <w:szCs w:val="24"/>
        </w:rPr>
        <w:t>Nirei</w:t>
      </w:r>
      <w:proofErr w:type="spellEnd"/>
      <w:r w:rsidRPr="00954775">
        <w:rPr>
          <w:rFonts w:ascii="Book Antiqua" w:hAnsi="Book Antiqua"/>
          <w:sz w:val="24"/>
          <w:szCs w:val="24"/>
        </w:rPr>
        <w:t xml:space="preserve"> K, Tamura A, Nakamura H, Matsumura H, Oshiro S, Arakawa Y, </w:t>
      </w:r>
      <w:proofErr w:type="spellStart"/>
      <w:r w:rsidRPr="00954775">
        <w:rPr>
          <w:rFonts w:ascii="Book Antiqua" w:hAnsi="Book Antiqua"/>
          <w:sz w:val="24"/>
          <w:szCs w:val="24"/>
        </w:rPr>
        <w:t>Yamagami</w:t>
      </w:r>
      <w:proofErr w:type="spellEnd"/>
      <w:r w:rsidRPr="00954775">
        <w:rPr>
          <w:rFonts w:ascii="Book Antiqua" w:hAnsi="Book Antiqua"/>
          <w:sz w:val="24"/>
          <w:szCs w:val="24"/>
        </w:rPr>
        <w:t xml:space="preserve"> H, Tanaka N, Moriyama M. Influence of occult hepatitis B virus coinfection on the incidence of fibrosis and hepatocellular carcinoma in chronic hepatitis C. </w:t>
      </w:r>
      <w:proofErr w:type="spellStart"/>
      <w:r w:rsidRPr="00954775">
        <w:rPr>
          <w:rFonts w:ascii="Book Antiqua" w:hAnsi="Book Antiqua"/>
          <w:i/>
          <w:sz w:val="24"/>
          <w:szCs w:val="24"/>
        </w:rPr>
        <w:t>Intervirology</w:t>
      </w:r>
      <w:proofErr w:type="spellEnd"/>
      <w:r w:rsidRPr="00954775">
        <w:rPr>
          <w:rFonts w:ascii="Book Antiqua" w:hAnsi="Book Antiqua"/>
          <w:sz w:val="24"/>
          <w:szCs w:val="24"/>
        </w:rPr>
        <w:t xml:space="preserve"> 2008; </w:t>
      </w:r>
      <w:r w:rsidRPr="00954775">
        <w:rPr>
          <w:rFonts w:ascii="Book Antiqua" w:hAnsi="Book Antiqua"/>
          <w:b/>
          <w:sz w:val="24"/>
          <w:szCs w:val="24"/>
        </w:rPr>
        <w:t>51</w:t>
      </w:r>
      <w:r w:rsidRPr="00954775">
        <w:rPr>
          <w:rFonts w:ascii="Book Antiqua" w:hAnsi="Book Antiqua"/>
          <w:sz w:val="24"/>
          <w:szCs w:val="24"/>
        </w:rPr>
        <w:t>: 352-361 [PMID: 19127078 DOI: 10.1159/000187720]</w:t>
      </w:r>
    </w:p>
    <w:p w14:paraId="53E1133E"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43 </w:t>
      </w:r>
      <w:r w:rsidRPr="00954775">
        <w:rPr>
          <w:rFonts w:ascii="Book Antiqua" w:hAnsi="Book Antiqua"/>
          <w:b/>
          <w:sz w:val="24"/>
          <w:szCs w:val="24"/>
        </w:rPr>
        <w:t>Kao JH</w:t>
      </w:r>
      <w:r w:rsidRPr="00954775">
        <w:rPr>
          <w:rFonts w:ascii="Book Antiqua" w:hAnsi="Book Antiqua"/>
          <w:sz w:val="24"/>
          <w:szCs w:val="24"/>
        </w:rPr>
        <w:t xml:space="preserve">, Chen PJ, Lai MY, Chen DS. Occult hepatitis B virus infection and clinical outcomes of patients with chronic hepatitis C. </w:t>
      </w:r>
      <w:r w:rsidRPr="00954775">
        <w:rPr>
          <w:rFonts w:ascii="Book Antiqua" w:hAnsi="Book Antiqua"/>
          <w:i/>
          <w:sz w:val="24"/>
          <w:szCs w:val="24"/>
        </w:rPr>
        <w:t>J Clin Microbiol</w:t>
      </w:r>
      <w:r w:rsidRPr="00954775">
        <w:rPr>
          <w:rFonts w:ascii="Book Antiqua" w:hAnsi="Book Antiqua"/>
          <w:sz w:val="24"/>
          <w:szCs w:val="24"/>
        </w:rPr>
        <w:t xml:space="preserve"> 2002; </w:t>
      </w:r>
      <w:r w:rsidRPr="00954775">
        <w:rPr>
          <w:rFonts w:ascii="Book Antiqua" w:hAnsi="Book Antiqua"/>
          <w:b/>
          <w:sz w:val="24"/>
          <w:szCs w:val="24"/>
        </w:rPr>
        <w:t>40</w:t>
      </w:r>
      <w:r w:rsidRPr="00954775">
        <w:rPr>
          <w:rFonts w:ascii="Book Antiqua" w:hAnsi="Book Antiqua"/>
          <w:sz w:val="24"/>
          <w:szCs w:val="24"/>
        </w:rPr>
        <w:t>: 4068-4071 [PMID: 12409376 DOI: 10.1128/jcm.40.11.4068-4071.2002]</w:t>
      </w:r>
    </w:p>
    <w:p w14:paraId="7CAC0A89"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lastRenderedPageBreak/>
        <w:t xml:space="preserve">44 </w:t>
      </w:r>
      <w:r w:rsidRPr="00954775">
        <w:rPr>
          <w:rFonts w:ascii="Book Antiqua" w:hAnsi="Book Antiqua"/>
          <w:b/>
          <w:sz w:val="24"/>
          <w:szCs w:val="24"/>
        </w:rPr>
        <w:t>Chu CM</w:t>
      </w:r>
      <w:r w:rsidRPr="00954775">
        <w:rPr>
          <w:rFonts w:ascii="Book Antiqua" w:hAnsi="Book Antiqua"/>
          <w:sz w:val="24"/>
          <w:szCs w:val="24"/>
        </w:rPr>
        <w:t xml:space="preserve">, </w:t>
      </w:r>
      <w:proofErr w:type="spellStart"/>
      <w:r w:rsidRPr="00954775">
        <w:rPr>
          <w:rFonts w:ascii="Book Antiqua" w:hAnsi="Book Antiqua"/>
          <w:sz w:val="24"/>
          <w:szCs w:val="24"/>
        </w:rPr>
        <w:t>Yeh</w:t>
      </w:r>
      <w:proofErr w:type="spellEnd"/>
      <w:r w:rsidRPr="00954775">
        <w:rPr>
          <w:rFonts w:ascii="Book Antiqua" w:hAnsi="Book Antiqua"/>
          <w:sz w:val="24"/>
          <w:szCs w:val="24"/>
        </w:rPr>
        <w:t xml:space="preserve"> CT, </w:t>
      </w:r>
      <w:proofErr w:type="spellStart"/>
      <w:r w:rsidRPr="00954775">
        <w:rPr>
          <w:rFonts w:ascii="Book Antiqua" w:hAnsi="Book Antiqua"/>
          <w:sz w:val="24"/>
          <w:szCs w:val="24"/>
        </w:rPr>
        <w:t>Liaw</w:t>
      </w:r>
      <w:proofErr w:type="spellEnd"/>
      <w:r w:rsidRPr="00954775">
        <w:rPr>
          <w:rFonts w:ascii="Book Antiqua" w:hAnsi="Book Antiqua"/>
          <w:sz w:val="24"/>
          <w:szCs w:val="24"/>
        </w:rPr>
        <w:t xml:space="preserve"> YF. Low-level viremia and intracellular expression of hepatitis B surface antigen (HBsAg) in HBsAg carriers with concurrent hepatitis C virus infection. </w:t>
      </w:r>
      <w:r w:rsidRPr="00954775">
        <w:rPr>
          <w:rFonts w:ascii="Book Antiqua" w:hAnsi="Book Antiqua"/>
          <w:i/>
          <w:sz w:val="24"/>
          <w:szCs w:val="24"/>
        </w:rPr>
        <w:t>J Clin Microbiol</w:t>
      </w:r>
      <w:r w:rsidRPr="00954775">
        <w:rPr>
          <w:rFonts w:ascii="Book Antiqua" w:hAnsi="Book Antiqua"/>
          <w:sz w:val="24"/>
          <w:szCs w:val="24"/>
        </w:rPr>
        <w:t xml:space="preserve"> 1998; </w:t>
      </w:r>
      <w:r w:rsidRPr="00954775">
        <w:rPr>
          <w:rFonts w:ascii="Book Antiqua" w:hAnsi="Book Antiqua"/>
          <w:b/>
          <w:sz w:val="24"/>
          <w:szCs w:val="24"/>
        </w:rPr>
        <w:t>36</w:t>
      </w:r>
      <w:r w:rsidRPr="00954775">
        <w:rPr>
          <w:rFonts w:ascii="Book Antiqua" w:hAnsi="Book Antiqua"/>
          <w:sz w:val="24"/>
          <w:szCs w:val="24"/>
        </w:rPr>
        <w:t>: 2084-2086 [PMID: 9650968]</w:t>
      </w:r>
    </w:p>
    <w:p w14:paraId="6F1D21E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45 </w:t>
      </w:r>
      <w:r w:rsidRPr="00954775">
        <w:rPr>
          <w:rFonts w:ascii="Book Antiqua" w:hAnsi="Book Antiqua"/>
          <w:b/>
          <w:sz w:val="24"/>
          <w:szCs w:val="24"/>
        </w:rPr>
        <w:t>Crespo J</w:t>
      </w:r>
      <w:r w:rsidRPr="00954775">
        <w:rPr>
          <w:rFonts w:ascii="Book Antiqua" w:hAnsi="Book Antiqua"/>
          <w:sz w:val="24"/>
          <w:szCs w:val="24"/>
        </w:rPr>
        <w:t xml:space="preserve">, Lozano JL, de la Cruz F, Rodrigo L, Rodríguez M, San Miguel G, </w:t>
      </w:r>
      <w:proofErr w:type="spellStart"/>
      <w:r w:rsidRPr="00954775">
        <w:rPr>
          <w:rFonts w:ascii="Book Antiqua" w:hAnsi="Book Antiqua"/>
          <w:sz w:val="24"/>
          <w:szCs w:val="24"/>
        </w:rPr>
        <w:t>Artiñano</w:t>
      </w:r>
      <w:proofErr w:type="spellEnd"/>
      <w:r w:rsidRPr="00954775">
        <w:rPr>
          <w:rFonts w:ascii="Book Antiqua" w:hAnsi="Book Antiqua"/>
          <w:sz w:val="24"/>
          <w:szCs w:val="24"/>
        </w:rPr>
        <w:t xml:space="preserve"> E, Pons-Romero F. Prevalence and significance of hepatitis C viremia in chronic active hepatitis B. </w:t>
      </w:r>
      <w:r w:rsidRPr="00954775">
        <w:rPr>
          <w:rFonts w:ascii="Book Antiqua" w:hAnsi="Book Antiqua"/>
          <w:i/>
          <w:sz w:val="24"/>
          <w:szCs w:val="24"/>
        </w:rPr>
        <w:t>Am J Gastroenterol</w:t>
      </w:r>
      <w:r w:rsidRPr="00954775">
        <w:rPr>
          <w:rFonts w:ascii="Book Antiqua" w:hAnsi="Book Antiqua"/>
          <w:sz w:val="24"/>
          <w:szCs w:val="24"/>
        </w:rPr>
        <w:t xml:space="preserve"> 1994; </w:t>
      </w:r>
      <w:r w:rsidRPr="00954775">
        <w:rPr>
          <w:rFonts w:ascii="Book Antiqua" w:hAnsi="Book Antiqua"/>
          <w:b/>
          <w:sz w:val="24"/>
          <w:szCs w:val="24"/>
        </w:rPr>
        <w:t>89</w:t>
      </w:r>
      <w:r w:rsidRPr="00954775">
        <w:rPr>
          <w:rFonts w:ascii="Book Antiqua" w:hAnsi="Book Antiqua"/>
          <w:sz w:val="24"/>
          <w:szCs w:val="24"/>
        </w:rPr>
        <w:t>: 1147-1151 [PMID: 8053425]</w:t>
      </w:r>
    </w:p>
    <w:p w14:paraId="4BA9952C"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46 </w:t>
      </w:r>
      <w:r w:rsidRPr="00954775">
        <w:rPr>
          <w:rFonts w:ascii="Book Antiqua" w:hAnsi="Book Antiqua"/>
          <w:b/>
          <w:sz w:val="24"/>
          <w:szCs w:val="24"/>
        </w:rPr>
        <w:t>Sheen IS</w:t>
      </w:r>
      <w:r w:rsidRPr="00954775">
        <w:rPr>
          <w:rFonts w:ascii="Book Antiqua" w:hAnsi="Book Antiqua"/>
          <w:sz w:val="24"/>
          <w:szCs w:val="24"/>
        </w:rPr>
        <w:t xml:space="preserve">, </w:t>
      </w:r>
      <w:proofErr w:type="spellStart"/>
      <w:r w:rsidRPr="00954775">
        <w:rPr>
          <w:rFonts w:ascii="Book Antiqua" w:hAnsi="Book Antiqua"/>
          <w:sz w:val="24"/>
          <w:szCs w:val="24"/>
        </w:rPr>
        <w:t>Liaw</w:t>
      </w:r>
      <w:proofErr w:type="spellEnd"/>
      <w:r w:rsidRPr="00954775">
        <w:rPr>
          <w:rFonts w:ascii="Book Antiqua" w:hAnsi="Book Antiqua"/>
          <w:sz w:val="24"/>
          <w:szCs w:val="24"/>
        </w:rPr>
        <w:t xml:space="preserve"> YF, Lin DY, Chu CM. Role of hepatitis C and delta viruses in the termination of chronic hepatitis B surface antigen carrier state: a multivariate analysis in a longitudinal follow-up study. </w:t>
      </w:r>
      <w:r w:rsidRPr="00954775">
        <w:rPr>
          <w:rFonts w:ascii="Book Antiqua" w:hAnsi="Book Antiqua"/>
          <w:i/>
          <w:sz w:val="24"/>
          <w:szCs w:val="24"/>
        </w:rPr>
        <w:t>J Infect Dis</w:t>
      </w:r>
      <w:r w:rsidRPr="00954775">
        <w:rPr>
          <w:rFonts w:ascii="Book Antiqua" w:hAnsi="Book Antiqua"/>
          <w:sz w:val="24"/>
          <w:szCs w:val="24"/>
        </w:rPr>
        <w:t xml:space="preserve"> 1994; </w:t>
      </w:r>
      <w:r w:rsidRPr="00954775">
        <w:rPr>
          <w:rFonts w:ascii="Book Antiqua" w:hAnsi="Book Antiqua"/>
          <w:b/>
          <w:sz w:val="24"/>
          <w:szCs w:val="24"/>
        </w:rPr>
        <w:t>170</w:t>
      </w:r>
      <w:r w:rsidRPr="00954775">
        <w:rPr>
          <w:rFonts w:ascii="Book Antiqua" w:hAnsi="Book Antiqua"/>
          <w:sz w:val="24"/>
          <w:szCs w:val="24"/>
        </w:rPr>
        <w:t>: 358-361 [PMID: 7518488 DOI: 10.1093/</w:t>
      </w:r>
      <w:proofErr w:type="spellStart"/>
      <w:r w:rsidRPr="00954775">
        <w:rPr>
          <w:rFonts w:ascii="Book Antiqua" w:hAnsi="Book Antiqua"/>
          <w:sz w:val="24"/>
          <w:szCs w:val="24"/>
        </w:rPr>
        <w:t>infdis</w:t>
      </w:r>
      <w:proofErr w:type="spellEnd"/>
      <w:r w:rsidRPr="00954775">
        <w:rPr>
          <w:rFonts w:ascii="Book Antiqua" w:hAnsi="Book Antiqua"/>
          <w:sz w:val="24"/>
          <w:szCs w:val="24"/>
        </w:rPr>
        <w:t>/170.2.358]</w:t>
      </w:r>
    </w:p>
    <w:p w14:paraId="43CC8A2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47 </w:t>
      </w:r>
      <w:r w:rsidRPr="00954775">
        <w:rPr>
          <w:rFonts w:ascii="Book Antiqua" w:hAnsi="Book Antiqua"/>
          <w:b/>
          <w:sz w:val="24"/>
          <w:szCs w:val="24"/>
        </w:rPr>
        <w:t>Rodríguez-</w:t>
      </w:r>
      <w:proofErr w:type="spellStart"/>
      <w:r w:rsidRPr="00954775">
        <w:rPr>
          <w:rFonts w:ascii="Book Antiqua" w:hAnsi="Book Antiqua"/>
          <w:b/>
          <w:sz w:val="24"/>
          <w:szCs w:val="24"/>
        </w:rPr>
        <w:t>Iñigo</w:t>
      </w:r>
      <w:proofErr w:type="spellEnd"/>
      <w:r w:rsidRPr="00954775">
        <w:rPr>
          <w:rFonts w:ascii="Book Antiqua" w:hAnsi="Book Antiqua"/>
          <w:b/>
          <w:sz w:val="24"/>
          <w:szCs w:val="24"/>
        </w:rPr>
        <w:t xml:space="preserve"> E</w:t>
      </w:r>
      <w:r w:rsidRPr="00954775">
        <w:rPr>
          <w:rFonts w:ascii="Book Antiqua" w:hAnsi="Book Antiqua"/>
          <w:sz w:val="24"/>
          <w:szCs w:val="24"/>
        </w:rPr>
        <w:t xml:space="preserve">, </w:t>
      </w:r>
      <w:proofErr w:type="spellStart"/>
      <w:r w:rsidRPr="00954775">
        <w:rPr>
          <w:rFonts w:ascii="Book Antiqua" w:hAnsi="Book Antiqua"/>
          <w:sz w:val="24"/>
          <w:szCs w:val="24"/>
        </w:rPr>
        <w:t>Bartolomé</w:t>
      </w:r>
      <w:proofErr w:type="spellEnd"/>
      <w:r w:rsidRPr="00954775">
        <w:rPr>
          <w:rFonts w:ascii="Book Antiqua" w:hAnsi="Book Antiqua"/>
          <w:sz w:val="24"/>
          <w:szCs w:val="24"/>
        </w:rPr>
        <w:t xml:space="preserve"> J, Ortiz-</w:t>
      </w:r>
      <w:proofErr w:type="spellStart"/>
      <w:r w:rsidRPr="00954775">
        <w:rPr>
          <w:rFonts w:ascii="Book Antiqua" w:hAnsi="Book Antiqua"/>
          <w:sz w:val="24"/>
          <w:szCs w:val="24"/>
        </w:rPr>
        <w:t>Movilla</w:t>
      </w:r>
      <w:proofErr w:type="spellEnd"/>
      <w:r w:rsidRPr="00954775">
        <w:rPr>
          <w:rFonts w:ascii="Book Antiqua" w:hAnsi="Book Antiqua"/>
          <w:sz w:val="24"/>
          <w:szCs w:val="24"/>
        </w:rPr>
        <w:t xml:space="preserve"> N, Platero C, </w:t>
      </w:r>
      <w:proofErr w:type="spellStart"/>
      <w:r w:rsidRPr="00954775">
        <w:rPr>
          <w:rFonts w:ascii="Book Antiqua" w:hAnsi="Book Antiqua"/>
          <w:sz w:val="24"/>
          <w:szCs w:val="24"/>
        </w:rPr>
        <w:t>López-Alcorocho</w:t>
      </w:r>
      <w:proofErr w:type="spellEnd"/>
      <w:r w:rsidRPr="00954775">
        <w:rPr>
          <w:rFonts w:ascii="Book Antiqua" w:hAnsi="Book Antiqua"/>
          <w:sz w:val="24"/>
          <w:szCs w:val="24"/>
        </w:rPr>
        <w:t xml:space="preserve"> JM, Pardo M, Castillo I, </w:t>
      </w:r>
      <w:proofErr w:type="spellStart"/>
      <w:r w:rsidRPr="00954775">
        <w:rPr>
          <w:rFonts w:ascii="Book Antiqua" w:hAnsi="Book Antiqua"/>
          <w:sz w:val="24"/>
          <w:szCs w:val="24"/>
        </w:rPr>
        <w:t>Carreño</w:t>
      </w:r>
      <w:proofErr w:type="spellEnd"/>
      <w:r w:rsidRPr="00954775">
        <w:rPr>
          <w:rFonts w:ascii="Book Antiqua" w:hAnsi="Book Antiqua"/>
          <w:sz w:val="24"/>
          <w:szCs w:val="24"/>
        </w:rPr>
        <w:t xml:space="preserve"> V. Hepatitis C virus (HCV) and hepatitis B virus (HBV) can coinfect the same hepatocyte in the liver of patients with chronic HCV and occult HBV infection. </w:t>
      </w:r>
      <w:r w:rsidRPr="00954775">
        <w:rPr>
          <w:rFonts w:ascii="Book Antiqua" w:hAnsi="Book Antiqua"/>
          <w:i/>
          <w:sz w:val="24"/>
          <w:szCs w:val="24"/>
        </w:rPr>
        <w:t xml:space="preserve">J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2005; </w:t>
      </w:r>
      <w:r w:rsidRPr="00954775">
        <w:rPr>
          <w:rFonts w:ascii="Book Antiqua" w:hAnsi="Book Antiqua"/>
          <w:b/>
          <w:sz w:val="24"/>
          <w:szCs w:val="24"/>
        </w:rPr>
        <w:t>79</w:t>
      </w:r>
      <w:r w:rsidRPr="00954775">
        <w:rPr>
          <w:rFonts w:ascii="Book Antiqua" w:hAnsi="Book Antiqua"/>
          <w:sz w:val="24"/>
          <w:szCs w:val="24"/>
        </w:rPr>
        <w:t>: 15578-15581 [PMID: 16306629 DOI: 10.1128/JVI.79.24.15578-15581.2005]</w:t>
      </w:r>
    </w:p>
    <w:p w14:paraId="18DC0954"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48 </w:t>
      </w:r>
      <w:r w:rsidRPr="00954775">
        <w:rPr>
          <w:rFonts w:ascii="Book Antiqua" w:hAnsi="Book Antiqua"/>
          <w:b/>
          <w:sz w:val="24"/>
          <w:szCs w:val="24"/>
        </w:rPr>
        <w:t>Eyre NS</w:t>
      </w:r>
      <w:r w:rsidRPr="00954775">
        <w:rPr>
          <w:rFonts w:ascii="Book Antiqua" w:hAnsi="Book Antiqua"/>
          <w:sz w:val="24"/>
          <w:szCs w:val="24"/>
        </w:rPr>
        <w:t xml:space="preserve">, Phillips RJ, Bowden S, Yip E, Dewar B, </w:t>
      </w:r>
      <w:proofErr w:type="spellStart"/>
      <w:r w:rsidRPr="00954775">
        <w:rPr>
          <w:rFonts w:ascii="Book Antiqua" w:hAnsi="Book Antiqua"/>
          <w:sz w:val="24"/>
          <w:szCs w:val="24"/>
        </w:rPr>
        <w:t>Locarnini</w:t>
      </w:r>
      <w:proofErr w:type="spellEnd"/>
      <w:r w:rsidRPr="00954775">
        <w:rPr>
          <w:rFonts w:ascii="Book Antiqua" w:hAnsi="Book Antiqua"/>
          <w:sz w:val="24"/>
          <w:szCs w:val="24"/>
        </w:rPr>
        <w:t xml:space="preserve"> SA, Beard MR. Hepatitis B virus and hepatitis C virus interaction in Huh-7 cells. </w:t>
      </w:r>
      <w:r w:rsidRPr="00954775">
        <w:rPr>
          <w:rFonts w:ascii="Book Antiqua" w:hAnsi="Book Antiqua"/>
          <w:i/>
          <w:sz w:val="24"/>
          <w:szCs w:val="24"/>
        </w:rPr>
        <w:t>J Hepatol</w:t>
      </w:r>
      <w:r w:rsidRPr="00954775">
        <w:rPr>
          <w:rFonts w:ascii="Book Antiqua" w:hAnsi="Book Antiqua"/>
          <w:sz w:val="24"/>
          <w:szCs w:val="24"/>
        </w:rPr>
        <w:t xml:space="preserve"> 2009; </w:t>
      </w:r>
      <w:r w:rsidRPr="00954775">
        <w:rPr>
          <w:rFonts w:ascii="Book Antiqua" w:hAnsi="Book Antiqua"/>
          <w:b/>
          <w:sz w:val="24"/>
          <w:szCs w:val="24"/>
        </w:rPr>
        <w:t>51</w:t>
      </w:r>
      <w:r w:rsidRPr="00954775">
        <w:rPr>
          <w:rFonts w:ascii="Book Antiqua" w:hAnsi="Book Antiqua"/>
          <w:sz w:val="24"/>
          <w:szCs w:val="24"/>
        </w:rPr>
        <w:t>: 446-457 [PMID: 19596477 DOI: 10.1016/j.jhep.2009.04.025]</w:t>
      </w:r>
    </w:p>
    <w:p w14:paraId="4C5EA039"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49 </w:t>
      </w:r>
      <w:r w:rsidRPr="00954775">
        <w:rPr>
          <w:rFonts w:ascii="Book Antiqua" w:hAnsi="Book Antiqua"/>
          <w:b/>
          <w:sz w:val="24"/>
          <w:szCs w:val="24"/>
        </w:rPr>
        <w:t>Chen SY</w:t>
      </w:r>
      <w:r w:rsidRPr="00954775">
        <w:rPr>
          <w:rFonts w:ascii="Book Antiqua" w:hAnsi="Book Antiqua"/>
          <w:sz w:val="24"/>
          <w:szCs w:val="24"/>
        </w:rPr>
        <w:t xml:space="preserve">, Kao CF, Chen CM, Shih CM, Hsu MJ, Chao CH, Wang SH, You LR, Lee YH. Mechanisms for inhibition of hepatitis B virus gene expression and replication by hepatitis C virus core protein. </w:t>
      </w:r>
      <w:r w:rsidRPr="00954775">
        <w:rPr>
          <w:rFonts w:ascii="Book Antiqua" w:hAnsi="Book Antiqua"/>
          <w:i/>
          <w:sz w:val="24"/>
          <w:szCs w:val="24"/>
        </w:rPr>
        <w:t>J Biol Chem</w:t>
      </w:r>
      <w:r w:rsidRPr="00954775">
        <w:rPr>
          <w:rFonts w:ascii="Book Antiqua" w:hAnsi="Book Antiqua"/>
          <w:sz w:val="24"/>
          <w:szCs w:val="24"/>
        </w:rPr>
        <w:t xml:space="preserve"> 2003; </w:t>
      </w:r>
      <w:r w:rsidRPr="00954775">
        <w:rPr>
          <w:rFonts w:ascii="Book Antiqua" w:hAnsi="Book Antiqua"/>
          <w:b/>
          <w:sz w:val="24"/>
          <w:szCs w:val="24"/>
        </w:rPr>
        <w:t>278</w:t>
      </w:r>
      <w:r w:rsidRPr="00954775">
        <w:rPr>
          <w:rFonts w:ascii="Book Antiqua" w:hAnsi="Book Antiqua"/>
          <w:sz w:val="24"/>
          <w:szCs w:val="24"/>
        </w:rPr>
        <w:t>: 591-607 [PMID: 12401801 DOI: 10.1074/jbc.M204241200]</w:t>
      </w:r>
    </w:p>
    <w:p w14:paraId="65359A3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50 </w:t>
      </w:r>
      <w:r w:rsidRPr="00954775">
        <w:rPr>
          <w:rFonts w:ascii="Book Antiqua" w:hAnsi="Book Antiqua"/>
          <w:b/>
          <w:sz w:val="24"/>
          <w:szCs w:val="24"/>
        </w:rPr>
        <w:t>Hirsch RC</w:t>
      </w:r>
      <w:r w:rsidRPr="00954775">
        <w:rPr>
          <w:rFonts w:ascii="Book Antiqua" w:hAnsi="Book Antiqua"/>
          <w:sz w:val="24"/>
          <w:szCs w:val="24"/>
        </w:rPr>
        <w:t xml:space="preserve">, Lavine JE, Chang LJ, Varmus HE, </w:t>
      </w:r>
      <w:proofErr w:type="spellStart"/>
      <w:r w:rsidRPr="00954775">
        <w:rPr>
          <w:rFonts w:ascii="Book Antiqua" w:hAnsi="Book Antiqua"/>
          <w:sz w:val="24"/>
          <w:szCs w:val="24"/>
        </w:rPr>
        <w:t>Ganem</w:t>
      </w:r>
      <w:proofErr w:type="spellEnd"/>
      <w:r w:rsidRPr="00954775">
        <w:rPr>
          <w:rFonts w:ascii="Book Antiqua" w:hAnsi="Book Antiqua"/>
          <w:sz w:val="24"/>
          <w:szCs w:val="24"/>
        </w:rPr>
        <w:t xml:space="preserve"> D. Polymerase gene products of hepatitis B viruses are required for genomic RNA packaging as </w:t>
      </w:r>
      <w:proofErr w:type="spellStart"/>
      <w:r w:rsidRPr="00954775">
        <w:rPr>
          <w:rFonts w:ascii="Book Antiqua" w:hAnsi="Book Antiqua"/>
          <w:sz w:val="24"/>
          <w:szCs w:val="24"/>
        </w:rPr>
        <w:t>wel</w:t>
      </w:r>
      <w:proofErr w:type="spellEnd"/>
      <w:r w:rsidRPr="00954775">
        <w:rPr>
          <w:rFonts w:ascii="Book Antiqua" w:hAnsi="Book Antiqua"/>
          <w:sz w:val="24"/>
          <w:szCs w:val="24"/>
        </w:rPr>
        <w:t xml:space="preserve"> as for reverse transcription. </w:t>
      </w:r>
      <w:r w:rsidRPr="00954775">
        <w:rPr>
          <w:rFonts w:ascii="Book Antiqua" w:hAnsi="Book Antiqua"/>
          <w:i/>
          <w:sz w:val="24"/>
          <w:szCs w:val="24"/>
        </w:rPr>
        <w:t>Nature</w:t>
      </w:r>
      <w:r w:rsidRPr="00954775">
        <w:rPr>
          <w:rFonts w:ascii="Book Antiqua" w:hAnsi="Book Antiqua"/>
          <w:sz w:val="24"/>
          <w:szCs w:val="24"/>
        </w:rPr>
        <w:t xml:space="preserve"> 1990; </w:t>
      </w:r>
      <w:r w:rsidRPr="00954775">
        <w:rPr>
          <w:rFonts w:ascii="Book Antiqua" w:hAnsi="Book Antiqua"/>
          <w:b/>
          <w:sz w:val="24"/>
          <w:szCs w:val="24"/>
        </w:rPr>
        <w:t>344</w:t>
      </w:r>
      <w:r w:rsidRPr="00954775">
        <w:rPr>
          <w:rFonts w:ascii="Book Antiqua" w:hAnsi="Book Antiqua"/>
          <w:sz w:val="24"/>
          <w:szCs w:val="24"/>
        </w:rPr>
        <w:t>: 552-555 [PMID: 1690862 DOI: 10.1038/344552a0]</w:t>
      </w:r>
    </w:p>
    <w:p w14:paraId="54697B28"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51 </w:t>
      </w:r>
      <w:proofErr w:type="spellStart"/>
      <w:r w:rsidRPr="00954775">
        <w:rPr>
          <w:rFonts w:ascii="Book Antiqua" w:hAnsi="Book Antiqua"/>
          <w:b/>
          <w:sz w:val="24"/>
          <w:szCs w:val="24"/>
        </w:rPr>
        <w:t>Dumoulin</w:t>
      </w:r>
      <w:proofErr w:type="spellEnd"/>
      <w:r w:rsidRPr="00954775">
        <w:rPr>
          <w:rFonts w:ascii="Book Antiqua" w:hAnsi="Book Antiqua"/>
          <w:b/>
          <w:sz w:val="24"/>
          <w:szCs w:val="24"/>
        </w:rPr>
        <w:t xml:space="preserve"> FL</w:t>
      </w:r>
      <w:r w:rsidRPr="00954775">
        <w:rPr>
          <w:rFonts w:ascii="Book Antiqua" w:hAnsi="Book Antiqua"/>
          <w:sz w:val="24"/>
          <w:szCs w:val="24"/>
        </w:rPr>
        <w:t xml:space="preserve">, von </w:t>
      </w:r>
      <w:proofErr w:type="spellStart"/>
      <w:r w:rsidRPr="00954775">
        <w:rPr>
          <w:rFonts w:ascii="Book Antiqua" w:hAnsi="Book Antiqua"/>
          <w:sz w:val="24"/>
          <w:szCs w:val="24"/>
        </w:rPr>
        <w:t>dem</w:t>
      </w:r>
      <w:proofErr w:type="spellEnd"/>
      <w:r w:rsidRPr="00954775">
        <w:rPr>
          <w:rFonts w:ascii="Book Antiqua" w:hAnsi="Book Antiqua"/>
          <w:sz w:val="24"/>
          <w:szCs w:val="24"/>
        </w:rPr>
        <w:t xml:space="preserve"> </w:t>
      </w:r>
      <w:proofErr w:type="spellStart"/>
      <w:r w:rsidRPr="00954775">
        <w:rPr>
          <w:rFonts w:ascii="Book Antiqua" w:hAnsi="Book Antiqua"/>
          <w:sz w:val="24"/>
          <w:szCs w:val="24"/>
        </w:rPr>
        <w:t>Bussche</w:t>
      </w:r>
      <w:proofErr w:type="spellEnd"/>
      <w:r w:rsidRPr="00954775">
        <w:rPr>
          <w:rFonts w:ascii="Book Antiqua" w:hAnsi="Book Antiqua"/>
          <w:sz w:val="24"/>
          <w:szCs w:val="24"/>
        </w:rPr>
        <w:t xml:space="preserve"> A, Li J, </w:t>
      </w:r>
      <w:proofErr w:type="spellStart"/>
      <w:r w:rsidRPr="00954775">
        <w:rPr>
          <w:rFonts w:ascii="Book Antiqua" w:hAnsi="Book Antiqua"/>
          <w:sz w:val="24"/>
          <w:szCs w:val="24"/>
        </w:rPr>
        <w:t>Khamzina</w:t>
      </w:r>
      <w:proofErr w:type="spellEnd"/>
      <w:r w:rsidRPr="00954775">
        <w:rPr>
          <w:rFonts w:ascii="Book Antiqua" w:hAnsi="Book Antiqua"/>
          <w:sz w:val="24"/>
          <w:szCs w:val="24"/>
        </w:rPr>
        <w:t xml:space="preserve"> L, Wands JR, </w:t>
      </w:r>
      <w:proofErr w:type="spellStart"/>
      <w:r w:rsidRPr="00954775">
        <w:rPr>
          <w:rFonts w:ascii="Book Antiqua" w:hAnsi="Book Antiqua"/>
          <w:sz w:val="24"/>
          <w:szCs w:val="24"/>
        </w:rPr>
        <w:t>Sauerbruch</w:t>
      </w:r>
      <w:proofErr w:type="spellEnd"/>
      <w:r w:rsidRPr="00954775">
        <w:rPr>
          <w:rFonts w:ascii="Book Antiqua" w:hAnsi="Book Antiqua"/>
          <w:sz w:val="24"/>
          <w:szCs w:val="24"/>
        </w:rPr>
        <w:t xml:space="preserve"> T, Spengler U. Hepatitis C virus NS2 protein inhibits gene expression from different cellular and viral promoters in hepatic and </w:t>
      </w:r>
      <w:proofErr w:type="spellStart"/>
      <w:r w:rsidRPr="00954775">
        <w:rPr>
          <w:rFonts w:ascii="Book Antiqua" w:hAnsi="Book Antiqua"/>
          <w:sz w:val="24"/>
          <w:szCs w:val="24"/>
        </w:rPr>
        <w:t>nonhepatic</w:t>
      </w:r>
      <w:proofErr w:type="spellEnd"/>
      <w:r w:rsidRPr="00954775">
        <w:rPr>
          <w:rFonts w:ascii="Book Antiqua" w:hAnsi="Book Antiqua"/>
          <w:sz w:val="24"/>
          <w:szCs w:val="24"/>
        </w:rPr>
        <w:t xml:space="preserve"> cell lines. </w:t>
      </w:r>
      <w:r w:rsidRPr="00954775">
        <w:rPr>
          <w:rFonts w:ascii="Book Antiqua" w:hAnsi="Book Antiqua"/>
          <w:i/>
          <w:sz w:val="24"/>
          <w:szCs w:val="24"/>
        </w:rPr>
        <w:t>Virology</w:t>
      </w:r>
      <w:r w:rsidRPr="00954775">
        <w:rPr>
          <w:rFonts w:ascii="Book Antiqua" w:hAnsi="Book Antiqua"/>
          <w:sz w:val="24"/>
          <w:szCs w:val="24"/>
        </w:rPr>
        <w:t xml:space="preserve"> 2003; </w:t>
      </w:r>
      <w:r w:rsidRPr="00954775">
        <w:rPr>
          <w:rFonts w:ascii="Book Antiqua" w:hAnsi="Book Antiqua"/>
          <w:b/>
          <w:sz w:val="24"/>
          <w:szCs w:val="24"/>
        </w:rPr>
        <w:t>305</w:t>
      </w:r>
      <w:r w:rsidRPr="00954775">
        <w:rPr>
          <w:rFonts w:ascii="Book Antiqua" w:hAnsi="Book Antiqua"/>
          <w:sz w:val="24"/>
          <w:szCs w:val="24"/>
        </w:rPr>
        <w:t xml:space="preserve">: 260-266 [PMID: 12573571 DOI: </w:t>
      </w:r>
      <w:r w:rsidRPr="00954775">
        <w:rPr>
          <w:rFonts w:ascii="Book Antiqua" w:hAnsi="Book Antiqua"/>
          <w:sz w:val="24"/>
          <w:szCs w:val="24"/>
        </w:rPr>
        <w:lastRenderedPageBreak/>
        <w:t>10.1006/viro.2002.1701]</w:t>
      </w:r>
    </w:p>
    <w:p w14:paraId="6DA6853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52 </w:t>
      </w:r>
      <w:r w:rsidRPr="00954775">
        <w:rPr>
          <w:rFonts w:ascii="Book Antiqua" w:hAnsi="Book Antiqua"/>
          <w:b/>
          <w:sz w:val="24"/>
          <w:szCs w:val="24"/>
        </w:rPr>
        <w:t>Gupta S</w:t>
      </w:r>
      <w:r w:rsidRPr="00954775">
        <w:rPr>
          <w:rFonts w:ascii="Book Antiqua" w:hAnsi="Book Antiqua"/>
          <w:sz w:val="24"/>
          <w:szCs w:val="24"/>
        </w:rPr>
        <w:t xml:space="preserve">, Singh S. Occult hepatitis B virus infection in ART-naive HIV-infected patients seen at a tertiary care </w:t>
      </w:r>
      <w:proofErr w:type="spellStart"/>
      <w:r w:rsidRPr="00954775">
        <w:rPr>
          <w:rFonts w:ascii="Book Antiqua" w:hAnsi="Book Antiqua"/>
          <w:sz w:val="24"/>
          <w:szCs w:val="24"/>
        </w:rPr>
        <w:t>centre</w:t>
      </w:r>
      <w:proofErr w:type="spellEnd"/>
      <w:r w:rsidRPr="00954775">
        <w:rPr>
          <w:rFonts w:ascii="Book Antiqua" w:hAnsi="Book Antiqua"/>
          <w:sz w:val="24"/>
          <w:szCs w:val="24"/>
        </w:rPr>
        <w:t xml:space="preserve"> in north India. </w:t>
      </w:r>
      <w:r w:rsidRPr="00954775">
        <w:rPr>
          <w:rFonts w:ascii="Book Antiqua" w:hAnsi="Book Antiqua"/>
          <w:i/>
          <w:sz w:val="24"/>
          <w:szCs w:val="24"/>
        </w:rPr>
        <w:t>BMC Infect Dis</w:t>
      </w:r>
      <w:r w:rsidRPr="00954775">
        <w:rPr>
          <w:rFonts w:ascii="Book Antiqua" w:hAnsi="Book Antiqua"/>
          <w:sz w:val="24"/>
          <w:szCs w:val="24"/>
        </w:rPr>
        <w:t xml:space="preserve"> 2010; </w:t>
      </w:r>
      <w:r w:rsidRPr="00954775">
        <w:rPr>
          <w:rFonts w:ascii="Book Antiqua" w:hAnsi="Book Antiqua"/>
          <w:b/>
          <w:sz w:val="24"/>
          <w:szCs w:val="24"/>
        </w:rPr>
        <w:t>10</w:t>
      </w:r>
      <w:r w:rsidRPr="00954775">
        <w:rPr>
          <w:rFonts w:ascii="Book Antiqua" w:hAnsi="Book Antiqua"/>
          <w:sz w:val="24"/>
          <w:szCs w:val="24"/>
        </w:rPr>
        <w:t>: 53 [PMID: 20205948 DOI: 10.1186/1471-2334-10-53]</w:t>
      </w:r>
    </w:p>
    <w:p w14:paraId="2850BCF0"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53 </w:t>
      </w:r>
      <w:r w:rsidRPr="00954775">
        <w:rPr>
          <w:rFonts w:ascii="Book Antiqua" w:hAnsi="Book Antiqua"/>
          <w:b/>
          <w:sz w:val="24"/>
          <w:szCs w:val="24"/>
        </w:rPr>
        <w:t>Holmes RK</w:t>
      </w:r>
      <w:r w:rsidRPr="00954775">
        <w:rPr>
          <w:rFonts w:ascii="Book Antiqua" w:hAnsi="Book Antiqua"/>
          <w:sz w:val="24"/>
          <w:szCs w:val="24"/>
        </w:rPr>
        <w:t xml:space="preserve">, Koning FA, Bishop KN, </w:t>
      </w:r>
      <w:proofErr w:type="spellStart"/>
      <w:r w:rsidRPr="00954775">
        <w:rPr>
          <w:rFonts w:ascii="Book Antiqua" w:hAnsi="Book Antiqua"/>
          <w:sz w:val="24"/>
          <w:szCs w:val="24"/>
        </w:rPr>
        <w:t>Malim</w:t>
      </w:r>
      <w:proofErr w:type="spellEnd"/>
      <w:r w:rsidRPr="00954775">
        <w:rPr>
          <w:rFonts w:ascii="Book Antiqua" w:hAnsi="Book Antiqua"/>
          <w:sz w:val="24"/>
          <w:szCs w:val="24"/>
        </w:rPr>
        <w:t xml:space="preserve"> MH. APOBEC3F can inhibit the accumulation of HIV-1 reverse transcription products in the absence of hypermutation. Comparisons with APOBEC3G. </w:t>
      </w:r>
      <w:r w:rsidRPr="00954775">
        <w:rPr>
          <w:rFonts w:ascii="Book Antiqua" w:hAnsi="Book Antiqua"/>
          <w:i/>
          <w:sz w:val="24"/>
          <w:szCs w:val="24"/>
        </w:rPr>
        <w:t>J Biol Chem</w:t>
      </w:r>
      <w:r w:rsidRPr="00954775">
        <w:rPr>
          <w:rFonts w:ascii="Book Antiqua" w:hAnsi="Book Antiqua"/>
          <w:sz w:val="24"/>
          <w:szCs w:val="24"/>
        </w:rPr>
        <w:t xml:space="preserve"> 2007; </w:t>
      </w:r>
      <w:r w:rsidRPr="00954775">
        <w:rPr>
          <w:rFonts w:ascii="Book Antiqua" w:hAnsi="Book Antiqua"/>
          <w:b/>
          <w:sz w:val="24"/>
          <w:szCs w:val="24"/>
        </w:rPr>
        <w:t>282</w:t>
      </w:r>
      <w:r w:rsidRPr="00954775">
        <w:rPr>
          <w:rFonts w:ascii="Book Antiqua" w:hAnsi="Book Antiqua"/>
          <w:sz w:val="24"/>
          <w:szCs w:val="24"/>
        </w:rPr>
        <w:t>: 2587-2595 [PMID: 17121840 DOI: 10.1074/jbc.M607298200]</w:t>
      </w:r>
    </w:p>
    <w:p w14:paraId="3C6CFAB6"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54 </w:t>
      </w:r>
      <w:proofErr w:type="spellStart"/>
      <w:r w:rsidRPr="00954775">
        <w:rPr>
          <w:rFonts w:ascii="Book Antiqua" w:hAnsi="Book Antiqua"/>
          <w:b/>
          <w:sz w:val="24"/>
          <w:szCs w:val="24"/>
        </w:rPr>
        <w:t>Turelli</w:t>
      </w:r>
      <w:proofErr w:type="spellEnd"/>
      <w:r w:rsidRPr="00954775">
        <w:rPr>
          <w:rFonts w:ascii="Book Antiqua" w:hAnsi="Book Antiqua"/>
          <w:b/>
          <w:sz w:val="24"/>
          <w:szCs w:val="24"/>
        </w:rPr>
        <w:t xml:space="preserve"> P</w:t>
      </w:r>
      <w:r w:rsidRPr="00954775">
        <w:rPr>
          <w:rFonts w:ascii="Book Antiqua" w:hAnsi="Book Antiqua"/>
          <w:sz w:val="24"/>
          <w:szCs w:val="24"/>
        </w:rPr>
        <w:t xml:space="preserve">, </w:t>
      </w:r>
      <w:proofErr w:type="spellStart"/>
      <w:r w:rsidRPr="00954775">
        <w:rPr>
          <w:rFonts w:ascii="Book Antiqua" w:hAnsi="Book Antiqua"/>
          <w:sz w:val="24"/>
          <w:szCs w:val="24"/>
        </w:rPr>
        <w:t>Mangeat</w:t>
      </w:r>
      <w:proofErr w:type="spellEnd"/>
      <w:r w:rsidRPr="00954775">
        <w:rPr>
          <w:rFonts w:ascii="Book Antiqua" w:hAnsi="Book Antiqua"/>
          <w:sz w:val="24"/>
          <w:szCs w:val="24"/>
        </w:rPr>
        <w:t xml:space="preserve"> B, </w:t>
      </w:r>
      <w:proofErr w:type="spellStart"/>
      <w:r w:rsidRPr="00954775">
        <w:rPr>
          <w:rFonts w:ascii="Book Antiqua" w:hAnsi="Book Antiqua"/>
          <w:sz w:val="24"/>
          <w:szCs w:val="24"/>
        </w:rPr>
        <w:t>Jost</w:t>
      </w:r>
      <w:proofErr w:type="spellEnd"/>
      <w:r w:rsidRPr="00954775">
        <w:rPr>
          <w:rFonts w:ascii="Book Antiqua" w:hAnsi="Book Antiqua"/>
          <w:sz w:val="24"/>
          <w:szCs w:val="24"/>
        </w:rPr>
        <w:t xml:space="preserve"> S, </w:t>
      </w:r>
      <w:proofErr w:type="spellStart"/>
      <w:r w:rsidRPr="00954775">
        <w:rPr>
          <w:rFonts w:ascii="Book Antiqua" w:hAnsi="Book Antiqua"/>
          <w:sz w:val="24"/>
          <w:szCs w:val="24"/>
        </w:rPr>
        <w:t>Vianin</w:t>
      </w:r>
      <w:proofErr w:type="spellEnd"/>
      <w:r w:rsidRPr="00954775">
        <w:rPr>
          <w:rFonts w:ascii="Book Antiqua" w:hAnsi="Book Antiqua"/>
          <w:sz w:val="24"/>
          <w:szCs w:val="24"/>
        </w:rPr>
        <w:t xml:space="preserve"> S, </w:t>
      </w:r>
      <w:proofErr w:type="spellStart"/>
      <w:r w:rsidRPr="00954775">
        <w:rPr>
          <w:rFonts w:ascii="Book Antiqua" w:hAnsi="Book Antiqua"/>
          <w:sz w:val="24"/>
          <w:szCs w:val="24"/>
        </w:rPr>
        <w:t>Trono</w:t>
      </w:r>
      <w:proofErr w:type="spellEnd"/>
      <w:r w:rsidRPr="00954775">
        <w:rPr>
          <w:rFonts w:ascii="Book Antiqua" w:hAnsi="Book Antiqua"/>
          <w:sz w:val="24"/>
          <w:szCs w:val="24"/>
        </w:rPr>
        <w:t xml:space="preserve"> D. Inhibition of hepatitis B virus replication by APOBEC3G. </w:t>
      </w:r>
      <w:r w:rsidRPr="00954775">
        <w:rPr>
          <w:rFonts w:ascii="Book Antiqua" w:hAnsi="Book Antiqua"/>
          <w:i/>
          <w:sz w:val="24"/>
          <w:szCs w:val="24"/>
        </w:rPr>
        <w:t>Science</w:t>
      </w:r>
      <w:r w:rsidRPr="00954775">
        <w:rPr>
          <w:rFonts w:ascii="Book Antiqua" w:hAnsi="Book Antiqua"/>
          <w:sz w:val="24"/>
          <w:szCs w:val="24"/>
        </w:rPr>
        <w:t xml:space="preserve"> 2004; </w:t>
      </w:r>
      <w:r w:rsidRPr="00954775">
        <w:rPr>
          <w:rFonts w:ascii="Book Antiqua" w:hAnsi="Book Antiqua"/>
          <w:b/>
          <w:sz w:val="24"/>
          <w:szCs w:val="24"/>
        </w:rPr>
        <w:t>303</w:t>
      </w:r>
      <w:r w:rsidRPr="00954775">
        <w:rPr>
          <w:rFonts w:ascii="Book Antiqua" w:hAnsi="Book Antiqua"/>
          <w:sz w:val="24"/>
          <w:szCs w:val="24"/>
        </w:rPr>
        <w:t>: 1829 [PMID: 15031497 DOI: 10.1126/science.1092066]</w:t>
      </w:r>
    </w:p>
    <w:p w14:paraId="3BDAE27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55 </w:t>
      </w:r>
      <w:proofErr w:type="spellStart"/>
      <w:r w:rsidRPr="00954775">
        <w:rPr>
          <w:rFonts w:ascii="Book Antiqua" w:hAnsi="Book Antiqua"/>
          <w:b/>
          <w:sz w:val="24"/>
          <w:szCs w:val="24"/>
        </w:rPr>
        <w:t>Vartanian</w:t>
      </w:r>
      <w:proofErr w:type="spellEnd"/>
      <w:r w:rsidRPr="00954775">
        <w:rPr>
          <w:rFonts w:ascii="Book Antiqua" w:hAnsi="Book Antiqua"/>
          <w:b/>
          <w:sz w:val="24"/>
          <w:szCs w:val="24"/>
        </w:rPr>
        <w:t xml:space="preserve"> JP</w:t>
      </w:r>
      <w:r w:rsidRPr="00954775">
        <w:rPr>
          <w:rFonts w:ascii="Book Antiqua" w:hAnsi="Book Antiqua"/>
          <w:sz w:val="24"/>
          <w:szCs w:val="24"/>
        </w:rPr>
        <w:t xml:space="preserve">, Henry M, </w:t>
      </w:r>
      <w:proofErr w:type="spellStart"/>
      <w:r w:rsidRPr="00954775">
        <w:rPr>
          <w:rFonts w:ascii="Book Antiqua" w:hAnsi="Book Antiqua"/>
          <w:sz w:val="24"/>
          <w:szCs w:val="24"/>
        </w:rPr>
        <w:t>Marchio</w:t>
      </w:r>
      <w:proofErr w:type="spellEnd"/>
      <w:r w:rsidRPr="00954775">
        <w:rPr>
          <w:rFonts w:ascii="Book Antiqua" w:hAnsi="Book Antiqua"/>
          <w:sz w:val="24"/>
          <w:szCs w:val="24"/>
        </w:rPr>
        <w:t xml:space="preserve"> A, </w:t>
      </w:r>
      <w:proofErr w:type="spellStart"/>
      <w:r w:rsidRPr="00954775">
        <w:rPr>
          <w:rFonts w:ascii="Book Antiqua" w:hAnsi="Book Antiqua"/>
          <w:sz w:val="24"/>
          <w:szCs w:val="24"/>
        </w:rPr>
        <w:t>Suspène</w:t>
      </w:r>
      <w:proofErr w:type="spellEnd"/>
      <w:r w:rsidRPr="00954775">
        <w:rPr>
          <w:rFonts w:ascii="Book Antiqua" w:hAnsi="Book Antiqua"/>
          <w:sz w:val="24"/>
          <w:szCs w:val="24"/>
        </w:rPr>
        <w:t xml:space="preserve"> R, </w:t>
      </w:r>
      <w:proofErr w:type="spellStart"/>
      <w:r w:rsidRPr="00954775">
        <w:rPr>
          <w:rFonts w:ascii="Book Antiqua" w:hAnsi="Book Antiqua"/>
          <w:sz w:val="24"/>
          <w:szCs w:val="24"/>
        </w:rPr>
        <w:t>Aynaud</w:t>
      </w:r>
      <w:proofErr w:type="spellEnd"/>
      <w:r w:rsidRPr="00954775">
        <w:rPr>
          <w:rFonts w:ascii="Book Antiqua" w:hAnsi="Book Antiqua"/>
          <w:sz w:val="24"/>
          <w:szCs w:val="24"/>
        </w:rPr>
        <w:t xml:space="preserve"> MM, </w:t>
      </w:r>
      <w:proofErr w:type="spellStart"/>
      <w:r w:rsidRPr="00954775">
        <w:rPr>
          <w:rFonts w:ascii="Book Antiqua" w:hAnsi="Book Antiqua"/>
          <w:sz w:val="24"/>
          <w:szCs w:val="24"/>
        </w:rPr>
        <w:t>Guétard</w:t>
      </w:r>
      <w:proofErr w:type="spellEnd"/>
      <w:r w:rsidRPr="00954775">
        <w:rPr>
          <w:rFonts w:ascii="Book Antiqua" w:hAnsi="Book Antiqua"/>
          <w:sz w:val="24"/>
          <w:szCs w:val="24"/>
        </w:rPr>
        <w:t xml:space="preserve"> D, Cervantes-Gonzalez M, </w:t>
      </w:r>
      <w:proofErr w:type="spellStart"/>
      <w:r w:rsidRPr="00954775">
        <w:rPr>
          <w:rFonts w:ascii="Book Antiqua" w:hAnsi="Book Antiqua"/>
          <w:sz w:val="24"/>
          <w:szCs w:val="24"/>
        </w:rPr>
        <w:t>Battiston</w:t>
      </w:r>
      <w:proofErr w:type="spellEnd"/>
      <w:r w:rsidRPr="00954775">
        <w:rPr>
          <w:rFonts w:ascii="Book Antiqua" w:hAnsi="Book Antiqua"/>
          <w:sz w:val="24"/>
          <w:szCs w:val="24"/>
        </w:rPr>
        <w:t xml:space="preserve"> C, </w:t>
      </w:r>
      <w:proofErr w:type="spellStart"/>
      <w:r w:rsidRPr="00954775">
        <w:rPr>
          <w:rFonts w:ascii="Book Antiqua" w:hAnsi="Book Antiqua"/>
          <w:sz w:val="24"/>
          <w:szCs w:val="24"/>
        </w:rPr>
        <w:t>Mazzaferro</w:t>
      </w:r>
      <w:proofErr w:type="spellEnd"/>
      <w:r w:rsidRPr="00954775">
        <w:rPr>
          <w:rFonts w:ascii="Book Antiqua" w:hAnsi="Book Antiqua"/>
          <w:sz w:val="24"/>
          <w:szCs w:val="24"/>
        </w:rPr>
        <w:t xml:space="preserve"> V, </w:t>
      </w:r>
      <w:proofErr w:type="spellStart"/>
      <w:r w:rsidRPr="00954775">
        <w:rPr>
          <w:rFonts w:ascii="Book Antiqua" w:hAnsi="Book Antiqua"/>
          <w:sz w:val="24"/>
          <w:szCs w:val="24"/>
        </w:rPr>
        <w:t>Pineau</w:t>
      </w:r>
      <w:proofErr w:type="spellEnd"/>
      <w:r w:rsidRPr="00954775">
        <w:rPr>
          <w:rFonts w:ascii="Book Antiqua" w:hAnsi="Book Antiqua"/>
          <w:sz w:val="24"/>
          <w:szCs w:val="24"/>
        </w:rPr>
        <w:t xml:space="preserve"> P, </w:t>
      </w:r>
      <w:proofErr w:type="spellStart"/>
      <w:r w:rsidRPr="00954775">
        <w:rPr>
          <w:rFonts w:ascii="Book Antiqua" w:hAnsi="Book Antiqua"/>
          <w:sz w:val="24"/>
          <w:szCs w:val="24"/>
        </w:rPr>
        <w:t>Dejean</w:t>
      </w:r>
      <w:proofErr w:type="spellEnd"/>
      <w:r w:rsidRPr="00954775">
        <w:rPr>
          <w:rFonts w:ascii="Book Antiqua" w:hAnsi="Book Antiqua"/>
          <w:sz w:val="24"/>
          <w:szCs w:val="24"/>
        </w:rPr>
        <w:t xml:space="preserve"> A, Wain-Hobson S. Massive APOBEC3 editing of hepatitis B viral DNA in cirrhosis. </w:t>
      </w:r>
      <w:proofErr w:type="spellStart"/>
      <w:r w:rsidRPr="00954775">
        <w:rPr>
          <w:rFonts w:ascii="Book Antiqua" w:hAnsi="Book Antiqua"/>
          <w:i/>
          <w:sz w:val="24"/>
          <w:szCs w:val="24"/>
        </w:rPr>
        <w:t>PLoS</w:t>
      </w:r>
      <w:proofErr w:type="spellEnd"/>
      <w:r w:rsidRPr="00954775">
        <w:rPr>
          <w:rFonts w:ascii="Book Antiqua" w:hAnsi="Book Antiqua"/>
          <w:i/>
          <w:sz w:val="24"/>
          <w:szCs w:val="24"/>
        </w:rPr>
        <w:t xml:space="preserve"> </w:t>
      </w:r>
      <w:proofErr w:type="spellStart"/>
      <w:r w:rsidRPr="00954775">
        <w:rPr>
          <w:rFonts w:ascii="Book Antiqua" w:hAnsi="Book Antiqua"/>
          <w:i/>
          <w:sz w:val="24"/>
          <w:szCs w:val="24"/>
        </w:rPr>
        <w:t>Pathog</w:t>
      </w:r>
      <w:proofErr w:type="spellEnd"/>
      <w:r w:rsidRPr="00954775">
        <w:rPr>
          <w:rFonts w:ascii="Book Antiqua" w:hAnsi="Book Antiqua"/>
          <w:sz w:val="24"/>
          <w:szCs w:val="24"/>
        </w:rPr>
        <w:t xml:space="preserve"> 2010; </w:t>
      </w:r>
      <w:r w:rsidRPr="00954775">
        <w:rPr>
          <w:rFonts w:ascii="Book Antiqua" w:hAnsi="Book Antiqua"/>
          <w:b/>
          <w:sz w:val="24"/>
          <w:szCs w:val="24"/>
        </w:rPr>
        <w:t>6</w:t>
      </w:r>
      <w:r w:rsidRPr="00954775">
        <w:rPr>
          <w:rFonts w:ascii="Book Antiqua" w:hAnsi="Book Antiqua"/>
          <w:sz w:val="24"/>
          <w:szCs w:val="24"/>
        </w:rPr>
        <w:t>: e1000928 [PMID: 20523896 DOI: 10.1371/journal.ppat.1000928]</w:t>
      </w:r>
    </w:p>
    <w:p w14:paraId="572E1072"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56 </w:t>
      </w:r>
      <w:r w:rsidRPr="00954775">
        <w:rPr>
          <w:rFonts w:ascii="Book Antiqua" w:hAnsi="Book Antiqua"/>
          <w:b/>
          <w:sz w:val="24"/>
          <w:szCs w:val="24"/>
        </w:rPr>
        <w:t>Noguchi C</w:t>
      </w:r>
      <w:r w:rsidRPr="00954775">
        <w:rPr>
          <w:rFonts w:ascii="Book Antiqua" w:hAnsi="Book Antiqua"/>
          <w:sz w:val="24"/>
          <w:szCs w:val="24"/>
        </w:rPr>
        <w:t xml:space="preserve">, </w:t>
      </w:r>
      <w:proofErr w:type="spellStart"/>
      <w:r w:rsidRPr="00954775">
        <w:rPr>
          <w:rFonts w:ascii="Book Antiqua" w:hAnsi="Book Antiqua"/>
          <w:sz w:val="24"/>
          <w:szCs w:val="24"/>
        </w:rPr>
        <w:t>Ishino</w:t>
      </w:r>
      <w:proofErr w:type="spellEnd"/>
      <w:r w:rsidRPr="00954775">
        <w:rPr>
          <w:rFonts w:ascii="Book Antiqua" w:hAnsi="Book Antiqua"/>
          <w:sz w:val="24"/>
          <w:szCs w:val="24"/>
        </w:rPr>
        <w:t xml:space="preserve"> H, </w:t>
      </w:r>
      <w:proofErr w:type="spellStart"/>
      <w:r w:rsidRPr="00954775">
        <w:rPr>
          <w:rFonts w:ascii="Book Antiqua" w:hAnsi="Book Antiqua"/>
          <w:sz w:val="24"/>
          <w:szCs w:val="24"/>
        </w:rPr>
        <w:t>Tsuge</w:t>
      </w:r>
      <w:proofErr w:type="spellEnd"/>
      <w:r w:rsidRPr="00954775">
        <w:rPr>
          <w:rFonts w:ascii="Book Antiqua" w:hAnsi="Book Antiqua"/>
          <w:sz w:val="24"/>
          <w:szCs w:val="24"/>
        </w:rPr>
        <w:t xml:space="preserve"> M, Fujimoto Y, Imamura M, Takahashi S, </w:t>
      </w:r>
      <w:proofErr w:type="spellStart"/>
      <w:r w:rsidRPr="00954775">
        <w:rPr>
          <w:rFonts w:ascii="Book Antiqua" w:hAnsi="Book Antiqua"/>
          <w:sz w:val="24"/>
          <w:szCs w:val="24"/>
        </w:rPr>
        <w:t>Chayama</w:t>
      </w:r>
      <w:proofErr w:type="spellEnd"/>
      <w:r w:rsidRPr="00954775">
        <w:rPr>
          <w:rFonts w:ascii="Book Antiqua" w:hAnsi="Book Antiqua"/>
          <w:sz w:val="24"/>
          <w:szCs w:val="24"/>
        </w:rPr>
        <w:t xml:space="preserve"> K. G to A hypermutation of hepatitis B virus. </w:t>
      </w:r>
      <w:r w:rsidRPr="00954775">
        <w:rPr>
          <w:rFonts w:ascii="Book Antiqua" w:hAnsi="Book Antiqua"/>
          <w:i/>
          <w:sz w:val="24"/>
          <w:szCs w:val="24"/>
        </w:rPr>
        <w:t>Hepatology</w:t>
      </w:r>
      <w:r w:rsidRPr="00954775">
        <w:rPr>
          <w:rFonts w:ascii="Book Antiqua" w:hAnsi="Book Antiqua"/>
          <w:sz w:val="24"/>
          <w:szCs w:val="24"/>
        </w:rPr>
        <w:t xml:space="preserve"> 2005; </w:t>
      </w:r>
      <w:r w:rsidRPr="00954775">
        <w:rPr>
          <w:rFonts w:ascii="Book Antiqua" w:hAnsi="Book Antiqua"/>
          <w:b/>
          <w:sz w:val="24"/>
          <w:szCs w:val="24"/>
        </w:rPr>
        <w:t>41</w:t>
      </w:r>
      <w:r w:rsidRPr="00954775">
        <w:rPr>
          <w:rFonts w:ascii="Book Antiqua" w:hAnsi="Book Antiqua"/>
          <w:sz w:val="24"/>
          <w:szCs w:val="24"/>
        </w:rPr>
        <w:t>: 626-633 [PMID: 15726649 DOI: 10.1002/hep.20580]</w:t>
      </w:r>
    </w:p>
    <w:p w14:paraId="1D39C7DF"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57 </w:t>
      </w:r>
      <w:proofErr w:type="spellStart"/>
      <w:r w:rsidRPr="00954775">
        <w:rPr>
          <w:rFonts w:ascii="Book Antiqua" w:hAnsi="Book Antiqua"/>
          <w:b/>
          <w:sz w:val="24"/>
          <w:szCs w:val="24"/>
        </w:rPr>
        <w:t>Rösler</w:t>
      </w:r>
      <w:proofErr w:type="spellEnd"/>
      <w:r w:rsidRPr="00954775">
        <w:rPr>
          <w:rFonts w:ascii="Book Antiqua" w:hAnsi="Book Antiqua"/>
          <w:b/>
          <w:sz w:val="24"/>
          <w:szCs w:val="24"/>
        </w:rPr>
        <w:t xml:space="preserve"> C</w:t>
      </w:r>
      <w:r w:rsidRPr="00954775">
        <w:rPr>
          <w:rFonts w:ascii="Book Antiqua" w:hAnsi="Book Antiqua"/>
          <w:sz w:val="24"/>
          <w:szCs w:val="24"/>
        </w:rPr>
        <w:t xml:space="preserve">, </w:t>
      </w:r>
      <w:proofErr w:type="spellStart"/>
      <w:r w:rsidRPr="00954775">
        <w:rPr>
          <w:rFonts w:ascii="Book Antiqua" w:hAnsi="Book Antiqua"/>
          <w:sz w:val="24"/>
          <w:szCs w:val="24"/>
        </w:rPr>
        <w:t>Köck</w:t>
      </w:r>
      <w:proofErr w:type="spellEnd"/>
      <w:r w:rsidRPr="00954775">
        <w:rPr>
          <w:rFonts w:ascii="Book Antiqua" w:hAnsi="Book Antiqua"/>
          <w:sz w:val="24"/>
          <w:szCs w:val="24"/>
        </w:rPr>
        <w:t xml:space="preserve"> J, </w:t>
      </w:r>
      <w:proofErr w:type="spellStart"/>
      <w:r w:rsidRPr="00954775">
        <w:rPr>
          <w:rFonts w:ascii="Book Antiqua" w:hAnsi="Book Antiqua"/>
          <w:sz w:val="24"/>
          <w:szCs w:val="24"/>
        </w:rPr>
        <w:t>Kann</w:t>
      </w:r>
      <w:proofErr w:type="spellEnd"/>
      <w:r w:rsidRPr="00954775">
        <w:rPr>
          <w:rFonts w:ascii="Book Antiqua" w:hAnsi="Book Antiqua"/>
          <w:sz w:val="24"/>
          <w:szCs w:val="24"/>
        </w:rPr>
        <w:t xml:space="preserve"> M, </w:t>
      </w:r>
      <w:proofErr w:type="spellStart"/>
      <w:r w:rsidRPr="00954775">
        <w:rPr>
          <w:rFonts w:ascii="Book Antiqua" w:hAnsi="Book Antiqua"/>
          <w:sz w:val="24"/>
          <w:szCs w:val="24"/>
        </w:rPr>
        <w:t>Malim</w:t>
      </w:r>
      <w:proofErr w:type="spellEnd"/>
      <w:r w:rsidRPr="00954775">
        <w:rPr>
          <w:rFonts w:ascii="Book Antiqua" w:hAnsi="Book Antiqua"/>
          <w:sz w:val="24"/>
          <w:szCs w:val="24"/>
        </w:rPr>
        <w:t xml:space="preserve"> MH, Blum HE, Baumert TF, von </w:t>
      </w:r>
      <w:proofErr w:type="spellStart"/>
      <w:r w:rsidRPr="00954775">
        <w:rPr>
          <w:rFonts w:ascii="Book Antiqua" w:hAnsi="Book Antiqua"/>
          <w:sz w:val="24"/>
          <w:szCs w:val="24"/>
        </w:rPr>
        <w:t>Weizsäcker</w:t>
      </w:r>
      <w:proofErr w:type="spellEnd"/>
      <w:r w:rsidRPr="00954775">
        <w:rPr>
          <w:rFonts w:ascii="Book Antiqua" w:hAnsi="Book Antiqua"/>
          <w:sz w:val="24"/>
          <w:szCs w:val="24"/>
        </w:rPr>
        <w:t xml:space="preserve"> F. APOBEC-mediated interference with </w:t>
      </w:r>
      <w:proofErr w:type="spellStart"/>
      <w:r w:rsidRPr="00954775">
        <w:rPr>
          <w:rFonts w:ascii="Book Antiqua" w:hAnsi="Book Antiqua"/>
          <w:sz w:val="24"/>
          <w:szCs w:val="24"/>
        </w:rPr>
        <w:t>hepadnavirus</w:t>
      </w:r>
      <w:proofErr w:type="spellEnd"/>
      <w:r w:rsidRPr="00954775">
        <w:rPr>
          <w:rFonts w:ascii="Book Antiqua" w:hAnsi="Book Antiqua"/>
          <w:sz w:val="24"/>
          <w:szCs w:val="24"/>
        </w:rPr>
        <w:t xml:space="preserve"> production. </w:t>
      </w:r>
      <w:r w:rsidRPr="00954775">
        <w:rPr>
          <w:rFonts w:ascii="Book Antiqua" w:hAnsi="Book Antiqua"/>
          <w:i/>
          <w:sz w:val="24"/>
          <w:szCs w:val="24"/>
        </w:rPr>
        <w:t>Hepatology</w:t>
      </w:r>
      <w:r w:rsidRPr="00954775">
        <w:rPr>
          <w:rFonts w:ascii="Book Antiqua" w:hAnsi="Book Antiqua"/>
          <w:sz w:val="24"/>
          <w:szCs w:val="24"/>
        </w:rPr>
        <w:t xml:space="preserve"> 2005; </w:t>
      </w:r>
      <w:r w:rsidRPr="00954775">
        <w:rPr>
          <w:rFonts w:ascii="Book Antiqua" w:hAnsi="Book Antiqua"/>
          <w:b/>
          <w:sz w:val="24"/>
          <w:szCs w:val="24"/>
        </w:rPr>
        <w:t>42</w:t>
      </w:r>
      <w:r w:rsidRPr="00954775">
        <w:rPr>
          <w:rFonts w:ascii="Book Antiqua" w:hAnsi="Book Antiqua"/>
          <w:sz w:val="24"/>
          <w:szCs w:val="24"/>
        </w:rPr>
        <w:t>: 301-309 [PMID: 16025511 DOI: 10.1002/hep.20801]</w:t>
      </w:r>
    </w:p>
    <w:p w14:paraId="4CB5836A"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58 </w:t>
      </w:r>
      <w:r w:rsidRPr="00954775">
        <w:rPr>
          <w:rFonts w:ascii="Book Antiqua" w:hAnsi="Book Antiqua"/>
          <w:b/>
          <w:sz w:val="24"/>
          <w:szCs w:val="24"/>
        </w:rPr>
        <w:t>Nguyen DH</w:t>
      </w:r>
      <w:r w:rsidRPr="00954775">
        <w:rPr>
          <w:rFonts w:ascii="Book Antiqua" w:hAnsi="Book Antiqua"/>
          <w:sz w:val="24"/>
          <w:szCs w:val="24"/>
        </w:rPr>
        <w:t xml:space="preserve">, </w:t>
      </w:r>
      <w:proofErr w:type="spellStart"/>
      <w:r w:rsidRPr="00954775">
        <w:rPr>
          <w:rFonts w:ascii="Book Antiqua" w:hAnsi="Book Antiqua"/>
          <w:sz w:val="24"/>
          <w:szCs w:val="24"/>
        </w:rPr>
        <w:t>Gummuluru</w:t>
      </w:r>
      <w:proofErr w:type="spellEnd"/>
      <w:r w:rsidRPr="00954775">
        <w:rPr>
          <w:rFonts w:ascii="Book Antiqua" w:hAnsi="Book Antiqua"/>
          <w:sz w:val="24"/>
          <w:szCs w:val="24"/>
        </w:rPr>
        <w:t xml:space="preserve"> S, Hu J. Deamination-independent inhibition of hepatitis B virus reverse transcription by APOBEC3G. </w:t>
      </w:r>
      <w:r w:rsidRPr="00954775">
        <w:rPr>
          <w:rFonts w:ascii="Book Antiqua" w:hAnsi="Book Antiqua"/>
          <w:i/>
          <w:sz w:val="24"/>
          <w:szCs w:val="24"/>
        </w:rPr>
        <w:t xml:space="preserve">J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2007; </w:t>
      </w:r>
      <w:r w:rsidRPr="00954775">
        <w:rPr>
          <w:rFonts w:ascii="Book Antiqua" w:hAnsi="Book Antiqua"/>
          <w:b/>
          <w:sz w:val="24"/>
          <w:szCs w:val="24"/>
        </w:rPr>
        <w:t>81</w:t>
      </w:r>
      <w:r w:rsidRPr="00954775">
        <w:rPr>
          <w:rFonts w:ascii="Book Antiqua" w:hAnsi="Book Antiqua"/>
          <w:sz w:val="24"/>
          <w:szCs w:val="24"/>
        </w:rPr>
        <w:t>: 4465-4472 [PMID: 17314171 DOI: 10.1128/JVI.02510-06]</w:t>
      </w:r>
    </w:p>
    <w:p w14:paraId="6A7F4555"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59 </w:t>
      </w:r>
      <w:r w:rsidRPr="00954775">
        <w:rPr>
          <w:rFonts w:ascii="Book Antiqua" w:hAnsi="Book Antiqua"/>
          <w:b/>
          <w:sz w:val="24"/>
          <w:szCs w:val="24"/>
        </w:rPr>
        <w:t>Zhang W</w:t>
      </w:r>
      <w:r w:rsidRPr="00954775">
        <w:rPr>
          <w:rFonts w:ascii="Book Antiqua" w:hAnsi="Book Antiqua"/>
          <w:sz w:val="24"/>
          <w:szCs w:val="24"/>
        </w:rPr>
        <w:t xml:space="preserve">, Zhang X, Tian C, Wang T, Sarkis PT, Fang Y, Zheng S, Yu XF, Xu R. Cytidine deaminase APOBEC3B interacts with heterogeneous nuclear ribonucleoprotein K and suppresses hepatitis B virus expression. </w:t>
      </w:r>
      <w:r w:rsidRPr="00954775">
        <w:rPr>
          <w:rFonts w:ascii="Book Antiqua" w:hAnsi="Book Antiqua"/>
          <w:i/>
          <w:sz w:val="24"/>
          <w:szCs w:val="24"/>
        </w:rPr>
        <w:t>Cell Microbiol</w:t>
      </w:r>
      <w:r w:rsidRPr="00954775">
        <w:rPr>
          <w:rFonts w:ascii="Book Antiqua" w:hAnsi="Book Antiqua"/>
          <w:sz w:val="24"/>
          <w:szCs w:val="24"/>
        </w:rPr>
        <w:t xml:space="preserve"> 2008; </w:t>
      </w:r>
      <w:r w:rsidRPr="00954775">
        <w:rPr>
          <w:rFonts w:ascii="Book Antiqua" w:hAnsi="Book Antiqua"/>
          <w:b/>
          <w:sz w:val="24"/>
          <w:szCs w:val="24"/>
        </w:rPr>
        <w:t>10</w:t>
      </w:r>
      <w:r w:rsidRPr="00954775">
        <w:rPr>
          <w:rFonts w:ascii="Book Antiqua" w:hAnsi="Book Antiqua"/>
          <w:sz w:val="24"/>
          <w:szCs w:val="24"/>
        </w:rPr>
        <w:t>: 112-121 [PMID: 17672864 DOI: 10.1111/j.1462-5822.2007.01020.x]</w:t>
      </w:r>
    </w:p>
    <w:p w14:paraId="2F93C730"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60 </w:t>
      </w:r>
      <w:r w:rsidRPr="00954775">
        <w:rPr>
          <w:rFonts w:ascii="Book Antiqua" w:hAnsi="Book Antiqua"/>
          <w:b/>
          <w:sz w:val="24"/>
          <w:szCs w:val="24"/>
        </w:rPr>
        <w:t>Martin CM</w:t>
      </w:r>
      <w:r w:rsidRPr="00954775">
        <w:rPr>
          <w:rFonts w:ascii="Book Antiqua" w:hAnsi="Book Antiqua"/>
          <w:sz w:val="24"/>
          <w:szCs w:val="24"/>
        </w:rPr>
        <w:t xml:space="preserve">, </w:t>
      </w:r>
      <w:proofErr w:type="spellStart"/>
      <w:r w:rsidRPr="00954775">
        <w:rPr>
          <w:rFonts w:ascii="Book Antiqua" w:hAnsi="Book Antiqua"/>
          <w:sz w:val="24"/>
          <w:szCs w:val="24"/>
        </w:rPr>
        <w:t>Welge</w:t>
      </w:r>
      <w:proofErr w:type="spellEnd"/>
      <w:r w:rsidRPr="00954775">
        <w:rPr>
          <w:rFonts w:ascii="Book Antiqua" w:hAnsi="Book Antiqua"/>
          <w:sz w:val="24"/>
          <w:szCs w:val="24"/>
        </w:rPr>
        <w:t xml:space="preserve"> JA, Shire NJ, </w:t>
      </w:r>
      <w:proofErr w:type="spellStart"/>
      <w:r w:rsidRPr="00954775">
        <w:rPr>
          <w:rFonts w:ascii="Book Antiqua" w:hAnsi="Book Antiqua"/>
          <w:sz w:val="24"/>
          <w:szCs w:val="24"/>
        </w:rPr>
        <w:t>Shata</w:t>
      </w:r>
      <w:proofErr w:type="spellEnd"/>
      <w:r w:rsidRPr="00954775">
        <w:rPr>
          <w:rFonts w:ascii="Book Antiqua" w:hAnsi="Book Antiqua"/>
          <w:sz w:val="24"/>
          <w:szCs w:val="24"/>
        </w:rPr>
        <w:t xml:space="preserve"> MT, Sherman KE, </w:t>
      </w:r>
      <w:proofErr w:type="spellStart"/>
      <w:r w:rsidRPr="00954775">
        <w:rPr>
          <w:rFonts w:ascii="Book Antiqua" w:hAnsi="Book Antiqua"/>
          <w:sz w:val="24"/>
          <w:szCs w:val="24"/>
        </w:rPr>
        <w:t>Blackard</w:t>
      </w:r>
      <w:proofErr w:type="spellEnd"/>
      <w:r w:rsidRPr="00954775">
        <w:rPr>
          <w:rFonts w:ascii="Book Antiqua" w:hAnsi="Book Antiqua"/>
          <w:sz w:val="24"/>
          <w:szCs w:val="24"/>
        </w:rPr>
        <w:t xml:space="preserve"> JT. </w:t>
      </w:r>
      <w:r w:rsidRPr="00954775">
        <w:rPr>
          <w:rFonts w:ascii="Book Antiqua" w:hAnsi="Book Antiqua"/>
          <w:sz w:val="24"/>
          <w:szCs w:val="24"/>
        </w:rPr>
        <w:lastRenderedPageBreak/>
        <w:t xml:space="preserve">Cytokine expression during chronic versus occult hepatitis B virus infection in HIV co-infected individuals. </w:t>
      </w:r>
      <w:r w:rsidRPr="00954775">
        <w:rPr>
          <w:rFonts w:ascii="Book Antiqua" w:hAnsi="Book Antiqua"/>
          <w:i/>
          <w:sz w:val="24"/>
          <w:szCs w:val="24"/>
        </w:rPr>
        <w:t>Cytokine</w:t>
      </w:r>
      <w:r w:rsidRPr="00954775">
        <w:rPr>
          <w:rFonts w:ascii="Book Antiqua" w:hAnsi="Book Antiqua"/>
          <w:sz w:val="24"/>
          <w:szCs w:val="24"/>
        </w:rPr>
        <w:t xml:space="preserve"> 2009; </w:t>
      </w:r>
      <w:r w:rsidRPr="00954775">
        <w:rPr>
          <w:rFonts w:ascii="Book Antiqua" w:hAnsi="Book Antiqua"/>
          <w:b/>
          <w:sz w:val="24"/>
          <w:szCs w:val="24"/>
        </w:rPr>
        <w:t>47</w:t>
      </w:r>
      <w:r w:rsidRPr="00954775">
        <w:rPr>
          <w:rFonts w:ascii="Book Antiqua" w:hAnsi="Book Antiqua"/>
          <w:sz w:val="24"/>
          <w:szCs w:val="24"/>
        </w:rPr>
        <w:t>: 194-198 [PMID: 19625194 DOI: 10.1016/j.cyto.2009.06.005]</w:t>
      </w:r>
    </w:p>
    <w:p w14:paraId="534D5933"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61 </w:t>
      </w:r>
      <w:r w:rsidRPr="00954775">
        <w:rPr>
          <w:rFonts w:ascii="Book Antiqua" w:hAnsi="Book Antiqua"/>
          <w:b/>
          <w:sz w:val="24"/>
          <w:szCs w:val="24"/>
        </w:rPr>
        <w:t>Bremer CM</w:t>
      </w:r>
      <w:r w:rsidRPr="00954775">
        <w:rPr>
          <w:rFonts w:ascii="Book Antiqua" w:hAnsi="Book Antiqua"/>
          <w:sz w:val="24"/>
          <w:szCs w:val="24"/>
        </w:rPr>
        <w:t xml:space="preserve">, </w:t>
      </w:r>
      <w:proofErr w:type="spellStart"/>
      <w:r w:rsidRPr="00954775">
        <w:rPr>
          <w:rFonts w:ascii="Book Antiqua" w:hAnsi="Book Antiqua"/>
          <w:sz w:val="24"/>
          <w:szCs w:val="24"/>
        </w:rPr>
        <w:t>Saniewski</w:t>
      </w:r>
      <w:proofErr w:type="spellEnd"/>
      <w:r w:rsidRPr="00954775">
        <w:rPr>
          <w:rFonts w:ascii="Book Antiqua" w:hAnsi="Book Antiqua"/>
          <w:sz w:val="24"/>
          <w:szCs w:val="24"/>
        </w:rPr>
        <w:t xml:space="preserve"> M, Wend UC, Torres P, </w:t>
      </w:r>
      <w:proofErr w:type="spellStart"/>
      <w:r w:rsidRPr="00954775">
        <w:rPr>
          <w:rFonts w:ascii="Book Antiqua" w:hAnsi="Book Antiqua"/>
          <w:sz w:val="24"/>
          <w:szCs w:val="24"/>
        </w:rPr>
        <w:t>Lelie</w:t>
      </w:r>
      <w:proofErr w:type="spellEnd"/>
      <w:r w:rsidRPr="00954775">
        <w:rPr>
          <w:rFonts w:ascii="Book Antiqua" w:hAnsi="Book Antiqua"/>
          <w:sz w:val="24"/>
          <w:szCs w:val="24"/>
        </w:rPr>
        <w:t xml:space="preserve"> N, </w:t>
      </w:r>
      <w:proofErr w:type="spellStart"/>
      <w:r w:rsidRPr="00954775">
        <w:rPr>
          <w:rFonts w:ascii="Book Antiqua" w:hAnsi="Book Antiqua"/>
          <w:sz w:val="24"/>
          <w:szCs w:val="24"/>
        </w:rPr>
        <w:t>Gerlich</w:t>
      </w:r>
      <w:proofErr w:type="spellEnd"/>
      <w:r w:rsidRPr="00954775">
        <w:rPr>
          <w:rFonts w:ascii="Book Antiqua" w:hAnsi="Book Antiqua"/>
          <w:sz w:val="24"/>
          <w:szCs w:val="24"/>
        </w:rPr>
        <w:t xml:space="preserve"> WH, Glebe D. Transient occult hepatitis B virus infection in a blood donor with high viremia. </w:t>
      </w:r>
      <w:r w:rsidRPr="00954775">
        <w:rPr>
          <w:rFonts w:ascii="Book Antiqua" w:hAnsi="Book Antiqua"/>
          <w:i/>
          <w:sz w:val="24"/>
          <w:szCs w:val="24"/>
        </w:rPr>
        <w:t>Transfusion</w:t>
      </w:r>
      <w:r w:rsidRPr="00954775">
        <w:rPr>
          <w:rFonts w:ascii="Book Antiqua" w:hAnsi="Book Antiqua"/>
          <w:sz w:val="24"/>
          <w:szCs w:val="24"/>
        </w:rPr>
        <w:t xml:space="preserve"> 2009; </w:t>
      </w:r>
      <w:r w:rsidRPr="00954775">
        <w:rPr>
          <w:rFonts w:ascii="Book Antiqua" w:hAnsi="Book Antiqua"/>
          <w:b/>
          <w:sz w:val="24"/>
          <w:szCs w:val="24"/>
        </w:rPr>
        <w:t>49</w:t>
      </w:r>
      <w:r w:rsidRPr="00954775">
        <w:rPr>
          <w:rFonts w:ascii="Book Antiqua" w:hAnsi="Book Antiqua"/>
          <w:sz w:val="24"/>
          <w:szCs w:val="24"/>
        </w:rPr>
        <w:t>: 1621-1629 [PMID: 19413737 DOI: 10.1111/j.1537-2995.2009.02188.x]</w:t>
      </w:r>
    </w:p>
    <w:p w14:paraId="5963CE6B"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62 </w:t>
      </w:r>
      <w:r w:rsidRPr="00954775">
        <w:rPr>
          <w:rFonts w:ascii="Book Antiqua" w:hAnsi="Book Antiqua"/>
          <w:b/>
          <w:sz w:val="24"/>
          <w:szCs w:val="24"/>
        </w:rPr>
        <w:t>Huang YW</w:t>
      </w:r>
      <w:r w:rsidRPr="00954775">
        <w:rPr>
          <w:rFonts w:ascii="Book Antiqua" w:hAnsi="Book Antiqua"/>
          <w:sz w:val="24"/>
          <w:szCs w:val="24"/>
        </w:rPr>
        <w:t xml:space="preserve">, Liao YT, Chen W, Chen CL, Hu JT, Liu CJ, Lai MY, Chen PJ, Chen DS, Yang SS, Kao JH. Vitamin D receptor gene polymorphisms and distinct clinical phenotypes of hepatitis B carriers in Taiwan. </w:t>
      </w:r>
      <w:r w:rsidRPr="00954775">
        <w:rPr>
          <w:rFonts w:ascii="Book Antiqua" w:hAnsi="Book Antiqua"/>
          <w:i/>
          <w:sz w:val="24"/>
          <w:szCs w:val="24"/>
        </w:rPr>
        <w:t xml:space="preserve">Genes </w:t>
      </w:r>
      <w:proofErr w:type="spellStart"/>
      <w:r w:rsidRPr="00954775">
        <w:rPr>
          <w:rFonts w:ascii="Book Antiqua" w:hAnsi="Book Antiqua"/>
          <w:i/>
          <w:sz w:val="24"/>
          <w:szCs w:val="24"/>
        </w:rPr>
        <w:t>Immun</w:t>
      </w:r>
      <w:proofErr w:type="spellEnd"/>
      <w:r w:rsidRPr="00954775">
        <w:rPr>
          <w:rFonts w:ascii="Book Antiqua" w:hAnsi="Book Antiqua"/>
          <w:sz w:val="24"/>
          <w:szCs w:val="24"/>
        </w:rPr>
        <w:t xml:space="preserve"> 2010; </w:t>
      </w:r>
      <w:r w:rsidRPr="00954775">
        <w:rPr>
          <w:rFonts w:ascii="Book Antiqua" w:hAnsi="Book Antiqua"/>
          <w:b/>
          <w:sz w:val="24"/>
          <w:szCs w:val="24"/>
        </w:rPr>
        <w:t>11</w:t>
      </w:r>
      <w:r w:rsidRPr="00954775">
        <w:rPr>
          <w:rFonts w:ascii="Book Antiqua" w:hAnsi="Book Antiqua"/>
          <w:sz w:val="24"/>
          <w:szCs w:val="24"/>
        </w:rPr>
        <w:t>: 87-93 [PMID: 19693091 DOI: 10.1038/gene.2009.65]</w:t>
      </w:r>
    </w:p>
    <w:p w14:paraId="64F2D75B"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63 </w:t>
      </w:r>
      <w:proofErr w:type="spellStart"/>
      <w:r w:rsidRPr="00954775">
        <w:rPr>
          <w:rFonts w:ascii="Book Antiqua" w:hAnsi="Book Antiqua"/>
          <w:b/>
          <w:sz w:val="24"/>
          <w:szCs w:val="24"/>
        </w:rPr>
        <w:t>Suneetha</w:t>
      </w:r>
      <w:proofErr w:type="spellEnd"/>
      <w:r w:rsidRPr="00954775">
        <w:rPr>
          <w:rFonts w:ascii="Book Antiqua" w:hAnsi="Book Antiqua"/>
          <w:b/>
          <w:sz w:val="24"/>
          <w:szCs w:val="24"/>
        </w:rPr>
        <w:t xml:space="preserve"> PV</w:t>
      </w:r>
      <w:r w:rsidRPr="00954775">
        <w:rPr>
          <w:rFonts w:ascii="Book Antiqua" w:hAnsi="Book Antiqua"/>
          <w:sz w:val="24"/>
          <w:szCs w:val="24"/>
        </w:rPr>
        <w:t xml:space="preserve">, Sarin SK, Goyal A, Kumar GT, Shukla DK, </w:t>
      </w:r>
      <w:proofErr w:type="spellStart"/>
      <w:r w:rsidRPr="00954775">
        <w:rPr>
          <w:rFonts w:ascii="Book Antiqua" w:hAnsi="Book Antiqua"/>
          <w:sz w:val="24"/>
          <w:szCs w:val="24"/>
        </w:rPr>
        <w:t>Hissar</w:t>
      </w:r>
      <w:proofErr w:type="spellEnd"/>
      <w:r w:rsidRPr="00954775">
        <w:rPr>
          <w:rFonts w:ascii="Book Antiqua" w:hAnsi="Book Antiqua"/>
          <w:sz w:val="24"/>
          <w:szCs w:val="24"/>
        </w:rPr>
        <w:t xml:space="preserve"> S. Association between vitamin D receptor, CCR5, TNF-alpha and TNF-beta gene polymorphisms and HBV infection and severity of liver disease. </w:t>
      </w:r>
      <w:r w:rsidRPr="00954775">
        <w:rPr>
          <w:rFonts w:ascii="Book Antiqua" w:hAnsi="Book Antiqua"/>
          <w:i/>
          <w:sz w:val="24"/>
          <w:szCs w:val="24"/>
        </w:rPr>
        <w:t>J Hepatol</w:t>
      </w:r>
      <w:r w:rsidRPr="00954775">
        <w:rPr>
          <w:rFonts w:ascii="Book Antiqua" w:hAnsi="Book Antiqua"/>
          <w:sz w:val="24"/>
          <w:szCs w:val="24"/>
        </w:rPr>
        <w:t xml:space="preserve"> 2006; </w:t>
      </w:r>
      <w:r w:rsidRPr="00954775">
        <w:rPr>
          <w:rFonts w:ascii="Book Antiqua" w:hAnsi="Book Antiqua"/>
          <w:b/>
          <w:sz w:val="24"/>
          <w:szCs w:val="24"/>
        </w:rPr>
        <w:t>44</w:t>
      </w:r>
      <w:r w:rsidRPr="00954775">
        <w:rPr>
          <w:rFonts w:ascii="Book Antiqua" w:hAnsi="Book Antiqua"/>
          <w:sz w:val="24"/>
          <w:szCs w:val="24"/>
        </w:rPr>
        <w:t>: 856-863 [PMID: 16545485 DOI: 10.1016/j.jhep.2006.01.028]</w:t>
      </w:r>
    </w:p>
    <w:p w14:paraId="533C9AE5"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64 </w:t>
      </w:r>
      <w:proofErr w:type="spellStart"/>
      <w:r w:rsidRPr="00954775">
        <w:rPr>
          <w:rFonts w:ascii="Book Antiqua" w:hAnsi="Book Antiqua"/>
          <w:b/>
          <w:sz w:val="24"/>
          <w:szCs w:val="24"/>
        </w:rPr>
        <w:t>Portela</w:t>
      </w:r>
      <w:proofErr w:type="spellEnd"/>
      <w:r w:rsidRPr="00954775">
        <w:rPr>
          <w:rFonts w:ascii="Book Antiqua" w:hAnsi="Book Antiqua"/>
          <w:b/>
          <w:sz w:val="24"/>
          <w:szCs w:val="24"/>
        </w:rPr>
        <w:t xml:space="preserve"> A</w:t>
      </w:r>
      <w:r w:rsidRPr="00954775">
        <w:rPr>
          <w:rFonts w:ascii="Book Antiqua" w:hAnsi="Book Antiqua"/>
          <w:sz w:val="24"/>
          <w:szCs w:val="24"/>
        </w:rPr>
        <w:t xml:space="preserve">, </w:t>
      </w:r>
      <w:proofErr w:type="spellStart"/>
      <w:r w:rsidRPr="00954775">
        <w:rPr>
          <w:rFonts w:ascii="Book Antiqua" w:hAnsi="Book Antiqua"/>
          <w:sz w:val="24"/>
          <w:szCs w:val="24"/>
        </w:rPr>
        <w:t>Esteller</w:t>
      </w:r>
      <w:proofErr w:type="spellEnd"/>
      <w:r w:rsidRPr="00954775">
        <w:rPr>
          <w:rFonts w:ascii="Book Antiqua" w:hAnsi="Book Antiqua"/>
          <w:sz w:val="24"/>
          <w:szCs w:val="24"/>
        </w:rPr>
        <w:t xml:space="preserve"> M. Epigenetic modifications and human disease. </w:t>
      </w:r>
      <w:r w:rsidRPr="00954775">
        <w:rPr>
          <w:rFonts w:ascii="Book Antiqua" w:hAnsi="Book Antiqua"/>
          <w:i/>
          <w:sz w:val="24"/>
          <w:szCs w:val="24"/>
        </w:rPr>
        <w:t xml:space="preserve">Nat </w:t>
      </w:r>
      <w:proofErr w:type="spellStart"/>
      <w:r w:rsidRPr="00954775">
        <w:rPr>
          <w:rFonts w:ascii="Book Antiqua" w:hAnsi="Book Antiqua"/>
          <w:i/>
          <w:sz w:val="24"/>
          <w:szCs w:val="24"/>
        </w:rPr>
        <w:t>Biotechnol</w:t>
      </w:r>
      <w:proofErr w:type="spellEnd"/>
      <w:r w:rsidRPr="00954775">
        <w:rPr>
          <w:rFonts w:ascii="Book Antiqua" w:hAnsi="Book Antiqua"/>
          <w:sz w:val="24"/>
          <w:szCs w:val="24"/>
        </w:rPr>
        <w:t xml:space="preserve"> 2010; </w:t>
      </w:r>
      <w:r w:rsidRPr="00954775">
        <w:rPr>
          <w:rFonts w:ascii="Book Antiqua" w:hAnsi="Book Antiqua"/>
          <w:b/>
          <w:sz w:val="24"/>
          <w:szCs w:val="24"/>
        </w:rPr>
        <w:t>28</w:t>
      </w:r>
      <w:r w:rsidRPr="00954775">
        <w:rPr>
          <w:rFonts w:ascii="Book Antiqua" w:hAnsi="Book Antiqua"/>
          <w:sz w:val="24"/>
          <w:szCs w:val="24"/>
        </w:rPr>
        <w:t>: 1057-1068 [PMID: 20944598 DOI: 10.1038/nbt.1685]</w:t>
      </w:r>
    </w:p>
    <w:p w14:paraId="570F1F0D"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65 </w:t>
      </w:r>
      <w:r w:rsidRPr="00954775">
        <w:rPr>
          <w:rFonts w:ascii="Book Antiqua" w:hAnsi="Book Antiqua"/>
          <w:b/>
          <w:sz w:val="24"/>
          <w:szCs w:val="24"/>
        </w:rPr>
        <w:t>Guo Y</w:t>
      </w:r>
      <w:r w:rsidRPr="00954775">
        <w:rPr>
          <w:rFonts w:ascii="Book Antiqua" w:hAnsi="Book Antiqua"/>
          <w:sz w:val="24"/>
          <w:szCs w:val="24"/>
        </w:rPr>
        <w:t xml:space="preserve">, Li Y, Mu S, Zhang J, Yan Z. Evidence that methylation of hepatitis B virus covalently closed circular DNA in liver tissues of patients with chronic hepatitis B modulates HBV replication. </w:t>
      </w:r>
      <w:r w:rsidRPr="00954775">
        <w:rPr>
          <w:rFonts w:ascii="Book Antiqua" w:hAnsi="Book Antiqua"/>
          <w:i/>
          <w:sz w:val="24"/>
          <w:szCs w:val="24"/>
        </w:rPr>
        <w:t xml:space="preserve">J Med </w:t>
      </w:r>
      <w:proofErr w:type="spellStart"/>
      <w:r w:rsidRPr="00954775">
        <w:rPr>
          <w:rFonts w:ascii="Book Antiqua" w:hAnsi="Book Antiqua"/>
          <w:i/>
          <w:sz w:val="24"/>
          <w:szCs w:val="24"/>
        </w:rPr>
        <w:t>Virol</w:t>
      </w:r>
      <w:proofErr w:type="spellEnd"/>
      <w:r w:rsidRPr="00954775">
        <w:rPr>
          <w:rFonts w:ascii="Book Antiqua" w:hAnsi="Book Antiqua"/>
          <w:sz w:val="24"/>
          <w:szCs w:val="24"/>
        </w:rPr>
        <w:t xml:space="preserve"> 2009; </w:t>
      </w:r>
      <w:r w:rsidRPr="00954775">
        <w:rPr>
          <w:rFonts w:ascii="Book Antiqua" w:hAnsi="Book Antiqua"/>
          <w:b/>
          <w:sz w:val="24"/>
          <w:szCs w:val="24"/>
        </w:rPr>
        <w:t>81</w:t>
      </w:r>
      <w:r w:rsidRPr="00954775">
        <w:rPr>
          <w:rFonts w:ascii="Book Antiqua" w:hAnsi="Book Antiqua"/>
          <w:sz w:val="24"/>
          <w:szCs w:val="24"/>
        </w:rPr>
        <w:t>: 1177-1183 [PMID: 19475606 DOI: 10.1002/jmv.21525]</w:t>
      </w:r>
    </w:p>
    <w:p w14:paraId="7A272A15"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66 </w:t>
      </w:r>
      <w:proofErr w:type="spellStart"/>
      <w:r w:rsidRPr="00954775">
        <w:rPr>
          <w:rFonts w:ascii="Book Antiqua" w:hAnsi="Book Antiqua"/>
          <w:b/>
          <w:sz w:val="24"/>
          <w:szCs w:val="24"/>
        </w:rPr>
        <w:t>Pollicino</w:t>
      </w:r>
      <w:proofErr w:type="spellEnd"/>
      <w:r w:rsidRPr="00954775">
        <w:rPr>
          <w:rFonts w:ascii="Book Antiqua" w:hAnsi="Book Antiqua"/>
          <w:b/>
          <w:sz w:val="24"/>
          <w:szCs w:val="24"/>
        </w:rPr>
        <w:t xml:space="preserve"> T</w:t>
      </w:r>
      <w:r w:rsidRPr="00954775">
        <w:rPr>
          <w:rFonts w:ascii="Book Antiqua" w:hAnsi="Book Antiqua"/>
          <w:sz w:val="24"/>
          <w:szCs w:val="24"/>
        </w:rPr>
        <w:t xml:space="preserve">, </w:t>
      </w:r>
      <w:proofErr w:type="spellStart"/>
      <w:r w:rsidRPr="00954775">
        <w:rPr>
          <w:rFonts w:ascii="Book Antiqua" w:hAnsi="Book Antiqua"/>
          <w:sz w:val="24"/>
          <w:szCs w:val="24"/>
        </w:rPr>
        <w:t>Belloni</w:t>
      </w:r>
      <w:proofErr w:type="spellEnd"/>
      <w:r w:rsidRPr="00954775">
        <w:rPr>
          <w:rFonts w:ascii="Book Antiqua" w:hAnsi="Book Antiqua"/>
          <w:sz w:val="24"/>
          <w:szCs w:val="24"/>
        </w:rPr>
        <w:t xml:space="preserve"> L, </w:t>
      </w:r>
      <w:proofErr w:type="spellStart"/>
      <w:r w:rsidRPr="00954775">
        <w:rPr>
          <w:rFonts w:ascii="Book Antiqua" w:hAnsi="Book Antiqua"/>
          <w:sz w:val="24"/>
          <w:szCs w:val="24"/>
        </w:rPr>
        <w:t>Raffa</w:t>
      </w:r>
      <w:proofErr w:type="spellEnd"/>
      <w:r w:rsidRPr="00954775">
        <w:rPr>
          <w:rFonts w:ascii="Book Antiqua" w:hAnsi="Book Antiqua"/>
          <w:sz w:val="24"/>
          <w:szCs w:val="24"/>
        </w:rPr>
        <w:t xml:space="preserve"> G, </w:t>
      </w:r>
      <w:proofErr w:type="spellStart"/>
      <w:r w:rsidRPr="00954775">
        <w:rPr>
          <w:rFonts w:ascii="Book Antiqua" w:hAnsi="Book Antiqua"/>
          <w:sz w:val="24"/>
          <w:szCs w:val="24"/>
        </w:rPr>
        <w:t>Pediconi</w:t>
      </w:r>
      <w:proofErr w:type="spellEnd"/>
      <w:r w:rsidRPr="00954775">
        <w:rPr>
          <w:rFonts w:ascii="Book Antiqua" w:hAnsi="Book Antiqua"/>
          <w:sz w:val="24"/>
          <w:szCs w:val="24"/>
        </w:rPr>
        <w:t xml:space="preserve"> N, </w:t>
      </w:r>
      <w:proofErr w:type="spellStart"/>
      <w:r w:rsidRPr="00954775">
        <w:rPr>
          <w:rFonts w:ascii="Book Antiqua" w:hAnsi="Book Antiqua"/>
          <w:sz w:val="24"/>
          <w:szCs w:val="24"/>
        </w:rPr>
        <w:t>Squadrito</w:t>
      </w:r>
      <w:proofErr w:type="spellEnd"/>
      <w:r w:rsidRPr="00954775">
        <w:rPr>
          <w:rFonts w:ascii="Book Antiqua" w:hAnsi="Book Antiqua"/>
          <w:sz w:val="24"/>
          <w:szCs w:val="24"/>
        </w:rPr>
        <w:t xml:space="preserve"> G, Raimondo G, </w:t>
      </w:r>
      <w:proofErr w:type="spellStart"/>
      <w:r w:rsidRPr="00954775">
        <w:rPr>
          <w:rFonts w:ascii="Book Antiqua" w:hAnsi="Book Antiqua"/>
          <w:sz w:val="24"/>
          <w:szCs w:val="24"/>
        </w:rPr>
        <w:t>Levrero</w:t>
      </w:r>
      <w:proofErr w:type="spellEnd"/>
      <w:r w:rsidRPr="00954775">
        <w:rPr>
          <w:rFonts w:ascii="Book Antiqua" w:hAnsi="Book Antiqua"/>
          <w:sz w:val="24"/>
          <w:szCs w:val="24"/>
        </w:rPr>
        <w:t xml:space="preserve"> M. Hepatitis B virus replication is regulated by the acetylation status of hepatitis B virus </w:t>
      </w:r>
      <w:proofErr w:type="spellStart"/>
      <w:r w:rsidRPr="00954775">
        <w:rPr>
          <w:rFonts w:ascii="Book Antiqua" w:hAnsi="Book Antiqua"/>
          <w:sz w:val="24"/>
          <w:szCs w:val="24"/>
        </w:rPr>
        <w:t>cccDNA</w:t>
      </w:r>
      <w:proofErr w:type="spellEnd"/>
      <w:r w:rsidRPr="00954775">
        <w:rPr>
          <w:rFonts w:ascii="Book Antiqua" w:hAnsi="Book Antiqua"/>
          <w:sz w:val="24"/>
          <w:szCs w:val="24"/>
        </w:rPr>
        <w:t xml:space="preserve">-bound H3 and H4 histones. </w:t>
      </w:r>
      <w:r w:rsidRPr="00954775">
        <w:rPr>
          <w:rFonts w:ascii="Book Antiqua" w:hAnsi="Book Antiqua"/>
          <w:i/>
          <w:sz w:val="24"/>
          <w:szCs w:val="24"/>
        </w:rPr>
        <w:t>Gastroenterology</w:t>
      </w:r>
      <w:r w:rsidRPr="00954775">
        <w:rPr>
          <w:rFonts w:ascii="Book Antiqua" w:hAnsi="Book Antiqua"/>
          <w:sz w:val="24"/>
          <w:szCs w:val="24"/>
        </w:rPr>
        <w:t xml:space="preserve"> 2006; </w:t>
      </w:r>
      <w:r w:rsidRPr="00954775">
        <w:rPr>
          <w:rFonts w:ascii="Book Antiqua" w:hAnsi="Book Antiqua"/>
          <w:b/>
          <w:sz w:val="24"/>
          <w:szCs w:val="24"/>
        </w:rPr>
        <w:t>130</w:t>
      </w:r>
      <w:r w:rsidRPr="00954775">
        <w:rPr>
          <w:rFonts w:ascii="Book Antiqua" w:hAnsi="Book Antiqua"/>
          <w:sz w:val="24"/>
          <w:szCs w:val="24"/>
        </w:rPr>
        <w:t>: 823-837 [PMID: 16530522 DOI: 10.1053/j.gastro.2006.01.001]</w:t>
      </w:r>
    </w:p>
    <w:p w14:paraId="4B866B34"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67 </w:t>
      </w:r>
      <w:r w:rsidRPr="00954775">
        <w:rPr>
          <w:rFonts w:ascii="Book Antiqua" w:hAnsi="Book Antiqua"/>
          <w:b/>
          <w:sz w:val="24"/>
          <w:szCs w:val="24"/>
        </w:rPr>
        <w:t>Gong Q</w:t>
      </w:r>
      <w:r w:rsidRPr="00954775">
        <w:rPr>
          <w:rFonts w:ascii="Book Antiqua" w:hAnsi="Book Antiqua"/>
          <w:sz w:val="24"/>
          <w:szCs w:val="24"/>
        </w:rPr>
        <w:t xml:space="preserve">, Chen S, Guo J, Sun H, Zheng G, Liu Q, Ren H, He S. Chromosome remodeling related to hepatitis B virus replication in HepG2 cells. </w:t>
      </w:r>
      <w:r w:rsidRPr="00954775">
        <w:rPr>
          <w:rFonts w:ascii="Book Antiqua" w:hAnsi="Book Antiqua"/>
          <w:i/>
          <w:sz w:val="24"/>
          <w:szCs w:val="24"/>
        </w:rPr>
        <w:t>DNA Cell Biol</w:t>
      </w:r>
      <w:r w:rsidRPr="00954775">
        <w:rPr>
          <w:rFonts w:ascii="Book Antiqua" w:hAnsi="Book Antiqua"/>
          <w:sz w:val="24"/>
          <w:szCs w:val="24"/>
        </w:rPr>
        <w:t xml:space="preserve"> 2011; </w:t>
      </w:r>
      <w:r w:rsidRPr="00954775">
        <w:rPr>
          <w:rFonts w:ascii="Book Antiqua" w:hAnsi="Book Antiqua"/>
          <w:b/>
          <w:sz w:val="24"/>
          <w:szCs w:val="24"/>
        </w:rPr>
        <w:t>30</w:t>
      </w:r>
      <w:r w:rsidRPr="00954775">
        <w:rPr>
          <w:rFonts w:ascii="Book Antiqua" w:hAnsi="Book Antiqua"/>
          <w:sz w:val="24"/>
          <w:szCs w:val="24"/>
        </w:rPr>
        <w:t>: 347-354 [PMID: 21345131 DOI: 10.1089/dna.2010.1172]</w:t>
      </w:r>
    </w:p>
    <w:p w14:paraId="7ECB823A"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68 </w:t>
      </w:r>
      <w:proofErr w:type="spellStart"/>
      <w:r w:rsidRPr="00954775">
        <w:rPr>
          <w:rFonts w:ascii="Book Antiqua" w:hAnsi="Book Antiqua"/>
          <w:b/>
          <w:sz w:val="24"/>
          <w:szCs w:val="24"/>
        </w:rPr>
        <w:t>Urashima</w:t>
      </w:r>
      <w:proofErr w:type="spellEnd"/>
      <w:r w:rsidRPr="00954775">
        <w:rPr>
          <w:rFonts w:ascii="Book Antiqua" w:hAnsi="Book Antiqua"/>
          <w:b/>
          <w:sz w:val="24"/>
          <w:szCs w:val="24"/>
        </w:rPr>
        <w:t xml:space="preserve"> T</w:t>
      </w:r>
      <w:r w:rsidRPr="00954775">
        <w:rPr>
          <w:rFonts w:ascii="Book Antiqua" w:hAnsi="Book Antiqua"/>
          <w:sz w:val="24"/>
          <w:szCs w:val="24"/>
        </w:rPr>
        <w:t xml:space="preserve">, </w:t>
      </w:r>
      <w:proofErr w:type="spellStart"/>
      <w:r w:rsidRPr="00954775">
        <w:rPr>
          <w:rFonts w:ascii="Book Antiqua" w:hAnsi="Book Antiqua"/>
          <w:sz w:val="24"/>
          <w:szCs w:val="24"/>
        </w:rPr>
        <w:t>Saigo</w:t>
      </w:r>
      <w:proofErr w:type="spellEnd"/>
      <w:r w:rsidRPr="00954775">
        <w:rPr>
          <w:rFonts w:ascii="Book Antiqua" w:hAnsi="Book Antiqua"/>
          <w:sz w:val="24"/>
          <w:szCs w:val="24"/>
        </w:rPr>
        <w:t xml:space="preserve"> K, Kobayashi S, </w:t>
      </w:r>
      <w:proofErr w:type="spellStart"/>
      <w:r w:rsidRPr="00954775">
        <w:rPr>
          <w:rFonts w:ascii="Book Antiqua" w:hAnsi="Book Antiqua"/>
          <w:sz w:val="24"/>
          <w:szCs w:val="24"/>
        </w:rPr>
        <w:t>Imaseki</w:t>
      </w:r>
      <w:proofErr w:type="spellEnd"/>
      <w:r w:rsidRPr="00954775">
        <w:rPr>
          <w:rFonts w:ascii="Book Antiqua" w:hAnsi="Book Antiqua"/>
          <w:sz w:val="24"/>
          <w:szCs w:val="24"/>
        </w:rPr>
        <w:t xml:space="preserve"> H, Matsubara H, Koide Y, Asano T, Kondo Y, Koike K, </w:t>
      </w:r>
      <w:proofErr w:type="spellStart"/>
      <w:r w:rsidRPr="00954775">
        <w:rPr>
          <w:rFonts w:ascii="Book Antiqua" w:hAnsi="Book Antiqua"/>
          <w:sz w:val="24"/>
          <w:szCs w:val="24"/>
        </w:rPr>
        <w:t>Isono</w:t>
      </w:r>
      <w:proofErr w:type="spellEnd"/>
      <w:r w:rsidRPr="00954775">
        <w:rPr>
          <w:rFonts w:ascii="Book Antiqua" w:hAnsi="Book Antiqua"/>
          <w:sz w:val="24"/>
          <w:szCs w:val="24"/>
        </w:rPr>
        <w:t xml:space="preserve"> K. Identification of hepatitis B virus </w:t>
      </w:r>
      <w:r w:rsidRPr="00954775">
        <w:rPr>
          <w:rFonts w:ascii="Book Antiqua" w:hAnsi="Book Antiqua"/>
          <w:sz w:val="24"/>
          <w:szCs w:val="24"/>
        </w:rPr>
        <w:lastRenderedPageBreak/>
        <w:t xml:space="preserve">integration in hepatitis C virus-infected hepatocellular carcinoma tissues. </w:t>
      </w:r>
      <w:r w:rsidRPr="00954775">
        <w:rPr>
          <w:rFonts w:ascii="Book Antiqua" w:hAnsi="Book Antiqua"/>
          <w:i/>
          <w:sz w:val="24"/>
          <w:szCs w:val="24"/>
        </w:rPr>
        <w:t>J Hepatol</w:t>
      </w:r>
      <w:r w:rsidRPr="00954775">
        <w:rPr>
          <w:rFonts w:ascii="Book Antiqua" w:hAnsi="Book Antiqua"/>
          <w:sz w:val="24"/>
          <w:szCs w:val="24"/>
        </w:rPr>
        <w:t xml:space="preserve"> 1997; </w:t>
      </w:r>
      <w:r w:rsidRPr="00954775">
        <w:rPr>
          <w:rFonts w:ascii="Book Antiqua" w:hAnsi="Book Antiqua"/>
          <w:b/>
          <w:sz w:val="24"/>
          <w:szCs w:val="24"/>
        </w:rPr>
        <w:t>26</w:t>
      </w:r>
      <w:r w:rsidRPr="00954775">
        <w:rPr>
          <w:rFonts w:ascii="Book Antiqua" w:hAnsi="Book Antiqua"/>
          <w:sz w:val="24"/>
          <w:szCs w:val="24"/>
        </w:rPr>
        <w:t>: 771-778 [PMID: 9126788 DOI: 10.1016/s0168-8278(97)80241-3]</w:t>
      </w:r>
    </w:p>
    <w:p w14:paraId="604FF131"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69 </w:t>
      </w:r>
      <w:r w:rsidRPr="00954775">
        <w:rPr>
          <w:rFonts w:ascii="Book Antiqua" w:hAnsi="Book Antiqua"/>
          <w:b/>
          <w:sz w:val="24"/>
          <w:szCs w:val="24"/>
        </w:rPr>
        <w:t>Anh-Tuan N</w:t>
      </w:r>
      <w:r w:rsidRPr="00954775">
        <w:rPr>
          <w:rFonts w:ascii="Book Antiqua" w:hAnsi="Book Antiqua"/>
          <w:sz w:val="24"/>
          <w:szCs w:val="24"/>
        </w:rPr>
        <w:t xml:space="preserve">, </w:t>
      </w:r>
      <w:proofErr w:type="spellStart"/>
      <w:r w:rsidRPr="00954775">
        <w:rPr>
          <w:rFonts w:ascii="Book Antiqua" w:hAnsi="Book Antiqua"/>
          <w:sz w:val="24"/>
          <w:szCs w:val="24"/>
        </w:rPr>
        <w:t>Novák</w:t>
      </w:r>
      <w:proofErr w:type="spellEnd"/>
      <w:r w:rsidRPr="00954775">
        <w:rPr>
          <w:rFonts w:ascii="Book Antiqua" w:hAnsi="Book Antiqua"/>
          <w:sz w:val="24"/>
          <w:szCs w:val="24"/>
        </w:rPr>
        <w:t xml:space="preserve"> E. Detection and quantitation of hepatitis-B surface antigen immune complexes (HBsAg-ICs) by an antigen-specific method. I. Detection and quantitation of in vitro prepared HBsAg-ICs. </w:t>
      </w:r>
      <w:r w:rsidRPr="00954775">
        <w:rPr>
          <w:rFonts w:ascii="Book Antiqua" w:hAnsi="Book Antiqua"/>
          <w:i/>
          <w:sz w:val="24"/>
          <w:szCs w:val="24"/>
        </w:rPr>
        <w:t>J Immunol Methods</w:t>
      </w:r>
      <w:r w:rsidRPr="00954775">
        <w:rPr>
          <w:rFonts w:ascii="Book Antiqua" w:hAnsi="Book Antiqua"/>
          <w:sz w:val="24"/>
          <w:szCs w:val="24"/>
        </w:rPr>
        <w:t xml:space="preserve"> 1980; </w:t>
      </w:r>
      <w:r w:rsidRPr="00954775">
        <w:rPr>
          <w:rFonts w:ascii="Book Antiqua" w:hAnsi="Book Antiqua"/>
          <w:b/>
          <w:sz w:val="24"/>
          <w:szCs w:val="24"/>
        </w:rPr>
        <w:t>33</w:t>
      </w:r>
      <w:r w:rsidRPr="00954775">
        <w:rPr>
          <w:rFonts w:ascii="Book Antiqua" w:hAnsi="Book Antiqua"/>
          <w:sz w:val="24"/>
          <w:szCs w:val="24"/>
        </w:rPr>
        <w:t>: 293-300 [PMID: 6154746 DOI: 10.1016/0022-1759(80)90216-1]</w:t>
      </w:r>
    </w:p>
    <w:p w14:paraId="75E4C408"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70 </w:t>
      </w:r>
      <w:r w:rsidRPr="00954775">
        <w:rPr>
          <w:rFonts w:ascii="Book Antiqua" w:hAnsi="Book Antiqua"/>
          <w:b/>
          <w:sz w:val="24"/>
          <w:szCs w:val="24"/>
        </w:rPr>
        <w:t>Brown SE</w:t>
      </w:r>
      <w:r w:rsidRPr="00954775">
        <w:rPr>
          <w:rFonts w:ascii="Book Antiqua" w:hAnsi="Book Antiqua"/>
          <w:sz w:val="24"/>
          <w:szCs w:val="24"/>
        </w:rPr>
        <w:t xml:space="preserve">, Howard CR, Steward MW, </w:t>
      </w:r>
      <w:proofErr w:type="spellStart"/>
      <w:r w:rsidRPr="00954775">
        <w:rPr>
          <w:rFonts w:ascii="Book Antiqua" w:hAnsi="Book Antiqua"/>
          <w:sz w:val="24"/>
          <w:szCs w:val="24"/>
        </w:rPr>
        <w:t>Ajdukiewicz</w:t>
      </w:r>
      <w:proofErr w:type="spellEnd"/>
      <w:r w:rsidRPr="00954775">
        <w:rPr>
          <w:rFonts w:ascii="Book Antiqua" w:hAnsi="Book Antiqua"/>
          <w:sz w:val="24"/>
          <w:szCs w:val="24"/>
        </w:rPr>
        <w:t xml:space="preserve"> AB, Whittle HC. Hepatitis B surface antigen containing immune complexes occur in seronegative hepatocellular carcinoma patients. </w:t>
      </w:r>
      <w:r w:rsidRPr="00954775">
        <w:rPr>
          <w:rFonts w:ascii="Book Antiqua" w:hAnsi="Book Antiqua"/>
          <w:i/>
          <w:sz w:val="24"/>
          <w:szCs w:val="24"/>
        </w:rPr>
        <w:t>Clin Exp Immunol</w:t>
      </w:r>
      <w:r w:rsidRPr="00954775">
        <w:rPr>
          <w:rFonts w:ascii="Book Antiqua" w:hAnsi="Book Antiqua"/>
          <w:sz w:val="24"/>
          <w:szCs w:val="24"/>
        </w:rPr>
        <w:t xml:space="preserve"> 1984; </w:t>
      </w:r>
      <w:r w:rsidRPr="00954775">
        <w:rPr>
          <w:rFonts w:ascii="Book Antiqua" w:hAnsi="Book Antiqua"/>
          <w:b/>
          <w:sz w:val="24"/>
          <w:szCs w:val="24"/>
        </w:rPr>
        <w:t>55</w:t>
      </w:r>
      <w:r w:rsidRPr="00954775">
        <w:rPr>
          <w:rFonts w:ascii="Book Antiqua" w:hAnsi="Book Antiqua"/>
          <w:sz w:val="24"/>
          <w:szCs w:val="24"/>
        </w:rPr>
        <w:t>: 355-359 [PMID: 6199140]</w:t>
      </w:r>
    </w:p>
    <w:p w14:paraId="644161F0"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71 </w:t>
      </w:r>
      <w:proofErr w:type="spellStart"/>
      <w:r w:rsidRPr="00954775">
        <w:rPr>
          <w:rFonts w:ascii="Book Antiqua" w:hAnsi="Book Antiqua"/>
          <w:b/>
          <w:sz w:val="24"/>
          <w:szCs w:val="24"/>
        </w:rPr>
        <w:t>Yotsuyanagi</w:t>
      </w:r>
      <w:proofErr w:type="spellEnd"/>
      <w:r w:rsidRPr="00954775">
        <w:rPr>
          <w:rFonts w:ascii="Book Antiqua" w:hAnsi="Book Antiqua"/>
          <w:b/>
          <w:sz w:val="24"/>
          <w:szCs w:val="24"/>
        </w:rPr>
        <w:t xml:space="preserve"> H</w:t>
      </w:r>
      <w:r w:rsidRPr="00954775">
        <w:rPr>
          <w:rFonts w:ascii="Book Antiqua" w:hAnsi="Book Antiqua"/>
          <w:sz w:val="24"/>
          <w:szCs w:val="24"/>
        </w:rPr>
        <w:t xml:space="preserve">, Yasuda K, Moriya K, </w:t>
      </w:r>
      <w:proofErr w:type="spellStart"/>
      <w:r w:rsidRPr="00954775">
        <w:rPr>
          <w:rFonts w:ascii="Book Antiqua" w:hAnsi="Book Antiqua"/>
          <w:sz w:val="24"/>
          <w:szCs w:val="24"/>
        </w:rPr>
        <w:t>Shintani</w:t>
      </w:r>
      <w:proofErr w:type="spellEnd"/>
      <w:r w:rsidRPr="00954775">
        <w:rPr>
          <w:rFonts w:ascii="Book Antiqua" w:hAnsi="Book Antiqua"/>
          <w:sz w:val="24"/>
          <w:szCs w:val="24"/>
        </w:rPr>
        <w:t xml:space="preserve"> Y, </w:t>
      </w:r>
      <w:proofErr w:type="spellStart"/>
      <w:r w:rsidRPr="00954775">
        <w:rPr>
          <w:rFonts w:ascii="Book Antiqua" w:hAnsi="Book Antiqua"/>
          <w:sz w:val="24"/>
          <w:szCs w:val="24"/>
        </w:rPr>
        <w:t>Fujie</w:t>
      </w:r>
      <w:proofErr w:type="spellEnd"/>
      <w:r w:rsidRPr="00954775">
        <w:rPr>
          <w:rFonts w:ascii="Book Antiqua" w:hAnsi="Book Antiqua"/>
          <w:sz w:val="24"/>
          <w:szCs w:val="24"/>
        </w:rPr>
        <w:t xml:space="preserve"> H, </w:t>
      </w:r>
      <w:proofErr w:type="spellStart"/>
      <w:r w:rsidRPr="00954775">
        <w:rPr>
          <w:rFonts w:ascii="Book Antiqua" w:hAnsi="Book Antiqua"/>
          <w:sz w:val="24"/>
          <w:szCs w:val="24"/>
        </w:rPr>
        <w:t>Tsutsumi</w:t>
      </w:r>
      <w:proofErr w:type="spellEnd"/>
      <w:r w:rsidRPr="00954775">
        <w:rPr>
          <w:rFonts w:ascii="Book Antiqua" w:hAnsi="Book Antiqua"/>
          <w:sz w:val="24"/>
          <w:szCs w:val="24"/>
        </w:rPr>
        <w:t xml:space="preserve"> T, </w:t>
      </w:r>
      <w:proofErr w:type="spellStart"/>
      <w:r w:rsidRPr="00954775">
        <w:rPr>
          <w:rFonts w:ascii="Book Antiqua" w:hAnsi="Book Antiqua"/>
          <w:sz w:val="24"/>
          <w:szCs w:val="24"/>
        </w:rPr>
        <w:t>Nojiri</w:t>
      </w:r>
      <w:proofErr w:type="spellEnd"/>
      <w:r w:rsidRPr="00954775">
        <w:rPr>
          <w:rFonts w:ascii="Book Antiqua" w:hAnsi="Book Antiqua"/>
          <w:sz w:val="24"/>
          <w:szCs w:val="24"/>
        </w:rPr>
        <w:t xml:space="preserve"> N, </w:t>
      </w:r>
      <w:proofErr w:type="spellStart"/>
      <w:r w:rsidRPr="00954775">
        <w:rPr>
          <w:rFonts w:ascii="Book Antiqua" w:hAnsi="Book Antiqua"/>
          <w:sz w:val="24"/>
          <w:szCs w:val="24"/>
        </w:rPr>
        <w:t>Juji</w:t>
      </w:r>
      <w:proofErr w:type="spellEnd"/>
      <w:r w:rsidRPr="00954775">
        <w:rPr>
          <w:rFonts w:ascii="Book Antiqua" w:hAnsi="Book Antiqua"/>
          <w:sz w:val="24"/>
          <w:szCs w:val="24"/>
        </w:rPr>
        <w:t xml:space="preserve"> T, Hoshino H, </w:t>
      </w:r>
      <w:proofErr w:type="spellStart"/>
      <w:r w:rsidRPr="00954775">
        <w:rPr>
          <w:rFonts w:ascii="Book Antiqua" w:hAnsi="Book Antiqua"/>
          <w:sz w:val="24"/>
          <w:szCs w:val="24"/>
        </w:rPr>
        <w:t>Shimoda</w:t>
      </w:r>
      <w:proofErr w:type="spellEnd"/>
      <w:r w:rsidRPr="00954775">
        <w:rPr>
          <w:rFonts w:ascii="Book Antiqua" w:hAnsi="Book Antiqua"/>
          <w:sz w:val="24"/>
          <w:szCs w:val="24"/>
        </w:rPr>
        <w:t xml:space="preserve"> K, Hino K, Kimura S, Iino S, Koike K. Frequent presence of HBV in the sera of HBsAg-negative, anti-HBc-positive blood donors. </w:t>
      </w:r>
      <w:r w:rsidRPr="00954775">
        <w:rPr>
          <w:rFonts w:ascii="Book Antiqua" w:hAnsi="Book Antiqua"/>
          <w:i/>
          <w:sz w:val="24"/>
          <w:szCs w:val="24"/>
        </w:rPr>
        <w:t>Transfusion</w:t>
      </w:r>
      <w:r w:rsidRPr="00954775">
        <w:rPr>
          <w:rFonts w:ascii="Book Antiqua" w:hAnsi="Book Antiqua"/>
          <w:sz w:val="24"/>
          <w:szCs w:val="24"/>
        </w:rPr>
        <w:t xml:space="preserve"> 2001; </w:t>
      </w:r>
      <w:r w:rsidRPr="00954775">
        <w:rPr>
          <w:rFonts w:ascii="Book Antiqua" w:hAnsi="Book Antiqua"/>
          <w:b/>
          <w:sz w:val="24"/>
          <w:szCs w:val="24"/>
        </w:rPr>
        <w:t>41</w:t>
      </w:r>
      <w:r w:rsidRPr="00954775">
        <w:rPr>
          <w:rFonts w:ascii="Book Antiqua" w:hAnsi="Book Antiqua"/>
          <w:sz w:val="24"/>
          <w:szCs w:val="24"/>
        </w:rPr>
        <w:t>: 1093-1099 [PMID: 11552064 DOI: 10.1046/j.1537-2995.2001.41091093.x]</w:t>
      </w:r>
    </w:p>
    <w:p w14:paraId="3B5717EB"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72 </w:t>
      </w:r>
      <w:r w:rsidRPr="00954775">
        <w:rPr>
          <w:rFonts w:ascii="Book Antiqua" w:hAnsi="Book Antiqua"/>
          <w:b/>
          <w:sz w:val="24"/>
          <w:szCs w:val="24"/>
        </w:rPr>
        <w:t>El-</w:t>
      </w:r>
      <w:proofErr w:type="spellStart"/>
      <w:r w:rsidRPr="00954775">
        <w:rPr>
          <w:rFonts w:ascii="Book Antiqua" w:hAnsi="Book Antiqua"/>
          <w:b/>
          <w:sz w:val="24"/>
          <w:szCs w:val="24"/>
        </w:rPr>
        <w:t>Maksoud</w:t>
      </w:r>
      <w:proofErr w:type="spellEnd"/>
      <w:r w:rsidRPr="00954775">
        <w:rPr>
          <w:rFonts w:ascii="Book Antiqua" w:hAnsi="Book Antiqua"/>
          <w:b/>
          <w:sz w:val="24"/>
          <w:szCs w:val="24"/>
        </w:rPr>
        <w:t xml:space="preserve"> MA</w:t>
      </w:r>
      <w:r w:rsidRPr="00954775">
        <w:rPr>
          <w:rFonts w:ascii="Book Antiqua" w:hAnsi="Book Antiqua"/>
          <w:sz w:val="24"/>
          <w:szCs w:val="24"/>
        </w:rPr>
        <w:t xml:space="preserve">, </w:t>
      </w:r>
      <w:proofErr w:type="spellStart"/>
      <w:r w:rsidRPr="00954775">
        <w:rPr>
          <w:rFonts w:ascii="Book Antiqua" w:hAnsi="Book Antiqua"/>
          <w:sz w:val="24"/>
          <w:szCs w:val="24"/>
        </w:rPr>
        <w:t>Habeeb</w:t>
      </w:r>
      <w:proofErr w:type="spellEnd"/>
      <w:r w:rsidRPr="00954775">
        <w:rPr>
          <w:rFonts w:ascii="Book Antiqua" w:hAnsi="Book Antiqua"/>
          <w:sz w:val="24"/>
          <w:szCs w:val="24"/>
        </w:rPr>
        <w:t xml:space="preserve"> MR, </w:t>
      </w:r>
      <w:proofErr w:type="spellStart"/>
      <w:r w:rsidRPr="00954775">
        <w:rPr>
          <w:rFonts w:ascii="Book Antiqua" w:hAnsi="Book Antiqua"/>
          <w:sz w:val="24"/>
          <w:szCs w:val="24"/>
        </w:rPr>
        <w:t>Ghazy</w:t>
      </w:r>
      <w:proofErr w:type="spellEnd"/>
      <w:r w:rsidRPr="00954775">
        <w:rPr>
          <w:rFonts w:ascii="Book Antiqua" w:hAnsi="Book Antiqua"/>
          <w:sz w:val="24"/>
          <w:szCs w:val="24"/>
        </w:rPr>
        <w:t xml:space="preserve"> HF, </w:t>
      </w:r>
      <w:proofErr w:type="spellStart"/>
      <w:r w:rsidRPr="00954775">
        <w:rPr>
          <w:rFonts w:ascii="Book Antiqua" w:hAnsi="Book Antiqua"/>
          <w:sz w:val="24"/>
          <w:szCs w:val="24"/>
        </w:rPr>
        <w:t>Nomir</w:t>
      </w:r>
      <w:proofErr w:type="spellEnd"/>
      <w:r w:rsidRPr="00954775">
        <w:rPr>
          <w:rFonts w:ascii="Book Antiqua" w:hAnsi="Book Antiqua"/>
          <w:sz w:val="24"/>
          <w:szCs w:val="24"/>
        </w:rPr>
        <w:t xml:space="preserve"> MM, </w:t>
      </w:r>
      <w:proofErr w:type="spellStart"/>
      <w:r w:rsidRPr="00954775">
        <w:rPr>
          <w:rFonts w:ascii="Book Antiqua" w:hAnsi="Book Antiqua"/>
          <w:sz w:val="24"/>
          <w:szCs w:val="24"/>
        </w:rPr>
        <w:t>Elalfy</w:t>
      </w:r>
      <w:proofErr w:type="spellEnd"/>
      <w:r w:rsidRPr="00954775">
        <w:rPr>
          <w:rFonts w:ascii="Book Antiqua" w:hAnsi="Book Antiqua"/>
          <w:sz w:val="24"/>
          <w:szCs w:val="24"/>
        </w:rPr>
        <w:t xml:space="preserve"> H, Abed S, </w:t>
      </w:r>
      <w:proofErr w:type="spellStart"/>
      <w:r w:rsidRPr="00954775">
        <w:rPr>
          <w:rFonts w:ascii="Book Antiqua" w:hAnsi="Book Antiqua"/>
          <w:sz w:val="24"/>
          <w:szCs w:val="24"/>
        </w:rPr>
        <w:t>Zaki</w:t>
      </w:r>
      <w:proofErr w:type="spellEnd"/>
      <w:r w:rsidRPr="00954775">
        <w:rPr>
          <w:rFonts w:ascii="Book Antiqua" w:hAnsi="Book Antiqua"/>
          <w:sz w:val="24"/>
          <w:szCs w:val="24"/>
        </w:rPr>
        <w:t xml:space="preserve"> MES. Clinicopathological study of occult hepatitis B virus infection in hepatitis C virus-associated hepatocellular carcinoma. </w:t>
      </w:r>
      <w:r w:rsidRPr="00954775">
        <w:rPr>
          <w:rFonts w:ascii="Book Antiqua" w:hAnsi="Book Antiqua"/>
          <w:i/>
          <w:sz w:val="24"/>
          <w:szCs w:val="24"/>
        </w:rPr>
        <w:t>Eur J Gastroenterol Hepatol</w:t>
      </w:r>
      <w:r w:rsidRPr="00954775">
        <w:rPr>
          <w:rFonts w:ascii="Book Antiqua" w:hAnsi="Book Antiqua"/>
          <w:sz w:val="24"/>
          <w:szCs w:val="24"/>
        </w:rPr>
        <w:t xml:space="preserve"> 2019; </w:t>
      </w:r>
      <w:r w:rsidRPr="00954775">
        <w:rPr>
          <w:rFonts w:ascii="Book Antiqua" w:hAnsi="Book Antiqua"/>
          <w:b/>
          <w:sz w:val="24"/>
          <w:szCs w:val="24"/>
        </w:rPr>
        <w:t>31</w:t>
      </w:r>
      <w:r w:rsidRPr="00954775">
        <w:rPr>
          <w:rFonts w:ascii="Book Antiqua" w:hAnsi="Book Antiqua"/>
          <w:sz w:val="24"/>
          <w:szCs w:val="24"/>
        </w:rPr>
        <w:t>: 716-722 [PMID: 30870221 DOI: 10.1097/MEG.0000000000001388]</w:t>
      </w:r>
    </w:p>
    <w:p w14:paraId="173D6326"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73 </w:t>
      </w:r>
      <w:r w:rsidRPr="00954775">
        <w:rPr>
          <w:rFonts w:ascii="Book Antiqua" w:hAnsi="Book Antiqua"/>
          <w:b/>
          <w:sz w:val="24"/>
          <w:szCs w:val="24"/>
        </w:rPr>
        <w:t>Coppola N</w:t>
      </w:r>
      <w:r w:rsidRPr="00954775">
        <w:rPr>
          <w:rFonts w:ascii="Book Antiqua" w:hAnsi="Book Antiqua"/>
          <w:sz w:val="24"/>
          <w:szCs w:val="24"/>
        </w:rPr>
        <w:t xml:space="preserve">, </w:t>
      </w:r>
      <w:proofErr w:type="spellStart"/>
      <w:r w:rsidRPr="00954775">
        <w:rPr>
          <w:rFonts w:ascii="Book Antiqua" w:hAnsi="Book Antiqua"/>
          <w:sz w:val="24"/>
          <w:szCs w:val="24"/>
        </w:rPr>
        <w:t>Onorato</w:t>
      </w:r>
      <w:proofErr w:type="spellEnd"/>
      <w:r w:rsidRPr="00954775">
        <w:rPr>
          <w:rFonts w:ascii="Book Antiqua" w:hAnsi="Book Antiqua"/>
          <w:sz w:val="24"/>
          <w:szCs w:val="24"/>
        </w:rPr>
        <w:t xml:space="preserve"> L, </w:t>
      </w:r>
      <w:proofErr w:type="spellStart"/>
      <w:r w:rsidRPr="00954775">
        <w:rPr>
          <w:rFonts w:ascii="Book Antiqua" w:hAnsi="Book Antiqua"/>
          <w:sz w:val="24"/>
          <w:szCs w:val="24"/>
        </w:rPr>
        <w:t>Iodice</w:t>
      </w:r>
      <w:proofErr w:type="spellEnd"/>
      <w:r w:rsidRPr="00954775">
        <w:rPr>
          <w:rFonts w:ascii="Book Antiqua" w:hAnsi="Book Antiqua"/>
          <w:sz w:val="24"/>
          <w:szCs w:val="24"/>
        </w:rPr>
        <w:t xml:space="preserve"> V, </w:t>
      </w:r>
      <w:proofErr w:type="spellStart"/>
      <w:r w:rsidRPr="00954775">
        <w:rPr>
          <w:rFonts w:ascii="Book Antiqua" w:hAnsi="Book Antiqua"/>
          <w:sz w:val="24"/>
          <w:szCs w:val="24"/>
        </w:rPr>
        <w:t>Starace</w:t>
      </w:r>
      <w:proofErr w:type="spellEnd"/>
      <w:r w:rsidRPr="00954775">
        <w:rPr>
          <w:rFonts w:ascii="Book Antiqua" w:hAnsi="Book Antiqua"/>
          <w:sz w:val="24"/>
          <w:szCs w:val="24"/>
        </w:rPr>
        <w:t xml:space="preserve"> M, </w:t>
      </w:r>
      <w:proofErr w:type="spellStart"/>
      <w:r w:rsidRPr="00954775">
        <w:rPr>
          <w:rFonts w:ascii="Book Antiqua" w:hAnsi="Book Antiqua"/>
          <w:sz w:val="24"/>
          <w:szCs w:val="24"/>
        </w:rPr>
        <w:t>Minichini</w:t>
      </w:r>
      <w:proofErr w:type="spellEnd"/>
      <w:r w:rsidRPr="00954775">
        <w:rPr>
          <w:rFonts w:ascii="Book Antiqua" w:hAnsi="Book Antiqua"/>
          <w:sz w:val="24"/>
          <w:szCs w:val="24"/>
        </w:rPr>
        <w:t xml:space="preserve"> C, </w:t>
      </w:r>
      <w:proofErr w:type="spellStart"/>
      <w:r w:rsidRPr="00954775">
        <w:rPr>
          <w:rFonts w:ascii="Book Antiqua" w:hAnsi="Book Antiqua"/>
          <w:sz w:val="24"/>
          <w:szCs w:val="24"/>
        </w:rPr>
        <w:t>Farella</w:t>
      </w:r>
      <w:proofErr w:type="spellEnd"/>
      <w:r w:rsidRPr="00954775">
        <w:rPr>
          <w:rFonts w:ascii="Book Antiqua" w:hAnsi="Book Antiqua"/>
          <w:sz w:val="24"/>
          <w:szCs w:val="24"/>
        </w:rPr>
        <w:t xml:space="preserve"> N, </w:t>
      </w:r>
      <w:proofErr w:type="spellStart"/>
      <w:r w:rsidRPr="00954775">
        <w:rPr>
          <w:rFonts w:ascii="Book Antiqua" w:hAnsi="Book Antiqua"/>
          <w:sz w:val="24"/>
          <w:szCs w:val="24"/>
        </w:rPr>
        <w:t>Liorre</w:t>
      </w:r>
      <w:proofErr w:type="spellEnd"/>
      <w:r w:rsidRPr="00954775">
        <w:rPr>
          <w:rFonts w:ascii="Book Antiqua" w:hAnsi="Book Antiqua"/>
          <w:sz w:val="24"/>
          <w:szCs w:val="24"/>
        </w:rPr>
        <w:t xml:space="preserve"> G, </w:t>
      </w:r>
      <w:proofErr w:type="spellStart"/>
      <w:r w:rsidRPr="00954775">
        <w:rPr>
          <w:rFonts w:ascii="Book Antiqua" w:hAnsi="Book Antiqua"/>
          <w:sz w:val="24"/>
          <w:szCs w:val="24"/>
        </w:rPr>
        <w:t>Filippini</w:t>
      </w:r>
      <w:proofErr w:type="spellEnd"/>
      <w:r w:rsidRPr="00954775">
        <w:rPr>
          <w:rFonts w:ascii="Book Antiqua" w:hAnsi="Book Antiqua"/>
          <w:sz w:val="24"/>
          <w:szCs w:val="24"/>
        </w:rPr>
        <w:t xml:space="preserve"> P, </w:t>
      </w:r>
      <w:proofErr w:type="spellStart"/>
      <w:r w:rsidRPr="00954775">
        <w:rPr>
          <w:rFonts w:ascii="Book Antiqua" w:hAnsi="Book Antiqua"/>
          <w:sz w:val="24"/>
          <w:szCs w:val="24"/>
        </w:rPr>
        <w:t>Sagnelli</w:t>
      </w:r>
      <w:proofErr w:type="spellEnd"/>
      <w:r w:rsidRPr="00954775">
        <w:rPr>
          <w:rFonts w:ascii="Book Antiqua" w:hAnsi="Book Antiqua"/>
          <w:sz w:val="24"/>
          <w:szCs w:val="24"/>
        </w:rPr>
        <w:t xml:space="preserve"> E, de Stefano G. Occult HBV infection in HCC and cirrhotic tissue of </w:t>
      </w:r>
      <w:proofErr w:type="spellStart"/>
      <w:r w:rsidRPr="00954775">
        <w:rPr>
          <w:rFonts w:ascii="Book Antiqua" w:hAnsi="Book Antiqua"/>
          <w:sz w:val="24"/>
          <w:szCs w:val="24"/>
        </w:rPr>
        <w:t>HBsAg</w:t>
      </w:r>
      <w:proofErr w:type="spellEnd"/>
      <w:r w:rsidRPr="00954775">
        <w:rPr>
          <w:rFonts w:ascii="Book Antiqua" w:hAnsi="Book Antiqua"/>
          <w:sz w:val="24"/>
          <w:szCs w:val="24"/>
        </w:rPr>
        <w:t xml:space="preserve">-negative patients: a </w:t>
      </w:r>
      <w:proofErr w:type="spellStart"/>
      <w:r w:rsidRPr="00954775">
        <w:rPr>
          <w:rFonts w:ascii="Book Antiqua" w:hAnsi="Book Antiqua"/>
          <w:sz w:val="24"/>
          <w:szCs w:val="24"/>
        </w:rPr>
        <w:t>virological</w:t>
      </w:r>
      <w:proofErr w:type="spellEnd"/>
      <w:r w:rsidRPr="00954775">
        <w:rPr>
          <w:rFonts w:ascii="Book Antiqua" w:hAnsi="Book Antiqua"/>
          <w:sz w:val="24"/>
          <w:szCs w:val="24"/>
        </w:rPr>
        <w:t xml:space="preserve"> and clinical study. </w:t>
      </w:r>
      <w:proofErr w:type="spellStart"/>
      <w:r w:rsidRPr="00954775">
        <w:rPr>
          <w:rFonts w:ascii="Book Antiqua" w:hAnsi="Book Antiqua"/>
          <w:i/>
          <w:sz w:val="24"/>
          <w:szCs w:val="24"/>
        </w:rPr>
        <w:t>Oncotarget</w:t>
      </w:r>
      <w:proofErr w:type="spellEnd"/>
      <w:r w:rsidRPr="00954775">
        <w:rPr>
          <w:rFonts w:ascii="Book Antiqua" w:hAnsi="Book Antiqua"/>
          <w:sz w:val="24"/>
          <w:szCs w:val="24"/>
        </w:rPr>
        <w:t xml:space="preserve"> 2016; </w:t>
      </w:r>
      <w:r w:rsidRPr="00954775">
        <w:rPr>
          <w:rFonts w:ascii="Book Antiqua" w:hAnsi="Book Antiqua"/>
          <w:b/>
          <w:sz w:val="24"/>
          <w:szCs w:val="24"/>
        </w:rPr>
        <w:t>7</w:t>
      </w:r>
      <w:r w:rsidRPr="00954775">
        <w:rPr>
          <w:rFonts w:ascii="Book Antiqua" w:hAnsi="Book Antiqua"/>
          <w:sz w:val="24"/>
          <w:szCs w:val="24"/>
        </w:rPr>
        <w:t>: 62706-62714 [PMID: 27486882 DOI: 10.18632/oncotarget.10909]</w:t>
      </w:r>
    </w:p>
    <w:p w14:paraId="291154F0" w14:textId="77777777" w:rsidR="00771A0F" w:rsidRPr="00954775"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74 </w:t>
      </w:r>
      <w:r w:rsidRPr="00954775">
        <w:rPr>
          <w:rFonts w:ascii="Book Antiqua" w:hAnsi="Book Antiqua"/>
          <w:b/>
          <w:sz w:val="24"/>
          <w:szCs w:val="24"/>
        </w:rPr>
        <w:t>Muto J</w:t>
      </w:r>
      <w:r w:rsidRPr="00954775">
        <w:rPr>
          <w:rFonts w:ascii="Book Antiqua" w:hAnsi="Book Antiqua"/>
          <w:sz w:val="24"/>
          <w:szCs w:val="24"/>
        </w:rPr>
        <w:t xml:space="preserve">, Sugiyama M, </w:t>
      </w:r>
      <w:proofErr w:type="spellStart"/>
      <w:r w:rsidRPr="00954775">
        <w:rPr>
          <w:rFonts w:ascii="Book Antiqua" w:hAnsi="Book Antiqua"/>
          <w:sz w:val="24"/>
          <w:szCs w:val="24"/>
        </w:rPr>
        <w:t>Shirabe</w:t>
      </w:r>
      <w:proofErr w:type="spellEnd"/>
      <w:r w:rsidRPr="00954775">
        <w:rPr>
          <w:rFonts w:ascii="Book Antiqua" w:hAnsi="Book Antiqua"/>
          <w:sz w:val="24"/>
          <w:szCs w:val="24"/>
        </w:rPr>
        <w:t xml:space="preserve"> K, </w:t>
      </w:r>
      <w:proofErr w:type="spellStart"/>
      <w:r w:rsidRPr="00954775">
        <w:rPr>
          <w:rFonts w:ascii="Book Antiqua" w:hAnsi="Book Antiqua"/>
          <w:sz w:val="24"/>
          <w:szCs w:val="24"/>
        </w:rPr>
        <w:t>Mukaide</w:t>
      </w:r>
      <w:proofErr w:type="spellEnd"/>
      <w:r w:rsidRPr="00954775">
        <w:rPr>
          <w:rFonts w:ascii="Book Antiqua" w:hAnsi="Book Antiqua"/>
          <w:sz w:val="24"/>
          <w:szCs w:val="24"/>
        </w:rPr>
        <w:t xml:space="preserve"> M, </w:t>
      </w:r>
      <w:proofErr w:type="spellStart"/>
      <w:r w:rsidRPr="00954775">
        <w:rPr>
          <w:rFonts w:ascii="Book Antiqua" w:hAnsi="Book Antiqua"/>
          <w:sz w:val="24"/>
          <w:szCs w:val="24"/>
        </w:rPr>
        <w:t>Kirikae</w:t>
      </w:r>
      <w:proofErr w:type="spellEnd"/>
      <w:r w:rsidRPr="00954775">
        <w:rPr>
          <w:rFonts w:ascii="Book Antiqua" w:hAnsi="Book Antiqua"/>
          <w:sz w:val="24"/>
          <w:szCs w:val="24"/>
        </w:rPr>
        <w:t xml:space="preserve">-Muto I, Ikegami T, </w:t>
      </w:r>
      <w:proofErr w:type="spellStart"/>
      <w:r w:rsidRPr="00954775">
        <w:rPr>
          <w:rFonts w:ascii="Book Antiqua" w:hAnsi="Book Antiqua"/>
          <w:sz w:val="24"/>
          <w:szCs w:val="24"/>
        </w:rPr>
        <w:t>Yoshizumi</w:t>
      </w:r>
      <w:proofErr w:type="spellEnd"/>
      <w:r w:rsidRPr="00954775">
        <w:rPr>
          <w:rFonts w:ascii="Book Antiqua" w:hAnsi="Book Antiqua"/>
          <w:sz w:val="24"/>
          <w:szCs w:val="24"/>
        </w:rPr>
        <w:t xml:space="preserve"> T, Yamashita YI, </w:t>
      </w:r>
      <w:proofErr w:type="spellStart"/>
      <w:r w:rsidRPr="00954775">
        <w:rPr>
          <w:rFonts w:ascii="Book Antiqua" w:hAnsi="Book Antiqua"/>
          <w:sz w:val="24"/>
          <w:szCs w:val="24"/>
        </w:rPr>
        <w:t>Maehara</w:t>
      </w:r>
      <w:proofErr w:type="spellEnd"/>
      <w:r w:rsidRPr="00954775">
        <w:rPr>
          <w:rFonts w:ascii="Book Antiqua" w:hAnsi="Book Antiqua"/>
          <w:sz w:val="24"/>
          <w:szCs w:val="24"/>
        </w:rPr>
        <w:t xml:space="preserve"> Y, </w:t>
      </w:r>
      <w:proofErr w:type="spellStart"/>
      <w:r w:rsidRPr="00954775">
        <w:rPr>
          <w:rFonts w:ascii="Book Antiqua" w:hAnsi="Book Antiqua"/>
          <w:sz w:val="24"/>
          <w:szCs w:val="24"/>
        </w:rPr>
        <w:t>Mizokami</w:t>
      </w:r>
      <w:proofErr w:type="spellEnd"/>
      <w:r w:rsidRPr="00954775">
        <w:rPr>
          <w:rFonts w:ascii="Book Antiqua" w:hAnsi="Book Antiqua"/>
          <w:sz w:val="24"/>
          <w:szCs w:val="24"/>
        </w:rPr>
        <w:t xml:space="preserve"> M. Frequency and Characteristics of Occult Hepatitis B Infection Among Hepatocellular Carcinoma Patients in Japan. </w:t>
      </w:r>
      <w:r w:rsidRPr="00954775">
        <w:rPr>
          <w:rFonts w:ascii="Book Antiqua" w:hAnsi="Book Antiqua"/>
          <w:i/>
          <w:sz w:val="24"/>
          <w:szCs w:val="24"/>
        </w:rPr>
        <w:t>Ann Hepatol</w:t>
      </w:r>
      <w:r w:rsidRPr="00954775">
        <w:rPr>
          <w:rFonts w:ascii="Book Antiqua" w:hAnsi="Book Antiqua"/>
          <w:sz w:val="24"/>
          <w:szCs w:val="24"/>
        </w:rPr>
        <w:t xml:space="preserve"> 2018; </w:t>
      </w:r>
      <w:r w:rsidRPr="00954775">
        <w:rPr>
          <w:rFonts w:ascii="Book Antiqua" w:hAnsi="Book Antiqua"/>
          <w:b/>
          <w:sz w:val="24"/>
          <w:szCs w:val="24"/>
        </w:rPr>
        <w:t>17</w:t>
      </w:r>
      <w:r w:rsidRPr="00954775">
        <w:rPr>
          <w:rFonts w:ascii="Book Antiqua" w:hAnsi="Book Antiqua"/>
          <w:sz w:val="24"/>
          <w:szCs w:val="24"/>
        </w:rPr>
        <w:t>: 596-603 [PMID: 29893701 DOI: 10.5604/01.3001.0012.0927]</w:t>
      </w:r>
    </w:p>
    <w:p w14:paraId="18F45481" w14:textId="32A50BF0" w:rsidR="002D4234" w:rsidRDefault="00954775" w:rsidP="00954775">
      <w:pPr>
        <w:snapToGrid w:val="0"/>
        <w:spacing w:line="360" w:lineRule="auto"/>
        <w:rPr>
          <w:rFonts w:ascii="Book Antiqua" w:hAnsi="Book Antiqua"/>
          <w:sz w:val="24"/>
          <w:szCs w:val="24"/>
        </w:rPr>
      </w:pPr>
      <w:r w:rsidRPr="00954775">
        <w:rPr>
          <w:rFonts w:ascii="Book Antiqua" w:hAnsi="Book Antiqua"/>
          <w:sz w:val="24"/>
          <w:szCs w:val="24"/>
        </w:rPr>
        <w:t xml:space="preserve">75 </w:t>
      </w:r>
      <w:r w:rsidRPr="00954775">
        <w:rPr>
          <w:rFonts w:ascii="Book Antiqua" w:hAnsi="Book Antiqua"/>
          <w:b/>
          <w:sz w:val="24"/>
          <w:szCs w:val="24"/>
        </w:rPr>
        <w:t>Hassan ZK</w:t>
      </w:r>
      <w:r w:rsidRPr="00954775">
        <w:rPr>
          <w:rFonts w:ascii="Book Antiqua" w:hAnsi="Book Antiqua"/>
          <w:sz w:val="24"/>
          <w:szCs w:val="24"/>
        </w:rPr>
        <w:t xml:space="preserve">, Hafez MM, </w:t>
      </w:r>
      <w:proofErr w:type="spellStart"/>
      <w:r w:rsidRPr="00954775">
        <w:rPr>
          <w:rFonts w:ascii="Book Antiqua" w:hAnsi="Book Antiqua"/>
          <w:sz w:val="24"/>
          <w:szCs w:val="24"/>
        </w:rPr>
        <w:t>Mansor</w:t>
      </w:r>
      <w:proofErr w:type="spellEnd"/>
      <w:r w:rsidRPr="00954775">
        <w:rPr>
          <w:rFonts w:ascii="Book Antiqua" w:hAnsi="Book Antiqua"/>
          <w:sz w:val="24"/>
          <w:szCs w:val="24"/>
        </w:rPr>
        <w:t xml:space="preserve"> TM, </w:t>
      </w:r>
      <w:proofErr w:type="spellStart"/>
      <w:r w:rsidRPr="00954775">
        <w:rPr>
          <w:rFonts w:ascii="Book Antiqua" w:hAnsi="Book Antiqua"/>
          <w:sz w:val="24"/>
          <w:szCs w:val="24"/>
        </w:rPr>
        <w:t>Zekri</w:t>
      </w:r>
      <w:proofErr w:type="spellEnd"/>
      <w:r w:rsidRPr="00954775">
        <w:rPr>
          <w:rFonts w:ascii="Book Antiqua" w:hAnsi="Book Antiqua"/>
          <w:sz w:val="24"/>
          <w:szCs w:val="24"/>
        </w:rPr>
        <w:t xml:space="preserve"> AR. Occult HBV infection </w:t>
      </w:r>
      <w:r w:rsidRPr="00954775">
        <w:rPr>
          <w:rFonts w:ascii="Book Antiqua" w:hAnsi="Book Antiqua"/>
          <w:sz w:val="24"/>
          <w:szCs w:val="24"/>
        </w:rPr>
        <w:lastRenderedPageBreak/>
        <w:t xml:space="preserve">among Egyptian hepatocellular carcinoma patients. </w:t>
      </w:r>
      <w:proofErr w:type="spellStart"/>
      <w:r w:rsidRPr="00954775">
        <w:rPr>
          <w:rFonts w:ascii="Book Antiqua" w:hAnsi="Book Antiqua"/>
          <w:i/>
          <w:sz w:val="24"/>
          <w:szCs w:val="24"/>
        </w:rPr>
        <w:t>Virol</w:t>
      </w:r>
      <w:proofErr w:type="spellEnd"/>
      <w:r w:rsidRPr="00954775">
        <w:rPr>
          <w:rFonts w:ascii="Book Antiqua" w:hAnsi="Book Antiqua"/>
          <w:i/>
          <w:sz w:val="24"/>
          <w:szCs w:val="24"/>
        </w:rPr>
        <w:t xml:space="preserve"> J</w:t>
      </w:r>
      <w:r w:rsidRPr="00954775">
        <w:rPr>
          <w:rFonts w:ascii="Book Antiqua" w:hAnsi="Book Antiqua"/>
          <w:sz w:val="24"/>
          <w:szCs w:val="24"/>
        </w:rPr>
        <w:t xml:space="preserve"> 2011; </w:t>
      </w:r>
      <w:r w:rsidRPr="00954775">
        <w:rPr>
          <w:rFonts w:ascii="Book Antiqua" w:hAnsi="Book Antiqua"/>
          <w:b/>
          <w:sz w:val="24"/>
          <w:szCs w:val="24"/>
        </w:rPr>
        <w:t>8</w:t>
      </w:r>
      <w:r w:rsidRPr="00954775">
        <w:rPr>
          <w:rFonts w:ascii="Book Antiqua" w:hAnsi="Book Antiqua"/>
          <w:sz w:val="24"/>
          <w:szCs w:val="24"/>
        </w:rPr>
        <w:t>: 90 [PMID: 21371325 DOI: 10.1186/1743-422X-8-90]</w:t>
      </w:r>
      <w:bookmarkEnd w:id="0"/>
    </w:p>
    <w:p w14:paraId="00C7D31A" w14:textId="77777777" w:rsidR="002D4234" w:rsidRDefault="002D4234">
      <w:pPr>
        <w:widowControl/>
        <w:jc w:val="left"/>
        <w:rPr>
          <w:rFonts w:ascii="Book Antiqua" w:hAnsi="Book Antiqua"/>
          <w:sz w:val="24"/>
          <w:szCs w:val="24"/>
        </w:rPr>
      </w:pPr>
      <w:r>
        <w:rPr>
          <w:rFonts w:ascii="Book Antiqua" w:hAnsi="Book Antiqua"/>
          <w:sz w:val="24"/>
          <w:szCs w:val="24"/>
        </w:rPr>
        <w:br w:type="page"/>
      </w:r>
    </w:p>
    <w:p w14:paraId="68CCE7E3" w14:textId="77777777" w:rsidR="002D4234" w:rsidRPr="00BB16AD" w:rsidRDefault="002D4234" w:rsidP="002D4234">
      <w:pPr>
        <w:snapToGrid w:val="0"/>
        <w:spacing w:line="360" w:lineRule="auto"/>
        <w:rPr>
          <w:rFonts w:ascii="Book Antiqua" w:eastAsia="Times New Roman" w:hAnsi="Book Antiqua" w:cs="Times New Roman"/>
          <w:b/>
          <w:sz w:val="24"/>
          <w:szCs w:val="24"/>
          <w:lang w:val="en-AU"/>
        </w:rPr>
      </w:pPr>
      <w:r w:rsidRPr="00BB16AD">
        <w:rPr>
          <w:rFonts w:ascii="Book Antiqua" w:eastAsia="Times New Roman" w:hAnsi="Book Antiqua" w:cs="Times New Roman"/>
          <w:b/>
          <w:sz w:val="24"/>
          <w:szCs w:val="24"/>
          <w:lang w:val="en-AU"/>
        </w:rPr>
        <w:lastRenderedPageBreak/>
        <w:t>Footnotes</w:t>
      </w:r>
    </w:p>
    <w:p w14:paraId="63B33411" w14:textId="35137535" w:rsidR="00480848" w:rsidRPr="004D46C7" w:rsidRDefault="00480848" w:rsidP="00480848">
      <w:pPr>
        <w:autoSpaceDE w:val="0"/>
        <w:autoSpaceDN w:val="0"/>
        <w:adjustRightInd w:val="0"/>
        <w:snapToGrid w:val="0"/>
        <w:spacing w:line="360" w:lineRule="auto"/>
        <w:rPr>
          <w:rFonts w:ascii="Book Antiqua" w:eastAsia="Calibri" w:hAnsi="Book Antiqua"/>
          <w:sz w:val="24"/>
          <w:szCs w:val="24"/>
        </w:rPr>
      </w:pPr>
      <w:r w:rsidRPr="004D46C7">
        <w:rPr>
          <w:rFonts w:ascii="Book Antiqua" w:eastAsia="Calibri" w:hAnsi="Book Antiqua"/>
          <w:b/>
          <w:bCs/>
          <w:sz w:val="24"/>
          <w:szCs w:val="24"/>
        </w:rPr>
        <w:t xml:space="preserve">Conflict-of-interest statement: </w:t>
      </w:r>
      <w:r w:rsidRPr="004D46C7">
        <w:rPr>
          <w:rFonts w:ascii="Book Antiqua" w:eastAsia="Calibri" w:hAnsi="Book Antiqua"/>
          <w:sz w:val="24"/>
          <w:szCs w:val="24"/>
        </w:rPr>
        <w:t xml:space="preserve">Authors declare no conflict of interests </w:t>
      </w:r>
      <w:r w:rsidR="00657AB0">
        <w:rPr>
          <w:rFonts w:ascii="Book Antiqua" w:eastAsia="Calibri" w:hAnsi="Book Antiqua"/>
          <w:sz w:val="24"/>
          <w:szCs w:val="24"/>
        </w:rPr>
        <w:t>related to</w:t>
      </w:r>
      <w:r w:rsidRPr="004D46C7">
        <w:rPr>
          <w:rFonts w:ascii="Book Antiqua" w:eastAsia="Calibri" w:hAnsi="Book Antiqua"/>
          <w:sz w:val="24"/>
          <w:szCs w:val="24"/>
        </w:rPr>
        <w:t xml:space="preserve"> this article.</w:t>
      </w:r>
    </w:p>
    <w:p w14:paraId="5DE908AC" w14:textId="77777777" w:rsidR="002D4234" w:rsidRPr="00480848" w:rsidRDefault="002D4234" w:rsidP="002D4234">
      <w:pPr>
        <w:snapToGrid w:val="0"/>
        <w:spacing w:line="360" w:lineRule="auto"/>
        <w:rPr>
          <w:rFonts w:ascii="Book Antiqua" w:eastAsia="Times New Roman" w:hAnsi="Book Antiqua" w:cs="Times New Roman"/>
          <w:color w:val="000000"/>
          <w:sz w:val="24"/>
          <w:szCs w:val="24"/>
        </w:rPr>
      </w:pPr>
    </w:p>
    <w:p w14:paraId="4FFE906A" w14:textId="77777777" w:rsidR="002D4234" w:rsidRPr="00BB16AD" w:rsidRDefault="002D4234" w:rsidP="002D4234">
      <w:pPr>
        <w:snapToGrid w:val="0"/>
        <w:spacing w:line="360" w:lineRule="auto"/>
        <w:rPr>
          <w:rFonts w:ascii="Book Antiqua" w:eastAsia="Times New Roman" w:hAnsi="Book Antiqua" w:cs="Times New Roman"/>
          <w:b/>
          <w:bCs/>
          <w:noProof/>
          <w:sz w:val="24"/>
          <w:szCs w:val="24"/>
          <w:lang w:val="en-AU"/>
        </w:rPr>
      </w:pPr>
      <w:r w:rsidRPr="00BB16AD">
        <w:rPr>
          <w:rFonts w:ascii="Book Antiqua" w:eastAsia="Times New Roman" w:hAnsi="Book Antiqua" w:cs="Times New Roman"/>
          <w:b/>
          <w:bCs/>
          <w:noProof/>
          <w:sz w:val="24"/>
          <w:szCs w:val="24"/>
          <w:lang w:val="en-AU"/>
        </w:rPr>
        <w:t xml:space="preserve">Open-Access: </w:t>
      </w:r>
      <w:r w:rsidRPr="00BB16AD">
        <w:rPr>
          <w:rFonts w:ascii="Book Antiqua" w:eastAsia="Times New Roman" w:hAnsi="Book Antiqua" w:cs="Times New Roman"/>
          <w:noProof/>
          <w:sz w:val="24"/>
          <w:szCs w:val="24"/>
          <w:lang w:val="en-AU"/>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F71BDB" w14:textId="77777777" w:rsidR="002D4234" w:rsidRPr="00BB16AD" w:rsidRDefault="002D4234" w:rsidP="002D4234">
      <w:pPr>
        <w:snapToGrid w:val="0"/>
        <w:spacing w:line="360" w:lineRule="auto"/>
        <w:rPr>
          <w:rFonts w:ascii="Book Antiqua" w:eastAsia="Times New Roman" w:hAnsi="Book Antiqua" w:cs="Times New Roman"/>
          <w:b/>
          <w:bCs/>
          <w:noProof/>
          <w:sz w:val="24"/>
          <w:szCs w:val="24"/>
          <w:lang w:val="en-AU"/>
        </w:rPr>
      </w:pPr>
    </w:p>
    <w:p w14:paraId="69F4893B" w14:textId="77777777"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 xml:space="preserve">Manuscript source: </w:t>
      </w:r>
      <w:r w:rsidRPr="00D5484D">
        <w:rPr>
          <w:rFonts w:ascii="Book Antiqua" w:eastAsia="Times New Roman" w:hAnsi="Book Antiqua" w:cs="Times New Roman"/>
          <w:noProof/>
          <w:sz w:val="24"/>
          <w:szCs w:val="24"/>
          <w:lang w:val="en-AU"/>
        </w:rPr>
        <w:t>Unsolicited Manuscript</w:t>
      </w:r>
    </w:p>
    <w:p w14:paraId="65419331" w14:textId="77777777" w:rsidR="002D4234" w:rsidRPr="00BB16AD" w:rsidRDefault="002D4234" w:rsidP="002D4234">
      <w:pPr>
        <w:snapToGrid w:val="0"/>
        <w:spacing w:line="360" w:lineRule="auto"/>
        <w:rPr>
          <w:rFonts w:ascii="Book Antiqua" w:eastAsia="Times New Roman" w:hAnsi="Book Antiqua" w:cs="Times New Roman"/>
          <w:b/>
          <w:sz w:val="24"/>
          <w:szCs w:val="24"/>
          <w:lang w:val="en-AU"/>
        </w:rPr>
      </w:pPr>
    </w:p>
    <w:p w14:paraId="1FB8BB2F" w14:textId="5BEC0266" w:rsidR="002D4234" w:rsidRPr="00BB16AD" w:rsidRDefault="002D4234" w:rsidP="002D4234">
      <w:pPr>
        <w:snapToGrid w:val="0"/>
        <w:spacing w:line="360" w:lineRule="auto"/>
        <w:rPr>
          <w:rFonts w:ascii="Book Antiqua" w:eastAsia="Times New Roman" w:hAnsi="Book Antiqua" w:cs="Times New Roman"/>
          <w:sz w:val="24"/>
          <w:szCs w:val="24"/>
          <w:lang w:val="en-AU"/>
        </w:rPr>
      </w:pPr>
      <w:r w:rsidRPr="00BB16AD">
        <w:rPr>
          <w:rFonts w:ascii="Book Antiqua" w:eastAsia="Times New Roman" w:hAnsi="Book Antiqua" w:cs="Times New Roman"/>
          <w:b/>
          <w:sz w:val="24"/>
          <w:szCs w:val="24"/>
          <w:lang w:val="en-AU"/>
        </w:rPr>
        <w:t>Peer-review started:</w:t>
      </w:r>
      <w:r w:rsidRPr="00BB16AD">
        <w:rPr>
          <w:rFonts w:ascii="Book Antiqua" w:eastAsia="Times New Roman" w:hAnsi="Book Antiqua" w:cs="Times New Roman"/>
          <w:sz w:val="24"/>
          <w:szCs w:val="24"/>
          <w:lang w:val="en-AU"/>
        </w:rPr>
        <w:t xml:space="preserve"> </w:t>
      </w:r>
      <w:r w:rsidR="00ED7DAC">
        <w:rPr>
          <w:rFonts w:ascii="Book Antiqua" w:eastAsia="Times New Roman" w:hAnsi="Book Antiqua" w:cs="Times New Roman"/>
          <w:sz w:val="24"/>
          <w:szCs w:val="24"/>
          <w:lang w:val="en-AU"/>
        </w:rPr>
        <w:t>November</w:t>
      </w:r>
      <w:r w:rsidR="00173DA4">
        <w:rPr>
          <w:rFonts w:ascii="Book Antiqua" w:eastAsia="Times New Roman" w:hAnsi="Book Antiqua" w:cs="Times New Roman"/>
          <w:sz w:val="24"/>
          <w:szCs w:val="24"/>
          <w:lang w:val="en-AU"/>
        </w:rPr>
        <w:t xml:space="preserve"> </w:t>
      </w:r>
      <w:r w:rsidRPr="00BB16AD">
        <w:rPr>
          <w:rFonts w:ascii="Book Antiqua" w:eastAsia="Times New Roman" w:hAnsi="Book Antiqua" w:cs="Times New Roman"/>
          <w:sz w:val="24"/>
          <w:szCs w:val="24"/>
          <w:lang w:val="en-AU"/>
        </w:rPr>
        <w:t>1</w:t>
      </w:r>
      <w:r w:rsidR="00ED7DAC">
        <w:rPr>
          <w:rFonts w:ascii="Book Antiqua" w:eastAsia="Times New Roman" w:hAnsi="Book Antiqua" w:cs="Times New Roman"/>
          <w:sz w:val="24"/>
          <w:szCs w:val="24"/>
          <w:lang w:val="en-AU"/>
        </w:rPr>
        <w:t>2,</w:t>
      </w:r>
      <w:r w:rsidRPr="00BB16AD">
        <w:rPr>
          <w:rFonts w:ascii="Book Antiqua" w:eastAsia="Times New Roman" w:hAnsi="Book Antiqua" w:cs="Times New Roman"/>
          <w:sz w:val="24"/>
          <w:szCs w:val="24"/>
          <w:lang w:val="en-AU"/>
        </w:rPr>
        <w:t xml:space="preserve"> 2019</w:t>
      </w:r>
    </w:p>
    <w:p w14:paraId="0CF1C1A2" w14:textId="376E3B48" w:rsidR="002D4234" w:rsidRPr="00BB16AD" w:rsidRDefault="002D4234" w:rsidP="002D4234">
      <w:pPr>
        <w:snapToGrid w:val="0"/>
        <w:spacing w:line="360" w:lineRule="auto"/>
        <w:rPr>
          <w:rFonts w:ascii="Book Antiqua" w:eastAsia="Times New Roman" w:hAnsi="Book Antiqua" w:cs="Times New Roman"/>
          <w:sz w:val="24"/>
          <w:szCs w:val="24"/>
          <w:lang w:val="en-AU"/>
        </w:rPr>
      </w:pPr>
      <w:r w:rsidRPr="00BB16AD">
        <w:rPr>
          <w:rFonts w:ascii="Book Antiqua" w:eastAsia="Times New Roman" w:hAnsi="Book Antiqua" w:cs="Times New Roman"/>
          <w:b/>
          <w:sz w:val="24"/>
          <w:szCs w:val="24"/>
          <w:lang w:val="en-AU"/>
        </w:rPr>
        <w:t>First decision:</w:t>
      </w:r>
      <w:r w:rsidRPr="00BB16AD">
        <w:rPr>
          <w:rFonts w:ascii="Book Antiqua" w:eastAsia="Times New Roman" w:hAnsi="Book Antiqua" w:cs="Times New Roman"/>
          <w:sz w:val="24"/>
          <w:szCs w:val="24"/>
          <w:lang w:val="en-AU"/>
        </w:rPr>
        <w:t xml:space="preserve"> </w:t>
      </w:r>
      <w:r w:rsidR="00ED7DAC" w:rsidRPr="00BB16AD">
        <w:rPr>
          <w:rFonts w:ascii="Book Antiqua" w:eastAsia="Times New Roman" w:hAnsi="Book Antiqua" w:cs="Times New Roman"/>
          <w:sz w:val="24"/>
          <w:szCs w:val="24"/>
          <w:lang w:val="en-AU"/>
        </w:rPr>
        <w:t xml:space="preserve">December </w:t>
      </w:r>
      <w:r w:rsidR="00ED7DAC">
        <w:rPr>
          <w:rFonts w:ascii="Book Antiqua" w:eastAsia="Times New Roman" w:hAnsi="Book Antiqua" w:cs="Times New Roman"/>
          <w:sz w:val="24"/>
          <w:szCs w:val="24"/>
          <w:lang w:val="en-AU"/>
        </w:rPr>
        <w:t>20,</w:t>
      </w:r>
      <w:r w:rsidR="00ED7DAC" w:rsidRPr="00BB16AD">
        <w:rPr>
          <w:rFonts w:ascii="Book Antiqua" w:eastAsia="Times New Roman" w:hAnsi="Book Antiqua" w:cs="Times New Roman"/>
          <w:sz w:val="24"/>
          <w:szCs w:val="24"/>
          <w:lang w:val="en-AU"/>
        </w:rPr>
        <w:t xml:space="preserve"> 2019</w:t>
      </w:r>
    </w:p>
    <w:p w14:paraId="319E293D" w14:textId="77777777" w:rsidR="002D4234" w:rsidRPr="00BB16AD" w:rsidRDefault="002D4234" w:rsidP="002D4234">
      <w:pPr>
        <w:snapToGrid w:val="0"/>
        <w:spacing w:line="360" w:lineRule="auto"/>
        <w:rPr>
          <w:rFonts w:ascii="Book Antiqua" w:eastAsia="Times New Roman" w:hAnsi="Book Antiqua" w:cs="Times New Roman"/>
          <w:b/>
          <w:sz w:val="24"/>
          <w:szCs w:val="24"/>
          <w:lang w:val="en-AU"/>
        </w:rPr>
      </w:pPr>
      <w:r w:rsidRPr="00BB16AD">
        <w:rPr>
          <w:rFonts w:ascii="Book Antiqua" w:eastAsia="Times New Roman" w:hAnsi="Book Antiqua" w:cs="Times New Roman"/>
          <w:b/>
          <w:sz w:val="24"/>
          <w:szCs w:val="24"/>
          <w:lang w:val="en-AU"/>
        </w:rPr>
        <w:t>Article in press:</w:t>
      </w:r>
    </w:p>
    <w:p w14:paraId="1BA0C448" w14:textId="77777777" w:rsidR="002D4234" w:rsidRPr="00BB16AD" w:rsidRDefault="002D4234" w:rsidP="002D4234">
      <w:pPr>
        <w:snapToGrid w:val="0"/>
        <w:spacing w:line="360" w:lineRule="auto"/>
        <w:rPr>
          <w:rFonts w:ascii="Book Antiqua" w:eastAsia="Times New Roman" w:hAnsi="Book Antiqua" w:cs="Times New Roman"/>
          <w:b/>
          <w:bCs/>
          <w:noProof/>
          <w:sz w:val="24"/>
          <w:szCs w:val="24"/>
          <w:lang w:val="en-AU"/>
        </w:rPr>
      </w:pPr>
    </w:p>
    <w:p w14:paraId="0196BDB3" w14:textId="29C75498"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Specialty type:</w:t>
      </w:r>
      <w:r w:rsidRPr="00BB16AD">
        <w:rPr>
          <w:rFonts w:ascii="Book Antiqua" w:eastAsia="Times New Roman" w:hAnsi="Book Antiqua" w:cs="Times New Roman"/>
          <w:noProof/>
          <w:sz w:val="24"/>
          <w:szCs w:val="24"/>
          <w:lang w:val="en-AU"/>
        </w:rPr>
        <w:t xml:space="preserve"> </w:t>
      </w:r>
      <w:r w:rsidR="000E19AF" w:rsidRPr="00E700C2">
        <w:rPr>
          <w:rFonts w:ascii="Book Antiqua" w:eastAsia="微软雅黑" w:hAnsi="Book Antiqua" w:cs="宋体"/>
          <w:kern w:val="0"/>
          <w:sz w:val="24"/>
          <w:szCs w:val="24"/>
        </w:rPr>
        <w:t>Medicine, research and experimental</w:t>
      </w:r>
    </w:p>
    <w:p w14:paraId="0EF830B5" w14:textId="5758A501" w:rsidR="002D4234" w:rsidRPr="00BB16AD" w:rsidRDefault="00B310C2" w:rsidP="002D4234">
      <w:pPr>
        <w:snapToGrid w:val="0"/>
        <w:spacing w:line="360" w:lineRule="auto"/>
        <w:rPr>
          <w:rFonts w:ascii="Book Antiqua" w:eastAsia="Times New Roman" w:hAnsi="Book Antiqua" w:cs="Times New Roman"/>
          <w:noProof/>
          <w:sz w:val="24"/>
          <w:szCs w:val="24"/>
          <w:lang w:val="en-AU"/>
        </w:rPr>
      </w:pPr>
      <w:r w:rsidRPr="008D43DD">
        <w:rPr>
          <w:rFonts w:ascii="Book Antiqua" w:eastAsia="宋体" w:hAnsi="Book Antiqua" w:cs="Helvetica"/>
          <w:b/>
          <w:sz w:val="24"/>
          <w:szCs w:val="24"/>
        </w:rPr>
        <w:t>Country</w:t>
      </w:r>
      <w:r>
        <w:rPr>
          <w:rFonts w:ascii="Book Antiqua" w:eastAsia="宋体" w:hAnsi="Book Antiqua" w:cs="Helvetica"/>
          <w:b/>
          <w:sz w:val="24"/>
          <w:szCs w:val="24"/>
        </w:rPr>
        <w:t>/Territory</w:t>
      </w:r>
      <w:r w:rsidR="002D4234" w:rsidRPr="00BB16AD">
        <w:rPr>
          <w:rFonts w:ascii="Book Antiqua" w:eastAsia="Times New Roman" w:hAnsi="Book Antiqua" w:cs="Times New Roman"/>
          <w:b/>
          <w:bCs/>
          <w:noProof/>
          <w:sz w:val="24"/>
          <w:szCs w:val="24"/>
          <w:lang w:val="en-AU"/>
        </w:rPr>
        <w:t xml:space="preserve"> of origin: </w:t>
      </w:r>
      <w:r w:rsidR="000E19AF" w:rsidRPr="000E19AF">
        <w:rPr>
          <w:rFonts w:ascii="Book Antiqua" w:eastAsia="Times New Roman" w:hAnsi="Book Antiqua" w:cs="Times New Roman"/>
          <w:noProof/>
          <w:sz w:val="24"/>
          <w:szCs w:val="24"/>
          <w:lang w:val="en-AU"/>
        </w:rPr>
        <w:t>Egypt</w:t>
      </w:r>
    </w:p>
    <w:p w14:paraId="4D47FC8D" w14:textId="77777777" w:rsidR="00B310C2" w:rsidRPr="008D43DD" w:rsidRDefault="00B310C2" w:rsidP="00B310C2">
      <w:pPr>
        <w:snapToGrid w:val="0"/>
        <w:spacing w:line="360" w:lineRule="auto"/>
        <w:rPr>
          <w:rFonts w:ascii="Book Antiqua" w:eastAsia="宋体" w:hAnsi="Book Antiqua" w:cs="Helvetica"/>
          <w:b/>
          <w:sz w:val="24"/>
          <w:szCs w:val="24"/>
        </w:rPr>
      </w:pPr>
      <w:r w:rsidRPr="008B11C4">
        <w:rPr>
          <w:rFonts w:ascii="Book Antiqua" w:eastAsia="宋体" w:hAnsi="Book Antiqua" w:cs="Helvetica"/>
          <w:b/>
          <w:sz w:val="24"/>
          <w:szCs w:val="24"/>
        </w:rPr>
        <w:t>Peer-review report’s scientific quality classification</w:t>
      </w:r>
    </w:p>
    <w:p w14:paraId="2C69BFEA" w14:textId="2BC5490F"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 xml:space="preserve">Grade A (Excellent): </w:t>
      </w:r>
      <w:r w:rsidR="000E19AF">
        <w:rPr>
          <w:rFonts w:ascii="Book Antiqua" w:eastAsia="Times New Roman" w:hAnsi="Book Antiqua" w:cs="Times New Roman"/>
          <w:noProof/>
          <w:sz w:val="24"/>
          <w:szCs w:val="24"/>
          <w:lang w:val="en-AU"/>
        </w:rPr>
        <w:t>0</w:t>
      </w:r>
    </w:p>
    <w:p w14:paraId="6FF4308C" w14:textId="77777777"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B (Very good): B</w:t>
      </w:r>
    </w:p>
    <w:p w14:paraId="05F76213" w14:textId="27606237"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 xml:space="preserve">Grade C (Good): </w:t>
      </w:r>
      <w:r w:rsidR="000E19AF">
        <w:rPr>
          <w:rFonts w:ascii="Book Antiqua" w:eastAsia="Times New Roman" w:hAnsi="Book Antiqua" w:cs="Times New Roman"/>
          <w:noProof/>
          <w:sz w:val="24"/>
          <w:szCs w:val="24"/>
          <w:lang w:val="en-AU"/>
        </w:rPr>
        <w:t>C</w:t>
      </w:r>
    </w:p>
    <w:p w14:paraId="7E7A2613" w14:textId="77777777"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D (Fair): 0</w:t>
      </w:r>
    </w:p>
    <w:p w14:paraId="2F13A96E" w14:textId="77777777"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E (Poor): 0</w:t>
      </w:r>
    </w:p>
    <w:p w14:paraId="2057A4A0" w14:textId="77777777" w:rsidR="002D4234" w:rsidRPr="00BB16AD" w:rsidRDefault="002D4234" w:rsidP="002D4234">
      <w:pPr>
        <w:snapToGrid w:val="0"/>
        <w:spacing w:line="360" w:lineRule="auto"/>
        <w:rPr>
          <w:rFonts w:ascii="Book Antiqua" w:eastAsia="Times New Roman" w:hAnsi="Book Antiqua" w:cs="Times New Roman"/>
          <w:b/>
          <w:bCs/>
          <w:noProof/>
          <w:sz w:val="24"/>
          <w:szCs w:val="24"/>
          <w:lang w:val="en-AU"/>
        </w:rPr>
      </w:pPr>
    </w:p>
    <w:p w14:paraId="5D53426C" w14:textId="46843E3B" w:rsidR="002D4234" w:rsidRPr="00BB16AD" w:rsidRDefault="002D4234" w:rsidP="002D4234">
      <w:pPr>
        <w:snapToGrid w:val="0"/>
        <w:spacing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P-Reviewer:</w:t>
      </w:r>
      <w:r w:rsidRPr="00BB16AD">
        <w:rPr>
          <w:rFonts w:ascii="Book Antiqua" w:eastAsia="Times New Roman" w:hAnsi="Book Antiqua" w:cs="Times New Roman"/>
          <w:sz w:val="24"/>
          <w:szCs w:val="24"/>
          <w:lang w:val="en-AU"/>
        </w:rPr>
        <w:t xml:space="preserve"> </w:t>
      </w:r>
      <w:r w:rsidR="00D57D10" w:rsidRPr="00D57D10">
        <w:rPr>
          <w:rFonts w:ascii="Book Antiqua" w:eastAsia="Times New Roman" w:hAnsi="Book Antiqua" w:cs="Times New Roman"/>
          <w:noProof/>
          <w:sz w:val="24"/>
          <w:szCs w:val="24"/>
          <w:lang w:val="en-AU"/>
        </w:rPr>
        <w:t>Kamal</w:t>
      </w:r>
      <w:r w:rsidRPr="00D5484D">
        <w:rPr>
          <w:rFonts w:ascii="Book Antiqua" w:eastAsia="Times New Roman" w:hAnsi="Book Antiqua" w:cs="Times New Roman"/>
          <w:noProof/>
          <w:sz w:val="24"/>
          <w:szCs w:val="24"/>
          <w:lang w:val="en-AU"/>
        </w:rPr>
        <w:t xml:space="preserve"> S</w:t>
      </w:r>
      <w:r w:rsidR="00D57D10">
        <w:rPr>
          <w:rFonts w:ascii="Book Antiqua" w:eastAsia="Times New Roman" w:hAnsi="Book Antiqua" w:cs="Times New Roman"/>
          <w:noProof/>
          <w:sz w:val="24"/>
          <w:szCs w:val="24"/>
          <w:lang w:val="en-AU"/>
        </w:rPr>
        <w:t xml:space="preserve">A, </w:t>
      </w:r>
      <w:r w:rsidR="00D57D10" w:rsidRPr="00D57D10">
        <w:rPr>
          <w:rFonts w:ascii="Book Antiqua" w:eastAsia="Times New Roman" w:hAnsi="Book Antiqua" w:cs="Times New Roman"/>
          <w:noProof/>
          <w:sz w:val="24"/>
          <w:szCs w:val="24"/>
          <w:lang w:val="en-AU"/>
        </w:rPr>
        <w:t>Kao</w:t>
      </w:r>
      <w:r w:rsidR="00D57D10">
        <w:rPr>
          <w:rFonts w:ascii="Book Antiqua" w:eastAsia="Times New Roman" w:hAnsi="Book Antiqua" w:cs="Times New Roman"/>
          <w:noProof/>
          <w:sz w:val="24"/>
          <w:szCs w:val="24"/>
          <w:lang w:val="en-AU"/>
        </w:rPr>
        <w:t xml:space="preserve"> JT</w:t>
      </w:r>
      <w:r w:rsidR="003E16EE">
        <w:rPr>
          <w:rFonts w:ascii="Book Antiqua" w:eastAsia="Times New Roman" w:hAnsi="Book Antiqua" w:cs="Times New Roman"/>
          <w:noProof/>
          <w:sz w:val="24"/>
          <w:szCs w:val="24"/>
          <w:lang w:val="en-AU"/>
        </w:rPr>
        <w:t xml:space="preserve"> </w:t>
      </w:r>
      <w:r w:rsidRPr="00BB16AD">
        <w:rPr>
          <w:rFonts w:ascii="Book Antiqua" w:eastAsia="Times New Roman" w:hAnsi="Book Antiqua" w:cs="Times New Roman"/>
          <w:b/>
          <w:bCs/>
          <w:noProof/>
          <w:sz w:val="24"/>
          <w:szCs w:val="24"/>
          <w:lang w:val="en-AU"/>
        </w:rPr>
        <w:t>S-Editor:</w:t>
      </w:r>
      <w:r w:rsidRPr="00BB16AD">
        <w:rPr>
          <w:rFonts w:ascii="Book Antiqua" w:eastAsia="Times New Roman" w:hAnsi="Book Antiqua" w:cs="Times New Roman"/>
          <w:noProof/>
          <w:sz w:val="24"/>
          <w:szCs w:val="24"/>
          <w:lang w:val="en-AU"/>
        </w:rPr>
        <w:t xml:space="preserve">Gong ZM </w:t>
      </w:r>
      <w:r w:rsidRPr="00BB16AD">
        <w:rPr>
          <w:rFonts w:ascii="Book Antiqua" w:eastAsia="Times New Roman" w:hAnsi="Book Antiqua" w:cs="Times New Roman"/>
          <w:b/>
          <w:bCs/>
          <w:noProof/>
          <w:sz w:val="24"/>
          <w:szCs w:val="24"/>
          <w:lang w:val="en-AU"/>
        </w:rPr>
        <w:t>L-Editor:</w:t>
      </w:r>
      <w:r w:rsidRPr="00BB16AD">
        <w:rPr>
          <w:rFonts w:ascii="Book Antiqua" w:eastAsia="Times New Roman" w:hAnsi="Book Antiqua" w:cs="Times New Roman"/>
          <w:noProof/>
          <w:sz w:val="24"/>
          <w:szCs w:val="24"/>
          <w:lang w:val="en-AU"/>
        </w:rPr>
        <w:t xml:space="preserve"> </w:t>
      </w:r>
      <w:r w:rsidR="00657AB0">
        <w:rPr>
          <w:rFonts w:ascii="Book Antiqua" w:eastAsia="Times New Roman" w:hAnsi="Book Antiqua" w:cs="Times New Roman"/>
          <w:noProof/>
          <w:sz w:val="24"/>
          <w:szCs w:val="24"/>
          <w:lang w:val="en-AU"/>
        </w:rPr>
        <w:t xml:space="preserve">Webster JR </w:t>
      </w:r>
      <w:r w:rsidRPr="00BB16AD">
        <w:rPr>
          <w:rFonts w:ascii="Book Antiqua" w:eastAsia="Times New Roman" w:hAnsi="Book Antiqua" w:cs="Times New Roman"/>
          <w:b/>
          <w:bCs/>
          <w:noProof/>
          <w:sz w:val="24"/>
          <w:szCs w:val="24"/>
          <w:lang w:val="en-AU"/>
        </w:rPr>
        <w:t>E-Editor:</w:t>
      </w:r>
      <w:r w:rsidRPr="00BB16AD">
        <w:rPr>
          <w:rFonts w:ascii="Book Antiqua" w:eastAsia="Times New Roman" w:hAnsi="Book Antiqua" w:cs="Times New Roman"/>
          <w:noProof/>
          <w:sz w:val="24"/>
          <w:szCs w:val="24"/>
          <w:lang w:val="en-AU"/>
        </w:rPr>
        <w:t xml:space="preserve">  </w:t>
      </w:r>
    </w:p>
    <w:p w14:paraId="19A34712" w14:textId="77777777" w:rsidR="00790B8B" w:rsidRDefault="00790B8B">
      <w:pPr>
        <w:widowControl/>
        <w:jc w:val="left"/>
        <w:rPr>
          <w:rFonts w:ascii="Book Antiqua" w:hAnsi="Book Antiqua"/>
          <w:sz w:val="24"/>
          <w:szCs w:val="24"/>
          <w:lang w:val="en-AU"/>
        </w:rPr>
      </w:pPr>
      <w:r>
        <w:rPr>
          <w:rFonts w:ascii="Book Antiqua" w:hAnsi="Book Antiqua"/>
          <w:sz w:val="24"/>
          <w:szCs w:val="24"/>
          <w:lang w:val="en-AU"/>
        </w:rPr>
        <w:br w:type="page"/>
      </w:r>
    </w:p>
    <w:p w14:paraId="187C32F3" w14:textId="77777777" w:rsidR="005641DD" w:rsidRPr="005B7CB9" w:rsidRDefault="005641DD" w:rsidP="005641DD">
      <w:pPr>
        <w:adjustRightInd w:val="0"/>
        <w:snapToGrid w:val="0"/>
        <w:spacing w:line="360" w:lineRule="auto"/>
        <w:rPr>
          <w:rFonts w:ascii="Book Antiqua" w:hAnsi="Book Antiqua"/>
          <w:b/>
          <w:sz w:val="24"/>
          <w:szCs w:val="24"/>
        </w:rPr>
      </w:pPr>
      <w:r w:rsidRPr="005B7CB9">
        <w:rPr>
          <w:rFonts w:ascii="Book Antiqua" w:hAnsi="Book Antiqua"/>
          <w:b/>
          <w:sz w:val="24"/>
          <w:szCs w:val="24"/>
        </w:rPr>
        <w:lastRenderedPageBreak/>
        <w:t>Figure Legends</w:t>
      </w:r>
    </w:p>
    <w:p w14:paraId="07D97D83" w14:textId="22256D98" w:rsidR="005641DD" w:rsidRDefault="005641DD" w:rsidP="00954775">
      <w:pPr>
        <w:snapToGrid w:val="0"/>
        <w:spacing w:line="360" w:lineRule="auto"/>
        <w:rPr>
          <w:rFonts w:ascii="Book Antiqua" w:hAnsi="Book Antiqua"/>
          <w:sz w:val="24"/>
          <w:szCs w:val="24"/>
          <w:lang w:val="en-AU"/>
        </w:rPr>
      </w:pPr>
      <w:r>
        <w:rPr>
          <w:noProof/>
        </w:rPr>
        <w:drawing>
          <wp:inline distT="0" distB="0" distL="0" distR="0" wp14:anchorId="10EA20E3" wp14:editId="4988B48A">
            <wp:extent cx="5274310" cy="35123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512355"/>
                    </a:xfrm>
                    <a:prstGeom prst="rect">
                      <a:avLst/>
                    </a:prstGeom>
                  </pic:spPr>
                </pic:pic>
              </a:graphicData>
            </a:graphic>
          </wp:inline>
        </w:drawing>
      </w:r>
    </w:p>
    <w:p w14:paraId="13DAB651" w14:textId="05D99522" w:rsidR="00471B2E" w:rsidRDefault="00B324AF" w:rsidP="000A6E81">
      <w:pPr>
        <w:snapToGrid w:val="0"/>
        <w:spacing w:line="360" w:lineRule="auto"/>
        <w:rPr>
          <w:rFonts w:ascii="Book Antiqua" w:eastAsia="Times New Roman" w:hAnsi="Book Antiqua" w:cs="Times New Roman"/>
          <w:b/>
          <w:noProof/>
          <w:sz w:val="24"/>
          <w:szCs w:val="24"/>
          <w:lang w:val="en-AU"/>
        </w:rPr>
      </w:pPr>
      <w:r w:rsidRPr="00DB3D52">
        <w:rPr>
          <w:rFonts w:ascii="Book Antiqua" w:hAnsi="Book Antiqua"/>
          <w:b/>
          <w:bCs/>
          <w:sz w:val="24"/>
          <w:szCs w:val="24"/>
          <w:lang w:val="en-AU"/>
        </w:rPr>
        <w:t>Figure 1</w:t>
      </w:r>
      <w:r w:rsidR="00790B8B" w:rsidRPr="00DB3D52">
        <w:rPr>
          <w:rFonts w:ascii="Book Antiqua" w:hAnsi="Book Antiqua"/>
          <w:b/>
          <w:bCs/>
          <w:sz w:val="24"/>
          <w:szCs w:val="24"/>
          <w:lang w:val="en-AU"/>
        </w:rPr>
        <w:t xml:space="preserve"> </w:t>
      </w:r>
      <w:r w:rsidRPr="00DB3D52">
        <w:rPr>
          <w:rFonts w:ascii="Book Antiqua" w:eastAsia="Times New Roman" w:hAnsi="Book Antiqua" w:cs="Times New Roman"/>
          <w:b/>
          <w:noProof/>
          <w:sz w:val="24"/>
          <w:szCs w:val="24"/>
          <w:lang w:val="en-AU"/>
        </w:rPr>
        <w:t xml:space="preserve">Natural history and assessment of patients with chronic </w:t>
      </w:r>
      <w:r w:rsidR="00DB3D52" w:rsidRPr="00DB3D52">
        <w:rPr>
          <w:rFonts w:ascii="Book Antiqua" w:hAnsi="Book Antiqua" w:cs="Times New Roman"/>
          <w:b/>
          <w:bCs/>
          <w:sz w:val="24"/>
          <w:szCs w:val="24"/>
        </w:rPr>
        <w:t>hepatitis B virus</w:t>
      </w:r>
      <w:r w:rsidRPr="00DB3D52">
        <w:rPr>
          <w:rFonts w:ascii="Book Antiqua" w:eastAsia="Times New Roman" w:hAnsi="Book Antiqua" w:cs="Times New Roman"/>
          <w:b/>
          <w:noProof/>
          <w:sz w:val="24"/>
          <w:szCs w:val="24"/>
          <w:lang w:val="en-AU"/>
        </w:rPr>
        <w:t xml:space="preserve"> infection</w:t>
      </w:r>
      <w:r w:rsidR="000A6E81" w:rsidRPr="00DB3D52">
        <w:rPr>
          <w:rFonts w:ascii="Book Antiqua" w:eastAsia="Times New Roman" w:hAnsi="Book Antiqua" w:cs="Times New Roman"/>
          <w:b/>
          <w:noProof/>
          <w:sz w:val="24"/>
          <w:szCs w:val="24"/>
          <w:lang w:val="en-AU"/>
        </w:rPr>
        <w:t>.</w:t>
      </w:r>
      <w:r w:rsidR="00471FD0">
        <w:rPr>
          <w:rFonts w:ascii="Book Antiqua" w:eastAsia="Times New Roman" w:hAnsi="Book Antiqua" w:cs="Times New Roman"/>
          <w:b/>
          <w:noProof/>
          <w:sz w:val="24"/>
          <w:szCs w:val="24"/>
          <w:lang w:val="en-AU"/>
        </w:rPr>
        <w:t xml:space="preserve"> </w:t>
      </w:r>
      <w:r w:rsidR="00471FD0" w:rsidRPr="00471FD0">
        <w:rPr>
          <w:rFonts w:ascii="Book Antiqua" w:eastAsia="Times New Roman" w:hAnsi="Book Antiqua" w:cs="Times New Roman"/>
          <w:noProof/>
          <w:sz w:val="24"/>
          <w:szCs w:val="24"/>
          <w:lang w:val="en-AU"/>
        </w:rPr>
        <w:t xml:space="preserve">HBV: </w:t>
      </w:r>
      <w:r w:rsidR="00471FD0" w:rsidRPr="00471FD0">
        <w:rPr>
          <w:rFonts w:ascii="Book Antiqua" w:hAnsi="Book Antiqua" w:cs="Times New Roman"/>
          <w:bCs/>
          <w:caps/>
          <w:sz w:val="24"/>
          <w:szCs w:val="24"/>
        </w:rPr>
        <w:t>h</w:t>
      </w:r>
      <w:r w:rsidR="00471FD0" w:rsidRPr="00471FD0">
        <w:rPr>
          <w:rFonts w:ascii="Book Antiqua" w:hAnsi="Book Antiqua" w:cs="Times New Roman"/>
          <w:bCs/>
          <w:sz w:val="24"/>
          <w:szCs w:val="24"/>
        </w:rPr>
        <w:t>epatitis B virus.</w:t>
      </w:r>
    </w:p>
    <w:p w14:paraId="6EE4802A" w14:textId="77777777" w:rsidR="00471B2E" w:rsidRDefault="00471B2E">
      <w:pPr>
        <w:widowControl/>
        <w:jc w:val="left"/>
        <w:rPr>
          <w:rFonts w:ascii="Book Antiqua" w:eastAsia="Times New Roman" w:hAnsi="Book Antiqua" w:cs="Times New Roman"/>
          <w:b/>
          <w:noProof/>
          <w:sz w:val="24"/>
          <w:szCs w:val="24"/>
          <w:lang w:val="en-AU"/>
        </w:rPr>
      </w:pPr>
      <w:r>
        <w:rPr>
          <w:rFonts w:ascii="Book Antiqua" w:eastAsia="Times New Roman" w:hAnsi="Book Antiqua" w:cs="Times New Roman"/>
          <w:b/>
          <w:noProof/>
          <w:sz w:val="24"/>
          <w:szCs w:val="24"/>
          <w:lang w:val="en-AU"/>
        </w:rPr>
        <w:br w:type="page"/>
      </w:r>
    </w:p>
    <w:p w14:paraId="48F09AED" w14:textId="6B122FE5" w:rsidR="000011F6" w:rsidRPr="005133D6" w:rsidRDefault="00B34157" w:rsidP="000A6E81">
      <w:pPr>
        <w:snapToGrid w:val="0"/>
        <w:spacing w:line="360" w:lineRule="auto"/>
        <w:rPr>
          <w:rFonts w:ascii="Book Antiqua" w:hAnsi="Book Antiqua"/>
          <w:sz w:val="24"/>
          <w:szCs w:val="24"/>
          <w:lang w:val="en-AU"/>
        </w:rPr>
      </w:pPr>
      <w:r>
        <w:rPr>
          <w:noProof/>
        </w:rPr>
        <w:lastRenderedPageBreak/>
        <w:drawing>
          <wp:inline distT="0" distB="0" distL="0" distR="0" wp14:anchorId="33C44826" wp14:editId="4AAA2088">
            <wp:extent cx="4614554" cy="5362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3171" cy="5372589"/>
                    </a:xfrm>
                    <a:prstGeom prst="rect">
                      <a:avLst/>
                    </a:prstGeom>
                  </pic:spPr>
                </pic:pic>
              </a:graphicData>
            </a:graphic>
          </wp:inline>
        </w:drawing>
      </w:r>
    </w:p>
    <w:p w14:paraId="78256518" w14:textId="55534F9B" w:rsidR="000011F6" w:rsidRPr="00A20B0A" w:rsidRDefault="000011F6" w:rsidP="0094336D">
      <w:pPr>
        <w:snapToGrid w:val="0"/>
        <w:spacing w:line="360" w:lineRule="auto"/>
        <w:rPr>
          <w:rFonts w:ascii="Book Antiqua" w:hAnsi="Book Antiqua"/>
          <w:b/>
          <w:sz w:val="24"/>
          <w:szCs w:val="24"/>
          <w:vertAlign w:val="superscript"/>
          <w:lang w:val="en-AU"/>
        </w:rPr>
      </w:pPr>
      <w:r w:rsidRPr="00A20B0A">
        <w:rPr>
          <w:rFonts w:ascii="Book Antiqua" w:hAnsi="Book Antiqua"/>
          <w:b/>
          <w:bCs/>
          <w:sz w:val="24"/>
          <w:szCs w:val="24"/>
          <w:lang w:val="en-AU"/>
        </w:rPr>
        <w:t xml:space="preserve">Figure </w:t>
      </w:r>
      <w:r w:rsidR="00B324AF" w:rsidRPr="00A20B0A">
        <w:rPr>
          <w:rFonts w:ascii="Book Antiqua" w:hAnsi="Book Antiqua"/>
          <w:b/>
          <w:bCs/>
          <w:sz w:val="24"/>
          <w:szCs w:val="24"/>
          <w:lang w:val="en-AU"/>
        </w:rPr>
        <w:t>2</w:t>
      </w:r>
      <w:r w:rsidR="00790B8B" w:rsidRPr="00A20B0A">
        <w:rPr>
          <w:rFonts w:ascii="Book Antiqua" w:hAnsi="Book Antiqua"/>
          <w:b/>
          <w:bCs/>
          <w:sz w:val="24"/>
          <w:szCs w:val="24"/>
          <w:lang w:val="en-AU"/>
        </w:rPr>
        <w:t xml:space="preserve"> </w:t>
      </w:r>
      <w:r w:rsidRPr="00A20B0A">
        <w:rPr>
          <w:rFonts w:ascii="Book Antiqua" w:eastAsia="Times New Roman" w:hAnsi="Book Antiqua" w:cs="Times New Roman"/>
          <w:b/>
          <w:noProof/>
          <w:sz w:val="24"/>
          <w:szCs w:val="24"/>
          <w:lang w:val="en-AU"/>
        </w:rPr>
        <w:t xml:space="preserve">Natural </w:t>
      </w:r>
      <w:r w:rsidR="00790B8B" w:rsidRPr="00A20B0A">
        <w:rPr>
          <w:rFonts w:ascii="Book Antiqua" w:eastAsia="Times New Roman" w:hAnsi="Book Antiqua" w:cs="Times New Roman"/>
          <w:b/>
          <w:noProof/>
          <w:sz w:val="24"/>
          <w:szCs w:val="24"/>
          <w:lang w:val="en-AU"/>
        </w:rPr>
        <w:t>h</w:t>
      </w:r>
      <w:r w:rsidRPr="00A20B0A">
        <w:rPr>
          <w:rFonts w:ascii="Book Antiqua" w:eastAsia="Times New Roman" w:hAnsi="Book Antiqua" w:cs="Times New Roman"/>
          <w:b/>
          <w:noProof/>
          <w:sz w:val="24"/>
          <w:szCs w:val="24"/>
          <w:lang w:val="en-AU"/>
        </w:rPr>
        <w:t xml:space="preserve">istory of </w:t>
      </w:r>
      <w:r w:rsidR="00790B8B" w:rsidRPr="00A20B0A">
        <w:rPr>
          <w:rFonts w:ascii="Book Antiqua" w:eastAsia="Times New Roman" w:hAnsi="Book Antiqua" w:cs="Times New Roman"/>
          <w:b/>
          <w:noProof/>
          <w:sz w:val="24"/>
          <w:szCs w:val="24"/>
          <w:lang w:val="en-AU"/>
        </w:rPr>
        <w:t>hepatitis C virus</w:t>
      </w:r>
      <w:r w:rsidRPr="00A20B0A">
        <w:rPr>
          <w:rFonts w:ascii="Book Antiqua" w:eastAsia="Times New Roman" w:hAnsi="Book Antiqua" w:cs="Times New Roman"/>
          <w:b/>
          <w:noProof/>
          <w:sz w:val="24"/>
          <w:szCs w:val="24"/>
          <w:lang w:val="en-AU"/>
        </w:rPr>
        <w:t xml:space="preserve"> </w:t>
      </w:r>
      <w:r w:rsidR="00B324AF" w:rsidRPr="00A20B0A">
        <w:rPr>
          <w:rFonts w:ascii="Book Antiqua" w:eastAsia="Times New Roman" w:hAnsi="Book Antiqua" w:cs="Times New Roman"/>
          <w:b/>
          <w:noProof/>
          <w:sz w:val="24"/>
          <w:szCs w:val="24"/>
          <w:lang w:val="en-AU"/>
        </w:rPr>
        <w:t>infection</w:t>
      </w:r>
      <w:r w:rsidR="008A4E26" w:rsidRPr="00A20B0A">
        <w:rPr>
          <w:rFonts w:ascii="Book Antiqua" w:eastAsia="Times New Roman" w:hAnsi="Book Antiqua" w:cs="Times New Roman"/>
          <w:b/>
          <w:noProof/>
          <w:sz w:val="24"/>
          <w:szCs w:val="24"/>
          <w:lang w:val="en-AU"/>
        </w:rPr>
        <w:t xml:space="preserve">. </w:t>
      </w:r>
      <w:r w:rsidR="00471FD0" w:rsidRPr="00471FD0">
        <w:rPr>
          <w:rFonts w:ascii="Book Antiqua" w:eastAsia="Times New Roman" w:hAnsi="Book Antiqua" w:cs="Times New Roman"/>
          <w:noProof/>
          <w:sz w:val="24"/>
          <w:szCs w:val="24"/>
          <w:lang w:val="en-AU"/>
        </w:rPr>
        <w:t>H</w:t>
      </w:r>
      <w:r w:rsidR="00471FD0">
        <w:rPr>
          <w:rFonts w:ascii="Book Antiqua" w:eastAsia="Times New Roman" w:hAnsi="Book Antiqua" w:cs="Times New Roman"/>
          <w:noProof/>
          <w:sz w:val="24"/>
          <w:szCs w:val="24"/>
          <w:lang w:val="en-AU"/>
        </w:rPr>
        <w:t>C</w:t>
      </w:r>
      <w:r w:rsidR="00471FD0" w:rsidRPr="00471FD0">
        <w:rPr>
          <w:rFonts w:ascii="Book Antiqua" w:eastAsia="Times New Roman" w:hAnsi="Book Antiqua" w:cs="Times New Roman"/>
          <w:noProof/>
          <w:sz w:val="24"/>
          <w:szCs w:val="24"/>
          <w:lang w:val="en-AU"/>
        </w:rPr>
        <w:t xml:space="preserve">V: </w:t>
      </w:r>
      <w:r w:rsidR="00471FD0" w:rsidRPr="00471FD0">
        <w:rPr>
          <w:rFonts w:ascii="Book Antiqua" w:hAnsi="Book Antiqua" w:cs="Times New Roman"/>
          <w:bCs/>
          <w:caps/>
          <w:sz w:val="24"/>
          <w:szCs w:val="24"/>
        </w:rPr>
        <w:t>h</w:t>
      </w:r>
      <w:r w:rsidR="00471FD0" w:rsidRPr="00471FD0">
        <w:rPr>
          <w:rFonts w:ascii="Book Antiqua" w:hAnsi="Book Antiqua" w:cs="Times New Roman"/>
          <w:bCs/>
          <w:sz w:val="24"/>
          <w:szCs w:val="24"/>
        </w:rPr>
        <w:t xml:space="preserve">epatitis </w:t>
      </w:r>
      <w:r w:rsidR="00471FD0">
        <w:rPr>
          <w:rFonts w:ascii="Book Antiqua" w:hAnsi="Book Antiqua" w:cs="Times New Roman"/>
          <w:bCs/>
          <w:sz w:val="24"/>
          <w:szCs w:val="24"/>
        </w:rPr>
        <w:t>C</w:t>
      </w:r>
      <w:r w:rsidR="00471FD0" w:rsidRPr="00471FD0">
        <w:rPr>
          <w:rFonts w:ascii="Book Antiqua" w:hAnsi="Book Antiqua" w:cs="Times New Roman"/>
          <w:bCs/>
          <w:sz w:val="24"/>
          <w:szCs w:val="24"/>
        </w:rPr>
        <w:t xml:space="preserve"> virus.</w:t>
      </w:r>
    </w:p>
    <w:sectPr w:rsidR="000011F6" w:rsidRPr="00A20B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FC40C" w14:textId="77777777" w:rsidR="00233151" w:rsidRDefault="00233151" w:rsidP="008F50AB">
      <w:r>
        <w:separator/>
      </w:r>
    </w:p>
  </w:endnote>
  <w:endnote w:type="continuationSeparator" w:id="0">
    <w:p w14:paraId="332B1721" w14:textId="77777777" w:rsidR="00233151" w:rsidRDefault="00233151" w:rsidP="008F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E2CCE" w14:textId="77777777" w:rsidR="00233151" w:rsidRDefault="00233151" w:rsidP="008F50AB">
      <w:r>
        <w:separator/>
      </w:r>
    </w:p>
  </w:footnote>
  <w:footnote w:type="continuationSeparator" w:id="0">
    <w:p w14:paraId="377D3B5A" w14:textId="77777777" w:rsidR="00233151" w:rsidRDefault="00233151" w:rsidP="008F5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0F"/>
    <w:rsid w:val="000011F6"/>
    <w:rsid w:val="00065B90"/>
    <w:rsid w:val="00073E94"/>
    <w:rsid w:val="00082E86"/>
    <w:rsid w:val="000966F8"/>
    <w:rsid w:val="000A5493"/>
    <w:rsid w:val="000A6E81"/>
    <w:rsid w:val="000A770C"/>
    <w:rsid w:val="000B0CA0"/>
    <w:rsid w:val="000C31DA"/>
    <w:rsid w:val="000E19AF"/>
    <w:rsid w:val="000E4C1D"/>
    <w:rsid w:val="001005CD"/>
    <w:rsid w:val="00104BEB"/>
    <w:rsid w:val="00116C4C"/>
    <w:rsid w:val="001177C9"/>
    <w:rsid w:val="00144E0A"/>
    <w:rsid w:val="00170B95"/>
    <w:rsid w:val="00173DA4"/>
    <w:rsid w:val="001C12CE"/>
    <w:rsid w:val="001C43E6"/>
    <w:rsid w:val="00204F24"/>
    <w:rsid w:val="00214780"/>
    <w:rsid w:val="002256DC"/>
    <w:rsid w:val="00233151"/>
    <w:rsid w:val="00261041"/>
    <w:rsid w:val="00263454"/>
    <w:rsid w:val="002636F6"/>
    <w:rsid w:val="00277E8F"/>
    <w:rsid w:val="00281FEC"/>
    <w:rsid w:val="002822EA"/>
    <w:rsid w:val="002915B2"/>
    <w:rsid w:val="002B4268"/>
    <w:rsid w:val="002B4C2C"/>
    <w:rsid w:val="002B5322"/>
    <w:rsid w:val="002D034D"/>
    <w:rsid w:val="002D4234"/>
    <w:rsid w:val="002E5D6A"/>
    <w:rsid w:val="002E719B"/>
    <w:rsid w:val="00302497"/>
    <w:rsid w:val="003231D8"/>
    <w:rsid w:val="003B5016"/>
    <w:rsid w:val="003C0D9D"/>
    <w:rsid w:val="003C2076"/>
    <w:rsid w:val="003E16EE"/>
    <w:rsid w:val="004309DB"/>
    <w:rsid w:val="004522DD"/>
    <w:rsid w:val="00464A00"/>
    <w:rsid w:val="0046676B"/>
    <w:rsid w:val="00471B2E"/>
    <w:rsid w:val="00471FD0"/>
    <w:rsid w:val="00480848"/>
    <w:rsid w:val="004B49FF"/>
    <w:rsid w:val="004B674C"/>
    <w:rsid w:val="004E5E37"/>
    <w:rsid w:val="005022F9"/>
    <w:rsid w:val="0050458F"/>
    <w:rsid w:val="005133D6"/>
    <w:rsid w:val="005277FD"/>
    <w:rsid w:val="00527CC0"/>
    <w:rsid w:val="00540DC2"/>
    <w:rsid w:val="005469A9"/>
    <w:rsid w:val="005641DD"/>
    <w:rsid w:val="0057274E"/>
    <w:rsid w:val="005873B6"/>
    <w:rsid w:val="005A0813"/>
    <w:rsid w:val="00600527"/>
    <w:rsid w:val="006353BB"/>
    <w:rsid w:val="00657AB0"/>
    <w:rsid w:val="0066493F"/>
    <w:rsid w:val="006A57DC"/>
    <w:rsid w:val="006A7F7D"/>
    <w:rsid w:val="006C3D95"/>
    <w:rsid w:val="006E0C13"/>
    <w:rsid w:val="00771A0F"/>
    <w:rsid w:val="00790B8B"/>
    <w:rsid w:val="007B745A"/>
    <w:rsid w:val="00823183"/>
    <w:rsid w:val="00830605"/>
    <w:rsid w:val="0084545F"/>
    <w:rsid w:val="008A4E26"/>
    <w:rsid w:val="008D7A10"/>
    <w:rsid w:val="008F50AB"/>
    <w:rsid w:val="009025FD"/>
    <w:rsid w:val="0094336D"/>
    <w:rsid w:val="00954775"/>
    <w:rsid w:val="009A1015"/>
    <w:rsid w:val="009B2D47"/>
    <w:rsid w:val="00A1146B"/>
    <w:rsid w:val="00A20B0A"/>
    <w:rsid w:val="00A2555A"/>
    <w:rsid w:val="00AA0D08"/>
    <w:rsid w:val="00AB0CA2"/>
    <w:rsid w:val="00B055CB"/>
    <w:rsid w:val="00B23826"/>
    <w:rsid w:val="00B310C2"/>
    <w:rsid w:val="00B324AF"/>
    <w:rsid w:val="00B34157"/>
    <w:rsid w:val="00B36B28"/>
    <w:rsid w:val="00B6320B"/>
    <w:rsid w:val="00B70192"/>
    <w:rsid w:val="00B77760"/>
    <w:rsid w:val="00BA1B74"/>
    <w:rsid w:val="00BB616A"/>
    <w:rsid w:val="00BE6B29"/>
    <w:rsid w:val="00BF400C"/>
    <w:rsid w:val="00C008D2"/>
    <w:rsid w:val="00C06A45"/>
    <w:rsid w:val="00C13DD2"/>
    <w:rsid w:val="00C152DD"/>
    <w:rsid w:val="00C55C6C"/>
    <w:rsid w:val="00CB68E3"/>
    <w:rsid w:val="00CC13FD"/>
    <w:rsid w:val="00CD4076"/>
    <w:rsid w:val="00CE1A3E"/>
    <w:rsid w:val="00CF721A"/>
    <w:rsid w:val="00CF77F8"/>
    <w:rsid w:val="00D10C61"/>
    <w:rsid w:val="00D36F9B"/>
    <w:rsid w:val="00D414ED"/>
    <w:rsid w:val="00D51926"/>
    <w:rsid w:val="00D52421"/>
    <w:rsid w:val="00D57D10"/>
    <w:rsid w:val="00DA367B"/>
    <w:rsid w:val="00DB3D52"/>
    <w:rsid w:val="00DD5B01"/>
    <w:rsid w:val="00E02DCF"/>
    <w:rsid w:val="00E21573"/>
    <w:rsid w:val="00E544BD"/>
    <w:rsid w:val="00E70D13"/>
    <w:rsid w:val="00E84CAE"/>
    <w:rsid w:val="00EB6B71"/>
    <w:rsid w:val="00ED55EA"/>
    <w:rsid w:val="00ED7DAC"/>
    <w:rsid w:val="00EE088B"/>
    <w:rsid w:val="00EF2E3A"/>
    <w:rsid w:val="00F20B8A"/>
    <w:rsid w:val="00F56A25"/>
    <w:rsid w:val="00F75451"/>
    <w:rsid w:val="00FE2FCE"/>
    <w:rsid w:val="00FF154A"/>
    <w:rsid w:val="00FF1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775"/>
    <w:rPr>
      <w:color w:val="0000FF"/>
      <w:u w:val="single"/>
    </w:rPr>
  </w:style>
  <w:style w:type="character" w:styleId="a4">
    <w:name w:val="Strong"/>
    <w:basedOn w:val="a0"/>
    <w:uiPriority w:val="22"/>
    <w:qFormat/>
    <w:rsid w:val="00954775"/>
    <w:rPr>
      <w:b/>
      <w:bCs/>
    </w:rPr>
  </w:style>
  <w:style w:type="paragraph" w:customStyle="1" w:styleId="Default">
    <w:name w:val="Default"/>
    <w:qFormat/>
    <w:rsid w:val="00954775"/>
    <w:pPr>
      <w:autoSpaceDE w:val="0"/>
      <w:autoSpaceDN w:val="0"/>
      <w:adjustRightInd w:val="0"/>
    </w:pPr>
    <w:rPr>
      <w:rFonts w:ascii="Book Antiqua" w:eastAsia="宋体" w:hAnsi="Book Antiqua" w:cs="Book Antiqua"/>
      <w:color w:val="000000"/>
      <w:kern w:val="0"/>
      <w:sz w:val="24"/>
      <w:szCs w:val="24"/>
      <w:lang w:eastAsia="en-US"/>
    </w:rPr>
  </w:style>
  <w:style w:type="paragraph" w:styleId="a5">
    <w:name w:val="header"/>
    <w:basedOn w:val="a"/>
    <w:link w:val="Char"/>
    <w:uiPriority w:val="99"/>
    <w:unhideWhenUsed/>
    <w:rsid w:val="008F5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50AB"/>
    <w:rPr>
      <w:sz w:val="18"/>
      <w:szCs w:val="18"/>
    </w:rPr>
  </w:style>
  <w:style w:type="paragraph" w:styleId="a6">
    <w:name w:val="footer"/>
    <w:basedOn w:val="a"/>
    <w:link w:val="Char0"/>
    <w:uiPriority w:val="99"/>
    <w:unhideWhenUsed/>
    <w:rsid w:val="008F50AB"/>
    <w:pPr>
      <w:tabs>
        <w:tab w:val="center" w:pos="4153"/>
        <w:tab w:val="right" w:pos="8306"/>
      </w:tabs>
      <w:snapToGrid w:val="0"/>
      <w:jc w:val="left"/>
    </w:pPr>
    <w:rPr>
      <w:sz w:val="18"/>
      <w:szCs w:val="18"/>
    </w:rPr>
  </w:style>
  <w:style w:type="character" w:customStyle="1" w:styleId="Char0">
    <w:name w:val="页脚 Char"/>
    <w:basedOn w:val="a0"/>
    <w:link w:val="a6"/>
    <w:uiPriority w:val="99"/>
    <w:rsid w:val="008F50AB"/>
    <w:rPr>
      <w:sz w:val="18"/>
      <w:szCs w:val="18"/>
    </w:rPr>
  </w:style>
  <w:style w:type="character" w:styleId="a7">
    <w:name w:val="annotation reference"/>
    <w:basedOn w:val="a0"/>
    <w:uiPriority w:val="99"/>
    <w:semiHidden/>
    <w:unhideWhenUsed/>
    <w:rsid w:val="008F50AB"/>
    <w:rPr>
      <w:sz w:val="21"/>
      <w:szCs w:val="21"/>
    </w:rPr>
  </w:style>
  <w:style w:type="paragraph" w:styleId="a8">
    <w:name w:val="annotation text"/>
    <w:basedOn w:val="a"/>
    <w:link w:val="Char1"/>
    <w:uiPriority w:val="99"/>
    <w:semiHidden/>
    <w:unhideWhenUsed/>
    <w:rsid w:val="008F50AB"/>
    <w:pPr>
      <w:jc w:val="left"/>
    </w:pPr>
  </w:style>
  <w:style w:type="character" w:customStyle="1" w:styleId="Char1">
    <w:name w:val="批注文字 Char"/>
    <w:basedOn w:val="a0"/>
    <w:link w:val="a8"/>
    <w:uiPriority w:val="99"/>
    <w:semiHidden/>
    <w:rsid w:val="008F50AB"/>
  </w:style>
  <w:style w:type="paragraph" w:styleId="a9">
    <w:name w:val="annotation subject"/>
    <w:basedOn w:val="a8"/>
    <w:next w:val="a8"/>
    <w:link w:val="Char2"/>
    <w:uiPriority w:val="99"/>
    <w:semiHidden/>
    <w:unhideWhenUsed/>
    <w:rsid w:val="008F50AB"/>
    <w:rPr>
      <w:b/>
      <w:bCs/>
    </w:rPr>
  </w:style>
  <w:style w:type="character" w:customStyle="1" w:styleId="Char2">
    <w:name w:val="批注主题 Char"/>
    <w:basedOn w:val="Char1"/>
    <w:link w:val="a9"/>
    <w:uiPriority w:val="99"/>
    <w:semiHidden/>
    <w:rsid w:val="008F50AB"/>
    <w:rPr>
      <w:b/>
      <w:bCs/>
    </w:rPr>
  </w:style>
  <w:style w:type="paragraph" w:styleId="aa">
    <w:name w:val="Balloon Text"/>
    <w:basedOn w:val="a"/>
    <w:link w:val="Char3"/>
    <w:uiPriority w:val="99"/>
    <w:semiHidden/>
    <w:unhideWhenUsed/>
    <w:rsid w:val="008F50AB"/>
    <w:rPr>
      <w:sz w:val="18"/>
      <w:szCs w:val="18"/>
    </w:rPr>
  </w:style>
  <w:style w:type="character" w:customStyle="1" w:styleId="Char3">
    <w:name w:val="批注框文本 Char"/>
    <w:basedOn w:val="a0"/>
    <w:link w:val="aa"/>
    <w:uiPriority w:val="99"/>
    <w:semiHidden/>
    <w:rsid w:val="008F50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775"/>
    <w:rPr>
      <w:color w:val="0000FF"/>
      <w:u w:val="single"/>
    </w:rPr>
  </w:style>
  <w:style w:type="character" w:styleId="a4">
    <w:name w:val="Strong"/>
    <w:basedOn w:val="a0"/>
    <w:uiPriority w:val="22"/>
    <w:qFormat/>
    <w:rsid w:val="00954775"/>
    <w:rPr>
      <w:b/>
      <w:bCs/>
    </w:rPr>
  </w:style>
  <w:style w:type="paragraph" w:customStyle="1" w:styleId="Default">
    <w:name w:val="Default"/>
    <w:qFormat/>
    <w:rsid w:val="00954775"/>
    <w:pPr>
      <w:autoSpaceDE w:val="0"/>
      <w:autoSpaceDN w:val="0"/>
      <w:adjustRightInd w:val="0"/>
    </w:pPr>
    <w:rPr>
      <w:rFonts w:ascii="Book Antiqua" w:eastAsia="宋体" w:hAnsi="Book Antiqua" w:cs="Book Antiqua"/>
      <w:color w:val="000000"/>
      <w:kern w:val="0"/>
      <w:sz w:val="24"/>
      <w:szCs w:val="24"/>
      <w:lang w:eastAsia="en-US"/>
    </w:rPr>
  </w:style>
  <w:style w:type="paragraph" w:styleId="a5">
    <w:name w:val="header"/>
    <w:basedOn w:val="a"/>
    <w:link w:val="Char"/>
    <w:uiPriority w:val="99"/>
    <w:unhideWhenUsed/>
    <w:rsid w:val="008F5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50AB"/>
    <w:rPr>
      <w:sz w:val="18"/>
      <w:szCs w:val="18"/>
    </w:rPr>
  </w:style>
  <w:style w:type="paragraph" w:styleId="a6">
    <w:name w:val="footer"/>
    <w:basedOn w:val="a"/>
    <w:link w:val="Char0"/>
    <w:uiPriority w:val="99"/>
    <w:unhideWhenUsed/>
    <w:rsid w:val="008F50AB"/>
    <w:pPr>
      <w:tabs>
        <w:tab w:val="center" w:pos="4153"/>
        <w:tab w:val="right" w:pos="8306"/>
      </w:tabs>
      <w:snapToGrid w:val="0"/>
      <w:jc w:val="left"/>
    </w:pPr>
    <w:rPr>
      <w:sz w:val="18"/>
      <w:szCs w:val="18"/>
    </w:rPr>
  </w:style>
  <w:style w:type="character" w:customStyle="1" w:styleId="Char0">
    <w:name w:val="页脚 Char"/>
    <w:basedOn w:val="a0"/>
    <w:link w:val="a6"/>
    <w:uiPriority w:val="99"/>
    <w:rsid w:val="008F50AB"/>
    <w:rPr>
      <w:sz w:val="18"/>
      <w:szCs w:val="18"/>
    </w:rPr>
  </w:style>
  <w:style w:type="character" w:styleId="a7">
    <w:name w:val="annotation reference"/>
    <w:basedOn w:val="a0"/>
    <w:uiPriority w:val="99"/>
    <w:semiHidden/>
    <w:unhideWhenUsed/>
    <w:rsid w:val="008F50AB"/>
    <w:rPr>
      <w:sz w:val="21"/>
      <w:szCs w:val="21"/>
    </w:rPr>
  </w:style>
  <w:style w:type="paragraph" w:styleId="a8">
    <w:name w:val="annotation text"/>
    <w:basedOn w:val="a"/>
    <w:link w:val="Char1"/>
    <w:uiPriority w:val="99"/>
    <w:semiHidden/>
    <w:unhideWhenUsed/>
    <w:rsid w:val="008F50AB"/>
    <w:pPr>
      <w:jc w:val="left"/>
    </w:pPr>
  </w:style>
  <w:style w:type="character" w:customStyle="1" w:styleId="Char1">
    <w:name w:val="批注文字 Char"/>
    <w:basedOn w:val="a0"/>
    <w:link w:val="a8"/>
    <w:uiPriority w:val="99"/>
    <w:semiHidden/>
    <w:rsid w:val="008F50AB"/>
  </w:style>
  <w:style w:type="paragraph" w:styleId="a9">
    <w:name w:val="annotation subject"/>
    <w:basedOn w:val="a8"/>
    <w:next w:val="a8"/>
    <w:link w:val="Char2"/>
    <w:uiPriority w:val="99"/>
    <w:semiHidden/>
    <w:unhideWhenUsed/>
    <w:rsid w:val="008F50AB"/>
    <w:rPr>
      <w:b/>
      <w:bCs/>
    </w:rPr>
  </w:style>
  <w:style w:type="character" w:customStyle="1" w:styleId="Char2">
    <w:name w:val="批注主题 Char"/>
    <w:basedOn w:val="Char1"/>
    <w:link w:val="a9"/>
    <w:uiPriority w:val="99"/>
    <w:semiHidden/>
    <w:rsid w:val="008F50AB"/>
    <w:rPr>
      <w:b/>
      <w:bCs/>
    </w:rPr>
  </w:style>
  <w:style w:type="paragraph" w:styleId="aa">
    <w:name w:val="Balloon Text"/>
    <w:basedOn w:val="a"/>
    <w:link w:val="Char3"/>
    <w:uiPriority w:val="99"/>
    <w:semiHidden/>
    <w:unhideWhenUsed/>
    <w:rsid w:val="008F50AB"/>
    <w:rPr>
      <w:sz w:val="18"/>
      <w:szCs w:val="18"/>
    </w:rPr>
  </w:style>
  <w:style w:type="character" w:customStyle="1" w:styleId="Char3">
    <w:name w:val="批注框文本 Char"/>
    <w:basedOn w:val="a0"/>
    <w:link w:val="aa"/>
    <w:uiPriority w:val="99"/>
    <w:semiHidden/>
    <w:rsid w:val="008F5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1270">
      <w:bodyDiv w:val="1"/>
      <w:marLeft w:val="0"/>
      <w:marRight w:val="0"/>
      <w:marTop w:val="0"/>
      <w:marBottom w:val="0"/>
      <w:divBdr>
        <w:top w:val="none" w:sz="0" w:space="0" w:color="auto"/>
        <w:left w:val="none" w:sz="0" w:space="0" w:color="auto"/>
        <w:bottom w:val="none" w:sz="0" w:space="0" w:color="auto"/>
        <w:right w:val="none" w:sz="0" w:space="0" w:color="auto"/>
      </w:divBdr>
    </w:div>
    <w:div w:id="1821968741">
      <w:bodyDiv w:val="1"/>
      <w:marLeft w:val="0"/>
      <w:marRight w:val="0"/>
      <w:marTop w:val="0"/>
      <w:marBottom w:val="0"/>
      <w:divBdr>
        <w:top w:val="none" w:sz="0" w:space="0" w:color="auto"/>
        <w:left w:val="none" w:sz="0" w:space="0" w:color="auto"/>
        <w:bottom w:val="none" w:sz="0" w:space="0" w:color="auto"/>
        <w:right w:val="none" w:sz="0" w:space="0" w:color="auto"/>
      </w:divBdr>
      <w:divsChild>
        <w:div w:id="1134982623">
          <w:marLeft w:val="0"/>
          <w:marRight w:val="0"/>
          <w:marTop w:val="0"/>
          <w:marBottom w:val="0"/>
          <w:divBdr>
            <w:top w:val="none" w:sz="0" w:space="0" w:color="auto"/>
            <w:left w:val="none" w:sz="0" w:space="0" w:color="auto"/>
            <w:bottom w:val="none" w:sz="0" w:space="0" w:color="auto"/>
            <w:right w:val="none" w:sz="0" w:space="0" w:color="auto"/>
          </w:divBdr>
          <w:divsChild>
            <w:div w:id="630788676">
              <w:marLeft w:val="0"/>
              <w:marRight w:val="0"/>
              <w:marTop w:val="0"/>
              <w:marBottom w:val="0"/>
              <w:divBdr>
                <w:top w:val="single" w:sz="6" w:space="0" w:color="DEDEDE"/>
                <w:left w:val="single" w:sz="6" w:space="0" w:color="DEDEDE"/>
                <w:bottom w:val="single" w:sz="6" w:space="0" w:color="DEDEDE"/>
                <w:right w:val="single" w:sz="6" w:space="0" w:color="DEDEDE"/>
              </w:divBdr>
              <w:divsChild>
                <w:div w:id="396053026">
                  <w:marLeft w:val="0"/>
                  <w:marRight w:val="0"/>
                  <w:marTop w:val="0"/>
                  <w:marBottom w:val="0"/>
                  <w:divBdr>
                    <w:top w:val="none" w:sz="0" w:space="0" w:color="auto"/>
                    <w:left w:val="none" w:sz="0" w:space="0" w:color="auto"/>
                    <w:bottom w:val="none" w:sz="0" w:space="0" w:color="auto"/>
                    <w:right w:val="none" w:sz="0" w:space="0" w:color="auto"/>
                  </w:divBdr>
                  <w:divsChild>
                    <w:div w:id="108765329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89541847">
          <w:marLeft w:val="0"/>
          <w:marRight w:val="0"/>
          <w:marTop w:val="0"/>
          <w:marBottom w:val="0"/>
          <w:divBdr>
            <w:top w:val="none" w:sz="0" w:space="0" w:color="auto"/>
            <w:left w:val="none" w:sz="0" w:space="0" w:color="auto"/>
            <w:bottom w:val="none" w:sz="0" w:space="0" w:color="auto"/>
            <w:right w:val="none" w:sz="0" w:space="0" w:color="auto"/>
          </w:divBdr>
          <w:divsChild>
            <w:div w:id="1369572882">
              <w:marLeft w:val="0"/>
              <w:marRight w:val="0"/>
              <w:marTop w:val="0"/>
              <w:marBottom w:val="0"/>
              <w:divBdr>
                <w:top w:val="none" w:sz="0" w:space="0" w:color="auto"/>
                <w:left w:val="none" w:sz="0" w:space="0" w:color="auto"/>
                <w:bottom w:val="none" w:sz="0" w:space="0" w:color="auto"/>
                <w:right w:val="none" w:sz="0" w:space="0" w:color="auto"/>
              </w:divBdr>
              <w:divsChild>
                <w:div w:id="1995446492">
                  <w:marLeft w:val="0"/>
                  <w:marRight w:val="0"/>
                  <w:marTop w:val="0"/>
                  <w:marBottom w:val="0"/>
                  <w:divBdr>
                    <w:top w:val="single" w:sz="6" w:space="8" w:color="EEEEEE"/>
                    <w:left w:val="none" w:sz="0" w:space="8" w:color="auto"/>
                    <w:bottom w:val="single" w:sz="6" w:space="8" w:color="EEEEEE"/>
                    <w:right w:val="single" w:sz="6" w:space="8" w:color="EEEEEE"/>
                  </w:divBdr>
                  <w:divsChild>
                    <w:div w:id="603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7198</Words>
  <Characters>41032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dc:creator>
  <cp:lastModifiedBy>Jin-Lei Wang</cp:lastModifiedBy>
  <cp:revision>5</cp:revision>
  <dcterms:created xsi:type="dcterms:W3CDTF">2020-04-14T11:59:00Z</dcterms:created>
  <dcterms:modified xsi:type="dcterms:W3CDTF">2020-04-20T10:47:00Z</dcterms:modified>
</cp:coreProperties>
</file>