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D64722" w14:textId="40407476" w:rsidR="00574B52" w:rsidRPr="00335ACA" w:rsidRDefault="00574B52" w:rsidP="00067C4E">
      <w:pPr>
        <w:adjustRightInd/>
        <w:spacing w:after="0" w:line="360" w:lineRule="auto"/>
        <w:jc w:val="both"/>
        <w:rPr>
          <w:rFonts w:ascii="Book Antiqua" w:eastAsia="宋体" w:hAnsi="Book Antiqua" w:cs="Times New Roman"/>
          <w:bCs/>
          <w:sz w:val="20"/>
          <w:szCs w:val="20"/>
        </w:rPr>
      </w:pPr>
      <w:bookmarkStart w:id="0" w:name="OLE_LINK707"/>
      <w:bookmarkStart w:id="1" w:name="OLE_LINK708"/>
      <w:bookmarkStart w:id="2" w:name="OLE_LINK709"/>
      <w:bookmarkStart w:id="3" w:name="OLE_LINK737"/>
      <w:bookmarkStart w:id="4" w:name="OLE_LINK840"/>
      <w:bookmarkStart w:id="5" w:name="OLE_LINK866"/>
      <w:bookmarkStart w:id="6" w:name="OLE_LINK887"/>
      <w:bookmarkStart w:id="7" w:name="OLE_LINK923"/>
      <w:bookmarkStart w:id="8" w:name="OLE_LINK970"/>
      <w:bookmarkStart w:id="9" w:name="OLE_LINK987"/>
      <w:bookmarkStart w:id="10" w:name="OLE_LINK1024"/>
      <w:bookmarkStart w:id="11" w:name="OLE_LINK61"/>
      <w:bookmarkStart w:id="12" w:name="OLE_LINK32"/>
      <w:bookmarkStart w:id="13" w:name="OLE_LINK60"/>
      <w:bookmarkStart w:id="14" w:name="OLE_LINK82"/>
      <w:bookmarkStart w:id="15" w:name="OLE_LINK83"/>
      <w:r w:rsidRPr="00335ACA">
        <w:rPr>
          <w:rFonts w:ascii="Book Antiqua" w:eastAsia="宋体" w:hAnsi="Book Antiqua" w:cs="Times New Roman"/>
          <w:b/>
          <w:sz w:val="20"/>
          <w:szCs w:val="20"/>
        </w:rPr>
        <w:t xml:space="preserve">Name of </w:t>
      </w:r>
      <w:r w:rsidRPr="00335ACA">
        <w:rPr>
          <w:rFonts w:ascii="Book Antiqua" w:eastAsia="宋体" w:hAnsi="Book Antiqua" w:cs="Times New Roman"/>
          <w:b/>
          <w:caps/>
          <w:sz w:val="20"/>
          <w:szCs w:val="20"/>
        </w:rPr>
        <w:t>j</w:t>
      </w:r>
      <w:r w:rsidRPr="00335ACA">
        <w:rPr>
          <w:rFonts w:ascii="Book Antiqua" w:eastAsia="宋体" w:hAnsi="Book Antiqua" w:cs="Times New Roman"/>
          <w:b/>
          <w:sz w:val="20"/>
          <w:szCs w:val="20"/>
        </w:rPr>
        <w:t xml:space="preserve">ournal: </w:t>
      </w:r>
      <w:r w:rsidRPr="00335ACA">
        <w:rPr>
          <w:rFonts w:ascii="Book Antiqua" w:eastAsia="宋体" w:hAnsi="Book Antiqua" w:cs="Times New Roman"/>
          <w:i/>
          <w:sz w:val="20"/>
          <w:szCs w:val="20"/>
        </w:rPr>
        <w:t>World Journal of Clinical Cases</w:t>
      </w:r>
    </w:p>
    <w:p w14:paraId="1573DDDD" w14:textId="7986F2AD" w:rsidR="00574B52" w:rsidRPr="00335ACA" w:rsidRDefault="00574B52" w:rsidP="00067C4E">
      <w:pPr>
        <w:adjustRightInd/>
        <w:spacing w:after="0" w:line="360" w:lineRule="auto"/>
        <w:jc w:val="both"/>
        <w:rPr>
          <w:rFonts w:ascii="Book Antiqua" w:eastAsia="宋体" w:hAnsi="Book Antiqua" w:cs="Times New Roman"/>
          <w:b/>
          <w:i/>
          <w:sz w:val="20"/>
          <w:szCs w:val="20"/>
        </w:rPr>
      </w:pPr>
      <w:bookmarkStart w:id="16" w:name="OLE_LINK485"/>
      <w:bookmarkStart w:id="17" w:name="OLE_LINK486"/>
      <w:bookmarkStart w:id="18" w:name="OLE_LINK661"/>
      <w:bookmarkStart w:id="19" w:name="OLE_LINK768"/>
      <w:bookmarkStart w:id="20" w:name="OLE_LINK514"/>
      <w:bookmarkStart w:id="21" w:name="OLE_LINK515"/>
      <w:r w:rsidRPr="00335ACA">
        <w:rPr>
          <w:rFonts w:ascii="Book Antiqua" w:eastAsia="宋体" w:hAnsi="Book Antiqua" w:cs="Times New Roman"/>
          <w:b/>
          <w:sz w:val="20"/>
          <w:szCs w:val="20"/>
        </w:rPr>
        <w:t>Manuscript NO:</w:t>
      </w:r>
      <w:bookmarkEnd w:id="16"/>
      <w:bookmarkEnd w:id="17"/>
      <w:bookmarkEnd w:id="18"/>
      <w:bookmarkEnd w:id="19"/>
      <w:r w:rsidRPr="00335ACA">
        <w:rPr>
          <w:rFonts w:ascii="Book Antiqua" w:eastAsia="宋体" w:hAnsi="Book Antiqua" w:cs="Times New Roman"/>
          <w:b/>
          <w:sz w:val="20"/>
          <w:szCs w:val="20"/>
        </w:rPr>
        <w:t xml:space="preserve"> </w:t>
      </w:r>
      <w:r w:rsidRPr="00335ACA">
        <w:rPr>
          <w:rFonts w:ascii="Book Antiqua" w:eastAsia="宋体" w:hAnsi="Book Antiqua" w:cs="Times New Roman"/>
          <w:sz w:val="20"/>
          <w:szCs w:val="20"/>
        </w:rPr>
        <w:t>51667</w:t>
      </w:r>
    </w:p>
    <w:bookmarkEnd w:id="20"/>
    <w:bookmarkEnd w:id="21"/>
    <w:p w14:paraId="19131A2A" w14:textId="14E52F16" w:rsidR="00574B52" w:rsidRPr="00335ACA" w:rsidRDefault="00574B52" w:rsidP="00067C4E">
      <w:pPr>
        <w:adjustRightInd/>
        <w:spacing w:after="0" w:line="360" w:lineRule="auto"/>
        <w:jc w:val="both"/>
        <w:rPr>
          <w:rFonts w:ascii="Book Antiqua" w:eastAsia="宋体" w:hAnsi="Book Antiqua" w:cs="Times New Roman"/>
          <w:bCs/>
          <w:sz w:val="20"/>
          <w:szCs w:val="20"/>
        </w:rPr>
      </w:pPr>
      <w:r w:rsidRPr="00335ACA">
        <w:rPr>
          <w:rFonts w:ascii="Book Antiqua" w:eastAsia="宋体" w:hAnsi="Book Antiqua" w:cs="Times New Roman"/>
          <w:b/>
          <w:sz w:val="20"/>
          <w:szCs w:val="20"/>
        </w:rPr>
        <w:t xml:space="preserve">Manuscript </w:t>
      </w:r>
      <w:r w:rsidRPr="00335ACA">
        <w:rPr>
          <w:rFonts w:ascii="Book Antiqua" w:eastAsia="宋体" w:hAnsi="Book Antiqua" w:cs="Times New Roman"/>
          <w:b/>
          <w:caps/>
          <w:sz w:val="20"/>
          <w:szCs w:val="20"/>
        </w:rPr>
        <w:t>t</w:t>
      </w:r>
      <w:r w:rsidRPr="00335ACA">
        <w:rPr>
          <w:rFonts w:ascii="Book Antiqua" w:eastAsia="宋体" w:hAnsi="Book Antiqua" w:cs="Times New Roman"/>
          <w:b/>
          <w:sz w:val="20"/>
          <w:szCs w:val="20"/>
        </w:rPr>
        <w:t>ype: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r w:rsidRPr="00335ACA">
        <w:rPr>
          <w:rFonts w:ascii="Book Antiqua" w:eastAsia="宋体" w:hAnsi="Book Antiqua" w:cs="Times New Roman"/>
          <w:b/>
          <w:sz w:val="20"/>
          <w:szCs w:val="20"/>
        </w:rPr>
        <w:t xml:space="preserve"> </w:t>
      </w:r>
      <w:r w:rsidRPr="00335ACA">
        <w:rPr>
          <w:rFonts w:ascii="Book Antiqua" w:eastAsia="宋体" w:hAnsi="Book Antiqua" w:cs="Times New Roman"/>
          <w:sz w:val="20"/>
          <w:szCs w:val="20"/>
        </w:rPr>
        <w:t>CASE REPORT</w:t>
      </w:r>
    </w:p>
    <w:p w14:paraId="7754448A" w14:textId="77777777" w:rsidR="00574B52" w:rsidRPr="00335ACA" w:rsidRDefault="00574B52" w:rsidP="00067C4E">
      <w:pPr>
        <w:spacing w:after="0" w:line="360" w:lineRule="auto"/>
        <w:jc w:val="both"/>
        <w:rPr>
          <w:rStyle w:val="tgt"/>
          <w:rFonts w:ascii="Book Antiqua" w:eastAsia="宋体" w:hAnsi="Book Antiqua" w:cs="Book Antiqua"/>
          <w:b/>
          <w:sz w:val="20"/>
          <w:szCs w:val="20"/>
        </w:rPr>
      </w:pPr>
    </w:p>
    <w:p w14:paraId="72C609BE" w14:textId="230FFB2F" w:rsidR="007B015C" w:rsidRPr="00335ACA" w:rsidRDefault="007D51F0" w:rsidP="00067C4E">
      <w:pPr>
        <w:spacing w:after="0" w:line="360" w:lineRule="auto"/>
        <w:jc w:val="both"/>
        <w:rPr>
          <w:rStyle w:val="tgt"/>
          <w:rFonts w:ascii="Book Antiqua" w:eastAsia="宋体" w:hAnsi="Book Antiqua" w:cs="Book Antiqua"/>
          <w:b/>
          <w:sz w:val="20"/>
          <w:szCs w:val="20"/>
        </w:rPr>
      </w:pPr>
      <w:r w:rsidRPr="00335ACA">
        <w:rPr>
          <w:rStyle w:val="tgt"/>
          <w:rFonts w:ascii="Book Antiqua" w:eastAsia="宋体" w:hAnsi="Book Antiqua" w:cs="Book Antiqua"/>
          <w:b/>
          <w:sz w:val="20"/>
          <w:szCs w:val="20"/>
        </w:rPr>
        <w:t>Muscular</w:t>
      </w:r>
      <w:bookmarkEnd w:id="11"/>
      <w:r w:rsidRPr="00335ACA">
        <w:rPr>
          <w:rStyle w:val="tgt"/>
          <w:rFonts w:ascii="Book Antiqua" w:eastAsia="宋体" w:hAnsi="Book Antiqua" w:cs="Book Antiqua"/>
          <w:b/>
          <w:sz w:val="20"/>
          <w:szCs w:val="20"/>
        </w:rPr>
        <w:t xml:space="preserve"> involvement of </w:t>
      </w:r>
      <w:bookmarkStart w:id="22" w:name="OLE_LINK43"/>
      <w:r w:rsidRPr="00335ACA">
        <w:rPr>
          <w:rStyle w:val="tgt"/>
          <w:rFonts w:ascii="Book Antiqua" w:eastAsia="宋体" w:hAnsi="Book Antiqua" w:cs="Book Antiqua"/>
          <w:b/>
          <w:sz w:val="20"/>
          <w:szCs w:val="20"/>
        </w:rPr>
        <w:t xml:space="preserve">extranodal </w:t>
      </w:r>
      <w:bookmarkEnd w:id="12"/>
      <w:bookmarkEnd w:id="22"/>
      <w:r w:rsidR="00A86841" w:rsidRPr="00335ACA">
        <w:rPr>
          <w:rStyle w:val="tgt"/>
          <w:rFonts w:ascii="Book Antiqua" w:eastAsia="宋体" w:hAnsi="Book Antiqua" w:cs="Book Antiqua"/>
          <w:b/>
          <w:sz w:val="20"/>
          <w:szCs w:val="20"/>
        </w:rPr>
        <w:t>natural killer/T cell lymphoma</w:t>
      </w:r>
      <w:r w:rsidRPr="00335ACA">
        <w:rPr>
          <w:rStyle w:val="tgt"/>
          <w:rFonts w:ascii="Book Antiqua" w:eastAsia="宋体" w:hAnsi="Book Antiqua" w:cs="Book Antiqua"/>
          <w:b/>
          <w:sz w:val="20"/>
          <w:szCs w:val="20"/>
        </w:rPr>
        <w:t xml:space="preserve"> </w:t>
      </w:r>
      <w:r w:rsidR="007B4F76" w:rsidRPr="00335ACA">
        <w:rPr>
          <w:rStyle w:val="tgt"/>
          <w:rFonts w:ascii="Book Antiqua" w:eastAsia="宋体" w:hAnsi="Book Antiqua" w:cs="Book Antiqua"/>
          <w:b/>
          <w:sz w:val="20"/>
          <w:szCs w:val="20"/>
        </w:rPr>
        <w:t>m</w:t>
      </w:r>
      <w:r w:rsidRPr="00335ACA">
        <w:rPr>
          <w:rStyle w:val="tgt"/>
          <w:rFonts w:ascii="Book Antiqua" w:eastAsia="宋体" w:hAnsi="Book Antiqua" w:cs="Book Antiqua"/>
          <w:b/>
          <w:sz w:val="20"/>
          <w:szCs w:val="20"/>
        </w:rPr>
        <w:t xml:space="preserve">isdiagnosed as polymyositis: </w:t>
      </w:r>
      <w:r w:rsidR="007B4F76" w:rsidRPr="00335ACA">
        <w:rPr>
          <w:rStyle w:val="tgt"/>
          <w:rFonts w:ascii="Book Antiqua" w:eastAsia="宋体" w:hAnsi="Book Antiqua" w:cs="Book Antiqua"/>
          <w:b/>
          <w:sz w:val="20"/>
          <w:szCs w:val="20"/>
        </w:rPr>
        <w:t>A case report and review of literature</w:t>
      </w:r>
    </w:p>
    <w:p w14:paraId="3647E05F" w14:textId="77777777" w:rsidR="007B4F76" w:rsidRPr="00335ACA" w:rsidRDefault="007B4F76" w:rsidP="00067C4E">
      <w:pPr>
        <w:spacing w:after="0" w:line="360" w:lineRule="auto"/>
        <w:jc w:val="both"/>
        <w:rPr>
          <w:rStyle w:val="tgt"/>
          <w:rFonts w:ascii="Book Antiqua" w:eastAsia="宋体" w:hAnsi="Book Antiqua" w:cs="Book Antiqua"/>
          <w:b/>
          <w:sz w:val="20"/>
          <w:szCs w:val="20"/>
        </w:rPr>
      </w:pPr>
    </w:p>
    <w:p w14:paraId="3270B47C" w14:textId="460E9AA8" w:rsidR="007B015C" w:rsidRPr="00335ACA" w:rsidRDefault="007B4F76" w:rsidP="00067C4E">
      <w:pPr>
        <w:spacing w:after="0" w:line="360" w:lineRule="auto"/>
        <w:jc w:val="both"/>
        <w:rPr>
          <w:rFonts w:ascii="Book Antiqua" w:eastAsia="宋体" w:hAnsi="Book Antiqua" w:cs="Book Antiqua"/>
          <w:bCs/>
          <w:sz w:val="20"/>
          <w:szCs w:val="20"/>
          <w:shd w:val="clear" w:color="auto" w:fill="FFFFFF"/>
        </w:rPr>
      </w:pPr>
      <w:r w:rsidRPr="00335ACA">
        <w:rPr>
          <w:rStyle w:val="tgt"/>
          <w:rFonts w:ascii="Book Antiqua" w:eastAsia="宋体" w:hAnsi="Book Antiqua" w:cs="Book Antiqua"/>
          <w:bCs/>
          <w:sz w:val="20"/>
          <w:szCs w:val="20"/>
        </w:rPr>
        <w:t>Liu</w:t>
      </w:r>
      <w:r w:rsidRPr="00335ACA">
        <w:rPr>
          <w:rFonts w:ascii="Book Antiqua" w:eastAsia="宋体" w:hAnsi="Book Antiqua" w:cs="Book Antiqua"/>
          <w:bCs/>
          <w:sz w:val="20"/>
          <w:szCs w:val="20"/>
          <w:shd w:val="clear" w:color="auto" w:fill="FFFFFF"/>
        </w:rPr>
        <w:t xml:space="preserve"> LH </w:t>
      </w:r>
      <w:r w:rsidRPr="00335ACA">
        <w:rPr>
          <w:rFonts w:ascii="Book Antiqua" w:eastAsia="宋体" w:hAnsi="Book Antiqua" w:cs="Book Antiqua"/>
          <w:bCs/>
          <w:i/>
          <w:iCs/>
          <w:sz w:val="20"/>
          <w:szCs w:val="20"/>
          <w:shd w:val="clear" w:color="auto" w:fill="FFFFFF"/>
        </w:rPr>
        <w:t>et al.</w:t>
      </w:r>
      <w:r w:rsidRPr="00335ACA">
        <w:rPr>
          <w:rFonts w:ascii="Book Antiqua" w:eastAsia="宋体" w:hAnsi="Book Antiqua" w:cs="Book Antiqua"/>
          <w:bCs/>
          <w:sz w:val="20"/>
          <w:szCs w:val="20"/>
          <w:shd w:val="clear" w:color="auto" w:fill="FFFFFF"/>
        </w:rPr>
        <w:t xml:space="preserve"> </w:t>
      </w:r>
      <w:r w:rsidR="007D51F0" w:rsidRPr="00335ACA">
        <w:rPr>
          <w:rFonts w:ascii="Book Antiqua" w:eastAsia="宋体" w:hAnsi="Book Antiqua" w:cs="Book Antiqua"/>
          <w:bCs/>
          <w:sz w:val="20"/>
          <w:szCs w:val="20"/>
          <w:shd w:val="clear" w:color="auto" w:fill="FFFFFF"/>
        </w:rPr>
        <w:t>Muscular involvement of extranodal NK/T cell lymphoma</w:t>
      </w:r>
    </w:p>
    <w:p w14:paraId="394FFF04" w14:textId="77777777" w:rsidR="007B4F76" w:rsidRPr="00335ACA" w:rsidRDefault="007B4F76" w:rsidP="00067C4E">
      <w:pPr>
        <w:spacing w:after="0" w:line="360" w:lineRule="auto"/>
        <w:jc w:val="both"/>
        <w:rPr>
          <w:rStyle w:val="tgt"/>
          <w:rFonts w:ascii="Book Antiqua" w:eastAsia="宋体" w:hAnsi="Book Antiqua" w:cs="Book Antiqua"/>
          <w:bCs/>
          <w:sz w:val="20"/>
          <w:szCs w:val="20"/>
        </w:rPr>
      </w:pPr>
    </w:p>
    <w:bookmarkEnd w:id="13"/>
    <w:p w14:paraId="28C8D9A2" w14:textId="02341B2A" w:rsidR="007B015C" w:rsidRPr="00335ACA" w:rsidRDefault="007D51F0" w:rsidP="00067C4E">
      <w:pPr>
        <w:spacing w:after="0" w:line="360" w:lineRule="auto"/>
        <w:jc w:val="both"/>
        <w:rPr>
          <w:rStyle w:val="tgt"/>
          <w:rFonts w:ascii="Book Antiqua" w:hAnsi="Book Antiqua" w:cs="Book Antiqua"/>
          <w:bCs/>
          <w:sz w:val="20"/>
          <w:szCs w:val="20"/>
          <w:vertAlign w:val="superscript"/>
        </w:rPr>
      </w:pPr>
      <w:r w:rsidRPr="00335ACA">
        <w:rPr>
          <w:rStyle w:val="tgt"/>
          <w:rFonts w:ascii="Book Antiqua" w:eastAsia="宋体" w:hAnsi="Book Antiqua" w:cs="Book Antiqua"/>
          <w:bCs/>
          <w:sz w:val="20"/>
          <w:szCs w:val="20"/>
        </w:rPr>
        <w:t>Li</w:t>
      </w:r>
      <w:r w:rsidR="006D02F3" w:rsidRPr="00335ACA">
        <w:rPr>
          <w:rStyle w:val="tgt"/>
          <w:rFonts w:ascii="Book Antiqua" w:eastAsia="宋体" w:hAnsi="Book Antiqua" w:cs="Book Antiqua"/>
          <w:bCs/>
          <w:sz w:val="20"/>
          <w:szCs w:val="20"/>
        </w:rPr>
        <w:t>-H</w:t>
      </w:r>
      <w:r w:rsidRPr="00335ACA">
        <w:rPr>
          <w:rStyle w:val="tgt"/>
          <w:rFonts w:ascii="Book Antiqua" w:eastAsia="宋体" w:hAnsi="Book Antiqua" w:cs="Book Antiqua"/>
          <w:bCs/>
          <w:sz w:val="20"/>
          <w:szCs w:val="20"/>
        </w:rPr>
        <w:t>ui Liu,</w:t>
      </w:r>
      <w:r w:rsidRPr="00335ACA">
        <w:rPr>
          <w:rFonts w:ascii="Book Antiqua" w:hAnsi="Book Antiqua" w:cs="Book Antiqua"/>
          <w:bCs/>
          <w:sz w:val="20"/>
          <w:szCs w:val="20"/>
        </w:rPr>
        <w:t xml:space="preserve"> </w:t>
      </w:r>
      <w:r w:rsidRPr="00335ACA">
        <w:rPr>
          <w:rStyle w:val="tgt"/>
          <w:rFonts w:ascii="Book Antiqua" w:eastAsia="宋体" w:hAnsi="Book Antiqua" w:cs="Book Antiqua"/>
          <w:bCs/>
          <w:sz w:val="20"/>
          <w:szCs w:val="20"/>
        </w:rPr>
        <w:t>Qing Huang</w:t>
      </w:r>
      <w:r w:rsidRPr="00335ACA">
        <w:rPr>
          <w:rFonts w:ascii="Book Antiqua" w:hAnsi="Book Antiqua" w:cs="Book Antiqua"/>
          <w:bCs/>
          <w:sz w:val="20"/>
          <w:szCs w:val="20"/>
        </w:rPr>
        <w:t xml:space="preserve">, </w:t>
      </w:r>
      <w:bookmarkStart w:id="23" w:name="OLE_LINK53"/>
      <w:r w:rsidRPr="00335ACA">
        <w:rPr>
          <w:rFonts w:ascii="Book Antiqua" w:hAnsi="Book Antiqua" w:cs="Book Antiqua"/>
          <w:bCs/>
          <w:sz w:val="20"/>
          <w:szCs w:val="20"/>
        </w:rPr>
        <w:t>Yun</w:t>
      </w:r>
      <w:r w:rsidR="006D02F3" w:rsidRPr="00335ACA">
        <w:rPr>
          <w:rFonts w:ascii="Book Antiqua" w:hAnsi="Book Antiqua" w:cs="Book Antiqua"/>
          <w:bCs/>
          <w:sz w:val="20"/>
          <w:szCs w:val="20"/>
        </w:rPr>
        <w:t>-H</w:t>
      </w:r>
      <w:r w:rsidRPr="00335ACA">
        <w:rPr>
          <w:rFonts w:ascii="Book Antiqua" w:hAnsi="Book Antiqua" w:cs="Book Antiqua"/>
          <w:bCs/>
          <w:sz w:val="20"/>
          <w:szCs w:val="20"/>
        </w:rPr>
        <w:t>ai</w:t>
      </w:r>
      <w:bookmarkEnd w:id="23"/>
      <w:r w:rsidR="006D02F3" w:rsidRPr="00335ACA">
        <w:rPr>
          <w:rFonts w:ascii="Book Antiqua" w:hAnsi="Book Antiqua" w:cs="Book Antiqua"/>
          <w:bCs/>
          <w:sz w:val="20"/>
          <w:szCs w:val="20"/>
        </w:rPr>
        <w:t xml:space="preserve"> </w:t>
      </w:r>
      <w:r w:rsidRPr="00335ACA">
        <w:rPr>
          <w:rFonts w:ascii="Book Antiqua" w:hAnsi="Book Antiqua" w:cs="Book Antiqua"/>
          <w:bCs/>
          <w:sz w:val="20"/>
          <w:szCs w:val="20"/>
        </w:rPr>
        <w:t xml:space="preserve">Liu, </w:t>
      </w:r>
      <w:bookmarkStart w:id="24" w:name="OLE_LINK13"/>
      <w:r w:rsidRPr="00335ACA">
        <w:rPr>
          <w:rFonts w:ascii="Book Antiqua" w:hAnsi="Book Antiqua" w:cs="Book Antiqua"/>
          <w:bCs/>
          <w:sz w:val="20"/>
          <w:szCs w:val="20"/>
        </w:rPr>
        <w:t>Jie Yang</w:t>
      </w:r>
      <w:bookmarkEnd w:id="24"/>
      <w:r w:rsidRPr="00335ACA">
        <w:rPr>
          <w:rStyle w:val="tgt"/>
          <w:rFonts w:ascii="Book Antiqua" w:eastAsia="宋体" w:hAnsi="Book Antiqua" w:cs="Book Antiqua"/>
          <w:bCs/>
          <w:sz w:val="20"/>
          <w:szCs w:val="20"/>
        </w:rPr>
        <w:t xml:space="preserve">, Han Fu, </w:t>
      </w:r>
      <w:r w:rsidRPr="00335ACA">
        <w:rPr>
          <w:rStyle w:val="tgt"/>
          <w:rFonts w:ascii="Book Antiqua" w:hAnsi="Book Antiqua" w:cs="Book Antiqua"/>
          <w:bCs/>
          <w:sz w:val="20"/>
          <w:szCs w:val="20"/>
        </w:rPr>
        <w:t>Lin Jin</w:t>
      </w:r>
      <w:bookmarkEnd w:id="14"/>
      <w:bookmarkEnd w:id="15"/>
    </w:p>
    <w:p w14:paraId="1E7C8DC9" w14:textId="77777777" w:rsidR="007B4F76" w:rsidRPr="00335ACA" w:rsidRDefault="007B4F76" w:rsidP="00067C4E">
      <w:pPr>
        <w:spacing w:after="0" w:line="360" w:lineRule="auto"/>
        <w:jc w:val="both"/>
        <w:rPr>
          <w:rStyle w:val="tgt"/>
          <w:rFonts w:ascii="Book Antiqua" w:hAnsi="Book Antiqua" w:cs="Book Antiqua"/>
          <w:b/>
          <w:sz w:val="20"/>
          <w:szCs w:val="20"/>
          <w:vertAlign w:val="superscript"/>
        </w:rPr>
      </w:pPr>
    </w:p>
    <w:p w14:paraId="1A46667D" w14:textId="7367C2F1" w:rsidR="007B4F76" w:rsidRPr="00335ACA" w:rsidRDefault="007D51F0" w:rsidP="00067C4E">
      <w:pPr>
        <w:spacing w:after="0" w:line="360" w:lineRule="auto"/>
        <w:jc w:val="both"/>
        <w:rPr>
          <w:rFonts w:ascii="Book Antiqua" w:hAnsi="Book Antiqua" w:cs="Book Antiqua"/>
          <w:sz w:val="20"/>
          <w:szCs w:val="20"/>
        </w:rPr>
      </w:pPr>
      <w:bookmarkStart w:id="25" w:name="OLE_LINK63"/>
      <w:r w:rsidRPr="00335ACA">
        <w:rPr>
          <w:rStyle w:val="tgt"/>
          <w:rFonts w:ascii="Book Antiqua" w:eastAsia="宋体" w:hAnsi="Book Antiqua" w:cs="Book Antiqua"/>
          <w:b/>
          <w:sz w:val="20"/>
          <w:szCs w:val="20"/>
        </w:rPr>
        <w:t>Li</w:t>
      </w:r>
      <w:r w:rsidR="004A6AD9" w:rsidRPr="00335ACA">
        <w:rPr>
          <w:rStyle w:val="tgt"/>
          <w:rFonts w:ascii="Book Antiqua" w:eastAsia="宋体" w:hAnsi="Book Antiqua" w:cs="Book Antiqua"/>
          <w:b/>
          <w:sz w:val="20"/>
          <w:szCs w:val="20"/>
        </w:rPr>
        <w:t>-H</w:t>
      </w:r>
      <w:r w:rsidRPr="00335ACA">
        <w:rPr>
          <w:rStyle w:val="tgt"/>
          <w:rFonts w:ascii="Book Antiqua" w:eastAsia="宋体" w:hAnsi="Book Antiqua" w:cs="Book Antiqua"/>
          <w:b/>
          <w:sz w:val="20"/>
          <w:szCs w:val="20"/>
        </w:rPr>
        <w:t xml:space="preserve">ui Liu, Qing Huang, </w:t>
      </w:r>
      <w:r w:rsidRPr="00335ACA">
        <w:rPr>
          <w:rFonts w:ascii="Book Antiqua" w:hAnsi="Book Antiqua" w:cs="Book Antiqua"/>
          <w:b/>
          <w:sz w:val="20"/>
          <w:szCs w:val="20"/>
        </w:rPr>
        <w:t>Yun</w:t>
      </w:r>
      <w:r w:rsidR="004A6AD9" w:rsidRPr="00335ACA">
        <w:rPr>
          <w:rFonts w:ascii="Book Antiqua" w:hAnsi="Book Antiqua" w:cs="Book Antiqua"/>
          <w:b/>
          <w:sz w:val="20"/>
          <w:szCs w:val="20"/>
        </w:rPr>
        <w:t>-H</w:t>
      </w:r>
      <w:r w:rsidRPr="00335ACA">
        <w:rPr>
          <w:rFonts w:ascii="Book Antiqua" w:hAnsi="Book Antiqua" w:cs="Book Antiqua"/>
          <w:b/>
          <w:sz w:val="20"/>
          <w:szCs w:val="20"/>
        </w:rPr>
        <w:t xml:space="preserve">ai Liu, Jie Yang, </w:t>
      </w:r>
      <w:r w:rsidRPr="00335ACA">
        <w:rPr>
          <w:rStyle w:val="tgt"/>
          <w:rFonts w:ascii="Book Antiqua" w:hAnsi="Book Antiqua" w:cs="Book Antiqua"/>
          <w:b/>
          <w:sz w:val="20"/>
          <w:szCs w:val="20"/>
        </w:rPr>
        <w:t>Lin Jin,</w:t>
      </w:r>
      <w:r w:rsidRPr="00335ACA">
        <w:rPr>
          <w:rFonts w:ascii="Book Antiqua" w:hAnsi="Book Antiqua" w:cs="Book Antiqua"/>
          <w:b/>
          <w:sz w:val="20"/>
          <w:szCs w:val="20"/>
        </w:rPr>
        <w:t xml:space="preserve"> </w:t>
      </w:r>
      <w:bookmarkStart w:id="26" w:name="OLE_LINK85"/>
      <w:r w:rsidRPr="00335ACA">
        <w:rPr>
          <w:rFonts w:ascii="Book Antiqua" w:eastAsia="宋体" w:hAnsi="Book Antiqua" w:cs="Book Antiqua"/>
          <w:sz w:val="20"/>
          <w:szCs w:val="20"/>
        </w:rPr>
        <w:t xml:space="preserve">Department of Neurology, </w:t>
      </w:r>
      <w:bookmarkStart w:id="27" w:name="OLE_LINK12"/>
      <w:r w:rsidRPr="00335ACA">
        <w:rPr>
          <w:rFonts w:ascii="Book Antiqua" w:eastAsia="宋体" w:hAnsi="Book Antiqua" w:cs="Book Antiqua"/>
          <w:sz w:val="20"/>
          <w:szCs w:val="20"/>
        </w:rPr>
        <w:t>Xiangya Hospital of Central South University</w:t>
      </w:r>
      <w:bookmarkEnd w:id="26"/>
      <w:r w:rsidRPr="00335ACA">
        <w:rPr>
          <w:rFonts w:ascii="Book Antiqua" w:eastAsia="宋体" w:hAnsi="Book Antiqua" w:cs="Book Antiqua"/>
          <w:sz w:val="20"/>
          <w:szCs w:val="20"/>
        </w:rPr>
        <w:t>,</w:t>
      </w:r>
      <w:bookmarkEnd w:id="27"/>
      <w:r w:rsidRPr="00335ACA">
        <w:rPr>
          <w:rFonts w:ascii="Book Antiqua" w:eastAsia="宋体" w:hAnsi="Book Antiqua" w:cs="Book Antiqua"/>
          <w:sz w:val="20"/>
          <w:szCs w:val="20"/>
        </w:rPr>
        <w:t xml:space="preserve"> </w:t>
      </w:r>
      <w:r w:rsidR="007B4F76" w:rsidRPr="00335ACA">
        <w:rPr>
          <w:rFonts w:ascii="Book Antiqua" w:hAnsi="Book Antiqua" w:cs="Book Antiqua"/>
          <w:sz w:val="20"/>
          <w:szCs w:val="20"/>
        </w:rPr>
        <w:t xml:space="preserve">Changsha 410008, Hunan </w:t>
      </w:r>
      <w:r w:rsidR="002B2CCE" w:rsidRPr="00335ACA">
        <w:rPr>
          <w:rFonts w:ascii="Book Antiqua" w:hAnsi="Book Antiqua" w:cs="Book Antiqua"/>
          <w:sz w:val="20"/>
          <w:szCs w:val="20"/>
        </w:rPr>
        <w:t>Province</w:t>
      </w:r>
      <w:r w:rsidR="007B4F76" w:rsidRPr="00335ACA">
        <w:rPr>
          <w:rFonts w:ascii="Book Antiqua" w:hAnsi="Book Antiqua" w:cs="Book Antiqua"/>
          <w:sz w:val="20"/>
          <w:szCs w:val="20"/>
        </w:rPr>
        <w:t>, China</w:t>
      </w:r>
    </w:p>
    <w:p w14:paraId="099304E1" w14:textId="77777777" w:rsidR="007B4F76" w:rsidRPr="00335ACA" w:rsidRDefault="007B4F76" w:rsidP="00067C4E">
      <w:pPr>
        <w:spacing w:after="0" w:line="360" w:lineRule="auto"/>
        <w:jc w:val="both"/>
        <w:rPr>
          <w:rFonts w:ascii="Book Antiqua" w:eastAsia="宋体" w:hAnsi="Book Antiqua" w:cs="Book Antiqua"/>
          <w:sz w:val="20"/>
          <w:szCs w:val="20"/>
        </w:rPr>
      </w:pPr>
    </w:p>
    <w:p w14:paraId="3C51D47F" w14:textId="09FE0E35" w:rsidR="007B015C" w:rsidRPr="00335ACA" w:rsidRDefault="004A6AD9" w:rsidP="00067C4E">
      <w:pPr>
        <w:spacing w:after="0" w:line="360" w:lineRule="auto"/>
        <w:jc w:val="both"/>
        <w:rPr>
          <w:rFonts w:ascii="Book Antiqua" w:eastAsia="宋体" w:hAnsi="Book Antiqua" w:cs="Book Antiqua"/>
          <w:sz w:val="20"/>
          <w:szCs w:val="20"/>
        </w:rPr>
      </w:pPr>
      <w:r w:rsidRPr="00335ACA">
        <w:rPr>
          <w:rStyle w:val="tgt"/>
          <w:rFonts w:ascii="Book Antiqua" w:eastAsia="宋体" w:hAnsi="Book Antiqua" w:cs="Book Antiqua"/>
          <w:b/>
          <w:sz w:val="20"/>
          <w:szCs w:val="20"/>
        </w:rPr>
        <w:t>Li-Hui Liu, Qing Huang, Yun-Hai Liu, Jie Yang, Lin Jin,</w:t>
      </w:r>
      <w:r w:rsidR="007B4F76" w:rsidRPr="00335ACA">
        <w:rPr>
          <w:rFonts w:ascii="Book Antiqua" w:hAnsi="Book Antiqua" w:cs="Book Antiqua"/>
          <w:sz w:val="20"/>
          <w:szCs w:val="20"/>
        </w:rPr>
        <w:t xml:space="preserve"> Department of Geriatrics Stroke Center,</w:t>
      </w:r>
      <w:r w:rsidR="007B4F76" w:rsidRPr="00335ACA">
        <w:rPr>
          <w:rFonts w:ascii="Book Antiqua" w:eastAsia="宋体" w:hAnsi="Book Antiqua" w:cs="Book Antiqua"/>
          <w:sz w:val="20"/>
          <w:szCs w:val="20"/>
        </w:rPr>
        <w:t xml:space="preserve"> </w:t>
      </w:r>
      <w:r w:rsidR="007D51F0" w:rsidRPr="00335ACA">
        <w:rPr>
          <w:rFonts w:ascii="Book Antiqua" w:hAnsi="Book Antiqua" w:cs="Book Antiqua"/>
          <w:sz w:val="20"/>
          <w:szCs w:val="20"/>
        </w:rPr>
        <w:t xml:space="preserve">Cerebrovascular disease clinical research center of Hunan province, </w:t>
      </w:r>
      <w:bookmarkStart w:id="28" w:name="OLE_LINK14"/>
      <w:r w:rsidR="007D51F0" w:rsidRPr="00335ACA">
        <w:rPr>
          <w:rFonts w:ascii="Book Antiqua" w:hAnsi="Book Antiqua" w:cs="Book Antiqua"/>
          <w:sz w:val="20"/>
          <w:szCs w:val="20"/>
        </w:rPr>
        <w:t xml:space="preserve">Changsha 410008, Hunan </w:t>
      </w:r>
      <w:r w:rsidR="006F67CF" w:rsidRPr="00335ACA">
        <w:rPr>
          <w:rFonts w:ascii="Book Antiqua" w:hAnsi="Book Antiqua" w:cs="Book Antiqua"/>
          <w:sz w:val="20"/>
          <w:szCs w:val="20"/>
        </w:rPr>
        <w:t>Province</w:t>
      </w:r>
      <w:r w:rsidR="007D51F0" w:rsidRPr="00335ACA">
        <w:rPr>
          <w:rFonts w:ascii="Book Antiqua" w:hAnsi="Book Antiqua" w:cs="Book Antiqua"/>
          <w:sz w:val="20"/>
          <w:szCs w:val="20"/>
        </w:rPr>
        <w:t>, China</w:t>
      </w:r>
      <w:bookmarkEnd w:id="28"/>
    </w:p>
    <w:p w14:paraId="222BC0A0" w14:textId="77777777" w:rsidR="007B4F76" w:rsidRPr="00335ACA" w:rsidRDefault="007B4F76" w:rsidP="00067C4E">
      <w:pPr>
        <w:spacing w:after="0" w:line="360" w:lineRule="auto"/>
        <w:jc w:val="both"/>
        <w:rPr>
          <w:rFonts w:ascii="Book Antiqua" w:hAnsi="Book Antiqua" w:cs="Book Antiqua"/>
          <w:sz w:val="20"/>
          <w:szCs w:val="20"/>
        </w:rPr>
      </w:pPr>
    </w:p>
    <w:p w14:paraId="2A51F244" w14:textId="76E31A3A" w:rsidR="007B015C" w:rsidRPr="00335ACA" w:rsidRDefault="007D51F0" w:rsidP="00067C4E">
      <w:pPr>
        <w:spacing w:after="0" w:line="360" w:lineRule="auto"/>
        <w:jc w:val="both"/>
        <w:rPr>
          <w:rFonts w:ascii="Book Antiqua" w:hAnsi="Book Antiqua" w:cs="Book Antiqua"/>
          <w:sz w:val="20"/>
          <w:szCs w:val="20"/>
        </w:rPr>
      </w:pPr>
      <w:r w:rsidRPr="00335ACA">
        <w:rPr>
          <w:rStyle w:val="tgt"/>
          <w:rFonts w:ascii="Book Antiqua" w:eastAsia="宋体" w:hAnsi="Book Antiqua" w:cs="Book Antiqua"/>
          <w:b/>
          <w:sz w:val="20"/>
          <w:szCs w:val="20"/>
        </w:rPr>
        <w:t xml:space="preserve">Han Fu, </w:t>
      </w:r>
      <w:r w:rsidRPr="00335ACA">
        <w:rPr>
          <w:rFonts w:ascii="Book Antiqua" w:hAnsi="Book Antiqua" w:cs="Book Antiqua"/>
          <w:sz w:val="20"/>
          <w:szCs w:val="20"/>
        </w:rPr>
        <w:t xml:space="preserve">Department of Dermatology, </w:t>
      </w:r>
      <w:r w:rsidR="007B4F76" w:rsidRPr="00335ACA">
        <w:rPr>
          <w:rFonts w:ascii="Book Antiqua" w:hAnsi="Book Antiqua" w:cs="Book Antiqua"/>
          <w:sz w:val="20"/>
          <w:szCs w:val="20"/>
        </w:rPr>
        <w:t>Xiangya Hospital of Central South University</w:t>
      </w:r>
      <w:r w:rsidRPr="00335ACA">
        <w:rPr>
          <w:rFonts w:ascii="Book Antiqua" w:hAnsi="Book Antiqua" w:cs="Book Antiqua"/>
          <w:sz w:val="20"/>
          <w:szCs w:val="20"/>
        </w:rPr>
        <w:t xml:space="preserve">, Changsha 410008, Hunan </w:t>
      </w:r>
      <w:r w:rsidR="00980960" w:rsidRPr="00335ACA">
        <w:rPr>
          <w:rFonts w:ascii="Book Antiqua" w:hAnsi="Book Antiqua" w:cs="Book Antiqua"/>
          <w:sz w:val="20"/>
          <w:szCs w:val="20"/>
        </w:rPr>
        <w:t>Province</w:t>
      </w:r>
      <w:r w:rsidRPr="00335ACA">
        <w:rPr>
          <w:rFonts w:ascii="Book Antiqua" w:hAnsi="Book Antiqua" w:cs="Book Antiqua"/>
          <w:sz w:val="20"/>
          <w:szCs w:val="20"/>
        </w:rPr>
        <w:t>, China</w:t>
      </w:r>
    </w:p>
    <w:p w14:paraId="56B6FFCF" w14:textId="77777777" w:rsidR="007B4F76" w:rsidRPr="00335ACA" w:rsidRDefault="007B4F76" w:rsidP="00067C4E">
      <w:pPr>
        <w:spacing w:after="0" w:line="360" w:lineRule="auto"/>
        <w:jc w:val="both"/>
        <w:rPr>
          <w:rFonts w:ascii="Book Antiqua" w:hAnsi="Book Antiqua" w:cs="Book Antiqua"/>
          <w:sz w:val="20"/>
          <w:szCs w:val="20"/>
        </w:rPr>
      </w:pPr>
    </w:p>
    <w:p w14:paraId="24C7E449" w14:textId="39D08499" w:rsidR="007B015C" w:rsidRPr="00335ACA" w:rsidRDefault="007D51F0" w:rsidP="00067C4E">
      <w:pPr>
        <w:widowControl w:val="0"/>
        <w:autoSpaceDE w:val="0"/>
        <w:autoSpaceDN w:val="0"/>
        <w:spacing w:after="0" w:line="360" w:lineRule="auto"/>
        <w:jc w:val="both"/>
        <w:rPr>
          <w:rFonts w:ascii="Book Antiqua" w:eastAsia="宋体" w:hAnsi="Book Antiqua" w:cs="Book Antiqua"/>
          <w:sz w:val="20"/>
          <w:szCs w:val="20"/>
        </w:rPr>
      </w:pPr>
      <w:bookmarkStart w:id="29" w:name="OLE_LINK26"/>
      <w:bookmarkEnd w:id="25"/>
      <w:r w:rsidRPr="00335ACA">
        <w:rPr>
          <w:rFonts w:ascii="Book Antiqua" w:eastAsia="宋体" w:hAnsi="Book Antiqua" w:cs="Book Antiqua"/>
          <w:b/>
          <w:bCs/>
          <w:sz w:val="20"/>
          <w:szCs w:val="20"/>
        </w:rPr>
        <w:t xml:space="preserve">ORCID number: </w:t>
      </w:r>
      <w:r w:rsidRPr="00335ACA">
        <w:rPr>
          <w:rFonts w:ascii="Book Antiqua" w:eastAsia="宋体" w:hAnsi="Book Antiqua" w:cs="Book Antiqua"/>
          <w:sz w:val="20"/>
          <w:szCs w:val="20"/>
        </w:rPr>
        <w:t>Li</w:t>
      </w:r>
      <w:r w:rsidR="0057650E" w:rsidRPr="00335ACA">
        <w:rPr>
          <w:rFonts w:ascii="Book Antiqua" w:eastAsia="宋体" w:hAnsi="Book Antiqua" w:cs="Book Antiqua"/>
          <w:sz w:val="20"/>
          <w:szCs w:val="20"/>
        </w:rPr>
        <w:t>-H</w:t>
      </w:r>
      <w:r w:rsidRPr="00335ACA">
        <w:rPr>
          <w:rFonts w:ascii="Book Antiqua" w:eastAsia="宋体" w:hAnsi="Book Antiqua" w:cs="Book Antiqua"/>
          <w:sz w:val="20"/>
          <w:szCs w:val="20"/>
        </w:rPr>
        <w:t>ui Liu (</w:t>
      </w:r>
      <w:bookmarkStart w:id="30" w:name="OLE_LINK51"/>
      <w:r w:rsidRPr="00335ACA">
        <w:rPr>
          <w:rFonts w:ascii="Book Antiqua" w:eastAsia="宋体" w:hAnsi="Book Antiqua" w:cs="Book Antiqua"/>
          <w:sz w:val="20"/>
          <w:szCs w:val="20"/>
        </w:rPr>
        <w:t>0000-0002-1813-2488</w:t>
      </w:r>
      <w:bookmarkEnd w:id="30"/>
      <w:r w:rsidRPr="00335ACA">
        <w:rPr>
          <w:rFonts w:ascii="Book Antiqua" w:eastAsia="宋体" w:hAnsi="Book Antiqua" w:cs="Book Antiqua"/>
          <w:sz w:val="20"/>
          <w:szCs w:val="20"/>
        </w:rPr>
        <w:t xml:space="preserve">); </w:t>
      </w:r>
      <w:r w:rsidRPr="00335ACA">
        <w:rPr>
          <w:rStyle w:val="tgt"/>
          <w:rFonts w:ascii="Book Antiqua" w:eastAsia="宋体" w:hAnsi="Book Antiqua" w:cs="Book Antiqua"/>
          <w:sz w:val="20"/>
          <w:szCs w:val="20"/>
        </w:rPr>
        <w:t>Qing Huang (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0000-0001-8928-6030); </w:t>
      </w:r>
      <w:r w:rsidRPr="00335ACA">
        <w:rPr>
          <w:rFonts w:ascii="Book Antiqua" w:hAnsi="Book Antiqua" w:cs="Book Antiqua"/>
          <w:bCs/>
          <w:sz w:val="20"/>
          <w:szCs w:val="20"/>
        </w:rPr>
        <w:t>Yun</w:t>
      </w:r>
      <w:r w:rsidR="0057650E" w:rsidRPr="00335ACA">
        <w:rPr>
          <w:rFonts w:ascii="Book Antiqua" w:hAnsi="Book Antiqua" w:cs="Book Antiqua"/>
          <w:bCs/>
          <w:sz w:val="20"/>
          <w:szCs w:val="20"/>
        </w:rPr>
        <w:t>-H</w:t>
      </w:r>
      <w:r w:rsidRPr="00335ACA">
        <w:rPr>
          <w:rFonts w:ascii="Book Antiqua" w:hAnsi="Book Antiqua" w:cs="Book Antiqua"/>
          <w:bCs/>
          <w:sz w:val="20"/>
          <w:szCs w:val="20"/>
        </w:rPr>
        <w:t>ai</w:t>
      </w:r>
      <w:r w:rsidR="0057650E" w:rsidRPr="00335ACA">
        <w:rPr>
          <w:rFonts w:ascii="Book Antiqua" w:hAnsi="Book Antiqua" w:cs="Book Antiqua"/>
          <w:bCs/>
          <w:sz w:val="20"/>
          <w:szCs w:val="20"/>
        </w:rPr>
        <w:t xml:space="preserve"> </w:t>
      </w:r>
      <w:r w:rsidRPr="00335ACA">
        <w:rPr>
          <w:rFonts w:ascii="Book Antiqua" w:hAnsi="Book Antiqua" w:cs="Book Antiqua"/>
          <w:bCs/>
          <w:sz w:val="20"/>
          <w:szCs w:val="20"/>
        </w:rPr>
        <w:t>Liu</w:t>
      </w:r>
      <w:r w:rsidRPr="00335ACA">
        <w:rPr>
          <w:rFonts w:ascii="Book Antiqua" w:hAnsi="Book Antiqua" w:cs="Book Antiqua"/>
          <w:b/>
          <w:sz w:val="20"/>
          <w:szCs w:val="20"/>
        </w:rPr>
        <w:t xml:space="preserve"> (</w:t>
      </w:r>
      <w:hyperlink r:id="rId9" w:history="1">
        <w:r w:rsidRPr="00335ACA">
          <w:rPr>
            <w:rStyle w:val="a9"/>
            <w:rFonts w:ascii="Book Antiqua" w:eastAsia="sans-serif" w:hAnsi="Book Antiqua" w:cs="Book Antiqua"/>
            <w:color w:val="auto"/>
            <w:sz w:val="20"/>
            <w:szCs w:val="20"/>
            <w:u w:val="none"/>
          </w:rPr>
          <w:t>0000-0001-7514-3581</w:t>
        </w:r>
      </w:hyperlink>
      <w:r w:rsidRPr="00335ACA">
        <w:rPr>
          <w:rFonts w:ascii="Book Antiqua" w:eastAsia="宋体" w:hAnsi="Book Antiqua" w:cs="Book Antiqua"/>
          <w:sz w:val="20"/>
          <w:szCs w:val="20"/>
        </w:rPr>
        <w:t xml:space="preserve">); </w:t>
      </w:r>
      <w:r w:rsidRPr="00335ACA">
        <w:rPr>
          <w:rFonts w:ascii="Book Antiqua" w:hAnsi="Book Antiqua" w:cs="Book Antiqua"/>
          <w:bCs/>
          <w:sz w:val="20"/>
          <w:szCs w:val="20"/>
        </w:rPr>
        <w:t>Jie Yang</w:t>
      </w:r>
      <w:r w:rsidRPr="00335ACA">
        <w:rPr>
          <w:rFonts w:ascii="Book Antiqua" w:hAnsi="Book Antiqua" w:cs="Book Antiqua"/>
          <w:b/>
          <w:sz w:val="20"/>
          <w:szCs w:val="20"/>
        </w:rPr>
        <w:t xml:space="preserve"> </w:t>
      </w:r>
      <w:r w:rsidRPr="00335ACA">
        <w:rPr>
          <w:rFonts w:ascii="Book Antiqua" w:hAnsi="Book Antiqua" w:cs="Book Antiqua"/>
          <w:bCs/>
          <w:sz w:val="20"/>
          <w:szCs w:val="20"/>
        </w:rPr>
        <w:t>(</w:t>
      </w:r>
      <w:hyperlink r:id="rId10" w:history="1">
        <w:r w:rsidRPr="00335ACA">
          <w:rPr>
            <w:rStyle w:val="a9"/>
            <w:rFonts w:ascii="Book Antiqua" w:eastAsia="sans-serif" w:hAnsi="Book Antiqua" w:cs="Book Antiqua"/>
            <w:color w:val="auto"/>
            <w:sz w:val="20"/>
            <w:szCs w:val="20"/>
            <w:u w:val="none"/>
          </w:rPr>
          <w:t>0000-0001-6604-7811</w:t>
        </w:r>
      </w:hyperlink>
      <w:r w:rsidRPr="00335ACA">
        <w:rPr>
          <w:rFonts w:ascii="Book Antiqua" w:eastAsia="宋体" w:hAnsi="Book Antiqua" w:cs="Book Antiqua"/>
          <w:sz w:val="20"/>
          <w:szCs w:val="20"/>
        </w:rPr>
        <w:t xml:space="preserve">); </w:t>
      </w:r>
      <w:r w:rsidRPr="00335ACA">
        <w:rPr>
          <w:rStyle w:val="tgt"/>
          <w:rFonts w:ascii="Book Antiqua" w:eastAsia="宋体" w:hAnsi="Book Antiqua" w:cs="Book Antiqua"/>
          <w:bCs/>
          <w:sz w:val="20"/>
          <w:szCs w:val="20"/>
        </w:rPr>
        <w:t>Han Fu (</w:t>
      </w:r>
      <w:hyperlink r:id="rId11" w:history="1">
        <w:r w:rsidRPr="00335ACA">
          <w:rPr>
            <w:rStyle w:val="a9"/>
            <w:rFonts w:ascii="Book Antiqua" w:eastAsia="sans-serif" w:hAnsi="Book Antiqua" w:cs="Book Antiqua"/>
            <w:color w:val="auto"/>
            <w:sz w:val="20"/>
            <w:szCs w:val="20"/>
            <w:u w:val="none"/>
          </w:rPr>
          <w:t>0000-0002-3190-2838</w:t>
        </w:r>
      </w:hyperlink>
      <w:r w:rsidRPr="00335ACA">
        <w:rPr>
          <w:rFonts w:ascii="Book Antiqua" w:eastAsia="宋体" w:hAnsi="Book Antiqua" w:cs="Book Antiqua"/>
          <w:sz w:val="20"/>
          <w:szCs w:val="20"/>
        </w:rPr>
        <w:t xml:space="preserve">); </w:t>
      </w:r>
      <w:r w:rsidRPr="00335ACA">
        <w:rPr>
          <w:rStyle w:val="tgt"/>
          <w:rFonts w:ascii="Book Antiqua" w:hAnsi="Book Antiqua" w:cs="Book Antiqua"/>
          <w:bCs/>
          <w:sz w:val="20"/>
          <w:szCs w:val="20"/>
        </w:rPr>
        <w:t>Lin Jin (</w:t>
      </w:r>
      <w:r w:rsidRPr="00335ACA">
        <w:rPr>
          <w:rFonts w:ascii="Book Antiqua" w:eastAsia="sans-serif" w:hAnsi="Book Antiqua" w:cs="Book Antiqua"/>
          <w:sz w:val="20"/>
          <w:szCs w:val="20"/>
        </w:rPr>
        <w:t>0000-0002-5578-1663</w:t>
      </w:r>
      <w:r w:rsidRPr="00335ACA">
        <w:rPr>
          <w:rFonts w:ascii="Book Antiqua" w:eastAsia="宋体" w:hAnsi="Book Antiqua" w:cs="Book Antiqua"/>
          <w:sz w:val="20"/>
          <w:szCs w:val="20"/>
        </w:rPr>
        <w:t>).</w:t>
      </w:r>
      <w:bookmarkEnd w:id="29"/>
    </w:p>
    <w:p w14:paraId="238D863C" w14:textId="77777777" w:rsidR="007B015C" w:rsidRPr="00335ACA" w:rsidRDefault="007B015C" w:rsidP="00067C4E">
      <w:pPr>
        <w:widowControl w:val="0"/>
        <w:autoSpaceDE w:val="0"/>
        <w:autoSpaceDN w:val="0"/>
        <w:spacing w:after="0" w:line="360" w:lineRule="auto"/>
        <w:jc w:val="both"/>
        <w:rPr>
          <w:rFonts w:ascii="Book Antiqua" w:eastAsia="宋体" w:hAnsi="Book Antiqua" w:cs="Book Antiqua"/>
          <w:sz w:val="20"/>
          <w:szCs w:val="20"/>
        </w:rPr>
      </w:pPr>
    </w:p>
    <w:p w14:paraId="07636ABE" w14:textId="6D7392DD" w:rsidR="007B015C" w:rsidRPr="00335ACA" w:rsidRDefault="007D51F0" w:rsidP="00067C4E">
      <w:pPr>
        <w:spacing w:after="0" w:line="360" w:lineRule="auto"/>
        <w:jc w:val="both"/>
        <w:rPr>
          <w:rFonts w:ascii="Book Antiqua" w:hAnsi="Book Antiqua" w:cs="Book Antiqua"/>
          <w:sz w:val="20"/>
          <w:szCs w:val="20"/>
        </w:rPr>
      </w:pPr>
      <w:r w:rsidRPr="00335ACA">
        <w:rPr>
          <w:rFonts w:ascii="Book Antiqua" w:hAnsi="Book Antiqua" w:cs="Book Antiqua"/>
          <w:b/>
          <w:sz w:val="20"/>
          <w:szCs w:val="20"/>
        </w:rPr>
        <w:t>Author contributions</w:t>
      </w:r>
      <w:r w:rsidR="0057650E" w:rsidRPr="00335ACA">
        <w:rPr>
          <w:rFonts w:ascii="Book Antiqua" w:hAnsi="Book Antiqua" w:cs="Book Antiqua"/>
          <w:b/>
          <w:sz w:val="20"/>
          <w:szCs w:val="20"/>
        </w:rPr>
        <w:t xml:space="preserve">: </w:t>
      </w:r>
      <w:r w:rsidR="00435B09" w:rsidRPr="00335ACA">
        <w:rPr>
          <w:rStyle w:val="tgt"/>
          <w:rFonts w:ascii="Book Antiqua" w:eastAsia="宋体" w:hAnsi="Book Antiqua" w:cs="Book Antiqua"/>
          <w:sz w:val="20"/>
          <w:szCs w:val="20"/>
        </w:rPr>
        <w:t>Huang</w:t>
      </w:r>
      <w:r w:rsidR="00435B09" w:rsidRPr="00335ACA">
        <w:rPr>
          <w:rFonts w:ascii="Book Antiqua" w:hAnsi="Book Antiqua" w:cs="Book Antiqua"/>
          <w:sz w:val="20"/>
          <w:szCs w:val="20"/>
        </w:rPr>
        <w:t xml:space="preserve"> Q</w:t>
      </w:r>
      <w:r w:rsidRPr="00335ACA">
        <w:rPr>
          <w:rFonts w:ascii="Book Antiqua" w:hAnsi="Book Antiqua" w:cs="Book Antiqua"/>
          <w:sz w:val="20"/>
          <w:szCs w:val="20"/>
        </w:rPr>
        <w:t xml:space="preserve"> dominated</w:t>
      </w:r>
      <w:r w:rsidR="00507B34" w:rsidRPr="00335ACA">
        <w:rPr>
          <w:rFonts w:ascii="Book Antiqua" w:hAnsi="Book Antiqua" w:cs="Book Antiqua"/>
          <w:sz w:val="20"/>
          <w:szCs w:val="20"/>
        </w:rPr>
        <w:t xml:space="preserve"> and guided the completion of this article</w:t>
      </w:r>
      <w:r w:rsidR="00435B09" w:rsidRPr="00335ACA">
        <w:rPr>
          <w:rFonts w:ascii="Book Antiqua" w:hAnsi="Book Antiqua" w:cs="Book Antiqua"/>
          <w:sz w:val="20"/>
          <w:szCs w:val="20"/>
        </w:rPr>
        <w:t>;</w:t>
      </w:r>
      <w:r w:rsidRPr="00335ACA">
        <w:rPr>
          <w:rFonts w:ascii="Book Antiqua" w:hAnsi="Book Antiqua" w:cs="Book Antiqua"/>
          <w:sz w:val="20"/>
          <w:szCs w:val="20"/>
        </w:rPr>
        <w:t xml:space="preserve"> </w:t>
      </w:r>
      <w:r w:rsidR="00435B09" w:rsidRPr="00335ACA">
        <w:rPr>
          <w:rFonts w:ascii="Book Antiqua" w:eastAsia="宋体" w:hAnsi="Book Antiqua" w:cs="Book Antiqua"/>
          <w:sz w:val="20"/>
          <w:szCs w:val="20"/>
        </w:rPr>
        <w:t>Liu LH</w:t>
      </w:r>
      <w:r w:rsidR="00435B09" w:rsidRPr="00335ACA">
        <w:rPr>
          <w:rFonts w:ascii="Book Antiqua" w:hAnsi="Book Antiqua" w:cs="Book Antiqua"/>
          <w:sz w:val="20"/>
          <w:szCs w:val="20"/>
        </w:rPr>
        <w:t xml:space="preserve"> </w:t>
      </w:r>
      <w:r w:rsidRPr="00335ACA">
        <w:rPr>
          <w:rFonts w:ascii="Book Antiqua" w:hAnsi="Book Antiqua" w:cs="Book Antiqua"/>
          <w:sz w:val="20"/>
          <w:szCs w:val="20"/>
        </w:rPr>
        <w:t>started and finished in writing and basic ideas</w:t>
      </w:r>
      <w:r w:rsidR="00435B09" w:rsidRPr="00335ACA">
        <w:rPr>
          <w:rFonts w:ascii="Book Antiqua" w:hAnsi="Book Antiqua" w:cs="Book Antiqua"/>
          <w:sz w:val="20"/>
          <w:szCs w:val="20"/>
        </w:rPr>
        <w:t>;</w:t>
      </w:r>
      <w:r w:rsidR="00507B34" w:rsidRPr="00335ACA">
        <w:rPr>
          <w:rFonts w:ascii="Book Antiqua" w:hAnsi="Book Antiqua" w:cs="Book Antiqua"/>
          <w:sz w:val="20"/>
          <w:szCs w:val="20"/>
        </w:rPr>
        <w:t xml:space="preserve"> </w:t>
      </w:r>
      <w:r w:rsidR="00435B09" w:rsidRPr="00335ACA">
        <w:rPr>
          <w:rFonts w:ascii="Book Antiqua" w:hAnsi="Book Antiqua" w:cs="Book Antiqua"/>
          <w:bCs/>
          <w:sz w:val="20"/>
          <w:szCs w:val="20"/>
        </w:rPr>
        <w:t>Liu</w:t>
      </w:r>
      <w:r w:rsidR="00435B09" w:rsidRPr="00335ACA">
        <w:rPr>
          <w:rFonts w:ascii="Book Antiqua" w:hAnsi="Book Antiqua" w:cs="Book Antiqua"/>
          <w:b/>
          <w:sz w:val="20"/>
          <w:szCs w:val="20"/>
        </w:rPr>
        <w:t xml:space="preserve"> </w:t>
      </w:r>
      <w:r w:rsidRPr="00335ACA">
        <w:rPr>
          <w:rFonts w:ascii="Book Antiqua" w:hAnsi="Book Antiqua" w:cs="Book Antiqua"/>
          <w:sz w:val="20"/>
          <w:szCs w:val="20"/>
        </w:rPr>
        <w:t>YH provided a lot of guidance and corrections</w:t>
      </w:r>
      <w:r w:rsidR="00435B09" w:rsidRPr="00335ACA">
        <w:rPr>
          <w:rFonts w:ascii="Book Antiqua" w:hAnsi="Book Antiqua" w:cs="Book Antiqua"/>
          <w:sz w:val="20"/>
          <w:szCs w:val="20"/>
        </w:rPr>
        <w:t>;</w:t>
      </w:r>
      <w:r w:rsidRPr="00335ACA">
        <w:rPr>
          <w:rFonts w:ascii="Book Antiqua" w:hAnsi="Book Antiqua" w:cs="Book Antiqua"/>
          <w:sz w:val="20"/>
          <w:szCs w:val="20"/>
        </w:rPr>
        <w:t xml:space="preserve"> </w:t>
      </w:r>
      <w:r w:rsidR="00435B09" w:rsidRPr="00335ACA">
        <w:rPr>
          <w:rFonts w:ascii="Book Antiqua" w:hAnsi="Book Antiqua" w:cs="Book Antiqua"/>
          <w:sz w:val="20"/>
          <w:szCs w:val="20"/>
        </w:rPr>
        <w:t xml:space="preserve">Yang </w:t>
      </w:r>
      <w:r w:rsidRPr="00335ACA">
        <w:rPr>
          <w:rFonts w:ascii="Book Antiqua" w:hAnsi="Book Antiqua" w:cs="Book Antiqua"/>
          <w:sz w:val="20"/>
          <w:szCs w:val="20"/>
        </w:rPr>
        <w:t>J and</w:t>
      </w:r>
      <w:r w:rsidR="00435B09" w:rsidRPr="00335ACA">
        <w:rPr>
          <w:rFonts w:ascii="Book Antiqua" w:hAnsi="Book Antiqua"/>
          <w:sz w:val="20"/>
          <w:szCs w:val="20"/>
        </w:rPr>
        <w:t xml:space="preserve"> </w:t>
      </w:r>
      <w:r w:rsidR="00435B09" w:rsidRPr="00335ACA">
        <w:rPr>
          <w:rFonts w:ascii="Book Antiqua" w:hAnsi="Book Antiqua" w:cs="Book Antiqua"/>
          <w:sz w:val="20"/>
          <w:szCs w:val="20"/>
        </w:rPr>
        <w:t xml:space="preserve">Fu </w:t>
      </w:r>
      <w:r w:rsidRPr="00335ACA">
        <w:rPr>
          <w:rFonts w:ascii="Book Antiqua" w:hAnsi="Book Antiqua" w:cs="Book Antiqua"/>
          <w:sz w:val="20"/>
          <w:szCs w:val="20"/>
        </w:rPr>
        <w:t>H provided lots of help in the process of improving the article.</w:t>
      </w:r>
    </w:p>
    <w:p w14:paraId="05D6281E" w14:textId="77777777" w:rsidR="00067C4E" w:rsidRPr="00335ACA" w:rsidRDefault="00067C4E" w:rsidP="00067C4E">
      <w:pPr>
        <w:spacing w:after="0" w:line="360" w:lineRule="auto"/>
        <w:jc w:val="both"/>
        <w:rPr>
          <w:rFonts w:ascii="Book Antiqua" w:hAnsi="Book Antiqua" w:cs="Book Antiqua"/>
          <w:sz w:val="20"/>
          <w:szCs w:val="20"/>
        </w:rPr>
      </w:pPr>
    </w:p>
    <w:p w14:paraId="0C029E51" w14:textId="4E0302FD" w:rsidR="007B015C" w:rsidRPr="00335ACA" w:rsidRDefault="007D51F0" w:rsidP="00067C4E">
      <w:pPr>
        <w:spacing w:after="0" w:line="360" w:lineRule="auto"/>
        <w:jc w:val="both"/>
        <w:rPr>
          <w:rFonts w:ascii="Book Antiqua" w:hAnsi="Book Antiqua" w:cs="Book Antiqua"/>
          <w:sz w:val="20"/>
          <w:szCs w:val="20"/>
        </w:rPr>
      </w:pPr>
      <w:r w:rsidRPr="00335ACA">
        <w:rPr>
          <w:rFonts w:ascii="Book Antiqua" w:eastAsia="宋体" w:hAnsi="Book Antiqua" w:cs="Book Antiqua"/>
          <w:b/>
          <w:bCs/>
          <w:sz w:val="20"/>
          <w:szCs w:val="20"/>
        </w:rPr>
        <w:t xml:space="preserve">Supported by </w:t>
      </w:r>
      <w:r w:rsidR="0098690B" w:rsidRPr="00335ACA">
        <w:rPr>
          <w:rFonts w:ascii="Book Antiqua" w:eastAsia="宋体" w:hAnsi="Book Antiqua" w:cs="Book Antiqua"/>
          <w:sz w:val="20"/>
          <w:szCs w:val="20"/>
        </w:rPr>
        <w:t>the</w:t>
      </w:r>
      <w:r w:rsidR="0098690B" w:rsidRPr="00335ACA">
        <w:rPr>
          <w:rFonts w:ascii="Book Antiqua" w:eastAsia="宋体" w:hAnsi="Book Antiqua" w:cs="Book Antiqua"/>
          <w:b/>
          <w:bCs/>
          <w:sz w:val="20"/>
          <w:szCs w:val="20"/>
        </w:rPr>
        <w:t xml:space="preserve"> </w:t>
      </w:r>
      <w:r w:rsidRPr="00335ACA">
        <w:rPr>
          <w:rFonts w:ascii="Book Antiqua" w:hAnsi="Book Antiqua" w:cs="Book Antiqua"/>
          <w:sz w:val="20"/>
          <w:szCs w:val="20"/>
        </w:rPr>
        <w:t>National Natural Science Foundation of China</w:t>
      </w:r>
      <w:r w:rsidR="00DA2673" w:rsidRPr="00335ACA">
        <w:rPr>
          <w:rFonts w:ascii="Book Antiqua" w:hAnsi="Book Antiqua" w:cs="Book Antiqua"/>
          <w:sz w:val="20"/>
          <w:szCs w:val="20"/>
        </w:rPr>
        <w:t>,</w:t>
      </w:r>
      <w:r w:rsidRPr="00335ACA">
        <w:rPr>
          <w:rFonts w:ascii="Book Antiqua" w:hAnsi="Book Antiqua" w:cs="Book Antiqua"/>
          <w:sz w:val="20"/>
          <w:szCs w:val="20"/>
        </w:rPr>
        <w:t xml:space="preserve"> </w:t>
      </w:r>
      <w:r w:rsidR="00DA2673" w:rsidRPr="00335ACA">
        <w:rPr>
          <w:rFonts w:ascii="Book Antiqua" w:hAnsi="Book Antiqua" w:cs="Book Antiqua"/>
          <w:sz w:val="20"/>
          <w:szCs w:val="20"/>
        </w:rPr>
        <w:t>No.</w:t>
      </w:r>
      <w:r w:rsidRPr="00335ACA">
        <w:rPr>
          <w:rFonts w:ascii="Book Antiqua" w:hAnsi="Book Antiqua" w:cs="Book Antiqua"/>
          <w:sz w:val="20"/>
          <w:szCs w:val="20"/>
        </w:rPr>
        <w:t xml:space="preserve"> </w:t>
      </w:r>
      <w:bookmarkStart w:id="31" w:name="OLE_LINK74"/>
      <w:r w:rsidRPr="00335ACA">
        <w:rPr>
          <w:rFonts w:ascii="Book Antiqua" w:hAnsi="Book Antiqua" w:cs="Book Antiqua"/>
          <w:sz w:val="20"/>
          <w:szCs w:val="20"/>
        </w:rPr>
        <w:t>81400</w:t>
      </w:r>
      <w:bookmarkEnd w:id="31"/>
      <w:r w:rsidRPr="00335ACA">
        <w:rPr>
          <w:rFonts w:ascii="Book Antiqua" w:hAnsi="Book Antiqua" w:cs="Book Antiqua"/>
          <w:sz w:val="20"/>
          <w:szCs w:val="20"/>
        </w:rPr>
        <w:t>978.</w:t>
      </w:r>
    </w:p>
    <w:p w14:paraId="58767FC3" w14:textId="77777777" w:rsidR="00DA2673" w:rsidRPr="00335ACA" w:rsidRDefault="00DA2673" w:rsidP="00067C4E">
      <w:pPr>
        <w:spacing w:after="0" w:line="360" w:lineRule="auto"/>
        <w:jc w:val="both"/>
        <w:rPr>
          <w:rFonts w:ascii="Book Antiqua" w:hAnsi="Book Antiqua" w:cs="Book Antiqua"/>
          <w:sz w:val="20"/>
          <w:szCs w:val="20"/>
        </w:rPr>
      </w:pPr>
    </w:p>
    <w:p w14:paraId="14CDD656" w14:textId="2FCF93A3" w:rsidR="007B015C" w:rsidRPr="00335ACA" w:rsidRDefault="00D163B1" w:rsidP="00067C4E">
      <w:pPr>
        <w:spacing w:after="0" w:line="360" w:lineRule="auto"/>
        <w:jc w:val="both"/>
        <w:rPr>
          <w:rFonts w:ascii="Book Antiqua" w:hAnsi="Book Antiqua" w:cs="Book Antiqua"/>
          <w:sz w:val="20"/>
          <w:szCs w:val="20"/>
        </w:rPr>
      </w:pPr>
      <w:r w:rsidRPr="00335ACA">
        <w:rPr>
          <w:rFonts w:ascii="Book Antiqua" w:eastAsia="宋体" w:hAnsi="Book Antiqua" w:cs="Book Antiqua"/>
          <w:b/>
          <w:bCs/>
          <w:sz w:val="20"/>
          <w:szCs w:val="20"/>
        </w:rPr>
        <w:t>Corresponding author:</w:t>
      </w:r>
      <w:r w:rsidR="007D51F0" w:rsidRPr="00335ACA">
        <w:rPr>
          <w:rFonts w:ascii="Book Antiqua" w:eastAsia="宋体" w:hAnsi="Book Antiqua" w:cs="Book Antiqua"/>
          <w:b/>
          <w:bCs/>
          <w:sz w:val="20"/>
          <w:szCs w:val="20"/>
        </w:rPr>
        <w:t xml:space="preserve"> Qing Huang, MD,</w:t>
      </w:r>
      <w:r w:rsidR="004A6AD9" w:rsidRPr="00335ACA">
        <w:rPr>
          <w:rFonts w:ascii="Book Antiqua" w:hAnsi="Book Antiqua"/>
          <w:b/>
          <w:bCs/>
          <w:sz w:val="20"/>
          <w:szCs w:val="20"/>
        </w:rPr>
        <w:t xml:space="preserve"> </w:t>
      </w:r>
      <w:r w:rsidRPr="00335ACA">
        <w:rPr>
          <w:rFonts w:ascii="Book Antiqua" w:eastAsia="宋体" w:hAnsi="Book Antiqua" w:cs="Book Antiqua"/>
          <w:b/>
          <w:bCs/>
          <w:sz w:val="20"/>
          <w:szCs w:val="20"/>
        </w:rPr>
        <w:t>PhD, Professor,</w:t>
      </w:r>
      <w:r w:rsidR="007D51F0" w:rsidRPr="00335ACA">
        <w:rPr>
          <w:rFonts w:ascii="Book Antiqua" w:eastAsia="宋体" w:hAnsi="Book Antiqua" w:cs="Book Antiqua"/>
          <w:sz w:val="20"/>
          <w:szCs w:val="20"/>
        </w:rPr>
        <w:t xml:space="preserve"> Department of Neurology, Xiangya Hospital of Central South University, </w:t>
      </w:r>
      <w:bookmarkStart w:id="32" w:name="OLE_LINK52"/>
      <w:r w:rsidR="007D51F0" w:rsidRPr="00335ACA">
        <w:rPr>
          <w:rFonts w:ascii="Book Antiqua" w:hAnsi="Book Antiqua" w:cs="Book Antiqua"/>
          <w:sz w:val="20"/>
          <w:szCs w:val="20"/>
        </w:rPr>
        <w:t xml:space="preserve">87 Xiangya </w:t>
      </w:r>
      <w:r w:rsidR="000F06B5" w:rsidRPr="00335ACA">
        <w:rPr>
          <w:rFonts w:ascii="Book Antiqua" w:hAnsi="Book Antiqua" w:cs="Book Antiqua"/>
          <w:sz w:val="20"/>
          <w:szCs w:val="20"/>
        </w:rPr>
        <w:t>r</w:t>
      </w:r>
      <w:r w:rsidR="007D51F0" w:rsidRPr="00335ACA">
        <w:rPr>
          <w:rFonts w:ascii="Book Antiqua" w:hAnsi="Book Antiqua" w:cs="Book Antiqua"/>
          <w:sz w:val="20"/>
          <w:szCs w:val="20"/>
        </w:rPr>
        <w:t xml:space="preserve">oad, Changsha 410008, Hunan </w:t>
      </w:r>
      <w:r w:rsidR="00D14DE2" w:rsidRPr="00335ACA">
        <w:rPr>
          <w:rFonts w:ascii="Book Antiqua" w:hAnsi="Book Antiqua" w:cs="Book Antiqua"/>
          <w:sz w:val="20"/>
          <w:szCs w:val="20"/>
        </w:rPr>
        <w:t>P</w:t>
      </w:r>
      <w:r w:rsidR="007D51F0" w:rsidRPr="00335ACA">
        <w:rPr>
          <w:rFonts w:ascii="Book Antiqua" w:hAnsi="Book Antiqua" w:cs="Book Antiqua"/>
          <w:sz w:val="20"/>
          <w:szCs w:val="20"/>
        </w:rPr>
        <w:t>rovince, China</w:t>
      </w:r>
      <w:bookmarkEnd w:id="32"/>
      <w:r w:rsidR="007D51F0" w:rsidRPr="00335ACA">
        <w:rPr>
          <w:rFonts w:ascii="Book Antiqua" w:hAnsi="Book Antiqua" w:cs="Book Antiqua"/>
          <w:sz w:val="20"/>
          <w:szCs w:val="20"/>
        </w:rPr>
        <w:t>. qinghuang_stroke@126.com</w:t>
      </w:r>
    </w:p>
    <w:p w14:paraId="495F9960" w14:textId="77777777" w:rsidR="00A178AF" w:rsidRPr="00335ACA" w:rsidRDefault="00A178AF" w:rsidP="00067C4E">
      <w:pPr>
        <w:spacing w:after="0" w:line="360" w:lineRule="auto"/>
        <w:jc w:val="both"/>
        <w:rPr>
          <w:rFonts w:ascii="Book Antiqua" w:hAnsi="Book Antiqua" w:cs="Book Antiqua"/>
          <w:sz w:val="20"/>
          <w:szCs w:val="20"/>
        </w:rPr>
      </w:pPr>
    </w:p>
    <w:p w14:paraId="3781C94B" w14:textId="562D98A2" w:rsidR="00317516" w:rsidRPr="00335ACA" w:rsidRDefault="00317516" w:rsidP="00067C4E">
      <w:pPr>
        <w:spacing w:after="0" w:line="360" w:lineRule="auto"/>
        <w:jc w:val="both"/>
        <w:rPr>
          <w:rFonts w:ascii="Book Antiqua" w:eastAsia="宋体" w:hAnsi="Book Antiqua" w:cs="Times New Roman"/>
          <w:b/>
          <w:sz w:val="20"/>
          <w:szCs w:val="20"/>
        </w:rPr>
      </w:pPr>
      <w:bookmarkStart w:id="33" w:name="OLE_LINK382"/>
      <w:bookmarkStart w:id="34" w:name="OLE_LINK376"/>
      <w:bookmarkStart w:id="35" w:name="OLE_LINK616"/>
      <w:bookmarkStart w:id="36" w:name="OLE_LINK141"/>
      <w:r w:rsidRPr="00335ACA">
        <w:rPr>
          <w:rFonts w:ascii="Book Antiqua" w:eastAsia="宋体" w:hAnsi="Book Antiqua" w:cs="Times New Roman"/>
          <w:b/>
          <w:sz w:val="20"/>
          <w:szCs w:val="20"/>
        </w:rPr>
        <w:t xml:space="preserve">Received: </w:t>
      </w:r>
      <w:r w:rsidRPr="00335ACA">
        <w:rPr>
          <w:rFonts w:ascii="Book Antiqua" w:eastAsia="宋体" w:hAnsi="Book Antiqua" w:cs="Times New Roman"/>
          <w:sz w:val="20"/>
          <w:szCs w:val="20"/>
        </w:rPr>
        <w:t>September</w:t>
      </w:r>
      <w:r w:rsidRPr="00335ACA">
        <w:rPr>
          <w:rFonts w:ascii="Book Antiqua" w:eastAsia="等线" w:hAnsi="Book Antiqua" w:cs="Times New Roman"/>
          <w:sz w:val="20"/>
          <w:szCs w:val="20"/>
        </w:rPr>
        <w:t xml:space="preserve"> 26, 2019</w:t>
      </w:r>
    </w:p>
    <w:p w14:paraId="09140503" w14:textId="3370AE65" w:rsidR="00317516" w:rsidRPr="00335ACA" w:rsidRDefault="00317516" w:rsidP="00067C4E">
      <w:pPr>
        <w:spacing w:after="0" w:line="360" w:lineRule="auto"/>
        <w:jc w:val="both"/>
        <w:rPr>
          <w:rFonts w:ascii="Book Antiqua" w:eastAsia="等线" w:hAnsi="Book Antiqua" w:cs="Times New Roman"/>
          <w:b/>
          <w:sz w:val="20"/>
          <w:szCs w:val="20"/>
        </w:rPr>
      </w:pPr>
      <w:r w:rsidRPr="00335ACA">
        <w:rPr>
          <w:rFonts w:ascii="Book Antiqua" w:eastAsia="宋体" w:hAnsi="Book Antiqua" w:cs="Times New Roman"/>
          <w:b/>
          <w:sz w:val="20"/>
          <w:szCs w:val="20"/>
        </w:rPr>
        <w:t>Peer-review started:</w:t>
      </w:r>
      <w:r w:rsidRPr="00335ACA">
        <w:rPr>
          <w:rFonts w:ascii="Book Antiqua" w:eastAsia="等线" w:hAnsi="Book Antiqua" w:cs="Times New Roman"/>
          <w:b/>
          <w:sz w:val="20"/>
          <w:szCs w:val="20"/>
        </w:rPr>
        <w:t xml:space="preserve"> </w:t>
      </w:r>
      <w:r w:rsidRPr="00335ACA">
        <w:rPr>
          <w:rFonts w:ascii="Book Antiqua" w:eastAsia="宋体" w:hAnsi="Book Antiqua" w:cs="Times New Roman"/>
          <w:sz w:val="20"/>
          <w:szCs w:val="20"/>
        </w:rPr>
        <w:t>September</w:t>
      </w:r>
      <w:r w:rsidRPr="00335ACA">
        <w:rPr>
          <w:rFonts w:ascii="Book Antiqua" w:eastAsia="等线" w:hAnsi="Book Antiqua" w:cs="Times New Roman"/>
          <w:sz w:val="20"/>
          <w:szCs w:val="20"/>
        </w:rPr>
        <w:t xml:space="preserve"> 26, 2019</w:t>
      </w:r>
    </w:p>
    <w:p w14:paraId="6010F17F" w14:textId="41D59814" w:rsidR="00317516" w:rsidRPr="00335ACA" w:rsidRDefault="00317516" w:rsidP="00067C4E">
      <w:pPr>
        <w:spacing w:after="0" w:line="360" w:lineRule="auto"/>
        <w:jc w:val="both"/>
        <w:rPr>
          <w:rFonts w:ascii="Book Antiqua" w:eastAsia="等线" w:hAnsi="Book Antiqua" w:cs="Times New Roman"/>
          <w:b/>
          <w:sz w:val="20"/>
          <w:szCs w:val="20"/>
        </w:rPr>
      </w:pPr>
      <w:r w:rsidRPr="00335ACA">
        <w:rPr>
          <w:rFonts w:ascii="Book Antiqua" w:eastAsia="宋体" w:hAnsi="Book Antiqua" w:cs="Times New Roman"/>
          <w:b/>
          <w:sz w:val="20"/>
          <w:szCs w:val="20"/>
        </w:rPr>
        <w:lastRenderedPageBreak/>
        <w:t>First decision:</w:t>
      </w:r>
      <w:r w:rsidRPr="00335ACA">
        <w:rPr>
          <w:rFonts w:ascii="Book Antiqua" w:eastAsia="等线" w:hAnsi="Book Antiqua" w:cs="Times New Roman"/>
          <w:b/>
          <w:sz w:val="20"/>
          <w:szCs w:val="20"/>
        </w:rPr>
        <w:t xml:space="preserve"> </w:t>
      </w:r>
      <w:r w:rsidRPr="00335ACA">
        <w:rPr>
          <w:rFonts w:ascii="Book Antiqua" w:eastAsia="宋体" w:hAnsi="Book Antiqua" w:cs="Times New Roman"/>
          <w:sz w:val="20"/>
          <w:szCs w:val="20"/>
        </w:rPr>
        <w:t>November</w:t>
      </w:r>
      <w:r w:rsidRPr="00335ACA">
        <w:rPr>
          <w:rFonts w:ascii="Book Antiqua" w:eastAsia="等线" w:hAnsi="Book Antiqua" w:cs="Times New Roman"/>
          <w:sz w:val="20"/>
          <w:szCs w:val="20"/>
        </w:rPr>
        <w:t xml:space="preserve"> 21, 2019</w:t>
      </w:r>
    </w:p>
    <w:p w14:paraId="050D71D4" w14:textId="297076F9" w:rsidR="00317516" w:rsidRPr="00335ACA" w:rsidRDefault="00317516" w:rsidP="00067C4E">
      <w:pPr>
        <w:spacing w:after="0" w:line="360" w:lineRule="auto"/>
        <w:jc w:val="both"/>
        <w:rPr>
          <w:rFonts w:ascii="Book Antiqua" w:eastAsia="宋体" w:hAnsi="Book Antiqua" w:cs="Times New Roman"/>
          <w:b/>
          <w:sz w:val="20"/>
          <w:szCs w:val="20"/>
        </w:rPr>
      </w:pPr>
      <w:r w:rsidRPr="00335ACA">
        <w:rPr>
          <w:rFonts w:ascii="Book Antiqua" w:eastAsia="宋体" w:hAnsi="Book Antiqua" w:cs="Times New Roman"/>
          <w:b/>
          <w:sz w:val="20"/>
          <w:szCs w:val="20"/>
        </w:rPr>
        <w:t xml:space="preserve">Revised: </w:t>
      </w:r>
      <w:r w:rsidRPr="00335ACA">
        <w:rPr>
          <w:rFonts w:ascii="Book Antiqua" w:eastAsia="宋体" w:hAnsi="Book Antiqua" w:cs="Times New Roman"/>
          <w:sz w:val="20"/>
          <w:szCs w:val="20"/>
        </w:rPr>
        <w:t>November 23, 2019</w:t>
      </w:r>
    </w:p>
    <w:p w14:paraId="6FD47993" w14:textId="5C20F215" w:rsidR="00317516" w:rsidRPr="00335ACA" w:rsidRDefault="00317516" w:rsidP="00067C4E">
      <w:pPr>
        <w:spacing w:after="0" w:line="360" w:lineRule="auto"/>
        <w:jc w:val="both"/>
        <w:rPr>
          <w:rFonts w:ascii="Book Antiqua" w:eastAsia="宋体" w:hAnsi="Book Antiqua" w:cs="Times New Roman"/>
          <w:b/>
          <w:sz w:val="20"/>
          <w:szCs w:val="20"/>
        </w:rPr>
      </w:pPr>
      <w:r w:rsidRPr="00335ACA">
        <w:rPr>
          <w:rFonts w:ascii="Book Antiqua" w:eastAsia="宋体" w:hAnsi="Book Antiqua" w:cs="Times New Roman"/>
          <w:b/>
          <w:sz w:val="20"/>
          <w:szCs w:val="20"/>
        </w:rPr>
        <w:t>Accepted:</w:t>
      </w:r>
      <w:r w:rsidR="001E2B4A" w:rsidRPr="00335ACA">
        <w:rPr>
          <w:sz w:val="20"/>
          <w:szCs w:val="20"/>
        </w:rPr>
        <w:t xml:space="preserve"> </w:t>
      </w:r>
      <w:r w:rsidR="001E2B4A" w:rsidRPr="00335ACA">
        <w:rPr>
          <w:rFonts w:ascii="Book Antiqua" w:eastAsia="宋体" w:hAnsi="Book Antiqua" w:cs="Times New Roman"/>
          <w:sz w:val="20"/>
          <w:szCs w:val="20"/>
        </w:rPr>
        <w:t>December 13, 2019</w:t>
      </w:r>
      <w:r w:rsidRPr="00335ACA">
        <w:rPr>
          <w:rFonts w:ascii="Book Antiqua" w:eastAsia="宋体" w:hAnsi="Book Antiqua" w:cs="Times New Roman"/>
          <w:b/>
          <w:sz w:val="20"/>
          <w:szCs w:val="20"/>
        </w:rPr>
        <w:t xml:space="preserve"> </w:t>
      </w:r>
    </w:p>
    <w:p w14:paraId="4548F902" w14:textId="5ADB3892" w:rsidR="00317516" w:rsidRPr="00335ACA" w:rsidRDefault="00317516" w:rsidP="00067C4E">
      <w:pPr>
        <w:spacing w:after="0" w:line="360" w:lineRule="auto"/>
        <w:jc w:val="both"/>
        <w:rPr>
          <w:rFonts w:ascii="Book Antiqua" w:eastAsia="宋体" w:hAnsi="Book Antiqua" w:cs="Times New Roman"/>
          <w:b/>
          <w:sz w:val="20"/>
          <w:szCs w:val="20"/>
        </w:rPr>
      </w:pPr>
      <w:r w:rsidRPr="00335ACA">
        <w:rPr>
          <w:rFonts w:ascii="Book Antiqua" w:eastAsia="宋体" w:hAnsi="Book Antiqua" w:cs="Times New Roman"/>
          <w:b/>
          <w:sz w:val="20"/>
          <w:szCs w:val="20"/>
        </w:rPr>
        <w:t>Article in press:</w:t>
      </w:r>
      <w:r w:rsidR="002C2011" w:rsidRPr="00335ACA">
        <w:rPr>
          <w:rFonts w:ascii="Book Antiqua" w:eastAsia="宋体" w:hAnsi="Book Antiqua" w:cs="Times New Roman" w:hint="eastAsia"/>
          <w:b/>
          <w:sz w:val="20"/>
          <w:szCs w:val="20"/>
        </w:rPr>
        <w:t xml:space="preserve"> </w:t>
      </w:r>
      <w:r w:rsidR="002C2011" w:rsidRPr="00335ACA">
        <w:rPr>
          <w:rFonts w:ascii="Book Antiqua" w:eastAsia="宋体" w:hAnsi="Book Antiqua" w:cs="Times New Roman"/>
          <w:sz w:val="20"/>
          <w:szCs w:val="20"/>
        </w:rPr>
        <w:t>December 13, 2019</w:t>
      </w:r>
    </w:p>
    <w:p w14:paraId="1B859E44" w14:textId="0835C00D" w:rsidR="00317516" w:rsidRPr="00335ACA" w:rsidRDefault="00317516" w:rsidP="00067C4E">
      <w:pPr>
        <w:adjustRightInd/>
        <w:spacing w:after="0" w:line="360" w:lineRule="auto"/>
        <w:jc w:val="both"/>
        <w:rPr>
          <w:rFonts w:ascii="Book Antiqua" w:eastAsia="宋体" w:hAnsi="Book Antiqua" w:cs="Times New Roman"/>
          <w:sz w:val="20"/>
          <w:szCs w:val="20"/>
        </w:rPr>
      </w:pPr>
      <w:r w:rsidRPr="00335ACA">
        <w:rPr>
          <w:rFonts w:ascii="Book Antiqua" w:eastAsia="宋体" w:hAnsi="Book Antiqua" w:cs="Times New Roman"/>
          <w:b/>
          <w:sz w:val="20"/>
          <w:szCs w:val="20"/>
        </w:rPr>
        <w:t>Published online:</w:t>
      </w:r>
      <w:bookmarkEnd w:id="33"/>
      <w:r w:rsidR="00A74ED2" w:rsidRPr="00335ACA">
        <w:rPr>
          <w:rFonts w:ascii="Book Antiqua" w:eastAsia="宋体" w:hAnsi="Book Antiqua" w:cs="Times New Roman" w:hint="eastAsia"/>
          <w:b/>
          <w:sz w:val="20"/>
          <w:szCs w:val="20"/>
        </w:rPr>
        <w:t xml:space="preserve"> </w:t>
      </w:r>
      <w:r w:rsidR="00A74ED2" w:rsidRPr="00335ACA">
        <w:rPr>
          <w:rFonts w:ascii="Book Antiqua" w:eastAsia="宋体" w:hAnsi="Book Antiqua" w:cs="Times New Roman" w:hint="eastAsia"/>
          <w:sz w:val="20"/>
          <w:szCs w:val="20"/>
        </w:rPr>
        <w:t>March 6, 2020</w:t>
      </w:r>
    </w:p>
    <w:bookmarkEnd w:id="34"/>
    <w:bookmarkEnd w:id="35"/>
    <w:bookmarkEnd w:id="36"/>
    <w:p w14:paraId="3B82909D" w14:textId="77777777" w:rsidR="00317516" w:rsidRPr="00335ACA" w:rsidRDefault="00317516" w:rsidP="00067C4E">
      <w:pPr>
        <w:spacing w:after="0" w:line="360" w:lineRule="auto"/>
        <w:jc w:val="both"/>
        <w:rPr>
          <w:rFonts w:ascii="Book Antiqua" w:hAnsi="Book Antiqua" w:cs="Book Antiqua"/>
          <w:sz w:val="20"/>
          <w:szCs w:val="20"/>
        </w:rPr>
      </w:pPr>
    </w:p>
    <w:p w14:paraId="51DB96AA" w14:textId="702FDA83" w:rsidR="00317516" w:rsidRPr="00335ACA" w:rsidRDefault="00317516" w:rsidP="00067C4E">
      <w:pPr>
        <w:adjustRightInd/>
        <w:spacing w:after="0" w:line="360" w:lineRule="auto"/>
        <w:jc w:val="both"/>
        <w:rPr>
          <w:rFonts w:ascii="Book Antiqua" w:hAnsi="Book Antiqua" w:cs="Book Antiqua"/>
          <w:sz w:val="20"/>
          <w:szCs w:val="20"/>
        </w:rPr>
      </w:pPr>
      <w:r w:rsidRPr="00335ACA">
        <w:rPr>
          <w:rFonts w:ascii="Book Antiqua" w:hAnsi="Book Antiqua" w:cs="Book Antiqua"/>
          <w:sz w:val="20"/>
          <w:szCs w:val="20"/>
        </w:rPr>
        <w:br w:type="page"/>
      </w:r>
    </w:p>
    <w:p w14:paraId="37A4523F" w14:textId="77777777" w:rsidR="007B015C" w:rsidRPr="00335ACA" w:rsidRDefault="007D51F0" w:rsidP="00067C4E">
      <w:pPr>
        <w:spacing w:after="0" w:line="360" w:lineRule="auto"/>
        <w:jc w:val="both"/>
        <w:rPr>
          <w:rFonts w:ascii="Book Antiqua" w:hAnsi="Book Antiqua" w:cs="Book Antiqua"/>
          <w:b/>
          <w:bCs/>
          <w:sz w:val="20"/>
          <w:szCs w:val="20"/>
        </w:rPr>
      </w:pPr>
      <w:bookmarkStart w:id="37" w:name="OLE_LINK59"/>
      <w:r w:rsidRPr="00335ACA">
        <w:rPr>
          <w:rFonts w:ascii="Book Antiqua" w:hAnsi="Book Antiqua" w:cs="Book Antiqua"/>
          <w:b/>
          <w:bCs/>
          <w:sz w:val="20"/>
          <w:szCs w:val="20"/>
        </w:rPr>
        <w:lastRenderedPageBreak/>
        <w:t>Abstract</w:t>
      </w:r>
    </w:p>
    <w:p w14:paraId="35F40CC9" w14:textId="7430E06C" w:rsidR="007B015C" w:rsidRPr="00335ACA" w:rsidRDefault="006D02F3" w:rsidP="00067C4E">
      <w:pPr>
        <w:spacing w:after="0" w:line="360" w:lineRule="auto"/>
        <w:jc w:val="both"/>
        <w:rPr>
          <w:rFonts w:ascii="Book Antiqua" w:eastAsia="宋体" w:hAnsi="Book Antiqua" w:cs="Book Antiqua"/>
          <w:b/>
          <w:bCs/>
          <w:i/>
          <w:iCs/>
          <w:sz w:val="20"/>
          <w:szCs w:val="20"/>
        </w:rPr>
      </w:pPr>
      <w:r w:rsidRPr="00335ACA">
        <w:rPr>
          <w:rFonts w:ascii="Book Antiqua" w:eastAsia="宋体" w:hAnsi="Book Antiqua" w:cs="Book Antiqua"/>
          <w:b/>
          <w:bCs/>
          <w:i/>
          <w:iCs/>
          <w:sz w:val="20"/>
          <w:szCs w:val="20"/>
        </w:rPr>
        <w:t>BACKGROUND</w:t>
      </w:r>
    </w:p>
    <w:p w14:paraId="6E9B42F3" w14:textId="7CBC39F4" w:rsidR="007B015C" w:rsidRPr="00335ACA" w:rsidRDefault="007D51F0" w:rsidP="00067C4E">
      <w:pPr>
        <w:spacing w:after="0" w:line="360" w:lineRule="auto"/>
        <w:jc w:val="both"/>
        <w:rPr>
          <w:rFonts w:ascii="Book Antiqua" w:eastAsia="宋体" w:hAnsi="Book Antiqua" w:cs="Book Antiqua"/>
          <w:sz w:val="20"/>
          <w:szCs w:val="20"/>
        </w:rPr>
      </w:pPr>
      <w:bookmarkStart w:id="38" w:name="OLE_LINK21"/>
      <w:r w:rsidRPr="00335ACA">
        <w:rPr>
          <w:rFonts w:ascii="Book Antiqua" w:eastAsiaTheme="majorEastAsia" w:hAnsi="Book Antiqua" w:cs="Book Antiqua"/>
          <w:sz w:val="20"/>
          <w:szCs w:val="20"/>
        </w:rPr>
        <w:t>N</w:t>
      </w:r>
      <w:r w:rsidRPr="00335ACA">
        <w:rPr>
          <w:rFonts w:ascii="Book Antiqua" w:hAnsi="Book Antiqua" w:cs="Book Antiqua"/>
          <w:sz w:val="20"/>
          <w:szCs w:val="20"/>
        </w:rPr>
        <w:t>atural killer</w:t>
      </w:r>
      <w:r w:rsidR="002C21FF" w:rsidRPr="00335ACA">
        <w:rPr>
          <w:rFonts w:ascii="Book Antiqua" w:hAnsi="Book Antiqua" w:cs="Book Antiqua"/>
          <w:sz w:val="20"/>
          <w:szCs w:val="20"/>
        </w:rPr>
        <w:t xml:space="preserve"> (NK)</w:t>
      </w:r>
      <w:r w:rsidRPr="00335ACA">
        <w:rPr>
          <w:rFonts w:ascii="Book Antiqua" w:eastAsia="宋体" w:hAnsi="Book Antiqua" w:cs="Book Antiqua"/>
          <w:sz w:val="20"/>
          <w:szCs w:val="20"/>
        </w:rPr>
        <w:t>/T cell lymphoma</w:t>
      </w:r>
      <w:bookmarkEnd w:id="38"/>
      <w:r w:rsidR="003B501C" w:rsidRPr="00335ACA">
        <w:rPr>
          <w:rFonts w:ascii="Book Antiqua" w:eastAsia="宋体" w:hAnsi="Book Antiqua" w:cs="Book Antiqua"/>
          <w:sz w:val="20"/>
          <w:szCs w:val="20"/>
        </w:rPr>
        <w:t xml:space="preserve"> </w:t>
      </w:r>
      <w:r w:rsidRPr="00335ACA">
        <w:rPr>
          <w:rFonts w:ascii="Book Antiqua" w:hAnsi="Book Antiqua" w:cs="Book Antiqua"/>
          <w:sz w:val="20"/>
          <w:szCs w:val="20"/>
        </w:rPr>
        <w:t xml:space="preserve">is a rare and highly aggressive malignant tumor, </w:t>
      </w:r>
      <w:r w:rsidR="002D0E3F" w:rsidRPr="00335ACA">
        <w:rPr>
          <w:rFonts w:ascii="Book Antiqua" w:hAnsi="Book Antiqua" w:cs="Book Antiqua"/>
          <w:sz w:val="20"/>
          <w:szCs w:val="20"/>
        </w:rPr>
        <w:t xml:space="preserve">and is </w:t>
      </w:r>
      <w:r w:rsidRPr="00335ACA">
        <w:rPr>
          <w:rFonts w:ascii="Book Antiqua" w:hAnsi="Book Antiqua" w:cs="Book Antiqua"/>
          <w:sz w:val="20"/>
          <w:szCs w:val="20"/>
        </w:rPr>
        <w:t>a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 special form of non-Hodgkin's lymphoma. Although </w:t>
      </w:r>
      <w:proofErr w:type="spellStart"/>
      <w:r w:rsidRPr="00335ACA">
        <w:rPr>
          <w:rFonts w:ascii="Book Antiqua" w:eastAsia="宋体" w:hAnsi="Book Antiqua" w:cs="Book Antiqua"/>
          <w:sz w:val="20"/>
          <w:szCs w:val="20"/>
        </w:rPr>
        <w:t>extranodal</w:t>
      </w:r>
      <w:proofErr w:type="spellEnd"/>
      <w:r w:rsidRPr="00335ACA">
        <w:rPr>
          <w:rFonts w:ascii="Book Antiqua" w:eastAsia="宋体" w:hAnsi="Book Antiqua" w:cs="Book Antiqua"/>
          <w:sz w:val="20"/>
          <w:szCs w:val="20"/>
        </w:rPr>
        <w:t xml:space="preserve"> involvement is frequent</w:t>
      </w:r>
      <w:r w:rsidR="00547AB9" w:rsidRPr="00335ACA">
        <w:rPr>
          <w:rFonts w:ascii="Book Antiqua" w:eastAsia="宋体" w:hAnsi="Book Antiqua" w:cs="Book Antiqua"/>
          <w:sz w:val="20"/>
          <w:szCs w:val="20"/>
        </w:rPr>
        <w:t>ly found in tissues such as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 the skin, </w:t>
      </w:r>
      <w:r w:rsidRPr="00335ACA">
        <w:rPr>
          <w:rFonts w:ascii="Book Antiqua" w:hAnsi="Book Antiqua" w:cs="Book Antiqua"/>
          <w:sz w:val="20"/>
          <w:szCs w:val="20"/>
        </w:rPr>
        <w:t xml:space="preserve">testicular and 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gastrointestinal tract </w:t>
      </w:r>
      <w:proofErr w:type="spellStart"/>
      <w:r w:rsidRPr="00335ACA">
        <w:rPr>
          <w:rFonts w:ascii="Book Antiqua" w:eastAsia="宋体" w:hAnsi="Book Antiqua" w:cs="Book Antiqua"/>
          <w:i/>
          <w:iCs/>
          <w:sz w:val="20"/>
          <w:szCs w:val="20"/>
        </w:rPr>
        <w:t>etc</w:t>
      </w:r>
      <w:proofErr w:type="spellEnd"/>
      <w:r w:rsidRPr="00335ACA">
        <w:rPr>
          <w:rFonts w:ascii="Book Antiqua" w:eastAsia="宋体" w:hAnsi="Book Antiqua" w:cs="Book Antiqua"/>
          <w:sz w:val="20"/>
          <w:szCs w:val="20"/>
        </w:rPr>
        <w:t xml:space="preserve">, </w:t>
      </w:r>
      <w:r w:rsidR="00547AB9" w:rsidRPr="00335ACA">
        <w:rPr>
          <w:rFonts w:ascii="Book Antiqua" w:eastAsia="宋体" w:hAnsi="Book Antiqua" w:cs="Book Antiqua"/>
          <w:sz w:val="20"/>
          <w:szCs w:val="20"/>
        </w:rPr>
        <w:t xml:space="preserve">its presence in </w:t>
      </w:r>
      <w:r w:rsidRPr="00335ACA">
        <w:rPr>
          <w:rFonts w:ascii="Book Antiqua" w:eastAsiaTheme="majorEastAsia" w:hAnsi="Book Antiqua" w:cs="Book Antiqua"/>
          <w:bCs/>
          <w:sz w:val="20"/>
          <w:szCs w:val="20"/>
        </w:rPr>
        <w:t>skeletal muscle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 has scarcely been reported in the literature.</w:t>
      </w:r>
    </w:p>
    <w:p w14:paraId="03BA15E7" w14:textId="77777777" w:rsidR="006D02F3" w:rsidRPr="00335ACA" w:rsidRDefault="006D02F3" w:rsidP="00067C4E">
      <w:pPr>
        <w:spacing w:after="0" w:line="360" w:lineRule="auto"/>
        <w:jc w:val="both"/>
        <w:rPr>
          <w:rFonts w:ascii="Book Antiqua" w:eastAsia="宋体" w:hAnsi="Book Antiqua" w:cs="Book Antiqua"/>
          <w:sz w:val="20"/>
          <w:szCs w:val="20"/>
          <w:shd w:val="clear" w:color="auto" w:fill="F7F8FA"/>
        </w:rPr>
      </w:pPr>
    </w:p>
    <w:p w14:paraId="55644C80" w14:textId="5B3214A3" w:rsidR="007B015C" w:rsidRPr="00335ACA" w:rsidRDefault="006D02F3" w:rsidP="00067C4E">
      <w:pPr>
        <w:spacing w:after="0" w:line="360" w:lineRule="auto"/>
        <w:jc w:val="both"/>
        <w:rPr>
          <w:rFonts w:ascii="Book Antiqua" w:eastAsia="宋体" w:hAnsi="Book Antiqua" w:cs="Book Antiqua"/>
          <w:b/>
          <w:bCs/>
          <w:i/>
          <w:iCs/>
          <w:sz w:val="20"/>
          <w:szCs w:val="20"/>
        </w:rPr>
      </w:pPr>
      <w:r w:rsidRPr="00335ACA">
        <w:rPr>
          <w:rFonts w:ascii="Book Antiqua" w:eastAsia="宋体" w:hAnsi="Book Antiqua" w:cs="Book Antiqua"/>
          <w:b/>
          <w:bCs/>
          <w:i/>
          <w:iCs/>
          <w:sz w:val="20"/>
          <w:szCs w:val="20"/>
        </w:rPr>
        <w:t>CASE SUMMARY</w:t>
      </w:r>
    </w:p>
    <w:p w14:paraId="03D7BDD2" w14:textId="43E74182" w:rsidR="007B015C" w:rsidRPr="00335ACA" w:rsidRDefault="007D51F0" w:rsidP="00067C4E">
      <w:pPr>
        <w:spacing w:after="0" w:line="360" w:lineRule="auto"/>
        <w:jc w:val="both"/>
        <w:rPr>
          <w:rFonts w:ascii="Book Antiqua" w:hAnsi="Book Antiqua" w:cs="Book Antiqua"/>
          <w:sz w:val="20"/>
          <w:szCs w:val="20"/>
        </w:rPr>
      </w:pPr>
      <w:r w:rsidRPr="00335ACA">
        <w:rPr>
          <w:rFonts w:ascii="Book Antiqua" w:hAnsi="Book Antiqua" w:cs="Book Antiqua"/>
          <w:sz w:val="20"/>
          <w:szCs w:val="20"/>
        </w:rPr>
        <w:t xml:space="preserve">We report a case of </w:t>
      </w:r>
      <w:bookmarkStart w:id="39" w:name="OLE_LINK5"/>
      <w:bookmarkStart w:id="40" w:name="OLE_LINK8"/>
      <w:bookmarkStart w:id="41" w:name="OLE_LINK22"/>
      <w:r w:rsidRPr="00335ACA">
        <w:rPr>
          <w:rFonts w:ascii="Book Antiqua" w:eastAsiaTheme="majorEastAsia" w:hAnsi="Book Antiqua" w:cs="Book Antiqua"/>
          <w:sz w:val="20"/>
          <w:szCs w:val="20"/>
        </w:rPr>
        <w:t>extranodal</w:t>
      </w:r>
      <w:bookmarkEnd w:id="39"/>
      <w:r w:rsidRPr="00335ACA">
        <w:rPr>
          <w:rFonts w:ascii="Book Antiqua" w:eastAsiaTheme="majorEastAsia" w:hAnsi="Book Antiqua" w:cs="Book Antiqua"/>
          <w:sz w:val="20"/>
          <w:szCs w:val="20"/>
        </w:rPr>
        <w:t xml:space="preserve"> </w:t>
      </w:r>
      <w:bookmarkEnd w:id="40"/>
      <w:bookmarkEnd w:id="41"/>
      <w:r w:rsidR="00A86841" w:rsidRPr="00335ACA">
        <w:rPr>
          <w:rFonts w:ascii="Book Antiqua" w:eastAsiaTheme="majorEastAsia" w:hAnsi="Book Antiqua" w:cs="Book Antiqua"/>
          <w:sz w:val="20"/>
          <w:szCs w:val="20"/>
        </w:rPr>
        <w:t>NK/T cell lymphoma</w:t>
      </w:r>
      <w:r w:rsidRPr="00335ACA">
        <w:rPr>
          <w:rFonts w:ascii="Book Antiqua" w:hAnsi="Book Antiqua" w:cs="Book Antiqua"/>
          <w:sz w:val="20"/>
          <w:szCs w:val="20"/>
        </w:rPr>
        <w:t xml:space="preserve"> with </w:t>
      </w:r>
      <w:r w:rsidRPr="00335ACA">
        <w:rPr>
          <w:rFonts w:ascii="Book Antiqua" w:eastAsia="宋体" w:hAnsi="Book Antiqua" w:cs="Book Antiqua"/>
          <w:sz w:val="20"/>
          <w:szCs w:val="20"/>
        </w:rPr>
        <w:t>muscle swelling as the first clinical manifestation</w:t>
      </w:r>
      <w:r w:rsidRPr="00335ACA">
        <w:rPr>
          <w:rFonts w:ascii="Book Antiqua" w:hAnsi="Book Antiqua" w:cs="Book Antiqua"/>
          <w:sz w:val="20"/>
          <w:szCs w:val="20"/>
        </w:rPr>
        <w:t>.</w:t>
      </w:r>
      <w:r w:rsidRPr="00335ACA">
        <w:rPr>
          <w:rFonts w:ascii="Book Antiqua" w:eastAsiaTheme="majorEastAsia" w:hAnsi="Book Antiqua" w:cs="Book Antiqua"/>
          <w:bCs/>
          <w:sz w:val="20"/>
          <w:szCs w:val="20"/>
        </w:rPr>
        <w:t xml:space="preserve"> A 42-year</w:t>
      </w:r>
      <w:r w:rsidR="002C21FF" w:rsidRPr="00335ACA">
        <w:rPr>
          <w:rFonts w:ascii="Book Antiqua" w:eastAsiaTheme="majorEastAsia" w:hAnsi="Book Antiqua" w:cs="Book Antiqua"/>
          <w:bCs/>
          <w:sz w:val="20"/>
          <w:szCs w:val="20"/>
        </w:rPr>
        <w:t>-</w:t>
      </w:r>
      <w:r w:rsidRPr="00335ACA">
        <w:rPr>
          <w:rFonts w:ascii="Book Antiqua" w:eastAsiaTheme="majorEastAsia" w:hAnsi="Book Antiqua" w:cs="Book Antiqua"/>
          <w:bCs/>
          <w:sz w:val="20"/>
          <w:szCs w:val="20"/>
        </w:rPr>
        <w:t xml:space="preserve">old </w:t>
      </w:r>
      <w:r w:rsidRPr="00335ACA">
        <w:rPr>
          <w:rFonts w:ascii="Book Antiqua" w:eastAsiaTheme="majorEastAsia" w:hAnsi="Book Antiqua" w:cs="Book Antiqua"/>
          <w:sz w:val="20"/>
          <w:szCs w:val="20"/>
        </w:rPr>
        <w:t xml:space="preserve">man, </w:t>
      </w:r>
      <w:r w:rsidR="00375495" w:rsidRPr="00335ACA">
        <w:rPr>
          <w:rFonts w:ascii="Book Antiqua" w:eastAsiaTheme="majorEastAsia" w:hAnsi="Book Antiqua" w:cs="Book Antiqua"/>
          <w:sz w:val="20"/>
          <w:szCs w:val="20"/>
        </w:rPr>
        <w:t xml:space="preserve">who </w:t>
      </w:r>
      <w:r w:rsidRPr="00335ACA">
        <w:rPr>
          <w:rFonts w:ascii="Book Antiqua" w:hAnsi="Book Antiqua" w:cs="Book Antiqua"/>
          <w:sz w:val="20"/>
          <w:szCs w:val="20"/>
        </w:rPr>
        <w:t>initially presented with localized swelling in the double lower extremit</w:t>
      </w:r>
      <w:r w:rsidR="00375495" w:rsidRPr="00335ACA">
        <w:rPr>
          <w:rFonts w:ascii="Book Antiqua" w:hAnsi="Book Antiqua" w:cs="Book Antiqua"/>
          <w:sz w:val="20"/>
          <w:szCs w:val="20"/>
        </w:rPr>
        <w:t>ies</w:t>
      </w:r>
      <w:r w:rsidRPr="00335ACA">
        <w:rPr>
          <w:rFonts w:ascii="Book Antiqua" w:hAnsi="Book Antiqua" w:cs="Book Antiqua"/>
          <w:sz w:val="20"/>
          <w:szCs w:val="20"/>
        </w:rPr>
        <w:t xml:space="preserve">, </w:t>
      </w:r>
      <w:r w:rsidR="00375495" w:rsidRPr="00335ACA">
        <w:rPr>
          <w:rFonts w:ascii="Book Antiqua" w:hAnsi="Book Antiqua" w:cs="Book Antiqua"/>
          <w:sz w:val="20"/>
          <w:szCs w:val="20"/>
        </w:rPr>
        <w:t xml:space="preserve">demonstrated </w:t>
      </w:r>
      <w:r w:rsidRPr="00335ACA">
        <w:rPr>
          <w:rFonts w:ascii="Book Antiqua" w:hAnsi="Book Antiqua" w:cs="Book Antiqua"/>
          <w:sz w:val="20"/>
          <w:szCs w:val="20"/>
        </w:rPr>
        <w:t>g</w:t>
      </w:r>
      <w:r w:rsidRPr="00335ACA">
        <w:rPr>
          <w:rFonts w:ascii="Book Antiqua" w:eastAsia="宋体" w:hAnsi="Book Antiqua" w:cs="Book Antiqua"/>
          <w:sz w:val="20"/>
          <w:szCs w:val="20"/>
        </w:rPr>
        <w:t>radual</w:t>
      </w:r>
      <w:r w:rsidR="00375495" w:rsidRPr="00335ACA">
        <w:rPr>
          <w:rFonts w:ascii="Book Antiqua" w:eastAsia="宋体" w:hAnsi="Book Antiqua" w:cs="Book Antiqua"/>
          <w:sz w:val="20"/>
          <w:szCs w:val="20"/>
        </w:rPr>
        <w:t xml:space="preserve"> 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facial and eyelid swelling, and </w:t>
      </w:r>
      <w:r w:rsidR="00375495" w:rsidRPr="00335ACA">
        <w:rPr>
          <w:rFonts w:ascii="Book Antiqua" w:eastAsia="宋体" w:hAnsi="Book Antiqua" w:cs="Book Antiqua"/>
          <w:sz w:val="20"/>
          <w:szCs w:val="20"/>
        </w:rPr>
        <w:t xml:space="preserve">his 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imaging results showed multiple </w:t>
      </w:r>
      <w:r w:rsidR="00375495" w:rsidRPr="00335ACA">
        <w:rPr>
          <w:rFonts w:ascii="Book Antiqua" w:eastAsia="宋体" w:hAnsi="Book Antiqua" w:cs="Book Antiqua"/>
          <w:sz w:val="20"/>
          <w:szCs w:val="20"/>
        </w:rPr>
        <w:t xml:space="preserve">sites of 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muscle damage throughout the body. </w:t>
      </w:r>
      <w:r w:rsidRPr="00335ACA">
        <w:rPr>
          <w:rFonts w:ascii="Book Antiqua" w:hAnsi="Book Antiqua" w:cs="Book Antiqua"/>
          <w:sz w:val="20"/>
          <w:szCs w:val="20"/>
        </w:rPr>
        <w:t xml:space="preserve">The final pathological results suggested </w:t>
      </w:r>
      <w:r w:rsidR="00A86841" w:rsidRPr="00335ACA">
        <w:rPr>
          <w:rFonts w:ascii="Book Antiqua" w:eastAsiaTheme="majorEastAsia" w:hAnsi="Book Antiqua" w:cs="Book Antiqua"/>
          <w:sz w:val="20"/>
          <w:szCs w:val="20"/>
        </w:rPr>
        <w:t>NK/T cell lymphoma</w:t>
      </w:r>
      <w:r w:rsidRPr="00335ACA">
        <w:rPr>
          <w:rFonts w:ascii="Book Antiqua" w:eastAsiaTheme="majorEastAsia" w:hAnsi="Book Antiqua" w:cs="Book Antiqua"/>
          <w:sz w:val="20"/>
          <w:szCs w:val="20"/>
        </w:rPr>
        <w:t xml:space="preserve">, </w:t>
      </w:r>
      <w:r w:rsidR="00CE1827" w:rsidRPr="00335ACA">
        <w:rPr>
          <w:rFonts w:ascii="Book Antiqua" w:eastAsiaTheme="majorEastAsia" w:hAnsi="Book Antiqua" w:cs="Book Antiqua"/>
          <w:sz w:val="20"/>
          <w:szCs w:val="20"/>
        </w:rPr>
        <w:t xml:space="preserve">and </w:t>
      </w:r>
      <w:r w:rsidRPr="00335ACA">
        <w:rPr>
          <w:rFonts w:ascii="Book Antiqua" w:hAnsi="Book Antiqua" w:cs="Book Antiqua"/>
          <w:sz w:val="20"/>
          <w:szCs w:val="20"/>
        </w:rPr>
        <w:t>immunohistochemistry showed CD20 (-), CD3</w:t>
      </w:r>
      <w:r w:rsidRPr="00335ACA">
        <w:rPr>
          <w:rFonts w:ascii="Cambria" w:hAnsi="Cambria" w:cs="Cambria"/>
          <w:sz w:val="20"/>
          <w:szCs w:val="20"/>
        </w:rPr>
        <w:t>Ɛ</w:t>
      </w:r>
      <w:r w:rsidRPr="00335ACA">
        <w:rPr>
          <w:rFonts w:ascii="Book Antiqua" w:hAnsi="Book Antiqua" w:cs="Book Antiqua"/>
          <w:sz w:val="20"/>
          <w:szCs w:val="20"/>
        </w:rPr>
        <w:t xml:space="preserve"> (+), CD30</w:t>
      </w:r>
      <w:r w:rsidR="004A6AD9" w:rsidRPr="00335ACA">
        <w:rPr>
          <w:rFonts w:ascii="Book Antiqua" w:hAnsi="Book Antiqua" w:cs="Book Antiqua"/>
          <w:sz w:val="20"/>
          <w:szCs w:val="20"/>
        </w:rPr>
        <w:t xml:space="preserve"> </w:t>
      </w:r>
      <w:r w:rsidRPr="00335ACA">
        <w:rPr>
          <w:rFonts w:ascii="Book Antiqua" w:hAnsi="Book Antiqua" w:cs="Book Antiqua"/>
          <w:sz w:val="20"/>
          <w:szCs w:val="20"/>
        </w:rPr>
        <w:t>(+), CD56 (-), EBER (+), Ki67</w:t>
      </w:r>
      <w:r w:rsidR="004A6AD9" w:rsidRPr="00335ACA">
        <w:rPr>
          <w:rFonts w:ascii="Book Antiqua" w:hAnsi="Book Antiqua" w:cs="Book Antiqua"/>
          <w:sz w:val="20"/>
          <w:szCs w:val="20"/>
        </w:rPr>
        <w:t xml:space="preserve"> </w:t>
      </w:r>
      <w:r w:rsidRPr="00335ACA">
        <w:rPr>
          <w:rFonts w:ascii="Book Antiqua" w:hAnsi="Book Antiqua" w:cs="Book Antiqua"/>
          <w:sz w:val="20"/>
          <w:szCs w:val="20"/>
        </w:rPr>
        <w:t>(60%), TIA-1 (+)</w:t>
      </w:r>
      <w:r w:rsidR="00CE1827" w:rsidRPr="00335ACA">
        <w:rPr>
          <w:rFonts w:ascii="Book Antiqua" w:hAnsi="Book Antiqua" w:cs="Book Antiqua"/>
          <w:sz w:val="20"/>
          <w:szCs w:val="20"/>
        </w:rPr>
        <w:t xml:space="preserve"> </w:t>
      </w:r>
      <w:r w:rsidR="006D02F3" w:rsidRPr="00335ACA">
        <w:rPr>
          <w:rFonts w:ascii="Book Antiqua" w:hAnsi="Book Antiqua" w:cs="Book Antiqua"/>
          <w:sz w:val="20"/>
          <w:szCs w:val="20"/>
        </w:rPr>
        <w:t xml:space="preserve">and </w:t>
      </w:r>
      <w:r w:rsidRPr="00335ACA">
        <w:rPr>
          <w:rFonts w:ascii="Book Antiqua" w:hAnsi="Book Antiqua" w:cs="Book Antiqua"/>
          <w:sz w:val="20"/>
          <w:szCs w:val="20"/>
        </w:rPr>
        <w:t>CD68 (±)</w:t>
      </w:r>
      <w:r w:rsidR="00CE1827" w:rsidRPr="00335ACA">
        <w:rPr>
          <w:rFonts w:ascii="Book Antiqua" w:hAnsi="Book Antiqua" w:cs="Book Antiqua"/>
          <w:sz w:val="20"/>
          <w:szCs w:val="20"/>
        </w:rPr>
        <w:t xml:space="preserve"> staining</w:t>
      </w:r>
      <w:r w:rsidRPr="00335ACA">
        <w:rPr>
          <w:rFonts w:ascii="Book Antiqua" w:hAnsi="Book Antiqua" w:cs="Book Antiqua"/>
          <w:sz w:val="20"/>
          <w:szCs w:val="20"/>
        </w:rPr>
        <w:t>. The muscle swelling significantly improved after treatment with chemotherapy regimens.</w:t>
      </w:r>
    </w:p>
    <w:p w14:paraId="7A6C842E" w14:textId="77777777" w:rsidR="006D02F3" w:rsidRPr="00335ACA" w:rsidRDefault="006D02F3" w:rsidP="00067C4E">
      <w:pPr>
        <w:spacing w:after="0" w:line="360" w:lineRule="auto"/>
        <w:jc w:val="both"/>
        <w:rPr>
          <w:rFonts w:ascii="Book Antiqua" w:eastAsia="宋体" w:hAnsi="Book Antiqua" w:cs="Book Antiqua"/>
          <w:sz w:val="20"/>
          <w:szCs w:val="20"/>
        </w:rPr>
      </w:pPr>
    </w:p>
    <w:p w14:paraId="0699C34F" w14:textId="6263EFFC" w:rsidR="007B015C" w:rsidRPr="00335ACA" w:rsidRDefault="006D02F3" w:rsidP="00067C4E">
      <w:pPr>
        <w:spacing w:after="0" w:line="360" w:lineRule="auto"/>
        <w:jc w:val="both"/>
        <w:rPr>
          <w:rFonts w:ascii="Book Antiqua" w:eastAsia="宋体" w:hAnsi="Book Antiqua" w:cs="Book Antiqua"/>
          <w:b/>
          <w:bCs/>
          <w:i/>
          <w:iCs/>
          <w:sz w:val="20"/>
          <w:szCs w:val="20"/>
        </w:rPr>
      </w:pPr>
      <w:bookmarkStart w:id="42" w:name="OLE_LINK66"/>
      <w:r w:rsidRPr="00335ACA">
        <w:rPr>
          <w:rFonts w:ascii="Book Antiqua" w:eastAsia="宋体" w:hAnsi="Book Antiqua" w:cs="Book Antiqua"/>
          <w:b/>
          <w:bCs/>
          <w:i/>
          <w:iCs/>
          <w:sz w:val="20"/>
          <w:szCs w:val="20"/>
        </w:rPr>
        <w:t>CONCLUSION</w:t>
      </w:r>
    </w:p>
    <w:bookmarkEnd w:id="42"/>
    <w:p w14:paraId="53E67302" w14:textId="2637D01E" w:rsidR="007B015C" w:rsidRPr="00335ACA" w:rsidRDefault="007D51F0" w:rsidP="00067C4E">
      <w:pPr>
        <w:spacing w:after="0" w:line="360" w:lineRule="auto"/>
        <w:jc w:val="both"/>
        <w:rPr>
          <w:rFonts w:ascii="Book Antiqua" w:eastAsia="宋体" w:hAnsi="Book Antiqua" w:cs="Book Antiqua"/>
          <w:sz w:val="20"/>
          <w:szCs w:val="20"/>
        </w:rPr>
      </w:pPr>
      <w:r w:rsidRPr="00335ACA">
        <w:rPr>
          <w:rFonts w:ascii="Book Antiqua" w:eastAsia="宋体" w:hAnsi="Book Antiqua" w:cs="Book Antiqua"/>
          <w:sz w:val="20"/>
          <w:szCs w:val="20"/>
        </w:rPr>
        <w:t xml:space="preserve">This disease is difficult to diagnose and highly invasive, </w:t>
      </w:r>
      <w:r w:rsidR="00996124" w:rsidRPr="00335ACA">
        <w:rPr>
          <w:rFonts w:ascii="Book Antiqua" w:eastAsia="宋体" w:hAnsi="Book Antiqua" w:cs="Book Antiqua"/>
          <w:sz w:val="20"/>
          <w:szCs w:val="20"/>
        </w:rPr>
        <w:t xml:space="preserve">and </w:t>
      </w:r>
      <w:r w:rsidRPr="00335ACA">
        <w:rPr>
          <w:rFonts w:ascii="Book Antiqua" w:eastAsia="宋体" w:hAnsi="Book Antiqua" w:cs="Book Antiqua"/>
          <w:sz w:val="20"/>
          <w:szCs w:val="20"/>
        </w:rPr>
        <w:t>should be included in the differential diagnosis of unexplained muscle swell</w:t>
      </w:r>
      <w:r w:rsidR="00996124" w:rsidRPr="00335ACA">
        <w:rPr>
          <w:rFonts w:ascii="Book Antiqua" w:eastAsia="宋体" w:hAnsi="Book Antiqua" w:cs="Book Antiqua"/>
          <w:sz w:val="20"/>
          <w:szCs w:val="20"/>
        </w:rPr>
        <w:t>ing</w:t>
      </w:r>
      <w:r w:rsidRPr="00335ACA">
        <w:rPr>
          <w:rFonts w:ascii="Book Antiqua" w:eastAsia="宋体" w:hAnsi="Book Antiqua" w:cs="Book Antiqua"/>
          <w:sz w:val="20"/>
          <w:szCs w:val="20"/>
        </w:rPr>
        <w:t>.</w:t>
      </w:r>
    </w:p>
    <w:p w14:paraId="5B00BD41" w14:textId="77777777" w:rsidR="006D02F3" w:rsidRPr="00335ACA" w:rsidRDefault="006D02F3" w:rsidP="00067C4E">
      <w:pPr>
        <w:spacing w:after="0" w:line="360" w:lineRule="auto"/>
        <w:jc w:val="both"/>
        <w:rPr>
          <w:rFonts w:ascii="Book Antiqua" w:eastAsia="宋体" w:hAnsi="Book Antiqua" w:cs="Book Antiqua"/>
          <w:sz w:val="20"/>
          <w:szCs w:val="20"/>
        </w:rPr>
      </w:pPr>
    </w:p>
    <w:bookmarkEnd w:id="37"/>
    <w:p w14:paraId="4AD6EE3D" w14:textId="7FC943BB" w:rsidR="007B015C" w:rsidRPr="00335ACA" w:rsidRDefault="007D51F0" w:rsidP="00067C4E">
      <w:pPr>
        <w:spacing w:after="0" w:line="360" w:lineRule="auto"/>
        <w:jc w:val="both"/>
        <w:rPr>
          <w:rStyle w:val="tgt"/>
          <w:rFonts w:ascii="Book Antiqua" w:eastAsia="宋体" w:hAnsi="Book Antiqua" w:cs="Book Antiqua"/>
          <w:sz w:val="20"/>
          <w:szCs w:val="20"/>
        </w:rPr>
      </w:pPr>
      <w:r w:rsidRPr="00335ACA">
        <w:rPr>
          <w:rFonts w:ascii="Book Antiqua" w:eastAsia="宋体" w:hAnsi="Book Antiqua" w:cs="Book Antiqua"/>
          <w:b/>
          <w:sz w:val="20"/>
          <w:szCs w:val="20"/>
        </w:rPr>
        <w:t xml:space="preserve">Key </w:t>
      </w:r>
      <w:r w:rsidR="006D02F3" w:rsidRPr="00335ACA">
        <w:rPr>
          <w:rFonts w:ascii="Book Antiqua" w:eastAsia="宋体" w:hAnsi="Book Antiqua" w:cs="Book Antiqua"/>
          <w:b/>
          <w:sz w:val="20"/>
          <w:szCs w:val="20"/>
        </w:rPr>
        <w:t>w</w:t>
      </w:r>
      <w:r w:rsidRPr="00335ACA">
        <w:rPr>
          <w:rFonts w:ascii="Book Antiqua" w:eastAsia="宋体" w:hAnsi="Book Antiqua" w:cs="Book Antiqua"/>
          <w:b/>
          <w:sz w:val="20"/>
          <w:szCs w:val="20"/>
        </w:rPr>
        <w:t xml:space="preserve">ords: </w:t>
      </w:r>
      <w:r w:rsidRPr="00335ACA">
        <w:rPr>
          <w:rFonts w:ascii="Book Antiqua" w:eastAsia="宋体" w:hAnsi="Book Antiqua" w:cs="Book Antiqua"/>
          <w:sz w:val="20"/>
          <w:szCs w:val="20"/>
        </w:rPr>
        <w:t>Lymphoma;</w:t>
      </w:r>
      <w:r w:rsidRPr="00335ACA">
        <w:rPr>
          <w:rFonts w:ascii="Book Antiqua" w:eastAsia="宋体" w:hAnsi="Book Antiqua" w:cs="Book Antiqua"/>
          <w:b/>
          <w:sz w:val="20"/>
          <w:szCs w:val="20"/>
        </w:rPr>
        <w:t xml:space="preserve"> </w:t>
      </w:r>
      <w:r w:rsidRPr="00335ACA">
        <w:rPr>
          <w:rFonts w:ascii="Book Antiqua" w:eastAsiaTheme="majorEastAsia" w:hAnsi="Book Antiqua" w:cs="Book Antiqua"/>
          <w:sz w:val="20"/>
          <w:szCs w:val="20"/>
        </w:rPr>
        <w:t>Extranodal n</w:t>
      </w:r>
      <w:r w:rsidRPr="00335ACA">
        <w:rPr>
          <w:rFonts w:ascii="Book Antiqua" w:hAnsi="Book Antiqua" w:cs="Book Antiqua"/>
          <w:sz w:val="20"/>
          <w:szCs w:val="20"/>
        </w:rPr>
        <w:t>atural killer/T cell lymphoma</w:t>
      </w:r>
      <w:r w:rsidRPr="00335ACA">
        <w:rPr>
          <w:rFonts w:ascii="Book Antiqua" w:eastAsia="宋体" w:hAnsi="Book Antiqua" w:cs="Book Antiqua"/>
          <w:sz w:val="20"/>
          <w:szCs w:val="20"/>
        </w:rPr>
        <w:t>;</w:t>
      </w:r>
      <w:r w:rsidRPr="00335ACA">
        <w:rPr>
          <w:rFonts w:ascii="Book Antiqua" w:eastAsia="宋体" w:hAnsi="Book Antiqua" w:cs="Book Antiqua"/>
          <w:b/>
          <w:sz w:val="20"/>
          <w:szCs w:val="20"/>
        </w:rPr>
        <w:t xml:space="preserve"> </w:t>
      </w:r>
      <w:r w:rsidRPr="00335ACA">
        <w:rPr>
          <w:rStyle w:val="tgt"/>
          <w:rFonts w:ascii="Book Antiqua" w:eastAsia="宋体" w:hAnsi="Book Antiqua" w:cs="Book Antiqua"/>
          <w:bCs/>
          <w:sz w:val="20"/>
          <w:szCs w:val="20"/>
        </w:rPr>
        <w:t>Muscular;</w:t>
      </w:r>
      <w:r w:rsidRPr="00335ACA">
        <w:rPr>
          <w:rStyle w:val="tgt"/>
          <w:rFonts w:ascii="Book Antiqua" w:eastAsia="宋体" w:hAnsi="Book Antiqua" w:cs="Book Antiqua"/>
          <w:b/>
          <w:sz w:val="20"/>
          <w:szCs w:val="20"/>
        </w:rPr>
        <w:t xml:space="preserve"> </w:t>
      </w:r>
      <w:r w:rsidRPr="00335ACA">
        <w:rPr>
          <w:rStyle w:val="tgt"/>
          <w:rFonts w:ascii="Book Antiqua" w:eastAsia="宋体" w:hAnsi="Book Antiqua" w:cs="Book Antiqua"/>
          <w:sz w:val="20"/>
          <w:szCs w:val="20"/>
        </w:rPr>
        <w:t xml:space="preserve">Polymyositis; Muscle swelling; Case report </w:t>
      </w:r>
    </w:p>
    <w:p w14:paraId="67384768" w14:textId="77777777" w:rsidR="006D02F3" w:rsidRPr="00335ACA" w:rsidRDefault="006D02F3" w:rsidP="00067C4E">
      <w:pPr>
        <w:spacing w:after="0" w:line="360" w:lineRule="auto"/>
        <w:jc w:val="both"/>
        <w:rPr>
          <w:rStyle w:val="tgt"/>
          <w:rFonts w:ascii="Book Antiqua" w:eastAsia="宋体" w:hAnsi="Book Antiqua" w:cs="Book Antiqua"/>
          <w:sz w:val="20"/>
          <w:szCs w:val="20"/>
        </w:rPr>
      </w:pPr>
    </w:p>
    <w:p w14:paraId="63ED7104" w14:textId="05FCE1E5" w:rsidR="006D02F3" w:rsidRPr="00335ACA" w:rsidRDefault="00507098" w:rsidP="00067C4E">
      <w:pPr>
        <w:adjustRightInd/>
        <w:spacing w:after="0" w:line="360" w:lineRule="auto"/>
        <w:jc w:val="both"/>
        <w:rPr>
          <w:rFonts w:ascii="Book Antiqua" w:eastAsia="宋体" w:hAnsi="Book Antiqua" w:cs="Times New Roman"/>
          <w:sz w:val="20"/>
          <w:szCs w:val="20"/>
        </w:rPr>
      </w:pPr>
      <w:bookmarkStart w:id="43" w:name="OLE_LINK58"/>
      <w:proofErr w:type="gramStart"/>
      <w:r w:rsidRPr="00335ACA">
        <w:rPr>
          <w:rFonts w:ascii="Book Antiqua" w:eastAsia="宋体" w:hAnsi="Book Antiqua" w:cs="Times New Roman"/>
          <w:b/>
          <w:sz w:val="20"/>
          <w:szCs w:val="20"/>
        </w:rPr>
        <w:t>© The Author(s) 2020</w:t>
      </w:r>
      <w:r w:rsidR="006D02F3" w:rsidRPr="00335ACA">
        <w:rPr>
          <w:rFonts w:ascii="Book Antiqua" w:eastAsia="宋体" w:hAnsi="Book Antiqua" w:cs="Times New Roman"/>
          <w:b/>
          <w:sz w:val="20"/>
          <w:szCs w:val="20"/>
        </w:rPr>
        <w:t>.</w:t>
      </w:r>
      <w:proofErr w:type="gramEnd"/>
      <w:r w:rsidR="006D02F3" w:rsidRPr="00335ACA">
        <w:rPr>
          <w:rFonts w:ascii="Book Antiqua" w:eastAsia="宋体" w:hAnsi="Book Antiqua" w:cs="Times New Roman"/>
          <w:b/>
          <w:sz w:val="20"/>
          <w:szCs w:val="20"/>
        </w:rPr>
        <w:t xml:space="preserve"> </w:t>
      </w:r>
      <w:proofErr w:type="gramStart"/>
      <w:r w:rsidR="006D02F3" w:rsidRPr="00335ACA">
        <w:rPr>
          <w:rFonts w:ascii="Book Antiqua" w:eastAsia="宋体" w:hAnsi="Book Antiqua" w:cs="Times New Roman"/>
          <w:sz w:val="20"/>
          <w:szCs w:val="20"/>
        </w:rPr>
        <w:t>Published by Baishideng Publishing Group Inc.</w:t>
      </w:r>
      <w:proofErr w:type="gramEnd"/>
      <w:r w:rsidR="006D02F3" w:rsidRPr="00335ACA">
        <w:rPr>
          <w:rFonts w:ascii="Book Antiqua" w:eastAsia="宋体" w:hAnsi="Book Antiqua" w:cs="Times New Roman"/>
          <w:sz w:val="20"/>
          <w:szCs w:val="20"/>
        </w:rPr>
        <w:t xml:space="preserve"> All rights reserved. </w:t>
      </w:r>
    </w:p>
    <w:bookmarkEnd w:id="43"/>
    <w:p w14:paraId="5704DEE6" w14:textId="77777777" w:rsidR="006D02F3" w:rsidRPr="00335ACA" w:rsidRDefault="006D02F3" w:rsidP="00067C4E">
      <w:pPr>
        <w:spacing w:after="0" w:line="360" w:lineRule="auto"/>
        <w:jc w:val="both"/>
        <w:rPr>
          <w:rStyle w:val="tgt"/>
          <w:rFonts w:ascii="Book Antiqua" w:eastAsia="宋体" w:hAnsi="Book Antiqua" w:cs="Book Antiqua"/>
          <w:sz w:val="20"/>
          <w:szCs w:val="20"/>
        </w:rPr>
      </w:pPr>
    </w:p>
    <w:p w14:paraId="3AA1D9BD" w14:textId="28533674" w:rsidR="007B015C" w:rsidRPr="00335ACA" w:rsidRDefault="007D51F0" w:rsidP="00067C4E">
      <w:pPr>
        <w:spacing w:after="0" w:line="360" w:lineRule="auto"/>
        <w:jc w:val="both"/>
        <w:rPr>
          <w:rFonts w:ascii="Book Antiqua" w:eastAsia="宋体" w:hAnsi="Book Antiqua" w:cs="Book Antiqua"/>
          <w:sz w:val="20"/>
          <w:szCs w:val="20"/>
        </w:rPr>
      </w:pPr>
      <w:r w:rsidRPr="00335ACA">
        <w:rPr>
          <w:rStyle w:val="tgt"/>
          <w:rFonts w:ascii="Book Antiqua" w:eastAsia="宋体" w:hAnsi="Book Antiqua" w:cs="Book Antiqua"/>
          <w:b/>
          <w:sz w:val="20"/>
          <w:szCs w:val="20"/>
        </w:rPr>
        <w:t>Core tip</w:t>
      </w:r>
      <w:r w:rsidR="006D02F3" w:rsidRPr="00335ACA">
        <w:rPr>
          <w:rFonts w:ascii="Book Antiqua" w:eastAsia="宋体" w:hAnsi="Book Antiqua" w:cs="Book Antiqua"/>
          <w:b/>
          <w:bCs/>
          <w:sz w:val="20"/>
          <w:szCs w:val="20"/>
        </w:rPr>
        <w:t>:</w:t>
      </w:r>
      <w:bookmarkStart w:id="44" w:name="OLE_LINK10"/>
      <w:r w:rsidR="006D02F3" w:rsidRPr="00335ACA">
        <w:rPr>
          <w:rStyle w:val="tgt"/>
          <w:rFonts w:ascii="Book Antiqua" w:eastAsia="宋体" w:hAnsi="Book Antiqua" w:cs="Book Antiqua"/>
          <w:b/>
          <w:sz w:val="20"/>
          <w:szCs w:val="20"/>
        </w:rPr>
        <w:t xml:space="preserve"> </w:t>
      </w:r>
      <w:r w:rsidRPr="00335ACA">
        <w:rPr>
          <w:rFonts w:ascii="Book Antiqua" w:eastAsia="宋体" w:hAnsi="Book Antiqua" w:cs="Book Antiqua"/>
          <w:sz w:val="20"/>
          <w:szCs w:val="20"/>
        </w:rPr>
        <w:t>Extranodal natural killer/T cell lymphoma</w:t>
      </w:r>
      <w:r w:rsidR="00A86841" w:rsidRPr="00335ACA">
        <w:rPr>
          <w:rFonts w:ascii="Book Antiqua" w:eastAsia="宋体" w:hAnsi="Book Antiqua" w:cs="Book Antiqua"/>
          <w:sz w:val="20"/>
          <w:szCs w:val="20"/>
        </w:rPr>
        <w:t xml:space="preserve"> (NK/T cell lymphoma)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 is a distinct clinicopathologic entity in non-Hodgkin's lymphoma, having various extranodal manifestations, and </w:t>
      </w:r>
      <w:r w:rsidR="0010377C" w:rsidRPr="00335ACA">
        <w:rPr>
          <w:rFonts w:ascii="Book Antiqua" w:eastAsia="宋体" w:hAnsi="Book Antiqua" w:cs="Book Antiqua"/>
          <w:sz w:val="20"/>
          <w:szCs w:val="20"/>
        </w:rPr>
        <w:t xml:space="preserve">a </w:t>
      </w:r>
      <w:r w:rsidRPr="00335ACA">
        <w:rPr>
          <w:rFonts w:ascii="Book Antiqua" w:eastAsia="宋体" w:hAnsi="Book Antiqua" w:cs="Book Antiqua"/>
          <w:sz w:val="20"/>
          <w:szCs w:val="20"/>
        </w:rPr>
        <w:t>high incidence in Asian and South American populations. In this article, we describe a 42-year-old Asian man who</w:t>
      </w:r>
      <w:r w:rsidR="00701744" w:rsidRPr="00335ACA">
        <w:rPr>
          <w:rFonts w:ascii="Book Antiqua" w:eastAsia="宋体" w:hAnsi="Book Antiqua" w:cs="Book Antiqua"/>
          <w:sz w:val="20"/>
          <w:szCs w:val="20"/>
        </w:rPr>
        <w:t xml:space="preserve"> </w:t>
      </w:r>
      <w:r w:rsidRPr="00335ACA">
        <w:rPr>
          <w:rFonts w:ascii="Book Antiqua" w:eastAsia="宋体" w:hAnsi="Book Antiqua" w:cs="Book Antiqua"/>
          <w:sz w:val="20"/>
          <w:szCs w:val="20"/>
        </w:rPr>
        <w:t>presented with</w:t>
      </w:r>
      <w:r w:rsidR="006D02F3" w:rsidRPr="00335ACA">
        <w:rPr>
          <w:rFonts w:ascii="Book Antiqua" w:eastAsia="宋体" w:hAnsi="Book Antiqua" w:cs="Book Antiqua"/>
          <w:sz w:val="20"/>
          <w:szCs w:val="20"/>
        </w:rPr>
        <w:t xml:space="preserve"> </w:t>
      </w:r>
      <w:r w:rsidRPr="00335ACA">
        <w:rPr>
          <w:rFonts w:ascii="Book Antiqua" w:eastAsia="宋体" w:hAnsi="Book Antiqua" w:cs="Book Antiqua"/>
          <w:sz w:val="20"/>
          <w:szCs w:val="20"/>
        </w:rPr>
        <w:t>muscle swell</w:t>
      </w:r>
      <w:r w:rsidR="0010377C" w:rsidRPr="00335ACA">
        <w:rPr>
          <w:rFonts w:ascii="Book Antiqua" w:eastAsia="宋体" w:hAnsi="Book Antiqua" w:cs="Book Antiqua"/>
          <w:sz w:val="20"/>
          <w:szCs w:val="20"/>
        </w:rPr>
        <w:t>ing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 as the first clinical manifestation, and </w:t>
      </w:r>
      <w:r w:rsidR="0010377C" w:rsidRPr="00335ACA">
        <w:rPr>
          <w:rFonts w:ascii="Book Antiqua" w:eastAsia="宋体" w:hAnsi="Book Antiqua" w:cs="Book Antiqua"/>
          <w:sz w:val="20"/>
          <w:szCs w:val="20"/>
        </w:rPr>
        <w:t xml:space="preserve">was 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initially diagnosed with polymyositis. </w:t>
      </w:r>
      <w:r w:rsidR="0010377C" w:rsidRPr="00335ACA">
        <w:rPr>
          <w:rFonts w:ascii="Book Antiqua" w:eastAsia="宋体" w:hAnsi="Book Antiqua" w:cs="Book Antiqua"/>
          <w:sz w:val="20"/>
          <w:szCs w:val="20"/>
        </w:rPr>
        <w:t xml:space="preserve">Upon </w:t>
      </w:r>
      <w:r w:rsidRPr="00335ACA">
        <w:rPr>
          <w:rFonts w:ascii="Book Antiqua" w:eastAsia="宋体" w:hAnsi="Book Antiqua" w:cs="Book Antiqua"/>
          <w:sz w:val="20"/>
          <w:szCs w:val="20"/>
        </w:rPr>
        <w:t>further examination, he was definit</w:t>
      </w:r>
      <w:r w:rsidR="0010377C" w:rsidRPr="00335ACA">
        <w:rPr>
          <w:rFonts w:ascii="Book Antiqua" w:eastAsia="宋体" w:hAnsi="Book Antiqua" w:cs="Book Antiqua"/>
          <w:sz w:val="20"/>
          <w:szCs w:val="20"/>
        </w:rPr>
        <w:t>iv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ely diagnosed </w:t>
      </w:r>
      <w:r w:rsidR="0010377C" w:rsidRPr="00335ACA">
        <w:rPr>
          <w:rFonts w:ascii="Book Antiqua" w:eastAsia="宋体" w:hAnsi="Book Antiqua" w:cs="Book Antiqua"/>
          <w:sz w:val="20"/>
          <w:szCs w:val="20"/>
        </w:rPr>
        <w:t xml:space="preserve">with </w:t>
      </w:r>
      <w:proofErr w:type="spellStart"/>
      <w:r w:rsidRPr="00335ACA">
        <w:rPr>
          <w:rFonts w:ascii="Book Antiqua" w:eastAsia="宋体" w:hAnsi="Book Antiqua" w:cs="Book Antiqua"/>
          <w:sz w:val="20"/>
          <w:szCs w:val="20"/>
        </w:rPr>
        <w:t>extranodal</w:t>
      </w:r>
      <w:proofErr w:type="spellEnd"/>
      <w:r w:rsidRPr="00335ACA">
        <w:rPr>
          <w:rFonts w:ascii="Book Antiqua" w:eastAsia="宋体" w:hAnsi="Book Antiqua" w:cs="Book Antiqua"/>
          <w:sz w:val="20"/>
          <w:szCs w:val="20"/>
        </w:rPr>
        <w:t xml:space="preserve"> </w:t>
      </w:r>
      <w:r w:rsidR="00A86841" w:rsidRPr="00335ACA">
        <w:rPr>
          <w:rFonts w:ascii="Book Antiqua" w:eastAsia="宋体" w:hAnsi="Book Antiqua" w:cs="Book Antiqua"/>
          <w:sz w:val="20"/>
          <w:szCs w:val="20"/>
        </w:rPr>
        <w:t>NK/T cell lymphoma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. Therefore, we </w:t>
      </w:r>
      <w:r w:rsidR="0010377C" w:rsidRPr="00335ACA">
        <w:rPr>
          <w:rFonts w:ascii="Book Antiqua" w:eastAsia="宋体" w:hAnsi="Book Antiqua" w:cs="Book Antiqua"/>
          <w:sz w:val="20"/>
          <w:szCs w:val="20"/>
        </w:rPr>
        <w:t xml:space="preserve">provide a 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review </w:t>
      </w:r>
      <w:r w:rsidR="0010377C" w:rsidRPr="00335ACA">
        <w:rPr>
          <w:rFonts w:ascii="Book Antiqua" w:eastAsia="宋体" w:hAnsi="Book Antiqua" w:cs="Book Antiqua"/>
          <w:sz w:val="20"/>
          <w:szCs w:val="20"/>
        </w:rPr>
        <w:t xml:space="preserve">of </w:t>
      </w:r>
      <w:r w:rsidRPr="00335ACA">
        <w:rPr>
          <w:rFonts w:ascii="Book Antiqua" w:eastAsia="宋体" w:hAnsi="Book Antiqua" w:cs="Book Antiqua"/>
          <w:sz w:val="20"/>
          <w:szCs w:val="20"/>
        </w:rPr>
        <w:t>the literature to further understand extranodal</w:t>
      </w:r>
      <w:r w:rsidR="006D02F3" w:rsidRPr="00335ACA">
        <w:rPr>
          <w:rFonts w:ascii="Book Antiqua" w:eastAsia="宋体" w:hAnsi="Book Antiqua" w:cs="Book Antiqua"/>
          <w:sz w:val="20"/>
          <w:szCs w:val="20"/>
        </w:rPr>
        <w:t xml:space="preserve"> </w:t>
      </w:r>
      <w:r w:rsidR="00A86841" w:rsidRPr="00335ACA">
        <w:rPr>
          <w:rFonts w:ascii="Book Antiqua" w:eastAsia="宋体" w:hAnsi="Book Antiqua" w:cs="Book Antiqua"/>
          <w:sz w:val="20"/>
          <w:szCs w:val="20"/>
        </w:rPr>
        <w:t>NK/T cell lymphoma</w:t>
      </w:r>
      <w:r w:rsidR="006D02F3" w:rsidRPr="00335ACA">
        <w:rPr>
          <w:rFonts w:ascii="Book Antiqua" w:eastAsia="宋体" w:hAnsi="Book Antiqua" w:cs="Book Antiqua"/>
          <w:sz w:val="20"/>
          <w:szCs w:val="20"/>
        </w:rPr>
        <w:t xml:space="preserve"> </w:t>
      </w:r>
      <w:r w:rsidR="0010377C" w:rsidRPr="00335ACA">
        <w:rPr>
          <w:rFonts w:ascii="Book Antiqua" w:eastAsia="宋体" w:hAnsi="Book Antiqua" w:cs="Book Antiqua"/>
          <w:sz w:val="20"/>
          <w:szCs w:val="20"/>
        </w:rPr>
        <w:t>in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 muscles.</w:t>
      </w:r>
    </w:p>
    <w:p w14:paraId="0D446267" w14:textId="79D016EF" w:rsidR="006D02F3" w:rsidRPr="00335ACA" w:rsidRDefault="006D02F3" w:rsidP="00067C4E">
      <w:pPr>
        <w:spacing w:after="0" w:line="360" w:lineRule="auto"/>
        <w:jc w:val="both"/>
        <w:rPr>
          <w:rFonts w:ascii="Book Antiqua" w:eastAsia="宋体" w:hAnsi="Book Antiqua" w:cs="Book Antiqua"/>
          <w:sz w:val="20"/>
          <w:szCs w:val="20"/>
        </w:rPr>
      </w:pPr>
    </w:p>
    <w:p w14:paraId="3F0CD9F7" w14:textId="4E0D2C68" w:rsidR="004A6AD9" w:rsidRPr="00335ACA" w:rsidRDefault="004A6AD9" w:rsidP="00067C4E">
      <w:pPr>
        <w:spacing w:after="0" w:line="360" w:lineRule="auto"/>
        <w:jc w:val="both"/>
        <w:rPr>
          <w:rFonts w:ascii="Book Antiqua" w:eastAsia="宋体" w:hAnsi="Book Antiqua" w:cs="Book Antiqua"/>
          <w:sz w:val="20"/>
          <w:szCs w:val="20"/>
        </w:rPr>
      </w:pPr>
      <w:r w:rsidRPr="00335ACA">
        <w:rPr>
          <w:rStyle w:val="tgt"/>
          <w:rFonts w:ascii="Book Antiqua" w:eastAsia="宋体" w:hAnsi="Book Antiqua" w:cs="Book Antiqua"/>
          <w:bCs/>
          <w:sz w:val="20"/>
          <w:szCs w:val="20"/>
        </w:rPr>
        <w:t>Liu LH,</w:t>
      </w:r>
      <w:r w:rsidRPr="00335ACA">
        <w:rPr>
          <w:rFonts w:ascii="Book Antiqua" w:hAnsi="Book Antiqua" w:cs="Book Antiqua"/>
          <w:bCs/>
          <w:sz w:val="20"/>
          <w:szCs w:val="20"/>
        </w:rPr>
        <w:t xml:space="preserve"> </w:t>
      </w:r>
      <w:r w:rsidRPr="00335ACA">
        <w:rPr>
          <w:rStyle w:val="tgt"/>
          <w:rFonts w:ascii="Book Antiqua" w:eastAsia="宋体" w:hAnsi="Book Antiqua" w:cs="Book Antiqua"/>
          <w:bCs/>
          <w:sz w:val="20"/>
          <w:szCs w:val="20"/>
        </w:rPr>
        <w:t>Huang Q</w:t>
      </w:r>
      <w:r w:rsidRPr="00335ACA">
        <w:rPr>
          <w:rFonts w:ascii="Book Antiqua" w:hAnsi="Book Antiqua" w:cs="Book Antiqua"/>
          <w:bCs/>
          <w:sz w:val="20"/>
          <w:szCs w:val="20"/>
        </w:rPr>
        <w:t>, Liu YH, Yang J</w:t>
      </w:r>
      <w:r w:rsidRPr="00335ACA">
        <w:rPr>
          <w:rStyle w:val="tgt"/>
          <w:rFonts w:ascii="Book Antiqua" w:eastAsia="宋体" w:hAnsi="Book Antiqua" w:cs="Book Antiqua"/>
          <w:bCs/>
          <w:sz w:val="20"/>
          <w:szCs w:val="20"/>
        </w:rPr>
        <w:t xml:space="preserve">, Fu H, </w:t>
      </w:r>
      <w:proofErr w:type="spellStart"/>
      <w:r w:rsidRPr="00335ACA">
        <w:rPr>
          <w:rStyle w:val="tgt"/>
          <w:rFonts w:ascii="Book Antiqua" w:hAnsi="Book Antiqua" w:cs="Book Antiqua"/>
          <w:bCs/>
          <w:sz w:val="20"/>
          <w:szCs w:val="20"/>
        </w:rPr>
        <w:t>Jin</w:t>
      </w:r>
      <w:proofErr w:type="spellEnd"/>
      <w:r w:rsidRPr="00335ACA">
        <w:rPr>
          <w:rStyle w:val="tgt"/>
          <w:rFonts w:ascii="Book Antiqua" w:hAnsi="Book Antiqua" w:cs="Book Antiqua"/>
          <w:bCs/>
          <w:sz w:val="20"/>
          <w:szCs w:val="20"/>
        </w:rPr>
        <w:t xml:space="preserve"> L. </w:t>
      </w:r>
      <w:r w:rsidR="00813D10" w:rsidRPr="00335ACA">
        <w:rPr>
          <w:rStyle w:val="tgt"/>
          <w:rFonts w:ascii="Book Antiqua" w:hAnsi="Book Antiqua" w:cs="Book Antiqua"/>
          <w:bCs/>
          <w:sz w:val="20"/>
          <w:szCs w:val="20"/>
        </w:rPr>
        <w:t xml:space="preserve">Muscular involvement of </w:t>
      </w:r>
      <w:proofErr w:type="spellStart"/>
      <w:r w:rsidR="00813D10" w:rsidRPr="00335ACA">
        <w:rPr>
          <w:rStyle w:val="tgt"/>
          <w:rFonts w:ascii="Book Antiqua" w:hAnsi="Book Antiqua" w:cs="Book Antiqua"/>
          <w:bCs/>
          <w:sz w:val="20"/>
          <w:szCs w:val="20"/>
        </w:rPr>
        <w:t>extranodal</w:t>
      </w:r>
      <w:proofErr w:type="spellEnd"/>
      <w:r w:rsidR="00813D10" w:rsidRPr="00335ACA">
        <w:rPr>
          <w:rStyle w:val="tgt"/>
          <w:rFonts w:ascii="Book Antiqua" w:hAnsi="Book Antiqua" w:cs="Book Antiqua"/>
          <w:bCs/>
          <w:sz w:val="20"/>
          <w:szCs w:val="20"/>
        </w:rPr>
        <w:t xml:space="preserve"> natural killer/T cell lymphoma misdiagnosed as polymyositis: A case report and review of literature</w:t>
      </w:r>
      <w:r w:rsidRPr="00335ACA">
        <w:rPr>
          <w:rStyle w:val="tgt"/>
          <w:rFonts w:ascii="Book Antiqua" w:hAnsi="Book Antiqua" w:cs="Book Antiqua"/>
          <w:bCs/>
          <w:sz w:val="20"/>
          <w:szCs w:val="20"/>
        </w:rPr>
        <w:t xml:space="preserve">. </w:t>
      </w:r>
      <w:r w:rsidRPr="00335ACA">
        <w:rPr>
          <w:rStyle w:val="tgt"/>
          <w:rFonts w:ascii="Book Antiqua" w:hAnsi="Book Antiqua" w:cs="Book Antiqua"/>
          <w:bCs/>
          <w:i/>
          <w:iCs/>
          <w:sz w:val="20"/>
          <w:szCs w:val="20"/>
        </w:rPr>
        <w:t xml:space="preserve">World J </w:t>
      </w:r>
      <w:proofErr w:type="spellStart"/>
      <w:r w:rsidRPr="00335ACA">
        <w:rPr>
          <w:rStyle w:val="tgt"/>
          <w:rFonts w:ascii="Book Antiqua" w:hAnsi="Book Antiqua" w:cs="Book Antiqua"/>
          <w:bCs/>
          <w:i/>
          <w:iCs/>
          <w:sz w:val="20"/>
          <w:szCs w:val="20"/>
        </w:rPr>
        <w:t>Clin</w:t>
      </w:r>
      <w:proofErr w:type="spellEnd"/>
      <w:r w:rsidRPr="00335ACA">
        <w:rPr>
          <w:rStyle w:val="tgt"/>
          <w:rFonts w:ascii="Book Antiqua" w:hAnsi="Book Antiqua" w:cs="Book Antiqua"/>
          <w:bCs/>
          <w:i/>
          <w:iCs/>
          <w:sz w:val="20"/>
          <w:szCs w:val="20"/>
        </w:rPr>
        <w:t xml:space="preserve"> Cases</w:t>
      </w:r>
      <w:r w:rsidRPr="00335ACA">
        <w:rPr>
          <w:rStyle w:val="tgt"/>
          <w:rFonts w:ascii="Book Antiqua" w:hAnsi="Book Antiqua" w:cs="Book Antiqua"/>
          <w:bCs/>
          <w:sz w:val="20"/>
          <w:szCs w:val="20"/>
        </w:rPr>
        <w:t xml:space="preserve"> </w:t>
      </w:r>
      <w:r w:rsidR="00C77285" w:rsidRPr="00335ACA">
        <w:rPr>
          <w:rStyle w:val="tgt"/>
          <w:rFonts w:ascii="Book Antiqua" w:hAnsi="Book Antiqua" w:cs="Book Antiqua"/>
          <w:bCs/>
          <w:sz w:val="20"/>
          <w:szCs w:val="20"/>
        </w:rPr>
        <w:t>2020; 8(</w:t>
      </w:r>
      <w:r w:rsidR="00C77285" w:rsidRPr="00335ACA">
        <w:rPr>
          <w:rStyle w:val="tgt"/>
          <w:rFonts w:ascii="Book Antiqua" w:hAnsi="Book Antiqua" w:cs="Book Antiqua" w:hint="eastAsia"/>
          <w:bCs/>
          <w:sz w:val="20"/>
          <w:szCs w:val="20"/>
        </w:rPr>
        <w:t>5</w:t>
      </w:r>
      <w:r w:rsidR="00C77285" w:rsidRPr="00335ACA">
        <w:rPr>
          <w:rStyle w:val="tgt"/>
          <w:rFonts w:ascii="Book Antiqua" w:hAnsi="Book Antiqua" w:cs="Book Antiqua"/>
          <w:bCs/>
          <w:sz w:val="20"/>
          <w:szCs w:val="20"/>
        </w:rPr>
        <w:t xml:space="preserve">): </w:t>
      </w:r>
      <w:r w:rsidR="00335ACA" w:rsidRPr="00335ACA">
        <w:rPr>
          <w:rStyle w:val="tgt"/>
          <w:rFonts w:ascii="Book Antiqua" w:hAnsi="Book Antiqua" w:cs="Book Antiqua"/>
          <w:bCs/>
          <w:sz w:val="20"/>
          <w:szCs w:val="20"/>
        </w:rPr>
        <w:t>963-970</w:t>
      </w:r>
      <w:r w:rsidR="00C77285" w:rsidRPr="00335ACA">
        <w:rPr>
          <w:rStyle w:val="tgt"/>
          <w:rFonts w:ascii="Book Antiqua" w:hAnsi="Book Antiqua" w:cs="Book Antiqua"/>
          <w:bCs/>
          <w:sz w:val="20"/>
          <w:szCs w:val="20"/>
        </w:rPr>
        <w:t xml:space="preserve"> URL: https://www.wjgnet.com/2307-8960/full/v8/i</w:t>
      </w:r>
      <w:r w:rsidR="00C77285" w:rsidRPr="00335ACA">
        <w:rPr>
          <w:rStyle w:val="tgt"/>
          <w:rFonts w:ascii="Book Antiqua" w:hAnsi="Book Antiqua" w:cs="Book Antiqua" w:hint="eastAsia"/>
          <w:bCs/>
          <w:sz w:val="20"/>
          <w:szCs w:val="20"/>
        </w:rPr>
        <w:t>5</w:t>
      </w:r>
      <w:r w:rsidR="00C77285" w:rsidRPr="00335ACA">
        <w:rPr>
          <w:rStyle w:val="tgt"/>
          <w:rFonts w:ascii="Book Antiqua" w:hAnsi="Book Antiqua" w:cs="Book Antiqua"/>
          <w:bCs/>
          <w:sz w:val="20"/>
          <w:szCs w:val="20"/>
        </w:rPr>
        <w:t>/</w:t>
      </w:r>
      <w:r w:rsidR="00335ACA" w:rsidRPr="00335ACA">
        <w:rPr>
          <w:rStyle w:val="tgt"/>
          <w:rFonts w:ascii="Book Antiqua" w:hAnsi="Book Antiqua" w:cs="Book Antiqua"/>
          <w:bCs/>
          <w:sz w:val="20"/>
          <w:szCs w:val="20"/>
        </w:rPr>
        <w:t>963</w:t>
      </w:r>
      <w:r w:rsidR="00C77285" w:rsidRPr="00335ACA">
        <w:rPr>
          <w:rStyle w:val="tgt"/>
          <w:rFonts w:ascii="Book Antiqua" w:hAnsi="Book Antiqua" w:cs="Book Antiqua"/>
          <w:bCs/>
          <w:sz w:val="20"/>
          <w:szCs w:val="20"/>
        </w:rPr>
        <w:t>.htm DOI: https://dx.doi.org/10.12998/wjcc.v8.i</w:t>
      </w:r>
      <w:r w:rsidR="00C77285" w:rsidRPr="00335ACA">
        <w:rPr>
          <w:rStyle w:val="tgt"/>
          <w:rFonts w:ascii="Book Antiqua" w:hAnsi="Book Antiqua" w:cs="Book Antiqua" w:hint="eastAsia"/>
          <w:bCs/>
          <w:sz w:val="20"/>
          <w:szCs w:val="20"/>
        </w:rPr>
        <w:t>5</w:t>
      </w:r>
      <w:r w:rsidR="00C77285" w:rsidRPr="00335ACA">
        <w:rPr>
          <w:rStyle w:val="tgt"/>
          <w:rFonts w:ascii="Book Antiqua" w:hAnsi="Book Antiqua" w:cs="Book Antiqua"/>
          <w:bCs/>
          <w:sz w:val="20"/>
          <w:szCs w:val="20"/>
        </w:rPr>
        <w:t>.</w:t>
      </w:r>
      <w:r w:rsidR="00335ACA" w:rsidRPr="00335ACA">
        <w:rPr>
          <w:rStyle w:val="tgt"/>
          <w:rFonts w:ascii="Book Antiqua" w:hAnsi="Book Antiqua" w:cs="Book Antiqua"/>
          <w:bCs/>
          <w:sz w:val="20"/>
          <w:szCs w:val="20"/>
        </w:rPr>
        <w:t>963</w:t>
      </w:r>
    </w:p>
    <w:p w14:paraId="6079245A" w14:textId="43DB919A" w:rsidR="006D02F3" w:rsidRPr="00335ACA" w:rsidRDefault="006D02F3" w:rsidP="00067C4E">
      <w:pPr>
        <w:adjustRightInd/>
        <w:spacing w:after="0" w:line="360" w:lineRule="auto"/>
        <w:jc w:val="both"/>
        <w:rPr>
          <w:rFonts w:ascii="Book Antiqua" w:eastAsia="宋体" w:hAnsi="Book Antiqua" w:cs="Book Antiqua"/>
          <w:sz w:val="20"/>
          <w:szCs w:val="20"/>
        </w:rPr>
      </w:pPr>
      <w:r w:rsidRPr="00335ACA">
        <w:rPr>
          <w:rFonts w:ascii="Book Antiqua" w:eastAsia="宋体" w:hAnsi="Book Antiqua" w:cs="Book Antiqua"/>
          <w:sz w:val="20"/>
          <w:szCs w:val="20"/>
        </w:rPr>
        <w:lastRenderedPageBreak/>
        <w:br w:type="page"/>
      </w:r>
    </w:p>
    <w:p w14:paraId="6E2AF941" w14:textId="4CDE23B7" w:rsidR="007B015C" w:rsidRPr="00335ACA" w:rsidRDefault="00E759EA" w:rsidP="00067C4E">
      <w:pPr>
        <w:spacing w:after="0" w:line="360" w:lineRule="auto"/>
        <w:jc w:val="both"/>
        <w:rPr>
          <w:rFonts w:ascii="Book Antiqua" w:eastAsia="宋体" w:hAnsi="Book Antiqua" w:cs="Book Antiqua"/>
          <w:b/>
          <w:bCs/>
          <w:sz w:val="20"/>
          <w:szCs w:val="20"/>
        </w:rPr>
      </w:pPr>
      <w:r w:rsidRPr="00335ACA">
        <w:rPr>
          <w:rFonts w:ascii="Book Antiqua" w:eastAsia="宋体" w:hAnsi="Book Antiqua" w:cs="Book Antiqua"/>
          <w:b/>
          <w:bCs/>
          <w:sz w:val="20"/>
          <w:szCs w:val="20"/>
        </w:rPr>
        <w:lastRenderedPageBreak/>
        <w:t>INTRODUCTION</w:t>
      </w:r>
    </w:p>
    <w:p w14:paraId="01A92B67" w14:textId="74BCDA2F" w:rsidR="007B015C" w:rsidRPr="00335ACA" w:rsidRDefault="007D51F0" w:rsidP="00067C4E">
      <w:pPr>
        <w:spacing w:after="0" w:line="360" w:lineRule="auto"/>
        <w:jc w:val="both"/>
        <w:rPr>
          <w:rFonts w:ascii="Book Antiqua" w:eastAsia="宋体" w:hAnsi="Book Antiqua" w:cs="Book Antiqua"/>
          <w:bCs/>
          <w:sz w:val="20"/>
          <w:szCs w:val="20"/>
        </w:rPr>
      </w:pPr>
      <w:bookmarkStart w:id="45" w:name="OLE_LINK17"/>
      <w:r w:rsidRPr="00335ACA">
        <w:rPr>
          <w:rFonts w:ascii="Book Antiqua" w:hAnsi="Book Antiqua" w:cs="Book Antiqua"/>
          <w:sz w:val="20"/>
          <w:szCs w:val="20"/>
        </w:rPr>
        <w:t>Natural killer</w:t>
      </w:r>
      <w:r w:rsidR="002C21FF" w:rsidRPr="00335ACA">
        <w:rPr>
          <w:rFonts w:ascii="Book Antiqua" w:hAnsi="Book Antiqua" w:cs="Book Antiqua"/>
          <w:sz w:val="20"/>
          <w:szCs w:val="20"/>
        </w:rPr>
        <w:t xml:space="preserve"> (NK)</w:t>
      </w:r>
      <w:r w:rsidRPr="00335ACA">
        <w:rPr>
          <w:rFonts w:ascii="Book Antiqua" w:hAnsi="Book Antiqua" w:cs="Book Antiqua"/>
          <w:sz w:val="20"/>
          <w:szCs w:val="20"/>
        </w:rPr>
        <w:t xml:space="preserve">/T cell </w:t>
      </w:r>
      <w:proofErr w:type="gramStart"/>
      <w:r w:rsidRPr="00335ACA">
        <w:rPr>
          <w:rFonts w:ascii="Book Antiqua" w:hAnsi="Book Antiqua" w:cs="Book Antiqua"/>
          <w:sz w:val="20"/>
          <w:szCs w:val="20"/>
        </w:rPr>
        <w:t>lymphoma</w:t>
      </w:r>
      <w:bookmarkEnd w:id="45"/>
      <w:r w:rsidRPr="00335ACA">
        <w:rPr>
          <w:rFonts w:ascii="Book Antiqua" w:hAnsi="Book Antiqua" w:cs="Book Antiqua"/>
          <w:sz w:val="20"/>
          <w:szCs w:val="20"/>
        </w:rPr>
        <w:t xml:space="preserve"> </w:t>
      </w:r>
      <w:bookmarkEnd w:id="44"/>
      <w:r w:rsidRPr="00335ACA">
        <w:rPr>
          <w:rFonts w:ascii="Book Antiqua" w:hAnsi="Book Antiqua" w:cs="Book Antiqua"/>
          <w:sz w:val="20"/>
          <w:szCs w:val="20"/>
        </w:rPr>
        <w:t xml:space="preserve"> </w:t>
      </w:r>
      <w:r w:rsidRPr="00335ACA">
        <w:rPr>
          <w:rFonts w:ascii="Book Antiqua" w:eastAsia="宋体" w:hAnsi="Book Antiqua" w:cs="Book Antiqua"/>
          <w:sz w:val="20"/>
          <w:szCs w:val="20"/>
        </w:rPr>
        <w:t>is</w:t>
      </w:r>
      <w:proofErr w:type="gramEnd"/>
      <w:r w:rsidRPr="00335ACA">
        <w:rPr>
          <w:rFonts w:ascii="Book Antiqua" w:eastAsia="宋体" w:hAnsi="Book Antiqua" w:cs="Book Antiqua"/>
          <w:sz w:val="20"/>
          <w:szCs w:val="20"/>
        </w:rPr>
        <w:t xml:space="preserve"> a rare disease in non-</w:t>
      </w:r>
      <w:r w:rsidR="002C21FF" w:rsidRPr="00335ACA">
        <w:rPr>
          <w:rFonts w:ascii="Book Antiqua" w:eastAsia="宋体" w:hAnsi="Book Antiqua" w:cs="Book Antiqua"/>
          <w:sz w:val="20"/>
          <w:szCs w:val="20"/>
        </w:rPr>
        <w:t>H</w:t>
      </w:r>
      <w:r w:rsidRPr="00335ACA">
        <w:rPr>
          <w:rFonts w:ascii="Book Antiqua" w:eastAsia="宋体" w:hAnsi="Book Antiqua" w:cs="Book Antiqua"/>
          <w:sz w:val="20"/>
          <w:szCs w:val="20"/>
        </w:rPr>
        <w:t>odgkin's lymphoma (NHL), accounting for about 5%-18% of NHL</w:t>
      </w:r>
      <w:r w:rsidR="00E759EA" w:rsidRPr="00335ACA">
        <w:rPr>
          <w:rFonts w:ascii="Book Antiqua" w:eastAsia="宋体" w:hAnsi="Book Antiqua" w:cs="Book Antiqua"/>
          <w:sz w:val="20"/>
          <w:szCs w:val="20"/>
          <w:vertAlign w:val="superscript"/>
        </w:rPr>
        <w:t>[</w:t>
      </w:r>
      <w:r w:rsidRPr="00335ACA">
        <w:rPr>
          <w:rFonts w:ascii="Book Antiqua" w:eastAsia="宋体" w:hAnsi="Book Antiqua" w:cs="Book Antiqua"/>
          <w:sz w:val="20"/>
          <w:szCs w:val="20"/>
          <w:vertAlign w:val="superscript"/>
        </w:rPr>
        <w:t>1</w:t>
      </w:r>
      <w:r w:rsidR="00E759EA" w:rsidRPr="00335ACA">
        <w:rPr>
          <w:rFonts w:ascii="Book Antiqua" w:eastAsia="宋体" w:hAnsi="Book Antiqua" w:cs="Book Antiqua"/>
          <w:sz w:val="20"/>
          <w:szCs w:val="20"/>
          <w:vertAlign w:val="superscript"/>
        </w:rPr>
        <w:t>]</w:t>
      </w:r>
      <w:r w:rsidRPr="00335ACA">
        <w:rPr>
          <w:rFonts w:ascii="Book Antiqua" w:eastAsia="宋体" w:hAnsi="Book Antiqua" w:cs="Book Antiqua"/>
          <w:sz w:val="20"/>
          <w:szCs w:val="20"/>
        </w:rPr>
        <w:t>. It</w:t>
      </w:r>
      <w:r w:rsidRPr="00335ACA">
        <w:rPr>
          <w:rFonts w:ascii="Book Antiqua" w:hAnsi="Book Antiqua" w:cs="Book Antiqua"/>
          <w:sz w:val="20"/>
          <w:szCs w:val="20"/>
        </w:rPr>
        <w:t xml:space="preserve"> </w:t>
      </w:r>
      <w:r w:rsidR="00532AEB" w:rsidRPr="00335ACA">
        <w:rPr>
          <w:rFonts w:ascii="Book Antiqua" w:hAnsi="Book Antiqua" w:cs="Book Antiqua"/>
          <w:sz w:val="20"/>
          <w:szCs w:val="20"/>
        </w:rPr>
        <w:t xml:space="preserve">most commonly </w:t>
      </w:r>
      <w:r w:rsidRPr="00335ACA">
        <w:rPr>
          <w:rFonts w:ascii="Book Antiqua" w:hAnsi="Book Antiqua" w:cs="Book Antiqua"/>
          <w:sz w:val="20"/>
          <w:szCs w:val="20"/>
        </w:rPr>
        <w:t xml:space="preserve">presents as destructive lesions in the nasal cavity and other midline facial structures. </w:t>
      </w:r>
      <w:r w:rsidR="00532AEB" w:rsidRPr="00335ACA">
        <w:rPr>
          <w:rFonts w:ascii="Book Antiqua" w:eastAsia="宋体" w:hAnsi="Book Antiqua" w:cs="Book Antiqua"/>
          <w:sz w:val="20"/>
          <w:szCs w:val="20"/>
        </w:rPr>
        <w:t>A</w:t>
      </w:r>
      <w:r w:rsidRPr="00335ACA">
        <w:rPr>
          <w:rFonts w:ascii="Book Antiqua" w:eastAsia="宋体" w:hAnsi="Book Antiqua" w:cs="Book Antiqua"/>
          <w:sz w:val="20"/>
          <w:szCs w:val="20"/>
        </w:rPr>
        <w:t>bout 1/3</w:t>
      </w:r>
      <w:r w:rsidRPr="00335ACA">
        <w:rPr>
          <w:rFonts w:ascii="Book Antiqua" w:hAnsi="Book Antiqua" w:cs="Book Antiqua"/>
          <w:sz w:val="20"/>
          <w:szCs w:val="20"/>
        </w:rPr>
        <w:t xml:space="preserve"> </w:t>
      </w:r>
      <w:r w:rsidR="00532AEB" w:rsidRPr="00335ACA">
        <w:rPr>
          <w:rFonts w:ascii="Book Antiqua" w:hAnsi="Book Antiqua" w:cs="Book Antiqua"/>
          <w:sz w:val="20"/>
          <w:szCs w:val="20"/>
        </w:rPr>
        <w:t>of these occur in</w:t>
      </w:r>
      <w:r w:rsidRPr="00335ACA">
        <w:rPr>
          <w:rFonts w:ascii="Book Antiqua" w:hAnsi="Book Antiqua" w:cs="Book Antiqua"/>
          <w:sz w:val="20"/>
          <w:szCs w:val="20"/>
        </w:rPr>
        <w:t xml:space="preserve"> </w:t>
      </w:r>
      <w:proofErr w:type="spellStart"/>
      <w:r w:rsidRPr="00335ACA">
        <w:rPr>
          <w:rFonts w:ascii="Book Antiqua" w:hAnsi="Book Antiqua" w:cs="Book Antiqua"/>
          <w:sz w:val="20"/>
          <w:szCs w:val="20"/>
        </w:rPr>
        <w:t>nonnasal</w:t>
      </w:r>
      <w:proofErr w:type="spellEnd"/>
      <w:r w:rsidRPr="00335ACA">
        <w:rPr>
          <w:rFonts w:ascii="Book Antiqua" w:hAnsi="Book Antiqua" w:cs="Book Antiqua"/>
          <w:sz w:val="20"/>
          <w:szCs w:val="20"/>
        </w:rPr>
        <w:t xml:space="preserve"> areas</w:t>
      </w:r>
      <w:r w:rsidR="00E759EA" w:rsidRPr="00335ACA">
        <w:rPr>
          <w:rFonts w:ascii="Book Antiqua" w:hAnsi="Book Antiqua" w:cs="Book Antiqua"/>
          <w:sz w:val="20"/>
          <w:szCs w:val="20"/>
          <w:vertAlign w:val="superscript"/>
        </w:rPr>
        <w:t>[</w:t>
      </w:r>
      <w:r w:rsidRPr="00335ACA">
        <w:rPr>
          <w:rFonts w:ascii="Book Antiqua" w:hAnsi="Book Antiqua" w:cs="Book Antiqua"/>
          <w:sz w:val="20"/>
          <w:szCs w:val="20"/>
          <w:vertAlign w:val="superscript"/>
        </w:rPr>
        <w:t>2</w:t>
      </w:r>
      <w:r w:rsidR="00E759EA" w:rsidRPr="00335ACA">
        <w:rPr>
          <w:rFonts w:ascii="Book Antiqua" w:hAnsi="Book Antiqua" w:cs="Book Antiqua"/>
          <w:sz w:val="20"/>
          <w:szCs w:val="20"/>
          <w:vertAlign w:val="superscript"/>
        </w:rPr>
        <w:t>]</w:t>
      </w:r>
      <w:r w:rsidRPr="00335ACA">
        <w:rPr>
          <w:rFonts w:ascii="Book Antiqua" w:hAnsi="Book Antiqua" w:cs="Book Antiqua"/>
          <w:sz w:val="20"/>
          <w:szCs w:val="20"/>
        </w:rPr>
        <w:t xml:space="preserve">, also known as </w:t>
      </w:r>
      <w:proofErr w:type="spellStart"/>
      <w:r w:rsidRPr="00335ACA">
        <w:rPr>
          <w:rFonts w:ascii="Book Antiqua" w:eastAsia="宋体" w:hAnsi="Book Antiqua" w:cs="Book Antiqua"/>
          <w:sz w:val="20"/>
          <w:szCs w:val="20"/>
        </w:rPr>
        <w:t>extranodal</w:t>
      </w:r>
      <w:proofErr w:type="spellEnd"/>
      <w:r w:rsidRPr="00335ACA">
        <w:rPr>
          <w:rFonts w:ascii="Book Antiqua" w:eastAsia="宋体" w:hAnsi="Book Antiqua" w:cs="Book Antiqua"/>
          <w:sz w:val="20"/>
          <w:szCs w:val="20"/>
        </w:rPr>
        <w:t xml:space="preserve"> type</w:t>
      </w:r>
      <w:r w:rsidR="00532AEB" w:rsidRPr="00335ACA">
        <w:rPr>
          <w:rFonts w:ascii="Book Antiqua" w:eastAsia="宋体" w:hAnsi="Book Antiqua" w:cs="Book Antiqua"/>
          <w:sz w:val="20"/>
          <w:szCs w:val="20"/>
        </w:rPr>
        <w:t>s</w:t>
      </w:r>
      <w:r w:rsidR="002C21FF" w:rsidRPr="00335ACA">
        <w:rPr>
          <w:rFonts w:ascii="Book Antiqua" w:eastAsia="宋体" w:hAnsi="Book Antiqua" w:cs="Book Antiqua"/>
          <w:sz w:val="20"/>
          <w:szCs w:val="20"/>
        </w:rPr>
        <w:t xml:space="preserve"> and including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 </w:t>
      </w:r>
      <w:r w:rsidRPr="00335ACA">
        <w:rPr>
          <w:rFonts w:ascii="Book Antiqua" w:hAnsi="Book Antiqua" w:cs="Book Antiqua"/>
          <w:sz w:val="20"/>
          <w:szCs w:val="20"/>
        </w:rPr>
        <w:t xml:space="preserve">the </w:t>
      </w:r>
      <w:bookmarkStart w:id="46" w:name="OLE_LINK54"/>
      <w:r w:rsidRPr="00335ACA">
        <w:rPr>
          <w:rFonts w:ascii="Book Antiqua" w:hAnsi="Book Antiqua" w:cs="Book Antiqua"/>
          <w:sz w:val="20"/>
          <w:szCs w:val="20"/>
        </w:rPr>
        <w:t xml:space="preserve">skin, </w:t>
      </w:r>
      <w:bookmarkStart w:id="47" w:name="OLE_LINK57"/>
      <w:r w:rsidRPr="00335ACA">
        <w:rPr>
          <w:rFonts w:ascii="Book Antiqua" w:hAnsi="Book Antiqua" w:cs="Book Antiqua"/>
          <w:sz w:val="20"/>
          <w:szCs w:val="20"/>
        </w:rPr>
        <w:t>testicl</w:t>
      </w:r>
      <w:r w:rsidR="008A0BB2" w:rsidRPr="00335ACA">
        <w:rPr>
          <w:rFonts w:ascii="Book Antiqua" w:hAnsi="Book Antiqua" w:cs="Book Antiqua"/>
          <w:sz w:val="20"/>
          <w:szCs w:val="20"/>
        </w:rPr>
        <w:t>es</w:t>
      </w:r>
      <w:bookmarkEnd w:id="47"/>
      <w:r w:rsidRPr="00335ACA">
        <w:rPr>
          <w:rFonts w:ascii="Book Antiqua" w:hAnsi="Book Antiqua" w:cs="Book Antiqua"/>
          <w:sz w:val="20"/>
          <w:szCs w:val="20"/>
        </w:rPr>
        <w:t>, liver</w:t>
      </w:r>
      <w:bookmarkEnd w:id="46"/>
      <w:r w:rsidR="002C21FF" w:rsidRPr="00335ACA">
        <w:rPr>
          <w:rFonts w:ascii="Book Antiqua" w:hAnsi="Book Antiqua" w:cs="Book Antiqua"/>
          <w:sz w:val="20"/>
          <w:szCs w:val="20"/>
        </w:rPr>
        <w:t>, and</w:t>
      </w:r>
      <w:r w:rsidRPr="00335ACA">
        <w:rPr>
          <w:rFonts w:ascii="Book Antiqua" w:hAnsi="Book Antiqua" w:cs="Book Antiqua"/>
          <w:sz w:val="20"/>
          <w:szCs w:val="20"/>
        </w:rPr>
        <w:t xml:space="preserve"> spleen</w:t>
      </w:r>
      <w:r w:rsidR="002C21FF" w:rsidRPr="00335ACA">
        <w:rPr>
          <w:rFonts w:ascii="Book Antiqua" w:hAnsi="Book Antiqua" w:cs="Book Antiqua"/>
          <w:sz w:val="20"/>
          <w:szCs w:val="20"/>
        </w:rPr>
        <w:t>;</w:t>
      </w:r>
      <w:r w:rsidRPr="00335ACA">
        <w:rPr>
          <w:rFonts w:ascii="Book Antiqua" w:hAnsi="Book Antiqua" w:cs="Book Antiqua"/>
          <w:sz w:val="20"/>
          <w:szCs w:val="20"/>
        </w:rPr>
        <w:t xml:space="preserve"> </w:t>
      </w:r>
      <w:r w:rsidR="008A0BB2" w:rsidRPr="00335ACA">
        <w:rPr>
          <w:rFonts w:ascii="Book Antiqua" w:hAnsi="Book Antiqua" w:cs="Book Antiqua"/>
          <w:sz w:val="20"/>
          <w:szCs w:val="20"/>
        </w:rPr>
        <w:t>however</w:t>
      </w:r>
      <w:r w:rsidR="002C21FF" w:rsidRPr="00335ACA">
        <w:rPr>
          <w:rFonts w:ascii="Book Antiqua" w:hAnsi="Book Antiqua" w:cs="Book Antiqua"/>
          <w:sz w:val="20"/>
          <w:szCs w:val="20"/>
        </w:rPr>
        <w:t>,</w:t>
      </w:r>
      <w:r w:rsidR="008A0BB2" w:rsidRPr="00335ACA">
        <w:rPr>
          <w:rFonts w:ascii="Book Antiqua" w:hAnsi="Book Antiqua" w:cs="Book Antiqua"/>
          <w:sz w:val="20"/>
          <w:szCs w:val="20"/>
        </w:rPr>
        <w:t xml:space="preserve"> it </w:t>
      </w:r>
      <w:r w:rsidR="00532AEB" w:rsidRPr="00335ACA">
        <w:rPr>
          <w:rFonts w:ascii="Book Antiqua" w:hAnsi="Book Antiqua" w:cs="Book Antiqua"/>
          <w:sz w:val="20"/>
          <w:szCs w:val="20"/>
        </w:rPr>
        <w:t xml:space="preserve">is </w:t>
      </w:r>
      <w:r w:rsidRPr="00335ACA">
        <w:rPr>
          <w:rFonts w:ascii="Book Antiqua" w:hAnsi="Book Antiqua" w:cs="Book Antiqua"/>
          <w:sz w:val="20"/>
          <w:szCs w:val="20"/>
        </w:rPr>
        <w:t>rare</w:t>
      </w:r>
      <w:r w:rsidR="002C21FF" w:rsidRPr="00335ACA">
        <w:rPr>
          <w:rFonts w:ascii="Book Antiqua" w:hAnsi="Book Antiqua" w:cs="Book Antiqua"/>
          <w:sz w:val="20"/>
          <w:szCs w:val="20"/>
        </w:rPr>
        <w:t>ly</w:t>
      </w:r>
      <w:r w:rsidRPr="00335ACA">
        <w:rPr>
          <w:rFonts w:ascii="Book Antiqua" w:hAnsi="Book Antiqua" w:cs="Book Antiqua"/>
          <w:sz w:val="20"/>
          <w:szCs w:val="20"/>
        </w:rPr>
        <w:t xml:space="preserve"> </w:t>
      </w:r>
      <w:r w:rsidR="00690BC3" w:rsidRPr="00335ACA">
        <w:rPr>
          <w:rFonts w:ascii="Book Antiqua" w:hAnsi="Book Antiqua" w:cs="Book Antiqua"/>
          <w:sz w:val="20"/>
          <w:szCs w:val="20"/>
        </w:rPr>
        <w:t xml:space="preserve">found </w:t>
      </w:r>
      <w:r w:rsidRPr="00335ACA">
        <w:rPr>
          <w:rFonts w:ascii="Book Antiqua" w:hAnsi="Book Antiqua" w:cs="Book Antiqua"/>
          <w:sz w:val="20"/>
          <w:szCs w:val="20"/>
        </w:rPr>
        <w:t>in skeletal muscle</w:t>
      </w:r>
      <w:r w:rsidR="00E759EA" w:rsidRPr="00335ACA">
        <w:rPr>
          <w:rFonts w:ascii="Book Antiqua" w:hAnsi="Book Antiqua" w:cs="Book Antiqua"/>
          <w:sz w:val="20"/>
          <w:szCs w:val="20"/>
          <w:vertAlign w:val="superscript"/>
        </w:rPr>
        <w:t>[</w:t>
      </w:r>
      <w:r w:rsidRPr="00335ACA">
        <w:rPr>
          <w:rFonts w:ascii="Book Antiqua" w:hAnsi="Book Antiqua" w:cs="Book Antiqua"/>
          <w:sz w:val="20"/>
          <w:szCs w:val="20"/>
          <w:vertAlign w:val="superscript"/>
        </w:rPr>
        <w:t>3-5</w:t>
      </w:r>
      <w:r w:rsidR="00E759EA" w:rsidRPr="00335ACA">
        <w:rPr>
          <w:rFonts w:ascii="Book Antiqua" w:hAnsi="Book Antiqua" w:cs="Book Antiqua"/>
          <w:sz w:val="20"/>
          <w:szCs w:val="20"/>
          <w:vertAlign w:val="superscript"/>
        </w:rPr>
        <w:t>]</w:t>
      </w:r>
      <w:r w:rsidRPr="00335ACA">
        <w:rPr>
          <w:rFonts w:ascii="Book Antiqua" w:hAnsi="Book Antiqua" w:cs="Book Antiqua"/>
          <w:sz w:val="20"/>
          <w:szCs w:val="20"/>
        </w:rPr>
        <w:t>. Here</w:t>
      </w:r>
      <w:r w:rsidR="002C21FF" w:rsidRPr="00335ACA">
        <w:rPr>
          <w:rFonts w:ascii="Book Antiqua" w:hAnsi="Book Antiqua" w:cs="Book Antiqua"/>
          <w:sz w:val="20"/>
          <w:szCs w:val="20"/>
        </w:rPr>
        <w:t>in</w:t>
      </w:r>
      <w:r w:rsidRPr="00335ACA">
        <w:rPr>
          <w:rFonts w:ascii="Book Antiqua" w:hAnsi="Book Antiqua" w:cs="Book Antiqua"/>
          <w:sz w:val="20"/>
          <w:szCs w:val="20"/>
        </w:rPr>
        <w:t>, we report a case with calf muscle</w:t>
      </w:r>
      <w:r w:rsidR="00EC19FC" w:rsidRPr="00335ACA">
        <w:rPr>
          <w:rFonts w:ascii="Book Antiqua" w:hAnsi="Book Antiqua" w:cs="Book Antiqua"/>
          <w:sz w:val="20"/>
          <w:szCs w:val="20"/>
        </w:rPr>
        <w:t xml:space="preserve"> swelling</w:t>
      </w:r>
      <w:r w:rsidRPr="00335ACA">
        <w:rPr>
          <w:rFonts w:ascii="Book Antiqua" w:hAnsi="Book Antiqua" w:cs="Book Antiqua"/>
          <w:sz w:val="20"/>
          <w:szCs w:val="20"/>
        </w:rPr>
        <w:t xml:space="preserve"> as the </w:t>
      </w:r>
      <w:r w:rsidRPr="00335ACA">
        <w:rPr>
          <w:rFonts w:ascii="Book Antiqua" w:eastAsia="宋体" w:hAnsi="Book Antiqua" w:cs="Book Antiqua"/>
          <w:sz w:val="20"/>
          <w:szCs w:val="20"/>
        </w:rPr>
        <w:t>unique initial manifestation</w:t>
      </w:r>
      <w:r w:rsidRPr="00335ACA">
        <w:rPr>
          <w:rFonts w:ascii="Book Antiqua" w:hAnsi="Book Antiqua" w:cs="Book Antiqua"/>
          <w:sz w:val="20"/>
          <w:szCs w:val="20"/>
        </w:rPr>
        <w:t xml:space="preserve">, </w:t>
      </w:r>
      <w:r w:rsidR="00EC19FC" w:rsidRPr="00335ACA">
        <w:rPr>
          <w:rFonts w:ascii="Book Antiqua" w:hAnsi="Book Antiqua" w:cs="Book Antiqua"/>
          <w:sz w:val="20"/>
          <w:szCs w:val="20"/>
        </w:rPr>
        <w:t xml:space="preserve">showing </w:t>
      </w:r>
      <w:r w:rsidRPr="00335ACA">
        <w:rPr>
          <w:rFonts w:ascii="Book Antiqua" w:hAnsi="Book Antiqua" w:cs="Book Antiqua"/>
          <w:sz w:val="20"/>
          <w:szCs w:val="20"/>
        </w:rPr>
        <w:t xml:space="preserve">progressive development </w:t>
      </w:r>
      <w:r w:rsidR="00EC19FC" w:rsidRPr="00335ACA">
        <w:rPr>
          <w:rFonts w:ascii="Book Antiqua" w:hAnsi="Book Antiqua" w:cs="Book Antiqua"/>
          <w:sz w:val="20"/>
          <w:szCs w:val="20"/>
        </w:rPr>
        <w:t xml:space="preserve">with a </w:t>
      </w:r>
      <w:r w:rsidRPr="00335ACA">
        <w:rPr>
          <w:rFonts w:ascii="Book Antiqua" w:hAnsi="Book Antiqua" w:cs="Book Antiqua"/>
          <w:sz w:val="20"/>
          <w:szCs w:val="20"/>
        </w:rPr>
        <w:t>fina</w:t>
      </w:r>
      <w:r w:rsidR="00EC19FC" w:rsidRPr="00335ACA">
        <w:rPr>
          <w:rFonts w:ascii="Book Antiqua" w:hAnsi="Book Antiqua" w:cs="Book Antiqua"/>
          <w:sz w:val="20"/>
          <w:szCs w:val="20"/>
        </w:rPr>
        <w:t>l</w:t>
      </w:r>
      <w:r w:rsidRPr="00335ACA">
        <w:rPr>
          <w:rFonts w:ascii="Book Antiqua" w:hAnsi="Book Antiqua" w:cs="Book Antiqua"/>
          <w:sz w:val="20"/>
          <w:szCs w:val="20"/>
        </w:rPr>
        <w:t xml:space="preserve"> diagnos</w:t>
      </w:r>
      <w:r w:rsidR="00EC19FC" w:rsidRPr="00335ACA">
        <w:rPr>
          <w:rFonts w:ascii="Book Antiqua" w:hAnsi="Book Antiqua" w:cs="Book Antiqua"/>
          <w:sz w:val="20"/>
          <w:szCs w:val="20"/>
        </w:rPr>
        <w:t xml:space="preserve">is </w:t>
      </w:r>
      <w:r w:rsidR="00EC19FC" w:rsidRPr="00335ACA">
        <w:rPr>
          <w:rFonts w:ascii="Book Antiqua" w:hAnsi="Book Antiqua" w:cs="Book Antiqua"/>
          <w:i/>
          <w:iCs/>
          <w:sz w:val="20"/>
          <w:szCs w:val="20"/>
        </w:rPr>
        <w:t>via</w:t>
      </w:r>
      <w:r w:rsidRPr="00335ACA">
        <w:rPr>
          <w:rFonts w:ascii="Book Antiqua" w:hAnsi="Book Antiqua" w:cs="Book Antiqua"/>
          <w:sz w:val="20"/>
          <w:szCs w:val="20"/>
        </w:rPr>
        <w:t xml:space="preserve"> muscle biopsy as NK/T cell lymphoma</w:t>
      </w:r>
      <w:r w:rsidR="00EC19FC" w:rsidRPr="00335ACA">
        <w:rPr>
          <w:rFonts w:ascii="Book Antiqua" w:hAnsi="Book Antiqua" w:cs="Book Antiqua"/>
          <w:sz w:val="20"/>
          <w:szCs w:val="20"/>
        </w:rPr>
        <w:t xml:space="preserve">. </w:t>
      </w:r>
      <w:r w:rsidR="002C21FF" w:rsidRPr="00335ACA">
        <w:rPr>
          <w:rFonts w:ascii="Book Antiqua" w:hAnsi="Book Antiqua" w:cs="Book Antiqua"/>
          <w:sz w:val="20"/>
          <w:szCs w:val="20"/>
        </w:rPr>
        <w:t>We also</w:t>
      </w:r>
      <w:r w:rsidRPr="00335ACA">
        <w:rPr>
          <w:rFonts w:ascii="Book Antiqua" w:hAnsi="Book Antiqua" w:cs="Book Antiqua"/>
          <w:bCs/>
          <w:sz w:val="20"/>
          <w:szCs w:val="20"/>
        </w:rPr>
        <w:t xml:space="preserve"> discuss the </w:t>
      </w:r>
      <w:r w:rsidRPr="00335ACA">
        <w:rPr>
          <w:rFonts w:ascii="Book Antiqua" w:eastAsia="宋体" w:hAnsi="Book Antiqua" w:cs="Book Antiqua"/>
          <w:bCs/>
          <w:sz w:val="20"/>
          <w:szCs w:val="20"/>
        </w:rPr>
        <w:t xml:space="preserve">cause of the initial misdiagnosis of polymyositis and review the relevant literature about </w:t>
      </w:r>
      <w:proofErr w:type="spellStart"/>
      <w:r w:rsidRPr="00335ACA">
        <w:rPr>
          <w:rStyle w:val="tgt"/>
          <w:rFonts w:ascii="Book Antiqua" w:eastAsia="宋体" w:hAnsi="Book Antiqua" w:cs="Book Antiqua"/>
          <w:bCs/>
          <w:sz w:val="20"/>
          <w:szCs w:val="20"/>
        </w:rPr>
        <w:t>extranodal</w:t>
      </w:r>
      <w:proofErr w:type="spellEnd"/>
      <w:r w:rsidRPr="00335ACA">
        <w:rPr>
          <w:rStyle w:val="tgt"/>
          <w:rFonts w:ascii="Book Antiqua" w:eastAsia="宋体" w:hAnsi="Book Antiqua" w:cs="Book Antiqua"/>
          <w:bCs/>
          <w:sz w:val="20"/>
          <w:szCs w:val="20"/>
        </w:rPr>
        <w:t xml:space="preserve"> NK/T cell lymphoma</w:t>
      </w:r>
      <w:r w:rsidR="00EC19FC" w:rsidRPr="00335ACA">
        <w:rPr>
          <w:rStyle w:val="tgt"/>
          <w:rFonts w:ascii="Book Antiqua" w:eastAsia="宋体" w:hAnsi="Book Antiqua" w:cs="Book Antiqua"/>
          <w:bCs/>
          <w:sz w:val="20"/>
          <w:szCs w:val="20"/>
        </w:rPr>
        <w:t>-</w:t>
      </w:r>
      <w:r w:rsidRPr="00335ACA">
        <w:rPr>
          <w:rStyle w:val="tgt"/>
          <w:rFonts w:ascii="Book Antiqua" w:eastAsia="宋体" w:hAnsi="Book Antiqua" w:cs="Book Antiqua"/>
          <w:bCs/>
          <w:sz w:val="20"/>
          <w:szCs w:val="20"/>
        </w:rPr>
        <w:t>affected muscles</w:t>
      </w:r>
      <w:r w:rsidRPr="00335ACA">
        <w:rPr>
          <w:rFonts w:ascii="Book Antiqua" w:eastAsia="宋体" w:hAnsi="Book Antiqua" w:cs="Book Antiqua"/>
          <w:bCs/>
          <w:sz w:val="20"/>
          <w:szCs w:val="20"/>
        </w:rPr>
        <w:t>.</w:t>
      </w:r>
    </w:p>
    <w:p w14:paraId="32958CBC" w14:textId="77777777" w:rsidR="00E759EA" w:rsidRPr="00335ACA" w:rsidRDefault="00E759EA" w:rsidP="00067C4E">
      <w:pPr>
        <w:spacing w:after="0" w:line="360" w:lineRule="auto"/>
        <w:jc w:val="both"/>
        <w:rPr>
          <w:rFonts w:ascii="Book Antiqua" w:eastAsia="宋体" w:hAnsi="Book Antiqua" w:cs="Book Antiqua"/>
          <w:sz w:val="20"/>
          <w:szCs w:val="20"/>
        </w:rPr>
      </w:pPr>
    </w:p>
    <w:p w14:paraId="51F2BA66" w14:textId="1F79BA5E" w:rsidR="007B015C" w:rsidRPr="00335ACA" w:rsidRDefault="00E759EA" w:rsidP="00067C4E">
      <w:pPr>
        <w:spacing w:after="0" w:line="360" w:lineRule="auto"/>
        <w:jc w:val="both"/>
        <w:rPr>
          <w:rFonts w:ascii="Book Antiqua" w:eastAsia="宋体" w:hAnsi="Book Antiqua" w:cs="Book Antiqua"/>
          <w:b/>
          <w:bCs/>
          <w:sz w:val="20"/>
          <w:szCs w:val="20"/>
        </w:rPr>
      </w:pPr>
      <w:r w:rsidRPr="00335ACA">
        <w:rPr>
          <w:rFonts w:ascii="Book Antiqua" w:eastAsia="宋体" w:hAnsi="Book Antiqua" w:cs="Book Antiqua"/>
          <w:b/>
          <w:bCs/>
          <w:sz w:val="20"/>
          <w:szCs w:val="20"/>
        </w:rPr>
        <w:t>CASE PRESENTATION</w:t>
      </w:r>
    </w:p>
    <w:p w14:paraId="67E5CCCB" w14:textId="77777777" w:rsidR="007B015C" w:rsidRPr="00335ACA" w:rsidRDefault="007D51F0" w:rsidP="00067C4E">
      <w:pPr>
        <w:spacing w:after="0" w:line="360" w:lineRule="auto"/>
        <w:jc w:val="both"/>
        <w:rPr>
          <w:rFonts w:ascii="Book Antiqua" w:eastAsia="ArialNarrow-BoldItalic" w:hAnsi="Book Antiqua" w:cs="Book Antiqua"/>
          <w:b/>
          <w:bCs/>
          <w:i/>
          <w:sz w:val="20"/>
          <w:szCs w:val="20"/>
        </w:rPr>
      </w:pPr>
      <w:r w:rsidRPr="00335ACA">
        <w:rPr>
          <w:rFonts w:ascii="Book Antiqua" w:eastAsia="ArialNarrow-BoldItalic" w:hAnsi="Book Antiqua" w:cs="Book Antiqua"/>
          <w:b/>
          <w:bCs/>
          <w:i/>
          <w:sz w:val="20"/>
          <w:szCs w:val="20"/>
        </w:rPr>
        <w:t>Chief complaints</w:t>
      </w:r>
    </w:p>
    <w:p w14:paraId="75EE8912" w14:textId="0FCA9AA8" w:rsidR="007B015C" w:rsidRPr="00335ACA" w:rsidRDefault="007D51F0" w:rsidP="00067C4E">
      <w:pPr>
        <w:widowControl w:val="0"/>
        <w:autoSpaceDE w:val="0"/>
        <w:autoSpaceDN w:val="0"/>
        <w:spacing w:after="0" w:line="360" w:lineRule="auto"/>
        <w:jc w:val="both"/>
        <w:rPr>
          <w:rFonts w:ascii="Book Antiqua" w:hAnsi="Book Antiqua" w:cs="Book Antiqua"/>
          <w:sz w:val="20"/>
          <w:szCs w:val="20"/>
        </w:rPr>
      </w:pPr>
      <w:r w:rsidRPr="00335ACA">
        <w:rPr>
          <w:rFonts w:ascii="Book Antiqua" w:hAnsi="Book Antiqua" w:cs="Book Antiqua"/>
          <w:sz w:val="20"/>
          <w:szCs w:val="20"/>
        </w:rPr>
        <w:t>A 42-year-old man presented with bilateral calf swell</w:t>
      </w:r>
      <w:r w:rsidR="00BC73B5" w:rsidRPr="00335ACA">
        <w:rPr>
          <w:rFonts w:ascii="Book Antiqua" w:hAnsi="Book Antiqua" w:cs="Book Antiqua"/>
          <w:sz w:val="20"/>
          <w:szCs w:val="20"/>
        </w:rPr>
        <w:t>ing</w:t>
      </w:r>
      <w:r w:rsidRPr="00335ACA">
        <w:rPr>
          <w:rFonts w:ascii="Book Antiqua" w:hAnsi="Book Antiqua" w:cs="Book Antiqua"/>
          <w:sz w:val="20"/>
          <w:szCs w:val="20"/>
        </w:rPr>
        <w:t xml:space="preserve"> for 5 </w:t>
      </w:r>
      <w:r w:rsidR="00E759EA" w:rsidRPr="00335ACA">
        <w:rPr>
          <w:rFonts w:ascii="Book Antiqua" w:hAnsi="Book Antiqua" w:cs="Book Antiqua"/>
          <w:sz w:val="20"/>
          <w:szCs w:val="20"/>
        </w:rPr>
        <w:t>mo</w:t>
      </w:r>
      <w:r w:rsidRPr="00335ACA">
        <w:rPr>
          <w:rFonts w:ascii="Book Antiqua" w:hAnsi="Book Antiqua" w:cs="Book Antiqua"/>
          <w:sz w:val="20"/>
          <w:szCs w:val="20"/>
        </w:rPr>
        <w:t xml:space="preserve">, </w:t>
      </w:r>
      <w:r w:rsidR="00E022C1" w:rsidRPr="00335ACA">
        <w:rPr>
          <w:rFonts w:ascii="Book Antiqua" w:hAnsi="Book Antiqua" w:cs="Book Antiqua"/>
          <w:sz w:val="20"/>
          <w:szCs w:val="20"/>
        </w:rPr>
        <w:t xml:space="preserve">as well as </w:t>
      </w:r>
      <w:r w:rsidRPr="00335ACA">
        <w:rPr>
          <w:rFonts w:ascii="Book Antiqua" w:hAnsi="Book Antiqua" w:cs="Book Antiqua"/>
          <w:sz w:val="20"/>
          <w:szCs w:val="20"/>
        </w:rPr>
        <w:t>left facial swell</w:t>
      </w:r>
      <w:r w:rsidR="00E022C1" w:rsidRPr="00335ACA">
        <w:rPr>
          <w:rFonts w:ascii="Book Antiqua" w:hAnsi="Book Antiqua" w:cs="Book Antiqua"/>
          <w:sz w:val="20"/>
          <w:szCs w:val="20"/>
        </w:rPr>
        <w:t>ing</w:t>
      </w:r>
      <w:r w:rsidRPr="00335ACA">
        <w:rPr>
          <w:rFonts w:ascii="Book Antiqua" w:hAnsi="Book Antiqua" w:cs="Book Antiqua"/>
          <w:sz w:val="20"/>
          <w:szCs w:val="20"/>
        </w:rPr>
        <w:t xml:space="preserve"> for 4 </w:t>
      </w:r>
      <w:r w:rsidR="00E759EA" w:rsidRPr="00335ACA">
        <w:rPr>
          <w:rFonts w:ascii="Book Antiqua" w:hAnsi="Book Antiqua" w:cs="Book Antiqua"/>
          <w:sz w:val="20"/>
          <w:szCs w:val="20"/>
        </w:rPr>
        <w:t>mo</w:t>
      </w:r>
      <w:r w:rsidRPr="00335ACA">
        <w:rPr>
          <w:rFonts w:ascii="Book Antiqua" w:hAnsi="Book Antiqua" w:cs="Book Antiqua"/>
          <w:sz w:val="20"/>
          <w:szCs w:val="20"/>
        </w:rPr>
        <w:t xml:space="preserve">. </w:t>
      </w:r>
    </w:p>
    <w:p w14:paraId="4D71C30F" w14:textId="77777777" w:rsidR="00E759EA" w:rsidRPr="00335ACA" w:rsidRDefault="00E759EA" w:rsidP="00067C4E">
      <w:pPr>
        <w:widowControl w:val="0"/>
        <w:autoSpaceDE w:val="0"/>
        <w:autoSpaceDN w:val="0"/>
        <w:spacing w:after="0" w:line="360" w:lineRule="auto"/>
        <w:jc w:val="both"/>
        <w:rPr>
          <w:rFonts w:ascii="Book Antiqua" w:hAnsi="Book Antiqua" w:cs="Book Antiqua"/>
          <w:sz w:val="20"/>
          <w:szCs w:val="20"/>
        </w:rPr>
      </w:pPr>
    </w:p>
    <w:p w14:paraId="5B0D6502" w14:textId="77777777" w:rsidR="007B015C" w:rsidRPr="00335ACA" w:rsidRDefault="007D51F0" w:rsidP="00067C4E">
      <w:pPr>
        <w:widowControl w:val="0"/>
        <w:autoSpaceDE w:val="0"/>
        <w:autoSpaceDN w:val="0"/>
        <w:spacing w:after="0" w:line="360" w:lineRule="auto"/>
        <w:jc w:val="both"/>
        <w:rPr>
          <w:rFonts w:ascii="Book Antiqua" w:eastAsia="ArialNarrow-BoldItalic" w:hAnsi="Book Antiqua" w:cs="Book Antiqua"/>
          <w:b/>
          <w:bCs/>
          <w:i/>
          <w:sz w:val="20"/>
          <w:szCs w:val="20"/>
        </w:rPr>
      </w:pPr>
      <w:r w:rsidRPr="00335ACA">
        <w:rPr>
          <w:rFonts w:ascii="Book Antiqua" w:eastAsia="ArialNarrow-BoldItalic" w:hAnsi="Book Antiqua" w:cs="Book Antiqua"/>
          <w:b/>
          <w:bCs/>
          <w:i/>
          <w:sz w:val="20"/>
          <w:szCs w:val="20"/>
        </w:rPr>
        <w:t>History of present illness</w:t>
      </w:r>
    </w:p>
    <w:p w14:paraId="2BE8E61A" w14:textId="4CE5688D" w:rsidR="007B015C" w:rsidRPr="00335ACA" w:rsidRDefault="00D25658" w:rsidP="00067C4E">
      <w:pPr>
        <w:widowControl w:val="0"/>
        <w:autoSpaceDE w:val="0"/>
        <w:autoSpaceDN w:val="0"/>
        <w:spacing w:after="0" w:line="360" w:lineRule="auto"/>
        <w:jc w:val="both"/>
        <w:rPr>
          <w:rFonts w:ascii="Book Antiqua" w:hAnsi="Book Antiqua" w:cs="Book Antiqua"/>
          <w:sz w:val="20"/>
          <w:szCs w:val="20"/>
        </w:rPr>
      </w:pPr>
      <w:r w:rsidRPr="00335ACA">
        <w:rPr>
          <w:rFonts w:ascii="Book Antiqua" w:eastAsia="ArialNarrow-BoldItalic" w:hAnsi="Book Antiqua" w:cs="Book Antiqua"/>
          <w:iCs/>
          <w:sz w:val="20"/>
          <w:szCs w:val="20"/>
        </w:rPr>
        <w:t xml:space="preserve">At 1 </w:t>
      </w:r>
      <w:proofErr w:type="spellStart"/>
      <w:r w:rsidRPr="00335ACA">
        <w:rPr>
          <w:rFonts w:ascii="Book Antiqua" w:eastAsia="ArialNarrow-BoldItalic" w:hAnsi="Book Antiqua" w:cs="Book Antiqua"/>
          <w:iCs/>
          <w:sz w:val="20"/>
          <w:szCs w:val="20"/>
        </w:rPr>
        <w:t>mo</w:t>
      </w:r>
      <w:proofErr w:type="spellEnd"/>
      <w:r w:rsidRPr="00335ACA">
        <w:rPr>
          <w:rFonts w:ascii="Book Antiqua" w:eastAsia="ArialNarrow-BoldItalic" w:hAnsi="Book Antiqua" w:cs="Book Antiqua"/>
          <w:iCs/>
          <w:sz w:val="20"/>
          <w:szCs w:val="20"/>
        </w:rPr>
        <w:t xml:space="preserve"> prior</w:t>
      </w:r>
      <w:r w:rsidR="007D51F0" w:rsidRPr="00335ACA">
        <w:rPr>
          <w:rFonts w:ascii="Book Antiqua" w:eastAsia="ArialNarrow-BoldItalic" w:hAnsi="Book Antiqua" w:cs="Book Antiqua"/>
          <w:iCs/>
          <w:sz w:val="20"/>
          <w:szCs w:val="20"/>
        </w:rPr>
        <w:t xml:space="preserve">, the patient </w:t>
      </w:r>
      <w:r w:rsidRPr="00335ACA">
        <w:rPr>
          <w:rFonts w:ascii="Book Antiqua" w:eastAsia="ArialNarrow-BoldItalic" w:hAnsi="Book Antiqua" w:cs="Book Antiqua"/>
          <w:iCs/>
          <w:sz w:val="20"/>
          <w:szCs w:val="20"/>
        </w:rPr>
        <w:t xml:space="preserve">had </w:t>
      </w:r>
      <w:r w:rsidR="007D51F0" w:rsidRPr="00335ACA">
        <w:rPr>
          <w:rFonts w:ascii="Book Antiqua" w:eastAsia="宋体" w:hAnsi="Book Antiqua" w:cs="Book Antiqua"/>
          <w:sz w:val="20"/>
          <w:szCs w:val="20"/>
        </w:rPr>
        <w:t xml:space="preserve">presented to </w:t>
      </w:r>
      <w:r w:rsidR="00A83009" w:rsidRPr="00335ACA">
        <w:rPr>
          <w:rFonts w:ascii="Book Antiqua" w:eastAsia="宋体" w:hAnsi="Book Antiqua" w:cs="Book Antiqua"/>
          <w:sz w:val="20"/>
          <w:szCs w:val="20"/>
        </w:rPr>
        <w:t xml:space="preserve">a </w:t>
      </w:r>
      <w:r w:rsidR="007D51F0" w:rsidRPr="00335ACA">
        <w:rPr>
          <w:rFonts w:ascii="Book Antiqua" w:eastAsia="宋体" w:hAnsi="Book Antiqua" w:cs="Book Antiqua"/>
          <w:sz w:val="20"/>
          <w:szCs w:val="20"/>
        </w:rPr>
        <w:t xml:space="preserve">local hospital with </w:t>
      </w:r>
      <w:r w:rsidR="007D51F0" w:rsidRPr="00335ACA">
        <w:rPr>
          <w:rFonts w:ascii="Book Antiqua" w:hAnsi="Book Antiqua" w:cs="Book Antiqua"/>
          <w:sz w:val="20"/>
          <w:szCs w:val="20"/>
        </w:rPr>
        <w:t>bilateral calf and left facial swell</w:t>
      </w:r>
      <w:r w:rsidR="00A83009" w:rsidRPr="00335ACA">
        <w:rPr>
          <w:rFonts w:ascii="Book Antiqua" w:hAnsi="Book Antiqua" w:cs="Book Antiqua"/>
          <w:sz w:val="20"/>
          <w:szCs w:val="20"/>
        </w:rPr>
        <w:t>ing</w:t>
      </w:r>
      <w:r w:rsidR="007D51F0" w:rsidRPr="00335ACA">
        <w:rPr>
          <w:rFonts w:ascii="Book Antiqua" w:hAnsi="Book Antiqua" w:cs="Book Antiqua"/>
          <w:sz w:val="20"/>
          <w:szCs w:val="20"/>
        </w:rPr>
        <w:t>. During the hospital</w:t>
      </w:r>
      <w:r w:rsidR="00A83009" w:rsidRPr="00335ACA">
        <w:rPr>
          <w:rFonts w:ascii="Book Antiqua" w:hAnsi="Book Antiqua" w:cs="Book Antiqua"/>
          <w:sz w:val="20"/>
          <w:szCs w:val="20"/>
        </w:rPr>
        <w:t xml:space="preserve"> visit</w:t>
      </w:r>
      <w:r w:rsidR="007D51F0" w:rsidRPr="00335ACA">
        <w:rPr>
          <w:rFonts w:ascii="Book Antiqua" w:hAnsi="Book Antiqua" w:cs="Book Antiqua"/>
          <w:sz w:val="20"/>
          <w:szCs w:val="20"/>
        </w:rPr>
        <w:t>, the patient had intermittent low fever</w:t>
      </w:r>
      <w:r w:rsidR="007D51F0" w:rsidRPr="00335ACA">
        <w:rPr>
          <w:rFonts w:ascii="Book Antiqua" w:eastAsia="宋体" w:hAnsi="Book Antiqua" w:cs="Book Antiqua"/>
          <w:sz w:val="20"/>
          <w:szCs w:val="20"/>
        </w:rPr>
        <w:t xml:space="preserve">. </w:t>
      </w:r>
      <w:r w:rsidR="007D51F0" w:rsidRPr="00335ACA">
        <w:rPr>
          <w:rFonts w:ascii="Book Antiqua" w:hAnsi="Book Antiqua" w:cs="Book Antiqua"/>
          <w:sz w:val="20"/>
          <w:szCs w:val="20"/>
        </w:rPr>
        <w:t>The laboratory examination showed that</w:t>
      </w:r>
      <w:r w:rsidR="00F83ECA" w:rsidRPr="00335ACA">
        <w:rPr>
          <w:rFonts w:ascii="Book Antiqua" w:hAnsi="Book Antiqua" w:cs="Book Antiqua"/>
          <w:sz w:val="20"/>
          <w:szCs w:val="20"/>
        </w:rPr>
        <w:t xml:space="preserve"> the</w:t>
      </w:r>
      <w:r w:rsidR="007D51F0" w:rsidRPr="00335ACA">
        <w:rPr>
          <w:rFonts w:ascii="Book Antiqua" w:hAnsi="Book Antiqua" w:cs="Book Antiqua"/>
          <w:sz w:val="20"/>
          <w:szCs w:val="20"/>
        </w:rPr>
        <w:t xml:space="preserve"> erythrocyte sedimentation rate was 31</w:t>
      </w:r>
      <w:r w:rsidR="004D7293" w:rsidRPr="00335ACA">
        <w:rPr>
          <w:rFonts w:ascii="Book Antiqua" w:hAnsi="Book Antiqua" w:cs="Book Antiqua"/>
          <w:sz w:val="20"/>
          <w:szCs w:val="20"/>
        </w:rPr>
        <w:t xml:space="preserve"> </w:t>
      </w:r>
      <w:r w:rsidR="007D51F0" w:rsidRPr="00335ACA">
        <w:rPr>
          <w:rFonts w:ascii="Book Antiqua" w:hAnsi="Book Antiqua" w:cs="Book Antiqua"/>
          <w:sz w:val="20"/>
          <w:szCs w:val="20"/>
        </w:rPr>
        <w:t>mm/h. Electromyography</w:t>
      </w:r>
      <w:r w:rsidR="00F71604" w:rsidRPr="00335ACA">
        <w:rPr>
          <w:rFonts w:ascii="Book Antiqua" w:hAnsi="Book Antiqua" w:cs="Book Antiqua"/>
          <w:sz w:val="20"/>
          <w:szCs w:val="20"/>
        </w:rPr>
        <w:t xml:space="preserve"> </w:t>
      </w:r>
      <w:r w:rsidR="007D51F0" w:rsidRPr="00335ACA">
        <w:rPr>
          <w:rFonts w:ascii="Book Antiqua" w:hAnsi="Book Antiqua" w:cs="Book Antiqua"/>
          <w:sz w:val="20"/>
          <w:szCs w:val="20"/>
        </w:rPr>
        <w:t xml:space="preserve">indicated that there were more </w:t>
      </w:r>
      <w:bookmarkStart w:id="48" w:name="OLE_LINK9"/>
      <w:r w:rsidR="007D51F0" w:rsidRPr="00335ACA">
        <w:rPr>
          <w:rFonts w:ascii="Book Antiqua" w:hAnsi="Book Antiqua" w:cs="Book Antiqua"/>
          <w:sz w:val="20"/>
          <w:szCs w:val="20"/>
        </w:rPr>
        <w:t>positive phase</w:t>
      </w:r>
      <w:r w:rsidR="005A02E3" w:rsidRPr="00335ACA">
        <w:rPr>
          <w:rFonts w:ascii="Book Antiqua" w:hAnsi="Book Antiqua" w:cs="Book Antiqua"/>
          <w:sz w:val="20"/>
          <w:szCs w:val="20"/>
        </w:rPr>
        <w:t>s</w:t>
      </w:r>
      <w:r w:rsidR="007D51F0" w:rsidRPr="00335ACA">
        <w:rPr>
          <w:rFonts w:ascii="Book Antiqua" w:hAnsi="Book Antiqua" w:cs="Book Antiqua"/>
          <w:sz w:val="20"/>
          <w:szCs w:val="20"/>
        </w:rPr>
        <w:t xml:space="preserve"> and fibrillation potential in the left gastrocnemius muscle,</w:t>
      </w:r>
      <w:bookmarkEnd w:id="48"/>
      <w:r w:rsidR="007D51F0" w:rsidRPr="00335ACA">
        <w:rPr>
          <w:rFonts w:ascii="Book Antiqua" w:hAnsi="Book Antiqua" w:cs="Book Antiqua"/>
          <w:sz w:val="20"/>
          <w:szCs w:val="20"/>
        </w:rPr>
        <w:t xml:space="preserve"> </w:t>
      </w:r>
      <w:r w:rsidR="005A02E3" w:rsidRPr="00335ACA">
        <w:rPr>
          <w:rFonts w:ascii="Book Antiqua" w:hAnsi="Book Antiqua" w:cs="Book Antiqua"/>
          <w:sz w:val="20"/>
          <w:szCs w:val="20"/>
        </w:rPr>
        <w:t xml:space="preserve">thus hinting at the possibility of </w:t>
      </w:r>
      <w:r w:rsidR="007D51F0" w:rsidRPr="00335ACA">
        <w:rPr>
          <w:rFonts w:ascii="Book Antiqua" w:hAnsi="Book Antiqua" w:cs="Book Antiqua"/>
          <w:sz w:val="20"/>
          <w:szCs w:val="20"/>
        </w:rPr>
        <w:t>myogenic damage</w:t>
      </w:r>
      <w:r w:rsidR="005A02E3" w:rsidRPr="00335ACA">
        <w:rPr>
          <w:rFonts w:ascii="Book Antiqua" w:hAnsi="Book Antiqua" w:cs="Book Antiqua"/>
          <w:sz w:val="20"/>
          <w:szCs w:val="20"/>
        </w:rPr>
        <w:t xml:space="preserve">. </w:t>
      </w:r>
      <w:r w:rsidR="007D51F0" w:rsidRPr="00335ACA">
        <w:rPr>
          <w:rFonts w:ascii="Book Antiqua" w:hAnsi="Book Antiqua" w:cs="Book Antiqua"/>
          <w:sz w:val="20"/>
          <w:szCs w:val="20"/>
        </w:rPr>
        <w:t xml:space="preserve">Magnetic resonance imaging </w:t>
      </w:r>
      <w:r w:rsidR="007D51F0" w:rsidRPr="00335ACA">
        <w:rPr>
          <w:rStyle w:val="tgt"/>
          <w:rFonts w:ascii="Book Antiqua" w:hAnsi="Book Antiqua" w:cs="Book Antiqua"/>
          <w:sz w:val="20"/>
          <w:szCs w:val="20"/>
        </w:rPr>
        <w:t>of calf muscle</w:t>
      </w:r>
      <w:r w:rsidR="00614B66" w:rsidRPr="00335ACA">
        <w:rPr>
          <w:rStyle w:val="tgt"/>
          <w:rFonts w:ascii="Book Antiqua" w:hAnsi="Book Antiqua" w:cs="Book Antiqua"/>
          <w:sz w:val="20"/>
          <w:szCs w:val="20"/>
        </w:rPr>
        <w:t>s</w:t>
      </w:r>
      <w:r w:rsidR="007D51F0" w:rsidRPr="00335ACA">
        <w:rPr>
          <w:rStyle w:val="tgt"/>
          <w:rFonts w:ascii="Book Antiqua" w:hAnsi="Book Antiqua" w:cs="Book Antiqua"/>
          <w:sz w:val="20"/>
          <w:szCs w:val="20"/>
        </w:rPr>
        <w:t xml:space="preserve"> indicated abnormal</w:t>
      </w:r>
      <w:r w:rsidR="007D51F0" w:rsidRPr="00335ACA">
        <w:rPr>
          <w:rFonts w:ascii="Book Antiqua" w:hAnsi="Book Antiqua" w:cs="Book Antiqua"/>
          <w:sz w:val="20"/>
          <w:szCs w:val="20"/>
        </w:rPr>
        <w:t xml:space="preserve"> signals</w:t>
      </w:r>
      <w:r w:rsidR="007D51F0" w:rsidRPr="00335ACA">
        <w:rPr>
          <w:rStyle w:val="tgt"/>
          <w:rFonts w:ascii="Book Antiqua" w:hAnsi="Book Antiqua" w:cs="Book Antiqua"/>
          <w:sz w:val="20"/>
          <w:szCs w:val="20"/>
        </w:rPr>
        <w:t xml:space="preserve"> </w:t>
      </w:r>
      <w:r w:rsidR="00614B66" w:rsidRPr="00335ACA">
        <w:rPr>
          <w:rStyle w:val="tgt"/>
          <w:rFonts w:ascii="Book Antiqua" w:hAnsi="Book Antiqua" w:cs="Book Antiqua"/>
          <w:sz w:val="20"/>
          <w:szCs w:val="20"/>
        </w:rPr>
        <w:t xml:space="preserve">in the </w:t>
      </w:r>
      <w:r w:rsidR="007D51F0" w:rsidRPr="00335ACA">
        <w:rPr>
          <w:rStyle w:val="tgt"/>
          <w:rFonts w:ascii="Book Antiqua" w:hAnsi="Book Antiqua" w:cs="Book Antiqua"/>
          <w:sz w:val="20"/>
          <w:szCs w:val="20"/>
        </w:rPr>
        <w:t>bilateral gastrocnemius</w:t>
      </w:r>
      <w:r w:rsidR="007D51F0" w:rsidRPr="00335ACA">
        <w:rPr>
          <w:rFonts w:ascii="Book Antiqua" w:eastAsia="仿宋" w:hAnsi="Book Antiqua" w:cs="Book Antiqua"/>
          <w:sz w:val="20"/>
          <w:szCs w:val="20"/>
        </w:rPr>
        <w:t xml:space="preserve"> and soleus muscle</w:t>
      </w:r>
      <w:r w:rsidR="007D51F0" w:rsidRPr="00335ACA">
        <w:rPr>
          <w:rStyle w:val="tgt"/>
          <w:rFonts w:ascii="Book Antiqua" w:hAnsi="Book Antiqua" w:cs="Book Antiqua"/>
          <w:sz w:val="20"/>
          <w:szCs w:val="20"/>
        </w:rPr>
        <w:t xml:space="preserve">. </w:t>
      </w:r>
      <w:r w:rsidR="007D51F0" w:rsidRPr="00335ACA">
        <w:rPr>
          <w:rFonts w:ascii="Book Antiqua" w:hAnsi="Book Antiqua" w:cs="Book Antiqua"/>
          <w:sz w:val="20"/>
          <w:szCs w:val="20"/>
        </w:rPr>
        <w:t>Therefore, the first muscle biopsy was considered, and the pathologic</w:t>
      </w:r>
      <w:r w:rsidR="00614B66" w:rsidRPr="00335ACA">
        <w:rPr>
          <w:rFonts w:ascii="Book Antiqua" w:hAnsi="Book Antiqua" w:cs="Book Antiqua"/>
          <w:sz w:val="20"/>
          <w:szCs w:val="20"/>
        </w:rPr>
        <w:t>al</w:t>
      </w:r>
      <w:r w:rsidR="007D51F0" w:rsidRPr="00335ACA">
        <w:rPr>
          <w:rFonts w:ascii="Book Antiqua" w:hAnsi="Book Antiqua" w:cs="Book Antiqua"/>
          <w:sz w:val="20"/>
          <w:szCs w:val="20"/>
        </w:rPr>
        <w:t xml:space="preserve"> result of the left gastrocnemius muscle revealed a large amount of spindle cell infiltration, accompanied by necrosis and regeneration of individual muscle fibers (</w:t>
      </w:r>
      <w:r w:rsidR="00614B66" w:rsidRPr="00335ACA">
        <w:rPr>
          <w:rFonts w:ascii="Book Antiqua" w:hAnsi="Book Antiqua" w:cs="Book Antiqua"/>
          <w:sz w:val="20"/>
          <w:szCs w:val="20"/>
        </w:rPr>
        <w:t>unfortunately</w:t>
      </w:r>
      <w:r w:rsidR="007D51F0" w:rsidRPr="00335ACA">
        <w:rPr>
          <w:rFonts w:ascii="Book Antiqua" w:hAnsi="Book Antiqua" w:cs="Book Antiqua"/>
          <w:sz w:val="20"/>
          <w:szCs w:val="20"/>
        </w:rPr>
        <w:t xml:space="preserve">, the results of immunohistochemistry were missing). </w:t>
      </w:r>
      <w:r w:rsidR="00614B66" w:rsidRPr="00335ACA">
        <w:rPr>
          <w:rFonts w:ascii="Book Antiqua" w:hAnsi="Book Antiqua" w:cs="Book Antiqua"/>
          <w:sz w:val="20"/>
          <w:szCs w:val="20"/>
        </w:rPr>
        <w:t>The patient</w:t>
      </w:r>
      <w:r w:rsidR="00614B66" w:rsidRPr="00335ACA">
        <w:rPr>
          <w:rFonts w:ascii="Book Antiqua" w:eastAsia="宋体" w:hAnsi="Book Antiqua" w:cs="Book Antiqua"/>
          <w:sz w:val="20"/>
          <w:szCs w:val="20"/>
        </w:rPr>
        <w:t xml:space="preserve"> </w:t>
      </w:r>
      <w:r w:rsidR="007D51F0" w:rsidRPr="00335ACA">
        <w:rPr>
          <w:rFonts w:ascii="Book Antiqua" w:eastAsia="宋体" w:hAnsi="Book Antiqua" w:cs="Book Antiqua"/>
          <w:sz w:val="20"/>
          <w:szCs w:val="20"/>
        </w:rPr>
        <w:t xml:space="preserve">was </w:t>
      </w:r>
      <w:r w:rsidR="007D51F0" w:rsidRPr="00335ACA">
        <w:rPr>
          <w:rFonts w:ascii="Book Antiqua" w:hAnsi="Book Antiqua" w:cs="Book Antiqua"/>
          <w:sz w:val="20"/>
          <w:szCs w:val="20"/>
        </w:rPr>
        <w:t xml:space="preserve">considered for </w:t>
      </w:r>
      <w:r w:rsidR="007D51F0" w:rsidRPr="00335ACA">
        <w:rPr>
          <w:rStyle w:val="tgt"/>
          <w:rFonts w:ascii="Book Antiqua" w:hAnsi="Book Antiqua" w:cs="Book Antiqua"/>
          <w:sz w:val="20"/>
          <w:szCs w:val="20"/>
        </w:rPr>
        <w:t>"</w:t>
      </w:r>
      <w:r w:rsidR="007D51F0" w:rsidRPr="00335ACA">
        <w:rPr>
          <w:rFonts w:ascii="Book Antiqua" w:hAnsi="Book Antiqua" w:cs="Book Antiqua"/>
          <w:sz w:val="20"/>
          <w:szCs w:val="20"/>
        </w:rPr>
        <w:t>polymyositis</w:t>
      </w:r>
      <w:r w:rsidR="007D51F0" w:rsidRPr="00335ACA">
        <w:rPr>
          <w:rStyle w:val="tgt"/>
          <w:rFonts w:ascii="Book Antiqua" w:hAnsi="Book Antiqua" w:cs="Book Antiqua"/>
          <w:sz w:val="20"/>
          <w:szCs w:val="20"/>
        </w:rPr>
        <w:t>"</w:t>
      </w:r>
      <w:r w:rsidR="007D51F0" w:rsidRPr="00335ACA">
        <w:rPr>
          <w:rFonts w:ascii="Book Antiqua" w:eastAsia="宋体" w:hAnsi="Book Antiqua" w:cs="Book Antiqua"/>
          <w:sz w:val="20"/>
          <w:szCs w:val="20"/>
        </w:rPr>
        <w:t xml:space="preserve"> and treated with </w:t>
      </w:r>
      <w:r w:rsidR="007D51F0" w:rsidRPr="00335ACA">
        <w:rPr>
          <w:rFonts w:ascii="Book Antiqua" w:hAnsi="Book Antiqua" w:cs="Book Antiqua"/>
          <w:sz w:val="20"/>
          <w:szCs w:val="20"/>
        </w:rPr>
        <w:t xml:space="preserve">methylprednisolone for 10 </w:t>
      </w:r>
      <w:r w:rsidR="004D7293" w:rsidRPr="00335ACA">
        <w:rPr>
          <w:rFonts w:ascii="Book Antiqua" w:hAnsi="Book Antiqua" w:cs="Book Antiqua"/>
          <w:sz w:val="20"/>
          <w:szCs w:val="20"/>
        </w:rPr>
        <w:t>d</w:t>
      </w:r>
      <w:r w:rsidR="007D51F0" w:rsidRPr="00335ACA">
        <w:rPr>
          <w:rFonts w:ascii="Book Antiqua" w:hAnsi="Book Antiqua" w:cs="Book Antiqua"/>
          <w:sz w:val="20"/>
          <w:szCs w:val="20"/>
        </w:rPr>
        <w:t xml:space="preserve">, and </w:t>
      </w:r>
      <w:r w:rsidR="007D51F0" w:rsidRPr="00335ACA">
        <w:rPr>
          <w:rStyle w:val="tgt"/>
          <w:rFonts w:ascii="Book Antiqua" w:hAnsi="Book Antiqua" w:cs="Book Antiqua"/>
          <w:sz w:val="20"/>
          <w:szCs w:val="20"/>
        </w:rPr>
        <w:t xml:space="preserve">the swelling of both </w:t>
      </w:r>
      <w:r w:rsidR="00614B66" w:rsidRPr="00335ACA">
        <w:rPr>
          <w:rStyle w:val="tgt"/>
          <w:rFonts w:ascii="Book Antiqua" w:hAnsi="Book Antiqua" w:cs="Book Antiqua"/>
          <w:sz w:val="20"/>
          <w:szCs w:val="20"/>
        </w:rPr>
        <w:t xml:space="preserve">the </w:t>
      </w:r>
      <w:r w:rsidR="007D51F0" w:rsidRPr="00335ACA">
        <w:rPr>
          <w:rStyle w:val="tgt"/>
          <w:rFonts w:ascii="Book Antiqua" w:hAnsi="Book Antiqua" w:cs="Book Antiqua"/>
          <w:sz w:val="20"/>
          <w:szCs w:val="20"/>
        </w:rPr>
        <w:t>calf and face was slightly improved</w:t>
      </w:r>
      <w:r w:rsidR="00614B66" w:rsidRPr="00335ACA">
        <w:rPr>
          <w:rStyle w:val="tgt"/>
          <w:rFonts w:ascii="Book Antiqua" w:hAnsi="Book Antiqua" w:cs="Book Antiqua"/>
          <w:sz w:val="20"/>
          <w:szCs w:val="20"/>
        </w:rPr>
        <w:t>. However,</w:t>
      </w:r>
      <w:r w:rsidR="007D51F0" w:rsidRPr="00335ACA">
        <w:rPr>
          <w:rFonts w:ascii="Book Antiqua" w:hAnsi="Book Antiqua" w:cs="Book Antiqua"/>
          <w:sz w:val="20"/>
          <w:szCs w:val="20"/>
        </w:rPr>
        <w:t xml:space="preserve"> </w:t>
      </w:r>
      <w:r w:rsidRPr="00335ACA">
        <w:rPr>
          <w:rFonts w:ascii="Book Antiqua" w:hAnsi="Book Antiqua" w:cs="Book Antiqua"/>
          <w:sz w:val="20"/>
          <w:szCs w:val="20"/>
        </w:rPr>
        <w:t xml:space="preserve">1 </w:t>
      </w:r>
      <w:proofErr w:type="spellStart"/>
      <w:r w:rsidRPr="00335ACA">
        <w:rPr>
          <w:rFonts w:ascii="Book Antiqua" w:hAnsi="Book Antiqua" w:cs="Book Antiqua"/>
          <w:sz w:val="20"/>
          <w:szCs w:val="20"/>
        </w:rPr>
        <w:t>mo</w:t>
      </w:r>
      <w:proofErr w:type="spellEnd"/>
      <w:r w:rsidR="007D51F0" w:rsidRPr="00335ACA">
        <w:rPr>
          <w:rFonts w:ascii="Book Antiqua" w:hAnsi="Book Antiqua" w:cs="Book Antiqua"/>
          <w:sz w:val="20"/>
          <w:szCs w:val="20"/>
        </w:rPr>
        <w:t xml:space="preserve"> later, the patient developed drooping of the right eyelid. </w:t>
      </w:r>
    </w:p>
    <w:p w14:paraId="2C7F0958" w14:textId="77777777" w:rsidR="004D7293" w:rsidRPr="00335ACA" w:rsidRDefault="004D7293" w:rsidP="00067C4E">
      <w:pPr>
        <w:widowControl w:val="0"/>
        <w:autoSpaceDE w:val="0"/>
        <w:autoSpaceDN w:val="0"/>
        <w:spacing w:after="0" w:line="360" w:lineRule="auto"/>
        <w:jc w:val="both"/>
        <w:rPr>
          <w:rFonts w:ascii="Book Antiqua" w:hAnsi="Book Antiqua" w:cs="Book Antiqua"/>
          <w:i/>
          <w:sz w:val="20"/>
          <w:szCs w:val="20"/>
        </w:rPr>
      </w:pPr>
    </w:p>
    <w:p w14:paraId="20D04E43" w14:textId="77777777" w:rsidR="007B015C" w:rsidRPr="00335ACA" w:rsidRDefault="007D51F0" w:rsidP="00067C4E">
      <w:pPr>
        <w:widowControl w:val="0"/>
        <w:autoSpaceDE w:val="0"/>
        <w:autoSpaceDN w:val="0"/>
        <w:spacing w:after="0" w:line="360" w:lineRule="auto"/>
        <w:jc w:val="both"/>
        <w:rPr>
          <w:rFonts w:ascii="Book Antiqua" w:eastAsia="ArialNarrow-BoldItalic" w:hAnsi="Book Antiqua" w:cs="Book Antiqua"/>
          <w:b/>
          <w:bCs/>
          <w:i/>
          <w:sz w:val="20"/>
          <w:szCs w:val="20"/>
        </w:rPr>
      </w:pPr>
      <w:r w:rsidRPr="00335ACA">
        <w:rPr>
          <w:rFonts w:ascii="Book Antiqua" w:eastAsia="ArialNarrow-BoldItalic" w:hAnsi="Book Antiqua" w:cs="Book Antiqua"/>
          <w:b/>
          <w:bCs/>
          <w:i/>
          <w:sz w:val="20"/>
          <w:szCs w:val="20"/>
        </w:rPr>
        <w:t>History of past illness</w:t>
      </w:r>
    </w:p>
    <w:p w14:paraId="72571982" w14:textId="34B861E4" w:rsidR="007B015C" w:rsidRPr="00335ACA" w:rsidRDefault="007D51F0" w:rsidP="00067C4E">
      <w:pPr>
        <w:widowControl w:val="0"/>
        <w:autoSpaceDE w:val="0"/>
        <w:autoSpaceDN w:val="0"/>
        <w:spacing w:after="0" w:line="360" w:lineRule="auto"/>
        <w:jc w:val="both"/>
        <w:rPr>
          <w:rFonts w:ascii="Book Antiqua" w:eastAsia="BookAntiqua" w:hAnsi="Book Antiqua" w:cs="Book Antiqua"/>
          <w:sz w:val="20"/>
          <w:szCs w:val="20"/>
        </w:rPr>
      </w:pPr>
      <w:bookmarkStart w:id="49" w:name="OLE_LINK67"/>
      <w:r w:rsidRPr="00335ACA">
        <w:rPr>
          <w:rFonts w:ascii="Book Antiqua" w:eastAsia="BookAntiqua" w:hAnsi="Book Antiqua" w:cs="Book Antiqua"/>
          <w:sz w:val="20"/>
          <w:szCs w:val="20"/>
        </w:rPr>
        <w:t xml:space="preserve">The patient had </w:t>
      </w:r>
      <w:r w:rsidR="00614B66" w:rsidRPr="00335ACA">
        <w:rPr>
          <w:rFonts w:ascii="Book Antiqua" w:eastAsia="BookAntiqua" w:hAnsi="Book Antiqua" w:cs="Book Antiqua"/>
          <w:sz w:val="20"/>
          <w:szCs w:val="20"/>
        </w:rPr>
        <w:t xml:space="preserve">a </w:t>
      </w:r>
      <w:r w:rsidRPr="00335ACA">
        <w:rPr>
          <w:rFonts w:ascii="Book Antiqua" w:eastAsia="BookAntiqua" w:hAnsi="Book Antiqua" w:cs="Book Antiqua"/>
          <w:sz w:val="20"/>
          <w:szCs w:val="20"/>
        </w:rPr>
        <w:t>good health</w:t>
      </w:r>
      <w:r w:rsidR="00614B66" w:rsidRPr="00335ACA">
        <w:rPr>
          <w:rFonts w:ascii="Book Antiqua" w:eastAsia="BookAntiqua" w:hAnsi="Book Antiqua" w:cs="Book Antiqua"/>
          <w:sz w:val="20"/>
          <w:szCs w:val="20"/>
        </w:rPr>
        <w:t xml:space="preserve"> record</w:t>
      </w:r>
      <w:r w:rsidRPr="00335ACA">
        <w:rPr>
          <w:rFonts w:ascii="Book Antiqua" w:eastAsia="BookAntiqua" w:hAnsi="Book Antiqua" w:cs="Book Antiqua"/>
          <w:sz w:val="20"/>
          <w:szCs w:val="20"/>
        </w:rPr>
        <w:t>.</w:t>
      </w:r>
    </w:p>
    <w:p w14:paraId="403AB9CE" w14:textId="77777777" w:rsidR="004D7293" w:rsidRPr="00335ACA" w:rsidRDefault="004D7293" w:rsidP="00067C4E">
      <w:pPr>
        <w:widowControl w:val="0"/>
        <w:autoSpaceDE w:val="0"/>
        <w:autoSpaceDN w:val="0"/>
        <w:spacing w:after="0" w:line="360" w:lineRule="auto"/>
        <w:jc w:val="both"/>
        <w:rPr>
          <w:rFonts w:ascii="Book Antiqua" w:eastAsia="BookAntiqua" w:hAnsi="Book Antiqua" w:cs="Book Antiqua"/>
          <w:sz w:val="20"/>
          <w:szCs w:val="20"/>
        </w:rPr>
      </w:pPr>
    </w:p>
    <w:bookmarkEnd w:id="49"/>
    <w:p w14:paraId="127A80C6" w14:textId="77777777" w:rsidR="007B015C" w:rsidRPr="00335ACA" w:rsidRDefault="007D51F0" w:rsidP="00067C4E">
      <w:pPr>
        <w:widowControl w:val="0"/>
        <w:autoSpaceDE w:val="0"/>
        <w:autoSpaceDN w:val="0"/>
        <w:spacing w:after="0" w:line="360" w:lineRule="auto"/>
        <w:jc w:val="both"/>
        <w:rPr>
          <w:rFonts w:ascii="Book Antiqua" w:eastAsia="ArialNarrow-BoldItalic" w:hAnsi="Book Antiqua" w:cs="Book Antiqua"/>
          <w:b/>
          <w:bCs/>
          <w:i/>
          <w:sz w:val="20"/>
          <w:szCs w:val="20"/>
        </w:rPr>
      </w:pPr>
      <w:r w:rsidRPr="00335ACA">
        <w:rPr>
          <w:rFonts w:ascii="Book Antiqua" w:eastAsia="ArialNarrow-BoldItalic" w:hAnsi="Book Antiqua" w:cs="Book Antiqua"/>
          <w:b/>
          <w:bCs/>
          <w:i/>
          <w:sz w:val="20"/>
          <w:szCs w:val="20"/>
        </w:rPr>
        <w:t>Personal and family history</w:t>
      </w:r>
    </w:p>
    <w:p w14:paraId="00AAD8D1" w14:textId="4222CBFF" w:rsidR="007B015C" w:rsidRPr="00335ACA" w:rsidRDefault="007D51F0" w:rsidP="00067C4E">
      <w:pPr>
        <w:widowControl w:val="0"/>
        <w:autoSpaceDE w:val="0"/>
        <w:autoSpaceDN w:val="0"/>
        <w:spacing w:after="0" w:line="360" w:lineRule="auto"/>
        <w:jc w:val="both"/>
        <w:rPr>
          <w:rFonts w:ascii="Book Antiqua" w:eastAsia="BookAntiqua" w:hAnsi="Book Antiqua" w:cs="Book Antiqua"/>
          <w:sz w:val="20"/>
          <w:szCs w:val="20"/>
        </w:rPr>
      </w:pPr>
      <w:r w:rsidRPr="00335ACA">
        <w:rPr>
          <w:rFonts w:ascii="Book Antiqua" w:eastAsia="BookAntiqua" w:hAnsi="Book Antiqua" w:cs="Book Antiqua"/>
          <w:sz w:val="20"/>
          <w:szCs w:val="20"/>
        </w:rPr>
        <w:t>The patient had no relevant personal or family history.</w:t>
      </w:r>
    </w:p>
    <w:p w14:paraId="4BF8DB04" w14:textId="77777777" w:rsidR="004D7293" w:rsidRPr="00335ACA" w:rsidRDefault="004D7293" w:rsidP="00067C4E">
      <w:pPr>
        <w:widowControl w:val="0"/>
        <w:autoSpaceDE w:val="0"/>
        <w:autoSpaceDN w:val="0"/>
        <w:spacing w:after="0" w:line="360" w:lineRule="auto"/>
        <w:jc w:val="both"/>
        <w:rPr>
          <w:rFonts w:ascii="Book Antiqua" w:eastAsia="BookAntiqua" w:hAnsi="Book Antiqua" w:cs="Book Antiqua"/>
          <w:sz w:val="20"/>
          <w:szCs w:val="20"/>
        </w:rPr>
      </w:pPr>
    </w:p>
    <w:p w14:paraId="354C75D6" w14:textId="77777777" w:rsidR="007B015C" w:rsidRPr="00335ACA" w:rsidRDefault="007D51F0" w:rsidP="00067C4E">
      <w:pPr>
        <w:widowControl w:val="0"/>
        <w:autoSpaceDE w:val="0"/>
        <w:autoSpaceDN w:val="0"/>
        <w:spacing w:after="0" w:line="360" w:lineRule="auto"/>
        <w:jc w:val="both"/>
        <w:rPr>
          <w:rFonts w:ascii="Book Antiqua" w:eastAsia="ArialNarrow-BoldItalic" w:hAnsi="Book Antiqua" w:cs="Book Antiqua"/>
          <w:b/>
          <w:bCs/>
          <w:i/>
          <w:sz w:val="20"/>
          <w:szCs w:val="20"/>
        </w:rPr>
      </w:pPr>
      <w:r w:rsidRPr="00335ACA">
        <w:rPr>
          <w:rFonts w:ascii="Book Antiqua" w:eastAsia="ArialNarrow-BoldItalic" w:hAnsi="Book Antiqua" w:cs="Book Antiqua"/>
          <w:b/>
          <w:bCs/>
          <w:i/>
          <w:sz w:val="20"/>
          <w:szCs w:val="20"/>
        </w:rPr>
        <w:t>Physical examination upon admission</w:t>
      </w:r>
    </w:p>
    <w:p w14:paraId="51515727" w14:textId="21F478A8" w:rsidR="007B015C" w:rsidRPr="00335ACA" w:rsidRDefault="007D51F0" w:rsidP="00067C4E">
      <w:pPr>
        <w:widowControl w:val="0"/>
        <w:autoSpaceDE w:val="0"/>
        <w:autoSpaceDN w:val="0"/>
        <w:spacing w:after="0" w:line="360" w:lineRule="auto"/>
        <w:jc w:val="both"/>
        <w:rPr>
          <w:rFonts w:ascii="Book Antiqua" w:eastAsia="ScalaLancetPro" w:hAnsi="Book Antiqua" w:cs="Book Antiqua"/>
          <w:sz w:val="20"/>
          <w:szCs w:val="20"/>
        </w:rPr>
      </w:pPr>
      <w:r w:rsidRPr="00335ACA">
        <w:rPr>
          <w:rFonts w:ascii="Book Antiqua" w:eastAsia="ScalaLancetPro" w:hAnsi="Book Antiqua" w:cs="Book Antiqua"/>
          <w:sz w:val="20"/>
          <w:szCs w:val="20"/>
        </w:rPr>
        <w:t xml:space="preserve">A physical examination showed both </w:t>
      </w:r>
      <w:r w:rsidR="004B4E3A" w:rsidRPr="00335ACA">
        <w:rPr>
          <w:rFonts w:ascii="Book Antiqua" w:eastAsia="ScalaLancetPro" w:hAnsi="Book Antiqua" w:cs="Book Antiqua"/>
          <w:sz w:val="20"/>
          <w:szCs w:val="20"/>
        </w:rPr>
        <w:t>calves</w:t>
      </w:r>
      <w:r w:rsidRPr="00335ACA">
        <w:rPr>
          <w:rFonts w:ascii="Book Antiqua" w:eastAsia="ScalaLancetPro" w:hAnsi="Book Antiqua" w:cs="Book Antiqua"/>
          <w:sz w:val="20"/>
          <w:szCs w:val="20"/>
        </w:rPr>
        <w:t xml:space="preserve"> were swollen</w:t>
      </w:r>
      <w:r w:rsidRPr="00335ACA">
        <w:rPr>
          <w:rFonts w:ascii="Book Antiqua" w:hAnsi="Book Antiqua" w:cs="Book Antiqua"/>
          <w:sz w:val="20"/>
          <w:szCs w:val="20"/>
        </w:rPr>
        <w:t>, the left facial</w:t>
      </w:r>
      <w:r w:rsidR="00614B66" w:rsidRPr="00335ACA">
        <w:rPr>
          <w:rFonts w:ascii="Book Antiqua" w:hAnsi="Book Antiqua" w:cs="Book Antiqua"/>
          <w:sz w:val="20"/>
          <w:szCs w:val="20"/>
        </w:rPr>
        <w:t xml:space="preserve"> region</w:t>
      </w:r>
      <w:r w:rsidRPr="00335ACA">
        <w:rPr>
          <w:rFonts w:ascii="Book Antiqua" w:hAnsi="Book Antiqua" w:cs="Book Antiqua"/>
          <w:sz w:val="20"/>
          <w:szCs w:val="20"/>
        </w:rPr>
        <w:t xml:space="preserve"> </w:t>
      </w:r>
      <w:r w:rsidR="00614B66" w:rsidRPr="00335ACA">
        <w:rPr>
          <w:rFonts w:ascii="Book Antiqua" w:hAnsi="Book Antiqua" w:cs="Book Antiqua"/>
          <w:sz w:val="20"/>
          <w:szCs w:val="20"/>
        </w:rPr>
        <w:t xml:space="preserve">had </w:t>
      </w:r>
      <w:r w:rsidRPr="00335ACA">
        <w:rPr>
          <w:rFonts w:ascii="Book Antiqua" w:hAnsi="Book Antiqua" w:cs="Book Antiqua"/>
          <w:sz w:val="20"/>
          <w:szCs w:val="20"/>
        </w:rPr>
        <w:t xml:space="preserve">slightly </w:t>
      </w:r>
      <w:proofErr w:type="spellStart"/>
      <w:r w:rsidRPr="00335ACA">
        <w:rPr>
          <w:rFonts w:ascii="Book Antiqua" w:hAnsi="Book Antiqua" w:cs="Book Antiqua"/>
          <w:sz w:val="20"/>
          <w:szCs w:val="20"/>
        </w:rPr>
        <w:t>intumescentia</w:t>
      </w:r>
      <w:proofErr w:type="spellEnd"/>
      <w:r w:rsidRPr="00335ACA">
        <w:rPr>
          <w:rFonts w:ascii="Book Antiqua" w:hAnsi="Book Antiqua" w:cs="Book Antiqua"/>
          <w:sz w:val="20"/>
          <w:szCs w:val="20"/>
        </w:rPr>
        <w:t xml:space="preserve"> compared to the contralateral side, and the</w:t>
      </w:r>
      <w:r w:rsidR="00614B66" w:rsidRPr="00335ACA">
        <w:rPr>
          <w:rFonts w:ascii="Book Antiqua" w:hAnsi="Book Antiqua" w:cs="Book Antiqua"/>
          <w:sz w:val="20"/>
          <w:szCs w:val="20"/>
        </w:rPr>
        <w:t>re was</w:t>
      </w:r>
      <w:r w:rsidRPr="00335ACA">
        <w:rPr>
          <w:rFonts w:ascii="Book Antiqua" w:hAnsi="Book Antiqua" w:cs="Book Antiqua"/>
          <w:sz w:val="20"/>
          <w:szCs w:val="20"/>
        </w:rPr>
        <w:t xml:space="preserve"> </w:t>
      </w:r>
      <w:r w:rsidRPr="00335ACA">
        <w:rPr>
          <w:rFonts w:ascii="Book Antiqua" w:eastAsia="ScalaLancetPro" w:hAnsi="Book Antiqua" w:cs="Book Antiqua"/>
          <w:sz w:val="20"/>
          <w:szCs w:val="20"/>
        </w:rPr>
        <w:t>right eyelid swelling and drooping.</w:t>
      </w:r>
    </w:p>
    <w:p w14:paraId="31BE38D4" w14:textId="77777777" w:rsidR="004D7293" w:rsidRPr="00335ACA" w:rsidRDefault="004D7293" w:rsidP="00067C4E">
      <w:pPr>
        <w:widowControl w:val="0"/>
        <w:autoSpaceDE w:val="0"/>
        <w:autoSpaceDN w:val="0"/>
        <w:spacing w:after="0" w:line="360" w:lineRule="auto"/>
        <w:jc w:val="both"/>
        <w:rPr>
          <w:rFonts w:ascii="Book Antiqua" w:eastAsia="ScalaLancetPro" w:hAnsi="Book Antiqua" w:cs="Book Antiqua"/>
          <w:b/>
          <w:bCs/>
          <w:i/>
          <w:sz w:val="20"/>
          <w:szCs w:val="20"/>
        </w:rPr>
      </w:pPr>
    </w:p>
    <w:p w14:paraId="3889524A" w14:textId="3AC5991A" w:rsidR="007B015C" w:rsidRPr="00335ACA" w:rsidRDefault="007D51F0" w:rsidP="00067C4E">
      <w:pPr>
        <w:widowControl w:val="0"/>
        <w:autoSpaceDE w:val="0"/>
        <w:autoSpaceDN w:val="0"/>
        <w:spacing w:after="0" w:line="360" w:lineRule="auto"/>
        <w:jc w:val="both"/>
        <w:rPr>
          <w:rFonts w:ascii="Book Antiqua" w:eastAsia="ArialNarrow-BoldItalic" w:hAnsi="Book Antiqua" w:cs="Book Antiqua"/>
          <w:b/>
          <w:bCs/>
          <w:i/>
          <w:sz w:val="20"/>
          <w:szCs w:val="20"/>
        </w:rPr>
      </w:pPr>
      <w:r w:rsidRPr="00335ACA">
        <w:rPr>
          <w:rFonts w:ascii="Book Antiqua" w:eastAsia="ArialNarrow-BoldItalic" w:hAnsi="Book Antiqua" w:cs="Book Antiqua"/>
          <w:b/>
          <w:bCs/>
          <w:i/>
          <w:sz w:val="20"/>
          <w:szCs w:val="20"/>
        </w:rPr>
        <w:t>Laboratory examination</w:t>
      </w:r>
    </w:p>
    <w:p w14:paraId="0726BE3F" w14:textId="32D1F021" w:rsidR="007B015C" w:rsidRPr="00335ACA" w:rsidRDefault="00614B66" w:rsidP="00067C4E">
      <w:pPr>
        <w:widowControl w:val="0"/>
        <w:autoSpaceDE w:val="0"/>
        <w:autoSpaceDN w:val="0"/>
        <w:spacing w:after="0" w:line="360" w:lineRule="auto"/>
        <w:jc w:val="both"/>
        <w:rPr>
          <w:rFonts w:ascii="Book Antiqua" w:hAnsi="Book Antiqua" w:cs="Book Antiqua"/>
          <w:sz w:val="20"/>
          <w:szCs w:val="20"/>
        </w:rPr>
      </w:pPr>
      <w:bookmarkStart w:id="50" w:name="OLE_LINK48"/>
      <w:r w:rsidRPr="00335ACA">
        <w:rPr>
          <w:rFonts w:ascii="Book Antiqua" w:hAnsi="Book Antiqua" w:cs="Book Antiqua"/>
          <w:sz w:val="20"/>
          <w:szCs w:val="20"/>
        </w:rPr>
        <w:t>S</w:t>
      </w:r>
      <w:r w:rsidR="007D51F0" w:rsidRPr="00335ACA">
        <w:rPr>
          <w:rFonts w:ascii="Book Antiqua" w:hAnsi="Book Antiqua" w:cs="Book Antiqua"/>
          <w:sz w:val="20"/>
          <w:szCs w:val="20"/>
        </w:rPr>
        <w:t>erum</w:t>
      </w:r>
      <w:bookmarkEnd w:id="50"/>
      <w:r w:rsidR="007D51F0" w:rsidRPr="00335ACA">
        <w:rPr>
          <w:rFonts w:ascii="Book Antiqua" w:hAnsi="Book Antiqua" w:cs="Book Antiqua"/>
          <w:sz w:val="20"/>
          <w:szCs w:val="20"/>
        </w:rPr>
        <w:t xml:space="preserve"> lactate dehydrogenase was elevated (379-901</w:t>
      </w:r>
      <w:r w:rsidR="004D7293" w:rsidRPr="00335ACA">
        <w:rPr>
          <w:rFonts w:ascii="Book Antiqua" w:hAnsi="Book Antiqua" w:cs="Book Antiqua"/>
          <w:sz w:val="20"/>
          <w:szCs w:val="20"/>
        </w:rPr>
        <w:t xml:space="preserve"> </w:t>
      </w:r>
      <w:r w:rsidR="007D51F0" w:rsidRPr="00335ACA">
        <w:rPr>
          <w:rFonts w:ascii="Book Antiqua" w:hAnsi="Book Antiqua" w:cs="Book Antiqua"/>
          <w:sz w:val="20"/>
          <w:szCs w:val="20"/>
        </w:rPr>
        <w:t xml:space="preserve">U/L, </w:t>
      </w:r>
      <w:bookmarkStart w:id="51" w:name="OLE_LINK68"/>
      <w:r w:rsidR="007D51F0" w:rsidRPr="00335ACA">
        <w:rPr>
          <w:rFonts w:ascii="Book Antiqua" w:hAnsi="Book Antiqua" w:cs="Book Antiqua"/>
          <w:sz w:val="20"/>
          <w:szCs w:val="20"/>
        </w:rPr>
        <w:t>reference</w:t>
      </w:r>
      <w:bookmarkEnd w:id="51"/>
      <w:r w:rsidR="002C21FF" w:rsidRPr="00335ACA">
        <w:rPr>
          <w:rFonts w:ascii="Book Antiqua" w:hAnsi="Book Antiqua" w:cs="Book Antiqua"/>
          <w:sz w:val="20"/>
          <w:szCs w:val="20"/>
        </w:rPr>
        <w:t>:</w:t>
      </w:r>
      <w:r w:rsidR="007D51F0" w:rsidRPr="00335ACA">
        <w:rPr>
          <w:rFonts w:ascii="Book Antiqua" w:hAnsi="Book Antiqua" w:cs="Book Antiqua"/>
          <w:sz w:val="20"/>
          <w:szCs w:val="20"/>
        </w:rPr>
        <w:t xml:space="preserve"> 120–250</w:t>
      </w:r>
      <w:r w:rsidR="004D7293" w:rsidRPr="00335ACA">
        <w:rPr>
          <w:rFonts w:ascii="Book Antiqua" w:hAnsi="Book Antiqua" w:cs="Book Antiqua"/>
          <w:sz w:val="20"/>
          <w:szCs w:val="20"/>
        </w:rPr>
        <w:t xml:space="preserve"> </w:t>
      </w:r>
      <w:r w:rsidR="007D51F0" w:rsidRPr="00335ACA">
        <w:rPr>
          <w:rFonts w:ascii="Book Antiqua" w:hAnsi="Book Antiqua" w:cs="Book Antiqua"/>
          <w:sz w:val="20"/>
          <w:szCs w:val="20"/>
        </w:rPr>
        <w:t xml:space="preserve">U/L), </w:t>
      </w:r>
      <w:r w:rsidR="007D51F0" w:rsidRPr="00335ACA">
        <w:rPr>
          <w:rFonts w:ascii="Book Antiqua" w:eastAsia="宋体" w:hAnsi="Book Antiqua" w:cs="Book Antiqua"/>
          <w:sz w:val="20"/>
          <w:szCs w:val="20"/>
        </w:rPr>
        <w:t xml:space="preserve">Epstein-Barr </w:t>
      </w:r>
      <w:r w:rsidR="007D51F0" w:rsidRPr="00335ACA">
        <w:rPr>
          <w:rFonts w:ascii="Book Antiqua" w:hAnsi="Book Antiqua" w:cs="Book Antiqua"/>
          <w:sz w:val="20"/>
          <w:szCs w:val="20"/>
        </w:rPr>
        <w:t xml:space="preserve">virus </w:t>
      </w:r>
      <w:r w:rsidR="007D51F0" w:rsidRPr="00335ACA">
        <w:rPr>
          <w:rFonts w:ascii="Book Antiqua" w:eastAsia="宋体" w:hAnsi="Book Antiqua" w:cs="Book Antiqua"/>
          <w:sz w:val="20"/>
          <w:szCs w:val="20"/>
        </w:rPr>
        <w:t>(EBV)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 and</w:t>
      </w:r>
      <w:r w:rsidR="007D51F0" w:rsidRPr="00335ACA">
        <w:rPr>
          <w:rFonts w:ascii="Book Antiqua" w:eastAsia="宋体" w:hAnsi="Book Antiqua" w:cs="Book Antiqua"/>
          <w:sz w:val="20"/>
          <w:szCs w:val="20"/>
        </w:rPr>
        <w:t xml:space="preserve"> </w:t>
      </w:r>
      <w:r w:rsidR="007D51F0" w:rsidRPr="00335ACA">
        <w:rPr>
          <w:rFonts w:ascii="Book Antiqua" w:hAnsi="Book Antiqua" w:cs="Book Antiqua"/>
          <w:sz w:val="20"/>
          <w:szCs w:val="20"/>
        </w:rPr>
        <w:t>DNA was significantly increased (3.13-5.19</w:t>
      </w:r>
      <w:r w:rsidR="004D7293" w:rsidRPr="00335ACA">
        <w:rPr>
          <w:rFonts w:ascii="Book Antiqua" w:hAnsi="Book Antiqua" w:cs="Book Antiqua"/>
          <w:sz w:val="20"/>
          <w:szCs w:val="20"/>
        </w:rPr>
        <w:t xml:space="preserve"> </w:t>
      </w:r>
      <w:r w:rsidR="007D51F0" w:rsidRPr="00335ACA">
        <w:rPr>
          <w:rFonts w:ascii="Book Antiqua" w:hAnsi="Book Antiqua" w:cs="Book Antiqua"/>
          <w:sz w:val="20"/>
          <w:szCs w:val="20"/>
        </w:rPr>
        <w:t>×</w:t>
      </w:r>
      <w:r w:rsidR="004D7293" w:rsidRPr="00335ACA">
        <w:rPr>
          <w:rFonts w:ascii="Book Antiqua" w:hAnsi="Book Antiqua" w:cs="Book Antiqua"/>
          <w:sz w:val="20"/>
          <w:szCs w:val="20"/>
        </w:rPr>
        <w:t xml:space="preserve"> </w:t>
      </w:r>
      <w:r w:rsidR="007D51F0" w:rsidRPr="00335ACA">
        <w:rPr>
          <w:rFonts w:ascii="Book Antiqua" w:hAnsi="Book Antiqua" w:cs="Book Antiqua"/>
          <w:sz w:val="20"/>
          <w:szCs w:val="20"/>
        </w:rPr>
        <w:t>10</w:t>
      </w:r>
      <w:r w:rsidR="007D51F0" w:rsidRPr="00335ACA">
        <w:rPr>
          <w:rFonts w:ascii="Book Antiqua" w:hAnsi="Book Antiqua" w:cs="Book Antiqua"/>
          <w:sz w:val="20"/>
          <w:szCs w:val="20"/>
          <w:vertAlign w:val="superscript"/>
        </w:rPr>
        <w:t>5</w:t>
      </w:r>
      <w:r w:rsidR="004D7293" w:rsidRPr="00335ACA">
        <w:rPr>
          <w:rFonts w:ascii="Book Antiqua" w:hAnsi="Book Antiqua" w:cs="Book Antiqua"/>
          <w:sz w:val="20"/>
          <w:szCs w:val="20"/>
          <w:vertAlign w:val="superscript"/>
        </w:rPr>
        <w:t xml:space="preserve"> </w:t>
      </w:r>
      <w:r w:rsidR="007D51F0" w:rsidRPr="00335ACA">
        <w:rPr>
          <w:rFonts w:ascii="Book Antiqua" w:hAnsi="Book Antiqua" w:cs="Book Antiqua"/>
          <w:sz w:val="20"/>
          <w:szCs w:val="20"/>
        </w:rPr>
        <w:t>IU/</w:t>
      </w:r>
      <w:r w:rsidR="004D7293" w:rsidRPr="00335ACA">
        <w:rPr>
          <w:rFonts w:ascii="Book Antiqua" w:hAnsi="Book Antiqua" w:cs="Book Antiqua"/>
          <w:sz w:val="20"/>
          <w:szCs w:val="20"/>
        </w:rPr>
        <w:t>mL</w:t>
      </w:r>
      <w:r w:rsidR="007D51F0" w:rsidRPr="00335ACA">
        <w:rPr>
          <w:rFonts w:ascii="Book Antiqua" w:hAnsi="Book Antiqua" w:cs="Book Antiqua"/>
          <w:sz w:val="20"/>
          <w:szCs w:val="20"/>
        </w:rPr>
        <w:t>, reference</w:t>
      </w:r>
      <w:r w:rsidR="002C21FF" w:rsidRPr="00335ACA">
        <w:rPr>
          <w:rFonts w:ascii="Book Antiqua" w:hAnsi="Book Antiqua" w:cs="Book Antiqua"/>
          <w:sz w:val="20"/>
          <w:szCs w:val="20"/>
        </w:rPr>
        <w:t>:</w:t>
      </w:r>
      <w:r w:rsidR="004D7293" w:rsidRPr="00335ACA">
        <w:rPr>
          <w:rFonts w:ascii="Book Antiqua" w:hAnsi="Book Antiqua" w:cs="Book Antiqua"/>
          <w:sz w:val="20"/>
          <w:szCs w:val="20"/>
        </w:rPr>
        <w:t xml:space="preserve"> </w:t>
      </w:r>
      <w:r w:rsidR="007D51F0" w:rsidRPr="00335ACA">
        <w:rPr>
          <w:rFonts w:ascii="Book Antiqua" w:hAnsi="Book Antiqua" w:cs="Book Antiqua"/>
          <w:sz w:val="20"/>
          <w:szCs w:val="20"/>
        </w:rPr>
        <w:t>&lt;</w:t>
      </w:r>
      <w:r w:rsidR="004D7293" w:rsidRPr="00335ACA">
        <w:rPr>
          <w:rFonts w:ascii="Book Antiqua" w:hAnsi="Book Antiqua" w:cs="Book Antiqua"/>
          <w:sz w:val="20"/>
          <w:szCs w:val="20"/>
        </w:rPr>
        <w:t xml:space="preserve"> </w:t>
      </w:r>
      <w:r w:rsidR="007D51F0" w:rsidRPr="00335ACA">
        <w:rPr>
          <w:rFonts w:ascii="Book Antiqua" w:hAnsi="Book Antiqua" w:cs="Book Antiqua"/>
          <w:sz w:val="20"/>
          <w:szCs w:val="20"/>
        </w:rPr>
        <w:t>400</w:t>
      </w:r>
      <w:r w:rsidR="004D7293" w:rsidRPr="00335ACA">
        <w:rPr>
          <w:rFonts w:ascii="Book Antiqua" w:hAnsi="Book Antiqua" w:cs="Book Antiqua"/>
          <w:sz w:val="20"/>
          <w:szCs w:val="20"/>
        </w:rPr>
        <w:t xml:space="preserve"> </w:t>
      </w:r>
      <w:r w:rsidR="007D51F0" w:rsidRPr="00335ACA">
        <w:rPr>
          <w:rFonts w:ascii="Book Antiqua" w:hAnsi="Book Antiqua" w:cs="Book Antiqua"/>
          <w:sz w:val="20"/>
          <w:szCs w:val="20"/>
        </w:rPr>
        <w:t>IU/</w:t>
      </w:r>
      <w:r w:rsidR="004D7293" w:rsidRPr="00335ACA">
        <w:rPr>
          <w:rFonts w:ascii="Book Antiqua" w:hAnsi="Book Antiqua" w:cs="Book Antiqua"/>
          <w:sz w:val="20"/>
          <w:szCs w:val="20"/>
        </w:rPr>
        <w:t>mL</w:t>
      </w:r>
      <w:r w:rsidR="007D51F0" w:rsidRPr="00335ACA">
        <w:rPr>
          <w:rFonts w:ascii="Book Antiqua" w:hAnsi="Book Antiqua" w:cs="Book Antiqua"/>
          <w:sz w:val="20"/>
          <w:szCs w:val="20"/>
        </w:rPr>
        <w:t xml:space="preserve">). </w:t>
      </w:r>
      <w:r w:rsidRPr="00335ACA">
        <w:rPr>
          <w:rFonts w:ascii="Book Antiqua" w:hAnsi="Book Antiqua" w:cs="Book Antiqua"/>
          <w:sz w:val="20"/>
          <w:szCs w:val="20"/>
        </w:rPr>
        <w:t>S</w:t>
      </w:r>
      <w:r w:rsidR="007D51F0" w:rsidRPr="00335ACA">
        <w:rPr>
          <w:rFonts w:ascii="Book Antiqua" w:hAnsi="Book Antiqua" w:cs="Book Antiqua"/>
          <w:sz w:val="20"/>
          <w:szCs w:val="20"/>
        </w:rPr>
        <w:t>erum c</w:t>
      </w:r>
      <w:r w:rsidR="007D51F0" w:rsidRPr="00335ACA">
        <w:rPr>
          <w:rFonts w:ascii="Book Antiqua" w:eastAsia="宋体" w:hAnsi="Book Antiqua" w:cs="Book Antiqua"/>
          <w:sz w:val="20"/>
          <w:szCs w:val="20"/>
        </w:rPr>
        <w:t>reatine kinase was normal (105-220</w:t>
      </w:r>
      <w:r w:rsidR="004D7293" w:rsidRPr="00335ACA">
        <w:rPr>
          <w:rFonts w:ascii="Book Antiqua" w:eastAsia="宋体" w:hAnsi="Book Antiqua" w:cs="Book Antiqua"/>
          <w:sz w:val="20"/>
          <w:szCs w:val="20"/>
        </w:rPr>
        <w:t xml:space="preserve"> </w:t>
      </w:r>
      <w:r w:rsidR="007D51F0" w:rsidRPr="00335ACA">
        <w:rPr>
          <w:rFonts w:ascii="Book Antiqua" w:eastAsia="宋体" w:hAnsi="Book Antiqua" w:cs="Book Antiqua"/>
          <w:sz w:val="20"/>
          <w:szCs w:val="20"/>
        </w:rPr>
        <w:t xml:space="preserve">U/L, </w:t>
      </w:r>
      <w:r w:rsidR="007D51F0" w:rsidRPr="00335ACA">
        <w:rPr>
          <w:rFonts w:ascii="Book Antiqua" w:hAnsi="Book Antiqua" w:cs="Book Antiqua"/>
          <w:sz w:val="20"/>
          <w:szCs w:val="20"/>
        </w:rPr>
        <w:t>reference</w:t>
      </w:r>
      <w:r w:rsidR="002C21FF" w:rsidRPr="00335ACA">
        <w:rPr>
          <w:rFonts w:ascii="Book Antiqua" w:hAnsi="Book Antiqua" w:cs="Book Antiqua"/>
          <w:sz w:val="20"/>
          <w:szCs w:val="20"/>
        </w:rPr>
        <w:t>:</w:t>
      </w:r>
      <w:r w:rsidR="007D51F0" w:rsidRPr="00335ACA">
        <w:rPr>
          <w:rFonts w:ascii="Book Antiqua" w:hAnsi="Book Antiqua" w:cs="Book Antiqua"/>
          <w:sz w:val="20"/>
          <w:szCs w:val="20"/>
        </w:rPr>
        <w:t xml:space="preserve"> 50-310</w:t>
      </w:r>
      <w:r w:rsidR="004D7293" w:rsidRPr="00335ACA">
        <w:rPr>
          <w:rFonts w:ascii="Book Antiqua" w:hAnsi="Book Antiqua" w:cs="Book Antiqua"/>
          <w:sz w:val="20"/>
          <w:szCs w:val="20"/>
        </w:rPr>
        <w:t xml:space="preserve"> </w:t>
      </w:r>
      <w:r w:rsidR="007D51F0" w:rsidRPr="00335ACA">
        <w:rPr>
          <w:rFonts w:ascii="Book Antiqua" w:hAnsi="Book Antiqua" w:cs="Book Antiqua"/>
          <w:sz w:val="20"/>
          <w:szCs w:val="20"/>
        </w:rPr>
        <w:t>U/L).</w:t>
      </w:r>
    </w:p>
    <w:p w14:paraId="5AF15620" w14:textId="77777777" w:rsidR="004D7293" w:rsidRPr="00335ACA" w:rsidRDefault="004D7293" w:rsidP="00067C4E">
      <w:pPr>
        <w:widowControl w:val="0"/>
        <w:autoSpaceDE w:val="0"/>
        <w:autoSpaceDN w:val="0"/>
        <w:spacing w:after="0" w:line="360" w:lineRule="auto"/>
        <w:jc w:val="both"/>
        <w:rPr>
          <w:rFonts w:ascii="Book Antiqua" w:hAnsi="Book Antiqua" w:cs="Book Antiqua"/>
          <w:b/>
          <w:bCs/>
          <w:iCs/>
          <w:sz w:val="20"/>
          <w:szCs w:val="20"/>
        </w:rPr>
      </w:pPr>
    </w:p>
    <w:p w14:paraId="745D36CC" w14:textId="77777777" w:rsidR="007B015C" w:rsidRPr="00335ACA" w:rsidRDefault="007D51F0" w:rsidP="00067C4E">
      <w:pPr>
        <w:widowControl w:val="0"/>
        <w:autoSpaceDE w:val="0"/>
        <w:autoSpaceDN w:val="0"/>
        <w:spacing w:after="0" w:line="360" w:lineRule="auto"/>
        <w:jc w:val="both"/>
        <w:rPr>
          <w:rFonts w:ascii="Book Antiqua" w:eastAsia="ArialNarrow-BoldItalic" w:hAnsi="Book Antiqua" w:cs="Book Antiqua"/>
          <w:b/>
          <w:bCs/>
          <w:i/>
          <w:sz w:val="20"/>
          <w:szCs w:val="20"/>
        </w:rPr>
      </w:pPr>
      <w:bookmarkStart w:id="52" w:name="OLE_LINK62"/>
      <w:r w:rsidRPr="00335ACA">
        <w:rPr>
          <w:rFonts w:ascii="Book Antiqua" w:eastAsia="ArialNarrow-BoldItalic" w:hAnsi="Book Antiqua" w:cs="Book Antiqua"/>
          <w:b/>
          <w:bCs/>
          <w:i/>
          <w:sz w:val="20"/>
          <w:szCs w:val="20"/>
        </w:rPr>
        <w:t>Imaging examinations</w:t>
      </w:r>
      <w:bookmarkEnd w:id="52"/>
    </w:p>
    <w:p w14:paraId="370C2DFD" w14:textId="5BD2F298" w:rsidR="007B015C" w:rsidRPr="00335ACA" w:rsidRDefault="007D51F0" w:rsidP="00067C4E">
      <w:pPr>
        <w:widowControl w:val="0"/>
        <w:autoSpaceDE w:val="0"/>
        <w:autoSpaceDN w:val="0"/>
        <w:spacing w:after="0" w:line="360" w:lineRule="auto"/>
        <w:jc w:val="both"/>
        <w:rPr>
          <w:rFonts w:ascii="Book Antiqua" w:hAnsi="Book Antiqua" w:cs="Book Antiqua"/>
          <w:sz w:val="20"/>
          <w:szCs w:val="20"/>
        </w:rPr>
      </w:pPr>
      <w:r w:rsidRPr="00335ACA">
        <w:rPr>
          <w:rFonts w:ascii="Book Antiqua" w:hAnsi="Book Antiqua" w:cs="Book Antiqua"/>
          <w:sz w:val="20"/>
          <w:szCs w:val="20"/>
        </w:rPr>
        <w:t xml:space="preserve">Cranial </w:t>
      </w:r>
      <w:r w:rsidR="00F71604" w:rsidRPr="00335ACA">
        <w:rPr>
          <w:rFonts w:ascii="Book Antiqua" w:hAnsi="Book Antiqua" w:cs="Book Antiqua"/>
          <w:sz w:val="20"/>
          <w:szCs w:val="20"/>
        </w:rPr>
        <w:t xml:space="preserve">magnetic resonance imaging </w:t>
      </w:r>
      <w:r w:rsidRPr="00335ACA">
        <w:rPr>
          <w:rFonts w:ascii="Book Antiqua" w:hAnsi="Book Antiqua" w:cs="Book Antiqua"/>
          <w:sz w:val="20"/>
          <w:szCs w:val="20"/>
        </w:rPr>
        <w:t xml:space="preserve">scan enhancement was reported </w:t>
      </w:r>
      <w:r w:rsidR="003B1AA4" w:rsidRPr="00335ACA">
        <w:rPr>
          <w:rFonts w:ascii="Book Antiqua" w:hAnsi="Book Antiqua" w:cs="Book Antiqua"/>
          <w:sz w:val="20"/>
          <w:szCs w:val="20"/>
        </w:rPr>
        <w:t xml:space="preserve">for the </w:t>
      </w:r>
      <w:r w:rsidRPr="00335ACA">
        <w:rPr>
          <w:rFonts w:ascii="Book Antiqua" w:hAnsi="Book Antiqua" w:cs="Book Antiqua"/>
          <w:sz w:val="20"/>
          <w:szCs w:val="20"/>
        </w:rPr>
        <w:t>s</w:t>
      </w:r>
      <w:r w:rsidRPr="00335ACA">
        <w:rPr>
          <w:rFonts w:ascii="Book Antiqua" w:eastAsia="宋体" w:hAnsi="Book Antiqua" w:cs="Book Antiqua"/>
          <w:sz w:val="20"/>
          <w:szCs w:val="20"/>
        </w:rPr>
        <w:t>ubcutaneous soft tissue masses in the left cheek and forehead</w:t>
      </w:r>
      <w:r w:rsidRPr="00335ACA">
        <w:rPr>
          <w:rFonts w:ascii="Book Antiqua" w:hAnsi="Book Antiqua" w:cs="Book Antiqua"/>
          <w:sz w:val="20"/>
          <w:szCs w:val="20"/>
        </w:rPr>
        <w:t xml:space="preserve">, </w:t>
      </w:r>
      <w:r w:rsidR="003B1AA4" w:rsidRPr="00335ACA">
        <w:rPr>
          <w:rFonts w:ascii="Book Antiqua" w:hAnsi="Book Antiqua" w:cs="Book Antiqua"/>
          <w:sz w:val="20"/>
          <w:szCs w:val="20"/>
        </w:rPr>
        <w:t xml:space="preserve">as well as </w:t>
      </w:r>
      <w:r w:rsidRPr="00335ACA">
        <w:rPr>
          <w:rFonts w:ascii="Book Antiqua" w:hAnsi="Book Antiqua" w:cs="Book Antiqua"/>
          <w:sz w:val="20"/>
          <w:szCs w:val="20"/>
        </w:rPr>
        <w:t>thickening of</w:t>
      </w:r>
      <w:r w:rsidR="003B1AA4" w:rsidRPr="00335ACA">
        <w:rPr>
          <w:rFonts w:ascii="Book Antiqua" w:hAnsi="Book Antiqua" w:cs="Book Antiqua"/>
          <w:sz w:val="20"/>
          <w:szCs w:val="20"/>
        </w:rPr>
        <w:t xml:space="preserve"> the</w:t>
      </w:r>
      <w:r w:rsidRPr="00335ACA">
        <w:rPr>
          <w:rFonts w:ascii="Book Antiqua" w:hAnsi="Book Antiqua" w:cs="Book Antiqua"/>
          <w:sz w:val="20"/>
          <w:szCs w:val="20"/>
        </w:rPr>
        <w:t xml:space="preserve"> right levator palpebrae superioris.</w:t>
      </w:r>
      <w:bookmarkStart w:id="53" w:name="OLE_LINK24"/>
      <w:r w:rsidRPr="00335ACA">
        <w:rPr>
          <w:rFonts w:ascii="Book Antiqua" w:hAnsi="Book Antiqua" w:cs="Book Antiqua"/>
          <w:sz w:val="20"/>
          <w:szCs w:val="20"/>
        </w:rPr>
        <w:t xml:space="preserve"> Whole-body</w:t>
      </w:r>
      <w:bookmarkEnd w:id="53"/>
      <w:r w:rsidRPr="00335ACA">
        <w:rPr>
          <w:rFonts w:ascii="Book Antiqua" w:hAnsi="Book Antiqua" w:cs="Book Antiqua"/>
          <w:sz w:val="20"/>
          <w:szCs w:val="20"/>
        </w:rPr>
        <w:t xml:space="preserve"> </w:t>
      </w:r>
      <w:r w:rsidR="00175DE1" w:rsidRPr="00335ACA">
        <w:rPr>
          <w:rFonts w:ascii="Book Antiqua" w:eastAsia="宋体" w:hAnsi="Book Antiqua" w:cs="Book Antiqua"/>
          <w:sz w:val="20"/>
          <w:szCs w:val="20"/>
          <w:shd w:val="clear" w:color="auto" w:fill="FFFFFF"/>
        </w:rPr>
        <w:t>p</w:t>
      </w:r>
      <w:r w:rsidRPr="00335ACA">
        <w:rPr>
          <w:rFonts w:ascii="Book Antiqua" w:eastAsia="宋体" w:hAnsi="Book Antiqua" w:cs="Book Antiqua"/>
          <w:sz w:val="20"/>
          <w:szCs w:val="20"/>
          <w:shd w:val="clear" w:color="auto" w:fill="FFFFFF"/>
        </w:rPr>
        <w:t>ositron emission tomography/</w:t>
      </w:r>
      <w:r w:rsidR="004D7293" w:rsidRPr="00335ACA">
        <w:rPr>
          <w:rFonts w:ascii="Book Antiqua" w:eastAsia="宋体" w:hAnsi="Book Antiqua" w:cs="Book Antiqua"/>
          <w:sz w:val="20"/>
          <w:szCs w:val="20"/>
          <w:shd w:val="clear" w:color="auto" w:fill="FFFFFF"/>
        </w:rPr>
        <w:t>c</w:t>
      </w:r>
      <w:r w:rsidRPr="00335ACA">
        <w:rPr>
          <w:rFonts w:ascii="Book Antiqua" w:eastAsia="宋体" w:hAnsi="Book Antiqua" w:cs="Book Antiqua"/>
          <w:sz w:val="20"/>
          <w:szCs w:val="20"/>
          <w:shd w:val="clear" w:color="auto" w:fill="FFFFFF"/>
        </w:rPr>
        <w:t xml:space="preserve">omputed </w:t>
      </w:r>
      <w:r w:rsidR="004D7293" w:rsidRPr="00335ACA">
        <w:rPr>
          <w:rFonts w:ascii="Book Antiqua" w:eastAsia="宋体" w:hAnsi="Book Antiqua" w:cs="Book Antiqua"/>
          <w:sz w:val="20"/>
          <w:szCs w:val="20"/>
          <w:shd w:val="clear" w:color="auto" w:fill="FFFFFF"/>
        </w:rPr>
        <w:t>t</w:t>
      </w:r>
      <w:r w:rsidRPr="00335ACA">
        <w:rPr>
          <w:rFonts w:ascii="Book Antiqua" w:eastAsia="宋体" w:hAnsi="Book Antiqua" w:cs="Book Antiqua"/>
          <w:sz w:val="20"/>
          <w:szCs w:val="20"/>
          <w:shd w:val="clear" w:color="auto" w:fill="FFFFFF"/>
        </w:rPr>
        <w:t>omography (</w:t>
      </w:r>
      <w:r w:rsidRPr="00335ACA">
        <w:rPr>
          <w:rFonts w:ascii="Book Antiqua" w:hAnsi="Book Antiqua" w:cs="Book Antiqua"/>
          <w:sz w:val="20"/>
          <w:szCs w:val="20"/>
        </w:rPr>
        <w:t xml:space="preserve">PET/CT) showed multiple </w:t>
      </w:r>
      <w:r w:rsidR="003B1AA4" w:rsidRPr="00335ACA">
        <w:rPr>
          <w:rFonts w:ascii="Book Antiqua" w:hAnsi="Book Antiqua" w:cs="Book Antiqua"/>
          <w:sz w:val="20"/>
          <w:szCs w:val="20"/>
        </w:rPr>
        <w:t xml:space="preserve">areas of </w:t>
      </w:r>
      <w:r w:rsidRPr="00335ACA">
        <w:rPr>
          <w:rFonts w:ascii="Book Antiqua" w:hAnsi="Book Antiqua" w:cs="Book Antiqua"/>
          <w:sz w:val="20"/>
          <w:szCs w:val="20"/>
        </w:rPr>
        <w:t xml:space="preserve">muscle swelling, </w:t>
      </w:r>
      <w:r w:rsidR="003B1AA4" w:rsidRPr="00335ACA">
        <w:rPr>
          <w:rFonts w:ascii="Book Antiqua" w:hAnsi="Book Antiqua" w:cs="Book Antiqua"/>
          <w:sz w:val="20"/>
          <w:szCs w:val="20"/>
        </w:rPr>
        <w:t xml:space="preserve">with decreased muscle </w:t>
      </w:r>
      <w:r w:rsidRPr="00335ACA">
        <w:rPr>
          <w:rFonts w:ascii="Book Antiqua" w:hAnsi="Book Antiqua" w:cs="Book Antiqua"/>
          <w:sz w:val="20"/>
          <w:szCs w:val="20"/>
        </w:rPr>
        <w:t xml:space="preserve">density </w:t>
      </w:r>
      <w:r w:rsidR="003B1AA4" w:rsidRPr="00335ACA">
        <w:rPr>
          <w:rFonts w:ascii="Book Antiqua" w:hAnsi="Book Antiqua" w:cs="Book Antiqua"/>
          <w:sz w:val="20"/>
          <w:szCs w:val="20"/>
        </w:rPr>
        <w:t>and increased</w:t>
      </w:r>
      <w:r w:rsidRPr="00335ACA">
        <w:rPr>
          <w:rFonts w:ascii="Book Antiqua" w:hAnsi="Book Antiqua" w:cs="Book Antiqua"/>
          <w:sz w:val="20"/>
          <w:szCs w:val="20"/>
        </w:rPr>
        <w:t xml:space="preserve"> metabolic dispersion (Figure 1). The left portion of the posterior wall and the left wall of the oropharynx showed soft tissue mass</w:t>
      </w:r>
      <w:r w:rsidR="0055383F" w:rsidRPr="00335ACA">
        <w:rPr>
          <w:rFonts w:ascii="Book Antiqua" w:hAnsi="Book Antiqua" w:cs="Book Antiqua"/>
          <w:sz w:val="20"/>
          <w:szCs w:val="20"/>
        </w:rPr>
        <w:t>es</w:t>
      </w:r>
      <w:r w:rsidRPr="00335ACA">
        <w:rPr>
          <w:rFonts w:ascii="Book Antiqua" w:hAnsi="Book Antiqua" w:cs="Book Antiqua"/>
          <w:sz w:val="20"/>
          <w:szCs w:val="20"/>
        </w:rPr>
        <w:t xml:space="preserve">, </w:t>
      </w:r>
      <w:r w:rsidR="0055383F" w:rsidRPr="00335ACA">
        <w:rPr>
          <w:rFonts w:ascii="Book Antiqua" w:hAnsi="Book Antiqua" w:cs="Book Antiqua"/>
          <w:sz w:val="20"/>
          <w:szCs w:val="20"/>
        </w:rPr>
        <w:t>with abnormally increased metabolism</w:t>
      </w:r>
      <w:r w:rsidRPr="00335ACA">
        <w:rPr>
          <w:rFonts w:ascii="Book Antiqua" w:hAnsi="Book Antiqua" w:cs="Book Antiqua"/>
          <w:sz w:val="20"/>
          <w:szCs w:val="20"/>
        </w:rPr>
        <w:t xml:space="preserve">. Finally, puncture biopsies of </w:t>
      </w:r>
      <w:r w:rsidR="0055383F" w:rsidRPr="00335ACA">
        <w:rPr>
          <w:rFonts w:ascii="Book Antiqua" w:hAnsi="Book Antiqua" w:cs="Book Antiqua"/>
          <w:sz w:val="20"/>
          <w:szCs w:val="20"/>
        </w:rPr>
        <w:t xml:space="preserve">the </w:t>
      </w:r>
      <w:r w:rsidRPr="00335ACA">
        <w:rPr>
          <w:rFonts w:ascii="Book Antiqua" w:hAnsi="Book Antiqua" w:cs="Book Antiqua"/>
          <w:sz w:val="20"/>
          <w:szCs w:val="20"/>
        </w:rPr>
        <w:t xml:space="preserve">left calf muscle and left pharyngeal side wall were completed. Examination of the left leg revealed a small amount of tissue </w:t>
      </w:r>
      <w:r w:rsidR="0055383F" w:rsidRPr="00335ACA">
        <w:rPr>
          <w:rFonts w:ascii="Book Antiqua" w:hAnsi="Book Antiqua" w:cs="Book Antiqua"/>
          <w:sz w:val="20"/>
          <w:szCs w:val="20"/>
        </w:rPr>
        <w:t>that was mainly</w:t>
      </w:r>
      <w:r w:rsidRPr="00335ACA">
        <w:rPr>
          <w:rFonts w:ascii="Book Antiqua" w:hAnsi="Book Antiqua" w:cs="Book Antiqua"/>
          <w:sz w:val="20"/>
          <w:szCs w:val="20"/>
        </w:rPr>
        <w:t xml:space="preserve"> necro</w:t>
      </w:r>
      <w:r w:rsidR="0055383F" w:rsidRPr="00335ACA">
        <w:rPr>
          <w:rFonts w:ascii="Book Antiqua" w:hAnsi="Book Antiqua" w:cs="Book Antiqua"/>
          <w:sz w:val="20"/>
          <w:szCs w:val="20"/>
        </w:rPr>
        <w:t>tic</w:t>
      </w:r>
      <w:r w:rsidRPr="00335ACA">
        <w:rPr>
          <w:rFonts w:ascii="Book Antiqua" w:hAnsi="Book Antiqua" w:cs="Book Antiqua"/>
          <w:sz w:val="20"/>
          <w:szCs w:val="20"/>
        </w:rPr>
        <w:t xml:space="preserve">, but the tumor could not be excluded. The pathological diagnosis of the </w:t>
      </w:r>
      <w:bookmarkStart w:id="54" w:name="OLE_LINK69"/>
      <w:r w:rsidRPr="00335ACA">
        <w:rPr>
          <w:rFonts w:ascii="Book Antiqua" w:hAnsi="Book Antiqua" w:cs="Book Antiqua"/>
          <w:sz w:val="20"/>
          <w:szCs w:val="20"/>
        </w:rPr>
        <w:t>left side pharyngeal wall</w:t>
      </w:r>
      <w:bookmarkEnd w:id="54"/>
      <w:r w:rsidRPr="00335ACA">
        <w:rPr>
          <w:rFonts w:ascii="Book Antiqua" w:hAnsi="Book Antiqua" w:cs="Book Antiqua"/>
          <w:sz w:val="20"/>
          <w:szCs w:val="20"/>
        </w:rPr>
        <w:t xml:space="preserve"> showed NK/T cell lymphoma, </w:t>
      </w:r>
      <w:r w:rsidR="0055383F" w:rsidRPr="00335ACA">
        <w:rPr>
          <w:rFonts w:ascii="Book Antiqua" w:hAnsi="Book Antiqua" w:cs="Book Antiqua"/>
          <w:sz w:val="20"/>
          <w:szCs w:val="20"/>
        </w:rPr>
        <w:t xml:space="preserve">and </w:t>
      </w:r>
      <w:r w:rsidRPr="00335ACA">
        <w:rPr>
          <w:rFonts w:ascii="Book Antiqua" w:hAnsi="Book Antiqua" w:cs="Book Antiqua"/>
          <w:sz w:val="20"/>
          <w:szCs w:val="20"/>
        </w:rPr>
        <w:t>immunohistochemistry showed CD20 (-), CD3</w:t>
      </w:r>
      <w:r w:rsidRPr="00335ACA">
        <w:rPr>
          <w:rFonts w:ascii="Cambria" w:hAnsi="Cambria" w:cs="Cambria"/>
          <w:sz w:val="20"/>
          <w:szCs w:val="20"/>
        </w:rPr>
        <w:t>Ɛ</w:t>
      </w:r>
      <w:r w:rsidRPr="00335ACA">
        <w:rPr>
          <w:rFonts w:ascii="Book Antiqua" w:hAnsi="Book Antiqua" w:cs="Book Antiqua"/>
          <w:sz w:val="20"/>
          <w:szCs w:val="20"/>
        </w:rPr>
        <w:t xml:space="preserve"> (+), CD30(+), CD56 (-), EBER (+), Ki67</w:t>
      </w:r>
      <w:r w:rsidR="004D7293" w:rsidRPr="00335ACA">
        <w:rPr>
          <w:rFonts w:ascii="Book Antiqua" w:hAnsi="Book Antiqua" w:cs="Book Antiqua"/>
          <w:sz w:val="20"/>
          <w:szCs w:val="20"/>
        </w:rPr>
        <w:t xml:space="preserve"> </w:t>
      </w:r>
      <w:r w:rsidRPr="00335ACA">
        <w:rPr>
          <w:rFonts w:ascii="Book Antiqua" w:hAnsi="Book Antiqua" w:cs="Book Antiqua"/>
          <w:sz w:val="20"/>
          <w:szCs w:val="20"/>
        </w:rPr>
        <w:t xml:space="preserve">(60%), TIA-1 (+) </w:t>
      </w:r>
      <w:r w:rsidR="00175DE1" w:rsidRPr="00335ACA">
        <w:rPr>
          <w:rFonts w:ascii="Book Antiqua" w:hAnsi="Book Antiqua" w:cs="Book Antiqua"/>
          <w:sz w:val="20"/>
          <w:szCs w:val="20"/>
        </w:rPr>
        <w:t xml:space="preserve">and </w:t>
      </w:r>
      <w:r w:rsidRPr="00335ACA">
        <w:rPr>
          <w:rFonts w:ascii="Book Antiqua" w:hAnsi="Book Antiqua" w:cs="Book Antiqua"/>
          <w:sz w:val="20"/>
          <w:szCs w:val="20"/>
        </w:rPr>
        <w:t xml:space="preserve">CD68 (±) </w:t>
      </w:r>
      <w:r w:rsidR="0055383F" w:rsidRPr="00335ACA">
        <w:rPr>
          <w:rFonts w:ascii="Book Antiqua" w:hAnsi="Book Antiqua" w:cs="Book Antiqua"/>
          <w:sz w:val="20"/>
          <w:szCs w:val="20"/>
        </w:rPr>
        <w:t xml:space="preserve">staining </w:t>
      </w:r>
      <w:r w:rsidRPr="00335ACA">
        <w:rPr>
          <w:rFonts w:ascii="Book Antiqua" w:hAnsi="Book Antiqua" w:cs="Book Antiqua"/>
          <w:sz w:val="20"/>
          <w:szCs w:val="20"/>
        </w:rPr>
        <w:t xml:space="preserve">(Figure 2). </w:t>
      </w:r>
    </w:p>
    <w:p w14:paraId="3CEF26B7" w14:textId="77777777" w:rsidR="004D7293" w:rsidRPr="00335ACA" w:rsidRDefault="004D7293" w:rsidP="00067C4E">
      <w:pPr>
        <w:widowControl w:val="0"/>
        <w:autoSpaceDE w:val="0"/>
        <w:autoSpaceDN w:val="0"/>
        <w:spacing w:after="0" w:line="360" w:lineRule="auto"/>
        <w:jc w:val="both"/>
        <w:rPr>
          <w:rFonts w:ascii="Book Antiqua" w:hAnsi="Book Antiqua" w:cs="Book Antiqua"/>
          <w:b/>
          <w:bCs/>
          <w:iCs/>
          <w:sz w:val="20"/>
          <w:szCs w:val="20"/>
        </w:rPr>
      </w:pPr>
    </w:p>
    <w:p w14:paraId="694D22BE" w14:textId="4E3F18DF" w:rsidR="007B015C" w:rsidRPr="00335ACA" w:rsidRDefault="004D7293" w:rsidP="00067C4E">
      <w:pPr>
        <w:widowControl w:val="0"/>
        <w:autoSpaceDE w:val="0"/>
        <w:autoSpaceDN w:val="0"/>
        <w:spacing w:after="0" w:line="360" w:lineRule="auto"/>
        <w:jc w:val="both"/>
        <w:rPr>
          <w:rFonts w:ascii="Book Antiqua" w:eastAsia="UniversLT-Bold" w:hAnsi="Book Antiqua" w:cs="Book Antiqua"/>
          <w:b/>
          <w:bCs/>
          <w:sz w:val="20"/>
          <w:szCs w:val="20"/>
        </w:rPr>
      </w:pPr>
      <w:r w:rsidRPr="00335ACA">
        <w:rPr>
          <w:rFonts w:ascii="Book Antiqua" w:eastAsia="UniversLT-Bold" w:hAnsi="Book Antiqua" w:cs="Book Antiqua"/>
          <w:b/>
          <w:bCs/>
          <w:sz w:val="20"/>
          <w:szCs w:val="20"/>
        </w:rPr>
        <w:t>FINAL DIAGNOSIS</w:t>
      </w:r>
    </w:p>
    <w:p w14:paraId="4F3AB913" w14:textId="46B194E0" w:rsidR="007B015C" w:rsidRPr="00335ACA" w:rsidRDefault="007D51F0" w:rsidP="00067C4E">
      <w:pPr>
        <w:widowControl w:val="0"/>
        <w:autoSpaceDE w:val="0"/>
        <w:autoSpaceDN w:val="0"/>
        <w:spacing w:after="0" w:line="360" w:lineRule="auto"/>
        <w:jc w:val="both"/>
        <w:rPr>
          <w:rFonts w:ascii="Book Antiqua" w:eastAsia="宋体" w:hAnsi="Book Antiqua" w:cs="Book Antiqua"/>
          <w:sz w:val="20"/>
          <w:szCs w:val="20"/>
        </w:rPr>
      </w:pPr>
      <w:r w:rsidRPr="00335ACA">
        <w:rPr>
          <w:rFonts w:ascii="Book Antiqua" w:eastAsia="BookAntiqua" w:hAnsi="Book Antiqua" w:cs="Book Antiqua"/>
          <w:sz w:val="20"/>
          <w:szCs w:val="20"/>
        </w:rPr>
        <w:t xml:space="preserve">The patient was diagnosed </w:t>
      </w:r>
      <w:r w:rsidR="00CD648C" w:rsidRPr="00335ACA">
        <w:rPr>
          <w:rFonts w:ascii="Book Antiqua" w:eastAsia="BookAntiqua" w:hAnsi="Book Antiqua" w:cs="Book Antiqua"/>
          <w:sz w:val="20"/>
          <w:szCs w:val="20"/>
        </w:rPr>
        <w:t xml:space="preserve">with </w:t>
      </w:r>
      <w:proofErr w:type="spellStart"/>
      <w:r w:rsidRPr="00335ACA">
        <w:rPr>
          <w:rFonts w:ascii="Book Antiqua" w:eastAsiaTheme="majorEastAsia" w:hAnsi="Book Antiqua" w:cs="Book Antiqua"/>
          <w:sz w:val="20"/>
          <w:szCs w:val="20"/>
        </w:rPr>
        <w:t>extranodal</w:t>
      </w:r>
      <w:proofErr w:type="spellEnd"/>
      <w:r w:rsidRPr="00335ACA">
        <w:rPr>
          <w:rFonts w:ascii="Book Antiqua" w:eastAsiaTheme="majorEastAsia" w:hAnsi="Book Antiqua" w:cs="Book Antiqua"/>
          <w:sz w:val="20"/>
          <w:szCs w:val="20"/>
        </w:rPr>
        <w:t xml:space="preserve"> </w:t>
      </w:r>
      <w:r w:rsidRPr="00335ACA">
        <w:rPr>
          <w:rFonts w:ascii="Book Antiqua" w:eastAsia="宋体" w:hAnsi="Book Antiqua" w:cs="Book Antiqua"/>
          <w:sz w:val="20"/>
          <w:szCs w:val="20"/>
        </w:rPr>
        <w:t>NK/T cell lymphoma.</w:t>
      </w:r>
    </w:p>
    <w:p w14:paraId="4350A025" w14:textId="77777777" w:rsidR="004D7293" w:rsidRPr="00335ACA" w:rsidRDefault="004D7293" w:rsidP="00067C4E">
      <w:pPr>
        <w:widowControl w:val="0"/>
        <w:autoSpaceDE w:val="0"/>
        <w:autoSpaceDN w:val="0"/>
        <w:spacing w:after="0" w:line="360" w:lineRule="auto"/>
        <w:jc w:val="both"/>
        <w:rPr>
          <w:rFonts w:ascii="Book Antiqua" w:eastAsia="宋体" w:hAnsi="Book Antiqua" w:cs="Book Antiqua"/>
          <w:sz w:val="20"/>
          <w:szCs w:val="20"/>
        </w:rPr>
      </w:pPr>
    </w:p>
    <w:p w14:paraId="1ADAF6E1" w14:textId="6E0F175C" w:rsidR="007B015C" w:rsidRPr="00335ACA" w:rsidRDefault="004D7293" w:rsidP="00067C4E">
      <w:pPr>
        <w:widowControl w:val="0"/>
        <w:autoSpaceDE w:val="0"/>
        <w:autoSpaceDN w:val="0"/>
        <w:spacing w:after="0" w:line="360" w:lineRule="auto"/>
        <w:jc w:val="both"/>
        <w:rPr>
          <w:rFonts w:ascii="Book Antiqua" w:eastAsia="UniversLT-Bold" w:hAnsi="Book Antiqua" w:cs="Book Antiqua"/>
          <w:b/>
          <w:bCs/>
          <w:sz w:val="20"/>
          <w:szCs w:val="20"/>
        </w:rPr>
      </w:pPr>
      <w:r w:rsidRPr="00335ACA">
        <w:rPr>
          <w:rFonts w:ascii="Book Antiqua" w:eastAsia="UniversLT-Bold" w:hAnsi="Book Antiqua" w:cs="Book Antiqua"/>
          <w:b/>
          <w:bCs/>
          <w:sz w:val="20"/>
          <w:szCs w:val="20"/>
        </w:rPr>
        <w:t>TREATMENT</w:t>
      </w:r>
    </w:p>
    <w:p w14:paraId="5D3DDB92" w14:textId="316AA5AC" w:rsidR="007B015C" w:rsidRPr="00335ACA" w:rsidRDefault="007D51F0" w:rsidP="00067C4E">
      <w:pPr>
        <w:widowControl w:val="0"/>
        <w:autoSpaceDE w:val="0"/>
        <w:autoSpaceDN w:val="0"/>
        <w:spacing w:after="0" w:line="360" w:lineRule="auto"/>
        <w:jc w:val="both"/>
        <w:rPr>
          <w:rFonts w:ascii="Book Antiqua" w:hAnsi="Book Antiqua" w:cs="Book Antiqua"/>
          <w:sz w:val="20"/>
          <w:szCs w:val="20"/>
        </w:rPr>
      </w:pPr>
      <w:r w:rsidRPr="00335ACA">
        <w:rPr>
          <w:rFonts w:ascii="Book Antiqua" w:hAnsi="Book Antiqua" w:cs="Book Antiqua"/>
          <w:sz w:val="20"/>
          <w:szCs w:val="20"/>
        </w:rPr>
        <w:t xml:space="preserve">The patient received </w:t>
      </w:r>
      <w:r w:rsidR="00CD648C" w:rsidRPr="00335ACA">
        <w:rPr>
          <w:rFonts w:ascii="Book Antiqua" w:hAnsi="Book Antiqua" w:cs="Book Antiqua"/>
          <w:sz w:val="20"/>
          <w:szCs w:val="20"/>
        </w:rPr>
        <w:t xml:space="preserve">a </w:t>
      </w:r>
      <w:r w:rsidRPr="00335ACA">
        <w:rPr>
          <w:rFonts w:ascii="Book Antiqua" w:hAnsi="Book Antiqua" w:cs="Book Antiqua"/>
          <w:sz w:val="20"/>
          <w:szCs w:val="20"/>
        </w:rPr>
        <w:t>chemotherapy regimen of methotrexate, dexamethasone, etoposide</w:t>
      </w:r>
      <w:r w:rsidR="004D7293" w:rsidRPr="00335ACA">
        <w:rPr>
          <w:rFonts w:ascii="Book Antiqua" w:hAnsi="Book Antiqua" w:cs="Book Antiqua"/>
          <w:sz w:val="20"/>
          <w:szCs w:val="20"/>
        </w:rPr>
        <w:t>,</w:t>
      </w:r>
      <w:r w:rsidRPr="00335ACA">
        <w:rPr>
          <w:rFonts w:ascii="Book Antiqua" w:hAnsi="Book Antiqua" w:cs="Book Antiqua"/>
          <w:sz w:val="20"/>
          <w:szCs w:val="20"/>
        </w:rPr>
        <w:t xml:space="preserve"> and pegaspargase. </w:t>
      </w:r>
    </w:p>
    <w:p w14:paraId="418B9D9A" w14:textId="77777777" w:rsidR="004D7293" w:rsidRPr="00335ACA" w:rsidRDefault="004D7293" w:rsidP="00067C4E">
      <w:pPr>
        <w:widowControl w:val="0"/>
        <w:autoSpaceDE w:val="0"/>
        <w:autoSpaceDN w:val="0"/>
        <w:spacing w:after="0" w:line="360" w:lineRule="auto"/>
        <w:jc w:val="both"/>
        <w:rPr>
          <w:rFonts w:ascii="Book Antiqua" w:eastAsia="UniversLT-Bold" w:hAnsi="Book Antiqua" w:cs="Book Antiqua"/>
          <w:b/>
          <w:bCs/>
          <w:sz w:val="20"/>
          <w:szCs w:val="20"/>
        </w:rPr>
      </w:pPr>
    </w:p>
    <w:p w14:paraId="291D54F8" w14:textId="1B334CEB" w:rsidR="007B015C" w:rsidRPr="00335ACA" w:rsidRDefault="004D7293" w:rsidP="00067C4E">
      <w:pPr>
        <w:widowControl w:val="0"/>
        <w:autoSpaceDE w:val="0"/>
        <w:autoSpaceDN w:val="0"/>
        <w:spacing w:after="0" w:line="360" w:lineRule="auto"/>
        <w:jc w:val="both"/>
        <w:rPr>
          <w:rFonts w:ascii="Book Antiqua" w:eastAsia="UniversLT-Bold" w:hAnsi="Book Antiqua" w:cs="Book Antiqua"/>
          <w:b/>
          <w:sz w:val="20"/>
          <w:szCs w:val="20"/>
        </w:rPr>
      </w:pPr>
      <w:r w:rsidRPr="00335ACA">
        <w:rPr>
          <w:rFonts w:ascii="Book Antiqua" w:eastAsia="UniversLT-Bold" w:hAnsi="Book Antiqua" w:cs="Book Antiqua"/>
          <w:b/>
          <w:sz w:val="20"/>
          <w:szCs w:val="20"/>
        </w:rPr>
        <w:t>OUTCOME AND FOLLOW-UP</w:t>
      </w:r>
    </w:p>
    <w:p w14:paraId="65517B45" w14:textId="0294E0C4" w:rsidR="007B015C" w:rsidRPr="00335ACA" w:rsidRDefault="00CD648C" w:rsidP="00067C4E">
      <w:pPr>
        <w:spacing w:after="0" w:line="360" w:lineRule="auto"/>
        <w:jc w:val="both"/>
        <w:rPr>
          <w:rFonts w:ascii="Book Antiqua" w:eastAsia="宋体" w:hAnsi="Book Antiqua" w:cs="Book Antiqua"/>
          <w:sz w:val="20"/>
          <w:szCs w:val="20"/>
        </w:rPr>
      </w:pPr>
      <w:bookmarkStart w:id="55" w:name="OLE_LINK31"/>
      <w:r w:rsidRPr="00335ACA">
        <w:rPr>
          <w:rFonts w:ascii="Book Antiqua" w:hAnsi="Book Antiqua" w:cs="Book Antiqua"/>
          <w:sz w:val="20"/>
          <w:szCs w:val="20"/>
        </w:rPr>
        <w:t>The</w:t>
      </w:r>
      <w:r w:rsidR="007D51F0" w:rsidRPr="00335ACA">
        <w:rPr>
          <w:rFonts w:ascii="Book Antiqua" w:hAnsi="Book Antiqua" w:cs="Book Antiqua"/>
          <w:sz w:val="20"/>
          <w:szCs w:val="20"/>
        </w:rPr>
        <w:t xml:space="preserve"> swelling of both </w:t>
      </w:r>
      <w:r w:rsidRPr="00335ACA">
        <w:rPr>
          <w:rFonts w:ascii="Book Antiqua" w:hAnsi="Book Antiqua" w:cs="Book Antiqua"/>
          <w:sz w:val="20"/>
          <w:szCs w:val="20"/>
        </w:rPr>
        <w:t xml:space="preserve">the </w:t>
      </w:r>
      <w:r w:rsidR="007D51F0" w:rsidRPr="00335ACA">
        <w:rPr>
          <w:rFonts w:ascii="Book Antiqua" w:hAnsi="Book Antiqua" w:cs="Book Antiqua"/>
          <w:sz w:val="20"/>
          <w:szCs w:val="20"/>
        </w:rPr>
        <w:t xml:space="preserve">calf and </w:t>
      </w:r>
      <w:r w:rsidRPr="00335ACA">
        <w:rPr>
          <w:rFonts w:ascii="Book Antiqua" w:hAnsi="Book Antiqua" w:cs="Book Antiqua"/>
          <w:sz w:val="20"/>
          <w:szCs w:val="20"/>
        </w:rPr>
        <w:t xml:space="preserve">face </w:t>
      </w:r>
      <w:r w:rsidR="007D51F0" w:rsidRPr="00335ACA">
        <w:rPr>
          <w:rFonts w:ascii="Book Antiqua" w:hAnsi="Book Antiqua" w:cs="Book Antiqua"/>
          <w:sz w:val="20"/>
          <w:szCs w:val="20"/>
        </w:rPr>
        <w:t xml:space="preserve">of the patient was </w:t>
      </w:r>
      <w:r w:rsidRPr="00335ACA">
        <w:rPr>
          <w:rFonts w:ascii="Book Antiqua" w:hAnsi="Book Antiqua" w:cs="Book Antiqua"/>
          <w:sz w:val="20"/>
          <w:szCs w:val="20"/>
        </w:rPr>
        <w:t xml:space="preserve">rapidly and </w:t>
      </w:r>
      <w:r w:rsidR="007D51F0" w:rsidRPr="00335ACA">
        <w:rPr>
          <w:rFonts w:ascii="Book Antiqua" w:hAnsi="Book Antiqua" w:cs="Book Antiqua"/>
          <w:sz w:val="20"/>
          <w:szCs w:val="20"/>
        </w:rPr>
        <w:t xml:space="preserve">significantly improved (Figure 3). </w:t>
      </w:r>
      <w:r w:rsidRPr="00335ACA">
        <w:rPr>
          <w:rFonts w:ascii="Book Antiqua" w:hAnsi="Book Antiqua" w:cs="Book Antiqua"/>
          <w:sz w:val="20"/>
          <w:szCs w:val="20"/>
        </w:rPr>
        <w:t xml:space="preserve">Additionally, </w:t>
      </w:r>
      <w:r w:rsidR="007D51F0" w:rsidRPr="00335ACA">
        <w:rPr>
          <w:rFonts w:ascii="Book Antiqua" w:hAnsi="Book Antiqua" w:cs="Book Antiqua"/>
          <w:sz w:val="20"/>
          <w:szCs w:val="20"/>
        </w:rPr>
        <w:t xml:space="preserve">the swelling of the right eyelid improved and could be slightly raised. </w:t>
      </w:r>
      <w:r w:rsidR="007D51F0" w:rsidRPr="00335ACA">
        <w:rPr>
          <w:rFonts w:ascii="Book Antiqua" w:eastAsia="宋体" w:hAnsi="Book Antiqua" w:cs="Book Antiqua"/>
          <w:sz w:val="20"/>
          <w:szCs w:val="20"/>
        </w:rPr>
        <w:t>Over the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 following</w:t>
      </w:r>
      <w:r w:rsidR="007D51F0" w:rsidRPr="00335ACA">
        <w:rPr>
          <w:rFonts w:ascii="Book Antiqua" w:eastAsia="宋体" w:hAnsi="Book Antiqua" w:cs="Book Antiqua"/>
          <w:sz w:val="20"/>
          <w:szCs w:val="20"/>
        </w:rPr>
        <w:t xml:space="preserve"> </w:t>
      </w:r>
      <w:r w:rsidR="00E759EA" w:rsidRPr="00335ACA">
        <w:rPr>
          <w:rFonts w:ascii="Book Antiqua" w:eastAsia="宋体" w:hAnsi="Book Antiqua" w:cs="Book Antiqua"/>
          <w:sz w:val="20"/>
          <w:szCs w:val="20"/>
        </w:rPr>
        <w:t>8</w:t>
      </w:r>
      <w:r w:rsidR="007D51F0" w:rsidRPr="00335ACA">
        <w:rPr>
          <w:rFonts w:ascii="Book Antiqua" w:eastAsia="宋体" w:hAnsi="Book Antiqua" w:cs="Book Antiqua"/>
          <w:sz w:val="20"/>
          <w:szCs w:val="20"/>
        </w:rPr>
        <w:t xml:space="preserve"> </w:t>
      </w:r>
      <w:proofErr w:type="spellStart"/>
      <w:r w:rsidR="00E759EA" w:rsidRPr="00335ACA">
        <w:rPr>
          <w:rFonts w:ascii="Book Antiqua" w:eastAsia="宋体" w:hAnsi="Book Antiqua" w:cs="Book Antiqua"/>
          <w:sz w:val="20"/>
          <w:szCs w:val="20"/>
        </w:rPr>
        <w:t>mo</w:t>
      </w:r>
      <w:proofErr w:type="spellEnd"/>
      <w:r w:rsidR="007D51F0" w:rsidRPr="00335ACA">
        <w:rPr>
          <w:rFonts w:ascii="Book Antiqua" w:eastAsia="宋体" w:hAnsi="Book Antiqua" w:cs="Book Antiqua"/>
          <w:sz w:val="20"/>
          <w:szCs w:val="20"/>
        </w:rPr>
        <w:t>, the patient received chemotherapy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 five more times,</w:t>
      </w:r>
      <w:r w:rsidR="007D51F0" w:rsidRPr="00335ACA">
        <w:rPr>
          <w:rFonts w:ascii="Book Antiqua" w:eastAsia="宋体" w:hAnsi="Book Antiqua" w:cs="Book Antiqua"/>
          <w:sz w:val="20"/>
          <w:szCs w:val="20"/>
        </w:rPr>
        <w:t xml:space="preserve"> and still had intermittent fever, but the muscle swelling did not worsen.</w:t>
      </w:r>
    </w:p>
    <w:p w14:paraId="193B1B34" w14:textId="77777777" w:rsidR="004D7293" w:rsidRPr="00335ACA" w:rsidRDefault="004D7293" w:rsidP="00067C4E">
      <w:pPr>
        <w:spacing w:after="0" w:line="360" w:lineRule="auto"/>
        <w:jc w:val="both"/>
        <w:rPr>
          <w:rFonts w:ascii="Book Antiqua" w:eastAsia="宋体" w:hAnsi="Book Antiqua" w:cs="Book Antiqua"/>
          <w:sz w:val="20"/>
          <w:szCs w:val="20"/>
        </w:rPr>
      </w:pPr>
    </w:p>
    <w:bookmarkEnd w:id="55"/>
    <w:p w14:paraId="01F2E35B" w14:textId="6C535295" w:rsidR="007B015C" w:rsidRPr="00335ACA" w:rsidRDefault="004D7293" w:rsidP="00067C4E">
      <w:pPr>
        <w:spacing w:after="0" w:line="360" w:lineRule="auto"/>
        <w:jc w:val="both"/>
        <w:rPr>
          <w:rFonts w:ascii="Book Antiqua" w:eastAsia="宋体" w:hAnsi="Book Antiqua" w:cs="Book Antiqua"/>
          <w:b/>
          <w:bCs/>
          <w:sz w:val="20"/>
          <w:szCs w:val="20"/>
        </w:rPr>
      </w:pPr>
      <w:r w:rsidRPr="00335ACA">
        <w:rPr>
          <w:rFonts w:ascii="Book Antiqua" w:hAnsi="Book Antiqua" w:cs="Book Antiqua"/>
          <w:b/>
          <w:bCs/>
          <w:sz w:val="20"/>
          <w:szCs w:val="20"/>
        </w:rPr>
        <w:t>DISCUSSION</w:t>
      </w:r>
    </w:p>
    <w:p w14:paraId="5E08D301" w14:textId="01305466" w:rsidR="007B015C" w:rsidRPr="00335ACA" w:rsidRDefault="007D51F0" w:rsidP="00067C4E">
      <w:pPr>
        <w:spacing w:after="0" w:line="360" w:lineRule="auto"/>
        <w:jc w:val="both"/>
        <w:rPr>
          <w:rFonts w:ascii="Book Antiqua" w:eastAsia="宋体" w:hAnsi="Book Antiqua" w:cs="Book Antiqua"/>
          <w:sz w:val="20"/>
          <w:szCs w:val="20"/>
        </w:rPr>
      </w:pPr>
      <w:bookmarkStart w:id="56" w:name="OLE_LINK11"/>
      <w:r w:rsidRPr="00335ACA">
        <w:rPr>
          <w:rFonts w:ascii="Book Antiqua" w:eastAsia="宋体" w:hAnsi="Book Antiqua" w:cs="Book Antiqua"/>
          <w:sz w:val="20"/>
          <w:szCs w:val="20"/>
        </w:rPr>
        <w:t xml:space="preserve">Extranodal NK/T cell lymphoma is a malignant </w:t>
      </w:r>
      <w:r w:rsidRPr="00335ACA">
        <w:rPr>
          <w:rFonts w:ascii="Book Antiqua" w:hAnsi="Book Antiqua" w:cs="Book Antiqua"/>
          <w:sz w:val="20"/>
          <w:szCs w:val="20"/>
        </w:rPr>
        <w:t>tumor,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 strongly associated with EBV and </w:t>
      </w:r>
      <w:r w:rsidR="00CD648C" w:rsidRPr="00335ACA">
        <w:rPr>
          <w:rFonts w:ascii="Book Antiqua" w:eastAsia="宋体" w:hAnsi="Book Antiqua" w:cs="Book Antiqua"/>
          <w:sz w:val="20"/>
          <w:szCs w:val="20"/>
        </w:rPr>
        <w:t xml:space="preserve">a </w:t>
      </w:r>
      <w:r w:rsidRPr="00335ACA">
        <w:rPr>
          <w:rFonts w:ascii="Book Antiqua" w:eastAsia="宋体" w:hAnsi="Book Antiqua" w:cs="Book Antiqua"/>
          <w:sz w:val="20"/>
          <w:szCs w:val="20"/>
        </w:rPr>
        <w:t>poor prognosis.</w:t>
      </w:r>
      <w:r w:rsidR="004D7293" w:rsidRPr="00335ACA">
        <w:rPr>
          <w:rStyle w:val="apple-converted-space"/>
          <w:rFonts w:ascii="Book Antiqua" w:eastAsia="宋体" w:hAnsi="Book Antiqua" w:cs="Book Antiqua"/>
          <w:sz w:val="20"/>
          <w:szCs w:val="20"/>
        </w:rPr>
        <w:t xml:space="preserve"> </w:t>
      </w:r>
      <w:r w:rsidRPr="00335ACA">
        <w:rPr>
          <w:rFonts w:ascii="Book Antiqua" w:eastAsia="宋体" w:hAnsi="Book Antiqua" w:cs="Book Antiqua"/>
          <w:sz w:val="20"/>
          <w:szCs w:val="20"/>
        </w:rPr>
        <w:t>The typical pathologic</w:t>
      </w:r>
      <w:r w:rsidR="00CD648C" w:rsidRPr="00335ACA">
        <w:rPr>
          <w:rFonts w:ascii="Book Antiqua" w:eastAsia="宋体" w:hAnsi="Book Antiqua" w:cs="Book Antiqua"/>
          <w:sz w:val="20"/>
          <w:szCs w:val="20"/>
        </w:rPr>
        <w:t>al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 features </w:t>
      </w:r>
      <w:r w:rsidR="00CD648C" w:rsidRPr="00335ACA">
        <w:rPr>
          <w:rFonts w:ascii="Book Antiqua" w:eastAsia="宋体" w:hAnsi="Book Antiqua" w:cs="Book Antiqua"/>
          <w:sz w:val="20"/>
          <w:szCs w:val="20"/>
        </w:rPr>
        <w:t xml:space="preserve">include 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diffuse lymphocytic infiltration, </w:t>
      </w:r>
      <w:r w:rsidR="00CD648C" w:rsidRPr="00335ACA">
        <w:rPr>
          <w:rFonts w:ascii="Book Antiqua" w:eastAsia="宋体" w:hAnsi="Book Antiqua" w:cs="Book Antiqua"/>
          <w:sz w:val="20"/>
          <w:szCs w:val="20"/>
        </w:rPr>
        <w:t xml:space="preserve">showing </w:t>
      </w:r>
      <w:proofErr w:type="spellStart"/>
      <w:r w:rsidR="00CD648C" w:rsidRPr="00335ACA">
        <w:rPr>
          <w:rFonts w:ascii="Book Antiqua" w:eastAsia="宋体" w:hAnsi="Book Antiqua" w:cs="Book Antiqua"/>
          <w:sz w:val="20"/>
          <w:szCs w:val="20"/>
        </w:rPr>
        <w:t>angiodestruction</w:t>
      </w:r>
      <w:proofErr w:type="spellEnd"/>
      <w:r w:rsidR="00CD648C" w:rsidRPr="00335ACA">
        <w:rPr>
          <w:rFonts w:ascii="Book Antiqua" w:eastAsia="宋体" w:hAnsi="Book Antiqua" w:cs="Book Antiqua"/>
          <w:sz w:val="20"/>
          <w:szCs w:val="20"/>
        </w:rPr>
        <w:t xml:space="preserve"> 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as well as angiocentric growth, and </w:t>
      </w:r>
      <w:r w:rsidR="00CD648C" w:rsidRPr="00335ACA">
        <w:rPr>
          <w:rFonts w:ascii="Book Antiqua" w:eastAsia="宋体" w:hAnsi="Book Antiqua" w:cs="Book Antiqua"/>
          <w:sz w:val="20"/>
          <w:szCs w:val="20"/>
        </w:rPr>
        <w:t xml:space="preserve">is </w:t>
      </w:r>
      <w:r w:rsidRPr="00335ACA">
        <w:rPr>
          <w:rFonts w:ascii="Book Antiqua" w:eastAsia="宋体" w:hAnsi="Book Antiqua" w:cs="Book Antiqua"/>
          <w:sz w:val="20"/>
          <w:szCs w:val="20"/>
        </w:rPr>
        <w:t>often accompanied by fibrinoid change</w:t>
      </w:r>
      <w:r w:rsidR="00CD648C" w:rsidRPr="00335ACA">
        <w:rPr>
          <w:rFonts w:ascii="Book Antiqua" w:eastAsia="宋体" w:hAnsi="Book Antiqua" w:cs="Book Antiqua"/>
          <w:sz w:val="20"/>
          <w:szCs w:val="20"/>
        </w:rPr>
        <w:t>s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 </w:t>
      </w:r>
      <w:r w:rsidR="00CD648C" w:rsidRPr="00335ACA">
        <w:rPr>
          <w:rFonts w:ascii="Book Antiqua" w:eastAsia="宋体" w:hAnsi="Book Antiqua" w:cs="Book Antiqua"/>
          <w:sz w:val="20"/>
          <w:szCs w:val="20"/>
        </w:rPr>
        <w:t xml:space="preserve">in 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blood vessels and coagulative tissue </w:t>
      </w:r>
      <w:proofErr w:type="gramStart"/>
      <w:r w:rsidRPr="00335ACA">
        <w:rPr>
          <w:rFonts w:ascii="Book Antiqua" w:eastAsia="宋体" w:hAnsi="Book Antiqua" w:cs="Book Antiqua"/>
          <w:sz w:val="20"/>
          <w:szCs w:val="20"/>
        </w:rPr>
        <w:t>necrosis</w:t>
      </w:r>
      <w:bookmarkEnd w:id="56"/>
      <w:r w:rsidR="004D7293" w:rsidRPr="00335ACA">
        <w:rPr>
          <w:rFonts w:ascii="Book Antiqua" w:eastAsia="宋体" w:hAnsi="Book Antiqua" w:cs="Book Antiqua"/>
          <w:sz w:val="20"/>
          <w:szCs w:val="20"/>
          <w:vertAlign w:val="superscript"/>
        </w:rPr>
        <w:t>[</w:t>
      </w:r>
      <w:proofErr w:type="gramEnd"/>
      <w:r w:rsidRPr="00335ACA">
        <w:rPr>
          <w:rFonts w:ascii="Book Antiqua" w:eastAsia="宋体" w:hAnsi="Book Antiqua" w:cs="Book Antiqua"/>
          <w:sz w:val="20"/>
          <w:szCs w:val="20"/>
          <w:vertAlign w:val="superscript"/>
        </w:rPr>
        <w:t>6</w:t>
      </w:r>
      <w:r w:rsidR="004D7293" w:rsidRPr="00335ACA">
        <w:rPr>
          <w:rFonts w:ascii="Book Antiqua" w:eastAsia="宋体" w:hAnsi="Book Antiqua" w:cs="Book Antiqua"/>
          <w:sz w:val="20"/>
          <w:szCs w:val="20"/>
          <w:vertAlign w:val="superscript"/>
        </w:rPr>
        <w:t>]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. </w:t>
      </w:r>
      <w:bookmarkStart w:id="57" w:name="OLE_LINK41"/>
      <w:r w:rsidRPr="00335ACA">
        <w:rPr>
          <w:rFonts w:ascii="Book Antiqua" w:eastAsia="宋体" w:hAnsi="Book Antiqua" w:cs="Book Antiqua"/>
          <w:sz w:val="20"/>
          <w:szCs w:val="20"/>
        </w:rPr>
        <w:t>The typical immunohistochemical characteristic</w:t>
      </w:r>
      <w:bookmarkEnd w:id="57"/>
      <w:r w:rsidR="00CD648C" w:rsidRPr="00335ACA">
        <w:rPr>
          <w:rFonts w:ascii="Book Antiqua" w:eastAsia="宋体" w:hAnsi="Book Antiqua" w:cs="Book Antiqua"/>
          <w:sz w:val="20"/>
          <w:szCs w:val="20"/>
        </w:rPr>
        <w:t>s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 are </w:t>
      </w:r>
      <w:r w:rsidRPr="00335ACA">
        <w:rPr>
          <w:rFonts w:ascii="Book Antiqua" w:eastAsia="宋体" w:hAnsi="Book Antiqua" w:cs="Book Antiqua"/>
          <w:sz w:val="20"/>
          <w:szCs w:val="20"/>
        </w:rPr>
        <w:lastRenderedPageBreak/>
        <w:t xml:space="preserve">as follows; </w:t>
      </w:r>
      <w:proofErr w:type="gramStart"/>
      <w:r w:rsidRPr="00335ACA">
        <w:rPr>
          <w:rFonts w:ascii="Book Antiqua" w:eastAsia="宋体" w:hAnsi="Book Antiqua" w:cs="Book Antiqua"/>
          <w:sz w:val="20"/>
          <w:szCs w:val="20"/>
        </w:rPr>
        <w:t>CD2</w:t>
      </w:r>
      <w:r w:rsidR="00CD648C" w:rsidRPr="00335ACA">
        <w:rPr>
          <w:rFonts w:ascii="Book Antiqua" w:eastAsia="宋体" w:hAnsi="Book Antiqua" w:cs="Book Antiqua"/>
          <w:sz w:val="20"/>
          <w:szCs w:val="20"/>
        </w:rPr>
        <w:t>(</w:t>
      </w:r>
      <w:proofErr w:type="gramEnd"/>
      <w:r w:rsidRPr="00335ACA">
        <w:rPr>
          <w:rFonts w:ascii="Book Antiqua" w:eastAsia="宋体" w:hAnsi="Book Antiqua" w:cs="Book Antiqua"/>
          <w:sz w:val="20"/>
          <w:szCs w:val="20"/>
        </w:rPr>
        <w:t>+</w:t>
      </w:r>
      <w:r w:rsidR="00CD648C" w:rsidRPr="00335ACA">
        <w:rPr>
          <w:rFonts w:ascii="Book Antiqua" w:eastAsia="宋体" w:hAnsi="Book Antiqua" w:cs="Book Antiqua"/>
          <w:sz w:val="20"/>
          <w:szCs w:val="20"/>
        </w:rPr>
        <w:t>)</w:t>
      </w:r>
      <w:r w:rsidRPr="00335ACA">
        <w:rPr>
          <w:rFonts w:ascii="Book Antiqua" w:eastAsia="宋体" w:hAnsi="Book Antiqua" w:cs="Book Antiqua"/>
          <w:sz w:val="20"/>
          <w:szCs w:val="20"/>
        </w:rPr>
        <w:t>, cytoplasmic CD3</w:t>
      </w:r>
      <w:bookmarkStart w:id="58" w:name="OLE_LINK16"/>
      <w:bookmarkStart w:id="59" w:name="OLE_LINK15"/>
      <w:r w:rsidRPr="00335ACA">
        <w:rPr>
          <w:rFonts w:ascii="Cambria" w:eastAsia="宋体" w:hAnsi="Cambria" w:cs="Cambria"/>
          <w:sz w:val="20"/>
          <w:szCs w:val="20"/>
        </w:rPr>
        <w:t>Ɛ</w:t>
      </w:r>
      <w:bookmarkEnd w:id="58"/>
      <w:bookmarkEnd w:id="59"/>
      <w:r w:rsidR="00CD648C" w:rsidRPr="00335ACA">
        <w:rPr>
          <w:rFonts w:ascii="Cambria" w:eastAsia="宋体" w:hAnsi="Cambria" w:cs="Cambria"/>
          <w:sz w:val="20"/>
          <w:szCs w:val="20"/>
        </w:rPr>
        <w:t>(</w:t>
      </w:r>
      <w:r w:rsidRPr="00335ACA">
        <w:rPr>
          <w:rFonts w:ascii="Book Antiqua" w:eastAsia="宋体" w:hAnsi="Book Antiqua" w:cs="Book Antiqua"/>
          <w:sz w:val="20"/>
          <w:szCs w:val="20"/>
        </w:rPr>
        <w:t>+</w:t>
      </w:r>
      <w:r w:rsidR="00CD648C" w:rsidRPr="00335ACA">
        <w:rPr>
          <w:rFonts w:ascii="Book Antiqua" w:eastAsia="宋体" w:hAnsi="Book Antiqua" w:cs="Book Antiqua"/>
          <w:sz w:val="20"/>
          <w:szCs w:val="20"/>
        </w:rPr>
        <w:t>)</w:t>
      </w:r>
      <w:r w:rsidRPr="00335ACA">
        <w:rPr>
          <w:rFonts w:ascii="Book Antiqua" w:eastAsia="宋体" w:hAnsi="Book Antiqua" w:cs="Book Antiqua"/>
          <w:sz w:val="20"/>
          <w:szCs w:val="20"/>
        </w:rPr>
        <w:t>, CD56</w:t>
      </w:r>
      <w:r w:rsidR="00CD648C" w:rsidRPr="00335ACA">
        <w:rPr>
          <w:rFonts w:ascii="Book Antiqua" w:eastAsia="宋体" w:hAnsi="Book Antiqua" w:cs="Book Antiqua"/>
          <w:sz w:val="20"/>
          <w:szCs w:val="20"/>
        </w:rPr>
        <w:t>(</w:t>
      </w:r>
      <w:r w:rsidRPr="00335ACA">
        <w:rPr>
          <w:rFonts w:ascii="Book Antiqua" w:eastAsia="宋体" w:hAnsi="Book Antiqua" w:cs="Book Antiqua"/>
          <w:sz w:val="20"/>
          <w:szCs w:val="20"/>
        </w:rPr>
        <w:t>+</w:t>
      </w:r>
      <w:r w:rsidR="00CD648C" w:rsidRPr="00335ACA">
        <w:rPr>
          <w:rFonts w:ascii="Book Antiqua" w:eastAsia="宋体" w:hAnsi="Book Antiqua" w:cs="Book Antiqua"/>
          <w:sz w:val="20"/>
          <w:szCs w:val="20"/>
        </w:rPr>
        <w:t>)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, </w:t>
      </w:r>
      <w:r w:rsidR="00CD648C" w:rsidRPr="00335ACA">
        <w:rPr>
          <w:rFonts w:ascii="Book Antiqua" w:eastAsia="宋体" w:hAnsi="Book Antiqua" w:cs="Book Antiqua"/>
          <w:sz w:val="20"/>
          <w:szCs w:val="20"/>
        </w:rPr>
        <w:t xml:space="preserve">EBV(+) and </w:t>
      </w:r>
      <w:r w:rsidRPr="00335ACA">
        <w:rPr>
          <w:rFonts w:ascii="Book Antiqua" w:eastAsia="宋体" w:hAnsi="Book Antiqua" w:cs="Book Antiqua"/>
          <w:sz w:val="20"/>
          <w:szCs w:val="20"/>
        </w:rPr>
        <w:t>cytotoxic granule-associated protein</w:t>
      </w:r>
      <w:r w:rsidR="00CD648C" w:rsidRPr="00335ACA">
        <w:rPr>
          <w:rFonts w:ascii="Book Antiqua" w:eastAsia="宋体" w:hAnsi="Book Antiqua" w:cs="Book Antiqua"/>
          <w:sz w:val="20"/>
          <w:szCs w:val="20"/>
        </w:rPr>
        <w:t>(</w:t>
      </w:r>
      <w:r w:rsidRPr="00335ACA">
        <w:rPr>
          <w:rFonts w:ascii="Book Antiqua" w:eastAsia="宋体" w:hAnsi="Book Antiqua" w:cs="Book Antiqua"/>
          <w:sz w:val="20"/>
          <w:szCs w:val="20"/>
        </w:rPr>
        <w:t>+</w:t>
      </w:r>
      <w:r w:rsidR="00CD648C" w:rsidRPr="00335ACA">
        <w:rPr>
          <w:rFonts w:ascii="Book Antiqua" w:eastAsia="宋体" w:hAnsi="Book Antiqua" w:cs="Book Antiqua"/>
          <w:sz w:val="20"/>
          <w:szCs w:val="20"/>
        </w:rPr>
        <w:t>)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 </w:t>
      </w:r>
      <w:r w:rsidR="00CD648C" w:rsidRPr="00335ACA">
        <w:rPr>
          <w:rFonts w:ascii="Book Antiqua" w:eastAsia="宋体" w:hAnsi="Book Antiqua" w:cs="Book Antiqua"/>
          <w:sz w:val="20"/>
          <w:szCs w:val="20"/>
        </w:rPr>
        <w:t xml:space="preserve">staining, which include </w:t>
      </w:r>
      <w:r w:rsidRPr="00335ACA">
        <w:rPr>
          <w:rFonts w:ascii="Book Antiqua" w:eastAsia="宋体" w:hAnsi="Book Antiqua" w:cs="Book Antiqua"/>
          <w:sz w:val="20"/>
          <w:szCs w:val="20"/>
        </w:rPr>
        <w:t>granzyme B, TIA-1</w:t>
      </w:r>
      <w:r w:rsidR="00CD648C" w:rsidRPr="00335ACA">
        <w:rPr>
          <w:rFonts w:ascii="Book Antiqua" w:eastAsia="宋体" w:hAnsi="Book Antiqua" w:cs="Book Antiqua"/>
          <w:sz w:val="20"/>
          <w:szCs w:val="20"/>
        </w:rPr>
        <w:t xml:space="preserve"> and </w:t>
      </w:r>
      <w:r w:rsidRPr="00335ACA">
        <w:rPr>
          <w:rFonts w:ascii="Book Antiqua" w:eastAsia="宋体" w:hAnsi="Book Antiqua" w:cs="Book Antiqua"/>
          <w:sz w:val="20"/>
          <w:szCs w:val="20"/>
        </w:rPr>
        <w:t>perforin</w:t>
      </w:r>
      <w:r w:rsidR="004D7293" w:rsidRPr="00335ACA">
        <w:rPr>
          <w:rFonts w:ascii="Book Antiqua" w:eastAsia="宋体" w:hAnsi="Book Antiqua" w:cs="Book Antiqua"/>
          <w:sz w:val="20"/>
          <w:szCs w:val="20"/>
          <w:vertAlign w:val="superscript"/>
        </w:rPr>
        <w:t>[</w:t>
      </w:r>
      <w:r w:rsidRPr="00335ACA">
        <w:rPr>
          <w:rFonts w:ascii="Book Antiqua" w:eastAsia="宋体" w:hAnsi="Book Antiqua" w:cs="Book Antiqua"/>
          <w:sz w:val="20"/>
          <w:szCs w:val="20"/>
          <w:vertAlign w:val="superscript"/>
        </w:rPr>
        <w:t>7</w:t>
      </w:r>
      <w:r w:rsidR="004D7293" w:rsidRPr="00335ACA">
        <w:rPr>
          <w:rFonts w:ascii="Book Antiqua" w:eastAsia="宋体" w:hAnsi="Book Antiqua" w:cs="Book Antiqua"/>
          <w:sz w:val="20"/>
          <w:szCs w:val="20"/>
          <w:vertAlign w:val="superscript"/>
        </w:rPr>
        <w:t>]</w:t>
      </w:r>
      <w:r w:rsidRPr="00335ACA">
        <w:rPr>
          <w:rFonts w:ascii="Book Antiqua" w:eastAsia="宋体" w:hAnsi="Book Antiqua" w:cs="Book Antiqua"/>
          <w:sz w:val="20"/>
          <w:szCs w:val="20"/>
        </w:rPr>
        <w:t>.</w:t>
      </w:r>
      <w:bookmarkStart w:id="60" w:name="OLE_LINK50"/>
    </w:p>
    <w:bookmarkEnd w:id="60"/>
    <w:p w14:paraId="1393A902" w14:textId="4DFA38F8" w:rsidR="007B015C" w:rsidRPr="00335ACA" w:rsidRDefault="007D51F0" w:rsidP="00067C4E">
      <w:pPr>
        <w:widowControl w:val="0"/>
        <w:tabs>
          <w:tab w:val="left" w:pos="440"/>
        </w:tabs>
        <w:autoSpaceDE w:val="0"/>
        <w:autoSpaceDN w:val="0"/>
        <w:spacing w:after="0" w:line="360" w:lineRule="auto"/>
        <w:ind w:firstLineChars="100" w:firstLine="200"/>
        <w:jc w:val="both"/>
        <w:rPr>
          <w:rFonts w:ascii="Book Antiqua" w:eastAsia="宋体" w:hAnsi="Book Antiqua" w:cs="Book Antiqua"/>
          <w:sz w:val="20"/>
          <w:szCs w:val="20"/>
        </w:rPr>
      </w:pPr>
      <w:r w:rsidRPr="00335ACA">
        <w:rPr>
          <w:rFonts w:ascii="Book Antiqua" w:eastAsia="宋体" w:hAnsi="Book Antiqua" w:cs="Book Antiqua"/>
          <w:sz w:val="20"/>
          <w:szCs w:val="20"/>
        </w:rPr>
        <w:t>This patient initially presented with swelling in the bilateral gastrocnemius and soleus</w:t>
      </w:r>
      <w:r w:rsidRPr="00335ACA">
        <w:rPr>
          <w:rStyle w:val="src"/>
          <w:rFonts w:ascii="Book Antiqua" w:eastAsia="宋体" w:hAnsi="Book Antiqua" w:cs="Book Antiqua"/>
          <w:sz w:val="20"/>
          <w:szCs w:val="20"/>
        </w:rPr>
        <w:t>.</w:t>
      </w:r>
      <w:r w:rsidR="004D7293" w:rsidRPr="00335ACA">
        <w:rPr>
          <w:rStyle w:val="apple-converted-space"/>
          <w:rFonts w:ascii="Book Antiqua" w:eastAsia="宋体" w:hAnsi="Book Antiqua" w:cs="Book Antiqua"/>
          <w:sz w:val="20"/>
          <w:szCs w:val="20"/>
        </w:rPr>
        <w:t xml:space="preserve"> </w:t>
      </w:r>
      <w:r w:rsidRPr="00335ACA">
        <w:rPr>
          <w:rStyle w:val="src"/>
          <w:rFonts w:ascii="Book Antiqua" w:eastAsia="宋体" w:hAnsi="Book Antiqua" w:cs="Book Antiqua"/>
          <w:sz w:val="20"/>
          <w:szCs w:val="20"/>
        </w:rPr>
        <w:t>In a recent review of the literature,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 only about seven cases of </w:t>
      </w:r>
      <w:bookmarkStart w:id="61" w:name="OLE_LINK56"/>
      <w:r w:rsidRPr="00335ACA">
        <w:rPr>
          <w:rFonts w:ascii="Book Antiqua" w:eastAsia="宋体" w:hAnsi="Book Antiqua" w:cs="Book Antiqua"/>
          <w:sz w:val="20"/>
          <w:szCs w:val="20"/>
        </w:rPr>
        <w:t xml:space="preserve">extranodal </w:t>
      </w:r>
      <w:bookmarkStart w:id="62" w:name="OLE_LINK3"/>
      <w:bookmarkStart w:id="63" w:name="OLE_LINK4"/>
      <w:r w:rsidRPr="00335ACA">
        <w:rPr>
          <w:rFonts w:ascii="Book Antiqua" w:eastAsia="宋体" w:hAnsi="Book Antiqua" w:cs="Book Antiqua"/>
          <w:sz w:val="20"/>
          <w:szCs w:val="20"/>
        </w:rPr>
        <w:t>NK/T cell lymphoma</w:t>
      </w:r>
      <w:bookmarkEnd w:id="61"/>
      <w:bookmarkEnd w:id="62"/>
      <w:bookmarkEnd w:id="63"/>
      <w:r w:rsidR="00A02A1C" w:rsidRPr="00335ACA">
        <w:rPr>
          <w:rFonts w:ascii="Book Antiqua" w:eastAsia="宋体" w:hAnsi="Book Antiqua" w:cs="Book Antiqua"/>
          <w:sz w:val="20"/>
          <w:szCs w:val="20"/>
        </w:rPr>
        <w:t xml:space="preserve"> had been reported with an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 initia</w:t>
      </w:r>
      <w:r w:rsidR="00A02A1C" w:rsidRPr="00335ACA">
        <w:rPr>
          <w:rFonts w:ascii="Book Antiqua" w:eastAsia="宋体" w:hAnsi="Book Antiqua" w:cs="Book Antiqua"/>
          <w:sz w:val="20"/>
          <w:szCs w:val="20"/>
        </w:rPr>
        <w:t>l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 </w:t>
      </w:r>
      <w:r w:rsidR="00A02A1C" w:rsidRPr="00335ACA">
        <w:rPr>
          <w:rFonts w:ascii="Book Antiqua" w:eastAsia="宋体" w:hAnsi="Book Antiqua" w:cs="Book Antiqua"/>
          <w:sz w:val="20"/>
          <w:szCs w:val="20"/>
        </w:rPr>
        <w:t xml:space="preserve">manifestation of </w:t>
      </w:r>
      <w:r w:rsidRPr="00335ACA">
        <w:rPr>
          <w:rFonts w:ascii="Book Antiqua" w:eastAsia="宋体" w:hAnsi="Book Antiqua" w:cs="Book Antiqua"/>
          <w:sz w:val="20"/>
          <w:szCs w:val="20"/>
        </w:rPr>
        <w:t>myopathic symptoms</w:t>
      </w:r>
      <w:r w:rsidR="004D7293" w:rsidRPr="00335ACA">
        <w:rPr>
          <w:rFonts w:ascii="Book Antiqua" w:eastAsia="宋体" w:hAnsi="Book Antiqua" w:cs="Book Antiqua"/>
          <w:sz w:val="20"/>
          <w:szCs w:val="20"/>
          <w:vertAlign w:val="superscript"/>
        </w:rPr>
        <w:t>[</w:t>
      </w:r>
      <w:r w:rsidR="00130A57" w:rsidRPr="00335ACA">
        <w:rPr>
          <w:rFonts w:ascii="Book Antiqua" w:eastAsia="宋体" w:hAnsi="Book Antiqua" w:cs="Book Antiqua"/>
          <w:sz w:val="20"/>
          <w:szCs w:val="20"/>
          <w:vertAlign w:val="superscript"/>
        </w:rPr>
        <w:t>4,</w:t>
      </w:r>
      <w:r w:rsidR="00BB4345" w:rsidRPr="00335ACA">
        <w:rPr>
          <w:rFonts w:ascii="Book Antiqua" w:eastAsia="宋体" w:hAnsi="Book Antiqua" w:cs="Book Antiqua"/>
          <w:sz w:val="20"/>
          <w:szCs w:val="20"/>
          <w:vertAlign w:val="superscript"/>
        </w:rPr>
        <w:t>8-</w:t>
      </w:r>
      <w:r w:rsidR="00130A57" w:rsidRPr="00335ACA">
        <w:rPr>
          <w:rFonts w:ascii="Book Antiqua" w:eastAsia="宋体" w:hAnsi="Book Antiqua" w:cs="Book Antiqua"/>
          <w:sz w:val="20"/>
          <w:szCs w:val="20"/>
          <w:vertAlign w:val="superscript"/>
        </w:rPr>
        <w:t>1</w:t>
      </w:r>
      <w:r w:rsidR="00CE132C" w:rsidRPr="00335ACA">
        <w:rPr>
          <w:rFonts w:ascii="Book Antiqua" w:eastAsia="宋体" w:hAnsi="Book Antiqua" w:cs="Book Antiqua"/>
          <w:sz w:val="20"/>
          <w:szCs w:val="20"/>
          <w:vertAlign w:val="superscript"/>
        </w:rPr>
        <w:t>3</w:t>
      </w:r>
      <w:r w:rsidR="004D7293" w:rsidRPr="00335ACA">
        <w:rPr>
          <w:rFonts w:ascii="Book Antiqua" w:eastAsia="宋体" w:hAnsi="Book Antiqua" w:cs="Book Antiqua"/>
          <w:sz w:val="20"/>
          <w:szCs w:val="20"/>
          <w:vertAlign w:val="superscript"/>
        </w:rPr>
        <w:t>]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, and </w:t>
      </w:r>
      <w:r w:rsidR="002A72F1" w:rsidRPr="00335ACA">
        <w:rPr>
          <w:rFonts w:ascii="Book Antiqua" w:eastAsia="宋体" w:hAnsi="Book Antiqua" w:cs="Book Antiqua"/>
          <w:sz w:val="20"/>
          <w:szCs w:val="20"/>
        </w:rPr>
        <w:t xml:space="preserve">these 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were </w:t>
      </w:r>
      <w:r w:rsidR="002A72F1" w:rsidRPr="00335ACA">
        <w:rPr>
          <w:rFonts w:ascii="Book Antiqua" w:eastAsia="宋体" w:hAnsi="Book Antiqua" w:cs="Book Antiqua"/>
          <w:sz w:val="20"/>
          <w:szCs w:val="20"/>
        </w:rPr>
        <w:t xml:space="preserve">primarily </w:t>
      </w:r>
      <w:r w:rsidRPr="00335ACA">
        <w:rPr>
          <w:rFonts w:ascii="Book Antiqua" w:eastAsia="宋体" w:hAnsi="Book Antiqua" w:cs="Book Antiqua"/>
          <w:sz w:val="20"/>
          <w:szCs w:val="20"/>
        </w:rPr>
        <w:t>diagnosed</w:t>
      </w:r>
      <w:r w:rsidR="002A72F1" w:rsidRPr="00335ACA">
        <w:rPr>
          <w:rFonts w:ascii="Book Antiqua" w:eastAsia="宋体" w:hAnsi="Book Antiqua" w:cs="Book Antiqua"/>
          <w:sz w:val="20"/>
          <w:szCs w:val="20"/>
        </w:rPr>
        <w:t xml:space="preserve"> initially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 as myositis </w:t>
      </w:r>
      <w:r w:rsidR="004D7293" w:rsidRPr="00335ACA">
        <w:rPr>
          <w:rFonts w:ascii="Book Antiqua" w:eastAsia="宋体" w:hAnsi="Book Antiqua" w:cs="Book Antiqua"/>
          <w:sz w:val="20"/>
          <w:szCs w:val="20"/>
        </w:rPr>
        <w:t>(T</w:t>
      </w:r>
      <w:r w:rsidRPr="00335ACA">
        <w:rPr>
          <w:rFonts w:ascii="Book Antiqua" w:eastAsia="宋体" w:hAnsi="Book Antiqua" w:cs="Book Antiqua"/>
          <w:sz w:val="20"/>
          <w:szCs w:val="20"/>
        </w:rPr>
        <w:t>able</w:t>
      </w:r>
      <w:r w:rsidR="004D7293" w:rsidRPr="00335ACA">
        <w:rPr>
          <w:rFonts w:ascii="Book Antiqua" w:eastAsia="宋体" w:hAnsi="Book Antiqua" w:cs="Book Antiqua"/>
          <w:sz w:val="20"/>
          <w:szCs w:val="20"/>
        </w:rPr>
        <w:t xml:space="preserve"> 1)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. Two cases was considered to be granulomatous </w:t>
      </w:r>
      <w:proofErr w:type="gramStart"/>
      <w:r w:rsidRPr="00335ACA">
        <w:rPr>
          <w:rFonts w:ascii="Book Antiqua" w:eastAsia="宋体" w:hAnsi="Book Antiqua" w:cs="Book Antiqua"/>
          <w:sz w:val="20"/>
          <w:szCs w:val="20"/>
        </w:rPr>
        <w:t>myositis</w:t>
      </w:r>
      <w:r w:rsidR="000B70D8" w:rsidRPr="00335ACA">
        <w:rPr>
          <w:rFonts w:ascii="Book Antiqua" w:eastAsia="宋体" w:hAnsi="Book Antiqua" w:cs="Book Antiqua"/>
          <w:sz w:val="20"/>
          <w:szCs w:val="20"/>
          <w:vertAlign w:val="superscript"/>
        </w:rPr>
        <w:t>[</w:t>
      </w:r>
      <w:proofErr w:type="gramEnd"/>
      <w:r w:rsidRPr="00335ACA">
        <w:rPr>
          <w:rFonts w:ascii="Book Antiqua" w:eastAsia="宋体" w:hAnsi="Book Antiqua" w:cs="Book Antiqua"/>
          <w:sz w:val="20"/>
          <w:szCs w:val="20"/>
          <w:vertAlign w:val="superscript"/>
        </w:rPr>
        <w:t>8,11</w:t>
      </w:r>
      <w:r w:rsidR="000B70D8" w:rsidRPr="00335ACA">
        <w:rPr>
          <w:rFonts w:ascii="Book Antiqua" w:eastAsia="宋体" w:hAnsi="Book Antiqua" w:cs="Book Antiqua"/>
          <w:sz w:val="20"/>
          <w:szCs w:val="20"/>
          <w:vertAlign w:val="superscript"/>
        </w:rPr>
        <w:t>]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, two cases were diagnosed as </w:t>
      </w:r>
      <w:bookmarkStart w:id="64" w:name="OLE_LINK55"/>
      <w:r w:rsidRPr="00335ACA">
        <w:rPr>
          <w:rFonts w:ascii="Book Antiqua" w:eastAsia="宋体" w:hAnsi="Book Antiqua" w:cs="Book Antiqua"/>
          <w:sz w:val="20"/>
          <w:szCs w:val="20"/>
        </w:rPr>
        <w:t>polymyositis</w:t>
      </w:r>
      <w:bookmarkEnd w:id="64"/>
      <w:r w:rsidR="000B70D8" w:rsidRPr="00335ACA">
        <w:rPr>
          <w:rFonts w:ascii="Book Antiqua" w:eastAsia="宋体" w:hAnsi="Book Antiqua" w:cs="Book Antiqua"/>
          <w:sz w:val="20"/>
          <w:szCs w:val="20"/>
          <w:vertAlign w:val="superscript"/>
        </w:rPr>
        <w:t>[</w:t>
      </w:r>
      <w:r w:rsidR="00130A57" w:rsidRPr="00335ACA">
        <w:rPr>
          <w:rFonts w:ascii="Book Antiqua" w:eastAsia="宋体" w:hAnsi="Book Antiqua" w:cs="Book Antiqua"/>
          <w:sz w:val="20"/>
          <w:szCs w:val="20"/>
          <w:vertAlign w:val="superscript"/>
        </w:rPr>
        <w:t>4,</w:t>
      </w:r>
      <w:r w:rsidRPr="00335ACA">
        <w:rPr>
          <w:rFonts w:ascii="Book Antiqua" w:eastAsia="宋体" w:hAnsi="Book Antiqua" w:cs="Book Antiqua"/>
          <w:sz w:val="20"/>
          <w:szCs w:val="20"/>
          <w:vertAlign w:val="superscript"/>
        </w:rPr>
        <w:t>12</w:t>
      </w:r>
      <w:r w:rsidR="000B70D8" w:rsidRPr="00335ACA">
        <w:rPr>
          <w:rFonts w:ascii="Book Antiqua" w:eastAsia="宋体" w:hAnsi="Book Antiqua" w:cs="Book Antiqua"/>
          <w:sz w:val="20"/>
          <w:szCs w:val="20"/>
          <w:vertAlign w:val="superscript"/>
        </w:rPr>
        <w:t>]</w:t>
      </w:r>
      <w:r w:rsidR="000B70D8" w:rsidRPr="00335ACA">
        <w:rPr>
          <w:rFonts w:ascii="Book Antiqua" w:eastAsia="宋体" w:hAnsi="Book Antiqua" w:cs="Book Antiqua"/>
          <w:sz w:val="20"/>
          <w:szCs w:val="20"/>
        </w:rPr>
        <w:t xml:space="preserve"> 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and one </w:t>
      </w:r>
      <w:r w:rsidR="002A72F1" w:rsidRPr="00335ACA">
        <w:rPr>
          <w:rFonts w:ascii="Book Antiqua" w:eastAsia="宋体" w:hAnsi="Book Antiqua" w:cs="Book Antiqua"/>
          <w:sz w:val="20"/>
          <w:szCs w:val="20"/>
        </w:rPr>
        <w:t xml:space="preserve">as </w:t>
      </w:r>
      <w:r w:rsidRPr="00335ACA">
        <w:rPr>
          <w:rFonts w:ascii="Book Antiqua" w:eastAsia="宋体" w:hAnsi="Book Antiqua" w:cs="Book Antiqua"/>
          <w:sz w:val="20"/>
          <w:szCs w:val="20"/>
        </w:rPr>
        <w:t>phlegmonous myositis</w:t>
      </w:r>
      <w:r w:rsidR="000B70D8" w:rsidRPr="00335ACA">
        <w:rPr>
          <w:rFonts w:ascii="Book Antiqua" w:eastAsia="宋体" w:hAnsi="Book Antiqua" w:cs="Book Antiqua"/>
          <w:sz w:val="20"/>
          <w:szCs w:val="20"/>
          <w:vertAlign w:val="superscript"/>
        </w:rPr>
        <w:t>[</w:t>
      </w:r>
      <w:r w:rsidRPr="00335ACA">
        <w:rPr>
          <w:rFonts w:ascii="Book Antiqua" w:eastAsia="宋体" w:hAnsi="Book Antiqua" w:cs="Book Antiqua"/>
          <w:sz w:val="20"/>
          <w:szCs w:val="20"/>
          <w:vertAlign w:val="superscript"/>
        </w:rPr>
        <w:t>10</w:t>
      </w:r>
      <w:r w:rsidR="000B70D8" w:rsidRPr="00335ACA">
        <w:rPr>
          <w:rFonts w:ascii="Book Antiqua" w:eastAsia="宋体" w:hAnsi="Book Antiqua" w:cs="Book Antiqua"/>
          <w:sz w:val="20"/>
          <w:szCs w:val="20"/>
          <w:vertAlign w:val="superscript"/>
        </w:rPr>
        <w:t>]</w:t>
      </w:r>
      <w:r w:rsidRPr="00335ACA">
        <w:rPr>
          <w:rFonts w:ascii="Book Antiqua" w:eastAsia="宋体" w:hAnsi="Book Antiqua" w:cs="Book Antiqua"/>
          <w:sz w:val="20"/>
          <w:szCs w:val="20"/>
        </w:rPr>
        <w:t>. In only one of these cases</w:t>
      </w:r>
      <w:r w:rsidR="002A72F1" w:rsidRPr="00335ACA">
        <w:rPr>
          <w:rFonts w:ascii="Book Antiqua" w:eastAsia="宋体" w:hAnsi="Book Antiqua" w:cs="Book Antiqua"/>
          <w:sz w:val="20"/>
          <w:szCs w:val="20"/>
        </w:rPr>
        <w:t>,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 </w:t>
      </w:r>
      <w:r w:rsidR="002A72F1" w:rsidRPr="00335ACA">
        <w:rPr>
          <w:rFonts w:ascii="Book Antiqua" w:eastAsia="宋体" w:hAnsi="Book Antiqua" w:cs="Book Antiqua"/>
          <w:sz w:val="20"/>
          <w:szCs w:val="20"/>
        </w:rPr>
        <w:t>the presence in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 gastrocnemius and soleus muscle was initially diagnosed as peripheral </w:t>
      </w:r>
      <w:proofErr w:type="gramStart"/>
      <w:r w:rsidRPr="00335ACA">
        <w:rPr>
          <w:rFonts w:ascii="Book Antiqua" w:eastAsia="宋体" w:hAnsi="Book Antiqua" w:cs="Book Antiqua"/>
          <w:sz w:val="20"/>
          <w:szCs w:val="20"/>
        </w:rPr>
        <w:t>eosinophilia</w:t>
      </w:r>
      <w:r w:rsidR="00A24F32" w:rsidRPr="00335ACA">
        <w:rPr>
          <w:rFonts w:ascii="Book Antiqua" w:eastAsia="宋体" w:hAnsi="Book Antiqua" w:cs="Book Antiqua"/>
          <w:sz w:val="20"/>
          <w:szCs w:val="20"/>
          <w:vertAlign w:val="superscript"/>
        </w:rPr>
        <w:t>[</w:t>
      </w:r>
      <w:proofErr w:type="gramEnd"/>
      <w:r w:rsidRPr="00335ACA">
        <w:rPr>
          <w:rFonts w:ascii="Book Antiqua" w:eastAsia="宋体" w:hAnsi="Book Antiqua" w:cs="Book Antiqua"/>
          <w:sz w:val="20"/>
          <w:szCs w:val="20"/>
          <w:vertAlign w:val="superscript"/>
        </w:rPr>
        <w:t>1</w:t>
      </w:r>
      <w:r w:rsidR="00CE132C" w:rsidRPr="00335ACA">
        <w:rPr>
          <w:rFonts w:ascii="Book Antiqua" w:eastAsia="宋体" w:hAnsi="Book Antiqua" w:cs="Book Antiqua"/>
          <w:sz w:val="20"/>
          <w:szCs w:val="20"/>
          <w:vertAlign w:val="superscript"/>
        </w:rPr>
        <w:t>3</w:t>
      </w:r>
      <w:r w:rsidR="00A24F32" w:rsidRPr="00335ACA">
        <w:rPr>
          <w:rFonts w:ascii="Book Antiqua" w:eastAsia="宋体" w:hAnsi="Book Antiqua" w:cs="Book Antiqua"/>
          <w:sz w:val="20"/>
          <w:szCs w:val="20"/>
          <w:vertAlign w:val="superscript"/>
        </w:rPr>
        <w:t>]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. </w:t>
      </w:r>
      <w:bookmarkStart w:id="65" w:name="OLE_LINK72"/>
      <w:r w:rsidRPr="00335ACA">
        <w:rPr>
          <w:rFonts w:ascii="Book Antiqua" w:eastAsia="宋体" w:hAnsi="Book Antiqua" w:cs="Book Antiqua"/>
          <w:sz w:val="20"/>
          <w:szCs w:val="20"/>
        </w:rPr>
        <w:t>Our patient was diagnosed as polymyositis by his first attending physician in</w:t>
      </w:r>
      <w:r w:rsidR="002A72F1" w:rsidRPr="00335ACA">
        <w:rPr>
          <w:rFonts w:ascii="Book Antiqua" w:eastAsia="宋体" w:hAnsi="Book Antiqua" w:cs="Book Antiqua"/>
          <w:sz w:val="20"/>
          <w:szCs w:val="20"/>
        </w:rPr>
        <w:t xml:space="preserve"> the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 local hospital,</w:t>
      </w:r>
      <w:bookmarkStart w:id="66" w:name="OLE_LINK70"/>
      <w:r w:rsidRPr="00335ACA">
        <w:rPr>
          <w:rFonts w:ascii="Book Antiqua" w:eastAsia="宋体" w:hAnsi="Book Antiqua" w:cs="Book Antiqua"/>
          <w:sz w:val="20"/>
          <w:szCs w:val="20"/>
        </w:rPr>
        <w:t xml:space="preserve"> </w:t>
      </w:r>
      <w:r w:rsidR="002A72F1" w:rsidRPr="00335ACA">
        <w:rPr>
          <w:rFonts w:ascii="Book Antiqua" w:eastAsia="宋体" w:hAnsi="Book Antiqua" w:cs="Book Antiqua"/>
          <w:sz w:val="20"/>
          <w:szCs w:val="20"/>
        </w:rPr>
        <w:t xml:space="preserve">and </w:t>
      </w:r>
      <w:r w:rsidRPr="00335ACA">
        <w:rPr>
          <w:rFonts w:ascii="Book Antiqua" w:eastAsia="宋体" w:hAnsi="Book Antiqua" w:cs="Book Antiqua"/>
          <w:sz w:val="20"/>
          <w:szCs w:val="20"/>
        </w:rPr>
        <w:t>the reasons</w:t>
      </w:r>
      <w:r w:rsidR="002A72F1" w:rsidRPr="00335ACA">
        <w:rPr>
          <w:rFonts w:ascii="Book Antiqua" w:eastAsia="宋体" w:hAnsi="Book Antiqua" w:cs="Book Antiqua"/>
          <w:sz w:val="20"/>
          <w:szCs w:val="20"/>
        </w:rPr>
        <w:t xml:space="preserve"> for this 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could be as follows: </w:t>
      </w:r>
      <w:r w:rsidR="002A72F1" w:rsidRPr="00335ACA">
        <w:rPr>
          <w:rFonts w:ascii="Book Antiqua" w:eastAsia="宋体" w:hAnsi="Book Antiqua" w:cs="Book Antiqua"/>
          <w:sz w:val="20"/>
          <w:szCs w:val="20"/>
        </w:rPr>
        <w:t>m</w:t>
      </w:r>
      <w:r w:rsidRPr="00335ACA">
        <w:rPr>
          <w:rFonts w:ascii="Book Antiqua" w:eastAsia="宋体" w:hAnsi="Book Antiqua" w:cs="Book Antiqua"/>
          <w:sz w:val="20"/>
          <w:szCs w:val="20"/>
        </w:rPr>
        <w:t>ultiple muscle swelling, low fever, lactate dehydrogenase</w:t>
      </w:r>
      <w:r w:rsidR="00A24F32" w:rsidRPr="00335ACA">
        <w:rPr>
          <w:rFonts w:ascii="Book Antiqua" w:eastAsia="宋体" w:hAnsi="Book Antiqua" w:cs="Book Antiqua"/>
          <w:sz w:val="20"/>
          <w:szCs w:val="20"/>
        </w:rPr>
        <w:t>,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 and </w:t>
      </w:r>
      <w:r w:rsidR="00635C28" w:rsidRPr="00335ACA">
        <w:rPr>
          <w:rFonts w:ascii="Book Antiqua" w:hAnsi="Book Antiqua" w:cs="Book Antiqua"/>
          <w:sz w:val="20"/>
          <w:szCs w:val="20"/>
        </w:rPr>
        <w:t>erythrocyte sedimentation rate</w:t>
      </w:r>
      <w:r w:rsidR="00635C28" w:rsidRPr="00335ACA">
        <w:rPr>
          <w:rFonts w:ascii="Book Antiqua" w:eastAsia="宋体" w:hAnsi="Book Antiqua" w:cs="Book Antiqua"/>
          <w:sz w:val="20"/>
          <w:szCs w:val="20"/>
        </w:rPr>
        <w:t xml:space="preserve"> </w:t>
      </w:r>
      <w:r w:rsidR="004B4E3A" w:rsidRPr="00335ACA">
        <w:rPr>
          <w:rFonts w:ascii="Book Antiqua" w:eastAsia="宋体" w:hAnsi="Book Antiqua" w:cs="Book Antiqua"/>
          <w:sz w:val="20"/>
          <w:szCs w:val="20"/>
        </w:rPr>
        <w:t>elevation</w:t>
      </w:r>
      <w:r w:rsidR="002A72F1" w:rsidRPr="00335ACA">
        <w:rPr>
          <w:rFonts w:ascii="Book Antiqua" w:eastAsia="宋体" w:hAnsi="Book Antiqua" w:cs="Book Antiqua"/>
          <w:sz w:val="20"/>
          <w:szCs w:val="20"/>
        </w:rPr>
        <w:t>. Furthermore,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 </w:t>
      </w:r>
      <w:r w:rsidR="00D87B92" w:rsidRPr="00335ACA">
        <w:rPr>
          <w:rFonts w:ascii="Book Antiqua" w:hAnsi="Book Antiqua" w:cs="Book Antiqua"/>
          <w:sz w:val="20"/>
          <w:szCs w:val="20"/>
        </w:rPr>
        <w:t xml:space="preserve">electromyography </w:t>
      </w:r>
      <w:r w:rsidRPr="00335ACA">
        <w:rPr>
          <w:rFonts w:ascii="Book Antiqua" w:eastAsia="宋体" w:hAnsi="Book Antiqua" w:cs="Book Antiqua"/>
          <w:sz w:val="20"/>
          <w:szCs w:val="20"/>
        </w:rPr>
        <w:t>indicated myogenic damage was possible</w:t>
      </w:r>
      <w:r w:rsidR="002A72F1" w:rsidRPr="00335ACA">
        <w:rPr>
          <w:rFonts w:ascii="Book Antiqua" w:eastAsia="宋体" w:hAnsi="Book Antiqua" w:cs="Book Antiqua"/>
          <w:sz w:val="20"/>
          <w:szCs w:val="20"/>
        </w:rPr>
        <w:t>,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 and muscle biopsy showed necrosis and regeneration of </w:t>
      </w:r>
      <w:r w:rsidR="002A72F1" w:rsidRPr="00335ACA">
        <w:rPr>
          <w:rFonts w:ascii="Book Antiqua" w:eastAsia="宋体" w:hAnsi="Book Antiqua" w:cs="Book Antiqua"/>
          <w:sz w:val="20"/>
          <w:szCs w:val="20"/>
        </w:rPr>
        <w:t xml:space="preserve">the </w:t>
      </w:r>
      <w:r w:rsidRPr="00335ACA">
        <w:rPr>
          <w:rFonts w:ascii="Book Antiqua" w:eastAsia="宋体" w:hAnsi="Book Antiqua" w:cs="Book Antiqua"/>
          <w:sz w:val="20"/>
          <w:szCs w:val="20"/>
        </w:rPr>
        <w:t>individual muscle fibers.</w:t>
      </w:r>
      <w:bookmarkEnd w:id="66"/>
      <w:r w:rsidRPr="00335ACA">
        <w:rPr>
          <w:rFonts w:ascii="Book Antiqua" w:eastAsia="宋体" w:hAnsi="Book Antiqua" w:cs="Book Antiqua"/>
          <w:sz w:val="20"/>
          <w:szCs w:val="20"/>
        </w:rPr>
        <w:t xml:space="preserve"> </w:t>
      </w:r>
      <w:bookmarkEnd w:id="65"/>
      <w:r w:rsidRPr="00335ACA">
        <w:rPr>
          <w:rFonts w:ascii="Book Antiqua" w:eastAsia="宋体" w:hAnsi="Book Antiqua" w:cs="Book Antiqua"/>
          <w:sz w:val="20"/>
          <w:szCs w:val="20"/>
        </w:rPr>
        <w:t xml:space="preserve">Thus, </w:t>
      </w:r>
      <w:r w:rsidR="002A72F1" w:rsidRPr="00335ACA">
        <w:rPr>
          <w:rFonts w:ascii="Book Antiqua" w:eastAsia="宋体" w:hAnsi="Book Antiqua" w:cs="Book Antiqua"/>
          <w:sz w:val="20"/>
          <w:szCs w:val="20"/>
        </w:rPr>
        <w:t xml:space="preserve">the patient </w:t>
      </w:r>
      <w:bookmarkStart w:id="67" w:name="OLE_LINK23"/>
      <w:r w:rsidR="002A72F1" w:rsidRPr="00335ACA">
        <w:rPr>
          <w:rFonts w:ascii="Book Antiqua" w:eastAsia="宋体" w:hAnsi="Book Antiqua" w:cs="Book Antiqua"/>
          <w:sz w:val="20"/>
          <w:szCs w:val="20"/>
        </w:rPr>
        <w:t xml:space="preserve">received </w:t>
      </w:r>
      <w:r w:rsidRPr="00335ACA">
        <w:rPr>
          <w:rFonts w:ascii="Book Antiqua" w:eastAsia="宋体" w:hAnsi="Book Antiqua" w:cs="Book Antiqua"/>
          <w:sz w:val="20"/>
          <w:szCs w:val="20"/>
        </w:rPr>
        <w:t>methylprednisolone</w:t>
      </w:r>
      <w:bookmarkEnd w:id="67"/>
      <w:r w:rsidRPr="00335ACA">
        <w:rPr>
          <w:rFonts w:ascii="Book Antiqua" w:eastAsia="宋体" w:hAnsi="Book Antiqua" w:cs="Book Antiqua"/>
          <w:sz w:val="20"/>
          <w:szCs w:val="20"/>
        </w:rPr>
        <w:t xml:space="preserve"> treatment, but </w:t>
      </w:r>
      <w:r w:rsidR="002A72F1" w:rsidRPr="00335ACA">
        <w:rPr>
          <w:rFonts w:ascii="Book Antiqua" w:eastAsia="宋体" w:hAnsi="Book Antiqua" w:cs="Book Antiqua"/>
          <w:sz w:val="20"/>
          <w:szCs w:val="20"/>
        </w:rPr>
        <w:t xml:space="preserve">the 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muscle swelling continued to progress. </w:t>
      </w:r>
      <w:bookmarkStart w:id="68" w:name="OLE_LINK73"/>
      <w:r w:rsidRPr="00335ACA">
        <w:rPr>
          <w:rFonts w:ascii="Book Antiqua" w:eastAsia="宋体" w:hAnsi="Book Antiqua" w:cs="Book Antiqua"/>
          <w:sz w:val="20"/>
          <w:szCs w:val="20"/>
        </w:rPr>
        <w:t>Subsequently, he came to our hospital</w:t>
      </w:r>
      <w:r w:rsidR="002A72F1" w:rsidRPr="00335ACA">
        <w:rPr>
          <w:rFonts w:ascii="Book Antiqua" w:eastAsia="宋体" w:hAnsi="Book Antiqua" w:cs="Book Antiqua"/>
          <w:sz w:val="20"/>
          <w:szCs w:val="20"/>
        </w:rPr>
        <w:t>,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 and the diagnosis of</w:t>
      </w:r>
      <w:r w:rsidR="00A24F32" w:rsidRPr="00335ACA">
        <w:rPr>
          <w:rFonts w:ascii="Book Antiqua" w:eastAsia="宋体" w:hAnsi="Book Antiqua" w:cs="Book Antiqua"/>
          <w:sz w:val="20"/>
          <w:szCs w:val="20"/>
        </w:rPr>
        <w:t xml:space="preserve"> 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“polymositis” was called into question by our </w:t>
      </w:r>
      <w:r w:rsidRPr="00335ACA">
        <w:rPr>
          <w:rFonts w:ascii="Book Antiqua" w:eastAsia="宋体" w:hAnsi="Book Antiqua" w:cs="Book Antiqua"/>
          <w:sz w:val="20"/>
          <w:szCs w:val="20"/>
          <w:shd w:val="clear" w:color="auto" w:fill="FFFFFF"/>
        </w:rPr>
        <w:t>attending physician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. Firstly, the muscle swelling did not </w:t>
      </w:r>
      <w:r w:rsidR="002A72F1" w:rsidRPr="00335ACA">
        <w:rPr>
          <w:rFonts w:ascii="Book Antiqua" w:eastAsia="宋体" w:hAnsi="Book Antiqua" w:cs="Book Antiqua"/>
          <w:sz w:val="20"/>
          <w:szCs w:val="20"/>
        </w:rPr>
        <w:t>improve,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 but </w:t>
      </w:r>
      <w:r w:rsidR="002A72F1" w:rsidRPr="00335ACA">
        <w:rPr>
          <w:rFonts w:ascii="Book Antiqua" w:eastAsia="宋体" w:hAnsi="Book Antiqua" w:cs="Book Antiqua"/>
          <w:sz w:val="20"/>
          <w:szCs w:val="20"/>
        </w:rPr>
        <w:t xml:space="preserve">instead 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increased after methylprednisolone therapy. Secondly, the muscle swelling in this patient </w:t>
      </w:r>
      <w:r w:rsidR="002A72F1" w:rsidRPr="00335ACA">
        <w:rPr>
          <w:rFonts w:ascii="Book Antiqua" w:eastAsia="宋体" w:hAnsi="Book Antiqua" w:cs="Book Antiqua"/>
          <w:sz w:val="20"/>
          <w:szCs w:val="20"/>
        </w:rPr>
        <w:t xml:space="preserve">was </w:t>
      </w:r>
      <w:r w:rsidRPr="00335ACA">
        <w:rPr>
          <w:rFonts w:ascii="Book Antiqua" w:eastAsia="宋体" w:hAnsi="Book Antiqua" w:cs="Book Antiqua"/>
          <w:sz w:val="20"/>
          <w:szCs w:val="20"/>
        </w:rPr>
        <w:t>main</w:t>
      </w:r>
      <w:r w:rsidR="002A72F1" w:rsidRPr="00335ACA">
        <w:rPr>
          <w:rFonts w:ascii="Book Antiqua" w:eastAsia="宋体" w:hAnsi="Book Antiqua" w:cs="Book Antiqua"/>
          <w:sz w:val="20"/>
          <w:szCs w:val="20"/>
        </w:rPr>
        <w:t>ly localized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 in </w:t>
      </w:r>
      <w:r w:rsidR="002A72F1" w:rsidRPr="00335ACA">
        <w:rPr>
          <w:rFonts w:ascii="Book Antiqua" w:eastAsia="宋体" w:hAnsi="Book Antiqua" w:cs="Book Antiqua"/>
          <w:sz w:val="20"/>
          <w:szCs w:val="20"/>
        </w:rPr>
        <w:t xml:space="preserve">the 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distal </w:t>
      </w:r>
      <w:r w:rsidR="002A72F1" w:rsidRPr="00335ACA">
        <w:rPr>
          <w:rFonts w:ascii="Book Antiqua" w:eastAsia="宋体" w:hAnsi="Book Antiqua" w:cs="Book Antiqua"/>
          <w:i/>
          <w:iCs/>
          <w:sz w:val="20"/>
          <w:szCs w:val="20"/>
        </w:rPr>
        <w:t>v</w:t>
      </w:r>
      <w:r w:rsidR="00D25658" w:rsidRPr="00335ACA">
        <w:rPr>
          <w:rFonts w:ascii="Book Antiqua" w:eastAsia="宋体" w:hAnsi="Book Antiqua" w:cs="Book Antiqua"/>
          <w:i/>
          <w:iCs/>
          <w:sz w:val="20"/>
          <w:szCs w:val="20"/>
        </w:rPr>
        <w:t>ersu</w:t>
      </w:r>
      <w:r w:rsidR="002A72F1" w:rsidRPr="00335ACA">
        <w:rPr>
          <w:rFonts w:ascii="Book Antiqua" w:eastAsia="宋体" w:hAnsi="Book Antiqua" w:cs="Book Antiqua"/>
          <w:i/>
          <w:iCs/>
          <w:sz w:val="20"/>
          <w:szCs w:val="20"/>
        </w:rPr>
        <w:t>s</w:t>
      </w:r>
      <w:r w:rsidR="002A72F1" w:rsidRPr="00335ACA">
        <w:rPr>
          <w:rFonts w:ascii="Book Antiqua" w:eastAsia="宋体" w:hAnsi="Book Antiqua" w:cs="Book Antiqua"/>
          <w:sz w:val="20"/>
          <w:szCs w:val="20"/>
        </w:rPr>
        <w:t xml:space="preserve"> </w:t>
      </w:r>
      <w:r w:rsidRPr="00335ACA">
        <w:rPr>
          <w:rFonts w:ascii="Book Antiqua" w:eastAsia="宋体" w:hAnsi="Book Antiqua" w:cs="Book Antiqua"/>
          <w:sz w:val="20"/>
          <w:szCs w:val="20"/>
        </w:rPr>
        <w:t>proximal</w:t>
      </w:r>
      <w:r w:rsidR="002A72F1" w:rsidRPr="00335ACA">
        <w:rPr>
          <w:rFonts w:ascii="Book Antiqua" w:eastAsia="宋体" w:hAnsi="Book Antiqua" w:cs="Book Antiqua"/>
          <w:sz w:val="20"/>
          <w:szCs w:val="20"/>
        </w:rPr>
        <w:t xml:space="preserve"> limb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. Lastly, the </w:t>
      </w:r>
      <w:r w:rsidRPr="00335ACA">
        <w:rPr>
          <w:rStyle w:val="tgt"/>
          <w:rFonts w:ascii="Book Antiqua" w:eastAsia="宋体" w:hAnsi="Book Antiqua" w:cs="Book Antiqua"/>
          <w:sz w:val="20"/>
          <w:szCs w:val="20"/>
        </w:rPr>
        <w:t xml:space="preserve">laboratory examination revealed </w:t>
      </w:r>
      <w:r w:rsidR="00811B42" w:rsidRPr="00335ACA">
        <w:rPr>
          <w:rStyle w:val="tgt"/>
          <w:rFonts w:ascii="Book Antiqua" w:eastAsia="宋体" w:hAnsi="Book Antiqua" w:cs="Book Antiqua"/>
          <w:sz w:val="20"/>
          <w:szCs w:val="20"/>
        </w:rPr>
        <w:t xml:space="preserve">that </w:t>
      </w:r>
      <w:r w:rsidRPr="00335ACA">
        <w:rPr>
          <w:rStyle w:val="tgt"/>
          <w:rFonts w:ascii="Book Antiqua" w:eastAsia="宋体" w:hAnsi="Book Antiqua" w:cs="Book Antiqua"/>
          <w:sz w:val="20"/>
          <w:szCs w:val="20"/>
        </w:rPr>
        <w:t xml:space="preserve">the </w:t>
      </w:r>
      <w:bookmarkStart w:id="69" w:name="OLE_LINK47"/>
      <w:r w:rsidRPr="00335ACA">
        <w:rPr>
          <w:rFonts w:ascii="Book Antiqua" w:eastAsia="宋体" w:hAnsi="Book Antiqua" w:cs="Book Antiqua"/>
          <w:sz w:val="20"/>
          <w:szCs w:val="20"/>
        </w:rPr>
        <w:t>EB</w:t>
      </w:r>
      <w:r w:rsidR="00CC5772" w:rsidRPr="00335ACA">
        <w:rPr>
          <w:rFonts w:ascii="Book Antiqua" w:eastAsia="宋体" w:hAnsi="Book Antiqua" w:cs="Book Antiqua"/>
          <w:sz w:val="20"/>
          <w:szCs w:val="20"/>
        </w:rPr>
        <w:t xml:space="preserve">V 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DNA </w:t>
      </w:r>
      <w:r w:rsidR="00811B42" w:rsidRPr="00335ACA">
        <w:rPr>
          <w:rFonts w:ascii="Book Antiqua" w:eastAsia="宋体" w:hAnsi="Book Antiqua" w:cs="Book Antiqua"/>
          <w:sz w:val="20"/>
          <w:szCs w:val="20"/>
        </w:rPr>
        <w:t xml:space="preserve">quantitation </w:t>
      </w:r>
      <w:r w:rsidRPr="00335ACA">
        <w:rPr>
          <w:rFonts w:ascii="Book Antiqua" w:eastAsia="宋体" w:hAnsi="Book Antiqua" w:cs="Book Antiqua"/>
          <w:sz w:val="20"/>
          <w:szCs w:val="20"/>
        </w:rPr>
        <w:t>was significantly elevated</w:t>
      </w:r>
      <w:bookmarkEnd w:id="69"/>
      <w:r w:rsidR="00811B42" w:rsidRPr="00335ACA">
        <w:rPr>
          <w:rFonts w:ascii="Book Antiqua" w:eastAsia="宋体" w:hAnsi="Book Antiqua" w:cs="Book Antiqua"/>
          <w:sz w:val="20"/>
          <w:szCs w:val="20"/>
        </w:rPr>
        <w:t>,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 and</w:t>
      </w:r>
      <w:r w:rsidR="00811B42" w:rsidRPr="00335ACA">
        <w:rPr>
          <w:rFonts w:ascii="Book Antiqua" w:eastAsia="宋体" w:hAnsi="Book Antiqua" w:cs="Book Antiqua"/>
          <w:sz w:val="20"/>
          <w:szCs w:val="20"/>
        </w:rPr>
        <w:t xml:space="preserve"> there was a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 lack of testing for myositis</w:t>
      </w:r>
      <w:r w:rsidR="00811B42" w:rsidRPr="00335ACA">
        <w:rPr>
          <w:rFonts w:ascii="Book Antiqua" w:eastAsia="宋体" w:hAnsi="Book Antiqua" w:cs="Book Antiqua"/>
          <w:sz w:val="20"/>
          <w:szCs w:val="20"/>
        </w:rPr>
        <w:t>-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related antibodies. Therefore, we </w:t>
      </w:r>
      <w:r w:rsidR="00811B42" w:rsidRPr="00335ACA">
        <w:rPr>
          <w:rFonts w:ascii="Book Antiqua" w:eastAsia="宋体" w:hAnsi="Book Antiqua" w:cs="Book Antiqua"/>
          <w:sz w:val="20"/>
          <w:szCs w:val="20"/>
        </w:rPr>
        <w:t xml:space="preserve">planned 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to arrange </w:t>
      </w:r>
      <w:r w:rsidR="00811B42" w:rsidRPr="00335ACA">
        <w:rPr>
          <w:rFonts w:ascii="Book Antiqua" w:eastAsia="宋体" w:hAnsi="Book Antiqua" w:cs="Book Antiqua"/>
          <w:sz w:val="20"/>
          <w:szCs w:val="20"/>
        </w:rPr>
        <w:t xml:space="preserve">for 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this patient to complete myositis antibody and </w:t>
      </w:r>
      <w:r w:rsidRPr="00335ACA">
        <w:rPr>
          <w:rFonts w:ascii="Book Antiqua" w:hAnsi="Book Antiqua" w:cs="Book Antiqua"/>
          <w:sz w:val="20"/>
          <w:szCs w:val="20"/>
        </w:rPr>
        <w:t>whole-body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 PET/CT examination, </w:t>
      </w:r>
      <w:r w:rsidR="00811B42" w:rsidRPr="00335ACA">
        <w:rPr>
          <w:rFonts w:ascii="Book Antiqua" w:eastAsia="宋体" w:hAnsi="Book Antiqua" w:cs="Book Antiqua"/>
          <w:sz w:val="20"/>
          <w:szCs w:val="20"/>
        </w:rPr>
        <w:t xml:space="preserve">however </w:t>
      </w:r>
      <w:r w:rsidRPr="00335ACA">
        <w:rPr>
          <w:rFonts w:ascii="Book Antiqua" w:eastAsia="宋体" w:hAnsi="Book Antiqua" w:cs="Book Antiqua"/>
          <w:sz w:val="20"/>
          <w:szCs w:val="20"/>
        </w:rPr>
        <w:t>he only chose the</w:t>
      </w:r>
      <w:bookmarkStart w:id="70" w:name="OLE_LINK71"/>
      <w:r w:rsidRPr="00335ACA">
        <w:rPr>
          <w:rFonts w:ascii="Book Antiqua" w:eastAsia="宋体" w:hAnsi="Book Antiqua" w:cs="Book Antiqua"/>
          <w:sz w:val="20"/>
          <w:szCs w:val="20"/>
        </w:rPr>
        <w:t xml:space="preserve"> </w:t>
      </w:r>
      <w:r w:rsidRPr="00335ACA">
        <w:rPr>
          <w:rFonts w:ascii="Book Antiqua" w:hAnsi="Book Antiqua" w:cs="Book Antiqua"/>
          <w:sz w:val="20"/>
          <w:szCs w:val="20"/>
        </w:rPr>
        <w:t>whole-body</w:t>
      </w:r>
      <w:bookmarkEnd w:id="70"/>
      <w:r w:rsidRPr="00335ACA">
        <w:rPr>
          <w:rFonts w:ascii="Book Antiqua" w:hAnsi="Book Antiqua" w:cs="Book Antiqua"/>
          <w:sz w:val="20"/>
          <w:szCs w:val="20"/>
        </w:rPr>
        <w:t xml:space="preserve"> PET/CT</w:t>
      </w:r>
      <w:r w:rsidR="00811B42" w:rsidRPr="00335ACA">
        <w:rPr>
          <w:rFonts w:ascii="Book Antiqua" w:hAnsi="Book Antiqua" w:cs="Book Antiqua"/>
          <w:sz w:val="20"/>
          <w:szCs w:val="20"/>
        </w:rPr>
        <w:t>. The</w:t>
      </w:r>
      <w:r w:rsidRPr="00335ACA">
        <w:rPr>
          <w:rFonts w:ascii="Book Antiqua" w:hAnsi="Book Antiqua" w:cs="Book Antiqua"/>
          <w:sz w:val="20"/>
          <w:szCs w:val="20"/>
        </w:rPr>
        <w:t xml:space="preserve"> result</w:t>
      </w:r>
      <w:r w:rsidR="00811B42" w:rsidRPr="00335ACA">
        <w:rPr>
          <w:rFonts w:ascii="Book Antiqua" w:hAnsi="Book Antiqua" w:cs="Book Antiqua"/>
          <w:sz w:val="20"/>
          <w:szCs w:val="20"/>
        </w:rPr>
        <w:t>s</w:t>
      </w:r>
      <w:r w:rsidRPr="00335ACA">
        <w:rPr>
          <w:rFonts w:ascii="Book Antiqua" w:hAnsi="Book Antiqua" w:cs="Book Antiqua"/>
          <w:sz w:val="20"/>
          <w:szCs w:val="20"/>
        </w:rPr>
        <w:t xml:space="preserve"> showed 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multiple </w:t>
      </w:r>
      <w:r w:rsidR="00811B42" w:rsidRPr="00335ACA">
        <w:rPr>
          <w:rFonts w:ascii="Book Antiqua" w:eastAsia="宋体" w:hAnsi="Book Antiqua" w:cs="Book Antiqua"/>
          <w:sz w:val="20"/>
          <w:szCs w:val="20"/>
        </w:rPr>
        <w:t xml:space="preserve">sites of 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muscle damage throughout the body. </w:t>
      </w:r>
      <w:bookmarkEnd w:id="68"/>
      <w:r w:rsidR="00811B42" w:rsidRPr="00335ACA">
        <w:rPr>
          <w:rFonts w:ascii="Book Antiqua" w:eastAsia="宋体" w:hAnsi="Book Antiqua" w:cs="Book Antiqua"/>
          <w:sz w:val="20"/>
          <w:szCs w:val="20"/>
        </w:rPr>
        <w:t>Thus</w:t>
      </w:r>
      <w:r w:rsidRPr="00335ACA">
        <w:rPr>
          <w:rFonts w:ascii="Book Antiqua" w:eastAsia="宋体" w:hAnsi="Book Antiqua" w:cs="Book Antiqua"/>
          <w:sz w:val="20"/>
          <w:szCs w:val="20"/>
        </w:rPr>
        <w:t>, the relevant tissue biopsies were tested</w:t>
      </w:r>
      <w:r w:rsidR="00811B42" w:rsidRPr="00335ACA">
        <w:rPr>
          <w:rFonts w:ascii="Book Antiqua" w:eastAsia="宋体" w:hAnsi="Book Antiqua" w:cs="Book Antiqua"/>
          <w:sz w:val="20"/>
          <w:szCs w:val="20"/>
        </w:rPr>
        <w:t>,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 and the diagnosis of NK/T cell lymphoma was confirmed by </w:t>
      </w:r>
      <w:bookmarkStart w:id="71" w:name="OLE_LINK2"/>
      <w:bookmarkStart w:id="72" w:name="OLE_LINK1"/>
      <w:r w:rsidRPr="00335ACA">
        <w:rPr>
          <w:rFonts w:ascii="Book Antiqua" w:eastAsia="宋体" w:hAnsi="Book Antiqua" w:cs="Book Antiqua"/>
          <w:sz w:val="20"/>
          <w:szCs w:val="20"/>
        </w:rPr>
        <w:t>lateral pharyngeal biopsy</w:t>
      </w:r>
      <w:bookmarkEnd w:id="71"/>
      <w:bookmarkEnd w:id="72"/>
      <w:r w:rsidRPr="00335ACA">
        <w:rPr>
          <w:rFonts w:ascii="Book Antiqua" w:eastAsia="宋体" w:hAnsi="Book Antiqua" w:cs="Book Antiqua"/>
          <w:sz w:val="20"/>
          <w:szCs w:val="20"/>
        </w:rPr>
        <w:t xml:space="preserve">. </w:t>
      </w:r>
    </w:p>
    <w:p w14:paraId="22C75B77" w14:textId="2AB4B317" w:rsidR="007B015C" w:rsidRPr="00335ACA" w:rsidRDefault="007D51F0" w:rsidP="00067C4E">
      <w:pPr>
        <w:widowControl w:val="0"/>
        <w:autoSpaceDE w:val="0"/>
        <w:autoSpaceDN w:val="0"/>
        <w:spacing w:after="0" w:line="360" w:lineRule="auto"/>
        <w:ind w:firstLineChars="100" w:firstLine="200"/>
        <w:jc w:val="both"/>
        <w:rPr>
          <w:rFonts w:ascii="Book Antiqua" w:eastAsia="宋体" w:hAnsi="Book Antiqua" w:cs="Book Antiqua"/>
          <w:sz w:val="20"/>
          <w:szCs w:val="20"/>
        </w:rPr>
      </w:pPr>
      <w:bookmarkStart w:id="73" w:name="OLE_LINK44"/>
      <w:r w:rsidRPr="00335ACA">
        <w:rPr>
          <w:rFonts w:ascii="Book Antiqua" w:eastAsia="宋体" w:hAnsi="Book Antiqua" w:cs="Book Antiqua"/>
          <w:sz w:val="20"/>
          <w:szCs w:val="20"/>
        </w:rPr>
        <w:t>The lateral pharyngeal biopsy showed</w:t>
      </w:r>
      <w:bookmarkEnd w:id="73"/>
      <w:r w:rsidRPr="00335ACA">
        <w:rPr>
          <w:rFonts w:ascii="Book Antiqua" w:eastAsia="宋体" w:hAnsi="Book Antiqua" w:cs="Book Antiqua"/>
          <w:sz w:val="20"/>
          <w:szCs w:val="20"/>
        </w:rPr>
        <w:t xml:space="preserve"> </w:t>
      </w:r>
      <w:bookmarkStart w:id="74" w:name="OLE_LINK65"/>
      <w:bookmarkStart w:id="75" w:name="OLE_LINK64"/>
      <w:r w:rsidRPr="00335ACA">
        <w:rPr>
          <w:rFonts w:ascii="Book Antiqua" w:eastAsia="宋体" w:hAnsi="Book Antiqua" w:cs="Book Antiqua"/>
          <w:sz w:val="20"/>
          <w:szCs w:val="20"/>
        </w:rPr>
        <w:t xml:space="preserve">diffuse heterotropic </w:t>
      </w:r>
      <w:bookmarkEnd w:id="74"/>
      <w:r w:rsidRPr="00335ACA">
        <w:rPr>
          <w:rFonts w:ascii="Book Antiqua" w:eastAsia="宋体" w:hAnsi="Book Antiqua" w:cs="Book Antiqua"/>
          <w:sz w:val="20"/>
          <w:szCs w:val="20"/>
        </w:rPr>
        <w:t>lymphocytic infiltration</w:t>
      </w:r>
      <w:bookmarkEnd w:id="75"/>
      <w:r w:rsidRPr="00335ACA">
        <w:rPr>
          <w:rFonts w:ascii="Book Antiqua" w:eastAsia="宋体" w:hAnsi="Book Antiqua" w:cs="Book Antiqua"/>
          <w:sz w:val="20"/>
          <w:szCs w:val="20"/>
        </w:rPr>
        <w:t>, consistent with NK/T cell lymphoma.</w:t>
      </w:r>
      <w:bookmarkStart w:id="76" w:name="OLE_LINK45"/>
      <w:r w:rsidRPr="00335ACA">
        <w:rPr>
          <w:rFonts w:ascii="Book Antiqua" w:eastAsia="宋体" w:hAnsi="Book Antiqua" w:cs="Book Antiqua"/>
          <w:sz w:val="20"/>
          <w:szCs w:val="20"/>
        </w:rPr>
        <w:t xml:space="preserve"> Immunohistochemistry showed that the lymphoid cells were CD20 (-), CD3 </w:t>
      </w:r>
      <w:r w:rsidRPr="00335ACA">
        <w:rPr>
          <w:rFonts w:ascii="Cambria" w:eastAsia="宋体" w:hAnsi="Cambria" w:cs="Cambria"/>
          <w:sz w:val="20"/>
          <w:szCs w:val="20"/>
        </w:rPr>
        <w:t>Ɛ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 (+), </w:t>
      </w:r>
      <w:bookmarkStart w:id="77" w:name="OLE_LINK7"/>
      <w:r w:rsidRPr="00335ACA">
        <w:rPr>
          <w:rFonts w:ascii="Book Antiqua" w:eastAsia="宋体" w:hAnsi="Book Antiqua" w:cs="Book Antiqua"/>
          <w:sz w:val="20"/>
          <w:szCs w:val="20"/>
        </w:rPr>
        <w:t>CD30</w:t>
      </w:r>
      <w:bookmarkEnd w:id="77"/>
      <w:r w:rsidR="00A24F32" w:rsidRPr="00335ACA">
        <w:rPr>
          <w:rFonts w:ascii="Book Antiqua" w:eastAsia="宋体" w:hAnsi="Book Antiqua" w:cs="Book Antiqua"/>
          <w:sz w:val="20"/>
          <w:szCs w:val="20"/>
        </w:rPr>
        <w:t xml:space="preserve"> 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(+), CD56 (-), EBER (+), </w:t>
      </w:r>
      <w:bookmarkStart w:id="78" w:name="OLE_LINK46"/>
      <w:r w:rsidRPr="00335ACA">
        <w:rPr>
          <w:rFonts w:ascii="Book Antiqua" w:eastAsia="宋体" w:hAnsi="Book Antiqua" w:cs="Book Antiqua"/>
          <w:sz w:val="20"/>
          <w:szCs w:val="20"/>
        </w:rPr>
        <w:t>Ki67</w:t>
      </w:r>
      <w:r w:rsidR="00A24F32" w:rsidRPr="00335ACA">
        <w:rPr>
          <w:rFonts w:ascii="Book Antiqua" w:eastAsia="宋体" w:hAnsi="Book Antiqua" w:cs="Book Antiqua"/>
          <w:sz w:val="20"/>
          <w:szCs w:val="20"/>
        </w:rPr>
        <w:t xml:space="preserve"> </w:t>
      </w:r>
      <w:r w:rsidRPr="00335ACA">
        <w:rPr>
          <w:rFonts w:ascii="Book Antiqua" w:eastAsia="宋体" w:hAnsi="Book Antiqua" w:cs="Book Antiqua"/>
          <w:sz w:val="20"/>
          <w:szCs w:val="20"/>
        </w:rPr>
        <w:t>(60%),</w:t>
      </w:r>
      <w:bookmarkEnd w:id="78"/>
      <w:r w:rsidRPr="00335ACA">
        <w:rPr>
          <w:rFonts w:ascii="Book Antiqua" w:eastAsia="宋体" w:hAnsi="Book Antiqua" w:cs="Book Antiqua"/>
          <w:sz w:val="20"/>
          <w:szCs w:val="20"/>
        </w:rPr>
        <w:t xml:space="preserve"> TIA-1 (+)</w:t>
      </w:r>
      <w:r w:rsidR="00811B42" w:rsidRPr="00335ACA">
        <w:rPr>
          <w:rFonts w:ascii="Book Antiqua" w:eastAsia="宋体" w:hAnsi="Book Antiqua" w:cs="Book Antiqua"/>
          <w:sz w:val="20"/>
          <w:szCs w:val="20"/>
        </w:rPr>
        <w:t xml:space="preserve"> and </w:t>
      </w:r>
      <w:r w:rsidRPr="00335ACA">
        <w:rPr>
          <w:rFonts w:ascii="Book Antiqua" w:eastAsia="宋体" w:hAnsi="Book Antiqua" w:cs="Book Antiqua"/>
          <w:sz w:val="20"/>
          <w:szCs w:val="20"/>
        </w:rPr>
        <w:t>CD68 (±).</w:t>
      </w:r>
      <w:bookmarkEnd w:id="76"/>
      <w:r w:rsidRPr="00335ACA">
        <w:rPr>
          <w:rFonts w:ascii="Book Antiqua" w:eastAsia="宋体" w:hAnsi="Book Antiqua" w:cs="Book Antiqua"/>
          <w:sz w:val="20"/>
          <w:szCs w:val="20"/>
        </w:rPr>
        <w:t xml:space="preserve"> </w:t>
      </w:r>
      <w:r w:rsidR="00811B42" w:rsidRPr="00335ACA">
        <w:rPr>
          <w:rFonts w:ascii="Book Antiqua" w:eastAsia="宋体" w:hAnsi="Book Antiqua" w:cs="Book Antiqua"/>
          <w:sz w:val="20"/>
          <w:szCs w:val="20"/>
        </w:rPr>
        <w:t>In contrast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 with typical extranodal NK/T cell lymphoma immunohistochemical characteristic</w:t>
      </w:r>
      <w:r w:rsidR="00811B42" w:rsidRPr="00335ACA">
        <w:rPr>
          <w:rFonts w:ascii="Book Antiqua" w:eastAsia="宋体" w:hAnsi="Book Antiqua" w:cs="Book Antiqua"/>
          <w:sz w:val="20"/>
          <w:szCs w:val="20"/>
        </w:rPr>
        <w:t>s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, the CD56 in this patient was negative and CD30 was </w:t>
      </w:r>
      <w:bookmarkStart w:id="79" w:name="OLE_LINK40"/>
      <w:r w:rsidRPr="00335ACA">
        <w:rPr>
          <w:rFonts w:ascii="Book Antiqua" w:eastAsia="宋体" w:hAnsi="Book Antiqua" w:cs="Book Antiqua"/>
          <w:sz w:val="20"/>
          <w:szCs w:val="20"/>
        </w:rPr>
        <w:t>positive</w:t>
      </w:r>
      <w:bookmarkEnd w:id="79"/>
      <w:r w:rsidRPr="00335ACA">
        <w:rPr>
          <w:rFonts w:ascii="Book Antiqua" w:eastAsia="宋体" w:hAnsi="Book Antiqua" w:cs="Book Antiqua"/>
          <w:sz w:val="20"/>
          <w:szCs w:val="20"/>
        </w:rPr>
        <w:t>.</w:t>
      </w:r>
      <w:r w:rsidR="00811B42" w:rsidRPr="00335ACA">
        <w:rPr>
          <w:rFonts w:ascii="Book Antiqua" w:eastAsia="宋体" w:hAnsi="Book Antiqua" w:cs="Book Antiqua"/>
          <w:sz w:val="20"/>
          <w:szCs w:val="20"/>
        </w:rPr>
        <w:t xml:space="preserve"> It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 is known that </w:t>
      </w:r>
      <w:r w:rsidR="00811B42" w:rsidRPr="00335ACA">
        <w:rPr>
          <w:rFonts w:ascii="Book Antiqua" w:eastAsia="宋体" w:hAnsi="Book Antiqua" w:cs="Book Antiqua"/>
          <w:sz w:val="20"/>
          <w:szCs w:val="20"/>
        </w:rPr>
        <w:t xml:space="preserve">while 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CD30 is closely related to </w:t>
      </w:r>
      <w:r w:rsidRPr="00335ACA">
        <w:rPr>
          <w:rStyle w:val="rmq-annotator-hl"/>
          <w:rFonts w:ascii="Book Antiqua" w:eastAsia="宋体" w:hAnsi="Book Antiqua" w:cs="Book Antiqua"/>
          <w:sz w:val="20"/>
          <w:szCs w:val="20"/>
        </w:rPr>
        <w:t>anaplastic large cell lymphoma</w:t>
      </w:r>
      <w:r w:rsidR="00811B42" w:rsidRPr="00335ACA">
        <w:rPr>
          <w:rStyle w:val="rmq-annotator-hl"/>
          <w:rFonts w:ascii="Book Antiqua" w:eastAsia="宋体" w:hAnsi="Book Antiqua" w:cs="Book Antiqua"/>
          <w:sz w:val="20"/>
          <w:szCs w:val="20"/>
        </w:rPr>
        <w:t xml:space="preserve">, its </w:t>
      </w:r>
      <w:r w:rsidRPr="00335ACA">
        <w:rPr>
          <w:rFonts w:ascii="Book Antiqua" w:eastAsia="宋体" w:hAnsi="Book Antiqua" w:cs="Book Antiqua"/>
          <w:sz w:val="20"/>
          <w:szCs w:val="20"/>
        </w:rPr>
        <w:t>express</w:t>
      </w:r>
      <w:r w:rsidR="00811B42" w:rsidRPr="00335ACA">
        <w:rPr>
          <w:rFonts w:ascii="Book Antiqua" w:eastAsia="宋体" w:hAnsi="Book Antiqua" w:cs="Book Antiqua"/>
          <w:sz w:val="20"/>
          <w:szCs w:val="20"/>
        </w:rPr>
        <w:t>ion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 in extranodal NK/T cell lymphoma is </w:t>
      </w:r>
      <w:proofErr w:type="gramStart"/>
      <w:r w:rsidRPr="00335ACA">
        <w:rPr>
          <w:rFonts w:ascii="Book Antiqua" w:eastAsia="宋体" w:hAnsi="Book Antiqua" w:cs="Book Antiqua"/>
          <w:sz w:val="20"/>
          <w:szCs w:val="20"/>
        </w:rPr>
        <w:t>infrequent</w:t>
      </w:r>
      <w:r w:rsidR="00A24F32" w:rsidRPr="00335ACA">
        <w:rPr>
          <w:rFonts w:ascii="Book Antiqua" w:eastAsia="宋体" w:hAnsi="Book Antiqua" w:cs="Book Antiqua"/>
          <w:sz w:val="20"/>
          <w:szCs w:val="20"/>
          <w:vertAlign w:val="superscript"/>
        </w:rPr>
        <w:t>[</w:t>
      </w:r>
      <w:proofErr w:type="gramEnd"/>
      <w:r w:rsidRPr="00335ACA">
        <w:rPr>
          <w:rFonts w:ascii="Book Antiqua" w:eastAsia="宋体" w:hAnsi="Book Antiqua" w:cs="Book Antiqua"/>
          <w:sz w:val="20"/>
          <w:szCs w:val="20"/>
          <w:vertAlign w:val="superscript"/>
        </w:rPr>
        <w:t>1</w:t>
      </w:r>
      <w:r w:rsidR="00CE132C" w:rsidRPr="00335ACA">
        <w:rPr>
          <w:rFonts w:ascii="Book Antiqua" w:eastAsia="宋体" w:hAnsi="Book Antiqua" w:cs="Book Antiqua"/>
          <w:sz w:val="20"/>
          <w:szCs w:val="20"/>
          <w:vertAlign w:val="superscript"/>
        </w:rPr>
        <w:t>4</w:t>
      </w:r>
      <w:r w:rsidR="00A24F32" w:rsidRPr="00335ACA">
        <w:rPr>
          <w:rFonts w:ascii="Book Antiqua" w:eastAsia="宋体" w:hAnsi="Book Antiqua" w:cs="Book Antiqua"/>
          <w:sz w:val="20"/>
          <w:szCs w:val="20"/>
          <w:vertAlign w:val="superscript"/>
        </w:rPr>
        <w:t>]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. There have </w:t>
      </w:r>
      <w:r w:rsidR="00811B42" w:rsidRPr="00335ACA">
        <w:rPr>
          <w:rFonts w:ascii="Book Antiqua" w:eastAsia="宋体" w:hAnsi="Book Antiqua" w:cs="Book Antiqua"/>
          <w:sz w:val="20"/>
          <w:szCs w:val="20"/>
        </w:rPr>
        <w:t xml:space="preserve">been </w:t>
      </w:r>
      <w:r w:rsidRPr="00335ACA">
        <w:rPr>
          <w:rFonts w:ascii="Book Antiqua" w:eastAsia="宋体" w:hAnsi="Book Antiqua" w:cs="Book Antiqua"/>
          <w:sz w:val="20"/>
          <w:szCs w:val="20"/>
        </w:rPr>
        <w:t>literature report</w:t>
      </w:r>
      <w:r w:rsidR="00811B42" w:rsidRPr="00335ACA">
        <w:rPr>
          <w:rFonts w:ascii="Book Antiqua" w:eastAsia="宋体" w:hAnsi="Book Antiqua" w:cs="Book Antiqua"/>
          <w:sz w:val="20"/>
          <w:szCs w:val="20"/>
        </w:rPr>
        <w:t xml:space="preserve">s 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that EBV is believed </w:t>
      </w:r>
      <w:r w:rsidR="00811B42" w:rsidRPr="00335ACA">
        <w:rPr>
          <w:rFonts w:ascii="Book Antiqua" w:eastAsia="宋体" w:hAnsi="Book Antiqua" w:cs="Book Antiqua"/>
          <w:sz w:val="20"/>
          <w:szCs w:val="20"/>
        </w:rPr>
        <w:t xml:space="preserve">to be </w:t>
      </w:r>
      <w:r w:rsidRPr="00335ACA">
        <w:rPr>
          <w:rFonts w:ascii="Book Antiqua" w:eastAsia="宋体" w:hAnsi="Book Antiqua" w:cs="Book Antiqua"/>
          <w:sz w:val="20"/>
          <w:szCs w:val="20"/>
        </w:rPr>
        <w:t>a key component in the etiology of</w:t>
      </w:r>
      <w:bookmarkStart w:id="80" w:name="OLE_LINK39"/>
      <w:r w:rsidRPr="00335ACA">
        <w:rPr>
          <w:rFonts w:ascii="Book Antiqua" w:eastAsia="宋体" w:hAnsi="Book Antiqua" w:cs="Book Antiqua"/>
          <w:sz w:val="20"/>
          <w:szCs w:val="20"/>
        </w:rPr>
        <w:t xml:space="preserve"> </w:t>
      </w:r>
      <w:bookmarkEnd w:id="80"/>
      <w:r w:rsidRPr="00335ACA">
        <w:rPr>
          <w:rFonts w:ascii="Book Antiqua" w:eastAsia="宋体" w:hAnsi="Book Antiqua" w:cs="Book Antiqua"/>
          <w:sz w:val="20"/>
          <w:szCs w:val="20"/>
        </w:rPr>
        <w:t xml:space="preserve">extranodal NK/T cell lymphoma, </w:t>
      </w:r>
      <w:r w:rsidR="00811B42" w:rsidRPr="00335ACA">
        <w:rPr>
          <w:rFonts w:ascii="Book Antiqua" w:eastAsia="宋体" w:hAnsi="Book Antiqua" w:cs="Book Antiqua"/>
          <w:sz w:val="20"/>
          <w:szCs w:val="20"/>
        </w:rPr>
        <w:t xml:space="preserve">and 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can induce CD30 expression by </w:t>
      </w:r>
      <w:r w:rsidR="00811B42" w:rsidRPr="00335ACA">
        <w:rPr>
          <w:rFonts w:ascii="Book Antiqua" w:eastAsia="宋体" w:hAnsi="Book Antiqua" w:cs="Book Antiqua"/>
          <w:sz w:val="20"/>
          <w:szCs w:val="20"/>
        </w:rPr>
        <w:t xml:space="preserve">the 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infection and transformation of </w:t>
      </w:r>
      <w:proofErr w:type="gramStart"/>
      <w:r w:rsidRPr="00335ACA">
        <w:rPr>
          <w:rFonts w:ascii="Book Antiqua" w:eastAsia="宋体" w:hAnsi="Book Antiqua" w:cs="Book Antiqua"/>
          <w:sz w:val="20"/>
          <w:szCs w:val="20"/>
        </w:rPr>
        <w:t>lymphocytes</w:t>
      </w:r>
      <w:r w:rsidR="00A24F32" w:rsidRPr="00335ACA">
        <w:rPr>
          <w:rFonts w:ascii="Book Antiqua" w:eastAsia="宋体" w:hAnsi="Book Antiqua" w:cs="Book Antiqua"/>
          <w:sz w:val="20"/>
          <w:szCs w:val="20"/>
          <w:vertAlign w:val="superscript"/>
        </w:rPr>
        <w:t>[</w:t>
      </w:r>
      <w:proofErr w:type="gramEnd"/>
      <w:r w:rsidRPr="00335ACA">
        <w:rPr>
          <w:rFonts w:ascii="Book Antiqua" w:eastAsia="宋体" w:hAnsi="Book Antiqua" w:cs="Book Antiqua"/>
          <w:sz w:val="20"/>
          <w:szCs w:val="20"/>
          <w:vertAlign w:val="superscript"/>
        </w:rPr>
        <w:t>1</w:t>
      </w:r>
      <w:r w:rsidR="00CE132C" w:rsidRPr="00335ACA">
        <w:rPr>
          <w:rFonts w:ascii="Book Antiqua" w:eastAsia="宋体" w:hAnsi="Book Antiqua" w:cs="Book Antiqua"/>
          <w:sz w:val="20"/>
          <w:szCs w:val="20"/>
          <w:vertAlign w:val="superscript"/>
        </w:rPr>
        <w:t>5</w:t>
      </w:r>
      <w:r w:rsidR="00A24F32" w:rsidRPr="00335ACA">
        <w:rPr>
          <w:rFonts w:ascii="Book Antiqua" w:eastAsia="宋体" w:hAnsi="Book Antiqua" w:cs="Book Antiqua"/>
          <w:sz w:val="20"/>
          <w:szCs w:val="20"/>
          <w:vertAlign w:val="superscript"/>
        </w:rPr>
        <w:t>]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. </w:t>
      </w:r>
      <w:r w:rsidR="00811B42" w:rsidRPr="00335ACA">
        <w:rPr>
          <w:rFonts w:ascii="Book Antiqua" w:eastAsia="宋体" w:hAnsi="Book Antiqua" w:cs="Book Antiqua"/>
          <w:sz w:val="20"/>
          <w:szCs w:val="20"/>
        </w:rPr>
        <w:t>W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e </w:t>
      </w:r>
      <w:r w:rsidR="00811B42" w:rsidRPr="00335ACA">
        <w:rPr>
          <w:rFonts w:ascii="Book Antiqua" w:eastAsia="宋体" w:hAnsi="Book Antiqua" w:cs="Book Antiqua"/>
          <w:sz w:val="20"/>
          <w:szCs w:val="20"/>
        </w:rPr>
        <w:t xml:space="preserve">thus </w:t>
      </w:r>
      <w:r w:rsidRPr="00335ACA">
        <w:rPr>
          <w:rFonts w:ascii="Book Antiqua" w:eastAsia="宋体" w:hAnsi="Book Antiqua" w:cs="Book Antiqua"/>
          <w:sz w:val="20"/>
          <w:szCs w:val="20"/>
        </w:rPr>
        <w:t>think th</w:t>
      </w:r>
      <w:r w:rsidR="00811B42" w:rsidRPr="00335ACA">
        <w:rPr>
          <w:rFonts w:ascii="Book Antiqua" w:eastAsia="宋体" w:hAnsi="Book Antiqua" w:cs="Book Antiqua"/>
          <w:sz w:val="20"/>
          <w:szCs w:val="20"/>
        </w:rPr>
        <w:t>at the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 CD30 positiv</w:t>
      </w:r>
      <w:r w:rsidR="00811B42" w:rsidRPr="00335ACA">
        <w:rPr>
          <w:rFonts w:ascii="Book Antiqua" w:eastAsia="宋体" w:hAnsi="Book Antiqua" w:cs="Book Antiqua"/>
          <w:sz w:val="20"/>
          <w:szCs w:val="20"/>
        </w:rPr>
        <w:t>ity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 in this patient </w:t>
      </w:r>
      <w:r w:rsidRPr="00335ACA">
        <w:rPr>
          <w:rStyle w:val="apple-converted-space"/>
          <w:rFonts w:ascii="Book Antiqua" w:eastAsia="宋体" w:hAnsi="Book Antiqua" w:cs="Book Antiqua"/>
          <w:sz w:val="20"/>
          <w:szCs w:val="20"/>
        </w:rPr>
        <w:t xml:space="preserve">was 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associated with </w:t>
      </w:r>
      <w:r w:rsidR="00811B42" w:rsidRPr="00335ACA">
        <w:rPr>
          <w:rFonts w:ascii="Book Antiqua" w:eastAsia="宋体" w:hAnsi="Book Antiqua" w:cs="Book Antiqua"/>
          <w:sz w:val="20"/>
          <w:szCs w:val="20"/>
        </w:rPr>
        <w:t xml:space="preserve">the 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high expression of EBV. The literature suggests that </w:t>
      </w:r>
      <w:bookmarkStart w:id="81" w:name="OLE_LINK36"/>
      <w:bookmarkStart w:id="82" w:name="OLE_LINK35"/>
      <w:r w:rsidRPr="00335ACA">
        <w:rPr>
          <w:rFonts w:ascii="Book Antiqua" w:eastAsia="宋体" w:hAnsi="Book Antiqua" w:cs="Book Antiqua"/>
          <w:sz w:val="20"/>
          <w:szCs w:val="20"/>
        </w:rPr>
        <w:t xml:space="preserve">CD3 </w:t>
      </w:r>
      <w:r w:rsidRPr="00335ACA">
        <w:rPr>
          <w:rFonts w:ascii="Cambria" w:eastAsia="宋体" w:hAnsi="Cambria" w:cs="Cambria"/>
          <w:sz w:val="20"/>
          <w:szCs w:val="20"/>
        </w:rPr>
        <w:t>Ɛ</w:t>
      </w:r>
      <w:r w:rsidRPr="00335ACA">
        <w:rPr>
          <w:rFonts w:ascii="Book Antiqua" w:eastAsia="宋体" w:hAnsi="Book Antiqua" w:cs="Book Antiqua"/>
          <w:sz w:val="20"/>
          <w:szCs w:val="20"/>
          <w:vertAlign w:val="superscript"/>
        </w:rPr>
        <w:t>+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 CD56</w:t>
      </w:r>
      <w:r w:rsidRPr="00335ACA">
        <w:rPr>
          <w:rFonts w:ascii="Book Antiqua" w:eastAsia="宋体" w:hAnsi="Book Antiqua" w:cs="Book Antiqua"/>
          <w:sz w:val="20"/>
          <w:szCs w:val="20"/>
          <w:vertAlign w:val="superscript"/>
        </w:rPr>
        <w:t>+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 EBV</w:t>
      </w:r>
      <w:r w:rsidRPr="00335ACA">
        <w:rPr>
          <w:rFonts w:ascii="Book Antiqua" w:eastAsia="宋体" w:hAnsi="Book Antiqua" w:cs="Book Antiqua"/>
          <w:sz w:val="20"/>
          <w:szCs w:val="20"/>
          <w:vertAlign w:val="superscript"/>
        </w:rPr>
        <w:t>+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 </w:t>
      </w:r>
      <w:bookmarkEnd w:id="81"/>
      <w:bookmarkEnd w:id="82"/>
      <w:r w:rsidRPr="00335ACA">
        <w:rPr>
          <w:rFonts w:ascii="Book Antiqua" w:eastAsia="宋体" w:hAnsi="Book Antiqua" w:cs="Book Antiqua"/>
          <w:sz w:val="20"/>
          <w:szCs w:val="20"/>
        </w:rPr>
        <w:t xml:space="preserve">is an important clue to </w:t>
      </w:r>
      <w:bookmarkStart w:id="83" w:name="OLE_LINK20"/>
      <w:bookmarkStart w:id="84" w:name="OLE_LINK19"/>
      <w:r w:rsidRPr="00335ACA">
        <w:rPr>
          <w:rFonts w:ascii="Book Antiqua" w:eastAsia="宋体" w:hAnsi="Book Antiqua" w:cs="Book Antiqua"/>
          <w:sz w:val="20"/>
          <w:szCs w:val="20"/>
        </w:rPr>
        <w:t xml:space="preserve">diagnose </w:t>
      </w:r>
      <w:bookmarkStart w:id="85" w:name="OLE_LINK33"/>
      <w:bookmarkStart w:id="86" w:name="OLE_LINK34"/>
      <w:r w:rsidRPr="00335ACA">
        <w:rPr>
          <w:rFonts w:ascii="Book Antiqua" w:eastAsia="宋体" w:hAnsi="Book Antiqua" w:cs="Book Antiqua"/>
          <w:sz w:val="20"/>
          <w:szCs w:val="20"/>
        </w:rPr>
        <w:t>NK/T cell lymphom</w:t>
      </w:r>
      <w:bookmarkEnd w:id="83"/>
      <w:bookmarkEnd w:id="84"/>
      <w:r w:rsidRPr="00335ACA">
        <w:rPr>
          <w:rFonts w:ascii="Book Antiqua" w:eastAsia="宋体" w:hAnsi="Book Antiqua" w:cs="Book Antiqua"/>
          <w:sz w:val="20"/>
          <w:szCs w:val="20"/>
        </w:rPr>
        <w:t>a</w:t>
      </w:r>
      <w:bookmarkEnd w:id="85"/>
      <w:bookmarkEnd w:id="86"/>
      <w:r w:rsidR="00A24F32" w:rsidRPr="00335ACA">
        <w:rPr>
          <w:rFonts w:ascii="Book Antiqua" w:eastAsia="宋体" w:hAnsi="Book Antiqua" w:cs="Book Antiqua"/>
          <w:sz w:val="20"/>
          <w:szCs w:val="20"/>
          <w:vertAlign w:val="superscript"/>
        </w:rPr>
        <w:t>[</w:t>
      </w:r>
      <w:r w:rsidRPr="00335ACA">
        <w:rPr>
          <w:rFonts w:ascii="Book Antiqua" w:eastAsia="宋体" w:hAnsi="Book Antiqua" w:cs="Book Antiqua"/>
          <w:sz w:val="20"/>
          <w:szCs w:val="20"/>
          <w:vertAlign w:val="superscript"/>
        </w:rPr>
        <w:t>1</w:t>
      </w:r>
      <w:r w:rsidR="00CE132C" w:rsidRPr="00335ACA">
        <w:rPr>
          <w:rFonts w:ascii="Book Antiqua" w:eastAsia="宋体" w:hAnsi="Book Antiqua" w:cs="Book Antiqua"/>
          <w:sz w:val="20"/>
          <w:szCs w:val="20"/>
          <w:vertAlign w:val="superscript"/>
        </w:rPr>
        <w:t>6</w:t>
      </w:r>
      <w:r w:rsidR="00A24F32" w:rsidRPr="00335ACA">
        <w:rPr>
          <w:rFonts w:ascii="Book Antiqua" w:eastAsia="宋体" w:hAnsi="Book Antiqua" w:cs="Book Antiqua"/>
          <w:sz w:val="20"/>
          <w:szCs w:val="20"/>
          <w:vertAlign w:val="superscript"/>
        </w:rPr>
        <w:t>]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, but there have </w:t>
      </w:r>
      <w:r w:rsidR="005E2631" w:rsidRPr="00335ACA">
        <w:rPr>
          <w:rFonts w:ascii="Book Antiqua" w:eastAsia="宋体" w:hAnsi="Book Antiqua" w:cs="Book Antiqua"/>
          <w:sz w:val="20"/>
          <w:szCs w:val="20"/>
        </w:rPr>
        <w:t xml:space="preserve"> been </w:t>
      </w:r>
      <w:r w:rsidRPr="00335ACA">
        <w:rPr>
          <w:rFonts w:ascii="Book Antiqua" w:eastAsia="宋体" w:hAnsi="Book Antiqua" w:cs="Book Antiqua"/>
          <w:sz w:val="20"/>
          <w:szCs w:val="20"/>
        </w:rPr>
        <w:t>stud</w:t>
      </w:r>
      <w:r w:rsidR="005E2631" w:rsidRPr="00335ACA">
        <w:rPr>
          <w:rFonts w:ascii="Book Antiqua" w:eastAsia="宋体" w:hAnsi="Book Antiqua" w:cs="Book Antiqua"/>
          <w:sz w:val="20"/>
          <w:szCs w:val="20"/>
        </w:rPr>
        <w:t>ies that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 demonstrate</w:t>
      </w:r>
      <w:r w:rsidRPr="00335ACA">
        <w:rPr>
          <w:rStyle w:val="src"/>
          <w:rFonts w:ascii="Book Antiqua" w:eastAsia="宋体" w:hAnsi="Book Antiqua" w:cs="Book Antiqua"/>
          <w:sz w:val="20"/>
          <w:szCs w:val="20"/>
        </w:rPr>
        <w:t xml:space="preserve"> </w:t>
      </w:r>
      <w:r w:rsidR="005E2631" w:rsidRPr="00335ACA">
        <w:rPr>
          <w:rStyle w:val="src"/>
          <w:rFonts w:ascii="Book Antiqua" w:eastAsia="宋体" w:hAnsi="Book Antiqua" w:cs="Book Antiqua"/>
          <w:sz w:val="20"/>
          <w:szCs w:val="20"/>
        </w:rPr>
        <w:t xml:space="preserve">that </w:t>
      </w:r>
      <w:r w:rsidRPr="00335ACA">
        <w:rPr>
          <w:rStyle w:val="src"/>
          <w:rFonts w:ascii="Book Antiqua" w:eastAsia="宋体" w:hAnsi="Book Antiqua" w:cs="Book Antiqua"/>
          <w:sz w:val="20"/>
          <w:szCs w:val="20"/>
        </w:rPr>
        <w:t>CD56 is not a specific biomarker for NK cells</w:t>
      </w:r>
      <w:r w:rsidR="005E2631" w:rsidRPr="00335ACA">
        <w:rPr>
          <w:rStyle w:val="src"/>
          <w:rFonts w:ascii="Book Antiqua" w:eastAsia="宋体" w:hAnsi="Book Antiqua" w:cs="Book Antiqua"/>
          <w:sz w:val="20"/>
          <w:szCs w:val="20"/>
        </w:rPr>
        <w:t>,</w:t>
      </w:r>
      <w:r w:rsidRPr="00335ACA">
        <w:rPr>
          <w:rStyle w:val="src"/>
          <w:rFonts w:ascii="Book Antiqua" w:eastAsia="宋体" w:hAnsi="Book Antiqua" w:cs="Book Antiqua"/>
          <w:sz w:val="20"/>
          <w:szCs w:val="20"/>
        </w:rPr>
        <w:t xml:space="preserve"> and can be expressed on other blood cells, such as T cells</w:t>
      </w:r>
      <w:r w:rsidR="00A24F32" w:rsidRPr="00335ACA">
        <w:rPr>
          <w:rStyle w:val="src"/>
          <w:rFonts w:ascii="Book Antiqua" w:eastAsia="宋体" w:hAnsi="Book Antiqua" w:cs="Book Antiqua"/>
          <w:sz w:val="20"/>
          <w:szCs w:val="20"/>
          <w:vertAlign w:val="superscript"/>
        </w:rPr>
        <w:t>[</w:t>
      </w:r>
      <w:r w:rsidRPr="00335ACA">
        <w:rPr>
          <w:rStyle w:val="src"/>
          <w:rFonts w:ascii="Book Antiqua" w:eastAsia="宋体" w:hAnsi="Book Antiqua" w:cs="Book Antiqua"/>
          <w:sz w:val="20"/>
          <w:szCs w:val="20"/>
          <w:vertAlign w:val="superscript"/>
        </w:rPr>
        <w:t>1</w:t>
      </w:r>
      <w:r w:rsidR="00CE132C" w:rsidRPr="00335ACA">
        <w:rPr>
          <w:rStyle w:val="src"/>
          <w:rFonts w:ascii="Book Antiqua" w:eastAsia="宋体" w:hAnsi="Book Antiqua" w:cs="Book Antiqua"/>
          <w:sz w:val="20"/>
          <w:szCs w:val="20"/>
          <w:vertAlign w:val="superscript"/>
        </w:rPr>
        <w:t>7</w:t>
      </w:r>
      <w:r w:rsidR="00A24F32" w:rsidRPr="00335ACA">
        <w:rPr>
          <w:rStyle w:val="src"/>
          <w:rFonts w:ascii="Book Antiqua" w:eastAsia="宋体" w:hAnsi="Book Antiqua" w:cs="Book Antiqua"/>
          <w:sz w:val="20"/>
          <w:szCs w:val="20"/>
          <w:vertAlign w:val="superscript"/>
        </w:rPr>
        <w:t>]</w:t>
      </w:r>
      <w:r w:rsidRPr="00335ACA">
        <w:rPr>
          <w:rStyle w:val="src"/>
          <w:rFonts w:ascii="Book Antiqua" w:eastAsia="宋体" w:hAnsi="Book Antiqua" w:cs="Book Antiqua"/>
          <w:sz w:val="20"/>
          <w:szCs w:val="20"/>
        </w:rPr>
        <w:t xml:space="preserve">. 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Finally, the patient received </w:t>
      </w:r>
      <w:bookmarkStart w:id="87" w:name="OLE_LINK27"/>
      <w:bookmarkStart w:id="88" w:name="OLE_LINK28"/>
      <w:r w:rsidR="005E2631" w:rsidRPr="00335ACA">
        <w:rPr>
          <w:rFonts w:ascii="Book Antiqua" w:eastAsia="宋体" w:hAnsi="Book Antiqua" w:cs="Book Antiqua"/>
          <w:sz w:val="20"/>
          <w:szCs w:val="20"/>
        </w:rPr>
        <w:t xml:space="preserve">a </w:t>
      </w:r>
      <w:r w:rsidRPr="00335ACA">
        <w:rPr>
          <w:rFonts w:ascii="Book Antiqua" w:eastAsia="宋体" w:hAnsi="Book Antiqua" w:cs="Book Antiqua"/>
          <w:sz w:val="20"/>
          <w:szCs w:val="20"/>
        </w:rPr>
        <w:t>chemotherapy</w:t>
      </w:r>
      <w:bookmarkEnd w:id="87"/>
      <w:bookmarkEnd w:id="88"/>
      <w:r w:rsidRPr="00335ACA">
        <w:rPr>
          <w:rFonts w:ascii="Book Antiqua" w:eastAsia="宋体" w:hAnsi="Book Antiqua" w:cs="Book Antiqua"/>
          <w:sz w:val="20"/>
          <w:szCs w:val="20"/>
        </w:rPr>
        <w:t xml:space="preserve"> </w:t>
      </w:r>
      <w:r w:rsidRPr="00335ACA">
        <w:rPr>
          <w:rFonts w:ascii="Book Antiqua" w:hAnsi="Book Antiqua" w:cs="Book Antiqua"/>
          <w:sz w:val="20"/>
          <w:szCs w:val="20"/>
        </w:rPr>
        <w:t>regimen of methotrexate, dexamethasone, etoposide and pegaspargase. The muscle swelling improved</w:t>
      </w:r>
      <w:r w:rsidR="00D77439" w:rsidRPr="00335ACA">
        <w:rPr>
          <w:rFonts w:ascii="Book Antiqua" w:hAnsi="Book Antiqua" w:cs="Book Antiqua"/>
          <w:sz w:val="20"/>
          <w:szCs w:val="20"/>
        </w:rPr>
        <w:t>,</w:t>
      </w:r>
      <w:r w:rsidRPr="00335ACA">
        <w:rPr>
          <w:rFonts w:ascii="Book Antiqua" w:hAnsi="Book Antiqua" w:cs="Book Antiqua"/>
          <w:sz w:val="20"/>
          <w:szCs w:val="20"/>
        </w:rPr>
        <w:t xml:space="preserve"> and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 conditions</w:t>
      </w:r>
      <w:r w:rsidRPr="00335ACA">
        <w:rPr>
          <w:rFonts w:ascii="Book Antiqua" w:hAnsi="Book Antiqua" w:cs="Book Antiqua"/>
          <w:sz w:val="20"/>
          <w:szCs w:val="20"/>
        </w:rPr>
        <w:t xml:space="preserve"> </w:t>
      </w:r>
      <w:r w:rsidR="00D77439" w:rsidRPr="00335ACA">
        <w:rPr>
          <w:rFonts w:ascii="Book Antiqua" w:hAnsi="Book Antiqua" w:cs="Book Antiqua"/>
          <w:sz w:val="20"/>
          <w:szCs w:val="20"/>
        </w:rPr>
        <w:t xml:space="preserve">were </w:t>
      </w:r>
      <w:r w:rsidRPr="00335ACA">
        <w:rPr>
          <w:rFonts w:ascii="Book Antiqua" w:hAnsi="Book Antiqua" w:cs="Book Antiqua"/>
          <w:sz w:val="20"/>
          <w:szCs w:val="20"/>
        </w:rPr>
        <w:t>stable o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ver the next five </w:t>
      </w:r>
      <w:r w:rsidR="00D77439" w:rsidRPr="00335ACA">
        <w:rPr>
          <w:rFonts w:ascii="Book Antiqua" w:eastAsia="宋体" w:hAnsi="Book Antiqua" w:cs="Book Antiqua"/>
          <w:sz w:val="20"/>
          <w:szCs w:val="20"/>
        </w:rPr>
        <w:t xml:space="preserve">additional rounds 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of </w:t>
      </w:r>
      <w:r w:rsidRPr="00335ACA">
        <w:rPr>
          <w:rFonts w:ascii="Book Antiqua" w:eastAsia="宋体" w:hAnsi="Book Antiqua" w:cs="Book Antiqua"/>
          <w:sz w:val="20"/>
          <w:szCs w:val="20"/>
        </w:rPr>
        <w:lastRenderedPageBreak/>
        <w:t>chemotherapy.</w:t>
      </w:r>
    </w:p>
    <w:p w14:paraId="550C9E60" w14:textId="77777777" w:rsidR="007B015C" w:rsidRPr="00335ACA" w:rsidRDefault="007B015C" w:rsidP="00067C4E">
      <w:pPr>
        <w:widowControl w:val="0"/>
        <w:autoSpaceDE w:val="0"/>
        <w:autoSpaceDN w:val="0"/>
        <w:spacing w:after="0" w:line="360" w:lineRule="auto"/>
        <w:jc w:val="both"/>
        <w:rPr>
          <w:rFonts w:ascii="Book Antiqua" w:eastAsia="宋体" w:hAnsi="Book Antiqua" w:cs="Book Antiqua"/>
          <w:b/>
          <w:bCs/>
          <w:sz w:val="20"/>
          <w:szCs w:val="20"/>
        </w:rPr>
      </w:pPr>
    </w:p>
    <w:p w14:paraId="6024A0EA" w14:textId="783172DF" w:rsidR="007B015C" w:rsidRPr="00335ACA" w:rsidRDefault="00457C3E" w:rsidP="00067C4E">
      <w:pPr>
        <w:widowControl w:val="0"/>
        <w:autoSpaceDE w:val="0"/>
        <w:autoSpaceDN w:val="0"/>
        <w:spacing w:after="0" w:line="360" w:lineRule="auto"/>
        <w:jc w:val="both"/>
        <w:rPr>
          <w:rFonts w:ascii="Book Antiqua" w:eastAsia="宋体" w:hAnsi="Book Antiqua" w:cs="Book Antiqua"/>
          <w:b/>
          <w:bCs/>
          <w:sz w:val="20"/>
          <w:szCs w:val="20"/>
        </w:rPr>
      </w:pPr>
      <w:r w:rsidRPr="00335ACA">
        <w:rPr>
          <w:rFonts w:ascii="Book Antiqua" w:eastAsia="宋体" w:hAnsi="Book Antiqua" w:cs="Book Antiqua"/>
          <w:b/>
          <w:bCs/>
          <w:sz w:val="20"/>
          <w:szCs w:val="20"/>
        </w:rPr>
        <w:t>CONCLUSION</w:t>
      </w:r>
    </w:p>
    <w:p w14:paraId="783E1B41" w14:textId="547296A4" w:rsidR="007B015C" w:rsidRPr="00335ACA" w:rsidRDefault="007D51F0" w:rsidP="00067C4E">
      <w:pPr>
        <w:widowControl w:val="0"/>
        <w:autoSpaceDE w:val="0"/>
        <w:autoSpaceDN w:val="0"/>
        <w:spacing w:after="0" w:line="360" w:lineRule="auto"/>
        <w:jc w:val="both"/>
        <w:rPr>
          <w:rFonts w:ascii="Book Antiqua" w:eastAsia="宋体" w:hAnsi="Book Antiqua" w:cs="Book Antiqua"/>
          <w:sz w:val="20"/>
          <w:szCs w:val="20"/>
        </w:rPr>
      </w:pPr>
      <w:bookmarkStart w:id="89" w:name="OLE_LINK6"/>
      <w:r w:rsidRPr="00335ACA">
        <w:rPr>
          <w:rFonts w:ascii="Book Antiqua" w:eastAsia="宋体" w:hAnsi="Book Antiqua" w:cs="Book Antiqua"/>
          <w:sz w:val="20"/>
          <w:szCs w:val="20"/>
        </w:rPr>
        <w:t xml:space="preserve">It is extremely rare for extranodal NK/T cell lymphoma </w:t>
      </w:r>
      <w:r w:rsidR="00061D4D" w:rsidRPr="00335ACA">
        <w:rPr>
          <w:rFonts w:ascii="Book Antiqua" w:eastAsia="宋体" w:hAnsi="Book Antiqua" w:cs="Book Antiqua"/>
          <w:sz w:val="20"/>
          <w:szCs w:val="20"/>
        </w:rPr>
        <w:t xml:space="preserve">to be </w:t>
      </w:r>
      <w:r w:rsidRPr="00335ACA">
        <w:rPr>
          <w:rFonts w:ascii="Book Antiqua" w:eastAsia="宋体" w:hAnsi="Book Antiqua" w:cs="Book Antiqua"/>
          <w:sz w:val="20"/>
          <w:szCs w:val="20"/>
        </w:rPr>
        <w:t>involve</w:t>
      </w:r>
      <w:r w:rsidR="00061D4D" w:rsidRPr="00335ACA">
        <w:rPr>
          <w:rFonts w:ascii="Book Antiqua" w:eastAsia="宋体" w:hAnsi="Book Antiqua" w:cs="Book Antiqua"/>
          <w:sz w:val="20"/>
          <w:szCs w:val="20"/>
        </w:rPr>
        <w:t>d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 in skeletal muscle. This disease is difficult to diagnose and highly invasive,</w:t>
      </w:r>
      <w:r w:rsidR="00457C3E" w:rsidRPr="00335ACA">
        <w:rPr>
          <w:rStyle w:val="apple-converted-space"/>
          <w:rFonts w:ascii="Book Antiqua" w:eastAsia="宋体" w:hAnsi="Book Antiqua" w:cs="Book Antiqua"/>
          <w:sz w:val="20"/>
          <w:szCs w:val="20"/>
        </w:rPr>
        <w:t xml:space="preserve"> </w:t>
      </w:r>
      <w:r w:rsidRPr="00335ACA">
        <w:rPr>
          <w:rFonts w:ascii="Book Antiqua" w:eastAsia="宋体" w:hAnsi="Book Antiqua" w:cs="Book Antiqua"/>
          <w:sz w:val="20"/>
          <w:szCs w:val="20"/>
        </w:rPr>
        <w:t>usually lead</w:t>
      </w:r>
      <w:r w:rsidR="00061D4D" w:rsidRPr="00335ACA">
        <w:rPr>
          <w:rFonts w:ascii="Book Antiqua" w:eastAsia="宋体" w:hAnsi="Book Antiqua" w:cs="Book Antiqua"/>
          <w:sz w:val="20"/>
          <w:szCs w:val="20"/>
        </w:rPr>
        <w:t>ing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 to delays in treatment. </w:t>
      </w:r>
      <w:r w:rsidR="005730BC" w:rsidRPr="00335ACA">
        <w:rPr>
          <w:rFonts w:ascii="Book Antiqua" w:eastAsia="宋体" w:hAnsi="Book Antiqua" w:cs="Book Antiqua"/>
          <w:sz w:val="20"/>
          <w:szCs w:val="20"/>
        </w:rPr>
        <w:t xml:space="preserve">This </w:t>
      </w:r>
      <w:r w:rsidRPr="00335ACA">
        <w:rPr>
          <w:rFonts w:ascii="Book Antiqua" w:eastAsia="宋体" w:hAnsi="Book Antiqua" w:cs="Book Antiqua"/>
          <w:sz w:val="20"/>
          <w:szCs w:val="20"/>
        </w:rPr>
        <w:t>should be included in the differential diagnosis of progressive and unexplained muscle swell</w:t>
      </w:r>
      <w:bookmarkEnd w:id="89"/>
      <w:r w:rsidR="005730BC" w:rsidRPr="00335ACA">
        <w:rPr>
          <w:rFonts w:ascii="Book Antiqua" w:eastAsia="宋体" w:hAnsi="Book Antiqua" w:cs="Book Antiqua"/>
          <w:sz w:val="20"/>
          <w:szCs w:val="20"/>
        </w:rPr>
        <w:t>ing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. A definitive diagnosis always requires adequate viable tissues for pathological </w:t>
      </w:r>
      <w:r w:rsidR="00303462" w:rsidRPr="00335ACA">
        <w:rPr>
          <w:rFonts w:ascii="Book Antiqua" w:eastAsia="宋体" w:hAnsi="Book Antiqua" w:cs="Book Antiqua"/>
          <w:sz w:val="20"/>
          <w:szCs w:val="20"/>
        </w:rPr>
        <w:t xml:space="preserve">and immunocytochemical </w:t>
      </w:r>
      <w:r w:rsidRPr="00335ACA">
        <w:rPr>
          <w:rFonts w:ascii="Book Antiqua" w:eastAsia="宋体" w:hAnsi="Book Antiqua" w:cs="Book Antiqua"/>
          <w:sz w:val="20"/>
          <w:szCs w:val="20"/>
        </w:rPr>
        <w:t>characteri</w:t>
      </w:r>
      <w:r w:rsidR="005730BC" w:rsidRPr="00335ACA">
        <w:rPr>
          <w:rFonts w:ascii="Book Antiqua" w:eastAsia="宋体" w:hAnsi="Book Antiqua" w:cs="Book Antiqua"/>
          <w:sz w:val="20"/>
          <w:szCs w:val="20"/>
        </w:rPr>
        <w:t>zation</w:t>
      </w:r>
      <w:r w:rsidR="00D75625" w:rsidRPr="00335ACA">
        <w:rPr>
          <w:rFonts w:ascii="Book Antiqua" w:eastAsia="宋体" w:hAnsi="Book Antiqua" w:cs="Book Antiqua"/>
          <w:sz w:val="20"/>
          <w:szCs w:val="20"/>
        </w:rPr>
        <w:t>s</w:t>
      </w:r>
      <w:r w:rsidRPr="00335ACA">
        <w:rPr>
          <w:rFonts w:ascii="Book Antiqua" w:eastAsia="宋体" w:hAnsi="Book Antiqua" w:cs="Book Antiqua"/>
          <w:sz w:val="20"/>
          <w:szCs w:val="20"/>
        </w:rPr>
        <w:t>. Finally, selecting the appropriate chemotherapy regimen can significantly improve symptoms or delay the development of disease.</w:t>
      </w:r>
    </w:p>
    <w:p w14:paraId="01A87C30" w14:textId="77777777" w:rsidR="007B015C" w:rsidRPr="00335ACA" w:rsidRDefault="007B015C" w:rsidP="00067C4E">
      <w:pPr>
        <w:widowControl w:val="0"/>
        <w:autoSpaceDE w:val="0"/>
        <w:autoSpaceDN w:val="0"/>
        <w:spacing w:after="0" w:line="360" w:lineRule="auto"/>
        <w:ind w:firstLineChars="200" w:firstLine="400"/>
        <w:jc w:val="both"/>
        <w:rPr>
          <w:rFonts w:ascii="Book Antiqua" w:eastAsia="宋体" w:hAnsi="Book Antiqua" w:cs="Book Antiqua"/>
          <w:sz w:val="20"/>
          <w:szCs w:val="20"/>
        </w:rPr>
      </w:pPr>
    </w:p>
    <w:p w14:paraId="73C9D0CE" w14:textId="77777777" w:rsidR="00CC5772" w:rsidRPr="00335ACA" w:rsidRDefault="00457C3E" w:rsidP="00067C4E">
      <w:pPr>
        <w:spacing w:after="0" w:line="360" w:lineRule="auto"/>
        <w:jc w:val="both"/>
        <w:rPr>
          <w:rFonts w:ascii="Book Antiqua" w:eastAsia="宋体" w:hAnsi="Book Antiqua" w:cs="Book Antiqua"/>
          <w:b/>
          <w:bCs/>
          <w:sz w:val="20"/>
          <w:szCs w:val="20"/>
        </w:rPr>
      </w:pPr>
      <w:r w:rsidRPr="00335ACA">
        <w:rPr>
          <w:rFonts w:ascii="Book Antiqua" w:eastAsia="宋体" w:hAnsi="Book Antiqua" w:cs="Book Antiqua"/>
          <w:b/>
          <w:bCs/>
          <w:sz w:val="20"/>
          <w:szCs w:val="20"/>
        </w:rPr>
        <w:t>ACKNOWLEDGEMENTS</w:t>
      </w:r>
    </w:p>
    <w:p w14:paraId="3B9F3C81" w14:textId="3D46EBFE" w:rsidR="00457C3E" w:rsidRPr="00335ACA" w:rsidRDefault="007D51F0" w:rsidP="00067C4E">
      <w:pPr>
        <w:spacing w:after="0" w:line="360" w:lineRule="auto"/>
        <w:jc w:val="both"/>
        <w:rPr>
          <w:rFonts w:ascii="Book Antiqua" w:hAnsi="Book Antiqua" w:cs="Book Antiqua"/>
          <w:sz w:val="20"/>
          <w:szCs w:val="20"/>
        </w:rPr>
      </w:pPr>
      <w:r w:rsidRPr="00335ACA">
        <w:rPr>
          <w:rFonts w:ascii="Book Antiqua" w:eastAsia="宋体" w:hAnsi="Book Antiqua" w:cs="Book Antiqua"/>
          <w:sz w:val="20"/>
          <w:szCs w:val="20"/>
        </w:rPr>
        <w:t xml:space="preserve">We thank </w:t>
      </w:r>
      <w:r w:rsidRPr="00335ACA">
        <w:rPr>
          <w:rFonts w:ascii="Book Antiqua" w:hAnsi="Book Antiqua" w:cs="Book Antiqua"/>
          <w:sz w:val="20"/>
          <w:szCs w:val="20"/>
        </w:rPr>
        <w:t>professor Zheng</w:t>
      </w:r>
      <w:r w:rsidR="00457C3E" w:rsidRPr="00335ACA">
        <w:rPr>
          <w:rFonts w:ascii="Book Antiqua" w:hAnsi="Book Antiqua" w:cs="Book Antiqua"/>
          <w:sz w:val="20"/>
          <w:szCs w:val="20"/>
        </w:rPr>
        <w:t>-H</w:t>
      </w:r>
      <w:r w:rsidRPr="00335ACA">
        <w:rPr>
          <w:rFonts w:ascii="Book Antiqua" w:hAnsi="Book Antiqua" w:cs="Book Antiqua"/>
          <w:sz w:val="20"/>
          <w:szCs w:val="20"/>
        </w:rPr>
        <w:t>ao De of</w:t>
      </w:r>
      <w:r w:rsidR="00126B51" w:rsidRPr="00335ACA">
        <w:rPr>
          <w:rFonts w:ascii="Book Antiqua" w:hAnsi="Book Antiqua" w:cs="Book Antiqua"/>
          <w:sz w:val="20"/>
          <w:szCs w:val="20"/>
        </w:rPr>
        <w:t xml:space="preserve"> the</w:t>
      </w:r>
      <w:r w:rsidRPr="00335ACA">
        <w:rPr>
          <w:rFonts w:ascii="Book Antiqua" w:hAnsi="Book Antiqua" w:cs="Book Antiqua"/>
          <w:sz w:val="20"/>
          <w:szCs w:val="20"/>
        </w:rPr>
        <w:t xml:space="preserve"> pathology department and professor Wei</w:t>
      </w:r>
      <w:r w:rsidR="00457C3E" w:rsidRPr="00335ACA">
        <w:rPr>
          <w:rFonts w:ascii="Book Antiqua" w:hAnsi="Book Antiqua" w:cs="Book Antiqua"/>
          <w:sz w:val="20"/>
          <w:szCs w:val="20"/>
        </w:rPr>
        <w:t>-H</w:t>
      </w:r>
      <w:r w:rsidRPr="00335ACA">
        <w:rPr>
          <w:rFonts w:ascii="Book Antiqua" w:hAnsi="Book Antiqua" w:cs="Book Antiqua"/>
          <w:sz w:val="20"/>
          <w:szCs w:val="20"/>
        </w:rPr>
        <w:t xml:space="preserve">ua Liao of radiology </w:t>
      </w:r>
      <w:r w:rsidRPr="00335ACA">
        <w:rPr>
          <w:rFonts w:ascii="Book Antiqua" w:eastAsia="宋体" w:hAnsi="Book Antiqua" w:cs="Book Antiqua"/>
          <w:sz w:val="20"/>
          <w:szCs w:val="20"/>
        </w:rPr>
        <w:t>for technical assistance</w:t>
      </w:r>
      <w:r w:rsidRPr="00335ACA">
        <w:rPr>
          <w:rFonts w:ascii="Book Antiqua" w:hAnsi="Book Antiqua" w:cs="Book Antiqua"/>
          <w:sz w:val="20"/>
          <w:szCs w:val="20"/>
        </w:rPr>
        <w:t>.</w:t>
      </w:r>
    </w:p>
    <w:p w14:paraId="3CCFC76C" w14:textId="77777777" w:rsidR="00BC7165" w:rsidRPr="00335ACA" w:rsidRDefault="00BC7165" w:rsidP="00067C4E">
      <w:pPr>
        <w:spacing w:after="0" w:line="360" w:lineRule="auto"/>
        <w:jc w:val="both"/>
        <w:rPr>
          <w:rFonts w:ascii="Book Antiqua" w:hAnsi="Book Antiqua" w:cs="Book Antiqua"/>
          <w:sz w:val="20"/>
          <w:szCs w:val="20"/>
        </w:rPr>
      </w:pPr>
    </w:p>
    <w:p w14:paraId="1703761E" w14:textId="4F02E131" w:rsidR="007B015C" w:rsidRPr="00335ACA" w:rsidRDefault="00457C3E" w:rsidP="00067C4E">
      <w:pPr>
        <w:widowControl w:val="0"/>
        <w:autoSpaceDE w:val="0"/>
        <w:autoSpaceDN w:val="0"/>
        <w:spacing w:after="0" w:line="360" w:lineRule="auto"/>
        <w:jc w:val="both"/>
        <w:rPr>
          <w:rFonts w:ascii="Book Antiqua" w:hAnsi="Book Antiqua" w:cs="Book Antiqua"/>
          <w:b/>
          <w:bCs/>
          <w:sz w:val="20"/>
          <w:szCs w:val="20"/>
        </w:rPr>
      </w:pPr>
      <w:r w:rsidRPr="00335ACA">
        <w:rPr>
          <w:rFonts w:ascii="Book Antiqua" w:hAnsi="Book Antiqua" w:cs="Book Antiqua"/>
          <w:b/>
          <w:bCs/>
          <w:sz w:val="20"/>
          <w:szCs w:val="20"/>
        </w:rPr>
        <w:t>REFERENCES</w:t>
      </w:r>
    </w:p>
    <w:p w14:paraId="445B8F79" w14:textId="77777777" w:rsidR="00CE132C" w:rsidRPr="00335ACA" w:rsidRDefault="00CE132C" w:rsidP="00067C4E">
      <w:pPr>
        <w:spacing w:after="0" w:line="360" w:lineRule="auto"/>
        <w:jc w:val="both"/>
        <w:rPr>
          <w:rFonts w:ascii="Book Antiqua" w:eastAsia="宋体" w:hAnsi="Book Antiqua" w:cs="宋体"/>
          <w:sz w:val="20"/>
          <w:szCs w:val="20"/>
        </w:rPr>
      </w:pPr>
      <w:r w:rsidRPr="00335ACA">
        <w:rPr>
          <w:rFonts w:ascii="Book Antiqua" w:eastAsia="宋体" w:hAnsi="Book Antiqua" w:cs="宋体"/>
          <w:sz w:val="20"/>
          <w:szCs w:val="20"/>
        </w:rPr>
        <w:t xml:space="preserve">1 </w:t>
      </w:r>
      <w:r w:rsidRPr="00335ACA">
        <w:rPr>
          <w:rFonts w:ascii="Book Antiqua" w:eastAsia="宋体" w:hAnsi="Book Antiqua" w:cs="宋体"/>
          <w:b/>
          <w:bCs/>
          <w:sz w:val="20"/>
          <w:szCs w:val="20"/>
        </w:rPr>
        <w:t>Au WY</w:t>
      </w:r>
      <w:r w:rsidRPr="00335ACA">
        <w:rPr>
          <w:rFonts w:ascii="Book Antiqua" w:eastAsia="宋体" w:hAnsi="Book Antiqua" w:cs="宋体"/>
          <w:sz w:val="20"/>
          <w:szCs w:val="20"/>
        </w:rPr>
        <w:t xml:space="preserve">, </w:t>
      </w:r>
      <w:proofErr w:type="spellStart"/>
      <w:r w:rsidRPr="00335ACA">
        <w:rPr>
          <w:rFonts w:ascii="Book Antiqua" w:eastAsia="宋体" w:hAnsi="Book Antiqua" w:cs="宋体"/>
          <w:sz w:val="20"/>
          <w:szCs w:val="20"/>
        </w:rPr>
        <w:t>Weisenburger</w:t>
      </w:r>
      <w:proofErr w:type="spellEnd"/>
      <w:r w:rsidRPr="00335ACA">
        <w:rPr>
          <w:rFonts w:ascii="Book Antiqua" w:eastAsia="宋体" w:hAnsi="Book Antiqua" w:cs="宋体"/>
          <w:sz w:val="20"/>
          <w:szCs w:val="20"/>
        </w:rPr>
        <w:t xml:space="preserve"> DD, </w:t>
      </w:r>
      <w:proofErr w:type="spellStart"/>
      <w:r w:rsidRPr="00335ACA">
        <w:rPr>
          <w:rFonts w:ascii="Book Antiqua" w:eastAsia="宋体" w:hAnsi="Book Antiqua" w:cs="宋体"/>
          <w:sz w:val="20"/>
          <w:szCs w:val="20"/>
        </w:rPr>
        <w:t>Intragumtornchai</w:t>
      </w:r>
      <w:proofErr w:type="spellEnd"/>
      <w:r w:rsidRPr="00335ACA">
        <w:rPr>
          <w:rFonts w:ascii="Book Antiqua" w:eastAsia="宋体" w:hAnsi="Book Antiqua" w:cs="宋体"/>
          <w:sz w:val="20"/>
          <w:szCs w:val="20"/>
        </w:rPr>
        <w:t xml:space="preserve"> T, Nakamura S, Kim WS, </w:t>
      </w:r>
      <w:proofErr w:type="spellStart"/>
      <w:r w:rsidRPr="00335ACA">
        <w:rPr>
          <w:rFonts w:ascii="Book Antiqua" w:eastAsia="宋体" w:hAnsi="Book Antiqua" w:cs="宋体"/>
          <w:sz w:val="20"/>
          <w:szCs w:val="20"/>
        </w:rPr>
        <w:t>Sng</w:t>
      </w:r>
      <w:proofErr w:type="spellEnd"/>
      <w:r w:rsidRPr="00335ACA">
        <w:rPr>
          <w:rFonts w:ascii="Book Antiqua" w:eastAsia="宋体" w:hAnsi="Book Antiqua" w:cs="宋体"/>
          <w:sz w:val="20"/>
          <w:szCs w:val="20"/>
        </w:rPr>
        <w:t xml:space="preserve"> I, </w:t>
      </w:r>
      <w:proofErr w:type="spellStart"/>
      <w:r w:rsidRPr="00335ACA">
        <w:rPr>
          <w:rFonts w:ascii="Book Antiqua" w:eastAsia="宋体" w:hAnsi="Book Antiqua" w:cs="宋体"/>
          <w:sz w:val="20"/>
          <w:szCs w:val="20"/>
        </w:rPr>
        <w:t>Vose</w:t>
      </w:r>
      <w:proofErr w:type="spellEnd"/>
      <w:r w:rsidRPr="00335ACA">
        <w:rPr>
          <w:rFonts w:ascii="Book Antiqua" w:eastAsia="宋体" w:hAnsi="Book Antiqua" w:cs="宋体"/>
          <w:sz w:val="20"/>
          <w:szCs w:val="20"/>
        </w:rPr>
        <w:t xml:space="preserve"> J, Armitage JO, Liang R; International Peripheral T-Cell Lymphoma Project. Clinical differences between nasal and </w:t>
      </w:r>
      <w:proofErr w:type="spellStart"/>
      <w:r w:rsidRPr="00335ACA">
        <w:rPr>
          <w:rFonts w:ascii="Book Antiqua" w:eastAsia="宋体" w:hAnsi="Book Antiqua" w:cs="宋体"/>
          <w:sz w:val="20"/>
          <w:szCs w:val="20"/>
        </w:rPr>
        <w:t>extranasal</w:t>
      </w:r>
      <w:proofErr w:type="spellEnd"/>
      <w:r w:rsidRPr="00335ACA">
        <w:rPr>
          <w:rFonts w:ascii="Book Antiqua" w:eastAsia="宋体" w:hAnsi="Book Antiqua" w:cs="宋体"/>
          <w:sz w:val="20"/>
          <w:szCs w:val="20"/>
        </w:rPr>
        <w:t xml:space="preserve"> natural killer/T-cell lymphoma: a study of 136 cases from the International Peripheral T-Cell Lymphoma Project. </w:t>
      </w:r>
      <w:r w:rsidRPr="00335ACA">
        <w:rPr>
          <w:rFonts w:ascii="Book Antiqua" w:eastAsia="宋体" w:hAnsi="Book Antiqua" w:cs="宋体"/>
          <w:i/>
          <w:iCs/>
          <w:sz w:val="20"/>
          <w:szCs w:val="20"/>
        </w:rPr>
        <w:t>Blood</w:t>
      </w:r>
      <w:r w:rsidRPr="00335ACA">
        <w:rPr>
          <w:rFonts w:ascii="Book Antiqua" w:eastAsia="宋体" w:hAnsi="Book Antiqua" w:cs="宋体"/>
          <w:sz w:val="20"/>
          <w:szCs w:val="20"/>
        </w:rPr>
        <w:t xml:space="preserve"> 2009; </w:t>
      </w:r>
      <w:r w:rsidRPr="00335ACA">
        <w:rPr>
          <w:rFonts w:ascii="Book Antiqua" w:eastAsia="宋体" w:hAnsi="Book Antiqua" w:cs="宋体"/>
          <w:b/>
          <w:bCs/>
          <w:sz w:val="20"/>
          <w:szCs w:val="20"/>
        </w:rPr>
        <w:t>113</w:t>
      </w:r>
      <w:r w:rsidRPr="00335ACA">
        <w:rPr>
          <w:rFonts w:ascii="Book Antiqua" w:eastAsia="宋体" w:hAnsi="Book Antiqua" w:cs="宋体"/>
          <w:sz w:val="20"/>
          <w:szCs w:val="20"/>
        </w:rPr>
        <w:t>: 3931-3937 [PMID: 19029440 DOI: 10.1182/blood-2008-10-185256]</w:t>
      </w:r>
    </w:p>
    <w:p w14:paraId="079BEA74" w14:textId="77777777" w:rsidR="00CE132C" w:rsidRPr="00335ACA" w:rsidRDefault="00CE132C" w:rsidP="00067C4E">
      <w:pPr>
        <w:spacing w:after="0" w:line="360" w:lineRule="auto"/>
        <w:jc w:val="both"/>
        <w:rPr>
          <w:rFonts w:ascii="Book Antiqua" w:eastAsia="宋体" w:hAnsi="Book Antiqua" w:cs="宋体"/>
          <w:sz w:val="20"/>
          <w:szCs w:val="20"/>
        </w:rPr>
      </w:pPr>
      <w:r w:rsidRPr="00335ACA">
        <w:rPr>
          <w:rFonts w:ascii="Book Antiqua" w:eastAsia="宋体" w:hAnsi="Book Antiqua" w:cs="宋体"/>
          <w:sz w:val="20"/>
          <w:szCs w:val="20"/>
        </w:rPr>
        <w:t xml:space="preserve">2 </w:t>
      </w:r>
      <w:r w:rsidRPr="00335ACA">
        <w:rPr>
          <w:rFonts w:ascii="Book Antiqua" w:eastAsia="宋体" w:hAnsi="Book Antiqua" w:cs="宋体"/>
          <w:b/>
          <w:bCs/>
          <w:sz w:val="20"/>
          <w:szCs w:val="20"/>
        </w:rPr>
        <w:t>Zhang L</w:t>
      </w:r>
      <w:r w:rsidRPr="00335ACA">
        <w:rPr>
          <w:rFonts w:ascii="Book Antiqua" w:eastAsia="宋体" w:hAnsi="Book Antiqua" w:cs="宋体"/>
          <w:sz w:val="20"/>
          <w:szCs w:val="20"/>
        </w:rPr>
        <w:t xml:space="preserve">, Lin Q, Zhang L, Dong L, Li Y. Primary skeletal muscle diffuse large B cell lymphoma: A case report and review of the literature. </w:t>
      </w:r>
      <w:r w:rsidRPr="00335ACA">
        <w:rPr>
          <w:rFonts w:ascii="Book Antiqua" w:eastAsia="宋体" w:hAnsi="Book Antiqua" w:cs="宋体"/>
          <w:i/>
          <w:iCs/>
          <w:sz w:val="20"/>
          <w:szCs w:val="20"/>
        </w:rPr>
        <w:t>Oncol Lett</w:t>
      </w:r>
      <w:r w:rsidRPr="00335ACA">
        <w:rPr>
          <w:rFonts w:ascii="Book Antiqua" w:eastAsia="宋体" w:hAnsi="Book Antiqua" w:cs="宋体"/>
          <w:sz w:val="20"/>
          <w:szCs w:val="20"/>
        </w:rPr>
        <w:t xml:space="preserve"> 2015; </w:t>
      </w:r>
      <w:r w:rsidRPr="00335ACA">
        <w:rPr>
          <w:rFonts w:ascii="Book Antiqua" w:eastAsia="宋体" w:hAnsi="Book Antiqua" w:cs="宋体"/>
          <w:b/>
          <w:bCs/>
          <w:sz w:val="20"/>
          <w:szCs w:val="20"/>
        </w:rPr>
        <w:t>10</w:t>
      </w:r>
      <w:r w:rsidRPr="00335ACA">
        <w:rPr>
          <w:rFonts w:ascii="Book Antiqua" w:eastAsia="宋体" w:hAnsi="Book Antiqua" w:cs="宋体"/>
          <w:sz w:val="20"/>
          <w:szCs w:val="20"/>
        </w:rPr>
        <w:t>: 2156-2160 [PMID: 26622811 DOI: 10.3892/ol.2015.3505]</w:t>
      </w:r>
    </w:p>
    <w:p w14:paraId="037E2149" w14:textId="77777777" w:rsidR="00CE132C" w:rsidRPr="00335ACA" w:rsidRDefault="00CE132C" w:rsidP="00067C4E">
      <w:pPr>
        <w:spacing w:after="0" w:line="360" w:lineRule="auto"/>
        <w:jc w:val="both"/>
        <w:rPr>
          <w:rFonts w:ascii="Book Antiqua" w:eastAsia="宋体" w:hAnsi="Book Antiqua" w:cs="宋体"/>
          <w:sz w:val="20"/>
          <w:szCs w:val="20"/>
        </w:rPr>
      </w:pPr>
      <w:r w:rsidRPr="00335ACA">
        <w:rPr>
          <w:rFonts w:ascii="Book Antiqua" w:eastAsia="宋体" w:hAnsi="Book Antiqua" w:cs="宋体"/>
          <w:sz w:val="20"/>
          <w:szCs w:val="20"/>
        </w:rPr>
        <w:t xml:space="preserve">3 </w:t>
      </w:r>
      <w:r w:rsidRPr="00335ACA">
        <w:rPr>
          <w:rFonts w:ascii="Book Antiqua" w:eastAsia="宋体" w:hAnsi="Book Antiqua" w:cs="宋体"/>
          <w:b/>
          <w:bCs/>
          <w:sz w:val="20"/>
          <w:szCs w:val="20"/>
        </w:rPr>
        <w:t>Shaw PH</w:t>
      </w:r>
      <w:r w:rsidRPr="00335ACA">
        <w:rPr>
          <w:rFonts w:ascii="Book Antiqua" w:eastAsia="宋体" w:hAnsi="Book Antiqua" w:cs="宋体"/>
          <w:sz w:val="20"/>
          <w:szCs w:val="20"/>
        </w:rPr>
        <w:t xml:space="preserve">, Cohn SL, Morgan ER, </w:t>
      </w:r>
      <w:proofErr w:type="spellStart"/>
      <w:r w:rsidRPr="00335ACA">
        <w:rPr>
          <w:rFonts w:ascii="Book Antiqua" w:eastAsia="宋体" w:hAnsi="Book Antiqua" w:cs="宋体"/>
          <w:sz w:val="20"/>
          <w:szCs w:val="20"/>
        </w:rPr>
        <w:t>Kovarik</w:t>
      </w:r>
      <w:proofErr w:type="spellEnd"/>
      <w:r w:rsidRPr="00335ACA">
        <w:rPr>
          <w:rFonts w:ascii="Book Antiqua" w:eastAsia="宋体" w:hAnsi="Book Antiqua" w:cs="宋体"/>
          <w:sz w:val="20"/>
          <w:szCs w:val="20"/>
        </w:rPr>
        <w:t xml:space="preserve"> P, Haut PR, </w:t>
      </w:r>
      <w:proofErr w:type="spellStart"/>
      <w:r w:rsidRPr="00335ACA">
        <w:rPr>
          <w:rFonts w:ascii="Book Antiqua" w:eastAsia="宋体" w:hAnsi="Book Antiqua" w:cs="宋体"/>
          <w:sz w:val="20"/>
          <w:szCs w:val="20"/>
        </w:rPr>
        <w:t>Kletzel</w:t>
      </w:r>
      <w:proofErr w:type="spellEnd"/>
      <w:r w:rsidRPr="00335ACA">
        <w:rPr>
          <w:rFonts w:ascii="Book Antiqua" w:eastAsia="宋体" w:hAnsi="Book Antiqua" w:cs="宋体"/>
          <w:sz w:val="20"/>
          <w:szCs w:val="20"/>
        </w:rPr>
        <w:t xml:space="preserve"> M, Murphy SB. Natural killer cell lymphoma: report of two pediatric cases, therapeutic options, and review of the literature. </w:t>
      </w:r>
      <w:r w:rsidRPr="00335ACA">
        <w:rPr>
          <w:rFonts w:ascii="Book Antiqua" w:eastAsia="宋体" w:hAnsi="Book Antiqua" w:cs="宋体"/>
          <w:i/>
          <w:iCs/>
          <w:sz w:val="20"/>
          <w:szCs w:val="20"/>
        </w:rPr>
        <w:t>Cancer</w:t>
      </w:r>
      <w:r w:rsidRPr="00335ACA">
        <w:rPr>
          <w:rFonts w:ascii="Book Antiqua" w:eastAsia="宋体" w:hAnsi="Book Antiqua" w:cs="宋体"/>
          <w:sz w:val="20"/>
          <w:szCs w:val="20"/>
        </w:rPr>
        <w:t xml:space="preserve"> 2001; </w:t>
      </w:r>
      <w:r w:rsidRPr="00335ACA">
        <w:rPr>
          <w:rFonts w:ascii="Book Antiqua" w:eastAsia="宋体" w:hAnsi="Book Antiqua" w:cs="宋体"/>
          <w:b/>
          <w:bCs/>
          <w:sz w:val="20"/>
          <w:szCs w:val="20"/>
        </w:rPr>
        <w:t>91</w:t>
      </w:r>
      <w:r w:rsidRPr="00335ACA">
        <w:rPr>
          <w:rFonts w:ascii="Book Antiqua" w:eastAsia="宋体" w:hAnsi="Book Antiqua" w:cs="宋体"/>
          <w:sz w:val="20"/>
          <w:szCs w:val="20"/>
        </w:rPr>
        <w:t>: 642-646 [PMID: 11241229 DOI: 10.1002/1097-0142(20010215)91:4&lt;642::aid-cncr1047&gt;3.0.co;2-2]</w:t>
      </w:r>
    </w:p>
    <w:p w14:paraId="18CFA964" w14:textId="77777777" w:rsidR="00CE132C" w:rsidRPr="00335ACA" w:rsidRDefault="00CE132C" w:rsidP="00067C4E">
      <w:pPr>
        <w:spacing w:after="0" w:line="360" w:lineRule="auto"/>
        <w:jc w:val="both"/>
        <w:rPr>
          <w:rFonts w:ascii="Book Antiqua" w:eastAsia="宋体" w:hAnsi="Book Antiqua" w:cs="宋体"/>
          <w:sz w:val="20"/>
          <w:szCs w:val="20"/>
        </w:rPr>
      </w:pPr>
      <w:r w:rsidRPr="00335ACA">
        <w:rPr>
          <w:rFonts w:ascii="Book Antiqua" w:eastAsia="宋体" w:hAnsi="Book Antiqua" w:cs="宋体"/>
          <w:sz w:val="20"/>
          <w:szCs w:val="20"/>
        </w:rPr>
        <w:t xml:space="preserve">4 </w:t>
      </w:r>
      <w:r w:rsidRPr="00335ACA">
        <w:rPr>
          <w:rFonts w:ascii="Book Antiqua" w:eastAsia="宋体" w:hAnsi="Book Antiqua" w:cs="宋体"/>
          <w:b/>
          <w:bCs/>
          <w:sz w:val="20"/>
          <w:szCs w:val="20"/>
        </w:rPr>
        <w:t>Chim CS</w:t>
      </w:r>
      <w:r w:rsidRPr="00335ACA">
        <w:rPr>
          <w:rFonts w:ascii="Book Antiqua" w:eastAsia="宋体" w:hAnsi="Book Antiqua" w:cs="宋体"/>
          <w:sz w:val="20"/>
          <w:szCs w:val="20"/>
        </w:rPr>
        <w:t xml:space="preserve">, Au WY, Poon C, </w:t>
      </w:r>
      <w:proofErr w:type="spellStart"/>
      <w:r w:rsidRPr="00335ACA">
        <w:rPr>
          <w:rFonts w:ascii="Book Antiqua" w:eastAsia="宋体" w:hAnsi="Book Antiqua" w:cs="宋体"/>
          <w:sz w:val="20"/>
          <w:szCs w:val="20"/>
        </w:rPr>
        <w:t>Ooi</w:t>
      </w:r>
      <w:proofErr w:type="spellEnd"/>
      <w:r w:rsidRPr="00335ACA">
        <w:rPr>
          <w:rFonts w:ascii="Book Antiqua" w:eastAsia="宋体" w:hAnsi="Book Antiqua" w:cs="宋体"/>
          <w:sz w:val="20"/>
          <w:szCs w:val="20"/>
        </w:rPr>
        <w:t xml:space="preserve"> GC, Lam CC, </w:t>
      </w:r>
      <w:proofErr w:type="spellStart"/>
      <w:r w:rsidRPr="00335ACA">
        <w:rPr>
          <w:rFonts w:ascii="Book Antiqua" w:eastAsia="宋体" w:hAnsi="Book Antiqua" w:cs="宋体"/>
          <w:sz w:val="20"/>
          <w:szCs w:val="20"/>
        </w:rPr>
        <w:t>Kwong</w:t>
      </w:r>
      <w:proofErr w:type="spellEnd"/>
      <w:r w:rsidRPr="00335ACA">
        <w:rPr>
          <w:rFonts w:ascii="Book Antiqua" w:eastAsia="宋体" w:hAnsi="Book Antiqua" w:cs="宋体"/>
          <w:sz w:val="20"/>
          <w:szCs w:val="20"/>
        </w:rPr>
        <w:t xml:space="preserve"> YL. Primary natural killer cell lymphoma of skeletal muscle. </w:t>
      </w:r>
      <w:r w:rsidRPr="00335ACA">
        <w:rPr>
          <w:rFonts w:ascii="Book Antiqua" w:eastAsia="宋体" w:hAnsi="Book Antiqua" w:cs="宋体"/>
          <w:i/>
          <w:iCs/>
          <w:sz w:val="20"/>
          <w:szCs w:val="20"/>
        </w:rPr>
        <w:t>Histopathology</w:t>
      </w:r>
      <w:r w:rsidRPr="00335ACA">
        <w:rPr>
          <w:rFonts w:ascii="Book Antiqua" w:eastAsia="宋体" w:hAnsi="Book Antiqua" w:cs="宋体"/>
          <w:sz w:val="20"/>
          <w:szCs w:val="20"/>
        </w:rPr>
        <w:t xml:space="preserve"> 2002; </w:t>
      </w:r>
      <w:r w:rsidRPr="00335ACA">
        <w:rPr>
          <w:rFonts w:ascii="Book Antiqua" w:eastAsia="宋体" w:hAnsi="Book Antiqua" w:cs="宋体"/>
          <w:b/>
          <w:bCs/>
          <w:sz w:val="20"/>
          <w:szCs w:val="20"/>
        </w:rPr>
        <w:t>41</w:t>
      </w:r>
      <w:r w:rsidRPr="00335ACA">
        <w:rPr>
          <w:rFonts w:ascii="Book Antiqua" w:eastAsia="宋体" w:hAnsi="Book Antiqua" w:cs="宋体"/>
          <w:sz w:val="20"/>
          <w:szCs w:val="20"/>
        </w:rPr>
        <w:t>: 371-374 [PMID: 12383225 DOI: 10.1046/j.1365-2559.2002.13775.x]</w:t>
      </w:r>
    </w:p>
    <w:p w14:paraId="71A219D2" w14:textId="77777777" w:rsidR="00CE132C" w:rsidRPr="00335ACA" w:rsidRDefault="00CE132C" w:rsidP="00067C4E">
      <w:pPr>
        <w:spacing w:after="0" w:line="360" w:lineRule="auto"/>
        <w:jc w:val="both"/>
        <w:rPr>
          <w:rFonts w:ascii="Book Antiqua" w:eastAsia="宋体" w:hAnsi="Book Antiqua" w:cs="宋体"/>
          <w:sz w:val="20"/>
          <w:szCs w:val="20"/>
        </w:rPr>
      </w:pPr>
      <w:r w:rsidRPr="00335ACA">
        <w:rPr>
          <w:rFonts w:ascii="Book Antiqua" w:eastAsia="宋体" w:hAnsi="Book Antiqua" w:cs="宋体"/>
          <w:sz w:val="20"/>
          <w:szCs w:val="20"/>
        </w:rPr>
        <w:t xml:space="preserve">5 </w:t>
      </w:r>
      <w:r w:rsidRPr="00335ACA">
        <w:rPr>
          <w:rFonts w:ascii="Book Antiqua" w:eastAsia="宋体" w:hAnsi="Book Antiqua" w:cs="宋体"/>
          <w:b/>
          <w:bCs/>
          <w:sz w:val="20"/>
          <w:szCs w:val="20"/>
        </w:rPr>
        <w:t>Li JY</w:t>
      </w:r>
      <w:r w:rsidRPr="00335ACA">
        <w:rPr>
          <w:rFonts w:ascii="Book Antiqua" w:eastAsia="宋体" w:hAnsi="Book Antiqua" w:cs="宋体"/>
          <w:sz w:val="20"/>
          <w:szCs w:val="20"/>
        </w:rPr>
        <w:t xml:space="preserve">, Li CL, Lu CK. Skeletal Muscle Lymphoma Presenting with Chronic Compartment Syndrome of Leg after Trauma. </w:t>
      </w:r>
      <w:r w:rsidRPr="00335ACA">
        <w:rPr>
          <w:rFonts w:ascii="Book Antiqua" w:eastAsia="宋体" w:hAnsi="Book Antiqua" w:cs="宋体"/>
          <w:i/>
          <w:iCs/>
          <w:sz w:val="20"/>
          <w:szCs w:val="20"/>
        </w:rPr>
        <w:t>Case Rep Oncol Med</w:t>
      </w:r>
      <w:r w:rsidRPr="00335ACA">
        <w:rPr>
          <w:rFonts w:ascii="Book Antiqua" w:eastAsia="宋体" w:hAnsi="Book Antiqua" w:cs="宋体"/>
          <w:sz w:val="20"/>
          <w:szCs w:val="20"/>
        </w:rPr>
        <w:t xml:space="preserve"> 2018; </w:t>
      </w:r>
      <w:r w:rsidRPr="00335ACA">
        <w:rPr>
          <w:rFonts w:ascii="Book Antiqua" w:eastAsia="宋体" w:hAnsi="Book Antiqua" w:cs="宋体"/>
          <w:b/>
          <w:bCs/>
          <w:sz w:val="20"/>
          <w:szCs w:val="20"/>
        </w:rPr>
        <w:t>2018</w:t>
      </w:r>
      <w:r w:rsidRPr="00335ACA">
        <w:rPr>
          <w:rFonts w:ascii="Book Antiqua" w:eastAsia="宋体" w:hAnsi="Book Antiqua" w:cs="宋体"/>
          <w:sz w:val="20"/>
          <w:szCs w:val="20"/>
        </w:rPr>
        <w:t>: 4078672 [PMID: 29808140 DOI: 10.1155/2018/4078672]</w:t>
      </w:r>
    </w:p>
    <w:p w14:paraId="72C58BD7" w14:textId="77777777" w:rsidR="00CE132C" w:rsidRPr="00335ACA" w:rsidRDefault="00CE132C" w:rsidP="00067C4E">
      <w:pPr>
        <w:spacing w:after="0" w:line="360" w:lineRule="auto"/>
        <w:jc w:val="both"/>
        <w:rPr>
          <w:rFonts w:ascii="Book Antiqua" w:eastAsia="宋体" w:hAnsi="Book Antiqua" w:cs="宋体"/>
          <w:sz w:val="20"/>
          <w:szCs w:val="20"/>
        </w:rPr>
      </w:pPr>
      <w:r w:rsidRPr="00335ACA">
        <w:rPr>
          <w:rFonts w:ascii="Book Antiqua" w:eastAsia="宋体" w:hAnsi="Book Antiqua" w:cs="宋体"/>
          <w:sz w:val="20"/>
          <w:szCs w:val="20"/>
        </w:rPr>
        <w:t xml:space="preserve">6 </w:t>
      </w:r>
      <w:r w:rsidRPr="00335ACA">
        <w:rPr>
          <w:rFonts w:ascii="Book Antiqua" w:eastAsia="宋体" w:hAnsi="Book Antiqua" w:cs="宋体"/>
          <w:b/>
          <w:bCs/>
          <w:sz w:val="20"/>
          <w:szCs w:val="20"/>
        </w:rPr>
        <w:t>Li CC</w:t>
      </w:r>
      <w:r w:rsidRPr="00335ACA">
        <w:rPr>
          <w:rFonts w:ascii="Book Antiqua" w:eastAsia="宋体" w:hAnsi="Book Antiqua" w:cs="宋体"/>
          <w:sz w:val="20"/>
          <w:szCs w:val="20"/>
        </w:rPr>
        <w:t xml:space="preserve">, Tien HF, Tang JL, Yao M, Chen YC, Su IJ, Hsu SM, Hong RL. Treatment outcome and pattern of failure in 77 patients with </w:t>
      </w:r>
      <w:proofErr w:type="spellStart"/>
      <w:r w:rsidRPr="00335ACA">
        <w:rPr>
          <w:rFonts w:ascii="Book Antiqua" w:eastAsia="宋体" w:hAnsi="Book Antiqua" w:cs="宋体"/>
          <w:sz w:val="20"/>
          <w:szCs w:val="20"/>
        </w:rPr>
        <w:t>sinonasal</w:t>
      </w:r>
      <w:proofErr w:type="spellEnd"/>
      <w:r w:rsidRPr="00335ACA">
        <w:rPr>
          <w:rFonts w:ascii="Book Antiqua" w:eastAsia="宋体" w:hAnsi="Book Antiqua" w:cs="宋体"/>
          <w:sz w:val="20"/>
          <w:szCs w:val="20"/>
        </w:rPr>
        <w:t xml:space="preserve"> natural killer/T-cell or T-cell lymphoma. </w:t>
      </w:r>
      <w:r w:rsidRPr="00335ACA">
        <w:rPr>
          <w:rFonts w:ascii="Book Antiqua" w:eastAsia="宋体" w:hAnsi="Book Antiqua" w:cs="宋体"/>
          <w:i/>
          <w:iCs/>
          <w:sz w:val="20"/>
          <w:szCs w:val="20"/>
        </w:rPr>
        <w:t>Cancer</w:t>
      </w:r>
      <w:r w:rsidRPr="00335ACA">
        <w:rPr>
          <w:rFonts w:ascii="Book Antiqua" w:eastAsia="宋体" w:hAnsi="Book Antiqua" w:cs="宋体"/>
          <w:sz w:val="20"/>
          <w:szCs w:val="20"/>
        </w:rPr>
        <w:t xml:space="preserve"> 2004; </w:t>
      </w:r>
      <w:r w:rsidRPr="00335ACA">
        <w:rPr>
          <w:rFonts w:ascii="Book Antiqua" w:eastAsia="宋体" w:hAnsi="Book Antiqua" w:cs="宋体"/>
          <w:b/>
          <w:bCs/>
          <w:sz w:val="20"/>
          <w:szCs w:val="20"/>
        </w:rPr>
        <w:t>100</w:t>
      </w:r>
      <w:r w:rsidRPr="00335ACA">
        <w:rPr>
          <w:rFonts w:ascii="Book Antiqua" w:eastAsia="宋体" w:hAnsi="Book Antiqua" w:cs="宋体"/>
          <w:sz w:val="20"/>
          <w:szCs w:val="20"/>
        </w:rPr>
        <w:t>: 366-375 [PMID: 14716773 DOI: 10.1002/cncr.11908]</w:t>
      </w:r>
    </w:p>
    <w:p w14:paraId="1F92AF5E" w14:textId="77777777" w:rsidR="00CE132C" w:rsidRPr="00335ACA" w:rsidRDefault="00CE132C" w:rsidP="00067C4E">
      <w:pPr>
        <w:spacing w:after="0" w:line="360" w:lineRule="auto"/>
        <w:jc w:val="both"/>
        <w:rPr>
          <w:rFonts w:ascii="Book Antiqua" w:eastAsia="宋体" w:hAnsi="Book Antiqua" w:cs="宋体"/>
          <w:sz w:val="20"/>
          <w:szCs w:val="20"/>
        </w:rPr>
      </w:pPr>
      <w:r w:rsidRPr="00335ACA">
        <w:rPr>
          <w:rFonts w:ascii="Book Antiqua" w:eastAsia="宋体" w:hAnsi="Book Antiqua" w:cs="宋体"/>
          <w:sz w:val="20"/>
          <w:szCs w:val="20"/>
        </w:rPr>
        <w:lastRenderedPageBreak/>
        <w:t xml:space="preserve">7 </w:t>
      </w:r>
      <w:r w:rsidRPr="00335ACA">
        <w:rPr>
          <w:rFonts w:ascii="Book Antiqua" w:eastAsia="宋体" w:hAnsi="Book Antiqua" w:cs="宋体"/>
          <w:b/>
          <w:bCs/>
          <w:sz w:val="20"/>
          <w:szCs w:val="20"/>
        </w:rPr>
        <w:t>Chim CS</w:t>
      </w:r>
      <w:r w:rsidRPr="00335ACA">
        <w:rPr>
          <w:rFonts w:ascii="Book Antiqua" w:eastAsia="宋体" w:hAnsi="Book Antiqua" w:cs="宋体"/>
          <w:sz w:val="20"/>
          <w:szCs w:val="20"/>
        </w:rPr>
        <w:t xml:space="preserve">, Ma SY, Au WY, Choy C, Lie AK, Liang R, </w:t>
      </w:r>
      <w:proofErr w:type="spellStart"/>
      <w:r w:rsidRPr="00335ACA">
        <w:rPr>
          <w:rFonts w:ascii="Book Antiqua" w:eastAsia="宋体" w:hAnsi="Book Antiqua" w:cs="宋体"/>
          <w:sz w:val="20"/>
          <w:szCs w:val="20"/>
        </w:rPr>
        <w:t>Yau</w:t>
      </w:r>
      <w:proofErr w:type="spellEnd"/>
      <w:r w:rsidRPr="00335ACA">
        <w:rPr>
          <w:rFonts w:ascii="Book Antiqua" w:eastAsia="宋体" w:hAnsi="Book Antiqua" w:cs="宋体"/>
          <w:sz w:val="20"/>
          <w:szCs w:val="20"/>
        </w:rPr>
        <w:t xml:space="preserve"> CC, </w:t>
      </w:r>
      <w:proofErr w:type="spellStart"/>
      <w:r w:rsidRPr="00335ACA">
        <w:rPr>
          <w:rFonts w:ascii="Book Antiqua" w:eastAsia="宋体" w:hAnsi="Book Antiqua" w:cs="宋体"/>
          <w:sz w:val="20"/>
          <w:szCs w:val="20"/>
        </w:rPr>
        <w:t>Kwong</w:t>
      </w:r>
      <w:proofErr w:type="spellEnd"/>
      <w:r w:rsidRPr="00335ACA">
        <w:rPr>
          <w:rFonts w:ascii="Book Antiqua" w:eastAsia="宋体" w:hAnsi="Book Antiqua" w:cs="宋体"/>
          <w:sz w:val="20"/>
          <w:szCs w:val="20"/>
        </w:rPr>
        <w:t xml:space="preserve"> YL. Primary nasal natural killer cell lymphoma: long-term treatment outcome and relationship with the International Prognostic Index. </w:t>
      </w:r>
      <w:r w:rsidRPr="00335ACA">
        <w:rPr>
          <w:rFonts w:ascii="Book Antiqua" w:eastAsia="宋体" w:hAnsi="Book Antiqua" w:cs="宋体"/>
          <w:i/>
          <w:iCs/>
          <w:sz w:val="20"/>
          <w:szCs w:val="20"/>
        </w:rPr>
        <w:t>Blood</w:t>
      </w:r>
      <w:r w:rsidRPr="00335ACA">
        <w:rPr>
          <w:rFonts w:ascii="Book Antiqua" w:eastAsia="宋体" w:hAnsi="Book Antiqua" w:cs="宋体"/>
          <w:sz w:val="20"/>
          <w:szCs w:val="20"/>
        </w:rPr>
        <w:t xml:space="preserve"> 2004; </w:t>
      </w:r>
      <w:r w:rsidRPr="00335ACA">
        <w:rPr>
          <w:rFonts w:ascii="Book Antiqua" w:eastAsia="宋体" w:hAnsi="Book Antiqua" w:cs="宋体"/>
          <w:b/>
          <w:bCs/>
          <w:sz w:val="20"/>
          <w:szCs w:val="20"/>
        </w:rPr>
        <w:t>103</w:t>
      </w:r>
      <w:r w:rsidRPr="00335ACA">
        <w:rPr>
          <w:rFonts w:ascii="Book Antiqua" w:eastAsia="宋体" w:hAnsi="Book Antiqua" w:cs="宋体"/>
          <w:sz w:val="20"/>
          <w:szCs w:val="20"/>
        </w:rPr>
        <w:t>: 216-221 [PMID: 12933580 DOI: 10.1182/blood-2003-05-1401]</w:t>
      </w:r>
    </w:p>
    <w:p w14:paraId="595E7127" w14:textId="77777777" w:rsidR="00CE132C" w:rsidRPr="00335ACA" w:rsidRDefault="00CE132C" w:rsidP="00067C4E">
      <w:pPr>
        <w:spacing w:after="0" w:line="360" w:lineRule="auto"/>
        <w:jc w:val="both"/>
        <w:rPr>
          <w:rFonts w:ascii="Book Antiqua" w:eastAsia="宋体" w:hAnsi="Book Antiqua" w:cs="宋体"/>
          <w:sz w:val="20"/>
          <w:szCs w:val="20"/>
        </w:rPr>
      </w:pPr>
      <w:r w:rsidRPr="00335ACA">
        <w:rPr>
          <w:rFonts w:ascii="Book Antiqua" w:eastAsia="宋体" w:hAnsi="Book Antiqua" w:cs="宋体"/>
          <w:sz w:val="20"/>
          <w:szCs w:val="20"/>
        </w:rPr>
        <w:t xml:space="preserve">8 </w:t>
      </w:r>
      <w:r w:rsidRPr="00335ACA">
        <w:rPr>
          <w:rFonts w:ascii="Book Antiqua" w:eastAsia="宋体" w:hAnsi="Book Antiqua" w:cs="宋体"/>
          <w:b/>
          <w:bCs/>
          <w:sz w:val="20"/>
          <w:szCs w:val="20"/>
        </w:rPr>
        <w:t>Kawaguchi N</w:t>
      </w:r>
      <w:r w:rsidRPr="00335ACA">
        <w:rPr>
          <w:rFonts w:ascii="Book Antiqua" w:eastAsia="宋体" w:hAnsi="Book Antiqua" w:cs="宋体"/>
          <w:sz w:val="20"/>
          <w:szCs w:val="20"/>
        </w:rPr>
        <w:t xml:space="preserve">, Izumi R, Kobayashi M, Tateyama M, Suzuki N, </w:t>
      </w:r>
      <w:proofErr w:type="spellStart"/>
      <w:r w:rsidRPr="00335ACA">
        <w:rPr>
          <w:rFonts w:ascii="Book Antiqua" w:eastAsia="宋体" w:hAnsi="Book Antiqua" w:cs="宋体"/>
          <w:sz w:val="20"/>
          <w:szCs w:val="20"/>
        </w:rPr>
        <w:t>Fujishima</w:t>
      </w:r>
      <w:proofErr w:type="spellEnd"/>
      <w:r w:rsidRPr="00335ACA">
        <w:rPr>
          <w:rFonts w:ascii="Book Antiqua" w:eastAsia="宋体" w:hAnsi="Book Antiqua" w:cs="宋体"/>
          <w:sz w:val="20"/>
          <w:szCs w:val="20"/>
        </w:rPr>
        <w:t xml:space="preserve"> F, Fujimori J, Aoki M, Nakashima I. Extranodal NK/T-cell Lymphoma Mimicking Granulomatous Myositis. </w:t>
      </w:r>
      <w:r w:rsidRPr="00335ACA">
        <w:rPr>
          <w:rFonts w:ascii="Book Antiqua" w:eastAsia="宋体" w:hAnsi="Book Antiqua" w:cs="宋体"/>
          <w:i/>
          <w:iCs/>
          <w:sz w:val="20"/>
          <w:szCs w:val="20"/>
        </w:rPr>
        <w:t>Intern Med</w:t>
      </w:r>
      <w:r w:rsidRPr="00335ACA">
        <w:rPr>
          <w:rFonts w:ascii="Book Antiqua" w:eastAsia="宋体" w:hAnsi="Book Antiqua" w:cs="宋体"/>
          <w:sz w:val="20"/>
          <w:szCs w:val="20"/>
        </w:rPr>
        <w:t xml:space="preserve"> 2019; </w:t>
      </w:r>
      <w:r w:rsidRPr="00335ACA">
        <w:rPr>
          <w:rFonts w:ascii="Book Antiqua" w:eastAsia="宋体" w:hAnsi="Book Antiqua" w:cs="宋体"/>
          <w:b/>
          <w:bCs/>
          <w:sz w:val="20"/>
          <w:szCs w:val="20"/>
        </w:rPr>
        <w:t>58</w:t>
      </w:r>
      <w:r w:rsidRPr="00335ACA">
        <w:rPr>
          <w:rFonts w:ascii="Book Antiqua" w:eastAsia="宋体" w:hAnsi="Book Antiqua" w:cs="宋体"/>
          <w:sz w:val="20"/>
          <w:szCs w:val="20"/>
        </w:rPr>
        <w:t>: 277-282 [PMID: 30146568 DOI: 10.2169/internalmedicine.0859-18]</w:t>
      </w:r>
    </w:p>
    <w:p w14:paraId="1727D45D" w14:textId="77777777" w:rsidR="00CE132C" w:rsidRPr="00335ACA" w:rsidRDefault="00CE132C" w:rsidP="00067C4E">
      <w:pPr>
        <w:spacing w:after="0" w:line="360" w:lineRule="auto"/>
        <w:jc w:val="both"/>
        <w:rPr>
          <w:rFonts w:ascii="Book Antiqua" w:eastAsia="宋体" w:hAnsi="Book Antiqua" w:cs="宋体"/>
          <w:sz w:val="20"/>
          <w:szCs w:val="20"/>
        </w:rPr>
      </w:pPr>
      <w:r w:rsidRPr="00335ACA">
        <w:rPr>
          <w:rFonts w:ascii="Book Antiqua" w:eastAsia="宋体" w:hAnsi="Book Antiqua" w:cs="宋体"/>
          <w:sz w:val="20"/>
          <w:szCs w:val="20"/>
        </w:rPr>
        <w:t xml:space="preserve">9 </w:t>
      </w:r>
      <w:r w:rsidRPr="00335ACA">
        <w:rPr>
          <w:rFonts w:ascii="Book Antiqua" w:eastAsia="宋体" w:hAnsi="Book Antiqua" w:cs="宋体"/>
          <w:b/>
          <w:bCs/>
          <w:sz w:val="20"/>
          <w:szCs w:val="20"/>
        </w:rPr>
        <w:t>Yap E</w:t>
      </w:r>
      <w:r w:rsidRPr="00335ACA">
        <w:rPr>
          <w:rFonts w:ascii="Book Antiqua" w:eastAsia="宋体" w:hAnsi="Book Antiqua" w:cs="宋体"/>
          <w:sz w:val="20"/>
          <w:szCs w:val="20"/>
        </w:rPr>
        <w:t xml:space="preserve">, Wan Jamaluddin WF, </w:t>
      </w:r>
      <w:proofErr w:type="spellStart"/>
      <w:r w:rsidRPr="00335ACA">
        <w:rPr>
          <w:rFonts w:ascii="Book Antiqua" w:eastAsia="宋体" w:hAnsi="Book Antiqua" w:cs="宋体"/>
          <w:sz w:val="20"/>
          <w:szCs w:val="20"/>
        </w:rPr>
        <w:t>Tumian</w:t>
      </w:r>
      <w:proofErr w:type="spellEnd"/>
      <w:r w:rsidRPr="00335ACA">
        <w:rPr>
          <w:rFonts w:ascii="Book Antiqua" w:eastAsia="宋体" w:hAnsi="Book Antiqua" w:cs="宋体"/>
          <w:sz w:val="20"/>
          <w:szCs w:val="20"/>
        </w:rPr>
        <w:t xml:space="preserve"> NR, </w:t>
      </w:r>
      <w:proofErr w:type="spellStart"/>
      <w:r w:rsidRPr="00335ACA">
        <w:rPr>
          <w:rFonts w:ascii="Book Antiqua" w:eastAsia="宋体" w:hAnsi="Book Antiqua" w:cs="宋体"/>
          <w:sz w:val="20"/>
          <w:szCs w:val="20"/>
        </w:rPr>
        <w:t>Mashuri</w:t>
      </w:r>
      <w:proofErr w:type="spellEnd"/>
      <w:r w:rsidRPr="00335ACA">
        <w:rPr>
          <w:rFonts w:ascii="Book Antiqua" w:eastAsia="宋体" w:hAnsi="Book Antiqua" w:cs="宋体"/>
          <w:sz w:val="20"/>
          <w:szCs w:val="20"/>
        </w:rPr>
        <w:t xml:space="preserve"> F, Mohammed F, Tan GC, </w:t>
      </w:r>
      <w:proofErr w:type="spellStart"/>
      <w:r w:rsidRPr="00335ACA">
        <w:rPr>
          <w:rFonts w:ascii="Book Antiqua" w:eastAsia="宋体" w:hAnsi="Book Antiqua" w:cs="宋体"/>
          <w:sz w:val="20"/>
          <w:szCs w:val="20"/>
        </w:rPr>
        <w:t>Masir</w:t>
      </w:r>
      <w:proofErr w:type="spellEnd"/>
      <w:r w:rsidRPr="00335ACA">
        <w:rPr>
          <w:rFonts w:ascii="Book Antiqua" w:eastAsia="宋体" w:hAnsi="Book Antiqua" w:cs="宋体"/>
          <w:sz w:val="20"/>
          <w:szCs w:val="20"/>
        </w:rPr>
        <w:t xml:space="preserve"> N, Abdul Wahid FS. NK/T cell lymphoma associated with peripheral eosinophilia. </w:t>
      </w:r>
      <w:r w:rsidRPr="00335ACA">
        <w:rPr>
          <w:rFonts w:ascii="Book Antiqua" w:eastAsia="宋体" w:hAnsi="Book Antiqua" w:cs="宋体"/>
          <w:i/>
          <w:iCs/>
          <w:sz w:val="20"/>
          <w:szCs w:val="20"/>
        </w:rPr>
        <w:t xml:space="preserve">Malays J </w:t>
      </w:r>
      <w:proofErr w:type="spellStart"/>
      <w:r w:rsidRPr="00335ACA">
        <w:rPr>
          <w:rFonts w:ascii="Book Antiqua" w:eastAsia="宋体" w:hAnsi="Book Antiqua" w:cs="宋体"/>
          <w:i/>
          <w:iCs/>
          <w:sz w:val="20"/>
          <w:szCs w:val="20"/>
        </w:rPr>
        <w:t>Pathol</w:t>
      </w:r>
      <w:proofErr w:type="spellEnd"/>
      <w:r w:rsidRPr="00335ACA">
        <w:rPr>
          <w:rFonts w:ascii="Book Antiqua" w:eastAsia="宋体" w:hAnsi="Book Antiqua" w:cs="宋体"/>
          <w:sz w:val="20"/>
          <w:szCs w:val="20"/>
        </w:rPr>
        <w:t xml:space="preserve"> 2014; </w:t>
      </w:r>
      <w:r w:rsidRPr="00335ACA">
        <w:rPr>
          <w:rFonts w:ascii="Book Antiqua" w:eastAsia="宋体" w:hAnsi="Book Antiqua" w:cs="宋体"/>
          <w:b/>
          <w:bCs/>
          <w:sz w:val="20"/>
          <w:szCs w:val="20"/>
        </w:rPr>
        <w:t>36</w:t>
      </w:r>
      <w:r w:rsidRPr="00335ACA">
        <w:rPr>
          <w:rFonts w:ascii="Book Antiqua" w:eastAsia="宋体" w:hAnsi="Book Antiqua" w:cs="宋体"/>
          <w:sz w:val="20"/>
          <w:szCs w:val="20"/>
        </w:rPr>
        <w:t>: 201-205 [PMID: 25500520]</w:t>
      </w:r>
    </w:p>
    <w:p w14:paraId="6E0ABC8A" w14:textId="77777777" w:rsidR="00CE132C" w:rsidRPr="00335ACA" w:rsidRDefault="00CE132C" w:rsidP="00067C4E">
      <w:pPr>
        <w:spacing w:after="0" w:line="360" w:lineRule="auto"/>
        <w:jc w:val="both"/>
        <w:rPr>
          <w:rFonts w:ascii="Book Antiqua" w:eastAsia="宋体" w:hAnsi="Book Antiqua" w:cs="宋体"/>
          <w:sz w:val="20"/>
          <w:szCs w:val="20"/>
        </w:rPr>
      </w:pPr>
      <w:r w:rsidRPr="00335ACA">
        <w:rPr>
          <w:rFonts w:ascii="Book Antiqua" w:eastAsia="宋体" w:hAnsi="Book Antiqua" w:cs="宋体"/>
          <w:sz w:val="20"/>
          <w:szCs w:val="20"/>
        </w:rPr>
        <w:t xml:space="preserve">10 </w:t>
      </w:r>
      <w:r w:rsidRPr="00335ACA">
        <w:rPr>
          <w:rFonts w:ascii="Book Antiqua" w:eastAsia="宋体" w:hAnsi="Book Antiqua" w:cs="宋体"/>
          <w:b/>
          <w:bCs/>
          <w:sz w:val="20"/>
          <w:szCs w:val="20"/>
        </w:rPr>
        <w:t>Yang YJ</w:t>
      </w:r>
      <w:r w:rsidRPr="00335ACA">
        <w:rPr>
          <w:rFonts w:ascii="Book Antiqua" w:eastAsia="宋体" w:hAnsi="Book Antiqua" w:cs="宋体"/>
          <w:sz w:val="20"/>
          <w:szCs w:val="20"/>
        </w:rPr>
        <w:t>, Li YX, Liu YB, Yang M, Liu K. CD30</w:t>
      </w:r>
      <w:r w:rsidRPr="00335ACA">
        <w:rPr>
          <w:rFonts w:ascii="Book Antiqua" w:eastAsia="宋体" w:hAnsi="Book Antiqua" w:cs="宋体"/>
          <w:sz w:val="20"/>
          <w:szCs w:val="20"/>
          <w:vertAlign w:val="superscript"/>
        </w:rPr>
        <w:t>+</w:t>
      </w:r>
      <w:r w:rsidRPr="00335ACA">
        <w:rPr>
          <w:rFonts w:ascii="Book Antiqua" w:eastAsia="宋体" w:hAnsi="Book Antiqua" w:cs="宋体"/>
          <w:sz w:val="20"/>
          <w:szCs w:val="20"/>
        </w:rPr>
        <w:t xml:space="preserve"> extranodal natural killer/T-cell lymphoma mimicking phlegmonous myositis: A case report. </w:t>
      </w:r>
      <w:r w:rsidRPr="00335ACA">
        <w:rPr>
          <w:rFonts w:ascii="Book Antiqua" w:eastAsia="宋体" w:hAnsi="Book Antiqua" w:cs="宋体"/>
          <w:i/>
          <w:iCs/>
          <w:sz w:val="20"/>
          <w:szCs w:val="20"/>
        </w:rPr>
        <w:t>Oncol Lett</w:t>
      </w:r>
      <w:r w:rsidRPr="00335ACA">
        <w:rPr>
          <w:rFonts w:ascii="Book Antiqua" w:eastAsia="宋体" w:hAnsi="Book Antiqua" w:cs="宋体"/>
          <w:sz w:val="20"/>
          <w:szCs w:val="20"/>
        </w:rPr>
        <w:t xml:space="preserve"> 2014; </w:t>
      </w:r>
      <w:r w:rsidRPr="00335ACA">
        <w:rPr>
          <w:rFonts w:ascii="Book Antiqua" w:eastAsia="宋体" w:hAnsi="Book Antiqua" w:cs="宋体"/>
          <w:b/>
          <w:bCs/>
          <w:sz w:val="20"/>
          <w:szCs w:val="20"/>
        </w:rPr>
        <w:t>7</w:t>
      </w:r>
      <w:r w:rsidRPr="00335ACA">
        <w:rPr>
          <w:rFonts w:ascii="Book Antiqua" w:eastAsia="宋体" w:hAnsi="Book Antiqua" w:cs="宋体"/>
          <w:sz w:val="20"/>
          <w:szCs w:val="20"/>
        </w:rPr>
        <w:t>: 1419-1421 [PMID: 24765148 DOI: 10.3892/ol.2014.1924]</w:t>
      </w:r>
    </w:p>
    <w:p w14:paraId="2CEFE249" w14:textId="77777777" w:rsidR="00CE132C" w:rsidRPr="00335ACA" w:rsidRDefault="00CE132C" w:rsidP="00067C4E">
      <w:pPr>
        <w:spacing w:after="0" w:line="360" w:lineRule="auto"/>
        <w:jc w:val="both"/>
        <w:rPr>
          <w:rFonts w:ascii="Book Antiqua" w:eastAsia="宋体" w:hAnsi="Book Antiqua" w:cs="宋体"/>
          <w:sz w:val="20"/>
          <w:szCs w:val="20"/>
        </w:rPr>
      </w:pPr>
      <w:r w:rsidRPr="00335ACA">
        <w:rPr>
          <w:rFonts w:ascii="Book Antiqua" w:eastAsia="宋体" w:hAnsi="Book Antiqua" w:cs="宋体"/>
          <w:sz w:val="20"/>
          <w:szCs w:val="20"/>
        </w:rPr>
        <w:t xml:space="preserve">11 </w:t>
      </w:r>
      <w:r w:rsidRPr="00335ACA">
        <w:rPr>
          <w:rFonts w:ascii="Book Antiqua" w:eastAsia="宋体" w:hAnsi="Book Antiqua" w:cs="宋体"/>
          <w:b/>
          <w:bCs/>
          <w:sz w:val="20"/>
          <w:szCs w:val="20"/>
        </w:rPr>
        <w:t>Min HS</w:t>
      </w:r>
      <w:r w:rsidRPr="00335ACA">
        <w:rPr>
          <w:rFonts w:ascii="Book Antiqua" w:eastAsia="宋体" w:hAnsi="Book Antiqua" w:cs="宋体"/>
          <w:sz w:val="20"/>
          <w:szCs w:val="20"/>
        </w:rPr>
        <w:t xml:space="preserve">, Hyun CL, Paik JH, Jeon YK, Choi G, Park SH, </w:t>
      </w:r>
      <w:proofErr w:type="spellStart"/>
      <w:r w:rsidRPr="00335ACA">
        <w:rPr>
          <w:rFonts w:ascii="Book Antiqua" w:eastAsia="宋体" w:hAnsi="Book Antiqua" w:cs="宋体"/>
          <w:sz w:val="20"/>
          <w:szCs w:val="20"/>
        </w:rPr>
        <w:t>Seo</w:t>
      </w:r>
      <w:proofErr w:type="spellEnd"/>
      <w:r w:rsidRPr="00335ACA">
        <w:rPr>
          <w:rFonts w:ascii="Book Antiqua" w:eastAsia="宋体" w:hAnsi="Book Antiqua" w:cs="宋体"/>
          <w:sz w:val="20"/>
          <w:szCs w:val="20"/>
        </w:rPr>
        <w:t xml:space="preserve"> JW, Kim CW. An autopsy case of aggressive CD30+ extra-nodal NK/T-cell lymphoma initially manifested with granulomatous myositis. </w:t>
      </w:r>
      <w:proofErr w:type="spellStart"/>
      <w:r w:rsidRPr="00335ACA">
        <w:rPr>
          <w:rFonts w:ascii="Book Antiqua" w:eastAsia="宋体" w:hAnsi="Book Antiqua" w:cs="宋体"/>
          <w:i/>
          <w:iCs/>
          <w:sz w:val="20"/>
          <w:szCs w:val="20"/>
        </w:rPr>
        <w:t>Leuk</w:t>
      </w:r>
      <w:proofErr w:type="spellEnd"/>
      <w:r w:rsidRPr="00335ACA">
        <w:rPr>
          <w:rFonts w:ascii="Book Antiqua" w:eastAsia="宋体" w:hAnsi="Book Antiqua" w:cs="宋体"/>
          <w:i/>
          <w:iCs/>
          <w:sz w:val="20"/>
          <w:szCs w:val="20"/>
        </w:rPr>
        <w:t xml:space="preserve"> Lymphoma</w:t>
      </w:r>
      <w:r w:rsidRPr="00335ACA">
        <w:rPr>
          <w:rFonts w:ascii="Book Antiqua" w:eastAsia="宋体" w:hAnsi="Book Antiqua" w:cs="宋体"/>
          <w:sz w:val="20"/>
          <w:szCs w:val="20"/>
        </w:rPr>
        <w:t xml:space="preserve"> 2006; </w:t>
      </w:r>
      <w:r w:rsidRPr="00335ACA">
        <w:rPr>
          <w:rFonts w:ascii="Book Antiqua" w:eastAsia="宋体" w:hAnsi="Book Antiqua" w:cs="宋体"/>
          <w:b/>
          <w:bCs/>
          <w:sz w:val="20"/>
          <w:szCs w:val="20"/>
        </w:rPr>
        <w:t>47</w:t>
      </w:r>
      <w:r w:rsidRPr="00335ACA">
        <w:rPr>
          <w:rFonts w:ascii="Book Antiqua" w:eastAsia="宋体" w:hAnsi="Book Antiqua" w:cs="宋体"/>
          <w:sz w:val="20"/>
          <w:szCs w:val="20"/>
        </w:rPr>
        <w:t>: 347-352 [PMID: 16321870 DOI: 10.1080/10428190500288545]</w:t>
      </w:r>
    </w:p>
    <w:p w14:paraId="09C8D095" w14:textId="77777777" w:rsidR="00CE132C" w:rsidRPr="00335ACA" w:rsidRDefault="00CE132C" w:rsidP="00067C4E">
      <w:pPr>
        <w:spacing w:after="0" w:line="360" w:lineRule="auto"/>
        <w:jc w:val="both"/>
        <w:rPr>
          <w:rFonts w:ascii="Book Antiqua" w:eastAsia="宋体" w:hAnsi="Book Antiqua" w:cs="宋体"/>
          <w:sz w:val="20"/>
          <w:szCs w:val="20"/>
        </w:rPr>
      </w:pPr>
      <w:r w:rsidRPr="00335ACA">
        <w:rPr>
          <w:rFonts w:ascii="Book Antiqua" w:eastAsia="宋体" w:hAnsi="Book Antiqua" w:cs="宋体"/>
          <w:sz w:val="20"/>
          <w:szCs w:val="20"/>
        </w:rPr>
        <w:t xml:space="preserve">12 </w:t>
      </w:r>
      <w:r w:rsidRPr="00335ACA">
        <w:rPr>
          <w:rFonts w:ascii="Book Antiqua" w:eastAsia="宋体" w:hAnsi="Book Antiqua" w:cs="宋体"/>
          <w:b/>
          <w:bCs/>
          <w:sz w:val="20"/>
          <w:szCs w:val="20"/>
        </w:rPr>
        <w:t>Chan EH</w:t>
      </w:r>
      <w:r w:rsidRPr="00335ACA">
        <w:rPr>
          <w:rFonts w:ascii="Book Antiqua" w:eastAsia="宋体" w:hAnsi="Book Antiqua" w:cs="宋体"/>
          <w:sz w:val="20"/>
          <w:szCs w:val="20"/>
        </w:rPr>
        <w:t xml:space="preserve">, Lu SJ, </w:t>
      </w:r>
      <w:proofErr w:type="spellStart"/>
      <w:r w:rsidRPr="00335ACA">
        <w:rPr>
          <w:rFonts w:ascii="Book Antiqua" w:eastAsia="宋体" w:hAnsi="Book Antiqua" w:cs="宋体"/>
          <w:sz w:val="20"/>
          <w:szCs w:val="20"/>
        </w:rPr>
        <w:t>Petersson</w:t>
      </w:r>
      <w:proofErr w:type="spellEnd"/>
      <w:r w:rsidRPr="00335ACA">
        <w:rPr>
          <w:rFonts w:ascii="Book Antiqua" w:eastAsia="宋体" w:hAnsi="Book Antiqua" w:cs="宋体"/>
          <w:sz w:val="20"/>
          <w:szCs w:val="20"/>
        </w:rPr>
        <w:t xml:space="preserve"> F, Tan KB, </w:t>
      </w:r>
      <w:proofErr w:type="spellStart"/>
      <w:r w:rsidRPr="00335ACA">
        <w:rPr>
          <w:rFonts w:ascii="Book Antiqua" w:eastAsia="宋体" w:hAnsi="Book Antiqua" w:cs="宋体"/>
          <w:sz w:val="20"/>
          <w:szCs w:val="20"/>
        </w:rPr>
        <w:t>Chng</w:t>
      </w:r>
      <w:proofErr w:type="spellEnd"/>
      <w:r w:rsidRPr="00335ACA">
        <w:rPr>
          <w:rFonts w:ascii="Book Antiqua" w:eastAsia="宋体" w:hAnsi="Book Antiqua" w:cs="宋体"/>
          <w:sz w:val="20"/>
          <w:szCs w:val="20"/>
        </w:rPr>
        <w:t xml:space="preserve"> WJ, Ng SB. Unusual case of metachronous EBV-associated B-cell and NK/T-cell lymphoma mimicking polymyositis-diagnostic challenges and pitfalls. </w:t>
      </w:r>
      <w:r w:rsidRPr="00335ACA">
        <w:rPr>
          <w:rFonts w:ascii="Book Antiqua" w:eastAsia="宋体" w:hAnsi="Book Antiqua" w:cs="宋体"/>
          <w:i/>
          <w:iCs/>
          <w:sz w:val="20"/>
          <w:szCs w:val="20"/>
        </w:rPr>
        <w:t xml:space="preserve">Am J </w:t>
      </w:r>
      <w:proofErr w:type="spellStart"/>
      <w:r w:rsidRPr="00335ACA">
        <w:rPr>
          <w:rFonts w:ascii="Book Antiqua" w:eastAsia="宋体" w:hAnsi="Book Antiqua" w:cs="宋体"/>
          <w:i/>
          <w:iCs/>
          <w:sz w:val="20"/>
          <w:szCs w:val="20"/>
        </w:rPr>
        <w:t>Hematol</w:t>
      </w:r>
      <w:proofErr w:type="spellEnd"/>
      <w:r w:rsidRPr="00335ACA">
        <w:rPr>
          <w:rFonts w:ascii="Book Antiqua" w:eastAsia="宋体" w:hAnsi="Book Antiqua" w:cs="宋体"/>
          <w:sz w:val="20"/>
          <w:szCs w:val="20"/>
        </w:rPr>
        <w:t xml:space="preserve"> 2014; </w:t>
      </w:r>
      <w:r w:rsidRPr="00335ACA">
        <w:rPr>
          <w:rFonts w:ascii="Book Antiqua" w:eastAsia="宋体" w:hAnsi="Book Antiqua" w:cs="宋体"/>
          <w:b/>
          <w:bCs/>
          <w:sz w:val="20"/>
          <w:szCs w:val="20"/>
        </w:rPr>
        <w:t>89</w:t>
      </w:r>
      <w:r w:rsidRPr="00335ACA">
        <w:rPr>
          <w:rFonts w:ascii="Book Antiqua" w:eastAsia="宋体" w:hAnsi="Book Antiqua" w:cs="宋体"/>
          <w:sz w:val="20"/>
          <w:szCs w:val="20"/>
        </w:rPr>
        <w:t>: 110-113 [PMID: 23963857 DOI: 10.1002/ajh.23572]</w:t>
      </w:r>
    </w:p>
    <w:p w14:paraId="77F6913C" w14:textId="77189BE6" w:rsidR="00CE132C" w:rsidRPr="00335ACA" w:rsidRDefault="00CE132C" w:rsidP="00067C4E">
      <w:pPr>
        <w:spacing w:after="0" w:line="360" w:lineRule="auto"/>
        <w:jc w:val="both"/>
        <w:rPr>
          <w:rFonts w:ascii="Book Antiqua" w:eastAsia="宋体" w:hAnsi="Book Antiqua" w:cs="宋体"/>
          <w:sz w:val="20"/>
          <w:szCs w:val="20"/>
        </w:rPr>
      </w:pPr>
      <w:r w:rsidRPr="00335ACA">
        <w:rPr>
          <w:rFonts w:ascii="Book Antiqua" w:eastAsia="宋体" w:hAnsi="Book Antiqua" w:cs="宋体"/>
          <w:sz w:val="20"/>
          <w:szCs w:val="20"/>
        </w:rPr>
        <w:t xml:space="preserve">13 </w:t>
      </w:r>
      <w:r w:rsidRPr="00335ACA">
        <w:rPr>
          <w:rFonts w:ascii="Book Antiqua" w:eastAsia="宋体" w:hAnsi="Book Antiqua" w:cs="宋体"/>
          <w:b/>
          <w:bCs/>
          <w:sz w:val="20"/>
          <w:szCs w:val="20"/>
        </w:rPr>
        <w:t>Paik JH</w:t>
      </w:r>
      <w:r w:rsidRPr="00335ACA">
        <w:rPr>
          <w:rFonts w:ascii="Book Antiqua" w:eastAsia="宋体" w:hAnsi="Book Antiqua" w:cs="宋体"/>
          <w:sz w:val="20"/>
          <w:szCs w:val="20"/>
        </w:rPr>
        <w:t xml:space="preserve">, Jeon YK, Go H, Kim CW. Extranodal NK/T cell lymphoma accompanied by heavy eosinophilic infiltration and peripheral blood eosinophilia, involving skeletal muscles. </w:t>
      </w:r>
      <w:r w:rsidRPr="00335ACA">
        <w:rPr>
          <w:rFonts w:ascii="Book Antiqua" w:eastAsia="宋体" w:hAnsi="Book Antiqua" w:cs="宋体"/>
          <w:i/>
          <w:iCs/>
          <w:sz w:val="20"/>
          <w:szCs w:val="20"/>
        </w:rPr>
        <w:t xml:space="preserve">Korean J </w:t>
      </w:r>
      <w:proofErr w:type="spellStart"/>
      <w:r w:rsidRPr="00335ACA">
        <w:rPr>
          <w:rFonts w:ascii="Book Antiqua" w:eastAsia="宋体" w:hAnsi="Book Antiqua" w:cs="宋体"/>
          <w:i/>
          <w:iCs/>
          <w:sz w:val="20"/>
          <w:szCs w:val="20"/>
        </w:rPr>
        <w:t>Pathol</w:t>
      </w:r>
      <w:proofErr w:type="spellEnd"/>
      <w:r w:rsidRPr="00335ACA">
        <w:rPr>
          <w:rFonts w:ascii="Book Antiqua" w:eastAsia="宋体" w:hAnsi="Book Antiqua" w:cs="宋体"/>
          <w:sz w:val="20"/>
          <w:szCs w:val="20"/>
        </w:rPr>
        <w:t xml:space="preserve"> 2011; 45: S70–S74 [DOI: 10.4132/KoreanJPathol.2011.45.S1.S70]</w:t>
      </w:r>
    </w:p>
    <w:p w14:paraId="492E91F9" w14:textId="77777777" w:rsidR="00CE132C" w:rsidRPr="00335ACA" w:rsidRDefault="00CE132C" w:rsidP="00067C4E">
      <w:pPr>
        <w:spacing w:after="0" w:line="360" w:lineRule="auto"/>
        <w:jc w:val="both"/>
        <w:rPr>
          <w:rFonts w:ascii="Book Antiqua" w:eastAsia="宋体" w:hAnsi="Book Antiqua" w:cs="宋体"/>
          <w:sz w:val="20"/>
          <w:szCs w:val="20"/>
        </w:rPr>
      </w:pPr>
      <w:r w:rsidRPr="00335ACA">
        <w:rPr>
          <w:rFonts w:ascii="Book Antiqua" w:eastAsia="宋体" w:hAnsi="Book Antiqua" w:cs="宋体"/>
          <w:sz w:val="20"/>
          <w:szCs w:val="20"/>
        </w:rPr>
        <w:t xml:space="preserve">14 </w:t>
      </w:r>
      <w:r w:rsidRPr="00335ACA">
        <w:rPr>
          <w:rFonts w:ascii="Book Antiqua" w:eastAsia="宋体" w:hAnsi="Book Antiqua" w:cs="宋体"/>
          <w:b/>
          <w:bCs/>
          <w:sz w:val="20"/>
          <w:szCs w:val="20"/>
        </w:rPr>
        <w:t>Stein H</w:t>
      </w:r>
      <w:r w:rsidRPr="00335ACA">
        <w:rPr>
          <w:rFonts w:ascii="Book Antiqua" w:eastAsia="宋体" w:hAnsi="Book Antiqua" w:cs="宋体"/>
          <w:sz w:val="20"/>
          <w:szCs w:val="20"/>
        </w:rPr>
        <w:t xml:space="preserve">, Foss HD, </w:t>
      </w:r>
      <w:proofErr w:type="spellStart"/>
      <w:r w:rsidRPr="00335ACA">
        <w:rPr>
          <w:rFonts w:ascii="Book Antiqua" w:eastAsia="宋体" w:hAnsi="Book Antiqua" w:cs="宋体"/>
          <w:sz w:val="20"/>
          <w:szCs w:val="20"/>
        </w:rPr>
        <w:t>Dürkop</w:t>
      </w:r>
      <w:proofErr w:type="spellEnd"/>
      <w:r w:rsidRPr="00335ACA">
        <w:rPr>
          <w:rFonts w:ascii="Book Antiqua" w:eastAsia="宋体" w:hAnsi="Book Antiqua" w:cs="宋体"/>
          <w:sz w:val="20"/>
          <w:szCs w:val="20"/>
        </w:rPr>
        <w:t xml:space="preserve"> H, </w:t>
      </w:r>
      <w:proofErr w:type="spellStart"/>
      <w:r w:rsidRPr="00335ACA">
        <w:rPr>
          <w:rFonts w:ascii="Book Antiqua" w:eastAsia="宋体" w:hAnsi="Book Antiqua" w:cs="宋体"/>
          <w:sz w:val="20"/>
          <w:szCs w:val="20"/>
        </w:rPr>
        <w:t>Marafioti</w:t>
      </w:r>
      <w:proofErr w:type="spellEnd"/>
      <w:r w:rsidRPr="00335ACA">
        <w:rPr>
          <w:rFonts w:ascii="Book Antiqua" w:eastAsia="宋体" w:hAnsi="Book Antiqua" w:cs="宋体"/>
          <w:sz w:val="20"/>
          <w:szCs w:val="20"/>
        </w:rPr>
        <w:t xml:space="preserve"> T, </w:t>
      </w:r>
      <w:proofErr w:type="spellStart"/>
      <w:r w:rsidRPr="00335ACA">
        <w:rPr>
          <w:rFonts w:ascii="Book Antiqua" w:eastAsia="宋体" w:hAnsi="Book Antiqua" w:cs="宋体"/>
          <w:sz w:val="20"/>
          <w:szCs w:val="20"/>
        </w:rPr>
        <w:t>Delsol</w:t>
      </w:r>
      <w:proofErr w:type="spellEnd"/>
      <w:r w:rsidRPr="00335ACA">
        <w:rPr>
          <w:rFonts w:ascii="Book Antiqua" w:eastAsia="宋体" w:hAnsi="Book Antiqua" w:cs="宋体"/>
          <w:sz w:val="20"/>
          <w:szCs w:val="20"/>
        </w:rPr>
        <w:t xml:space="preserve"> G, Pulford K, </w:t>
      </w:r>
      <w:proofErr w:type="spellStart"/>
      <w:r w:rsidRPr="00335ACA">
        <w:rPr>
          <w:rFonts w:ascii="Book Antiqua" w:eastAsia="宋体" w:hAnsi="Book Antiqua" w:cs="宋体"/>
          <w:sz w:val="20"/>
          <w:szCs w:val="20"/>
        </w:rPr>
        <w:t>Pileri</w:t>
      </w:r>
      <w:proofErr w:type="spellEnd"/>
      <w:r w:rsidRPr="00335ACA">
        <w:rPr>
          <w:rFonts w:ascii="Book Antiqua" w:eastAsia="宋体" w:hAnsi="Book Antiqua" w:cs="宋体"/>
          <w:sz w:val="20"/>
          <w:szCs w:val="20"/>
        </w:rPr>
        <w:t xml:space="preserve"> S, </w:t>
      </w:r>
      <w:proofErr w:type="spellStart"/>
      <w:r w:rsidRPr="00335ACA">
        <w:rPr>
          <w:rFonts w:ascii="Book Antiqua" w:eastAsia="宋体" w:hAnsi="Book Antiqua" w:cs="宋体"/>
          <w:sz w:val="20"/>
          <w:szCs w:val="20"/>
        </w:rPr>
        <w:t>Falini</w:t>
      </w:r>
      <w:proofErr w:type="spellEnd"/>
      <w:r w:rsidRPr="00335ACA">
        <w:rPr>
          <w:rFonts w:ascii="Book Antiqua" w:eastAsia="宋体" w:hAnsi="Book Antiqua" w:cs="宋体"/>
          <w:sz w:val="20"/>
          <w:szCs w:val="20"/>
        </w:rPr>
        <w:t xml:space="preserve"> B. CD30(+) anaplastic large cell lymphoma: a review of its histopathologic, genetic, and clinical features. </w:t>
      </w:r>
      <w:r w:rsidRPr="00335ACA">
        <w:rPr>
          <w:rFonts w:ascii="Book Antiqua" w:eastAsia="宋体" w:hAnsi="Book Antiqua" w:cs="宋体"/>
          <w:i/>
          <w:iCs/>
          <w:sz w:val="20"/>
          <w:szCs w:val="20"/>
        </w:rPr>
        <w:t>Blood</w:t>
      </w:r>
      <w:r w:rsidRPr="00335ACA">
        <w:rPr>
          <w:rFonts w:ascii="Book Antiqua" w:eastAsia="宋体" w:hAnsi="Book Antiqua" w:cs="宋体"/>
          <w:sz w:val="20"/>
          <w:szCs w:val="20"/>
        </w:rPr>
        <w:t xml:space="preserve"> 2000; </w:t>
      </w:r>
      <w:r w:rsidRPr="00335ACA">
        <w:rPr>
          <w:rFonts w:ascii="Book Antiqua" w:eastAsia="宋体" w:hAnsi="Book Antiqua" w:cs="宋体"/>
          <w:b/>
          <w:bCs/>
          <w:sz w:val="20"/>
          <w:szCs w:val="20"/>
        </w:rPr>
        <w:t>96</w:t>
      </w:r>
      <w:r w:rsidRPr="00335ACA">
        <w:rPr>
          <w:rFonts w:ascii="Book Antiqua" w:eastAsia="宋体" w:hAnsi="Book Antiqua" w:cs="宋体"/>
          <w:sz w:val="20"/>
          <w:szCs w:val="20"/>
        </w:rPr>
        <w:t>: 3681-3695 [PMID: 11090048 DOI: 10.1053/beha.2000.0100]</w:t>
      </w:r>
    </w:p>
    <w:p w14:paraId="1AA2DBF2" w14:textId="77777777" w:rsidR="00CE132C" w:rsidRPr="00335ACA" w:rsidRDefault="00CE132C" w:rsidP="00067C4E">
      <w:pPr>
        <w:spacing w:after="0" w:line="360" w:lineRule="auto"/>
        <w:jc w:val="both"/>
        <w:rPr>
          <w:rFonts w:ascii="Book Antiqua" w:eastAsia="宋体" w:hAnsi="Book Antiqua" w:cs="宋体"/>
          <w:sz w:val="20"/>
          <w:szCs w:val="20"/>
        </w:rPr>
      </w:pPr>
      <w:r w:rsidRPr="00335ACA">
        <w:rPr>
          <w:rFonts w:ascii="Book Antiqua" w:eastAsia="宋体" w:hAnsi="Book Antiqua" w:cs="宋体"/>
          <w:sz w:val="20"/>
          <w:szCs w:val="20"/>
        </w:rPr>
        <w:t xml:space="preserve">15 </w:t>
      </w:r>
      <w:r w:rsidRPr="00335ACA">
        <w:rPr>
          <w:rFonts w:ascii="Book Antiqua" w:eastAsia="宋体" w:hAnsi="Book Antiqua" w:cs="宋体"/>
          <w:b/>
          <w:bCs/>
          <w:sz w:val="20"/>
          <w:szCs w:val="20"/>
        </w:rPr>
        <w:t>Chen Z</w:t>
      </w:r>
      <w:r w:rsidRPr="00335ACA">
        <w:rPr>
          <w:rFonts w:ascii="Book Antiqua" w:eastAsia="宋体" w:hAnsi="Book Antiqua" w:cs="宋体"/>
          <w:sz w:val="20"/>
          <w:szCs w:val="20"/>
        </w:rPr>
        <w:t xml:space="preserve">, Guan P, Shan T, Ye Y, Gao L, Wang Z, Zhao S, Zhang W, Zhang L, Pan L, Liu W. CD30 expression and survival in extranodal NK/T-cell lymphoma: a systematic review and meta-analysis. </w:t>
      </w:r>
      <w:proofErr w:type="spellStart"/>
      <w:r w:rsidRPr="00335ACA">
        <w:rPr>
          <w:rFonts w:ascii="Book Antiqua" w:eastAsia="宋体" w:hAnsi="Book Antiqua" w:cs="宋体"/>
          <w:i/>
          <w:iCs/>
          <w:sz w:val="20"/>
          <w:szCs w:val="20"/>
        </w:rPr>
        <w:t>Oncotarget</w:t>
      </w:r>
      <w:proofErr w:type="spellEnd"/>
      <w:r w:rsidRPr="00335ACA">
        <w:rPr>
          <w:rFonts w:ascii="Book Antiqua" w:eastAsia="宋体" w:hAnsi="Book Antiqua" w:cs="宋体"/>
          <w:sz w:val="20"/>
          <w:szCs w:val="20"/>
        </w:rPr>
        <w:t xml:space="preserve"> 2018; </w:t>
      </w:r>
      <w:r w:rsidRPr="00335ACA">
        <w:rPr>
          <w:rFonts w:ascii="Book Antiqua" w:eastAsia="宋体" w:hAnsi="Book Antiqua" w:cs="宋体"/>
          <w:b/>
          <w:bCs/>
          <w:sz w:val="20"/>
          <w:szCs w:val="20"/>
        </w:rPr>
        <w:t>9</w:t>
      </w:r>
      <w:r w:rsidRPr="00335ACA">
        <w:rPr>
          <w:rFonts w:ascii="Book Antiqua" w:eastAsia="宋体" w:hAnsi="Book Antiqua" w:cs="宋体"/>
          <w:sz w:val="20"/>
          <w:szCs w:val="20"/>
        </w:rPr>
        <w:t>: 16547-16556 [PMID: 29662666 DOI: 10.18632/oncotarget.24044]</w:t>
      </w:r>
    </w:p>
    <w:p w14:paraId="74DC8843" w14:textId="77777777" w:rsidR="00CE132C" w:rsidRPr="00335ACA" w:rsidRDefault="00CE132C" w:rsidP="00067C4E">
      <w:pPr>
        <w:spacing w:after="0" w:line="360" w:lineRule="auto"/>
        <w:jc w:val="both"/>
        <w:rPr>
          <w:rFonts w:ascii="Book Antiqua" w:eastAsia="宋体" w:hAnsi="Book Antiqua" w:cs="宋体"/>
          <w:sz w:val="20"/>
          <w:szCs w:val="20"/>
        </w:rPr>
      </w:pPr>
      <w:r w:rsidRPr="00335ACA">
        <w:rPr>
          <w:rFonts w:ascii="Book Antiqua" w:eastAsia="宋体" w:hAnsi="Book Antiqua" w:cs="宋体"/>
          <w:sz w:val="20"/>
          <w:szCs w:val="20"/>
        </w:rPr>
        <w:t xml:space="preserve">16 </w:t>
      </w:r>
      <w:proofErr w:type="spellStart"/>
      <w:r w:rsidRPr="00335ACA">
        <w:rPr>
          <w:rFonts w:ascii="Book Antiqua" w:eastAsia="宋体" w:hAnsi="Book Antiqua" w:cs="宋体"/>
          <w:b/>
          <w:bCs/>
          <w:sz w:val="20"/>
          <w:szCs w:val="20"/>
        </w:rPr>
        <w:t>Tse</w:t>
      </w:r>
      <w:proofErr w:type="spellEnd"/>
      <w:r w:rsidRPr="00335ACA">
        <w:rPr>
          <w:rFonts w:ascii="Book Antiqua" w:eastAsia="宋体" w:hAnsi="Book Antiqua" w:cs="宋体"/>
          <w:b/>
          <w:bCs/>
          <w:sz w:val="20"/>
          <w:szCs w:val="20"/>
        </w:rPr>
        <w:t xml:space="preserve"> E</w:t>
      </w:r>
      <w:r w:rsidRPr="00335ACA">
        <w:rPr>
          <w:rFonts w:ascii="Book Antiqua" w:eastAsia="宋体" w:hAnsi="Book Antiqua" w:cs="宋体"/>
          <w:sz w:val="20"/>
          <w:szCs w:val="20"/>
        </w:rPr>
        <w:t xml:space="preserve">, </w:t>
      </w:r>
      <w:proofErr w:type="spellStart"/>
      <w:r w:rsidRPr="00335ACA">
        <w:rPr>
          <w:rFonts w:ascii="Book Antiqua" w:eastAsia="宋体" w:hAnsi="Book Antiqua" w:cs="宋体"/>
          <w:sz w:val="20"/>
          <w:szCs w:val="20"/>
        </w:rPr>
        <w:t>Kwong</w:t>
      </w:r>
      <w:proofErr w:type="spellEnd"/>
      <w:r w:rsidRPr="00335ACA">
        <w:rPr>
          <w:rFonts w:ascii="Book Antiqua" w:eastAsia="宋体" w:hAnsi="Book Antiqua" w:cs="宋体"/>
          <w:sz w:val="20"/>
          <w:szCs w:val="20"/>
        </w:rPr>
        <w:t xml:space="preserve"> YL. How I treat NK/T-cell lymphomas. </w:t>
      </w:r>
      <w:r w:rsidRPr="00335ACA">
        <w:rPr>
          <w:rFonts w:ascii="Book Antiqua" w:eastAsia="宋体" w:hAnsi="Book Antiqua" w:cs="宋体"/>
          <w:i/>
          <w:iCs/>
          <w:sz w:val="20"/>
          <w:szCs w:val="20"/>
        </w:rPr>
        <w:t>Blood</w:t>
      </w:r>
      <w:r w:rsidRPr="00335ACA">
        <w:rPr>
          <w:rFonts w:ascii="Book Antiqua" w:eastAsia="宋体" w:hAnsi="Book Antiqua" w:cs="宋体"/>
          <w:sz w:val="20"/>
          <w:szCs w:val="20"/>
        </w:rPr>
        <w:t xml:space="preserve"> 2013; </w:t>
      </w:r>
      <w:r w:rsidRPr="00335ACA">
        <w:rPr>
          <w:rFonts w:ascii="Book Antiqua" w:eastAsia="宋体" w:hAnsi="Book Antiqua" w:cs="宋体"/>
          <w:b/>
          <w:bCs/>
          <w:sz w:val="20"/>
          <w:szCs w:val="20"/>
        </w:rPr>
        <w:t>121</w:t>
      </w:r>
      <w:r w:rsidRPr="00335ACA">
        <w:rPr>
          <w:rFonts w:ascii="Book Antiqua" w:eastAsia="宋体" w:hAnsi="Book Antiqua" w:cs="宋体"/>
          <w:sz w:val="20"/>
          <w:szCs w:val="20"/>
        </w:rPr>
        <w:t>: 4997-5005 [PMID: 23652805 DOI: 10.1182/blood-2013-01-453233]</w:t>
      </w:r>
    </w:p>
    <w:p w14:paraId="4B6458C4" w14:textId="7B9F15D6" w:rsidR="00CE132C" w:rsidRPr="00335ACA" w:rsidRDefault="00CE132C" w:rsidP="00067C4E">
      <w:pPr>
        <w:spacing w:after="0" w:line="360" w:lineRule="auto"/>
        <w:jc w:val="both"/>
        <w:rPr>
          <w:rFonts w:ascii="Book Antiqua" w:eastAsia="宋体" w:hAnsi="Book Antiqua" w:cs="宋体"/>
          <w:sz w:val="20"/>
          <w:szCs w:val="20"/>
        </w:rPr>
      </w:pPr>
      <w:r w:rsidRPr="00335ACA">
        <w:rPr>
          <w:rFonts w:ascii="Book Antiqua" w:eastAsia="宋体" w:hAnsi="Book Antiqua" w:cs="宋体"/>
          <w:sz w:val="20"/>
          <w:szCs w:val="20"/>
        </w:rPr>
        <w:t xml:space="preserve">17 </w:t>
      </w:r>
      <w:r w:rsidRPr="00335ACA">
        <w:rPr>
          <w:rFonts w:ascii="Book Antiqua" w:eastAsia="宋体" w:hAnsi="Book Antiqua" w:cs="宋体"/>
          <w:b/>
          <w:bCs/>
          <w:sz w:val="20"/>
          <w:szCs w:val="20"/>
        </w:rPr>
        <w:t>Wang L</w:t>
      </w:r>
      <w:r w:rsidRPr="00335ACA">
        <w:rPr>
          <w:rFonts w:ascii="Book Antiqua" w:eastAsia="宋体" w:hAnsi="Book Antiqua" w:cs="宋体"/>
          <w:sz w:val="20"/>
          <w:szCs w:val="20"/>
        </w:rPr>
        <w:t xml:space="preserve">, Wang Z, Xia ZJ, Lu Y, Huang HQ, Zhang YJ. CD56-negative extranodal NK/T cell lymphoma should be regarded as a distinct subtype with poor prognosis. </w:t>
      </w:r>
      <w:proofErr w:type="spellStart"/>
      <w:r w:rsidRPr="00335ACA">
        <w:rPr>
          <w:rFonts w:ascii="Book Antiqua" w:eastAsia="宋体" w:hAnsi="Book Antiqua" w:cs="宋体"/>
          <w:i/>
          <w:iCs/>
          <w:sz w:val="20"/>
          <w:szCs w:val="20"/>
        </w:rPr>
        <w:t>Tumour</w:t>
      </w:r>
      <w:proofErr w:type="spellEnd"/>
      <w:r w:rsidRPr="00335ACA">
        <w:rPr>
          <w:rFonts w:ascii="Book Antiqua" w:eastAsia="宋体" w:hAnsi="Book Antiqua" w:cs="宋体"/>
          <w:i/>
          <w:iCs/>
          <w:sz w:val="20"/>
          <w:szCs w:val="20"/>
        </w:rPr>
        <w:t xml:space="preserve"> </w:t>
      </w:r>
      <w:proofErr w:type="spellStart"/>
      <w:r w:rsidRPr="00335ACA">
        <w:rPr>
          <w:rFonts w:ascii="Book Antiqua" w:eastAsia="宋体" w:hAnsi="Book Antiqua" w:cs="宋体"/>
          <w:i/>
          <w:iCs/>
          <w:sz w:val="20"/>
          <w:szCs w:val="20"/>
        </w:rPr>
        <w:t>Biol</w:t>
      </w:r>
      <w:proofErr w:type="spellEnd"/>
      <w:r w:rsidRPr="00335ACA">
        <w:rPr>
          <w:rFonts w:ascii="Book Antiqua" w:eastAsia="宋体" w:hAnsi="Book Antiqua" w:cs="宋体"/>
          <w:sz w:val="20"/>
          <w:szCs w:val="20"/>
        </w:rPr>
        <w:t xml:space="preserve"> 2015; </w:t>
      </w:r>
      <w:r w:rsidRPr="00335ACA">
        <w:rPr>
          <w:rFonts w:ascii="Book Antiqua" w:eastAsia="宋体" w:hAnsi="Book Antiqua" w:cs="宋体"/>
          <w:b/>
          <w:bCs/>
          <w:sz w:val="20"/>
          <w:szCs w:val="20"/>
        </w:rPr>
        <w:t>36</w:t>
      </w:r>
      <w:r w:rsidRPr="00335ACA">
        <w:rPr>
          <w:rFonts w:ascii="Book Antiqua" w:eastAsia="宋体" w:hAnsi="Book Antiqua" w:cs="宋体"/>
          <w:sz w:val="20"/>
          <w:szCs w:val="20"/>
        </w:rPr>
        <w:t>: 7717-7723 [PMID: 25935537 DOI: 10.1007/s13277-015-3485-0]</w:t>
      </w:r>
    </w:p>
    <w:p w14:paraId="2115B485" w14:textId="58BB1CDE" w:rsidR="0009172B" w:rsidRPr="00335ACA" w:rsidRDefault="0009172B" w:rsidP="00067C4E">
      <w:pPr>
        <w:spacing w:after="0" w:line="360" w:lineRule="auto"/>
        <w:jc w:val="both"/>
        <w:rPr>
          <w:rFonts w:ascii="Book Antiqua" w:eastAsia="宋体" w:hAnsi="Book Antiqua" w:cs="宋体"/>
          <w:sz w:val="20"/>
          <w:szCs w:val="20"/>
        </w:rPr>
      </w:pPr>
    </w:p>
    <w:p w14:paraId="366B55D3" w14:textId="77777777" w:rsidR="002C21FF" w:rsidRPr="00335ACA" w:rsidRDefault="002C21FF">
      <w:pPr>
        <w:adjustRightInd/>
        <w:snapToGrid/>
        <w:spacing w:after="0"/>
        <w:rPr>
          <w:rFonts w:ascii="Book Antiqua" w:eastAsia="宋体" w:hAnsi="Book Antiqua" w:cs="Book Antiqua"/>
          <w:b/>
          <w:bCs/>
          <w:sz w:val="20"/>
          <w:szCs w:val="20"/>
        </w:rPr>
      </w:pPr>
      <w:bookmarkStart w:id="90" w:name="OLE_LINK148"/>
      <w:bookmarkStart w:id="91" w:name="OLE_LINK320"/>
      <w:bookmarkStart w:id="92" w:name="OLE_LINK387"/>
      <w:bookmarkStart w:id="93" w:name="OLE_LINK254"/>
      <w:bookmarkStart w:id="94" w:name="OLE_LINK149"/>
      <w:bookmarkStart w:id="95" w:name="OLE_LINK225"/>
      <w:bookmarkStart w:id="96" w:name="OLE_LINK207"/>
      <w:bookmarkStart w:id="97" w:name="OLE_LINK226"/>
      <w:bookmarkStart w:id="98" w:name="OLE_LINK212"/>
      <w:bookmarkStart w:id="99" w:name="OLE_LINK250"/>
      <w:bookmarkStart w:id="100" w:name="OLE_LINK281"/>
      <w:bookmarkStart w:id="101" w:name="OLE_LINK282"/>
      <w:bookmarkStart w:id="102" w:name="OLE_LINK313"/>
      <w:bookmarkStart w:id="103" w:name="OLE_LINK304"/>
      <w:bookmarkStart w:id="104" w:name="OLE_LINK321"/>
      <w:bookmarkStart w:id="105" w:name="OLE_LINK385"/>
      <w:bookmarkStart w:id="106" w:name="OLE_LINK400"/>
      <w:bookmarkStart w:id="107" w:name="OLE_LINK346"/>
      <w:bookmarkStart w:id="108" w:name="OLE_LINK371"/>
      <w:bookmarkStart w:id="109" w:name="OLE_LINK334"/>
      <w:bookmarkStart w:id="110" w:name="OLE_LINK1830"/>
      <w:bookmarkStart w:id="111" w:name="OLE_LINK457"/>
      <w:bookmarkStart w:id="112" w:name="OLE_LINK288"/>
      <w:bookmarkStart w:id="113" w:name="OLE_LINK384"/>
      <w:bookmarkStart w:id="114" w:name="OLE_LINK379"/>
      <w:bookmarkStart w:id="115" w:name="OLE_LINK303"/>
      <w:bookmarkStart w:id="116" w:name="OLE_LINK450"/>
      <w:bookmarkStart w:id="117" w:name="OLE_LINK489"/>
      <w:bookmarkStart w:id="118" w:name="OLE_LINK535"/>
      <w:bookmarkStart w:id="119" w:name="OLE_LINK648"/>
      <w:bookmarkStart w:id="120" w:name="OLE_LINK686"/>
      <w:bookmarkStart w:id="121" w:name="OLE_LINK471"/>
      <w:bookmarkStart w:id="122" w:name="OLE_LINK462"/>
      <w:bookmarkStart w:id="123" w:name="OLE_LINK519"/>
      <w:bookmarkStart w:id="124" w:name="OLE_LINK575"/>
      <w:bookmarkStart w:id="125" w:name="OLE_LINK491"/>
      <w:bookmarkStart w:id="126" w:name="OLE_LINK532"/>
      <w:bookmarkStart w:id="127" w:name="OLE_LINK572"/>
      <w:bookmarkStart w:id="128" w:name="OLE_LINK574"/>
      <w:bookmarkStart w:id="129" w:name="OLE_LINK480"/>
      <w:bookmarkStart w:id="130" w:name="OLE_LINK567"/>
      <w:bookmarkStart w:id="131" w:name="OLE_LINK2700"/>
      <w:bookmarkStart w:id="132" w:name="OLE_LINK581"/>
      <w:bookmarkStart w:id="133" w:name="OLE_LINK639"/>
      <w:bookmarkStart w:id="134" w:name="OLE_LINK688"/>
      <w:bookmarkStart w:id="135" w:name="OLE_LINK722"/>
      <w:bookmarkStart w:id="136" w:name="OLE_LINK542"/>
      <w:bookmarkStart w:id="137" w:name="OLE_LINK589"/>
      <w:bookmarkStart w:id="138" w:name="OLE_LINK582"/>
      <w:bookmarkStart w:id="139" w:name="OLE_LINK640"/>
      <w:bookmarkStart w:id="140" w:name="OLE_LINK714"/>
      <w:bookmarkStart w:id="141" w:name="OLE_LINK593"/>
      <w:bookmarkStart w:id="142" w:name="OLE_LINK716"/>
      <w:bookmarkStart w:id="143" w:name="OLE_LINK770"/>
      <w:bookmarkStart w:id="144" w:name="OLE_LINK801"/>
      <w:bookmarkStart w:id="145" w:name="OLE_LINK660"/>
      <w:bookmarkStart w:id="146" w:name="OLE_LINK781"/>
      <w:bookmarkStart w:id="147" w:name="OLE_LINK833"/>
      <w:bookmarkStart w:id="148" w:name="OLE_LINK642"/>
      <w:bookmarkStart w:id="149" w:name="OLE_LINK700"/>
      <w:bookmarkStart w:id="150" w:name="OLE_LINK792"/>
      <w:bookmarkStart w:id="151" w:name="OLE_LINK2882"/>
      <w:bookmarkStart w:id="152" w:name="OLE_LINK836"/>
      <w:bookmarkStart w:id="153" w:name="OLE_LINK889"/>
      <w:bookmarkStart w:id="154" w:name="OLE_LINK782"/>
      <w:bookmarkStart w:id="155" w:name="OLE_LINK826"/>
      <w:bookmarkStart w:id="156" w:name="OLE_LINK865"/>
      <w:bookmarkStart w:id="157" w:name="OLE_LINK856"/>
      <w:bookmarkStart w:id="158" w:name="OLE_LINK908"/>
      <w:bookmarkStart w:id="159" w:name="OLE_LINK980"/>
      <w:bookmarkStart w:id="160" w:name="OLE_LINK1018"/>
      <w:bookmarkStart w:id="161" w:name="OLE_LINK1049"/>
      <w:bookmarkStart w:id="162" w:name="OLE_LINK1076"/>
      <w:bookmarkStart w:id="163" w:name="OLE_LINK1106"/>
      <w:bookmarkStart w:id="164" w:name="OLE_LINK891"/>
      <w:bookmarkStart w:id="165" w:name="OLE_LINK943"/>
      <w:bookmarkStart w:id="166" w:name="OLE_LINK981"/>
      <w:bookmarkStart w:id="167" w:name="OLE_LINK1030"/>
      <w:bookmarkStart w:id="168" w:name="OLE_LINK847"/>
      <w:bookmarkStart w:id="169" w:name="OLE_LINK909"/>
      <w:bookmarkStart w:id="170" w:name="OLE_LINK906"/>
      <w:bookmarkStart w:id="171" w:name="OLE_LINK992"/>
      <w:bookmarkStart w:id="172" w:name="OLE_LINK993"/>
      <w:bookmarkStart w:id="173" w:name="OLE_LINK1052"/>
      <w:bookmarkStart w:id="174" w:name="OLE_LINK946"/>
      <w:bookmarkStart w:id="175" w:name="OLE_LINK911"/>
      <w:bookmarkStart w:id="176" w:name="OLE_LINK930"/>
      <w:bookmarkStart w:id="177" w:name="OLE_LINK1059"/>
      <w:bookmarkStart w:id="178" w:name="OLE_LINK1174"/>
      <w:bookmarkStart w:id="179" w:name="OLE_LINK1137"/>
      <w:bookmarkStart w:id="180" w:name="OLE_LINK1167"/>
      <w:bookmarkStart w:id="181" w:name="OLE_LINK1200"/>
      <w:bookmarkStart w:id="182" w:name="OLE_LINK1241"/>
      <w:bookmarkStart w:id="183" w:name="OLE_LINK1288"/>
      <w:bookmarkStart w:id="184" w:name="OLE_LINK1056"/>
      <w:bookmarkStart w:id="185" w:name="OLE_LINK1158"/>
      <w:bookmarkStart w:id="186" w:name="OLE_LINK1175"/>
      <w:bookmarkStart w:id="187" w:name="OLE_LINK1074"/>
      <w:bookmarkStart w:id="188" w:name="OLE_LINK1169"/>
      <w:bookmarkStart w:id="189" w:name="OLE_LINK386"/>
      <w:bookmarkStart w:id="190" w:name="OLE_LINK599"/>
      <w:bookmarkStart w:id="191" w:name="OLE_LINK87"/>
      <w:r w:rsidRPr="00335ACA">
        <w:rPr>
          <w:rFonts w:ascii="Book Antiqua" w:eastAsia="宋体" w:hAnsi="Book Antiqua" w:cs="Book Antiqua"/>
          <w:b/>
          <w:bCs/>
          <w:sz w:val="20"/>
          <w:szCs w:val="20"/>
        </w:rPr>
        <w:br w:type="page"/>
      </w:r>
    </w:p>
    <w:p w14:paraId="4715EEEC" w14:textId="2F7BAB67" w:rsidR="002C21FF" w:rsidRPr="00335ACA" w:rsidRDefault="002C21FF" w:rsidP="00067C4E">
      <w:pPr>
        <w:spacing w:after="0" w:line="360" w:lineRule="auto"/>
        <w:jc w:val="both"/>
        <w:rPr>
          <w:rFonts w:ascii="Book Antiqua" w:eastAsia="宋体" w:hAnsi="Book Antiqua" w:cs="Book Antiqua"/>
          <w:b/>
          <w:bCs/>
          <w:sz w:val="20"/>
          <w:szCs w:val="20"/>
        </w:rPr>
      </w:pPr>
      <w:r w:rsidRPr="00335ACA">
        <w:rPr>
          <w:rFonts w:ascii="Book Antiqua" w:eastAsia="宋体" w:hAnsi="Book Antiqua" w:cs="Book Antiqua"/>
          <w:b/>
          <w:bCs/>
          <w:sz w:val="20"/>
          <w:szCs w:val="20"/>
        </w:rPr>
        <w:lastRenderedPageBreak/>
        <w:t>Footnotes</w:t>
      </w:r>
    </w:p>
    <w:p w14:paraId="3ACBA51E" w14:textId="4F7498C7" w:rsidR="00067C4E" w:rsidRPr="00335ACA" w:rsidRDefault="00067C4E" w:rsidP="00067C4E">
      <w:pPr>
        <w:spacing w:after="0" w:line="360" w:lineRule="auto"/>
        <w:jc w:val="both"/>
        <w:rPr>
          <w:rFonts w:ascii="Book Antiqua" w:eastAsia="宋体" w:hAnsi="Book Antiqua" w:cs="Book Antiqua"/>
          <w:sz w:val="20"/>
          <w:szCs w:val="20"/>
        </w:rPr>
      </w:pPr>
      <w:r w:rsidRPr="00335ACA">
        <w:rPr>
          <w:rFonts w:ascii="Book Antiqua" w:eastAsia="宋体" w:hAnsi="Book Antiqua" w:cs="Book Antiqua"/>
          <w:b/>
          <w:bCs/>
          <w:sz w:val="20"/>
          <w:szCs w:val="20"/>
        </w:rPr>
        <w:t xml:space="preserve">Informed consent statement: </w:t>
      </w:r>
      <w:r w:rsidRPr="00335ACA">
        <w:rPr>
          <w:rFonts w:ascii="Book Antiqua" w:eastAsia="宋体" w:hAnsi="Book Antiqua" w:cs="Book Antiqua"/>
          <w:sz w:val="20"/>
          <w:szCs w:val="20"/>
        </w:rPr>
        <w:t>Consent was obtained from the patient for publication of this report and the accompanying images.</w:t>
      </w:r>
    </w:p>
    <w:p w14:paraId="318A4205" w14:textId="77777777" w:rsidR="00067C4E" w:rsidRPr="00335ACA" w:rsidRDefault="00067C4E" w:rsidP="00067C4E">
      <w:pPr>
        <w:spacing w:after="0" w:line="360" w:lineRule="auto"/>
        <w:jc w:val="both"/>
        <w:rPr>
          <w:rFonts w:ascii="Book Antiqua" w:eastAsia="宋体" w:hAnsi="Book Antiqua" w:cs="Book Antiqua"/>
          <w:sz w:val="20"/>
          <w:szCs w:val="20"/>
        </w:rPr>
      </w:pPr>
    </w:p>
    <w:p w14:paraId="201396A8" w14:textId="77777777" w:rsidR="00067C4E" w:rsidRPr="00335ACA" w:rsidRDefault="00067C4E" w:rsidP="00067C4E">
      <w:pPr>
        <w:spacing w:after="0" w:line="360" w:lineRule="auto"/>
        <w:jc w:val="both"/>
        <w:rPr>
          <w:rFonts w:ascii="Book Antiqua" w:eastAsia="宋体" w:hAnsi="Book Antiqua" w:cs="Book Antiqua"/>
          <w:sz w:val="20"/>
          <w:szCs w:val="20"/>
        </w:rPr>
      </w:pPr>
      <w:r w:rsidRPr="00335ACA">
        <w:rPr>
          <w:rFonts w:ascii="Book Antiqua" w:eastAsia="宋体" w:hAnsi="Book Antiqua" w:cs="Book Antiqua"/>
          <w:b/>
          <w:bCs/>
          <w:sz w:val="20"/>
          <w:szCs w:val="20"/>
        </w:rPr>
        <w:t xml:space="preserve">Conflict-of-interest statement: </w:t>
      </w:r>
      <w:r w:rsidRPr="00335ACA">
        <w:rPr>
          <w:rFonts w:ascii="Book Antiqua" w:eastAsia="宋体" w:hAnsi="Book Antiqua" w:cs="Book Antiqua"/>
          <w:sz w:val="20"/>
          <w:szCs w:val="20"/>
        </w:rPr>
        <w:t>The authors declare that they have no conflicts of interest.</w:t>
      </w:r>
    </w:p>
    <w:p w14:paraId="2A876088" w14:textId="77777777" w:rsidR="00067C4E" w:rsidRPr="00335ACA" w:rsidRDefault="00067C4E" w:rsidP="00067C4E">
      <w:pPr>
        <w:spacing w:after="0" w:line="360" w:lineRule="auto"/>
        <w:jc w:val="both"/>
        <w:rPr>
          <w:rFonts w:ascii="Book Antiqua" w:eastAsia="宋体" w:hAnsi="Book Antiqua" w:cs="Book Antiqua"/>
          <w:sz w:val="20"/>
          <w:szCs w:val="20"/>
        </w:rPr>
      </w:pPr>
    </w:p>
    <w:p w14:paraId="268F0F69" w14:textId="77777777" w:rsidR="00067C4E" w:rsidRPr="00335ACA" w:rsidRDefault="00067C4E" w:rsidP="00067C4E">
      <w:pPr>
        <w:tabs>
          <w:tab w:val="left" w:pos="220"/>
        </w:tabs>
        <w:spacing w:after="0" w:line="360" w:lineRule="auto"/>
        <w:jc w:val="both"/>
        <w:rPr>
          <w:rFonts w:ascii="Book Antiqua" w:eastAsia="宋体" w:hAnsi="Book Antiqua" w:cs="Book Antiqua"/>
          <w:sz w:val="20"/>
          <w:szCs w:val="20"/>
        </w:rPr>
      </w:pPr>
      <w:r w:rsidRPr="00335ACA">
        <w:rPr>
          <w:rFonts w:ascii="Book Antiqua" w:eastAsia="宋体" w:hAnsi="Book Antiqua" w:cs="Book Antiqua"/>
          <w:b/>
          <w:bCs/>
          <w:sz w:val="20"/>
          <w:szCs w:val="20"/>
        </w:rPr>
        <w:t>CARE Checklist (2016) statement: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 The authors have read the CARE Checklist (2016), and the manuscript was prepared and revised according to the CARE Checklist (2016).</w:t>
      </w:r>
    </w:p>
    <w:p w14:paraId="594EE5FE" w14:textId="77777777" w:rsidR="00067C4E" w:rsidRPr="00335ACA" w:rsidRDefault="00067C4E" w:rsidP="00067C4E">
      <w:pPr>
        <w:tabs>
          <w:tab w:val="left" w:pos="220"/>
        </w:tabs>
        <w:spacing w:after="0" w:line="360" w:lineRule="auto"/>
        <w:jc w:val="both"/>
        <w:rPr>
          <w:rFonts w:ascii="Book Antiqua" w:eastAsia="宋体" w:hAnsi="Book Antiqua" w:cs="Book Antiqua"/>
          <w:sz w:val="20"/>
          <w:szCs w:val="20"/>
        </w:rPr>
      </w:pPr>
    </w:p>
    <w:p w14:paraId="42DA199D" w14:textId="77777777" w:rsidR="00067C4E" w:rsidRPr="00335ACA" w:rsidRDefault="00067C4E" w:rsidP="00067C4E">
      <w:pPr>
        <w:adjustRightInd/>
        <w:spacing w:after="0" w:line="360" w:lineRule="auto"/>
        <w:jc w:val="both"/>
        <w:rPr>
          <w:rFonts w:ascii="Book Antiqua" w:eastAsia="宋体" w:hAnsi="Book Antiqua" w:cs="Times New Roman"/>
          <w:sz w:val="20"/>
          <w:szCs w:val="20"/>
        </w:rPr>
      </w:pPr>
      <w:r w:rsidRPr="00335ACA">
        <w:rPr>
          <w:rFonts w:ascii="Book Antiqua" w:eastAsia="宋体" w:hAnsi="Book Antiqua" w:cs="Times New Roman"/>
          <w:b/>
          <w:sz w:val="20"/>
          <w:szCs w:val="20"/>
        </w:rPr>
        <w:t xml:space="preserve">Open-access: </w:t>
      </w:r>
      <w:r w:rsidRPr="00335ACA">
        <w:rPr>
          <w:rFonts w:ascii="Book Antiqua" w:eastAsia="宋体" w:hAnsi="Book Antiqua" w:cs="Times New Roman"/>
          <w:sz w:val="20"/>
          <w:szCs w:val="20"/>
        </w:rPr>
        <w:t xml:space="preserve">This is an </w:t>
      </w:r>
      <w:r w:rsidRPr="00335ACA">
        <w:rPr>
          <w:rFonts w:ascii="Book Antiqua" w:eastAsia="宋体" w:hAnsi="Book Antiqua" w:cs="宋体"/>
          <w:sz w:val="20"/>
          <w:szCs w:val="20"/>
        </w:rPr>
        <w:t xml:space="preserve">open-access article that was </w:t>
      </w:r>
      <w:r w:rsidRPr="00335ACA">
        <w:rPr>
          <w:rFonts w:ascii="Book Antiqua" w:eastAsia="宋体" w:hAnsi="Book Antiqua" w:cs="Times New Roman"/>
          <w:sz w:val="20"/>
          <w:szCs w:val="20"/>
        </w:rPr>
        <w:t xml:space="preserve">selected by an in-house editor and fully peer-reviewed by external reviewers. It is </w:t>
      </w:r>
      <w:r w:rsidRPr="00335ACA">
        <w:rPr>
          <w:rFonts w:ascii="Book Antiqua" w:eastAsia="宋体" w:hAnsi="Book Antiqua" w:cs="宋体"/>
          <w:sz w:val="20"/>
          <w:szCs w:val="20"/>
        </w:rPr>
        <w:t xml:space="preserve">distributed in accordance with </w:t>
      </w:r>
      <w:r w:rsidRPr="00335ACA">
        <w:rPr>
          <w:rFonts w:ascii="Book Antiqua" w:eastAsia="宋体" w:hAnsi="Book Antiqua" w:cs="Times New Roman"/>
          <w:sz w:val="20"/>
          <w:szCs w:val="20"/>
        </w:rPr>
        <w:t>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44157BCB" w14:textId="77777777" w:rsidR="00067C4E" w:rsidRPr="00335ACA" w:rsidRDefault="00067C4E" w:rsidP="00067C4E">
      <w:pPr>
        <w:adjustRightInd/>
        <w:spacing w:after="0" w:line="360" w:lineRule="auto"/>
        <w:jc w:val="both"/>
        <w:rPr>
          <w:rFonts w:ascii="Book Antiqua" w:eastAsia="宋体" w:hAnsi="Book Antiqua" w:cs="Times New Roman"/>
          <w:sz w:val="20"/>
          <w:szCs w:val="20"/>
        </w:rPr>
      </w:pPr>
    </w:p>
    <w:p w14:paraId="073AF9D5" w14:textId="77777777" w:rsidR="00067C4E" w:rsidRPr="00335ACA" w:rsidRDefault="00067C4E" w:rsidP="00067C4E">
      <w:pPr>
        <w:adjustRightInd/>
        <w:spacing w:after="0" w:line="360" w:lineRule="auto"/>
        <w:jc w:val="both"/>
        <w:rPr>
          <w:rFonts w:ascii="Book Antiqua" w:eastAsia="宋体" w:hAnsi="Book Antiqua" w:cs="Times New Roman"/>
          <w:b/>
          <w:bCs/>
          <w:sz w:val="20"/>
          <w:szCs w:val="20"/>
          <w:lang w:eastAsia="pl-PL"/>
        </w:rPr>
      </w:pPr>
      <w:r w:rsidRPr="00335ACA">
        <w:rPr>
          <w:rFonts w:ascii="Book Antiqua" w:eastAsia="宋体" w:hAnsi="Book Antiqua" w:cs="Times New Roman"/>
          <w:b/>
          <w:bCs/>
          <w:sz w:val="20"/>
          <w:szCs w:val="20"/>
          <w:lang w:eastAsia="pl-PL"/>
        </w:rPr>
        <w:t>Manuscript source:</w:t>
      </w:r>
      <w:r w:rsidRPr="00335ACA">
        <w:rPr>
          <w:rFonts w:ascii="Book Antiqua" w:eastAsia="宋体" w:hAnsi="Book Antiqua" w:cs="Times New Roman"/>
          <w:b/>
          <w:bCs/>
          <w:sz w:val="20"/>
          <w:szCs w:val="20"/>
        </w:rPr>
        <w:t xml:space="preserve"> </w:t>
      </w:r>
      <w:r w:rsidRPr="00335ACA">
        <w:rPr>
          <w:rFonts w:ascii="Book Antiqua" w:eastAsia="宋体" w:hAnsi="Book Antiqua" w:cs="Times New Roman"/>
          <w:bCs/>
          <w:sz w:val="20"/>
          <w:szCs w:val="20"/>
          <w:lang w:eastAsia="pl-PL"/>
        </w:rPr>
        <w:t>Unsolicited manuscript</w:t>
      </w:r>
    </w:p>
    <w:p w14:paraId="77B66197" w14:textId="77777777" w:rsidR="002C21FF" w:rsidRPr="00335ACA" w:rsidRDefault="002C21FF" w:rsidP="00067C4E">
      <w:pPr>
        <w:shd w:val="clear" w:color="auto" w:fill="FFFFFF"/>
        <w:adjustRightInd/>
        <w:spacing w:after="0" w:line="360" w:lineRule="auto"/>
        <w:jc w:val="both"/>
        <w:rPr>
          <w:rFonts w:ascii="Book Antiqua" w:eastAsia="宋体" w:hAnsi="Book Antiqua" w:cs="Helvetica"/>
          <w:b/>
          <w:sz w:val="20"/>
          <w:szCs w:val="20"/>
        </w:rPr>
      </w:pPr>
      <w:bookmarkStart w:id="192" w:name="OLE_LINK880"/>
      <w:bookmarkStart w:id="193" w:name="OLE_LINK881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</w:p>
    <w:p w14:paraId="7BFE4F24" w14:textId="4EC85D76" w:rsidR="0009172B" w:rsidRPr="00335ACA" w:rsidRDefault="0009172B" w:rsidP="00067C4E">
      <w:pPr>
        <w:shd w:val="clear" w:color="auto" w:fill="FFFFFF"/>
        <w:adjustRightInd/>
        <w:spacing w:after="0" w:line="360" w:lineRule="auto"/>
        <w:jc w:val="both"/>
        <w:rPr>
          <w:rFonts w:ascii="Book Antiqua" w:eastAsia="宋体" w:hAnsi="Book Antiqua" w:cs="Helvetica"/>
          <w:b/>
          <w:sz w:val="20"/>
          <w:szCs w:val="20"/>
        </w:rPr>
      </w:pPr>
      <w:r w:rsidRPr="00335ACA">
        <w:rPr>
          <w:rFonts w:ascii="Book Antiqua" w:eastAsia="宋体" w:hAnsi="Book Antiqua" w:cs="Helvetica"/>
          <w:b/>
          <w:sz w:val="20"/>
          <w:szCs w:val="20"/>
        </w:rPr>
        <w:t xml:space="preserve">Specialty type: </w:t>
      </w:r>
      <w:r w:rsidRPr="00335ACA">
        <w:rPr>
          <w:rFonts w:ascii="Book Antiqua" w:eastAsia="宋体" w:hAnsi="Book Antiqua" w:cs="Helvetica"/>
          <w:sz w:val="20"/>
          <w:szCs w:val="20"/>
        </w:rPr>
        <w:t>Medicine, research and experimental</w:t>
      </w:r>
    </w:p>
    <w:p w14:paraId="662F09E4" w14:textId="77777777" w:rsidR="0009172B" w:rsidRPr="00335ACA" w:rsidRDefault="0009172B" w:rsidP="00067C4E">
      <w:pPr>
        <w:shd w:val="clear" w:color="auto" w:fill="FFFFFF"/>
        <w:adjustRightInd/>
        <w:spacing w:after="0" w:line="360" w:lineRule="auto"/>
        <w:jc w:val="both"/>
        <w:rPr>
          <w:rFonts w:ascii="Book Antiqua" w:eastAsia="宋体" w:hAnsi="Book Antiqua" w:cs="Helvetica"/>
          <w:b/>
          <w:sz w:val="20"/>
          <w:szCs w:val="20"/>
        </w:rPr>
      </w:pPr>
      <w:r w:rsidRPr="00335ACA">
        <w:rPr>
          <w:rFonts w:ascii="Book Antiqua" w:eastAsia="宋体" w:hAnsi="Book Antiqua" w:cs="Helvetica"/>
          <w:b/>
          <w:sz w:val="20"/>
          <w:szCs w:val="20"/>
        </w:rPr>
        <w:t xml:space="preserve">Country of origin: </w:t>
      </w:r>
      <w:r w:rsidRPr="00335ACA">
        <w:rPr>
          <w:rFonts w:ascii="Book Antiqua" w:eastAsia="宋体" w:hAnsi="Book Antiqua" w:cs="Helvetica"/>
          <w:sz w:val="20"/>
          <w:szCs w:val="20"/>
        </w:rPr>
        <w:t>China</w:t>
      </w:r>
    </w:p>
    <w:p w14:paraId="359B6CBC" w14:textId="77777777" w:rsidR="0009172B" w:rsidRPr="00335ACA" w:rsidRDefault="0009172B" w:rsidP="00067C4E">
      <w:pPr>
        <w:shd w:val="clear" w:color="auto" w:fill="FFFFFF"/>
        <w:adjustRightInd/>
        <w:spacing w:after="0" w:line="360" w:lineRule="auto"/>
        <w:jc w:val="both"/>
        <w:rPr>
          <w:rFonts w:ascii="Book Antiqua" w:eastAsia="宋体" w:hAnsi="Book Antiqua" w:cs="Helvetica"/>
          <w:b/>
          <w:sz w:val="20"/>
          <w:szCs w:val="20"/>
        </w:rPr>
      </w:pPr>
      <w:r w:rsidRPr="00335ACA">
        <w:rPr>
          <w:rFonts w:ascii="Book Antiqua" w:eastAsia="宋体" w:hAnsi="Book Antiqua" w:cs="Helvetica"/>
          <w:b/>
          <w:sz w:val="20"/>
          <w:szCs w:val="20"/>
        </w:rPr>
        <w:t>Peer-review report classification</w:t>
      </w:r>
    </w:p>
    <w:p w14:paraId="26A73A45" w14:textId="77777777" w:rsidR="0009172B" w:rsidRPr="00335ACA" w:rsidRDefault="0009172B" w:rsidP="00067C4E">
      <w:pPr>
        <w:shd w:val="clear" w:color="auto" w:fill="FFFFFF"/>
        <w:adjustRightInd/>
        <w:spacing w:after="0" w:line="360" w:lineRule="auto"/>
        <w:jc w:val="both"/>
        <w:rPr>
          <w:rFonts w:ascii="Book Antiqua" w:eastAsia="宋体" w:hAnsi="Book Antiqua" w:cs="Helvetica"/>
          <w:sz w:val="20"/>
          <w:szCs w:val="20"/>
        </w:rPr>
      </w:pPr>
      <w:r w:rsidRPr="00335ACA">
        <w:rPr>
          <w:rFonts w:ascii="Book Antiqua" w:eastAsia="宋体" w:hAnsi="Book Antiqua" w:cs="Helvetica"/>
          <w:sz w:val="20"/>
          <w:szCs w:val="20"/>
        </w:rPr>
        <w:t>Grade A (Excellent): 0</w:t>
      </w:r>
    </w:p>
    <w:p w14:paraId="787337F6" w14:textId="77777777" w:rsidR="0009172B" w:rsidRPr="00335ACA" w:rsidRDefault="0009172B" w:rsidP="00067C4E">
      <w:pPr>
        <w:shd w:val="clear" w:color="auto" w:fill="FFFFFF"/>
        <w:adjustRightInd/>
        <w:spacing w:after="0" w:line="360" w:lineRule="auto"/>
        <w:jc w:val="both"/>
        <w:rPr>
          <w:rFonts w:ascii="Book Antiqua" w:eastAsia="宋体" w:hAnsi="Book Antiqua" w:cs="Helvetica"/>
          <w:sz w:val="20"/>
          <w:szCs w:val="20"/>
        </w:rPr>
      </w:pPr>
      <w:r w:rsidRPr="00335ACA">
        <w:rPr>
          <w:rFonts w:ascii="Book Antiqua" w:eastAsia="宋体" w:hAnsi="Book Antiqua" w:cs="Helvetica"/>
          <w:sz w:val="20"/>
          <w:szCs w:val="20"/>
        </w:rPr>
        <w:t>Grade B (Very good): B</w:t>
      </w:r>
    </w:p>
    <w:p w14:paraId="7736E2D5" w14:textId="198A3620" w:rsidR="0009172B" w:rsidRPr="00335ACA" w:rsidRDefault="0009172B" w:rsidP="00067C4E">
      <w:pPr>
        <w:shd w:val="clear" w:color="auto" w:fill="FFFFFF"/>
        <w:adjustRightInd/>
        <w:spacing w:after="0" w:line="360" w:lineRule="auto"/>
        <w:jc w:val="both"/>
        <w:rPr>
          <w:rFonts w:ascii="Book Antiqua" w:eastAsia="宋体" w:hAnsi="Book Antiqua" w:cs="Helvetica"/>
          <w:sz w:val="20"/>
          <w:szCs w:val="20"/>
        </w:rPr>
      </w:pPr>
      <w:r w:rsidRPr="00335ACA">
        <w:rPr>
          <w:rFonts w:ascii="Book Antiqua" w:eastAsia="宋体" w:hAnsi="Book Antiqua" w:cs="Helvetica"/>
          <w:sz w:val="20"/>
          <w:szCs w:val="20"/>
        </w:rPr>
        <w:t>Grade C (Good): C</w:t>
      </w:r>
    </w:p>
    <w:p w14:paraId="0FA8F8FF" w14:textId="77777777" w:rsidR="0009172B" w:rsidRPr="00335ACA" w:rsidRDefault="0009172B" w:rsidP="00067C4E">
      <w:pPr>
        <w:shd w:val="clear" w:color="auto" w:fill="FFFFFF"/>
        <w:adjustRightInd/>
        <w:spacing w:after="0" w:line="360" w:lineRule="auto"/>
        <w:jc w:val="both"/>
        <w:rPr>
          <w:rFonts w:ascii="Book Antiqua" w:eastAsia="宋体" w:hAnsi="Book Antiqua" w:cs="Helvetica"/>
          <w:sz w:val="20"/>
          <w:szCs w:val="20"/>
        </w:rPr>
      </w:pPr>
      <w:r w:rsidRPr="00335ACA">
        <w:rPr>
          <w:rFonts w:ascii="Book Antiqua" w:eastAsia="宋体" w:hAnsi="Book Antiqua" w:cs="Helvetica"/>
          <w:sz w:val="20"/>
          <w:szCs w:val="20"/>
        </w:rPr>
        <w:t>Grade D (Fair): 0</w:t>
      </w:r>
    </w:p>
    <w:p w14:paraId="60650C9A" w14:textId="77777777" w:rsidR="0009172B" w:rsidRPr="00335ACA" w:rsidRDefault="0009172B" w:rsidP="00067C4E">
      <w:pPr>
        <w:adjustRightInd/>
        <w:spacing w:after="0" w:line="360" w:lineRule="auto"/>
        <w:jc w:val="both"/>
        <w:rPr>
          <w:rFonts w:ascii="Book Antiqua" w:eastAsia="宋体" w:hAnsi="Book Antiqua" w:cs="Times New Roman"/>
          <w:b/>
          <w:iCs/>
          <w:sz w:val="20"/>
          <w:szCs w:val="20"/>
        </w:rPr>
      </w:pPr>
      <w:r w:rsidRPr="00335ACA">
        <w:rPr>
          <w:rFonts w:ascii="Book Antiqua" w:eastAsia="宋体" w:hAnsi="Book Antiqua" w:cs="Helvetica"/>
          <w:sz w:val="20"/>
          <w:szCs w:val="20"/>
        </w:rPr>
        <w:t>Grade E (Poor): 0</w:t>
      </w:r>
      <w:bookmarkEnd w:id="189"/>
      <w:bookmarkEnd w:id="192"/>
      <w:bookmarkEnd w:id="193"/>
    </w:p>
    <w:bookmarkEnd w:id="190"/>
    <w:bookmarkEnd w:id="191"/>
    <w:p w14:paraId="1D4F6697" w14:textId="77777777" w:rsidR="0009172B" w:rsidRPr="00335ACA" w:rsidRDefault="0009172B" w:rsidP="00067C4E">
      <w:pPr>
        <w:spacing w:after="0" w:line="360" w:lineRule="auto"/>
        <w:jc w:val="both"/>
        <w:rPr>
          <w:rFonts w:ascii="Book Antiqua" w:eastAsia="宋体" w:hAnsi="Book Antiqua" w:cs="宋体"/>
          <w:sz w:val="20"/>
          <w:szCs w:val="20"/>
        </w:rPr>
      </w:pPr>
    </w:p>
    <w:p w14:paraId="233C0FD6" w14:textId="0256BA57" w:rsidR="002C21FF" w:rsidRPr="00335ACA" w:rsidRDefault="002C21FF" w:rsidP="002C21FF">
      <w:pPr>
        <w:adjustRightInd/>
        <w:spacing w:after="0" w:line="360" w:lineRule="auto"/>
        <w:jc w:val="both"/>
        <w:rPr>
          <w:rFonts w:ascii="Book Antiqua" w:eastAsia="宋体" w:hAnsi="Book Antiqua" w:cs="Times New Roman"/>
          <w:sz w:val="20"/>
          <w:szCs w:val="20"/>
        </w:rPr>
      </w:pPr>
      <w:r w:rsidRPr="00335ACA">
        <w:rPr>
          <w:rFonts w:ascii="Book Antiqua" w:eastAsia="宋体" w:hAnsi="Book Antiqua" w:cs="Times New Roman"/>
          <w:b/>
          <w:bCs/>
          <w:sz w:val="20"/>
          <w:szCs w:val="20"/>
        </w:rPr>
        <w:t xml:space="preserve">P-Reviewer: </w:t>
      </w:r>
      <w:r w:rsidRPr="00335ACA">
        <w:rPr>
          <w:rFonts w:ascii="Book Antiqua" w:eastAsia="宋体" w:hAnsi="Book Antiqua" w:cs="Times New Roman"/>
          <w:bCs/>
          <w:sz w:val="20"/>
          <w:szCs w:val="20"/>
        </w:rPr>
        <w:t xml:space="preserve">Han JH, Sugimura H </w:t>
      </w:r>
      <w:r w:rsidRPr="00335ACA">
        <w:rPr>
          <w:rFonts w:ascii="Book Antiqua" w:eastAsia="宋体" w:hAnsi="Book Antiqua" w:cs="Times New Roman"/>
          <w:b/>
          <w:bCs/>
          <w:sz w:val="20"/>
          <w:szCs w:val="20"/>
        </w:rPr>
        <w:t>S-Editor:</w:t>
      </w:r>
      <w:r w:rsidRPr="00335ACA">
        <w:rPr>
          <w:rFonts w:ascii="Book Antiqua" w:eastAsia="宋体" w:hAnsi="Book Antiqua" w:cs="Times New Roman"/>
          <w:sz w:val="20"/>
          <w:szCs w:val="20"/>
        </w:rPr>
        <w:t xml:space="preserve"> Tang JZ </w:t>
      </w:r>
      <w:r w:rsidRPr="00335ACA">
        <w:rPr>
          <w:rFonts w:ascii="Book Antiqua" w:eastAsia="宋体" w:hAnsi="Book Antiqua" w:cs="Times New Roman"/>
          <w:b/>
          <w:bCs/>
          <w:sz w:val="20"/>
          <w:szCs w:val="20"/>
        </w:rPr>
        <w:t>L-Editor:</w:t>
      </w:r>
      <w:r w:rsidRPr="00335ACA">
        <w:rPr>
          <w:rFonts w:ascii="Book Antiqua" w:eastAsia="宋体" w:hAnsi="Book Antiqua" w:cs="Times New Roman"/>
          <w:sz w:val="20"/>
          <w:szCs w:val="20"/>
        </w:rPr>
        <w:t xml:space="preserve"> </w:t>
      </w:r>
      <w:proofErr w:type="spellStart"/>
      <w:r w:rsidRPr="00335ACA">
        <w:rPr>
          <w:rFonts w:ascii="Book Antiqua" w:eastAsia="宋体" w:hAnsi="Book Antiqua" w:cs="Times New Roman"/>
          <w:sz w:val="20"/>
          <w:szCs w:val="20"/>
        </w:rPr>
        <w:t>Filipodia</w:t>
      </w:r>
      <w:proofErr w:type="spellEnd"/>
      <w:r w:rsidRPr="00335ACA">
        <w:rPr>
          <w:rFonts w:ascii="Book Antiqua" w:eastAsia="宋体" w:hAnsi="Book Antiqua" w:cs="Times New Roman"/>
          <w:sz w:val="20"/>
          <w:szCs w:val="20"/>
        </w:rPr>
        <w:t xml:space="preserve"> </w:t>
      </w:r>
      <w:r w:rsidRPr="00335ACA">
        <w:rPr>
          <w:rFonts w:ascii="Book Antiqua" w:eastAsia="宋体" w:hAnsi="Book Antiqua" w:cs="Times New Roman"/>
          <w:b/>
          <w:bCs/>
          <w:sz w:val="20"/>
          <w:szCs w:val="20"/>
        </w:rPr>
        <w:t>E-Editor:</w:t>
      </w:r>
      <w:r w:rsidR="00F82A8E" w:rsidRPr="00335ACA">
        <w:rPr>
          <w:rFonts w:ascii="Book Antiqua" w:eastAsia="宋体" w:hAnsi="Book Antiqua" w:cs="Times New Roman" w:hint="eastAsia"/>
          <w:b/>
          <w:bCs/>
          <w:sz w:val="20"/>
          <w:szCs w:val="20"/>
        </w:rPr>
        <w:t xml:space="preserve"> </w:t>
      </w:r>
      <w:r w:rsidR="00F82A8E" w:rsidRPr="00335ACA">
        <w:rPr>
          <w:rFonts w:ascii="Book Antiqua" w:eastAsia="宋体" w:hAnsi="Book Antiqua" w:cs="Times New Roman" w:hint="eastAsia"/>
          <w:sz w:val="20"/>
          <w:szCs w:val="20"/>
        </w:rPr>
        <w:t>Liu MY</w:t>
      </w:r>
    </w:p>
    <w:p w14:paraId="7449D11B" w14:textId="54A69EAE" w:rsidR="007B015C" w:rsidRPr="00335ACA" w:rsidRDefault="00457C3E" w:rsidP="00067C4E">
      <w:pPr>
        <w:adjustRightInd/>
        <w:spacing w:after="0" w:line="360" w:lineRule="auto"/>
        <w:jc w:val="both"/>
        <w:rPr>
          <w:rFonts w:ascii="Book Antiqua" w:eastAsia="宋体" w:hAnsi="Book Antiqua" w:cs="Book Antiqua"/>
          <w:sz w:val="20"/>
          <w:szCs w:val="20"/>
        </w:rPr>
      </w:pPr>
      <w:r w:rsidRPr="00335ACA">
        <w:rPr>
          <w:rFonts w:ascii="Book Antiqua" w:eastAsia="宋体" w:hAnsi="Book Antiqua" w:cs="Book Antiqua"/>
          <w:sz w:val="20"/>
          <w:szCs w:val="20"/>
        </w:rPr>
        <w:br w:type="page"/>
      </w:r>
    </w:p>
    <w:p w14:paraId="32127364" w14:textId="77777777" w:rsidR="007B015C" w:rsidRPr="00335ACA" w:rsidRDefault="007D51F0" w:rsidP="00067C4E">
      <w:pPr>
        <w:shd w:val="clear" w:color="auto" w:fill="FFFFFF"/>
        <w:spacing w:after="0" w:line="360" w:lineRule="auto"/>
        <w:jc w:val="both"/>
        <w:rPr>
          <w:rFonts w:ascii="Book Antiqua" w:eastAsia="宋体" w:hAnsi="Book Antiqua" w:cs="Book Antiqua"/>
          <w:sz w:val="20"/>
          <w:szCs w:val="20"/>
        </w:rPr>
      </w:pPr>
      <w:r w:rsidRPr="00335ACA">
        <w:rPr>
          <w:rFonts w:ascii="Book Antiqua" w:eastAsia="宋体" w:hAnsi="Book Antiqua" w:cs="Book Antiqua"/>
          <w:noProof/>
          <w:sz w:val="20"/>
          <w:szCs w:val="20"/>
        </w:rPr>
        <w:lastRenderedPageBreak/>
        <w:drawing>
          <wp:inline distT="0" distB="0" distL="114300" distR="114300" wp14:anchorId="194F86E4" wp14:editId="1AF6A615">
            <wp:extent cx="5227955" cy="3651250"/>
            <wp:effectExtent l="0" t="0" r="14605" b="6350"/>
            <wp:docPr id="1" name="图片 1" descr="P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PET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27955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18A84" w14:textId="508017DE" w:rsidR="004B4E51" w:rsidRPr="00335ACA" w:rsidRDefault="007D51F0" w:rsidP="00067C4E">
      <w:pPr>
        <w:shd w:val="clear" w:color="auto" w:fill="FFFFFF"/>
        <w:spacing w:after="0" w:line="360" w:lineRule="auto"/>
        <w:jc w:val="both"/>
        <w:rPr>
          <w:rFonts w:ascii="Book Antiqua" w:hAnsi="Book Antiqua" w:cs="Book Antiqua"/>
          <w:sz w:val="20"/>
          <w:szCs w:val="20"/>
        </w:rPr>
      </w:pPr>
      <w:r w:rsidRPr="00335ACA">
        <w:rPr>
          <w:rFonts w:ascii="Book Antiqua" w:hAnsi="Book Antiqua" w:cs="Book Antiqua"/>
          <w:b/>
          <w:bCs/>
          <w:sz w:val="20"/>
          <w:szCs w:val="20"/>
        </w:rPr>
        <w:t xml:space="preserve">Figure 1 </w:t>
      </w:r>
      <w:bookmarkStart w:id="194" w:name="OLE_LINK42"/>
      <w:r w:rsidR="00E34905" w:rsidRPr="00335ACA">
        <w:rPr>
          <w:rFonts w:ascii="Book Antiqua" w:hAnsi="Book Antiqua" w:cs="Book Antiqua"/>
          <w:b/>
          <w:bCs/>
          <w:sz w:val="20"/>
          <w:szCs w:val="20"/>
        </w:rPr>
        <w:t>P</w:t>
      </w:r>
      <w:r w:rsidR="00C5197B" w:rsidRPr="00335ACA">
        <w:rPr>
          <w:rFonts w:ascii="Book Antiqua" w:hAnsi="Book Antiqua" w:cs="Book Antiqua"/>
          <w:b/>
          <w:bCs/>
          <w:sz w:val="20"/>
          <w:szCs w:val="20"/>
        </w:rPr>
        <w:t>ositron emission tomography/computed tomography</w:t>
      </w:r>
      <w:r w:rsidR="004B4E51" w:rsidRPr="00335ACA">
        <w:rPr>
          <w:rFonts w:ascii="Book Antiqua" w:hAnsi="Book Antiqua" w:cs="Book Antiqua"/>
          <w:b/>
          <w:bCs/>
          <w:sz w:val="20"/>
          <w:szCs w:val="20"/>
        </w:rPr>
        <w:t xml:space="preserve"> scan</w:t>
      </w:r>
      <w:r w:rsidR="00E34905" w:rsidRPr="00335ACA">
        <w:rPr>
          <w:rFonts w:ascii="Book Antiqua" w:hAnsi="Book Antiqua" w:cs="Book Antiqua"/>
          <w:b/>
          <w:bCs/>
          <w:sz w:val="20"/>
          <w:szCs w:val="20"/>
        </w:rPr>
        <w:t>s</w:t>
      </w:r>
      <w:r w:rsidR="004B4E51" w:rsidRPr="00335ACA">
        <w:rPr>
          <w:rFonts w:ascii="Book Antiqua" w:hAnsi="Book Antiqua" w:cs="Book Antiqua"/>
          <w:b/>
          <w:bCs/>
          <w:sz w:val="20"/>
          <w:szCs w:val="20"/>
        </w:rPr>
        <w:t>.</w:t>
      </w:r>
      <w:r w:rsidR="004B4E51" w:rsidRPr="00335ACA">
        <w:rPr>
          <w:rFonts w:ascii="Book Antiqua" w:hAnsi="Book Antiqua" w:cs="Book Antiqua"/>
          <w:sz w:val="20"/>
          <w:szCs w:val="20"/>
        </w:rPr>
        <w:t xml:space="preserve"> </w:t>
      </w:r>
      <w:r w:rsidRPr="00335ACA">
        <w:rPr>
          <w:rFonts w:ascii="Book Antiqua" w:hAnsi="Book Antiqua" w:cs="Book Antiqua"/>
          <w:sz w:val="20"/>
          <w:szCs w:val="20"/>
        </w:rPr>
        <w:t xml:space="preserve">A </w:t>
      </w:r>
      <w:r w:rsidR="00C5197B" w:rsidRPr="00335ACA">
        <w:rPr>
          <w:rFonts w:ascii="Book Antiqua" w:hAnsi="Book Antiqua" w:cs="Book Antiqua"/>
          <w:sz w:val="20"/>
          <w:szCs w:val="20"/>
        </w:rPr>
        <w:t>positron emission tomography/computed tomography</w:t>
      </w:r>
      <w:r w:rsidRPr="00335ACA">
        <w:rPr>
          <w:rFonts w:ascii="Book Antiqua" w:hAnsi="Book Antiqua" w:cs="Book Antiqua"/>
          <w:sz w:val="20"/>
          <w:szCs w:val="20"/>
        </w:rPr>
        <w:t xml:space="preserve"> scan show</w:t>
      </w:r>
      <w:r w:rsidR="00E34905" w:rsidRPr="00335ACA">
        <w:rPr>
          <w:rFonts w:ascii="Book Antiqua" w:hAnsi="Book Antiqua" w:cs="Book Antiqua"/>
          <w:sz w:val="20"/>
          <w:szCs w:val="20"/>
        </w:rPr>
        <w:t>ing</w:t>
      </w:r>
      <w:r w:rsidRPr="00335ACA">
        <w:rPr>
          <w:rFonts w:ascii="Book Antiqua" w:hAnsi="Book Antiqua" w:cs="Book Antiqua"/>
          <w:sz w:val="20"/>
          <w:szCs w:val="20"/>
        </w:rPr>
        <w:t xml:space="preserve"> multiple intensely </w:t>
      </w:r>
      <w:r w:rsidR="00B67DD1" w:rsidRPr="00335ACA">
        <w:rPr>
          <w:rFonts w:ascii="Book Antiqua" w:hAnsi="Book Antiqua"/>
          <w:sz w:val="20"/>
          <w:szCs w:val="20"/>
        </w:rPr>
        <w:t>fluorodeoxyglucose</w:t>
      </w:r>
      <w:r w:rsidR="00B67DD1" w:rsidRPr="00335ACA">
        <w:rPr>
          <w:sz w:val="20"/>
          <w:szCs w:val="20"/>
        </w:rPr>
        <w:t xml:space="preserve"> </w:t>
      </w:r>
      <w:r w:rsidRPr="00335ACA">
        <w:rPr>
          <w:rFonts w:ascii="Book Antiqua" w:hAnsi="Book Antiqua" w:cs="Book Antiqua"/>
          <w:sz w:val="20"/>
          <w:szCs w:val="20"/>
        </w:rPr>
        <w:t>-avid muscle lesions scattered throughout the body (SUVmax of 8.9)</w:t>
      </w:r>
      <w:r w:rsidR="004B4E51" w:rsidRPr="00335ACA">
        <w:rPr>
          <w:rFonts w:ascii="Book Antiqua" w:hAnsi="Book Antiqua" w:cs="Book Antiqua"/>
          <w:sz w:val="20"/>
          <w:szCs w:val="20"/>
        </w:rPr>
        <w:t>.</w:t>
      </w:r>
      <w:r w:rsidRPr="00335ACA">
        <w:rPr>
          <w:rFonts w:ascii="Book Antiqua" w:hAnsi="Book Antiqua" w:cs="Book Antiqua"/>
          <w:sz w:val="20"/>
          <w:szCs w:val="20"/>
        </w:rPr>
        <w:t xml:space="preserve"> </w:t>
      </w:r>
      <w:r w:rsidR="004B4E51" w:rsidRPr="00335ACA">
        <w:rPr>
          <w:rFonts w:ascii="Book Antiqua" w:eastAsia="宋体" w:hAnsi="Book Antiqua" w:cs="Book Antiqua"/>
          <w:sz w:val="20"/>
          <w:szCs w:val="20"/>
        </w:rPr>
        <w:t>A:</w:t>
      </w:r>
      <w:r w:rsidR="004B4E51" w:rsidRPr="00335ACA">
        <w:rPr>
          <w:rFonts w:ascii="Book Antiqua" w:hAnsi="Book Antiqua" w:cs="Book Antiqua"/>
          <w:sz w:val="20"/>
          <w:szCs w:val="20"/>
        </w:rPr>
        <w:t xml:space="preserve"> The </w:t>
      </w:r>
      <w:r w:rsidRPr="00335ACA">
        <w:rPr>
          <w:rFonts w:ascii="Book Antiqua" w:eastAsia="宋体" w:hAnsi="Book Antiqua" w:cs="Book Antiqua"/>
          <w:sz w:val="20"/>
          <w:szCs w:val="20"/>
        </w:rPr>
        <w:t>bilateral thigh (</w:t>
      </w:r>
      <w:r w:rsidRPr="00335ACA">
        <w:rPr>
          <w:rFonts w:ascii="Book Antiqua" w:hAnsi="Book Antiqua" w:cs="Book Antiqua"/>
          <w:sz w:val="20"/>
          <w:szCs w:val="20"/>
        </w:rPr>
        <w:t>arrows)</w:t>
      </w:r>
      <w:r w:rsidR="004B4E51" w:rsidRPr="00335ACA">
        <w:rPr>
          <w:rFonts w:ascii="Book Antiqua" w:hAnsi="Book Antiqua" w:cs="Book Antiqua"/>
          <w:sz w:val="20"/>
          <w:szCs w:val="20"/>
        </w:rPr>
        <w:t>;</w:t>
      </w:r>
      <w:r w:rsidRPr="00335ACA">
        <w:rPr>
          <w:rFonts w:ascii="Book Antiqua" w:hAnsi="Book Antiqua" w:cs="Book Antiqua"/>
          <w:sz w:val="20"/>
          <w:szCs w:val="20"/>
        </w:rPr>
        <w:t xml:space="preserve"> </w:t>
      </w:r>
      <w:r w:rsidR="004B4E51" w:rsidRPr="00335ACA">
        <w:rPr>
          <w:rFonts w:ascii="Book Antiqua" w:eastAsia="宋体" w:hAnsi="Book Antiqua" w:cs="Book Antiqua"/>
          <w:sz w:val="20"/>
          <w:szCs w:val="20"/>
        </w:rPr>
        <w:t>B:</w:t>
      </w:r>
      <w:r w:rsidR="004B4E51" w:rsidRPr="00335ACA">
        <w:rPr>
          <w:rFonts w:ascii="Book Antiqua" w:eastAsia="ScalaLancetPro" w:hAnsi="Book Antiqua" w:cs="Book Antiqua"/>
          <w:sz w:val="20"/>
          <w:szCs w:val="20"/>
        </w:rPr>
        <w:t xml:space="preserve"> B</w:t>
      </w:r>
      <w:r w:rsidRPr="00335ACA">
        <w:rPr>
          <w:rFonts w:ascii="Book Antiqua" w:eastAsia="ScalaLancetPro" w:hAnsi="Book Antiqua" w:cs="Book Antiqua"/>
          <w:sz w:val="20"/>
          <w:szCs w:val="20"/>
        </w:rPr>
        <w:t xml:space="preserve">oth calves </w:t>
      </w:r>
      <w:r w:rsidRPr="00335ACA">
        <w:rPr>
          <w:rFonts w:ascii="Book Antiqua" w:eastAsia="宋体" w:hAnsi="Book Antiqua" w:cs="Book Antiqua"/>
          <w:sz w:val="20"/>
          <w:szCs w:val="20"/>
        </w:rPr>
        <w:t>(</w:t>
      </w:r>
      <w:r w:rsidRPr="00335ACA">
        <w:rPr>
          <w:rFonts w:ascii="Book Antiqua" w:hAnsi="Book Antiqua" w:cs="Book Antiqua"/>
          <w:sz w:val="20"/>
          <w:szCs w:val="20"/>
        </w:rPr>
        <w:t>arrows)</w:t>
      </w:r>
      <w:r w:rsidR="004B4E51" w:rsidRPr="00335ACA">
        <w:rPr>
          <w:rFonts w:ascii="Book Antiqua" w:hAnsi="Book Antiqua" w:cs="Book Antiqua"/>
          <w:sz w:val="20"/>
          <w:szCs w:val="20"/>
        </w:rPr>
        <w:t xml:space="preserve">; </w:t>
      </w:r>
      <w:r w:rsidR="004B4E51" w:rsidRPr="00335ACA">
        <w:rPr>
          <w:rFonts w:ascii="Book Antiqua" w:eastAsia="宋体" w:hAnsi="Book Antiqua" w:cs="Book Antiqua"/>
          <w:sz w:val="20"/>
          <w:szCs w:val="20"/>
        </w:rPr>
        <w:t>C</w:t>
      </w:r>
      <w:r w:rsidR="00C5197B" w:rsidRPr="00335ACA">
        <w:rPr>
          <w:rFonts w:ascii="Book Antiqua" w:eastAsia="宋体" w:hAnsi="Book Antiqua" w:cs="Book Antiqua"/>
          <w:sz w:val="20"/>
          <w:szCs w:val="20"/>
        </w:rPr>
        <w:t>:</w:t>
      </w:r>
      <w:r w:rsidRPr="00335ACA">
        <w:rPr>
          <w:rFonts w:ascii="Book Antiqua" w:hAnsi="Book Antiqua" w:cs="Book Antiqua"/>
          <w:sz w:val="20"/>
          <w:szCs w:val="20"/>
        </w:rPr>
        <w:t xml:space="preserve"> </w:t>
      </w:r>
      <w:r w:rsidR="004B4E51" w:rsidRPr="00335ACA">
        <w:rPr>
          <w:rFonts w:ascii="Book Antiqua" w:hAnsi="Book Antiqua" w:cs="Book Antiqua"/>
          <w:sz w:val="20"/>
          <w:szCs w:val="20"/>
        </w:rPr>
        <w:t>T</w:t>
      </w:r>
      <w:r w:rsidRPr="00335ACA">
        <w:rPr>
          <w:rFonts w:ascii="Book Antiqua" w:hAnsi="Book Antiqua" w:cs="Book Antiqua"/>
          <w:sz w:val="20"/>
          <w:szCs w:val="20"/>
        </w:rPr>
        <w:t>he r</w:t>
      </w:r>
      <w:r w:rsidRPr="00335ACA">
        <w:rPr>
          <w:rFonts w:ascii="Book Antiqua" w:eastAsia="宋体" w:hAnsi="Book Antiqua" w:cs="Book Antiqua"/>
          <w:sz w:val="20"/>
          <w:szCs w:val="20"/>
        </w:rPr>
        <w:t>ight pectoralis major (</w:t>
      </w:r>
      <w:r w:rsidRPr="00335ACA">
        <w:rPr>
          <w:rFonts w:ascii="Book Antiqua" w:hAnsi="Book Antiqua" w:cs="Book Antiqua"/>
          <w:sz w:val="20"/>
          <w:szCs w:val="20"/>
        </w:rPr>
        <w:t>arrows)</w:t>
      </w:r>
      <w:r w:rsidR="004B4E51" w:rsidRPr="00335ACA">
        <w:rPr>
          <w:rFonts w:ascii="Book Antiqua" w:hAnsi="Book Antiqua" w:cs="Book Antiqua"/>
          <w:sz w:val="20"/>
          <w:szCs w:val="20"/>
        </w:rPr>
        <w:t xml:space="preserve">; D: </w:t>
      </w:r>
      <w:r w:rsidR="002C21FF" w:rsidRPr="00335ACA">
        <w:rPr>
          <w:rFonts w:ascii="Book Antiqua" w:hAnsi="Book Antiqua"/>
          <w:sz w:val="20"/>
          <w:szCs w:val="20"/>
        </w:rPr>
        <w:t>Fluorodeoxyglucose</w:t>
      </w:r>
      <w:r w:rsidRPr="00335ACA">
        <w:rPr>
          <w:rFonts w:ascii="Book Antiqua" w:hAnsi="Book Antiqua" w:cs="Book Antiqua"/>
          <w:sz w:val="20"/>
          <w:szCs w:val="20"/>
        </w:rPr>
        <w:t>-avid lesions in the oropharynx (arrows, SUVmax of 6.3).</w:t>
      </w:r>
    </w:p>
    <w:p w14:paraId="455E127A" w14:textId="7480E6D3" w:rsidR="007B015C" w:rsidRPr="00335ACA" w:rsidRDefault="004B4E51" w:rsidP="00067C4E">
      <w:pPr>
        <w:adjustRightInd/>
        <w:spacing w:after="0" w:line="360" w:lineRule="auto"/>
        <w:jc w:val="both"/>
        <w:rPr>
          <w:rFonts w:ascii="Book Antiqua" w:hAnsi="Book Antiqua" w:cs="Book Antiqua"/>
          <w:sz w:val="20"/>
          <w:szCs w:val="20"/>
        </w:rPr>
      </w:pPr>
      <w:r w:rsidRPr="00335ACA">
        <w:rPr>
          <w:rFonts w:ascii="Book Antiqua" w:hAnsi="Book Antiqua" w:cs="Book Antiqua"/>
          <w:sz w:val="20"/>
          <w:szCs w:val="20"/>
        </w:rPr>
        <w:br w:type="page"/>
      </w:r>
    </w:p>
    <w:bookmarkEnd w:id="194"/>
    <w:p w14:paraId="4F8B8C7F" w14:textId="7B9F6B62" w:rsidR="007B015C" w:rsidRPr="00335ACA" w:rsidRDefault="0096723B" w:rsidP="00067C4E">
      <w:pPr>
        <w:spacing w:after="0" w:line="360" w:lineRule="auto"/>
        <w:jc w:val="both"/>
        <w:rPr>
          <w:rFonts w:ascii="Book Antiqua" w:eastAsia="宋体" w:hAnsi="Book Antiqua" w:cs="Book Antiqua"/>
          <w:sz w:val="20"/>
          <w:szCs w:val="20"/>
        </w:rPr>
      </w:pPr>
      <w:r w:rsidRPr="00335ACA">
        <w:rPr>
          <w:noProof/>
          <w:sz w:val="20"/>
          <w:szCs w:val="20"/>
        </w:rPr>
        <w:lastRenderedPageBreak/>
        <w:drawing>
          <wp:inline distT="0" distB="0" distL="0" distR="0" wp14:anchorId="78DAE6B7" wp14:editId="6ADF5877">
            <wp:extent cx="5238750" cy="305244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9B3DC" w14:textId="708A154D" w:rsidR="007B015C" w:rsidRPr="00335ACA" w:rsidRDefault="007D51F0" w:rsidP="00067C4E">
      <w:pPr>
        <w:spacing w:after="0" w:line="360" w:lineRule="auto"/>
        <w:jc w:val="both"/>
        <w:rPr>
          <w:rStyle w:val="tgt"/>
          <w:rFonts w:ascii="Book Antiqua" w:eastAsia="宋体" w:hAnsi="Book Antiqua" w:cs="Book Antiqua"/>
          <w:sz w:val="20"/>
          <w:szCs w:val="20"/>
        </w:rPr>
      </w:pPr>
      <w:r w:rsidRPr="00335ACA">
        <w:rPr>
          <w:rFonts w:ascii="Book Antiqua" w:hAnsi="Book Antiqua" w:cs="Book Antiqua"/>
          <w:b/>
          <w:bCs/>
          <w:sz w:val="20"/>
          <w:szCs w:val="20"/>
        </w:rPr>
        <w:t xml:space="preserve">Figure 2 </w:t>
      </w:r>
      <w:r w:rsidR="00C739D6" w:rsidRPr="00335ACA">
        <w:rPr>
          <w:rStyle w:val="tgt"/>
          <w:rFonts w:ascii="Book Antiqua" w:eastAsia="宋体" w:hAnsi="Book Antiqua" w:cs="Book Antiqua"/>
          <w:b/>
          <w:bCs/>
          <w:sz w:val="20"/>
          <w:szCs w:val="20"/>
        </w:rPr>
        <w:t>Immunohistochemical staining.</w:t>
      </w:r>
      <w:r w:rsidR="00C739D6" w:rsidRPr="00335ACA">
        <w:rPr>
          <w:rFonts w:ascii="Book Antiqua" w:hAnsi="Book Antiqua" w:cs="Book Antiqua"/>
          <w:b/>
          <w:bCs/>
          <w:sz w:val="20"/>
          <w:szCs w:val="20"/>
        </w:rPr>
        <w:t xml:space="preserve"> </w:t>
      </w:r>
      <w:r w:rsidR="00C739D6" w:rsidRPr="00335ACA">
        <w:rPr>
          <w:rFonts w:ascii="Book Antiqua" w:hAnsi="Book Antiqua" w:cs="Book Antiqua"/>
          <w:sz w:val="20"/>
          <w:szCs w:val="20"/>
        </w:rPr>
        <w:t>A and B:</w:t>
      </w:r>
      <w:r w:rsidR="00C739D6" w:rsidRPr="00335ACA">
        <w:rPr>
          <w:rFonts w:ascii="Book Antiqua" w:hAnsi="Book Antiqua" w:cs="Book Antiqua"/>
          <w:b/>
          <w:bCs/>
          <w:sz w:val="20"/>
          <w:szCs w:val="20"/>
        </w:rPr>
        <w:t xml:space="preserve"> </w:t>
      </w:r>
      <w:r w:rsidRPr="00335ACA">
        <w:rPr>
          <w:rStyle w:val="tgt"/>
          <w:rFonts w:ascii="Book Antiqua" w:eastAsia="宋体" w:hAnsi="Book Antiqua" w:cs="Book Antiqua"/>
          <w:sz w:val="20"/>
          <w:szCs w:val="20"/>
        </w:rPr>
        <w:t xml:space="preserve">Histological findings of the </w:t>
      </w:r>
      <w:r w:rsidRPr="00335ACA">
        <w:rPr>
          <w:rFonts w:ascii="Book Antiqua" w:hAnsi="Book Antiqua" w:cs="Book Antiqua"/>
          <w:sz w:val="20"/>
          <w:szCs w:val="20"/>
        </w:rPr>
        <w:t>pharyngeal wall</w:t>
      </w:r>
      <w:r w:rsidRPr="00335ACA">
        <w:rPr>
          <w:rStyle w:val="tgt"/>
          <w:rFonts w:ascii="Book Antiqua" w:eastAsia="宋体" w:hAnsi="Book Antiqua" w:cs="Book Antiqua"/>
          <w:sz w:val="20"/>
          <w:szCs w:val="20"/>
        </w:rPr>
        <w:t xml:space="preserve"> </w:t>
      </w:r>
      <w:r w:rsidRPr="00335ACA">
        <w:rPr>
          <w:rFonts w:ascii="Book Antiqua" w:hAnsi="Book Antiqua" w:cs="Book Antiqua"/>
          <w:sz w:val="20"/>
          <w:szCs w:val="20"/>
        </w:rPr>
        <w:t>(</w:t>
      </w:r>
      <w:r w:rsidRPr="00335ACA">
        <w:rPr>
          <w:rStyle w:val="tgt"/>
          <w:rFonts w:ascii="Book Antiqua" w:eastAsia="宋体" w:hAnsi="Book Antiqua" w:cs="Book Antiqua"/>
          <w:sz w:val="20"/>
          <w:szCs w:val="20"/>
        </w:rPr>
        <w:t>hematoxylin-eosin</w:t>
      </w:r>
      <w:r w:rsidRPr="00335ACA">
        <w:rPr>
          <w:rFonts w:ascii="Book Antiqua" w:hAnsi="Book Antiqua" w:cs="Book Antiqua"/>
          <w:sz w:val="20"/>
          <w:szCs w:val="20"/>
        </w:rPr>
        <w:t xml:space="preserve">: panel A, </w:t>
      </w:r>
      <w:r w:rsidR="00C739D6" w:rsidRPr="00335ACA">
        <w:rPr>
          <w:rFonts w:ascii="Book Antiqua" w:hAnsi="Book Antiqua" w:cs="Book Antiqua"/>
          <w:sz w:val="20"/>
          <w:szCs w:val="20"/>
        </w:rPr>
        <w:t>×</w:t>
      </w:r>
      <w:r w:rsidRPr="00335ACA">
        <w:rPr>
          <w:rFonts w:ascii="Book Antiqua" w:hAnsi="Book Antiqua" w:cs="Book Antiqua"/>
          <w:sz w:val="20"/>
          <w:szCs w:val="20"/>
        </w:rPr>
        <w:t xml:space="preserve"> 200; panel B, </w:t>
      </w:r>
      <w:bookmarkStart w:id="195" w:name="_Hlk25932292"/>
      <w:r w:rsidR="00C739D6" w:rsidRPr="00335ACA">
        <w:rPr>
          <w:rFonts w:ascii="Book Antiqua" w:hAnsi="Book Antiqua" w:cs="Book Antiqua"/>
          <w:sz w:val="20"/>
          <w:szCs w:val="20"/>
        </w:rPr>
        <w:t>×</w:t>
      </w:r>
      <w:bookmarkEnd w:id="195"/>
      <w:r w:rsidRPr="00335ACA">
        <w:rPr>
          <w:rFonts w:ascii="Book Antiqua" w:hAnsi="Book Antiqua" w:cs="Book Antiqua"/>
          <w:sz w:val="20"/>
          <w:szCs w:val="20"/>
        </w:rPr>
        <w:t xml:space="preserve"> 400),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 </w:t>
      </w:r>
      <w:r w:rsidRPr="00335ACA">
        <w:rPr>
          <w:rFonts w:ascii="Book Antiqua" w:hAnsi="Book Antiqua" w:cs="Book Antiqua"/>
          <w:sz w:val="20"/>
          <w:szCs w:val="20"/>
        </w:rPr>
        <w:t>showing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 diffuse inﬁltration with atypical lymphoid cells</w:t>
      </w:r>
      <w:r w:rsidR="00C739D6" w:rsidRPr="00335ACA">
        <w:rPr>
          <w:rStyle w:val="tgt"/>
          <w:rFonts w:ascii="Book Antiqua" w:eastAsia="宋体" w:hAnsi="Book Antiqua" w:cs="Book Antiqua"/>
          <w:sz w:val="20"/>
          <w:szCs w:val="20"/>
        </w:rPr>
        <w:t>;</w:t>
      </w:r>
      <w:r w:rsidRPr="00335ACA">
        <w:rPr>
          <w:rStyle w:val="tgt"/>
          <w:rFonts w:ascii="Book Antiqua" w:eastAsia="宋体" w:hAnsi="Book Antiqua" w:cs="Book Antiqua"/>
          <w:sz w:val="20"/>
          <w:szCs w:val="20"/>
        </w:rPr>
        <w:t xml:space="preserve"> </w:t>
      </w:r>
      <w:r w:rsidR="00C739D6" w:rsidRPr="00335ACA">
        <w:rPr>
          <w:rStyle w:val="tgt"/>
          <w:rFonts w:ascii="Book Antiqua" w:eastAsia="宋体" w:hAnsi="Book Antiqua" w:cs="Book Antiqua"/>
          <w:sz w:val="20"/>
          <w:szCs w:val="20"/>
        </w:rPr>
        <w:t xml:space="preserve">C: </w:t>
      </w:r>
      <w:r w:rsidRPr="00335ACA">
        <w:rPr>
          <w:rStyle w:val="tgt"/>
          <w:rFonts w:ascii="Book Antiqua" w:eastAsia="宋体" w:hAnsi="Book Antiqua" w:cs="Book Antiqua"/>
          <w:sz w:val="20"/>
          <w:szCs w:val="20"/>
        </w:rPr>
        <w:t>Immunohistochemical staining for CD56 was negative (</w:t>
      </w:r>
      <w:r w:rsidR="00C739D6" w:rsidRPr="00335ACA">
        <w:rPr>
          <w:rFonts w:ascii="Book Antiqua" w:hAnsi="Book Antiqua" w:cs="Book Antiqua"/>
          <w:sz w:val="20"/>
          <w:szCs w:val="20"/>
        </w:rPr>
        <w:t xml:space="preserve">× </w:t>
      </w:r>
      <w:r w:rsidRPr="00335ACA">
        <w:rPr>
          <w:rStyle w:val="tgt"/>
          <w:rFonts w:ascii="Book Antiqua" w:eastAsia="宋体" w:hAnsi="Book Antiqua" w:cs="Book Antiqua"/>
          <w:sz w:val="20"/>
          <w:szCs w:val="20"/>
        </w:rPr>
        <w:t>200)</w:t>
      </w:r>
      <w:r w:rsidR="00C739D6" w:rsidRPr="00335ACA">
        <w:rPr>
          <w:rStyle w:val="tgt"/>
          <w:rFonts w:ascii="Book Antiqua" w:eastAsia="宋体" w:hAnsi="Book Antiqua" w:cs="Book Antiqua"/>
          <w:sz w:val="20"/>
          <w:szCs w:val="20"/>
        </w:rPr>
        <w:t>; D-F:</w:t>
      </w:r>
      <w:r w:rsidRPr="00335ACA">
        <w:rPr>
          <w:rStyle w:val="tgt"/>
          <w:rFonts w:ascii="Book Antiqua" w:eastAsia="宋体" w:hAnsi="Book Antiqua" w:cs="Book Antiqua"/>
          <w:sz w:val="20"/>
          <w:szCs w:val="20"/>
        </w:rPr>
        <w:t xml:space="preserve"> </w:t>
      </w:r>
      <w:r w:rsidR="00C739D6" w:rsidRPr="00335ACA">
        <w:rPr>
          <w:rStyle w:val="tgt"/>
          <w:rFonts w:ascii="Book Antiqua" w:eastAsia="宋体" w:hAnsi="Book Antiqua" w:cs="Book Antiqua"/>
          <w:sz w:val="20"/>
          <w:szCs w:val="20"/>
        </w:rPr>
        <w:t xml:space="preserve">Immunohistochemical staining was </w:t>
      </w:r>
      <w:r w:rsidRPr="00335ACA">
        <w:rPr>
          <w:rStyle w:val="tgt"/>
          <w:rFonts w:ascii="Book Antiqua" w:eastAsia="宋体" w:hAnsi="Book Antiqua" w:cs="Book Antiqua"/>
          <w:sz w:val="20"/>
          <w:szCs w:val="20"/>
        </w:rPr>
        <w:t>positive for TIA</w:t>
      </w:r>
      <w:r w:rsidR="002C21FF" w:rsidRPr="00335ACA">
        <w:rPr>
          <w:rStyle w:val="tgt"/>
          <w:rFonts w:ascii="Book Antiqua" w:eastAsia="宋体" w:hAnsi="Book Antiqua" w:cs="Book Antiqua"/>
          <w:sz w:val="20"/>
          <w:szCs w:val="20"/>
        </w:rPr>
        <w:t>-1</w:t>
      </w:r>
      <w:r w:rsidRPr="00335ACA">
        <w:rPr>
          <w:rStyle w:val="tgt"/>
          <w:rFonts w:ascii="Book Antiqua" w:eastAsia="宋体" w:hAnsi="Book Antiqua" w:cs="Book Antiqua"/>
          <w:sz w:val="20"/>
          <w:szCs w:val="20"/>
        </w:rPr>
        <w:t xml:space="preserve"> (</w:t>
      </w:r>
      <w:r w:rsidRPr="00335ACA">
        <w:rPr>
          <w:rFonts w:ascii="Book Antiqua" w:hAnsi="Book Antiqua" w:cs="Book Antiqua"/>
          <w:sz w:val="20"/>
          <w:szCs w:val="20"/>
        </w:rPr>
        <w:t xml:space="preserve">panel D, </w:t>
      </w:r>
      <w:r w:rsidR="00C739D6" w:rsidRPr="00335ACA">
        <w:rPr>
          <w:rFonts w:ascii="Book Antiqua" w:hAnsi="Book Antiqua" w:cs="Book Antiqua"/>
          <w:sz w:val="20"/>
          <w:szCs w:val="20"/>
        </w:rPr>
        <w:t>×</w:t>
      </w:r>
      <w:r w:rsidRPr="00335ACA">
        <w:rPr>
          <w:rStyle w:val="tgt"/>
          <w:rFonts w:ascii="Book Antiqua" w:eastAsia="宋体" w:hAnsi="Book Antiqua" w:cs="Book Antiqua"/>
          <w:sz w:val="20"/>
          <w:szCs w:val="20"/>
        </w:rPr>
        <w:t>200)</w:t>
      </w:r>
      <w:r w:rsidR="005D4DE7" w:rsidRPr="00335ACA">
        <w:rPr>
          <w:rStyle w:val="tgt"/>
          <w:rFonts w:ascii="Book Antiqua" w:eastAsia="宋体" w:hAnsi="Book Antiqua" w:cs="Book Antiqua"/>
          <w:sz w:val="20"/>
          <w:szCs w:val="20"/>
        </w:rPr>
        <w:t>,</w:t>
      </w:r>
      <w:r w:rsidRPr="00335ACA">
        <w:rPr>
          <w:rStyle w:val="tgt"/>
          <w:rFonts w:ascii="Book Antiqua" w:eastAsia="宋体" w:hAnsi="Book Antiqua" w:cs="Book Antiqua"/>
          <w:sz w:val="20"/>
          <w:szCs w:val="20"/>
        </w:rPr>
        <w:t xml:space="preserve"> CD30 (</w:t>
      </w:r>
      <w:r w:rsidRPr="00335ACA">
        <w:rPr>
          <w:rFonts w:ascii="Book Antiqua" w:hAnsi="Book Antiqua" w:cs="Book Antiqua"/>
          <w:sz w:val="20"/>
          <w:szCs w:val="20"/>
        </w:rPr>
        <w:t xml:space="preserve">panel E, </w:t>
      </w:r>
      <w:r w:rsidR="00C739D6" w:rsidRPr="00335ACA">
        <w:rPr>
          <w:rFonts w:ascii="Book Antiqua" w:hAnsi="Book Antiqua" w:cs="Book Antiqua"/>
          <w:sz w:val="20"/>
          <w:szCs w:val="20"/>
        </w:rPr>
        <w:t xml:space="preserve">× </w:t>
      </w:r>
      <w:r w:rsidRPr="00335ACA">
        <w:rPr>
          <w:rStyle w:val="tgt"/>
          <w:rFonts w:ascii="Book Antiqua" w:eastAsia="宋体" w:hAnsi="Book Antiqua" w:cs="Book Antiqua"/>
          <w:sz w:val="20"/>
          <w:szCs w:val="20"/>
        </w:rPr>
        <w:t>200) and EBER (</w:t>
      </w:r>
      <w:r w:rsidRPr="00335ACA">
        <w:rPr>
          <w:rFonts w:ascii="Book Antiqua" w:hAnsi="Book Antiqua" w:cs="Book Antiqua"/>
          <w:sz w:val="20"/>
          <w:szCs w:val="20"/>
        </w:rPr>
        <w:t xml:space="preserve">panel F, </w:t>
      </w:r>
      <w:r w:rsidR="00C739D6" w:rsidRPr="00335ACA">
        <w:rPr>
          <w:rFonts w:ascii="Book Antiqua" w:hAnsi="Book Antiqua" w:cs="Book Antiqua"/>
          <w:sz w:val="20"/>
          <w:szCs w:val="20"/>
        </w:rPr>
        <w:t xml:space="preserve">× </w:t>
      </w:r>
      <w:r w:rsidRPr="00335ACA">
        <w:rPr>
          <w:rStyle w:val="tgt"/>
          <w:rFonts w:ascii="Book Antiqua" w:eastAsia="宋体" w:hAnsi="Book Antiqua" w:cs="Book Antiqua"/>
          <w:sz w:val="20"/>
          <w:szCs w:val="20"/>
        </w:rPr>
        <w:t>200).</w:t>
      </w:r>
    </w:p>
    <w:p w14:paraId="1E95E2F4" w14:textId="77777777" w:rsidR="007B015C" w:rsidRPr="00335ACA" w:rsidRDefault="007B015C" w:rsidP="00067C4E">
      <w:pPr>
        <w:spacing w:after="0" w:line="360" w:lineRule="auto"/>
        <w:jc w:val="both"/>
        <w:rPr>
          <w:rFonts w:ascii="Book Antiqua" w:eastAsia="宋体" w:hAnsi="Book Antiqua" w:cs="Book Antiqua"/>
          <w:sz w:val="20"/>
          <w:szCs w:val="20"/>
        </w:rPr>
      </w:pPr>
    </w:p>
    <w:p w14:paraId="773070EC" w14:textId="77777777" w:rsidR="007B015C" w:rsidRPr="00335ACA" w:rsidRDefault="007D51F0" w:rsidP="00067C4E">
      <w:pPr>
        <w:spacing w:after="0" w:line="360" w:lineRule="auto"/>
        <w:jc w:val="both"/>
        <w:rPr>
          <w:rFonts w:ascii="Book Antiqua" w:eastAsia="宋体" w:hAnsi="Book Antiqua" w:cs="Book Antiqua"/>
          <w:sz w:val="20"/>
          <w:szCs w:val="20"/>
        </w:rPr>
      </w:pPr>
      <w:r w:rsidRPr="00335ACA">
        <w:rPr>
          <w:rFonts w:ascii="Book Antiqua" w:eastAsia="宋体" w:hAnsi="Book Antiqua" w:cs="Book Antiqua"/>
          <w:noProof/>
          <w:sz w:val="20"/>
          <w:szCs w:val="20"/>
        </w:rPr>
        <w:lastRenderedPageBreak/>
        <w:drawing>
          <wp:inline distT="0" distB="0" distL="114300" distR="114300" wp14:anchorId="3570AEE1" wp14:editId="3EF1BA51">
            <wp:extent cx="5231765" cy="5012690"/>
            <wp:effectExtent l="0" t="0" r="10795" b="1270"/>
            <wp:docPr id="3" name="图片 3" descr="Figur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ure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501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8F61D" w14:textId="01596097" w:rsidR="007B015C" w:rsidRPr="00335ACA" w:rsidRDefault="007D51F0" w:rsidP="00067C4E">
      <w:pPr>
        <w:spacing w:after="0" w:line="360" w:lineRule="auto"/>
        <w:jc w:val="both"/>
        <w:rPr>
          <w:rFonts w:ascii="Book Antiqua" w:eastAsia="宋体" w:hAnsi="Book Antiqua" w:cs="Book Antiqua"/>
          <w:sz w:val="20"/>
          <w:szCs w:val="20"/>
        </w:rPr>
      </w:pPr>
      <w:r w:rsidRPr="00335ACA">
        <w:rPr>
          <w:rFonts w:ascii="Book Antiqua" w:eastAsia="宋体" w:hAnsi="Book Antiqua" w:cs="Book Antiqua"/>
          <w:b/>
          <w:bCs/>
          <w:sz w:val="20"/>
          <w:szCs w:val="20"/>
        </w:rPr>
        <w:t>Figure 3</w:t>
      </w:r>
      <w:r w:rsidR="004875B0" w:rsidRPr="00335ACA">
        <w:rPr>
          <w:rFonts w:ascii="Book Antiqua" w:eastAsia="宋体" w:hAnsi="Book Antiqua" w:cs="Book Antiqua"/>
          <w:b/>
          <w:bCs/>
          <w:sz w:val="20"/>
          <w:szCs w:val="20"/>
        </w:rPr>
        <w:t xml:space="preserve"> </w:t>
      </w:r>
      <w:r w:rsidR="005D4DE7" w:rsidRPr="00335ACA">
        <w:rPr>
          <w:rFonts w:ascii="Book Antiqua" w:eastAsia="宋体" w:hAnsi="Book Antiqua" w:cs="Book Antiqua"/>
          <w:b/>
          <w:bCs/>
          <w:sz w:val="20"/>
          <w:szCs w:val="20"/>
        </w:rPr>
        <w:t>C</w:t>
      </w:r>
      <w:r w:rsidR="004875B0" w:rsidRPr="00335ACA">
        <w:rPr>
          <w:rFonts w:ascii="Book Antiqua" w:eastAsia="宋体" w:hAnsi="Book Antiqua" w:cs="Book Antiqua"/>
          <w:b/>
          <w:bCs/>
          <w:sz w:val="20"/>
          <w:szCs w:val="20"/>
        </w:rPr>
        <w:t xml:space="preserve">alf circumference before and </w:t>
      </w:r>
      <w:r w:rsidR="00812359" w:rsidRPr="00335ACA">
        <w:rPr>
          <w:rFonts w:ascii="Book Antiqua" w:eastAsia="宋体" w:hAnsi="Book Antiqua" w:cs="Book Antiqua"/>
          <w:b/>
          <w:bCs/>
          <w:sz w:val="20"/>
          <w:szCs w:val="20"/>
        </w:rPr>
        <w:t>after</w:t>
      </w:r>
      <w:r w:rsidR="004875B0" w:rsidRPr="00335ACA">
        <w:rPr>
          <w:rFonts w:ascii="Book Antiqua" w:eastAsia="宋体" w:hAnsi="Book Antiqua" w:cs="Book Antiqua"/>
          <w:b/>
          <w:bCs/>
          <w:sz w:val="20"/>
          <w:szCs w:val="20"/>
        </w:rPr>
        <w:t xml:space="preserve"> chemotherapy treatment.</w:t>
      </w:r>
      <w:r w:rsidR="00B67DD1" w:rsidRPr="00335ACA">
        <w:rPr>
          <w:rFonts w:ascii="Book Antiqua" w:eastAsia="宋体" w:hAnsi="Book Antiqua" w:cs="Book Antiqua"/>
          <w:sz w:val="20"/>
          <w:szCs w:val="20"/>
        </w:rPr>
        <w:t xml:space="preserve"> </w:t>
      </w:r>
      <w:r w:rsidR="004875B0" w:rsidRPr="00335ACA">
        <w:rPr>
          <w:rFonts w:ascii="Book Antiqua" w:eastAsia="宋体" w:hAnsi="Book Antiqua" w:cs="Book Antiqua"/>
          <w:sz w:val="20"/>
          <w:szCs w:val="20"/>
        </w:rPr>
        <w:t xml:space="preserve">A and B: </w:t>
      </w:r>
      <w:r w:rsidRPr="00335ACA">
        <w:rPr>
          <w:rFonts w:ascii="Book Antiqua" w:eastAsia="宋体" w:hAnsi="Book Antiqua" w:cs="Book Antiqua"/>
          <w:sz w:val="20"/>
          <w:szCs w:val="20"/>
        </w:rPr>
        <w:t>The left calf circumference was 52.5 cm and 32.7 cm, respectively, before and after chemotherapy treatment</w:t>
      </w:r>
      <w:r w:rsidR="004875B0" w:rsidRPr="00335ACA">
        <w:rPr>
          <w:rFonts w:ascii="Book Antiqua" w:eastAsia="宋体" w:hAnsi="Book Antiqua" w:cs="Book Antiqua"/>
          <w:sz w:val="20"/>
          <w:szCs w:val="20"/>
        </w:rPr>
        <w:t>;</w:t>
      </w:r>
      <w:r w:rsidRPr="00335ACA">
        <w:rPr>
          <w:rFonts w:ascii="Book Antiqua" w:eastAsia="宋体" w:hAnsi="Book Antiqua" w:cs="Book Antiqua"/>
          <w:sz w:val="20"/>
          <w:szCs w:val="20"/>
        </w:rPr>
        <w:t xml:space="preserve"> </w:t>
      </w:r>
      <w:r w:rsidR="004875B0" w:rsidRPr="00335ACA">
        <w:rPr>
          <w:rFonts w:ascii="Book Antiqua" w:eastAsia="宋体" w:hAnsi="Book Antiqua" w:cs="Book Antiqua"/>
          <w:sz w:val="20"/>
          <w:szCs w:val="20"/>
        </w:rPr>
        <w:t xml:space="preserve">C and D: </w:t>
      </w:r>
      <w:r w:rsidRPr="00335ACA">
        <w:rPr>
          <w:rFonts w:ascii="Book Antiqua" w:eastAsia="宋体" w:hAnsi="Book Antiqua" w:cs="Book Antiqua"/>
          <w:sz w:val="20"/>
          <w:szCs w:val="20"/>
        </w:rPr>
        <w:t>The right calf circumference was 46.8 cm and 29.2 cm, respectively, before and after chemotherapy treatment.</w:t>
      </w:r>
    </w:p>
    <w:p w14:paraId="0DB66B10" w14:textId="2007FC23" w:rsidR="003D381E" w:rsidRPr="00335ACA" w:rsidRDefault="003D381E" w:rsidP="00067C4E">
      <w:pPr>
        <w:adjustRightInd/>
        <w:spacing w:after="0" w:line="360" w:lineRule="auto"/>
        <w:jc w:val="both"/>
        <w:rPr>
          <w:rFonts w:ascii="Book Antiqua" w:eastAsia="宋体" w:hAnsi="Book Antiqua" w:cs="Book Antiqua"/>
          <w:sz w:val="20"/>
          <w:szCs w:val="20"/>
        </w:rPr>
      </w:pPr>
      <w:r w:rsidRPr="00335ACA">
        <w:rPr>
          <w:rFonts w:ascii="Book Antiqua" w:eastAsia="宋体" w:hAnsi="Book Antiqua" w:cs="Book Antiqua"/>
          <w:sz w:val="20"/>
          <w:szCs w:val="20"/>
        </w:rPr>
        <w:br w:type="page"/>
      </w:r>
    </w:p>
    <w:p w14:paraId="799191F4" w14:textId="0AE35739" w:rsidR="008816AE" w:rsidRPr="00335ACA" w:rsidRDefault="007D51F0" w:rsidP="00067C4E">
      <w:pPr>
        <w:spacing w:after="0" w:line="360" w:lineRule="auto"/>
        <w:jc w:val="both"/>
        <w:rPr>
          <w:rFonts w:ascii="Book Antiqua" w:hAnsi="Book Antiqua" w:cs="Book Antiqua"/>
          <w:b/>
          <w:bCs/>
          <w:sz w:val="20"/>
          <w:szCs w:val="20"/>
          <w:shd w:val="clear" w:color="auto" w:fill="FFFFFF"/>
        </w:rPr>
      </w:pPr>
      <w:r w:rsidRPr="00335ACA">
        <w:rPr>
          <w:rFonts w:ascii="Book Antiqua" w:hAnsi="Book Antiqua" w:cs="Book Antiqua"/>
          <w:b/>
          <w:bCs/>
          <w:sz w:val="20"/>
          <w:szCs w:val="20"/>
          <w:shd w:val="clear" w:color="auto" w:fill="FFFFFF"/>
        </w:rPr>
        <w:lastRenderedPageBreak/>
        <w:t>Table</w:t>
      </w:r>
      <w:r w:rsidR="004D7293" w:rsidRPr="00335ACA">
        <w:rPr>
          <w:rFonts w:ascii="Book Antiqua" w:hAnsi="Book Antiqua" w:cs="Book Antiqua"/>
          <w:b/>
          <w:bCs/>
          <w:sz w:val="20"/>
          <w:szCs w:val="20"/>
          <w:shd w:val="clear" w:color="auto" w:fill="FFFFFF"/>
        </w:rPr>
        <w:t xml:space="preserve"> 1</w:t>
      </w:r>
      <w:r w:rsidRPr="00335ACA">
        <w:rPr>
          <w:rFonts w:ascii="Book Antiqua" w:hAnsi="Book Antiqua" w:cs="Book Antiqua"/>
          <w:b/>
          <w:bCs/>
          <w:sz w:val="20"/>
          <w:szCs w:val="20"/>
          <w:shd w:val="clear" w:color="auto" w:fill="FFFFFF"/>
        </w:rPr>
        <w:t xml:space="preserve"> Comparisons with </w:t>
      </w:r>
      <w:r w:rsidR="003D381E" w:rsidRPr="00335ACA">
        <w:rPr>
          <w:rFonts w:ascii="Book Antiqua" w:hAnsi="Book Antiqua" w:cs="Book Antiqua"/>
          <w:b/>
          <w:bCs/>
          <w:sz w:val="20"/>
          <w:szCs w:val="20"/>
          <w:shd w:val="clear" w:color="auto" w:fill="FFFFFF"/>
        </w:rPr>
        <w:t>previous ca</w:t>
      </w:r>
      <w:r w:rsidRPr="00335ACA">
        <w:rPr>
          <w:rFonts w:ascii="Book Antiqua" w:hAnsi="Book Antiqua" w:cs="Book Antiqua"/>
          <w:b/>
          <w:bCs/>
          <w:sz w:val="20"/>
          <w:szCs w:val="20"/>
          <w:shd w:val="clear" w:color="auto" w:fill="FFFFFF"/>
        </w:rPr>
        <w:t xml:space="preserve">ses of </w:t>
      </w:r>
      <w:proofErr w:type="spellStart"/>
      <w:r w:rsidR="00812359" w:rsidRPr="00335ACA">
        <w:rPr>
          <w:rStyle w:val="tgt"/>
          <w:rFonts w:ascii="Book Antiqua" w:eastAsia="宋体" w:hAnsi="Book Antiqua" w:cs="Book Antiqua"/>
          <w:b/>
          <w:sz w:val="20"/>
          <w:szCs w:val="20"/>
        </w:rPr>
        <w:t>extranodal</w:t>
      </w:r>
      <w:proofErr w:type="spellEnd"/>
      <w:r w:rsidR="00812359" w:rsidRPr="00335ACA">
        <w:rPr>
          <w:rStyle w:val="tgt"/>
          <w:rFonts w:ascii="Book Antiqua" w:eastAsia="宋体" w:hAnsi="Book Antiqua" w:cs="Book Antiqua"/>
          <w:b/>
          <w:sz w:val="20"/>
          <w:szCs w:val="20"/>
        </w:rPr>
        <w:t xml:space="preserve"> natural killer/T cell lymphoma </w:t>
      </w:r>
      <w:r w:rsidR="00B11C1E" w:rsidRPr="00335ACA">
        <w:rPr>
          <w:rFonts w:ascii="Book Antiqua" w:hAnsi="Book Antiqua" w:cs="Book Antiqua"/>
          <w:b/>
          <w:bCs/>
          <w:sz w:val="20"/>
          <w:szCs w:val="20"/>
          <w:shd w:val="clear" w:color="auto" w:fill="FFFFFF"/>
        </w:rPr>
        <w:t xml:space="preserve">with </w:t>
      </w:r>
      <w:r w:rsidR="003D381E" w:rsidRPr="00335ACA">
        <w:rPr>
          <w:rFonts w:ascii="Book Antiqua" w:hAnsi="Book Antiqua" w:cs="Book Antiqua"/>
          <w:b/>
          <w:bCs/>
          <w:sz w:val="20"/>
          <w:szCs w:val="20"/>
          <w:shd w:val="clear" w:color="auto" w:fill="FFFFFF"/>
        </w:rPr>
        <w:t>manifested myopathic sym</w:t>
      </w:r>
      <w:r w:rsidRPr="00335ACA">
        <w:rPr>
          <w:rFonts w:ascii="Book Antiqua" w:hAnsi="Book Antiqua" w:cs="Book Antiqua"/>
          <w:b/>
          <w:bCs/>
          <w:sz w:val="20"/>
          <w:szCs w:val="20"/>
          <w:shd w:val="clear" w:color="auto" w:fill="FFFFFF"/>
        </w:rPr>
        <w:t>ptoms</w:t>
      </w:r>
    </w:p>
    <w:tbl>
      <w:tblPr>
        <w:tblStyle w:val="a7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24"/>
        <w:gridCol w:w="931"/>
        <w:gridCol w:w="1094"/>
        <w:gridCol w:w="1372"/>
        <w:gridCol w:w="1509"/>
        <w:gridCol w:w="628"/>
        <w:gridCol w:w="1100"/>
        <w:gridCol w:w="1108"/>
      </w:tblGrid>
      <w:tr w:rsidR="008816AE" w:rsidRPr="00335ACA" w14:paraId="483BDED5" w14:textId="4B9A9565" w:rsidTr="00D25658"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8614F4" w14:textId="052436C4" w:rsidR="008816AE" w:rsidRPr="00335ACA" w:rsidRDefault="008816AE" w:rsidP="00067C4E">
            <w:pPr>
              <w:spacing w:after="0" w:line="360" w:lineRule="auto"/>
              <w:rPr>
                <w:rFonts w:ascii="Book Antiqua" w:hAnsi="Book Antiqua" w:cs="Book Antiqua"/>
                <w:b/>
                <w:bCs/>
                <w:sz w:val="20"/>
                <w:szCs w:val="20"/>
                <w:shd w:val="clear" w:color="auto" w:fill="FFFFFF"/>
              </w:rPr>
            </w:pPr>
            <w:r w:rsidRPr="00335ACA">
              <w:rPr>
                <w:rFonts w:ascii="Book Antiqua" w:hAnsi="Book Antiqua" w:cs="Book Antiqua"/>
                <w:b/>
                <w:bCs/>
                <w:sz w:val="20"/>
                <w:szCs w:val="20"/>
                <w:shd w:val="clear" w:color="auto" w:fill="FFFFFF"/>
              </w:rPr>
              <w:t>Ref.</w:t>
            </w:r>
          </w:p>
        </w:tc>
        <w:tc>
          <w:tcPr>
            <w:tcW w:w="9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DEBC58" w14:textId="4E76DEB4" w:rsidR="008816AE" w:rsidRPr="00335ACA" w:rsidRDefault="008816AE" w:rsidP="00067C4E">
            <w:pPr>
              <w:spacing w:after="0" w:line="360" w:lineRule="auto"/>
              <w:rPr>
                <w:rFonts w:ascii="Book Antiqua" w:hAnsi="Book Antiqua" w:cs="Book Antiqua"/>
                <w:b/>
                <w:bCs/>
                <w:sz w:val="20"/>
                <w:szCs w:val="20"/>
                <w:shd w:val="clear" w:color="auto" w:fill="FFFFFF"/>
              </w:rPr>
            </w:pPr>
            <w:r w:rsidRPr="00335ACA">
              <w:rPr>
                <w:rFonts w:ascii="Book Antiqua" w:hAnsi="Book Antiqua" w:cs="Book Antiqua"/>
                <w:b/>
                <w:bCs/>
                <w:sz w:val="20"/>
                <w:szCs w:val="20"/>
                <w:shd w:val="clear" w:color="auto" w:fill="FFFFFF"/>
              </w:rPr>
              <w:t>Age/sex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EC3E6E" w14:textId="29B31B9E" w:rsidR="008816AE" w:rsidRPr="00335ACA" w:rsidRDefault="008816AE" w:rsidP="00067C4E">
            <w:pPr>
              <w:spacing w:after="0" w:line="360" w:lineRule="auto"/>
              <w:rPr>
                <w:rFonts w:ascii="Book Antiqua" w:hAnsi="Book Antiqua" w:cs="Book Antiqua"/>
                <w:b/>
                <w:bCs/>
                <w:sz w:val="20"/>
                <w:szCs w:val="20"/>
                <w:shd w:val="clear" w:color="auto" w:fill="FFFFFF"/>
              </w:rPr>
            </w:pPr>
            <w:r w:rsidRPr="00335ACA">
              <w:rPr>
                <w:rFonts w:ascii="Book Antiqua" w:hAnsi="Book Antiqua" w:cs="Book Antiqua"/>
                <w:b/>
                <w:bCs/>
                <w:sz w:val="20"/>
                <w:szCs w:val="20"/>
                <w:shd w:val="clear" w:color="auto" w:fill="FFFFFF"/>
              </w:rPr>
              <w:t>Initial diagnosis</w:t>
            </w:r>
          </w:p>
        </w:tc>
        <w:tc>
          <w:tcPr>
            <w:tcW w:w="13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23E039" w14:textId="619258AC" w:rsidR="008816AE" w:rsidRPr="00335ACA" w:rsidRDefault="008816AE" w:rsidP="00067C4E">
            <w:pPr>
              <w:spacing w:after="0" w:line="360" w:lineRule="auto"/>
              <w:rPr>
                <w:rFonts w:ascii="Book Antiqua" w:hAnsi="Book Antiqua" w:cs="Book Antiqua"/>
                <w:b/>
                <w:bCs/>
                <w:sz w:val="20"/>
                <w:szCs w:val="20"/>
                <w:shd w:val="clear" w:color="auto" w:fill="FFFFFF"/>
              </w:rPr>
            </w:pPr>
            <w:r w:rsidRPr="00335ACA">
              <w:rPr>
                <w:rFonts w:ascii="Book Antiqua" w:hAnsi="Book Antiqua" w:cs="Book Antiqua"/>
                <w:b/>
                <w:bCs/>
                <w:sz w:val="20"/>
                <w:szCs w:val="20"/>
                <w:shd w:val="clear" w:color="auto" w:fill="FFFFFF"/>
              </w:rPr>
              <w:t>Muscle involvement</w:t>
            </w:r>
          </w:p>
        </w:tc>
        <w:tc>
          <w:tcPr>
            <w:tcW w:w="15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5DB183" w14:textId="5E063EA2" w:rsidR="008816AE" w:rsidRPr="00335ACA" w:rsidRDefault="008816AE" w:rsidP="00067C4E">
            <w:pPr>
              <w:spacing w:after="0" w:line="360" w:lineRule="auto"/>
              <w:rPr>
                <w:rFonts w:ascii="Book Antiqua" w:hAnsi="Book Antiqua" w:cs="Book Antiqua"/>
                <w:b/>
                <w:bCs/>
                <w:sz w:val="20"/>
                <w:szCs w:val="20"/>
                <w:shd w:val="clear" w:color="auto" w:fill="FFFFFF"/>
              </w:rPr>
            </w:pPr>
            <w:r w:rsidRPr="00335ACA">
              <w:rPr>
                <w:rFonts w:ascii="Book Antiqua" w:hAnsi="Book Antiqua" w:cs="Book Antiqua"/>
                <w:b/>
                <w:bCs/>
                <w:sz w:val="20"/>
                <w:szCs w:val="20"/>
                <w:shd w:val="clear" w:color="auto" w:fill="FFFFFF"/>
              </w:rPr>
              <w:t>Other involved organs</w:t>
            </w:r>
          </w:p>
        </w:tc>
        <w:tc>
          <w:tcPr>
            <w:tcW w:w="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6FE161" w14:textId="227A0DF8" w:rsidR="008816AE" w:rsidRPr="00335ACA" w:rsidRDefault="008816AE" w:rsidP="00067C4E">
            <w:pPr>
              <w:spacing w:after="0" w:line="360" w:lineRule="auto"/>
              <w:rPr>
                <w:rFonts w:ascii="Book Antiqua" w:hAnsi="Book Antiqua" w:cs="Book Antiqua"/>
                <w:b/>
                <w:bCs/>
                <w:sz w:val="20"/>
                <w:szCs w:val="20"/>
                <w:shd w:val="clear" w:color="auto" w:fill="FFFFFF"/>
              </w:rPr>
            </w:pPr>
            <w:r w:rsidRPr="00335ACA">
              <w:rPr>
                <w:rFonts w:ascii="Book Antiqua" w:hAnsi="Book Antiqua" w:cs="Book Antiqua"/>
                <w:b/>
                <w:bCs/>
                <w:sz w:val="20"/>
                <w:szCs w:val="20"/>
                <w:shd w:val="clear" w:color="auto" w:fill="FFFFFF"/>
              </w:rPr>
              <w:t>EBV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262A90" w14:textId="1A74A206" w:rsidR="008816AE" w:rsidRPr="00335ACA" w:rsidRDefault="008816AE" w:rsidP="00067C4E">
            <w:pPr>
              <w:spacing w:after="0" w:line="360" w:lineRule="auto"/>
              <w:rPr>
                <w:rFonts w:ascii="Book Antiqua" w:hAnsi="Book Antiqua" w:cs="Book Antiqua"/>
                <w:b/>
                <w:bCs/>
                <w:sz w:val="20"/>
                <w:szCs w:val="20"/>
                <w:shd w:val="clear" w:color="auto" w:fill="FFFFFF"/>
              </w:rPr>
            </w:pPr>
            <w:r w:rsidRPr="00335ACA">
              <w:rPr>
                <w:rFonts w:ascii="Book Antiqua" w:hAnsi="Book Antiqua" w:cs="Book Antiqua"/>
                <w:b/>
                <w:bCs/>
                <w:sz w:val="20"/>
                <w:szCs w:val="20"/>
                <w:shd w:val="clear" w:color="auto" w:fill="FFFFFF"/>
              </w:rPr>
              <w:t>Outcome</w:t>
            </w:r>
          </w:p>
        </w:tc>
        <w:tc>
          <w:tcPr>
            <w:tcW w:w="11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621225" w14:textId="539460AF" w:rsidR="008816AE" w:rsidRPr="00335ACA" w:rsidRDefault="008816AE" w:rsidP="00067C4E">
            <w:pPr>
              <w:spacing w:after="0" w:line="360" w:lineRule="auto"/>
              <w:rPr>
                <w:rFonts w:ascii="Book Antiqua" w:hAnsi="Book Antiqua" w:cs="Book Antiqua"/>
                <w:b/>
                <w:bCs/>
                <w:sz w:val="20"/>
                <w:szCs w:val="20"/>
                <w:shd w:val="clear" w:color="auto" w:fill="FFFFFF"/>
              </w:rPr>
            </w:pPr>
            <w:r w:rsidRPr="00335ACA">
              <w:rPr>
                <w:rFonts w:ascii="Book Antiqua" w:hAnsi="Book Antiqua" w:cs="Book Antiqua"/>
                <w:b/>
                <w:bCs/>
                <w:sz w:val="20"/>
                <w:szCs w:val="20"/>
                <w:shd w:val="clear" w:color="auto" w:fill="FFFFFF"/>
              </w:rPr>
              <w:t>Survival from initial onset</w:t>
            </w:r>
          </w:p>
        </w:tc>
      </w:tr>
      <w:tr w:rsidR="008816AE" w:rsidRPr="00335ACA" w14:paraId="0EFCCA97" w14:textId="415ECFBC" w:rsidTr="00D25658">
        <w:tc>
          <w:tcPr>
            <w:tcW w:w="1224" w:type="dxa"/>
            <w:tcBorders>
              <w:top w:val="single" w:sz="4" w:space="0" w:color="auto"/>
            </w:tcBorders>
            <w:vAlign w:val="center"/>
          </w:tcPr>
          <w:p w14:paraId="3BE0696C" w14:textId="3FFF0CA0" w:rsidR="008816AE" w:rsidRPr="00335ACA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335ACA"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  <w:t xml:space="preserve">Kawaguchi </w:t>
            </w:r>
            <w:r w:rsidRPr="00335ACA">
              <w:rPr>
                <w:rFonts w:ascii="Book Antiqua" w:hAnsi="Book Antiqua" w:cs="Book Antiqua"/>
                <w:i/>
                <w:iCs/>
                <w:sz w:val="20"/>
                <w:szCs w:val="20"/>
                <w:shd w:val="clear" w:color="auto" w:fill="FFFFFF"/>
              </w:rPr>
              <w:t>et al</w:t>
            </w:r>
            <w:r w:rsidRPr="00335ACA">
              <w:rPr>
                <w:rFonts w:ascii="Book Antiqua" w:hAnsi="Book Antiqua" w:cs="Book Antiqua"/>
                <w:sz w:val="20"/>
                <w:szCs w:val="20"/>
                <w:shd w:val="clear" w:color="auto" w:fill="FFFFFF"/>
                <w:vertAlign w:val="superscript"/>
              </w:rPr>
              <w:t>[8]</w:t>
            </w:r>
          </w:p>
        </w:tc>
        <w:tc>
          <w:tcPr>
            <w:tcW w:w="931" w:type="dxa"/>
            <w:tcBorders>
              <w:top w:val="single" w:sz="4" w:space="0" w:color="auto"/>
            </w:tcBorders>
            <w:vAlign w:val="center"/>
          </w:tcPr>
          <w:p w14:paraId="2B39181F" w14:textId="482B5A5D" w:rsidR="008816AE" w:rsidRPr="00335ACA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335ACA"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  <w:t>54/M</w:t>
            </w:r>
          </w:p>
        </w:tc>
        <w:tc>
          <w:tcPr>
            <w:tcW w:w="1094" w:type="dxa"/>
            <w:tcBorders>
              <w:top w:val="single" w:sz="4" w:space="0" w:color="auto"/>
            </w:tcBorders>
            <w:vAlign w:val="center"/>
          </w:tcPr>
          <w:p w14:paraId="485F2677" w14:textId="1187B305" w:rsidR="008816AE" w:rsidRPr="00335ACA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335ACA"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  <w:t>GM</w:t>
            </w:r>
          </w:p>
        </w:tc>
        <w:tc>
          <w:tcPr>
            <w:tcW w:w="1372" w:type="dxa"/>
            <w:tcBorders>
              <w:top w:val="single" w:sz="4" w:space="0" w:color="auto"/>
            </w:tcBorders>
            <w:vAlign w:val="center"/>
          </w:tcPr>
          <w:p w14:paraId="05538ED5" w14:textId="6BB69F4B" w:rsidR="008816AE" w:rsidRPr="00335ACA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335ACA"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  <w:t>Generalized muscle, face, jaw, pharynx</w:t>
            </w:r>
          </w:p>
        </w:tc>
        <w:tc>
          <w:tcPr>
            <w:tcW w:w="1509" w:type="dxa"/>
            <w:tcBorders>
              <w:top w:val="single" w:sz="4" w:space="0" w:color="auto"/>
            </w:tcBorders>
            <w:vAlign w:val="center"/>
          </w:tcPr>
          <w:p w14:paraId="719B2E8F" w14:textId="3A679B86" w:rsidR="008816AE" w:rsidRPr="00335ACA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335ACA"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  <w:t>Skin, liver, spleen</w:t>
            </w:r>
          </w:p>
        </w:tc>
        <w:tc>
          <w:tcPr>
            <w:tcW w:w="628" w:type="dxa"/>
            <w:tcBorders>
              <w:top w:val="single" w:sz="4" w:space="0" w:color="auto"/>
            </w:tcBorders>
            <w:vAlign w:val="center"/>
          </w:tcPr>
          <w:p w14:paraId="69561217" w14:textId="1890F1C3" w:rsidR="008816AE" w:rsidRPr="00335ACA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335ACA"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  <w:t>+</w:t>
            </w:r>
          </w:p>
        </w:tc>
        <w:tc>
          <w:tcPr>
            <w:tcW w:w="1100" w:type="dxa"/>
            <w:tcBorders>
              <w:top w:val="single" w:sz="4" w:space="0" w:color="auto"/>
            </w:tcBorders>
            <w:vAlign w:val="center"/>
          </w:tcPr>
          <w:p w14:paraId="2600FD29" w14:textId="05CB55C7" w:rsidR="008816AE" w:rsidRPr="00335ACA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335ACA"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  <w:t>Death</w:t>
            </w:r>
          </w:p>
        </w:tc>
        <w:tc>
          <w:tcPr>
            <w:tcW w:w="1108" w:type="dxa"/>
            <w:tcBorders>
              <w:top w:val="single" w:sz="4" w:space="0" w:color="auto"/>
            </w:tcBorders>
            <w:vAlign w:val="center"/>
          </w:tcPr>
          <w:p w14:paraId="6D544546" w14:textId="380B71FF" w:rsidR="008816AE" w:rsidRPr="00335ACA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335ACA"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  <w:t>19 mo</w:t>
            </w:r>
          </w:p>
        </w:tc>
      </w:tr>
      <w:tr w:rsidR="008816AE" w:rsidRPr="00335ACA" w14:paraId="43A4C208" w14:textId="54F2706F" w:rsidTr="00D25658">
        <w:tc>
          <w:tcPr>
            <w:tcW w:w="1224" w:type="dxa"/>
            <w:vAlign w:val="center"/>
          </w:tcPr>
          <w:p w14:paraId="12F4BB48" w14:textId="207E50DA" w:rsidR="008816AE" w:rsidRPr="00335ACA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335ACA"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  <w:t xml:space="preserve">Yap </w:t>
            </w:r>
            <w:r w:rsidRPr="00335ACA">
              <w:rPr>
                <w:rFonts w:ascii="Book Antiqua" w:hAnsi="Book Antiqua" w:cs="Book Antiqua"/>
                <w:i/>
                <w:iCs/>
                <w:sz w:val="20"/>
                <w:szCs w:val="20"/>
                <w:shd w:val="clear" w:color="auto" w:fill="FFFFFF"/>
              </w:rPr>
              <w:t>et al</w:t>
            </w:r>
            <w:r w:rsidRPr="00335ACA">
              <w:rPr>
                <w:rFonts w:ascii="Book Antiqua" w:hAnsi="Book Antiqua" w:cs="Book Antiqua"/>
                <w:sz w:val="20"/>
                <w:szCs w:val="20"/>
                <w:shd w:val="clear" w:color="auto" w:fill="FFFFFF"/>
                <w:vertAlign w:val="superscript"/>
              </w:rPr>
              <w:t>[9]</w:t>
            </w:r>
          </w:p>
        </w:tc>
        <w:tc>
          <w:tcPr>
            <w:tcW w:w="931" w:type="dxa"/>
            <w:vAlign w:val="center"/>
          </w:tcPr>
          <w:p w14:paraId="51C16404" w14:textId="48E0E7CB" w:rsidR="008816AE" w:rsidRPr="00335ACA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335ACA"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  <w:t>73/M</w:t>
            </w:r>
          </w:p>
        </w:tc>
        <w:tc>
          <w:tcPr>
            <w:tcW w:w="1094" w:type="dxa"/>
            <w:vAlign w:val="center"/>
          </w:tcPr>
          <w:p w14:paraId="0326C366" w14:textId="1B1D6050" w:rsidR="008816AE" w:rsidRPr="00335ACA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335ACA"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  <w:t>PE</w:t>
            </w:r>
          </w:p>
        </w:tc>
        <w:tc>
          <w:tcPr>
            <w:tcW w:w="1372" w:type="dxa"/>
            <w:vAlign w:val="center"/>
          </w:tcPr>
          <w:p w14:paraId="0122E0A6" w14:textId="246CB479" w:rsidR="008816AE" w:rsidRPr="00335ACA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335ACA"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  <w:t>Left pectoralis major</w:t>
            </w:r>
          </w:p>
        </w:tc>
        <w:tc>
          <w:tcPr>
            <w:tcW w:w="1509" w:type="dxa"/>
            <w:vAlign w:val="center"/>
          </w:tcPr>
          <w:p w14:paraId="3210E373" w14:textId="40921949" w:rsidR="008816AE" w:rsidRPr="00335ACA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335ACA"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  <w:t>-</w:t>
            </w:r>
          </w:p>
        </w:tc>
        <w:tc>
          <w:tcPr>
            <w:tcW w:w="628" w:type="dxa"/>
            <w:vAlign w:val="center"/>
          </w:tcPr>
          <w:p w14:paraId="4CF28485" w14:textId="3B3287DE" w:rsidR="008816AE" w:rsidRPr="00335ACA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335ACA"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  <w:t>+</w:t>
            </w:r>
          </w:p>
        </w:tc>
        <w:tc>
          <w:tcPr>
            <w:tcW w:w="1100" w:type="dxa"/>
            <w:vAlign w:val="center"/>
          </w:tcPr>
          <w:p w14:paraId="0ED2AF89" w14:textId="0D207842" w:rsidR="008816AE" w:rsidRPr="00335ACA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335ACA">
              <w:rPr>
                <w:rFonts w:ascii="Book Antiqua" w:eastAsia="宋体" w:hAnsi="Book Antiqua" w:cs="Book Antiqua"/>
                <w:sz w:val="20"/>
                <w:szCs w:val="20"/>
              </w:rPr>
              <w:t>Recovery</w:t>
            </w:r>
          </w:p>
        </w:tc>
        <w:tc>
          <w:tcPr>
            <w:tcW w:w="1108" w:type="dxa"/>
            <w:vAlign w:val="center"/>
          </w:tcPr>
          <w:p w14:paraId="73D042A4" w14:textId="6D990B59" w:rsidR="008816AE" w:rsidRPr="00335ACA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335ACA"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  <w:t>-</w:t>
            </w:r>
          </w:p>
        </w:tc>
      </w:tr>
      <w:tr w:rsidR="008816AE" w:rsidRPr="00335ACA" w14:paraId="58765100" w14:textId="17997222" w:rsidTr="00D25658">
        <w:tc>
          <w:tcPr>
            <w:tcW w:w="1224" w:type="dxa"/>
            <w:vAlign w:val="center"/>
          </w:tcPr>
          <w:p w14:paraId="22B48DA4" w14:textId="5EBEA11C" w:rsidR="008816AE" w:rsidRPr="00335ACA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335ACA"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  <w:t>Yang</w:t>
            </w:r>
            <w:r w:rsidRPr="00335ACA">
              <w:rPr>
                <w:rFonts w:ascii="Book Antiqua" w:hAnsi="Book Antiqua" w:cs="Book Antiqua"/>
                <w:i/>
                <w:iCs/>
                <w:sz w:val="20"/>
                <w:szCs w:val="20"/>
                <w:shd w:val="clear" w:color="auto" w:fill="FFFFFF"/>
              </w:rPr>
              <w:t xml:space="preserve"> et al</w:t>
            </w:r>
            <w:r w:rsidRPr="00335ACA">
              <w:rPr>
                <w:rFonts w:ascii="Book Antiqua" w:hAnsi="Book Antiqua" w:cs="Book Antiqua"/>
                <w:sz w:val="20"/>
                <w:szCs w:val="20"/>
                <w:shd w:val="clear" w:color="auto" w:fill="FFFFFF"/>
                <w:vertAlign w:val="superscript"/>
              </w:rPr>
              <w:t>[10]</w:t>
            </w:r>
          </w:p>
        </w:tc>
        <w:tc>
          <w:tcPr>
            <w:tcW w:w="931" w:type="dxa"/>
            <w:vAlign w:val="center"/>
          </w:tcPr>
          <w:p w14:paraId="03AA932A" w14:textId="77560733" w:rsidR="008816AE" w:rsidRPr="00335ACA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335ACA"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  <w:t>23/M</w:t>
            </w:r>
          </w:p>
        </w:tc>
        <w:tc>
          <w:tcPr>
            <w:tcW w:w="1094" w:type="dxa"/>
            <w:vAlign w:val="center"/>
          </w:tcPr>
          <w:p w14:paraId="41DC69C8" w14:textId="6B88B911" w:rsidR="008816AE" w:rsidRPr="00335ACA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335ACA">
              <w:rPr>
                <w:rFonts w:ascii="Book Antiqua" w:hAnsi="Book Antiqua" w:cs="Book Antiqua"/>
                <w:bCs/>
                <w:sz w:val="20"/>
                <w:szCs w:val="20"/>
              </w:rPr>
              <w:t>PhM</w:t>
            </w:r>
          </w:p>
        </w:tc>
        <w:tc>
          <w:tcPr>
            <w:tcW w:w="1372" w:type="dxa"/>
            <w:vAlign w:val="center"/>
          </w:tcPr>
          <w:p w14:paraId="3FD2E7FC" w14:textId="110AA738" w:rsidR="008816AE" w:rsidRPr="00335ACA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335ACA">
              <w:rPr>
                <w:rFonts w:ascii="Book Antiqua" w:hAnsi="Book Antiqua" w:cs="Book Antiqua"/>
                <w:sz w:val="20"/>
                <w:szCs w:val="20"/>
              </w:rPr>
              <w:t>Left lower limb</w:t>
            </w:r>
          </w:p>
        </w:tc>
        <w:tc>
          <w:tcPr>
            <w:tcW w:w="1509" w:type="dxa"/>
            <w:vAlign w:val="center"/>
          </w:tcPr>
          <w:p w14:paraId="191A8F95" w14:textId="0B5D31CF" w:rsidR="008816AE" w:rsidRPr="00335ACA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335ACA">
              <w:rPr>
                <w:rFonts w:ascii="Book Antiqua" w:hAnsi="Book Antiqua" w:cs="Book Antiqua"/>
                <w:spacing w:val="3"/>
                <w:sz w:val="20"/>
                <w:szCs w:val="20"/>
              </w:rPr>
              <w:t>Nasopharynx, spleen</w:t>
            </w:r>
          </w:p>
        </w:tc>
        <w:tc>
          <w:tcPr>
            <w:tcW w:w="628" w:type="dxa"/>
            <w:vAlign w:val="center"/>
          </w:tcPr>
          <w:p w14:paraId="2B030339" w14:textId="413151E8" w:rsidR="008816AE" w:rsidRPr="00335ACA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335ACA"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  <w:t>+</w:t>
            </w:r>
          </w:p>
        </w:tc>
        <w:tc>
          <w:tcPr>
            <w:tcW w:w="1100" w:type="dxa"/>
            <w:vAlign w:val="center"/>
          </w:tcPr>
          <w:p w14:paraId="2D9F6F1C" w14:textId="64562C87" w:rsidR="008816AE" w:rsidRPr="00335ACA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335ACA"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  <w:t>Death</w:t>
            </w:r>
          </w:p>
        </w:tc>
        <w:tc>
          <w:tcPr>
            <w:tcW w:w="1108" w:type="dxa"/>
            <w:vAlign w:val="center"/>
          </w:tcPr>
          <w:p w14:paraId="74BC5332" w14:textId="11CDA3A4" w:rsidR="008816AE" w:rsidRPr="00335ACA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335ACA"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  <w:t>2 mo</w:t>
            </w:r>
          </w:p>
        </w:tc>
      </w:tr>
      <w:tr w:rsidR="008816AE" w:rsidRPr="00335ACA" w14:paraId="09D6311F" w14:textId="77D0A4FD" w:rsidTr="00D25658">
        <w:tc>
          <w:tcPr>
            <w:tcW w:w="1224" w:type="dxa"/>
            <w:vAlign w:val="center"/>
          </w:tcPr>
          <w:p w14:paraId="4E0E3FF2" w14:textId="2BB43A20" w:rsidR="008816AE" w:rsidRPr="00335ACA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335ACA">
              <w:rPr>
                <w:rFonts w:ascii="Book Antiqua" w:hAnsi="Book Antiqua" w:cs="Book Antiqua"/>
                <w:w w:val="105"/>
                <w:sz w:val="20"/>
                <w:szCs w:val="20"/>
              </w:rPr>
              <w:t xml:space="preserve">Min </w:t>
            </w:r>
            <w:r w:rsidRPr="00335ACA">
              <w:rPr>
                <w:rFonts w:ascii="Book Antiqua" w:hAnsi="Book Antiqua" w:cs="Book Antiqua"/>
                <w:i/>
                <w:iCs/>
                <w:w w:val="105"/>
                <w:sz w:val="20"/>
                <w:szCs w:val="20"/>
              </w:rPr>
              <w:t>et al</w:t>
            </w:r>
            <w:r w:rsidRPr="00335ACA">
              <w:rPr>
                <w:rFonts w:ascii="Book Antiqua" w:hAnsi="Book Antiqua" w:cs="Book Antiqua"/>
                <w:w w:val="105"/>
                <w:sz w:val="20"/>
                <w:szCs w:val="20"/>
                <w:vertAlign w:val="superscript"/>
              </w:rPr>
              <w:t>[11]</w:t>
            </w:r>
          </w:p>
        </w:tc>
        <w:tc>
          <w:tcPr>
            <w:tcW w:w="931" w:type="dxa"/>
            <w:vAlign w:val="center"/>
          </w:tcPr>
          <w:p w14:paraId="13B803AE" w14:textId="546EDF61" w:rsidR="008816AE" w:rsidRPr="00335ACA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335ACA"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  <w:t>53/M</w:t>
            </w:r>
          </w:p>
        </w:tc>
        <w:tc>
          <w:tcPr>
            <w:tcW w:w="1094" w:type="dxa"/>
            <w:vAlign w:val="center"/>
          </w:tcPr>
          <w:p w14:paraId="1571D8BF" w14:textId="1E55331C" w:rsidR="008816AE" w:rsidRPr="00335ACA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335ACA"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  <w:t>GM</w:t>
            </w:r>
          </w:p>
        </w:tc>
        <w:tc>
          <w:tcPr>
            <w:tcW w:w="1372" w:type="dxa"/>
            <w:vAlign w:val="center"/>
          </w:tcPr>
          <w:p w14:paraId="4B94C325" w14:textId="1DECC2D2" w:rsidR="008816AE" w:rsidRPr="00335ACA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335ACA">
              <w:rPr>
                <w:rFonts w:ascii="Book Antiqua" w:eastAsia="宋体" w:hAnsi="Book Antiqua" w:cs="Book Antiqua"/>
                <w:sz w:val="20"/>
                <w:szCs w:val="20"/>
              </w:rPr>
              <w:t>Right lower extremity</w:t>
            </w:r>
          </w:p>
        </w:tc>
        <w:tc>
          <w:tcPr>
            <w:tcW w:w="1509" w:type="dxa"/>
            <w:vAlign w:val="center"/>
          </w:tcPr>
          <w:p w14:paraId="250F3F48" w14:textId="6B0DD2C5" w:rsidR="008816AE" w:rsidRPr="00335ACA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335ACA"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  <w:t>Nasal, skin</w:t>
            </w:r>
          </w:p>
        </w:tc>
        <w:tc>
          <w:tcPr>
            <w:tcW w:w="628" w:type="dxa"/>
            <w:vAlign w:val="center"/>
          </w:tcPr>
          <w:p w14:paraId="54FB62A7" w14:textId="590D897E" w:rsidR="008816AE" w:rsidRPr="00335ACA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335ACA"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  <w:t>+</w:t>
            </w:r>
          </w:p>
        </w:tc>
        <w:tc>
          <w:tcPr>
            <w:tcW w:w="1100" w:type="dxa"/>
            <w:vAlign w:val="center"/>
          </w:tcPr>
          <w:p w14:paraId="4B049508" w14:textId="085ABDE0" w:rsidR="008816AE" w:rsidRPr="00335ACA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335ACA"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  <w:t>Death</w:t>
            </w:r>
          </w:p>
        </w:tc>
        <w:tc>
          <w:tcPr>
            <w:tcW w:w="1108" w:type="dxa"/>
            <w:vAlign w:val="center"/>
          </w:tcPr>
          <w:p w14:paraId="1A56799F" w14:textId="1CA199C9" w:rsidR="008816AE" w:rsidRPr="00335ACA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335ACA"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  <w:t>8 mo</w:t>
            </w:r>
          </w:p>
        </w:tc>
      </w:tr>
      <w:tr w:rsidR="008816AE" w:rsidRPr="00335ACA" w14:paraId="190F2749" w14:textId="0284780C" w:rsidTr="00D25658">
        <w:tc>
          <w:tcPr>
            <w:tcW w:w="1224" w:type="dxa"/>
            <w:vAlign w:val="center"/>
          </w:tcPr>
          <w:p w14:paraId="7927243C" w14:textId="0864FDB4" w:rsidR="008816AE" w:rsidRPr="00335ACA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335ACA"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  <w:t xml:space="preserve">Chan </w:t>
            </w:r>
            <w:r w:rsidRPr="00335ACA">
              <w:rPr>
                <w:rFonts w:ascii="Book Antiqua" w:hAnsi="Book Antiqua" w:cs="Book Antiqua"/>
                <w:i/>
                <w:iCs/>
                <w:sz w:val="20"/>
                <w:szCs w:val="20"/>
                <w:shd w:val="clear" w:color="auto" w:fill="FFFFFF"/>
              </w:rPr>
              <w:t>et al</w:t>
            </w:r>
            <w:r w:rsidRPr="00335ACA">
              <w:rPr>
                <w:rFonts w:ascii="Book Antiqua" w:hAnsi="Book Antiqua" w:cs="Book Antiqua"/>
                <w:sz w:val="20"/>
                <w:szCs w:val="20"/>
                <w:shd w:val="clear" w:color="auto" w:fill="FFFFFF"/>
                <w:vertAlign w:val="superscript"/>
              </w:rPr>
              <w:t>[12</w:t>
            </w:r>
          </w:p>
        </w:tc>
        <w:tc>
          <w:tcPr>
            <w:tcW w:w="931" w:type="dxa"/>
            <w:vAlign w:val="center"/>
          </w:tcPr>
          <w:p w14:paraId="6DA617EB" w14:textId="44150BCB" w:rsidR="008816AE" w:rsidRPr="00335ACA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335ACA"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  <w:t>68/F</w:t>
            </w:r>
          </w:p>
        </w:tc>
        <w:tc>
          <w:tcPr>
            <w:tcW w:w="1094" w:type="dxa"/>
            <w:vAlign w:val="center"/>
          </w:tcPr>
          <w:p w14:paraId="17F0719C" w14:textId="4664789B" w:rsidR="008816AE" w:rsidRPr="00335ACA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335ACA"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  <w:t>PM</w:t>
            </w:r>
          </w:p>
        </w:tc>
        <w:tc>
          <w:tcPr>
            <w:tcW w:w="1372" w:type="dxa"/>
            <w:vAlign w:val="center"/>
          </w:tcPr>
          <w:p w14:paraId="7E431C0D" w14:textId="0BA9A9D5" w:rsidR="008816AE" w:rsidRPr="00335ACA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335ACA"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  <w:t>Right forearm, face</w:t>
            </w:r>
          </w:p>
        </w:tc>
        <w:tc>
          <w:tcPr>
            <w:tcW w:w="1509" w:type="dxa"/>
            <w:vAlign w:val="center"/>
          </w:tcPr>
          <w:p w14:paraId="6F980945" w14:textId="02BC0D4C" w:rsidR="008816AE" w:rsidRPr="00335ACA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335ACA"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  <w:t>Lung, oropharynx</w:t>
            </w:r>
          </w:p>
        </w:tc>
        <w:tc>
          <w:tcPr>
            <w:tcW w:w="628" w:type="dxa"/>
            <w:vAlign w:val="center"/>
          </w:tcPr>
          <w:p w14:paraId="36A8814C" w14:textId="1DA71A70" w:rsidR="008816AE" w:rsidRPr="00335ACA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335ACA"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  <w:t>+</w:t>
            </w:r>
          </w:p>
        </w:tc>
        <w:tc>
          <w:tcPr>
            <w:tcW w:w="1100" w:type="dxa"/>
            <w:vAlign w:val="center"/>
          </w:tcPr>
          <w:p w14:paraId="7975035E" w14:textId="626DFBC8" w:rsidR="008816AE" w:rsidRPr="00335ACA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335ACA"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  <w:t>Death</w:t>
            </w:r>
          </w:p>
        </w:tc>
        <w:tc>
          <w:tcPr>
            <w:tcW w:w="1108" w:type="dxa"/>
            <w:vAlign w:val="center"/>
          </w:tcPr>
          <w:p w14:paraId="2EFE0913" w14:textId="5CB3BA27" w:rsidR="008816AE" w:rsidRPr="00335ACA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335ACA"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  <w:t>1.5 mo</w:t>
            </w:r>
          </w:p>
        </w:tc>
      </w:tr>
      <w:tr w:rsidR="008816AE" w:rsidRPr="00335ACA" w14:paraId="214C3B6F" w14:textId="62AEF7E4" w:rsidTr="00D25658">
        <w:tc>
          <w:tcPr>
            <w:tcW w:w="1224" w:type="dxa"/>
            <w:vAlign w:val="center"/>
          </w:tcPr>
          <w:p w14:paraId="7562D1FD" w14:textId="2D33D02C" w:rsidR="008816AE" w:rsidRPr="00335ACA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335ACA">
              <w:rPr>
                <w:rFonts w:ascii="Book Antiqua" w:hAnsi="Book Antiqua" w:cs="Book Antiqua"/>
                <w:sz w:val="20"/>
                <w:szCs w:val="20"/>
              </w:rPr>
              <w:t xml:space="preserve">Chim </w:t>
            </w:r>
            <w:r w:rsidRPr="00335ACA">
              <w:rPr>
                <w:rFonts w:ascii="Book Antiqua" w:hAnsi="Book Antiqua" w:cs="Book Antiqua"/>
                <w:i/>
                <w:iCs/>
                <w:sz w:val="20"/>
                <w:szCs w:val="20"/>
              </w:rPr>
              <w:t>et al</w:t>
            </w:r>
            <w:r w:rsidRPr="00335ACA">
              <w:rPr>
                <w:rFonts w:ascii="Book Antiqua" w:hAnsi="Book Antiqua" w:cs="Book Antiqua"/>
                <w:sz w:val="20"/>
                <w:szCs w:val="20"/>
                <w:vertAlign w:val="superscript"/>
              </w:rPr>
              <w:t>[4]</w:t>
            </w:r>
          </w:p>
        </w:tc>
        <w:tc>
          <w:tcPr>
            <w:tcW w:w="931" w:type="dxa"/>
            <w:vAlign w:val="center"/>
          </w:tcPr>
          <w:p w14:paraId="6B1ED922" w14:textId="708B6348" w:rsidR="008816AE" w:rsidRPr="00335ACA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335ACA">
              <w:rPr>
                <w:rFonts w:ascii="Book Antiqua" w:hAnsi="Book Antiqua" w:cs="Book Antiqua"/>
                <w:sz w:val="20"/>
                <w:szCs w:val="20"/>
              </w:rPr>
              <w:t>34/F</w:t>
            </w:r>
          </w:p>
        </w:tc>
        <w:tc>
          <w:tcPr>
            <w:tcW w:w="1094" w:type="dxa"/>
            <w:vAlign w:val="center"/>
          </w:tcPr>
          <w:p w14:paraId="197CE1DE" w14:textId="381A6FE7" w:rsidR="008816AE" w:rsidRPr="00335ACA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335ACA">
              <w:rPr>
                <w:rFonts w:ascii="Book Antiqua" w:eastAsia="宋体" w:hAnsi="Book Antiqua" w:cs="Book Antiqua"/>
                <w:sz w:val="20"/>
                <w:szCs w:val="20"/>
                <w:shd w:val="clear" w:color="auto" w:fill="FFFFFF"/>
              </w:rPr>
              <w:t>PM</w:t>
            </w:r>
          </w:p>
        </w:tc>
        <w:tc>
          <w:tcPr>
            <w:tcW w:w="1372" w:type="dxa"/>
            <w:vAlign w:val="center"/>
          </w:tcPr>
          <w:p w14:paraId="66F1C681" w14:textId="3D6D99D7" w:rsidR="008816AE" w:rsidRPr="00335ACA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335ACA">
              <w:rPr>
                <w:rFonts w:ascii="Book Antiqua" w:eastAsia="宋体" w:hAnsi="Book Antiqua" w:cs="Book Antiqua"/>
                <w:sz w:val="20"/>
                <w:szCs w:val="20"/>
                <w:shd w:val="clear" w:color="auto" w:fill="FFFFFF"/>
              </w:rPr>
              <w:t>Right forearm</w:t>
            </w:r>
          </w:p>
        </w:tc>
        <w:tc>
          <w:tcPr>
            <w:tcW w:w="1509" w:type="dxa"/>
            <w:vAlign w:val="center"/>
          </w:tcPr>
          <w:p w14:paraId="6459404B" w14:textId="1338A91F" w:rsidR="008816AE" w:rsidRPr="00335ACA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335ACA">
              <w:rPr>
                <w:rFonts w:ascii="Book Antiqua" w:hAnsi="Book Antiqua" w:cs="Book Antiqua"/>
                <w:sz w:val="20"/>
                <w:szCs w:val="20"/>
              </w:rPr>
              <w:t>Liver, bone marrow</w:t>
            </w:r>
          </w:p>
        </w:tc>
        <w:tc>
          <w:tcPr>
            <w:tcW w:w="628" w:type="dxa"/>
            <w:vAlign w:val="center"/>
          </w:tcPr>
          <w:p w14:paraId="4F0459A2" w14:textId="611FC98D" w:rsidR="008816AE" w:rsidRPr="00335ACA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335ACA"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  <w:t>+</w:t>
            </w:r>
          </w:p>
        </w:tc>
        <w:tc>
          <w:tcPr>
            <w:tcW w:w="1100" w:type="dxa"/>
            <w:vAlign w:val="center"/>
          </w:tcPr>
          <w:p w14:paraId="74EF7444" w14:textId="44614EAC" w:rsidR="008816AE" w:rsidRPr="00335ACA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335ACA"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  <w:t>Death</w:t>
            </w:r>
          </w:p>
        </w:tc>
        <w:tc>
          <w:tcPr>
            <w:tcW w:w="1108" w:type="dxa"/>
            <w:vAlign w:val="center"/>
          </w:tcPr>
          <w:p w14:paraId="6D68DC70" w14:textId="5C479829" w:rsidR="008816AE" w:rsidRPr="00335ACA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335ACA"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  <w:t>Unknown</w:t>
            </w:r>
          </w:p>
        </w:tc>
      </w:tr>
      <w:tr w:rsidR="008816AE" w:rsidRPr="00335ACA" w14:paraId="530663FE" w14:textId="6ADDA321" w:rsidTr="00D25658">
        <w:tc>
          <w:tcPr>
            <w:tcW w:w="1224" w:type="dxa"/>
            <w:vAlign w:val="center"/>
          </w:tcPr>
          <w:p w14:paraId="0490C601" w14:textId="12748F69" w:rsidR="008816AE" w:rsidRPr="00335ACA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335ACA">
              <w:rPr>
                <w:rFonts w:ascii="Book Antiqua" w:hAnsi="Book Antiqua" w:cs="Book Antiqua"/>
                <w:sz w:val="20"/>
                <w:szCs w:val="20"/>
              </w:rPr>
              <w:t xml:space="preserve">Paik </w:t>
            </w:r>
            <w:r w:rsidRPr="00335ACA">
              <w:rPr>
                <w:rFonts w:ascii="Book Antiqua" w:hAnsi="Book Antiqua" w:cs="Book Antiqua"/>
                <w:i/>
                <w:iCs/>
                <w:sz w:val="20"/>
                <w:szCs w:val="20"/>
              </w:rPr>
              <w:t>et al</w:t>
            </w:r>
            <w:r w:rsidRPr="00335ACA">
              <w:rPr>
                <w:rFonts w:ascii="Book Antiqua" w:hAnsi="Book Antiqua" w:cs="Book Antiqua"/>
                <w:sz w:val="20"/>
                <w:szCs w:val="20"/>
                <w:vertAlign w:val="superscript"/>
              </w:rPr>
              <w:t>[13]</w:t>
            </w:r>
          </w:p>
        </w:tc>
        <w:tc>
          <w:tcPr>
            <w:tcW w:w="931" w:type="dxa"/>
            <w:vAlign w:val="center"/>
          </w:tcPr>
          <w:p w14:paraId="4108BC13" w14:textId="2A7D00F7" w:rsidR="008816AE" w:rsidRPr="00335ACA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335ACA">
              <w:rPr>
                <w:rFonts w:ascii="Book Antiqua" w:hAnsi="Book Antiqua" w:cs="Book Antiqua"/>
                <w:sz w:val="20"/>
                <w:szCs w:val="20"/>
              </w:rPr>
              <w:t>52/F</w:t>
            </w:r>
          </w:p>
        </w:tc>
        <w:tc>
          <w:tcPr>
            <w:tcW w:w="1094" w:type="dxa"/>
            <w:vAlign w:val="center"/>
          </w:tcPr>
          <w:p w14:paraId="07240916" w14:textId="316AABAF" w:rsidR="008816AE" w:rsidRPr="00335ACA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335ACA">
              <w:rPr>
                <w:rFonts w:ascii="Book Antiqua" w:hAnsi="Book Antiqua" w:cs="Book Antiqua"/>
                <w:bCs/>
                <w:sz w:val="20"/>
                <w:szCs w:val="20"/>
              </w:rPr>
              <w:t>PE</w:t>
            </w:r>
          </w:p>
        </w:tc>
        <w:tc>
          <w:tcPr>
            <w:tcW w:w="1372" w:type="dxa"/>
            <w:vAlign w:val="center"/>
          </w:tcPr>
          <w:p w14:paraId="0C7D3EDA" w14:textId="0025ABEB" w:rsidR="008816AE" w:rsidRPr="00335ACA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335ACA">
              <w:rPr>
                <w:rFonts w:ascii="Book Antiqua" w:hAnsi="Book Antiqua" w:cs="Book Antiqua"/>
                <w:sz w:val="20"/>
                <w:szCs w:val="20"/>
              </w:rPr>
              <w:t>Both lower limb</w:t>
            </w:r>
            <w:r w:rsidR="00B11C1E" w:rsidRPr="00335ACA">
              <w:rPr>
                <w:rFonts w:ascii="Book Antiqua" w:hAnsi="Book Antiqua" w:cs="Book Antiqua"/>
                <w:sz w:val="20"/>
                <w:szCs w:val="20"/>
              </w:rPr>
              <w:t>s</w:t>
            </w:r>
          </w:p>
        </w:tc>
        <w:tc>
          <w:tcPr>
            <w:tcW w:w="1509" w:type="dxa"/>
            <w:vAlign w:val="center"/>
          </w:tcPr>
          <w:p w14:paraId="3BE0EAF7" w14:textId="6CC419FB" w:rsidR="008816AE" w:rsidRPr="00335ACA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335ACA"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  <w:t>Lung</w:t>
            </w:r>
          </w:p>
        </w:tc>
        <w:tc>
          <w:tcPr>
            <w:tcW w:w="628" w:type="dxa"/>
            <w:vAlign w:val="center"/>
          </w:tcPr>
          <w:p w14:paraId="3EA2E14B" w14:textId="43BA4F53" w:rsidR="008816AE" w:rsidRPr="00335ACA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335ACA"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  <w:t>+</w:t>
            </w:r>
          </w:p>
        </w:tc>
        <w:tc>
          <w:tcPr>
            <w:tcW w:w="1100" w:type="dxa"/>
            <w:vAlign w:val="center"/>
          </w:tcPr>
          <w:p w14:paraId="09A9D2BD" w14:textId="7883F532" w:rsidR="008816AE" w:rsidRPr="00335ACA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335ACA"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  <w:t>Death</w:t>
            </w:r>
          </w:p>
        </w:tc>
        <w:tc>
          <w:tcPr>
            <w:tcW w:w="1108" w:type="dxa"/>
            <w:vAlign w:val="center"/>
          </w:tcPr>
          <w:p w14:paraId="53C81F4D" w14:textId="44E328FC" w:rsidR="008816AE" w:rsidRPr="00335ACA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335ACA"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  <w:t>26 mo</w:t>
            </w:r>
          </w:p>
        </w:tc>
      </w:tr>
      <w:tr w:rsidR="008816AE" w:rsidRPr="00335ACA" w14:paraId="2F1FBCAF" w14:textId="77777777" w:rsidTr="00D25658">
        <w:tc>
          <w:tcPr>
            <w:tcW w:w="1224" w:type="dxa"/>
            <w:vAlign w:val="center"/>
          </w:tcPr>
          <w:p w14:paraId="7356B429" w14:textId="084BF931" w:rsidR="008816AE" w:rsidRPr="00335ACA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</w:rPr>
            </w:pPr>
            <w:r w:rsidRPr="00335ACA">
              <w:rPr>
                <w:rFonts w:ascii="Book Antiqua" w:hAnsi="Book Antiqua" w:cs="Book Antiqua"/>
                <w:sz w:val="20"/>
                <w:szCs w:val="20"/>
              </w:rPr>
              <w:t>Our case</w:t>
            </w:r>
          </w:p>
        </w:tc>
        <w:tc>
          <w:tcPr>
            <w:tcW w:w="931" w:type="dxa"/>
            <w:vAlign w:val="center"/>
          </w:tcPr>
          <w:p w14:paraId="604A7D2E" w14:textId="47D85CD7" w:rsidR="008816AE" w:rsidRPr="00335ACA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335ACA">
              <w:rPr>
                <w:rFonts w:ascii="Book Antiqua" w:hAnsi="Book Antiqua" w:cs="Book Antiqua"/>
                <w:sz w:val="20"/>
                <w:szCs w:val="20"/>
              </w:rPr>
              <w:t>42/M</w:t>
            </w:r>
          </w:p>
        </w:tc>
        <w:tc>
          <w:tcPr>
            <w:tcW w:w="1094" w:type="dxa"/>
            <w:vAlign w:val="center"/>
          </w:tcPr>
          <w:p w14:paraId="24B14A52" w14:textId="7A21D403" w:rsidR="008816AE" w:rsidRPr="00335ACA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335ACA">
              <w:rPr>
                <w:rFonts w:ascii="Book Antiqua" w:hAnsi="Book Antiqua" w:cs="Book Antiqua"/>
                <w:bCs/>
                <w:sz w:val="20"/>
                <w:szCs w:val="20"/>
              </w:rPr>
              <w:t>PM</w:t>
            </w:r>
          </w:p>
        </w:tc>
        <w:tc>
          <w:tcPr>
            <w:tcW w:w="1372" w:type="dxa"/>
            <w:vAlign w:val="center"/>
          </w:tcPr>
          <w:p w14:paraId="407CE1E3" w14:textId="18F2E937" w:rsidR="008816AE" w:rsidRPr="00335ACA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335ACA">
              <w:rPr>
                <w:rFonts w:ascii="Book Antiqua" w:hAnsi="Book Antiqua" w:cs="Book Antiqua"/>
                <w:sz w:val="20"/>
                <w:szCs w:val="20"/>
              </w:rPr>
              <w:t>Both lower limb</w:t>
            </w:r>
            <w:r w:rsidR="00B11C1E" w:rsidRPr="00335ACA">
              <w:rPr>
                <w:rFonts w:ascii="Book Antiqua" w:hAnsi="Book Antiqua" w:cs="Book Antiqua"/>
                <w:sz w:val="20"/>
                <w:szCs w:val="20"/>
              </w:rPr>
              <w:t>s</w:t>
            </w:r>
            <w:r w:rsidRPr="00335ACA">
              <w:rPr>
                <w:rFonts w:ascii="Book Antiqua" w:hAnsi="Book Antiqua" w:cs="Book Antiqua"/>
                <w:sz w:val="20"/>
                <w:szCs w:val="20"/>
              </w:rPr>
              <w:t>,</w:t>
            </w:r>
            <w:r w:rsidR="00B11C1E" w:rsidRPr="00335ACA">
              <w:rPr>
                <w:rFonts w:ascii="Book Antiqua" w:hAnsi="Book Antiqua" w:cs="Book Antiqua"/>
                <w:sz w:val="20"/>
                <w:szCs w:val="20"/>
              </w:rPr>
              <w:t xml:space="preserve"> </w:t>
            </w:r>
            <w:r w:rsidRPr="00335ACA">
              <w:rPr>
                <w:rFonts w:ascii="Book Antiqua" w:hAnsi="Book Antiqua" w:cs="Book Antiqua"/>
                <w:sz w:val="20"/>
                <w:szCs w:val="20"/>
              </w:rPr>
              <w:t>face</w:t>
            </w:r>
          </w:p>
        </w:tc>
        <w:tc>
          <w:tcPr>
            <w:tcW w:w="1509" w:type="dxa"/>
            <w:vAlign w:val="center"/>
          </w:tcPr>
          <w:p w14:paraId="11F2A0DA" w14:textId="6311CE22" w:rsidR="008816AE" w:rsidRPr="00335ACA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335ACA"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  <w:t xml:space="preserve">Pharynx, </w:t>
            </w:r>
            <w:r w:rsidRPr="00335ACA">
              <w:rPr>
                <w:rFonts w:ascii="Book Antiqua" w:hAnsi="Book Antiqua" w:cs="Book Antiqua"/>
                <w:sz w:val="20"/>
                <w:szCs w:val="20"/>
              </w:rPr>
              <w:t xml:space="preserve">eyelid, </w:t>
            </w:r>
            <w:hyperlink r:id="rId15" w:anchor="/javascript:;" w:history="1">
              <w:r w:rsidRPr="00335ACA">
                <w:rPr>
                  <w:rStyle w:val="a9"/>
                  <w:rFonts w:ascii="Book Antiqua" w:eastAsia="宋体" w:hAnsi="Book Antiqua" w:cs="Book Antiqua"/>
                  <w:bCs/>
                  <w:color w:val="auto"/>
                  <w:sz w:val="20"/>
                  <w:szCs w:val="20"/>
                  <w:u w:val="none"/>
                  <w:shd w:val="clear" w:color="auto" w:fill="FFFFFF"/>
                </w:rPr>
                <w:t>optic</w:t>
              </w:r>
            </w:hyperlink>
            <w:r w:rsidR="00F9457C" w:rsidRPr="00335ACA">
              <w:rPr>
                <w:rStyle w:val="a9"/>
                <w:rFonts w:ascii="Book Antiqua" w:eastAsia="宋体" w:hAnsi="Book Antiqua" w:cs="Book Antiqua"/>
                <w:bCs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</w:t>
            </w:r>
            <w:hyperlink r:id="rId16" w:anchor="/javascript:;" w:history="1">
              <w:r w:rsidRPr="00335ACA">
                <w:rPr>
                  <w:rStyle w:val="a9"/>
                  <w:rFonts w:ascii="Book Antiqua" w:eastAsia="宋体" w:hAnsi="Book Antiqua" w:cs="Book Antiqua"/>
                  <w:bCs/>
                  <w:color w:val="auto"/>
                  <w:sz w:val="20"/>
                  <w:szCs w:val="20"/>
                  <w:u w:val="none"/>
                  <w:shd w:val="clear" w:color="auto" w:fill="FFFFFF"/>
                </w:rPr>
                <w:t>nerve</w:t>
              </w:r>
            </w:hyperlink>
          </w:p>
        </w:tc>
        <w:tc>
          <w:tcPr>
            <w:tcW w:w="628" w:type="dxa"/>
            <w:vAlign w:val="center"/>
          </w:tcPr>
          <w:p w14:paraId="24118771" w14:textId="6731FA90" w:rsidR="008816AE" w:rsidRPr="00335ACA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335ACA"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  <w:t>+</w:t>
            </w:r>
          </w:p>
        </w:tc>
        <w:tc>
          <w:tcPr>
            <w:tcW w:w="1100" w:type="dxa"/>
            <w:vAlign w:val="center"/>
          </w:tcPr>
          <w:p w14:paraId="4F85AF06" w14:textId="675FF2FE" w:rsidR="008816AE" w:rsidRPr="00335ACA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335ACA">
              <w:rPr>
                <w:rStyle w:val="tgt"/>
                <w:rFonts w:ascii="Book Antiqua" w:hAnsi="Book Antiqua" w:cs="Book Antiqua"/>
                <w:sz w:val="20"/>
                <w:szCs w:val="20"/>
              </w:rPr>
              <w:t>Improved</w:t>
            </w:r>
          </w:p>
        </w:tc>
        <w:tc>
          <w:tcPr>
            <w:tcW w:w="1108" w:type="dxa"/>
            <w:vAlign w:val="center"/>
          </w:tcPr>
          <w:p w14:paraId="56986321" w14:textId="63951724" w:rsidR="008816AE" w:rsidRPr="00335ACA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335ACA"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  <w:t>-</w:t>
            </w:r>
          </w:p>
        </w:tc>
      </w:tr>
    </w:tbl>
    <w:p w14:paraId="0765DE32" w14:textId="7A92C278" w:rsidR="00A50852" w:rsidRPr="00067C4E" w:rsidRDefault="00A50852" w:rsidP="00067C4E">
      <w:pPr>
        <w:spacing w:after="0" w:line="360" w:lineRule="auto"/>
        <w:jc w:val="both"/>
        <w:rPr>
          <w:rFonts w:ascii="Book Antiqua" w:hAnsi="Book Antiqua" w:cs="Book Antiqua"/>
          <w:bCs/>
          <w:sz w:val="20"/>
          <w:szCs w:val="20"/>
        </w:rPr>
      </w:pPr>
      <w:r w:rsidRPr="00335ACA">
        <w:rPr>
          <w:rFonts w:ascii="Book Antiqua" w:hAnsi="Book Antiqua" w:cs="Book Antiqua"/>
          <w:sz w:val="20"/>
          <w:szCs w:val="20"/>
          <w:shd w:val="clear" w:color="auto" w:fill="FFFFFF"/>
        </w:rPr>
        <w:t xml:space="preserve">GM: Granulomatous myositis; PE: Peripheral eosinophilia; </w:t>
      </w:r>
      <w:proofErr w:type="spellStart"/>
      <w:r w:rsidRPr="00335ACA">
        <w:rPr>
          <w:rFonts w:ascii="Book Antiqua" w:hAnsi="Book Antiqua" w:cs="Book Antiqua"/>
          <w:sz w:val="20"/>
          <w:szCs w:val="20"/>
          <w:shd w:val="clear" w:color="auto" w:fill="FFFFFF"/>
        </w:rPr>
        <w:t>PhM</w:t>
      </w:r>
      <w:proofErr w:type="spellEnd"/>
      <w:r w:rsidRPr="00335ACA">
        <w:rPr>
          <w:rFonts w:ascii="Book Antiqua" w:hAnsi="Book Antiqua" w:cs="Book Antiqua"/>
          <w:sz w:val="20"/>
          <w:szCs w:val="20"/>
          <w:shd w:val="clear" w:color="auto" w:fill="FFFFFF"/>
        </w:rPr>
        <w:t xml:space="preserve">: </w:t>
      </w:r>
      <w:proofErr w:type="spellStart"/>
      <w:r w:rsidRPr="00335ACA">
        <w:rPr>
          <w:rFonts w:ascii="Book Antiqua" w:hAnsi="Book Antiqua" w:cs="Book Antiqua"/>
          <w:bCs/>
          <w:sz w:val="20"/>
          <w:szCs w:val="20"/>
        </w:rPr>
        <w:t>Phlegmonous</w:t>
      </w:r>
      <w:proofErr w:type="spellEnd"/>
      <w:r w:rsidRPr="00335ACA">
        <w:rPr>
          <w:rFonts w:ascii="Book Antiqua" w:hAnsi="Book Antiqua" w:cs="Book Antiqua"/>
          <w:bCs/>
          <w:sz w:val="20"/>
          <w:szCs w:val="20"/>
        </w:rPr>
        <w:t xml:space="preserve"> myositis; PM: Polymyositis; M: Male; F: Female; +: Positive; -: </w:t>
      </w:r>
      <w:proofErr w:type="spellStart"/>
      <w:r w:rsidRPr="00335ACA">
        <w:rPr>
          <w:rFonts w:ascii="Book Antiqua" w:hAnsi="Book Antiqua" w:cs="Book Antiqua"/>
          <w:bCs/>
          <w:sz w:val="20"/>
          <w:szCs w:val="20"/>
        </w:rPr>
        <w:t>Negetive</w:t>
      </w:r>
      <w:proofErr w:type="spellEnd"/>
      <w:r w:rsidRPr="00335ACA">
        <w:rPr>
          <w:rFonts w:ascii="Book Antiqua" w:hAnsi="Book Antiqua" w:cs="Book Antiqua"/>
          <w:bCs/>
          <w:sz w:val="20"/>
          <w:szCs w:val="20"/>
        </w:rPr>
        <w:t>; EBV: Epstein-Barr virus.</w:t>
      </w:r>
      <w:bookmarkStart w:id="196" w:name="_GoBack"/>
      <w:bookmarkEnd w:id="196"/>
    </w:p>
    <w:p w14:paraId="71F1D8B2" w14:textId="77777777" w:rsidR="008816AE" w:rsidRPr="00067C4E" w:rsidRDefault="008816AE" w:rsidP="00067C4E">
      <w:pPr>
        <w:spacing w:after="0" w:line="360" w:lineRule="auto"/>
        <w:jc w:val="both"/>
        <w:rPr>
          <w:rFonts w:ascii="Book Antiqua" w:hAnsi="Book Antiqua" w:cs="Book Antiqua"/>
          <w:sz w:val="20"/>
          <w:szCs w:val="20"/>
          <w:shd w:val="clear" w:color="auto" w:fill="FFFFFF"/>
        </w:rPr>
      </w:pPr>
    </w:p>
    <w:sectPr w:rsidR="008816AE" w:rsidRPr="00067C4E" w:rsidSect="00067C4E">
      <w:headerReference w:type="default" r:id="rId17"/>
      <w:footerReference w:type="even" r:id="rId18"/>
      <w:footerReference w:type="default" r:id="rId19"/>
      <w:pgSz w:w="11850" w:h="16783"/>
      <w:pgMar w:top="1440" w:right="1440" w:bottom="1440" w:left="1440" w:header="850" w:footer="99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309A85" w14:textId="77777777" w:rsidR="00015D6C" w:rsidRDefault="00015D6C">
      <w:pPr>
        <w:spacing w:after="0"/>
      </w:pPr>
      <w:r>
        <w:separator/>
      </w:r>
    </w:p>
  </w:endnote>
  <w:endnote w:type="continuationSeparator" w:id="0">
    <w:p w14:paraId="048BF670" w14:textId="77777777" w:rsidR="00015D6C" w:rsidRDefault="00015D6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ans-serif">
    <w:altName w:val="AlienCaret"/>
    <w:charset w:val="00"/>
    <w:family w:val="auto"/>
    <w:pitch w:val="default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Narrow-BoldItalic">
    <w:altName w:val="Arial Unicode MS"/>
    <w:charset w:val="86"/>
    <w:family w:val="auto"/>
    <w:pitch w:val="default"/>
    <w:sig w:usb0="00000000" w:usb1="00000000" w:usb2="00000010" w:usb3="00000000" w:csb0="00040000" w:csb1="00000000"/>
  </w:font>
  <w:font w:name="仿宋">
    <w:altName w:val="Arial Unicode MS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ookAntiqua">
    <w:altName w:val="宋体"/>
    <w:charset w:val="86"/>
    <w:family w:val="auto"/>
    <w:pitch w:val="default"/>
    <w:sig w:usb0="00000000" w:usb1="00000000" w:usb2="00000010" w:usb3="00000000" w:csb0="00040000" w:csb1="00000000"/>
  </w:font>
  <w:font w:name="ScalaLancetPro">
    <w:altName w:val="宋体"/>
    <w:charset w:val="86"/>
    <w:family w:val="roman"/>
    <w:pitch w:val="default"/>
    <w:sig w:usb0="00000000" w:usb1="00000000" w:usb2="00000010" w:usb3="00000000" w:csb0="00040000" w:csb1="00000000"/>
  </w:font>
  <w:font w:name="UniversLT-Bold">
    <w:altName w:val="宋体"/>
    <w:charset w:val="86"/>
    <w:family w:val="auto"/>
    <w:pitch w:val="default"/>
    <w:sig w:usb0="00000000" w:usb1="00000000" w:usb2="00000010" w:usb3="00000000" w:csb0="00040000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e"/>
      </w:rPr>
      <w:id w:val="150641616"/>
      <w:docPartObj>
        <w:docPartGallery w:val="Page Numbers (Bottom of Page)"/>
        <w:docPartUnique/>
      </w:docPartObj>
    </w:sdtPr>
    <w:sdtEndPr>
      <w:rPr>
        <w:rStyle w:val="ae"/>
      </w:rPr>
    </w:sdtEndPr>
    <w:sdtContent>
      <w:p w14:paraId="45F8F70B" w14:textId="1CDB2408" w:rsidR="00337994" w:rsidRDefault="00337994" w:rsidP="009665C5">
        <w:pPr>
          <w:pStyle w:val="a4"/>
          <w:framePr w:wrap="none" w:vAnchor="text" w:hAnchor="margin" w:xAlign="center" w:y="1"/>
          <w:rPr>
            <w:rStyle w:val="ae"/>
          </w:rPr>
        </w:pPr>
        <w:r>
          <w:rPr>
            <w:rStyle w:val="ae"/>
          </w:rPr>
          <w:fldChar w:fldCharType="begin"/>
        </w:r>
        <w:r>
          <w:rPr>
            <w:rStyle w:val="ae"/>
          </w:rPr>
          <w:instrText xml:space="preserve"> PAGE </w:instrText>
        </w:r>
        <w:r>
          <w:rPr>
            <w:rStyle w:val="ae"/>
          </w:rPr>
          <w:fldChar w:fldCharType="end"/>
        </w:r>
      </w:p>
    </w:sdtContent>
  </w:sdt>
  <w:p w14:paraId="633A1308" w14:textId="77777777" w:rsidR="00337994" w:rsidRDefault="00337994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e"/>
        <w:rFonts w:ascii="Book Antiqua" w:hAnsi="Book Antiqua"/>
        <w:sz w:val="24"/>
        <w:szCs w:val="24"/>
      </w:rPr>
      <w:id w:val="-1614820818"/>
      <w:docPartObj>
        <w:docPartGallery w:val="Page Numbers (Bottom of Page)"/>
        <w:docPartUnique/>
      </w:docPartObj>
    </w:sdtPr>
    <w:sdtEndPr>
      <w:rPr>
        <w:rStyle w:val="ae"/>
        <w:sz w:val="20"/>
        <w:szCs w:val="20"/>
      </w:rPr>
    </w:sdtEndPr>
    <w:sdtContent>
      <w:p w14:paraId="2217C1DE" w14:textId="2ACD3FAD" w:rsidR="00337994" w:rsidRPr="00555F8D" w:rsidRDefault="00337994" w:rsidP="009665C5">
        <w:pPr>
          <w:pStyle w:val="a4"/>
          <w:framePr w:wrap="none" w:vAnchor="text" w:hAnchor="margin" w:xAlign="center" w:y="1"/>
          <w:rPr>
            <w:rStyle w:val="ae"/>
            <w:rFonts w:ascii="Book Antiqua" w:hAnsi="Book Antiqua"/>
            <w:sz w:val="20"/>
            <w:szCs w:val="20"/>
          </w:rPr>
        </w:pPr>
        <w:r w:rsidRPr="00555F8D">
          <w:rPr>
            <w:rStyle w:val="ae"/>
            <w:rFonts w:ascii="Book Antiqua" w:hAnsi="Book Antiqua"/>
            <w:sz w:val="24"/>
            <w:szCs w:val="24"/>
          </w:rPr>
          <w:fldChar w:fldCharType="begin"/>
        </w:r>
        <w:r w:rsidRPr="00555F8D">
          <w:rPr>
            <w:rStyle w:val="ae"/>
            <w:rFonts w:ascii="Book Antiqua" w:hAnsi="Book Antiqua"/>
            <w:sz w:val="24"/>
            <w:szCs w:val="24"/>
          </w:rPr>
          <w:instrText xml:space="preserve"> PAGE </w:instrText>
        </w:r>
        <w:r w:rsidRPr="00555F8D">
          <w:rPr>
            <w:rStyle w:val="ae"/>
            <w:rFonts w:ascii="Book Antiqua" w:hAnsi="Book Antiqua"/>
            <w:sz w:val="24"/>
            <w:szCs w:val="24"/>
          </w:rPr>
          <w:fldChar w:fldCharType="separate"/>
        </w:r>
        <w:r w:rsidR="00335ACA">
          <w:rPr>
            <w:rStyle w:val="ae"/>
            <w:rFonts w:ascii="Book Antiqua" w:hAnsi="Book Antiqua"/>
            <w:noProof/>
            <w:sz w:val="24"/>
            <w:szCs w:val="24"/>
          </w:rPr>
          <w:t>3</w:t>
        </w:r>
        <w:r w:rsidRPr="00555F8D">
          <w:rPr>
            <w:rStyle w:val="ae"/>
            <w:rFonts w:ascii="Book Antiqua" w:hAnsi="Book Antiqua"/>
            <w:sz w:val="24"/>
            <w:szCs w:val="24"/>
          </w:rPr>
          <w:fldChar w:fldCharType="end"/>
        </w:r>
      </w:p>
    </w:sdtContent>
  </w:sdt>
  <w:p w14:paraId="4195923B" w14:textId="77777777" w:rsidR="00337994" w:rsidRDefault="00337994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29BEF6" w14:textId="77777777" w:rsidR="00015D6C" w:rsidRDefault="00015D6C">
      <w:pPr>
        <w:spacing w:after="0"/>
      </w:pPr>
      <w:r>
        <w:separator/>
      </w:r>
    </w:p>
  </w:footnote>
  <w:footnote w:type="continuationSeparator" w:id="0">
    <w:p w14:paraId="19827E9C" w14:textId="77777777" w:rsidR="00015D6C" w:rsidRDefault="00015D6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1047CB" w14:textId="2C5D863C" w:rsidR="00457C3E" w:rsidRDefault="00D01DF1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009290F" wp14:editId="6433A569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21285" cy="296545"/>
              <wp:effectExtent l="0" t="0" r="0" b="0"/>
              <wp:wrapNone/>
              <wp:docPr id="4" name="文本框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1285" cy="2965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A78F41A" w14:textId="4688CA18" w:rsidR="00457C3E" w:rsidRDefault="00457C3E">
                          <w:pPr>
                            <w:pStyle w:val="a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009290F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left:0;text-align:left;margin-left:-41.65pt;margin-top:0;width:9.55pt;height:23.35pt;z-index:251658240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" filled="f" stroked="f" strokeweight=".5pt">
              <v:textbox style="mso-fit-shape-to-text:t" inset="0,0,0,0">
                <w:txbxContent>
                  <w:p w14:paraId="0A78F41A" w14:textId="4688CA18" w:rsidR="00457C3E" w:rsidRDefault="00457C3E">
                    <w:pPr>
                      <w:pStyle w:val="Head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removePersonalInformation/>
  <w:removeDateAndTime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20EF"/>
    <w:rsid w:val="00015D6C"/>
    <w:rsid w:val="00051809"/>
    <w:rsid w:val="00061D4D"/>
    <w:rsid w:val="000641DA"/>
    <w:rsid w:val="00066954"/>
    <w:rsid w:val="00067C4E"/>
    <w:rsid w:val="0009172B"/>
    <w:rsid w:val="0009199E"/>
    <w:rsid w:val="00094DC9"/>
    <w:rsid w:val="000B70D8"/>
    <w:rsid w:val="000F06B5"/>
    <w:rsid w:val="0010377C"/>
    <w:rsid w:val="00126B51"/>
    <w:rsid w:val="00130A57"/>
    <w:rsid w:val="00143D2A"/>
    <w:rsid w:val="001635E3"/>
    <w:rsid w:val="00172A27"/>
    <w:rsid w:val="00175DE1"/>
    <w:rsid w:val="001B37B0"/>
    <w:rsid w:val="001D6D7E"/>
    <w:rsid w:val="001E2B4A"/>
    <w:rsid w:val="001E797D"/>
    <w:rsid w:val="001F1308"/>
    <w:rsid w:val="001F20C4"/>
    <w:rsid w:val="00212168"/>
    <w:rsid w:val="00235AB5"/>
    <w:rsid w:val="002903CF"/>
    <w:rsid w:val="002A23A7"/>
    <w:rsid w:val="002A72F1"/>
    <w:rsid w:val="002B2CCE"/>
    <w:rsid w:val="002B5F5B"/>
    <w:rsid w:val="002B657E"/>
    <w:rsid w:val="002C2011"/>
    <w:rsid w:val="002C21FF"/>
    <w:rsid w:val="002D0E3F"/>
    <w:rsid w:val="002D2AA3"/>
    <w:rsid w:val="002D30D8"/>
    <w:rsid w:val="002D48B0"/>
    <w:rsid w:val="00303462"/>
    <w:rsid w:val="00314AD8"/>
    <w:rsid w:val="00316C77"/>
    <w:rsid w:val="00317516"/>
    <w:rsid w:val="00323FF8"/>
    <w:rsid w:val="00335ACA"/>
    <w:rsid w:val="00337994"/>
    <w:rsid w:val="00375495"/>
    <w:rsid w:val="00376DF8"/>
    <w:rsid w:val="00381B34"/>
    <w:rsid w:val="003A02B9"/>
    <w:rsid w:val="003A1091"/>
    <w:rsid w:val="003B1AA4"/>
    <w:rsid w:val="003B501C"/>
    <w:rsid w:val="003C4BBD"/>
    <w:rsid w:val="003D381E"/>
    <w:rsid w:val="00400496"/>
    <w:rsid w:val="004217D5"/>
    <w:rsid w:val="00425E2F"/>
    <w:rsid w:val="00427CA9"/>
    <w:rsid w:val="00432C29"/>
    <w:rsid w:val="00435B09"/>
    <w:rsid w:val="00443C99"/>
    <w:rsid w:val="00457C3E"/>
    <w:rsid w:val="0047334C"/>
    <w:rsid w:val="004844F7"/>
    <w:rsid w:val="004875B0"/>
    <w:rsid w:val="004A6AD9"/>
    <w:rsid w:val="004B4E3A"/>
    <w:rsid w:val="004B4E51"/>
    <w:rsid w:val="004C7672"/>
    <w:rsid w:val="004D7293"/>
    <w:rsid w:val="00507098"/>
    <w:rsid w:val="00507B34"/>
    <w:rsid w:val="00513516"/>
    <w:rsid w:val="005279F7"/>
    <w:rsid w:val="00532AEB"/>
    <w:rsid w:val="00547AB9"/>
    <w:rsid w:val="0055383F"/>
    <w:rsid w:val="00555F8D"/>
    <w:rsid w:val="005635CD"/>
    <w:rsid w:val="005730BC"/>
    <w:rsid w:val="00574B52"/>
    <w:rsid w:val="0057650E"/>
    <w:rsid w:val="005A02E3"/>
    <w:rsid w:val="005C47C8"/>
    <w:rsid w:val="005D3005"/>
    <w:rsid w:val="005D4DE7"/>
    <w:rsid w:val="005E2631"/>
    <w:rsid w:val="005E2FFD"/>
    <w:rsid w:val="00612EE2"/>
    <w:rsid w:val="00614B66"/>
    <w:rsid w:val="006157A8"/>
    <w:rsid w:val="00620A97"/>
    <w:rsid w:val="00635C28"/>
    <w:rsid w:val="0064430B"/>
    <w:rsid w:val="00650530"/>
    <w:rsid w:val="00690BC3"/>
    <w:rsid w:val="006D02F3"/>
    <w:rsid w:val="006F67CF"/>
    <w:rsid w:val="00701744"/>
    <w:rsid w:val="00710459"/>
    <w:rsid w:val="00736479"/>
    <w:rsid w:val="007508E9"/>
    <w:rsid w:val="00751D9B"/>
    <w:rsid w:val="007664BF"/>
    <w:rsid w:val="007707CE"/>
    <w:rsid w:val="00782C10"/>
    <w:rsid w:val="007971F9"/>
    <w:rsid w:val="007B015C"/>
    <w:rsid w:val="007B024A"/>
    <w:rsid w:val="007B4F76"/>
    <w:rsid w:val="007D00F9"/>
    <w:rsid w:val="007D114A"/>
    <w:rsid w:val="007D51F0"/>
    <w:rsid w:val="007E09F9"/>
    <w:rsid w:val="007F0375"/>
    <w:rsid w:val="0080081F"/>
    <w:rsid w:val="00801DC8"/>
    <w:rsid w:val="00804900"/>
    <w:rsid w:val="00805FA6"/>
    <w:rsid w:val="00811B42"/>
    <w:rsid w:val="00812359"/>
    <w:rsid w:val="00813D10"/>
    <w:rsid w:val="00813FCC"/>
    <w:rsid w:val="00866B06"/>
    <w:rsid w:val="00872B50"/>
    <w:rsid w:val="008816AE"/>
    <w:rsid w:val="008856BF"/>
    <w:rsid w:val="0088725F"/>
    <w:rsid w:val="008A0BB2"/>
    <w:rsid w:val="008B3EEE"/>
    <w:rsid w:val="00901C01"/>
    <w:rsid w:val="009279E9"/>
    <w:rsid w:val="00930763"/>
    <w:rsid w:val="00951D18"/>
    <w:rsid w:val="0095537E"/>
    <w:rsid w:val="00957299"/>
    <w:rsid w:val="0096163D"/>
    <w:rsid w:val="0096723B"/>
    <w:rsid w:val="00980960"/>
    <w:rsid w:val="0098690B"/>
    <w:rsid w:val="009957A0"/>
    <w:rsid w:val="00996124"/>
    <w:rsid w:val="00997968"/>
    <w:rsid w:val="009B5C6D"/>
    <w:rsid w:val="009C6C83"/>
    <w:rsid w:val="009F11E1"/>
    <w:rsid w:val="009F1202"/>
    <w:rsid w:val="00A009F7"/>
    <w:rsid w:val="00A02A1C"/>
    <w:rsid w:val="00A178AF"/>
    <w:rsid w:val="00A24F32"/>
    <w:rsid w:val="00A50852"/>
    <w:rsid w:val="00A51B06"/>
    <w:rsid w:val="00A74ED2"/>
    <w:rsid w:val="00A83009"/>
    <w:rsid w:val="00A86841"/>
    <w:rsid w:val="00AA554D"/>
    <w:rsid w:val="00AB6072"/>
    <w:rsid w:val="00AD1884"/>
    <w:rsid w:val="00AE47A1"/>
    <w:rsid w:val="00AF1D13"/>
    <w:rsid w:val="00B11C1E"/>
    <w:rsid w:val="00B40683"/>
    <w:rsid w:val="00B67DD1"/>
    <w:rsid w:val="00B75034"/>
    <w:rsid w:val="00BB4345"/>
    <w:rsid w:val="00BC7165"/>
    <w:rsid w:val="00BC73B5"/>
    <w:rsid w:val="00BE45A6"/>
    <w:rsid w:val="00BF30D5"/>
    <w:rsid w:val="00BF5BC4"/>
    <w:rsid w:val="00C33346"/>
    <w:rsid w:val="00C338DB"/>
    <w:rsid w:val="00C44FD8"/>
    <w:rsid w:val="00C5197B"/>
    <w:rsid w:val="00C565EA"/>
    <w:rsid w:val="00C6270E"/>
    <w:rsid w:val="00C73681"/>
    <w:rsid w:val="00C739D6"/>
    <w:rsid w:val="00C77285"/>
    <w:rsid w:val="00C80618"/>
    <w:rsid w:val="00C91A0C"/>
    <w:rsid w:val="00CA2539"/>
    <w:rsid w:val="00CC5772"/>
    <w:rsid w:val="00CD648C"/>
    <w:rsid w:val="00CE132C"/>
    <w:rsid w:val="00CE1827"/>
    <w:rsid w:val="00CF1932"/>
    <w:rsid w:val="00D01DF1"/>
    <w:rsid w:val="00D03F15"/>
    <w:rsid w:val="00D14DE2"/>
    <w:rsid w:val="00D163B1"/>
    <w:rsid w:val="00D25658"/>
    <w:rsid w:val="00D617D5"/>
    <w:rsid w:val="00D75625"/>
    <w:rsid w:val="00D77439"/>
    <w:rsid w:val="00D84877"/>
    <w:rsid w:val="00D87B92"/>
    <w:rsid w:val="00DA2673"/>
    <w:rsid w:val="00DA6D16"/>
    <w:rsid w:val="00DB4F0C"/>
    <w:rsid w:val="00E022C1"/>
    <w:rsid w:val="00E24B28"/>
    <w:rsid w:val="00E34905"/>
    <w:rsid w:val="00E4228F"/>
    <w:rsid w:val="00E55086"/>
    <w:rsid w:val="00E5663E"/>
    <w:rsid w:val="00E673D9"/>
    <w:rsid w:val="00E759EA"/>
    <w:rsid w:val="00E76293"/>
    <w:rsid w:val="00E80E35"/>
    <w:rsid w:val="00E83E31"/>
    <w:rsid w:val="00E85410"/>
    <w:rsid w:val="00E9142D"/>
    <w:rsid w:val="00EB3EB7"/>
    <w:rsid w:val="00EC19FC"/>
    <w:rsid w:val="00ED278F"/>
    <w:rsid w:val="00EE018F"/>
    <w:rsid w:val="00F07C68"/>
    <w:rsid w:val="00F46D1D"/>
    <w:rsid w:val="00F55BC3"/>
    <w:rsid w:val="00F64A0C"/>
    <w:rsid w:val="00F670B3"/>
    <w:rsid w:val="00F71604"/>
    <w:rsid w:val="00F82A8E"/>
    <w:rsid w:val="00F83ECA"/>
    <w:rsid w:val="00F9457C"/>
    <w:rsid w:val="00FA422A"/>
    <w:rsid w:val="00FC0DD3"/>
    <w:rsid w:val="00FD6BBB"/>
    <w:rsid w:val="00FD713A"/>
    <w:rsid w:val="01242C83"/>
    <w:rsid w:val="01405838"/>
    <w:rsid w:val="017F6473"/>
    <w:rsid w:val="03F95382"/>
    <w:rsid w:val="046A013E"/>
    <w:rsid w:val="04834BFE"/>
    <w:rsid w:val="04912926"/>
    <w:rsid w:val="04963E74"/>
    <w:rsid w:val="04B00987"/>
    <w:rsid w:val="051A4B9A"/>
    <w:rsid w:val="05342E78"/>
    <w:rsid w:val="05FF5217"/>
    <w:rsid w:val="06024602"/>
    <w:rsid w:val="06947180"/>
    <w:rsid w:val="06C63AD5"/>
    <w:rsid w:val="06FB22E9"/>
    <w:rsid w:val="07500730"/>
    <w:rsid w:val="079A6A50"/>
    <w:rsid w:val="079D43FA"/>
    <w:rsid w:val="07F43449"/>
    <w:rsid w:val="08786663"/>
    <w:rsid w:val="08BD0587"/>
    <w:rsid w:val="096A0B19"/>
    <w:rsid w:val="09E31EDE"/>
    <w:rsid w:val="0A5660D5"/>
    <w:rsid w:val="0AC243B1"/>
    <w:rsid w:val="0B231EC0"/>
    <w:rsid w:val="0B3A132B"/>
    <w:rsid w:val="0BD3405D"/>
    <w:rsid w:val="0BD50C1D"/>
    <w:rsid w:val="0C3648F4"/>
    <w:rsid w:val="0C5156AB"/>
    <w:rsid w:val="0CBB7535"/>
    <w:rsid w:val="0D801070"/>
    <w:rsid w:val="0DA35774"/>
    <w:rsid w:val="0DB521F3"/>
    <w:rsid w:val="0DBB5792"/>
    <w:rsid w:val="0E6138CB"/>
    <w:rsid w:val="0EEC2D57"/>
    <w:rsid w:val="0F1123C6"/>
    <w:rsid w:val="0F3B7203"/>
    <w:rsid w:val="0F7061DC"/>
    <w:rsid w:val="0FB87C7B"/>
    <w:rsid w:val="10362B1D"/>
    <w:rsid w:val="10403398"/>
    <w:rsid w:val="10C7166A"/>
    <w:rsid w:val="11F43C5C"/>
    <w:rsid w:val="12222182"/>
    <w:rsid w:val="12926DB6"/>
    <w:rsid w:val="12B3503D"/>
    <w:rsid w:val="132006EF"/>
    <w:rsid w:val="14744C68"/>
    <w:rsid w:val="15E204BA"/>
    <w:rsid w:val="16192149"/>
    <w:rsid w:val="16887821"/>
    <w:rsid w:val="16A277DA"/>
    <w:rsid w:val="16BA1916"/>
    <w:rsid w:val="16F27F95"/>
    <w:rsid w:val="17032F3B"/>
    <w:rsid w:val="17210686"/>
    <w:rsid w:val="17755489"/>
    <w:rsid w:val="18F55FC7"/>
    <w:rsid w:val="190D58E6"/>
    <w:rsid w:val="191E18B5"/>
    <w:rsid w:val="195D5CA7"/>
    <w:rsid w:val="19F62020"/>
    <w:rsid w:val="1A3806B1"/>
    <w:rsid w:val="1B1745B1"/>
    <w:rsid w:val="1B2807AD"/>
    <w:rsid w:val="1BBB06FD"/>
    <w:rsid w:val="1C075D31"/>
    <w:rsid w:val="1C9A7251"/>
    <w:rsid w:val="1CD97823"/>
    <w:rsid w:val="1CED2790"/>
    <w:rsid w:val="1DED226B"/>
    <w:rsid w:val="1E014CF1"/>
    <w:rsid w:val="1E6E6E88"/>
    <w:rsid w:val="1F4324E1"/>
    <w:rsid w:val="20562278"/>
    <w:rsid w:val="21097F41"/>
    <w:rsid w:val="21320D4D"/>
    <w:rsid w:val="217D161D"/>
    <w:rsid w:val="219F233A"/>
    <w:rsid w:val="21C87845"/>
    <w:rsid w:val="21F8053D"/>
    <w:rsid w:val="22A07A97"/>
    <w:rsid w:val="23DA3FDC"/>
    <w:rsid w:val="245E1085"/>
    <w:rsid w:val="24A46CC9"/>
    <w:rsid w:val="24A63523"/>
    <w:rsid w:val="24DA1CF0"/>
    <w:rsid w:val="24EF146D"/>
    <w:rsid w:val="253B0752"/>
    <w:rsid w:val="25B02B6D"/>
    <w:rsid w:val="25C54E06"/>
    <w:rsid w:val="26BE3120"/>
    <w:rsid w:val="26D40EAE"/>
    <w:rsid w:val="26E514AF"/>
    <w:rsid w:val="271A35B1"/>
    <w:rsid w:val="271B659D"/>
    <w:rsid w:val="274947E0"/>
    <w:rsid w:val="2793460C"/>
    <w:rsid w:val="27973C72"/>
    <w:rsid w:val="295977A5"/>
    <w:rsid w:val="29977E73"/>
    <w:rsid w:val="29CF6715"/>
    <w:rsid w:val="2A02576A"/>
    <w:rsid w:val="2AB14465"/>
    <w:rsid w:val="2AC84D10"/>
    <w:rsid w:val="2B0B22B5"/>
    <w:rsid w:val="2B246759"/>
    <w:rsid w:val="2B8C296B"/>
    <w:rsid w:val="2B9E76D3"/>
    <w:rsid w:val="2C2415B6"/>
    <w:rsid w:val="2CC713E7"/>
    <w:rsid w:val="2CF56452"/>
    <w:rsid w:val="2D0B2AA7"/>
    <w:rsid w:val="2D250792"/>
    <w:rsid w:val="2D2D0C83"/>
    <w:rsid w:val="2D2D4966"/>
    <w:rsid w:val="2E79736E"/>
    <w:rsid w:val="2EF311D3"/>
    <w:rsid w:val="2F633AF0"/>
    <w:rsid w:val="2F703772"/>
    <w:rsid w:val="2FB95411"/>
    <w:rsid w:val="3036536A"/>
    <w:rsid w:val="30457010"/>
    <w:rsid w:val="324B5E17"/>
    <w:rsid w:val="327F277F"/>
    <w:rsid w:val="32947C52"/>
    <w:rsid w:val="33080E3D"/>
    <w:rsid w:val="330E175F"/>
    <w:rsid w:val="33284D72"/>
    <w:rsid w:val="332B14E7"/>
    <w:rsid w:val="3348341A"/>
    <w:rsid w:val="339734DE"/>
    <w:rsid w:val="33B723F1"/>
    <w:rsid w:val="33D34D30"/>
    <w:rsid w:val="341948AE"/>
    <w:rsid w:val="3441398E"/>
    <w:rsid w:val="347A363A"/>
    <w:rsid w:val="348D453E"/>
    <w:rsid w:val="34C2070A"/>
    <w:rsid w:val="35110DF9"/>
    <w:rsid w:val="358118F0"/>
    <w:rsid w:val="35B1691A"/>
    <w:rsid w:val="36232E86"/>
    <w:rsid w:val="365A367A"/>
    <w:rsid w:val="375D22F6"/>
    <w:rsid w:val="37E73046"/>
    <w:rsid w:val="3A134F57"/>
    <w:rsid w:val="3A1B548A"/>
    <w:rsid w:val="3A5D5937"/>
    <w:rsid w:val="3A8D6D00"/>
    <w:rsid w:val="3A983479"/>
    <w:rsid w:val="3BBB7463"/>
    <w:rsid w:val="3C901C82"/>
    <w:rsid w:val="3CEA3E98"/>
    <w:rsid w:val="3D043F2B"/>
    <w:rsid w:val="3D1104E5"/>
    <w:rsid w:val="3D250345"/>
    <w:rsid w:val="3D6509F9"/>
    <w:rsid w:val="3D694A17"/>
    <w:rsid w:val="3DD00A7D"/>
    <w:rsid w:val="3E673E8F"/>
    <w:rsid w:val="3F7735CE"/>
    <w:rsid w:val="3FCA791B"/>
    <w:rsid w:val="401A2E29"/>
    <w:rsid w:val="40254EC9"/>
    <w:rsid w:val="40472844"/>
    <w:rsid w:val="423458D8"/>
    <w:rsid w:val="424D3155"/>
    <w:rsid w:val="42E577AF"/>
    <w:rsid w:val="43DC3405"/>
    <w:rsid w:val="440101C6"/>
    <w:rsid w:val="444854D8"/>
    <w:rsid w:val="4495432A"/>
    <w:rsid w:val="45054E99"/>
    <w:rsid w:val="45B03EA5"/>
    <w:rsid w:val="45C73CDA"/>
    <w:rsid w:val="466F655F"/>
    <w:rsid w:val="46903888"/>
    <w:rsid w:val="46A55919"/>
    <w:rsid w:val="490369CF"/>
    <w:rsid w:val="490E6C81"/>
    <w:rsid w:val="49B16068"/>
    <w:rsid w:val="49E12E05"/>
    <w:rsid w:val="4B026E6C"/>
    <w:rsid w:val="4C512211"/>
    <w:rsid w:val="4C7D3210"/>
    <w:rsid w:val="4C827A94"/>
    <w:rsid w:val="4CED059B"/>
    <w:rsid w:val="4D2C5E64"/>
    <w:rsid w:val="4DBB420B"/>
    <w:rsid w:val="4E0E2E2F"/>
    <w:rsid w:val="4EE94ED6"/>
    <w:rsid w:val="50102A70"/>
    <w:rsid w:val="50DC7C81"/>
    <w:rsid w:val="51797BB9"/>
    <w:rsid w:val="51A95292"/>
    <w:rsid w:val="51D876B7"/>
    <w:rsid w:val="5202112E"/>
    <w:rsid w:val="520E40F5"/>
    <w:rsid w:val="52447E32"/>
    <w:rsid w:val="528736CA"/>
    <w:rsid w:val="52B80C27"/>
    <w:rsid w:val="52DA57B5"/>
    <w:rsid w:val="53DB4CAC"/>
    <w:rsid w:val="54AC27A1"/>
    <w:rsid w:val="54D97069"/>
    <w:rsid w:val="551B1C14"/>
    <w:rsid w:val="55277CD3"/>
    <w:rsid w:val="55B70AEC"/>
    <w:rsid w:val="560953B0"/>
    <w:rsid w:val="56886748"/>
    <w:rsid w:val="57185E17"/>
    <w:rsid w:val="57FC68F6"/>
    <w:rsid w:val="581E0510"/>
    <w:rsid w:val="58551C3E"/>
    <w:rsid w:val="58D36D00"/>
    <w:rsid w:val="58F60E6C"/>
    <w:rsid w:val="5970189C"/>
    <w:rsid w:val="5991243B"/>
    <w:rsid w:val="59B662CE"/>
    <w:rsid w:val="59F01029"/>
    <w:rsid w:val="5A590E19"/>
    <w:rsid w:val="5B0C2C42"/>
    <w:rsid w:val="5B1B46C9"/>
    <w:rsid w:val="5B5063AE"/>
    <w:rsid w:val="5B9F0AF8"/>
    <w:rsid w:val="5BAD16D0"/>
    <w:rsid w:val="5BF76101"/>
    <w:rsid w:val="5C1A0C36"/>
    <w:rsid w:val="5C472CCE"/>
    <w:rsid w:val="5CB218BE"/>
    <w:rsid w:val="5D20442C"/>
    <w:rsid w:val="5D402633"/>
    <w:rsid w:val="5D471D53"/>
    <w:rsid w:val="5D726195"/>
    <w:rsid w:val="5DA31CF3"/>
    <w:rsid w:val="5DA35CA7"/>
    <w:rsid w:val="5DBC24B3"/>
    <w:rsid w:val="5DBC2B9E"/>
    <w:rsid w:val="5E1F351B"/>
    <w:rsid w:val="5E6F71F4"/>
    <w:rsid w:val="5E776D32"/>
    <w:rsid w:val="5EB55B61"/>
    <w:rsid w:val="5EC30C39"/>
    <w:rsid w:val="5ED4443F"/>
    <w:rsid w:val="5F4B6DEE"/>
    <w:rsid w:val="5F6A2418"/>
    <w:rsid w:val="5FAF7020"/>
    <w:rsid w:val="60F23E22"/>
    <w:rsid w:val="617A1F0F"/>
    <w:rsid w:val="6280403E"/>
    <w:rsid w:val="62DC0EC3"/>
    <w:rsid w:val="62F83E9D"/>
    <w:rsid w:val="63646E0B"/>
    <w:rsid w:val="63BA6DEC"/>
    <w:rsid w:val="63F012D1"/>
    <w:rsid w:val="643D6232"/>
    <w:rsid w:val="64503F92"/>
    <w:rsid w:val="6506253E"/>
    <w:rsid w:val="654F3361"/>
    <w:rsid w:val="656622F1"/>
    <w:rsid w:val="65B84DCA"/>
    <w:rsid w:val="66801DA8"/>
    <w:rsid w:val="66F720E0"/>
    <w:rsid w:val="67087C1C"/>
    <w:rsid w:val="68CC7E51"/>
    <w:rsid w:val="68FE1346"/>
    <w:rsid w:val="6AEE5212"/>
    <w:rsid w:val="6B25785E"/>
    <w:rsid w:val="6B4451BC"/>
    <w:rsid w:val="6BAC4CC3"/>
    <w:rsid w:val="6BF636EC"/>
    <w:rsid w:val="6C544FB7"/>
    <w:rsid w:val="6CB94BEA"/>
    <w:rsid w:val="6CDB1FB0"/>
    <w:rsid w:val="6DE43DFF"/>
    <w:rsid w:val="6E2E7CB1"/>
    <w:rsid w:val="6ED64B5F"/>
    <w:rsid w:val="6F2152D8"/>
    <w:rsid w:val="6F3F593A"/>
    <w:rsid w:val="6F74257D"/>
    <w:rsid w:val="6F87605D"/>
    <w:rsid w:val="6FFC0785"/>
    <w:rsid w:val="70301B7D"/>
    <w:rsid w:val="7055681E"/>
    <w:rsid w:val="70D92D1E"/>
    <w:rsid w:val="71301244"/>
    <w:rsid w:val="71306D51"/>
    <w:rsid w:val="7224056C"/>
    <w:rsid w:val="730D7ED5"/>
    <w:rsid w:val="736D2A35"/>
    <w:rsid w:val="74763760"/>
    <w:rsid w:val="75753769"/>
    <w:rsid w:val="76196CED"/>
    <w:rsid w:val="76426B9C"/>
    <w:rsid w:val="764E4B1F"/>
    <w:rsid w:val="766A3712"/>
    <w:rsid w:val="76EC4990"/>
    <w:rsid w:val="77030A0F"/>
    <w:rsid w:val="770B12F9"/>
    <w:rsid w:val="772B48BC"/>
    <w:rsid w:val="77605B54"/>
    <w:rsid w:val="77E01675"/>
    <w:rsid w:val="7822270A"/>
    <w:rsid w:val="785E0F11"/>
    <w:rsid w:val="787C2A17"/>
    <w:rsid w:val="78D426DC"/>
    <w:rsid w:val="78E6742E"/>
    <w:rsid w:val="79282C62"/>
    <w:rsid w:val="7A240A0A"/>
    <w:rsid w:val="7AAE676E"/>
    <w:rsid w:val="7B474374"/>
    <w:rsid w:val="7B616996"/>
    <w:rsid w:val="7BA564F9"/>
    <w:rsid w:val="7C825A42"/>
    <w:rsid w:val="7CB12F21"/>
    <w:rsid w:val="7CCB5360"/>
    <w:rsid w:val="7D262470"/>
    <w:rsid w:val="7F4B68EB"/>
    <w:rsid w:val="7FE47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43944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qFormat="1"/>
    <w:lsdException w:name="footer" w:qFormat="1"/>
    <w:lsdException w:name="caption" w:qFormat="1"/>
    <w:lsdException w:name="line number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qFormat="1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qFormat="1"/>
    <w:lsdException w:name="Table Grid" w:semiHidden="0" w:unhideWhenUsed="0" w:qFormat="1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adjustRightInd w:val="0"/>
      <w:snapToGrid w:val="0"/>
      <w:spacing w:after="200"/>
    </w:pPr>
    <w:rPr>
      <w:rFonts w:ascii="Tahoma" w:eastAsia="微软雅黑" w:hAnsi="Tahoma" w:cstheme="minorBidi"/>
      <w:sz w:val="22"/>
      <w:szCs w:val="22"/>
    </w:rPr>
  </w:style>
  <w:style w:type="paragraph" w:styleId="1">
    <w:name w:val="heading 1"/>
    <w:basedOn w:val="a"/>
    <w:next w:val="a"/>
    <w:qFormat/>
    <w:pPr>
      <w:spacing w:beforeAutospacing="1" w:after="0" w:afterAutospacing="1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paragraph" w:styleId="2">
    <w:name w:val="heading 2"/>
    <w:basedOn w:val="a"/>
    <w:next w:val="a"/>
    <w:semiHidden/>
    <w:unhideWhenUsed/>
    <w:qFormat/>
    <w:pPr>
      <w:keepNext/>
      <w:keepLines/>
      <w:spacing w:line="413" w:lineRule="auto"/>
      <w:outlineLvl w:val="1"/>
    </w:pPr>
    <w:rPr>
      <w:rFonts w:ascii="Arial" w:eastAsia="宋体" w:hAnsi="Arial"/>
      <w:b/>
      <w:sz w:val="24"/>
    </w:rPr>
  </w:style>
  <w:style w:type="paragraph" w:styleId="3">
    <w:name w:val="heading 3"/>
    <w:basedOn w:val="a"/>
    <w:next w:val="a"/>
    <w:link w:val="3Char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pPr>
      <w:spacing w:after="0"/>
    </w:pPr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a6">
    <w:name w:val="Normal (Web)"/>
    <w:basedOn w:val="a"/>
    <w:qFormat/>
    <w:rPr>
      <w:sz w:val="24"/>
    </w:rPr>
  </w:style>
  <w:style w:type="table" w:styleId="a7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line number"/>
    <w:basedOn w:val="a0"/>
    <w:qFormat/>
  </w:style>
  <w:style w:type="character" w:styleId="a9">
    <w:name w:val="Hyperlink"/>
    <w:basedOn w:val="a0"/>
    <w:qFormat/>
    <w:rPr>
      <w:color w:val="0000FF"/>
      <w:u w:val="single"/>
    </w:rPr>
  </w:style>
  <w:style w:type="character" w:customStyle="1" w:styleId="tgt">
    <w:name w:val="tgt"/>
    <w:basedOn w:val="a0"/>
    <w:qFormat/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Times" w:eastAsia="微软雅黑" w:hAnsi="Times" w:cs="Times"/>
      <w:color w:val="000000"/>
      <w:sz w:val="24"/>
      <w:szCs w:val="24"/>
    </w:rPr>
  </w:style>
  <w:style w:type="character" w:customStyle="1" w:styleId="src">
    <w:name w:val="src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rmq-annotator-hl">
    <w:name w:val="rmq-annotator-hl"/>
    <w:basedOn w:val="a0"/>
    <w:qFormat/>
  </w:style>
  <w:style w:type="paragraph" w:customStyle="1" w:styleId="TableParagraph">
    <w:name w:val="Table Paragraph"/>
    <w:basedOn w:val="a"/>
    <w:uiPriority w:val="1"/>
    <w:qFormat/>
    <w:pPr>
      <w:spacing w:before="92"/>
    </w:pPr>
    <w:rPr>
      <w:rFonts w:ascii="Trebuchet MS" w:eastAsia="Trebuchet MS" w:hAnsi="Trebuchet MS" w:cs="Trebuchet MS"/>
      <w:lang w:eastAsia="en-US" w:bidi="en-US"/>
    </w:rPr>
  </w:style>
  <w:style w:type="paragraph" w:styleId="aa">
    <w:name w:val="List Paragraph"/>
    <w:basedOn w:val="a"/>
    <w:uiPriority w:val="1"/>
    <w:qFormat/>
    <w:pPr>
      <w:ind w:left="389" w:right="38" w:hanging="196"/>
      <w:jc w:val="both"/>
    </w:pPr>
    <w:rPr>
      <w:rFonts w:ascii="Bookman Old Style" w:eastAsia="Bookman Old Style" w:hAnsi="Bookman Old Style" w:cs="Bookman Old Style"/>
      <w:lang w:eastAsia="en-US" w:bidi="en-US"/>
    </w:rPr>
  </w:style>
  <w:style w:type="character" w:customStyle="1" w:styleId="Char">
    <w:name w:val="批注框文本 Char"/>
    <w:basedOn w:val="a0"/>
    <w:link w:val="a3"/>
    <w:qFormat/>
    <w:rPr>
      <w:rFonts w:ascii="Tahoma" w:eastAsia="微软雅黑" w:hAnsi="Tahoma" w:cstheme="minorBidi"/>
      <w:sz w:val="18"/>
      <w:szCs w:val="18"/>
    </w:rPr>
  </w:style>
  <w:style w:type="character" w:customStyle="1" w:styleId="3Char">
    <w:name w:val="标题 3 Char"/>
    <w:basedOn w:val="a0"/>
    <w:link w:val="3"/>
    <w:qFormat/>
    <w:rPr>
      <w:rFonts w:ascii="Tahoma" w:eastAsia="微软雅黑" w:hAnsi="Tahoma" w:cstheme="minorBidi"/>
      <w:b/>
      <w:bCs/>
      <w:sz w:val="32"/>
      <w:szCs w:val="32"/>
    </w:rPr>
  </w:style>
  <w:style w:type="character" w:styleId="ab">
    <w:name w:val="annotation reference"/>
    <w:basedOn w:val="a0"/>
    <w:rsid w:val="005D3005"/>
    <w:rPr>
      <w:sz w:val="21"/>
      <w:szCs w:val="21"/>
    </w:rPr>
  </w:style>
  <w:style w:type="paragraph" w:styleId="ac">
    <w:name w:val="annotation text"/>
    <w:basedOn w:val="a"/>
    <w:link w:val="Char0"/>
    <w:rsid w:val="005D3005"/>
  </w:style>
  <w:style w:type="character" w:customStyle="1" w:styleId="Char0">
    <w:name w:val="批注文字 Char"/>
    <w:basedOn w:val="a0"/>
    <w:link w:val="ac"/>
    <w:rsid w:val="005D3005"/>
    <w:rPr>
      <w:rFonts w:ascii="Tahoma" w:eastAsia="微软雅黑" w:hAnsi="Tahoma" w:cstheme="minorBidi"/>
      <w:sz w:val="22"/>
      <w:szCs w:val="22"/>
    </w:rPr>
  </w:style>
  <w:style w:type="paragraph" w:styleId="ad">
    <w:name w:val="annotation subject"/>
    <w:basedOn w:val="ac"/>
    <w:next w:val="ac"/>
    <w:link w:val="Char1"/>
    <w:rsid w:val="005D3005"/>
    <w:rPr>
      <w:b/>
      <w:bCs/>
    </w:rPr>
  </w:style>
  <w:style w:type="character" w:customStyle="1" w:styleId="Char1">
    <w:name w:val="批注主题 Char"/>
    <w:basedOn w:val="Char0"/>
    <w:link w:val="ad"/>
    <w:rsid w:val="005D3005"/>
    <w:rPr>
      <w:rFonts w:ascii="Tahoma" w:eastAsia="微软雅黑" w:hAnsi="Tahoma" w:cstheme="minorBidi"/>
      <w:b/>
      <w:bCs/>
      <w:sz w:val="22"/>
      <w:szCs w:val="22"/>
    </w:rPr>
  </w:style>
  <w:style w:type="character" w:styleId="ae">
    <w:name w:val="page number"/>
    <w:basedOn w:val="a0"/>
    <w:semiHidden/>
    <w:unhideWhenUsed/>
    <w:rsid w:val="00337994"/>
  </w:style>
  <w:style w:type="paragraph" w:styleId="af">
    <w:name w:val="Revision"/>
    <w:hidden/>
    <w:uiPriority w:val="99"/>
    <w:semiHidden/>
    <w:rsid w:val="00555F8D"/>
    <w:rPr>
      <w:rFonts w:ascii="Tahoma" w:eastAsia="微软雅黑" w:hAnsi="Tahoma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qFormat="1"/>
    <w:lsdException w:name="footer" w:qFormat="1"/>
    <w:lsdException w:name="caption" w:qFormat="1"/>
    <w:lsdException w:name="line number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qFormat="1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qFormat="1"/>
    <w:lsdException w:name="Table Grid" w:semiHidden="0" w:unhideWhenUsed="0" w:qFormat="1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adjustRightInd w:val="0"/>
      <w:snapToGrid w:val="0"/>
      <w:spacing w:after="200"/>
    </w:pPr>
    <w:rPr>
      <w:rFonts w:ascii="Tahoma" w:eastAsia="微软雅黑" w:hAnsi="Tahoma" w:cstheme="minorBidi"/>
      <w:sz w:val="22"/>
      <w:szCs w:val="22"/>
    </w:rPr>
  </w:style>
  <w:style w:type="paragraph" w:styleId="1">
    <w:name w:val="heading 1"/>
    <w:basedOn w:val="a"/>
    <w:next w:val="a"/>
    <w:qFormat/>
    <w:pPr>
      <w:spacing w:beforeAutospacing="1" w:after="0" w:afterAutospacing="1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paragraph" w:styleId="2">
    <w:name w:val="heading 2"/>
    <w:basedOn w:val="a"/>
    <w:next w:val="a"/>
    <w:semiHidden/>
    <w:unhideWhenUsed/>
    <w:qFormat/>
    <w:pPr>
      <w:keepNext/>
      <w:keepLines/>
      <w:spacing w:line="413" w:lineRule="auto"/>
      <w:outlineLvl w:val="1"/>
    </w:pPr>
    <w:rPr>
      <w:rFonts w:ascii="Arial" w:eastAsia="宋体" w:hAnsi="Arial"/>
      <w:b/>
      <w:sz w:val="24"/>
    </w:rPr>
  </w:style>
  <w:style w:type="paragraph" w:styleId="3">
    <w:name w:val="heading 3"/>
    <w:basedOn w:val="a"/>
    <w:next w:val="a"/>
    <w:link w:val="3Char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pPr>
      <w:spacing w:after="0"/>
    </w:pPr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a6">
    <w:name w:val="Normal (Web)"/>
    <w:basedOn w:val="a"/>
    <w:qFormat/>
    <w:rPr>
      <w:sz w:val="24"/>
    </w:rPr>
  </w:style>
  <w:style w:type="table" w:styleId="a7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line number"/>
    <w:basedOn w:val="a0"/>
    <w:qFormat/>
  </w:style>
  <w:style w:type="character" w:styleId="a9">
    <w:name w:val="Hyperlink"/>
    <w:basedOn w:val="a0"/>
    <w:qFormat/>
    <w:rPr>
      <w:color w:val="0000FF"/>
      <w:u w:val="single"/>
    </w:rPr>
  </w:style>
  <w:style w:type="character" w:customStyle="1" w:styleId="tgt">
    <w:name w:val="tgt"/>
    <w:basedOn w:val="a0"/>
    <w:qFormat/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Times" w:eastAsia="微软雅黑" w:hAnsi="Times" w:cs="Times"/>
      <w:color w:val="000000"/>
      <w:sz w:val="24"/>
      <w:szCs w:val="24"/>
    </w:rPr>
  </w:style>
  <w:style w:type="character" w:customStyle="1" w:styleId="src">
    <w:name w:val="src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rmq-annotator-hl">
    <w:name w:val="rmq-annotator-hl"/>
    <w:basedOn w:val="a0"/>
    <w:qFormat/>
  </w:style>
  <w:style w:type="paragraph" w:customStyle="1" w:styleId="TableParagraph">
    <w:name w:val="Table Paragraph"/>
    <w:basedOn w:val="a"/>
    <w:uiPriority w:val="1"/>
    <w:qFormat/>
    <w:pPr>
      <w:spacing w:before="92"/>
    </w:pPr>
    <w:rPr>
      <w:rFonts w:ascii="Trebuchet MS" w:eastAsia="Trebuchet MS" w:hAnsi="Trebuchet MS" w:cs="Trebuchet MS"/>
      <w:lang w:eastAsia="en-US" w:bidi="en-US"/>
    </w:rPr>
  </w:style>
  <w:style w:type="paragraph" w:styleId="aa">
    <w:name w:val="List Paragraph"/>
    <w:basedOn w:val="a"/>
    <w:uiPriority w:val="1"/>
    <w:qFormat/>
    <w:pPr>
      <w:ind w:left="389" w:right="38" w:hanging="196"/>
      <w:jc w:val="both"/>
    </w:pPr>
    <w:rPr>
      <w:rFonts w:ascii="Bookman Old Style" w:eastAsia="Bookman Old Style" w:hAnsi="Bookman Old Style" w:cs="Bookman Old Style"/>
      <w:lang w:eastAsia="en-US" w:bidi="en-US"/>
    </w:rPr>
  </w:style>
  <w:style w:type="character" w:customStyle="1" w:styleId="Char">
    <w:name w:val="批注框文本 Char"/>
    <w:basedOn w:val="a0"/>
    <w:link w:val="a3"/>
    <w:qFormat/>
    <w:rPr>
      <w:rFonts w:ascii="Tahoma" w:eastAsia="微软雅黑" w:hAnsi="Tahoma" w:cstheme="minorBidi"/>
      <w:sz w:val="18"/>
      <w:szCs w:val="18"/>
    </w:rPr>
  </w:style>
  <w:style w:type="character" w:customStyle="1" w:styleId="3Char">
    <w:name w:val="标题 3 Char"/>
    <w:basedOn w:val="a0"/>
    <w:link w:val="3"/>
    <w:qFormat/>
    <w:rPr>
      <w:rFonts w:ascii="Tahoma" w:eastAsia="微软雅黑" w:hAnsi="Tahoma" w:cstheme="minorBidi"/>
      <w:b/>
      <w:bCs/>
      <w:sz w:val="32"/>
      <w:szCs w:val="32"/>
    </w:rPr>
  </w:style>
  <w:style w:type="character" w:styleId="ab">
    <w:name w:val="annotation reference"/>
    <w:basedOn w:val="a0"/>
    <w:rsid w:val="005D3005"/>
    <w:rPr>
      <w:sz w:val="21"/>
      <w:szCs w:val="21"/>
    </w:rPr>
  </w:style>
  <w:style w:type="paragraph" w:styleId="ac">
    <w:name w:val="annotation text"/>
    <w:basedOn w:val="a"/>
    <w:link w:val="Char0"/>
    <w:rsid w:val="005D3005"/>
  </w:style>
  <w:style w:type="character" w:customStyle="1" w:styleId="Char0">
    <w:name w:val="批注文字 Char"/>
    <w:basedOn w:val="a0"/>
    <w:link w:val="ac"/>
    <w:rsid w:val="005D3005"/>
    <w:rPr>
      <w:rFonts w:ascii="Tahoma" w:eastAsia="微软雅黑" w:hAnsi="Tahoma" w:cstheme="minorBidi"/>
      <w:sz w:val="22"/>
      <w:szCs w:val="22"/>
    </w:rPr>
  </w:style>
  <w:style w:type="paragraph" w:styleId="ad">
    <w:name w:val="annotation subject"/>
    <w:basedOn w:val="ac"/>
    <w:next w:val="ac"/>
    <w:link w:val="Char1"/>
    <w:rsid w:val="005D3005"/>
    <w:rPr>
      <w:b/>
      <w:bCs/>
    </w:rPr>
  </w:style>
  <w:style w:type="character" w:customStyle="1" w:styleId="Char1">
    <w:name w:val="批注主题 Char"/>
    <w:basedOn w:val="Char0"/>
    <w:link w:val="ad"/>
    <w:rsid w:val="005D3005"/>
    <w:rPr>
      <w:rFonts w:ascii="Tahoma" w:eastAsia="微软雅黑" w:hAnsi="Tahoma" w:cstheme="minorBidi"/>
      <w:b/>
      <w:bCs/>
      <w:sz w:val="22"/>
      <w:szCs w:val="22"/>
    </w:rPr>
  </w:style>
  <w:style w:type="character" w:styleId="ae">
    <w:name w:val="page number"/>
    <w:basedOn w:val="a0"/>
    <w:semiHidden/>
    <w:unhideWhenUsed/>
    <w:rsid w:val="00337994"/>
  </w:style>
  <w:style w:type="paragraph" w:styleId="af">
    <w:name w:val="Revision"/>
    <w:hidden/>
    <w:uiPriority w:val="99"/>
    <w:semiHidden/>
    <w:rsid w:val="00555F8D"/>
    <w:rPr>
      <w:rFonts w:ascii="Tahoma" w:eastAsia="微软雅黑" w:hAnsi="Tahoma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047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87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37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71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02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848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1.tiff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C:/Users/Yanlihua/AppData/Local/youdao/dict/Application/8.5.2.0/resultui/html/index.htm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orcid.org/0000-0002-3190-2838" TargetMode="External"/><Relationship Id="rId5" Type="http://schemas.openxmlformats.org/officeDocument/2006/relationships/settings" Target="settings.xml"/><Relationship Id="rId15" Type="http://schemas.openxmlformats.org/officeDocument/2006/relationships/hyperlink" Target="C:/Users/Yanlihua/AppData/Local/youdao/dict/Application/8.5.2.0/resultui/html/index.html" TargetMode="External"/><Relationship Id="rId10" Type="http://schemas.openxmlformats.org/officeDocument/2006/relationships/hyperlink" Target="https://orcid.org/0000-0001-6604-7811" TargetMode="External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hyperlink" Target="https://orcid.org/0000-0001-7514-3581" TargetMode="External"/><Relationship Id="rId14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469E17-290D-4778-83E7-F677EBBCAE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3132</Words>
  <Characters>17858</Characters>
  <Application>Microsoft Office Word</Application>
  <DocSecurity>0</DocSecurity>
  <Lines>148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3</cp:revision>
  <dcterms:created xsi:type="dcterms:W3CDTF">2019-12-13T00:05:00Z</dcterms:created>
  <dcterms:modified xsi:type="dcterms:W3CDTF">2020-03-05T13:40:00Z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