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DCF"/>
  <w:body>
    <w:p w14:paraId="4E4F5E24" w14:textId="77777777" w:rsidR="000621EF" w:rsidRPr="00C3605F" w:rsidRDefault="000621EF" w:rsidP="00FF232F">
      <w:pPr>
        <w:adjustRightInd w:val="0"/>
        <w:snapToGrid w:val="0"/>
        <w:spacing w:line="360" w:lineRule="auto"/>
        <w:jc w:val="both"/>
        <w:rPr>
          <w:rFonts w:ascii="Book Antiqua" w:eastAsia="Times New Roman" w:hAnsi="Book Antiqua" w:cs="宋体"/>
          <w:b/>
          <w:i/>
          <w:szCs w:val="24"/>
          <w:lang w:eastAsia="zh-CN"/>
        </w:rPr>
      </w:pPr>
      <w:r w:rsidRPr="00C3605F">
        <w:rPr>
          <w:rFonts w:ascii="Book Antiqua" w:eastAsia="Times New Roman" w:hAnsi="Book Antiqua" w:cs="宋体"/>
          <w:b/>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3605F">
        <w:rPr>
          <w:rFonts w:ascii="Book Antiqua" w:eastAsia="Times New Roman" w:hAnsi="Book Antiqua" w:cs="宋体"/>
          <w:i/>
          <w:szCs w:val="24"/>
          <w:lang w:eastAsia="zh-CN"/>
        </w:rPr>
        <w:t xml:space="preserve">World Journal of </w:t>
      </w:r>
      <w:bookmarkEnd w:id="0"/>
      <w:bookmarkEnd w:id="1"/>
      <w:bookmarkEnd w:id="2"/>
      <w:bookmarkEnd w:id="3"/>
      <w:bookmarkEnd w:id="4"/>
      <w:bookmarkEnd w:id="5"/>
      <w:bookmarkEnd w:id="6"/>
      <w:r w:rsidRPr="00C3605F">
        <w:rPr>
          <w:rFonts w:ascii="Book Antiqua" w:eastAsia="Times New Roman" w:hAnsi="Book Antiqua" w:cs="宋体"/>
          <w:i/>
          <w:szCs w:val="24"/>
          <w:lang w:eastAsia="zh-CN"/>
        </w:rPr>
        <w:t>Clinical Cases</w:t>
      </w:r>
    </w:p>
    <w:p w14:paraId="55DB7BFF" w14:textId="77777777" w:rsidR="000621EF" w:rsidRPr="00C3605F" w:rsidRDefault="000621EF" w:rsidP="00FF232F">
      <w:pPr>
        <w:adjustRightInd w:val="0"/>
        <w:snapToGrid w:val="0"/>
        <w:spacing w:line="360" w:lineRule="auto"/>
        <w:jc w:val="both"/>
        <w:rPr>
          <w:rFonts w:ascii="Book Antiqua" w:eastAsia="宋体" w:hAnsi="Book Antiqua" w:cs="Arial"/>
          <w:b/>
          <w:szCs w:val="24"/>
          <w:lang w:val="en-GB" w:eastAsia="zh-CN"/>
        </w:rPr>
      </w:pPr>
      <w:r w:rsidRPr="00C3605F">
        <w:rPr>
          <w:rFonts w:ascii="Book Antiqua" w:eastAsia="Times New Roman" w:hAnsi="Book Antiqua" w:cs="Times New Roman"/>
          <w:b/>
          <w:bCs/>
          <w:szCs w:val="24"/>
          <w:lang w:eastAsia="zh-CN"/>
        </w:rPr>
        <w:t>Manuscript NO</w:t>
      </w:r>
      <w:r w:rsidRPr="00C3605F">
        <w:rPr>
          <w:rFonts w:ascii="Book Antiqua" w:eastAsia="宋体" w:hAnsi="Book Antiqua" w:cs="Arial"/>
          <w:b/>
          <w:szCs w:val="24"/>
          <w:lang w:val="en" w:eastAsia="zh-CN"/>
        </w:rPr>
        <w:t xml:space="preserve">: </w:t>
      </w:r>
      <w:r w:rsidRPr="00C3605F">
        <w:rPr>
          <w:rFonts w:ascii="Book Antiqua" w:eastAsia="宋体" w:hAnsi="Book Antiqua" w:cs="Arial"/>
          <w:szCs w:val="24"/>
          <w:lang w:val="en" w:eastAsia="zh-CN"/>
        </w:rPr>
        <w:t>51723</w:t>
      </w:r>
    </w:p>
    <w:p w14:paraId="6030C0AC" w14:textId="77777777" w:rsidR="000621EF" w:rsidRPr="00C3605F" w:rsidRDefault="000621EF" w:rsidP="00FF232F">
      <w:pPr>
        <w:adjustRightInd w:val="0"/>
        <w:snapToGrid w:val="0"/>
        <w:spacing w:line="360" w:lineRule="auto"/>
        <w:jc w:val="both"/>
        <w:rPr>
          <w:rFonts w:ascii="Book Antiqua" w:eastAsia="宋体" w:hAnsi="Book Antiqua" w:cs="Times New Roman"/>
          <w:szCs w:val="24"/>
          <w:lang w:eastAsia="zh-CN"/>
        </w:rPr>
      </w:pPr>
      <w:bookmarkStart w:id="7" w:name="OLE_LINK4"/>
      <w:bookmarkStart w:id="8" w:name="OLE_LINK3"/>
      <w:r w:rsidRPr="00C3605F">
        <w:rPr>
          <w:rFonts w:ascii="Book Antiqua" w:eastAsia="宋体" w:hAnsi="Book Antiqua" w:cs="Times New Roman"/>
          <w:b/>
          <w:szCs w:val="24"/>
          <w:lang w:eastAsia="zh-CN"/>
        </w:rPr>
        <w:t xml:space="preserve">Manuscript Type: </w:t>
      </w:r>
      <w:bookmarkEnd w:id="7"/>
      <w:bookmarkEnd w:id="8"/>
      <w:r w:rsidRPr="00C3605F">
        <w:rPr>
          <w:rFonts w:ascii="Book Antiqua" w:eastAsia="宋体" w:hAnsi="Book Antiqua" w:cs="Times New Roman"/>
          <w:szCs w:val="24"/>
          <w:lang w:eastAsia="zh-CN"/>
        </w:rPr>
        <w:t>CASE REPORT</w:t>
      </w:r>
    </w:p>
    <w:p w14:paraId="495C7AEC" w14:textId="77777777" w:rsidR="00A564A8" w:rsidRPr="00C3605F" w:rsidRDefault="00A564A8" w:rsidP="00FF232F">
      <w:pPr>
        <w:adjustRightInd w:val="0"/>
        <w:snapToGrid w:val="0"/>
        <w:spacing w:line="360" w:lineRule="auto"/>
        <w:jc w:val="both"/>
        <w:rPr>
          <w:rFonts w:ascii="Book Antiqua" w:eastAsia="宋体" w:hAnsi="Book Antiqua" w:cs="Times New Roman"/>
          <w:b/>
          <w:szCs w:val="24"/>
          <w:lang w:eastAsia="zh-CN"/>
        </w:rPr>
      </w:pPr>
    </w:p>
    <w:p w14:paraId="7BE493E9" w14:textId="346EFFF7" w:rsidR="00506BDE" w:rsidRPr="00C3605F" w:rsidRDefault="00506BDE" w:rsidP="00FF232F">
      <w:pPr>
        <w:adjustRightInd w:val="0"/>
        <w:snapToGrid w:val="0"/>
        <w:spacing w:line="360" w:lineRule="auto"/>
        <w:jc w:val="both"/>
        <w:rPr>
          <w:rFonts w:ascii="Book Antiqua" w:eastAsia="宋体" w:hAnsi="Book Antiqua" w:cs="Times New Roman"/>
          <w:b/>
          <w:kern w:val="0"/>
          <w:szCs w:val="24"/>
          <w:lang w:eastAsia="zh-CN"/>
        </w:rPr>
      </w:pPr>
      <w:proofErr w:type="spellStart"/>
      <w:r w:rsidRPr="00C3605F">
        <w:rPr>
          <w:rFonts w:ascii="Book Antiqua" w:hAnsi="Book Antiqua" w:cs="Times New Roman"/>
          <w:b/>
          <w:szCs w:val="24"/>
        </w:rPr>
        <w:t>Cervicogenic</w:t>
      </w:r>
      <w:proofErr w:type="spellEnd"/>
      <w:r w:rsidRPr="00C3605F">
        <w:rPr>
          <w:rFonts w:ascii="Book Antiqua" w:hAnsi="Book Antiqua" w:cs="Times New Roman"/>
          <w:b/>
          <w:szCs w:val="24"/>
        </w:rPr>
        <w:t xml:space="preserve"> </w:t>
      </w:r>
      <w:r w:rsidR="004E166C" w:rsidRPr="00C3605F">
        <w:rPr>
          <w:rFonts w:ascii="Book Antiqua" w:hAnsi="Book Antiqua" w:cs="Times New Roman"/>
          <w:b/>
          <w:szCs w:val="24"/>
        </w:rPr>
        <w:t>exophthalmos</w:t>
      </w:r>
      <w:r w:rsidRPr="00C3605F">
        <w:rPr>
          <w:rFonts w:ascii="Book Antiqua" w:hAnsi="Book Antiqua" w:cs="Times New Roman"/>
          <w:b/>
          <w:szCs w:val="24"/>
        </w:rPr>
        <w:t xml:space="preserve">: </w:t>
      </w:r>
      <w:r w:rsidRPr="00C3605F">
        <w:rPr>
          <w:rFonts w:ascii="Book Antiqua" w:hAnsi="Book Antiqua" w:cs="Times New Roman"/>
          <w:b/>
          <w:kern w:val="0"/>
          <w:szCs w:val="24"/>
        </w:rPr>
        <w:t xml:space="preserve">Possible </w:t>
      </w:r>
      <w:r w:rsidR="004E166C" w:rsidRPr="00C3605F">
        <w:rPr>
          <w:rFonts w:ascii="Book Antiqua" w:hAnsi="Book Antiqua" w:cs="Times New Roman"/>
          <w:b/>
          <w:kern w:val="0"/>
          <w:szCs w:val="24"/>
        </w:rPr>
        <w:t xml:space="preserve">etiology </w:t>
      </w:r>
      <w:r w:rsidRPr="00C3605F">
        <w:rPr>
          <w:rFonts w:ascii="Book Antiqua" w:hAnsi="Book Antiqua" w:cs="Times New Roman"/>
          <w:b/>
          <w:kern w:val="0"/>
          <w:szCs w:val="24"/>
        </w:rPr>
        <w:t xml:space="preserve">and </w:t>
      </w:r>
      <w:r w:rsidR="004E166C" w:rsidRPr="00C3605F">
        <w:rPr>
          <w:rFonts w:ascii="Book Antiqua" w:hAnsi="Book Antiqua" w:cs="Times New Roman"/>
          <w:b/>
          <w:kern w:val="0"/>
          <w:szCs w:val="24"/>
        </w:rPr>
        <w:t>pathogenesis</w:t>
      </w:r>
    </w:p>
    <w:p w14:paraId="0B0B4C3B" w14:textId="77777777" w:rsidR="00A564A8" w:rsidRPr="00C3605F" w:rsidRDefault="00A564A8" w:rsidP="00FF232F">
      <w:pPr>
        <w:adjustRightInd w:val="0"/>
        <w:snapToGrid w:val="0"/>
        <w:spacing w:line="360" w:lineRule="auto"/>
        <w:jc w:val="both"/>
        <w:rPr>
          <w:rFonts w:ascii="Book Antiqua" w:eastAsia="宋体" w:hAnsi="Book Antiqua" w:cs="Times New Roman"/>
          <w:b/>
          <w:kern w:val="0"/>
          <w:szCs w:val="24"/>
          <w:lang w:eastAsia="zh-CN"/>
        </w:rPr>
      </w:pPr>
    </w:p>
    <w:p w14:paraId="4B782D34" w14:textId="73CCA446" w:rsidR="00A564A8" w:rsidRPr="00C3605F" w:rsidRDefault="00A564A8" w:rsidP="00FF232F">
      <w:pPr>
        <w:adjustRightInd w:val="0"/>
        <w:snapToGrid w:val="0"/>
        <w:spacing w:line="360" w:lineRule="auto"/>
        <w:jc w:val="both"/>
        <w:rPr>
          <w:rFonts w:ascii="Book Antiqua" w:eastAsia="宋体" w:hAnsi="Book Antiqua" w:cs="Times New Roman"/>
          <w:szCs w:val="24"/>
          <w:lang w:eastAsia="zh-CN"/>
        </w:rPr>
      </w:pPr>
      <w:r w:rsidRPr="00C3605F">
        <w:rPr>
          <w:rFonts w:ascii="Book Antiqua" w:hAnsi="Book Antiqua" w:cs="Times New Roman"/>
          <w:szCs w:val="24"/>
        </w:rPr>
        <w:t>Wu CM</w:t>
      </w:r>
      <w:r w:rsidRPr="00C3605F">
        <w:rPr>
          <w:rFonts w:ascii="Book Antiqua" w:eastAsia="宋体" w:hAnsi="Book Antiqua" w:cs="Times New Roman"/>
          <w:szCs w:val="24"/>
          <w:lang w:eastAsia="zh-CN"/>
        </w:rPr>
        <w:t xml:space="preserve"> </w:t>
      </w:r>
      <w:r w:rsidRPr="00C3605F">
        <w:rPr>
          <w:rFonts w:ascii="Book Antiqua" w:eastAsia="宋体" w:hAnsi="Book Antiqua" w:cs="Times New Roman"/>
          <w:i/>
          <w:szCs w:val="24"/>
          <w:lang w:eastAsia="zh-CN"/>
        </w:rPr>
        <w:t>et al.</w:t>
      </w:r>
      <w:r w:rsidRPr="00C3605F">
        <w:rPr>
          <w:rFonts w:ascii="Book Antiqua" w:eastAsia="宋体" w:hAnsi="Book Antiqua" w:cs="Times New Roman"/>
          <w:szCs w:val="24"/>
          <w:lang w:eastAsia="zh-CN"/>
        </w:rPr>
        <w:t xml:space="preserve"> </w:t>
      </w:r>
      <w:proofErr w:type="spellStart"/>
      <w:r w:rsidRPr="00C3605F">
        <w:rPr>
          <w:rFonts w:ascii="Book Antiqua" w:eastAsia="宋体" w:hAnsi="Book Antiqua" w:cs="Times New Roman"/>
          <w:szCs w:val="24"/>
          <w:lang w:eastAsia="zh-CN"/>
        </w:rPr>
        <w:t>Cervicogenic</w:t>
      </w:r>
      <w:proofErr w:type="spellEnd"/>
      <w:r w:rsidRPr="00C3605F">
        <w:rPr>
          <w:rFonts w:ascii="Book Antiqua" w:eastAsia="宋体" w:hAnsi="Book Antiqua" w:cs="Times New Roman"/>
          <w:szCs w:val="24"/>
          <w:lang w:eastAsia="zh-CN"/>
        </w:rPr>
        <w:t xml:space="preserve"> </w:t>
      </w:r>
      <w:r w:rsidR="004E166C" w:rsidRPr="00C3605F">
        <w:rPr>
          <w:rFonts w:ascii="Book Antiqua" w:eastAsia="宋体" w:hAnsi="Book Antiqua" w:cs="Times New Roman"/>
          <w:szCs w:val="24"/>
          <w:lang w:eastAsia="zh-CN"/>
        </w:rPr>
        <w:t>exophthalmos</w:t>
      </w:r>
    </w:p>
    <w:p w14:paraId="5C6AFF74" w14:textId="77777777" w:rsidR="00A564A8" w:rsidRPr="005207D9" w:rsidRDefault="00A564A8" w:rsidP="00FF232F">
      <w:pPr>
        <w:adjustRightInd w:val="0"/>
        <w:snapToGrid w:val="0"/>
        <w:spacing w:line="360" w:lineRule="auto"/>
        <w:jc w:val="both"/>
        <w:rPr>
          <w:rFonts w:ascii="Book Antiqua" w:eastAsia="宋体" w:hAnsi="Book Antiqua" w:cs="Times New Roman"/>
          <w:b/>
          <w:szCs w:val="24"/>
          <w:lang w:eastAsia="zh-CN"/>
        </w:rPr>
      </w:pPr>
    </w:p>
    <w:p w14:paraId="0FD6DDA2" w14:textId="77777777" w:rsidR="00506BDE" w:rsidRPr="005207D9" w:rsidRDefault="00506BDE" w:rsidP="00FF232F">
      <w:pPr>
        <w:widowControl/>
        <w:shd w:val="clear" w:color="auto" w:fill="FCFCFC"/>
        <w:adjustRightInd w:val="0"/>
        <w:snapToGrid w:val="0"/>
        <w:spacing w:line="360" w:lineRule="auto"/>
        <w:jc w:val="both"/>
        <w:textAlignment w:val="center"/>
        <w:rPr>
          <w:rFonts w:ascii="Book Antiqua" w:eastAsia="宋体" w:hAnsi="Book Antiqua" w:cs="Times New Roman"/>
          <w:szCs w:val="24"/>
          <w:lang w:eastAsia="zh-CN"/>
        </w:rPr>
      </w:pPr>
      <w:r w:rsidRPr="005207D9">
        <w:rPr>
          <w:rFonts w:ascii="Book Antiqua" w:hAnsi="Book Antiqua" w:cs="Times New Roman"/>
          <w:szCs w:val="24"/>
        </w:rPr>
        <w:t>Chi-Ming Wu, Hung-</w:t>
      </w:r>
      <w:proofErr w:type="spellStart"/>
      <w:r w:rsidRPr="005207D9">
        <w:rPr>
          <w:rFonts w:ascii="Book Antiqua" w:hAnsi="Book Antiqua" w:cs="Times New Roman"/>
          <w:szCs w:val="24"/>
        </w:rPr>
        <w:t>En</w:t>
      </w:r>
      <w:proofErr w:type="spellEnd"/>
      <w:r w:rsidRPr="005207D9">
        <w:rPr>
          <w:rFonts w:ascii="Book Antiqua" w:hAnsi="Book Antiqua" w:cs="Times New Roman"/>
          <w:szCs w:val="24"/>
        </w:rPr>
        <w:t xml:space="preserve"> Liao</w:t>
      </w:r>
      <w:r w:rsidRPr="005207D9">
        <w:rPr>
          <w:rFonts w:ascii="Book Antiqua" w:hAnsi="Book Antiqua" w:cs="Calibri"/>
          <w:szCs w:val="24"/>
        </w:rPr>
        <w:t xml:space="preserve">, </w:t>
      </w:r>
      <w:r w:rsidRPr="005207D9">
        <w:rPr>
          <w:rFonts w:ascii="Book Antiqua" w:hAnsi="Book Antiqua" w:cs="Times New Roman"/>
          <w:szCs w:val="24"/>
        </w:rPr>
        <w:t xml:space="preserve">Shang-Wei Hsu, </w:t>
      </w:r>
      <w:proofErr w:type="spellStart"/>
      <w:r w:rsidRPr="005207D9">
        <w:rPr>
          <w:rFonts w:ascii="Book Antiqua" w:eastAsia="PMingLiU" w:hAnsi="Book Antiqua" w:cs="Times New Roman"/>
          <w:kern w:val="0"/>
          <w:szCs w:val="24"/>
        </w:rPr>
        <w:t>Shou</w:t>
      </w:r>
      <w:proofErr w:type="spellEnd"/>
      <w:r w:rsidRPr="005207D9">
        <w:rPr>
          <w:rFonts w:ascii="Book Antiqua" w:eastAsia="PMingLiU" w:hAnsi="Book Antiqua" w:cs="Times New Roman"/>
          <w:kern w:val="0"/>
          <w:szCs w:val="24"/>
        </w:rPr>
        <w:t xml:space="preserve">-Jen </w:t>
      </w:r>
      <w:proofErr w:type="gramStart"/>
      <w:r w:rsidRPr="005207D9">
        <w:rPr>
          <w:rFonts w:ascii="Book Antiqua" w:eastAsia="PMingLiU" w:hAnsi="Book Antiqua" w:cs="Times New Roman"/>
          <w:kern w:val="0"/>
          <w:szCs w:val="24"/>
        </w:rPr>
        <w:t>Lan</w:t>
      </w:r>
      <w:proofErr w:type="gramEnd"/>
    </w:p>
    <w:p w14:paraId="4101572F" w14:textId="77777777" w:rsidR="00A564A8" w:rsidRPr="005207D9" w:rsidRDefault="00A564A8" w:rsidP="00FF232F">
      <w:pPr>
        <w:adjustRightInd w:val="0"/>
        <w:snapToGrid w:val="0"/>
        <w:spacing w:line="360" w:lineRule="auto"/>
        <w:jc w:val="both"/>
        <w:rPr>
          <w:rFonts w:ascii="Book Antiqua" w:eastAsia="宋体" w:hAnsi="Book Antiqua" w:cs="Times New Roman"/>
          <w:szCs w:val="24"/>
          <w:lang w:eastAsia="zh-CN"/>
        </w:rPr>
      </w:pPr>
    </w:p>
    <w:p w14:paraId="6B7A7CEA" w14:textId="7F906BC3" w:rsidR="00506BDE" w:rsidRPr="005207D9" w:rsidRDefault="000621EF" w:rsidP="00FF232F">
      <w:pPr>
        <w:adjustRightInd w:val="0"/>
        <w:snapToGrid w:val="0"/>
        <w:spacing w:line="360" w:lineRule="auto"/>
        <w:jc w:val="both"/>
        <w:rPr>
          <w:rFonts w:ascii="Book Antiqua" w:eastAsia="宋体" w:hAnsi="Book Antiqua" w:cs="Times New Roman"/>
          <w:szCs w:val="24"/>
          <w:lang w:eastAsia="zh-CN"/>
        </w:rPr>
      </w:pPr>
      <w:r w:rsidRPr="005207D9">
        <w:rPr>
          <w:rFonts w:ascii="Book Antiqua" w:hAnsi="Book Antiqua" w:cs="Times New Roman"/>
          <w:b/>
          <w:szCs w:val="24"/>
        </w:rPr>
        <w:t>Chi-Ming Wu</w:t>
      </w:r>
      <w:r w:rsidRPr="005207D9">
        <w:rPr>
          <w:rFonts w:ascii="Book Antiqua" w:eastAsia="宋体" w:hAnsi="Book Antiqua" w:cs="Times New Roman"/>
          <w:b/>
          <w:szCs w:val="24"/>
          <w:lang w:eastAsia="zh-CN"/>
        </w:rPr>
        <w:t>,</w:t>
      </w:r>
      <w:r w:rsidRPr="005207D9">
        <w:rPr>
          <w:rFonts w:ascii="Book Antiqua" w:hAnsi="Book Antiqua" w:cs="Times New Roman"/>
          <w:szCs w:val="24"/>
        </w:rPr>
        <w:t xml:space="preserve"> </w:t>
      </w:r>
      <w:proofErr w:type="spellStart"/>
      <w:r w:rsidR="00506BDE" w:rsidRPr="005207D9">
        <w:rPr>
          <w:rFonts w:ascii="Book Antiqua" w:hAnsi="Book Antiqua" w:cs="Times New Roman"/>
          <w:szCs w:val="24"/>
        </w:rPr>
        <w:t>Orthopaedic</w:t>
      </w:r>
      <w:proofErr w:type="spellEnd"/>
      <w:r w:rsidR="00506BDE" w:rsidRPr="005207D9">
        <w:rPr>
          <w:rFonts w:ascii="Book Antiqua" w:hAnsi="Book Antiqua" w:cs="Times New Roman"/>
          <w:szCs w:val="24"/>
        </w:rPr>
        <w:t xml:space="preserve"> Department, Jen-Ai </w:t>
      </w:r>
      <w:r w:rsidR="00A564A8" w:rsidRPr="005207D9">
        <w:rPr>
          <w:rFonts w:ascii="Book Antiqua" w:hAnsi="Book Antiqua" w:cs="Times New Roman"/>
          <w:szCs w:val="24"/>
        </w:rPr>
        <w:t>Hospital, Taichung</w:t>
      </w:r>
      <w:r w:rsidR="00110B84" w:rsidRPr="005207D9">
        <w:rPr>
          <w:rFonts w:ascii="Book Antiqua" w:eastAsia="宋体" w:hAnsi="Book Antiqua" w:cs="Times New Roman"/>
          <w:szCs w:val="24"/>
          <w:lang w:eastAsia="zh-CN"/>
        </w:rPr>
        <w:t xml:space="preserve"> 40041</w:t>
      </w:r>
      <w:r w:rsidR="00A564A8" w:rsidRPr="005207D9">
        <w:rPr>
          <w:rFonts w:ascii="Book Antiqua" w:hAnsi="Book Antiqua" w:cs="Times New Roman"/>
          <w:szCs w:val="24"/>
        </w:rPr>
        <w:t>, Taiwan</w:t>
      </w:r>
    </w:p>
    <w:p w14:paraId="55170ADA" w14:textId="77777777" w:rsidR="00A564A8" w:rsidRPr="005207D9" w:rsidRDefault="00A564A8" w:rsidP="00FF232F">
      <w:pPr>
        <w:adjustRightInd w:val="0"/>
        <w:snapToGrid w:val="0"/>
        <w:spacing w:line="360" w:lineRule="auto"/>
        <w:jc w:val="both"/>
        <w:rPr>
          <w:rFonts w:ascii="Book Antiqua" w:eastAsia="宋体" w:hAnsi="Book Antiqua" w:cs="Times New Roman"/>
          <w:szCs w:val="24"/>
          <w:lang w:eastAsia="zh-CN"/>
        </w:rPr>
      </w:pPr>
    </w:p>
    <w:p w14:paraId="7008321F" w14:textId="628318B7" w:rsidR="000621EF" w:rsidRPr="005207D9" w:rsidRDefault="000621EF" w:rsidP="00FF232F">
      <w:pPr>
        <w:adjustRightInd w:val="0"/>
        <w:snapToGrid w:val="0"/>
        <w:spacing w:line="360" w:lineRule="auto"/>
        <w:jc w:val="both"/>
        <w:rPr>
          <w:rFonts w:ascii="Book Antiqua" w:eastAsia="宋体" w:hAnsi="Book Antiqua" w:cs="Times New Roman"/>
          <w:szCs w:val="24"/>
          <w:lang w:eastAsia="zh-CN"/>
        </w:rPr>
      </w:pPr>
      <w:r w:rsidRPr="005207D9">
        <w:rPr>
          <w:rFonts w:ascii="Book Antiqua" w:hAnsi="Book Antiqua" w:cs="Times New Roman"/>
          <w:b/>
          <w:szCs w:val="24"/>
        </w:rPr>
        <w:t>Chi-Ming Wu</w:t>
      </w:r>
      <w:r w:rsidRPr="005207D9">
        <w:rPr>
          <w:rFonts w:ascii="Book Antiqua" w:eastAsia="宋体" w:hAnsi="Book Antiqua" w:cs="Times New Roman"/>
          <w:b/>
          <w:szCs w:val="24"/>
          <w:lang w:eastAsia="zh-CN"/>
        </w:rPr>
        <w:t>,</w:t>
      </w:r>
      <w:r w:rsidRPr="005207D9">
        <w:rPr>
          <w:rFonts w:ascii="Book Antiqua" w:hAnsi="Book Antiqua" w:cs="Times New Roman"/>
          <w:szCs w:val="24"/>
        </w:rPr>
        <w:t xml:space="preserve"> </w:t>
      </w:r>
      <w:proofErr w:type="spellStart"/>
      <w:r w:rsidR="00506BDE" w:rsidRPr="005207D9">
        <w:rPr>
          <w:rFonts w:ascii="Book Antiqua" w:hAnsi="Book Antiqua" w:cs="Times New Roman"/>
          <w:szCs w:val="24"/>
        </w:rPr>
        <w:t>Orthopaedic</w:t>
      </w:r>
      <w:proofErr w:type="spellEnd"/>
      <w:r w:rsidR="00506BDE" w:rsidRPr="005207D9">
        <w:rPr>
          <w:rFonts w:ascii="Book Antiqua" w:hAnsi="Book Antiqua" w:cs="Times New Roman"/>
          <w:szCs w:val="24"/>
        </w:rPr>
        <w:t xml:space="preserve"> Department, National Defense Medical Center, Taipei</w:t>
      </w:r>
      <w:r w:rsidR="000C410E" w:rsidRPr="005207D9">
        <w:rPr>
          <w:rFonts w:ascii="Book Antiqua" w:eastAsia="宋体" w:hAnsi="Book Antiqua" w:cs="Times New Roman"/>
          <w:szCs w:val="24"/>
          <w:lang w:eastAsia="zh-CN"/>
        </w:rPr>
        <w:t xml:space="preserve"> 11465</w:t>
      </w:r>
      <w:r w:rsidR="00506BDE" w:rsidRPr="005207D9">
        <w:rPr>
          <w:rFonts w:ascii="Book Antiqua" w:hAnsi="Book Antiqua" w:cs="Times New Roman"/>
          <w:szCs w:val="24"/>
        </w:rPr>
        <w:t>, Taiwan</w:t>
      </w:r>
    </w:p>
    <w:p w14:paraId="0577C2CE" w14:textId="77777777" w:rsidR="00A564A8" w:rsidRPr="005207D9" w:rsidRDefault="00A564A8" w:rsidP="00FF232F">
      <w:pPr>
        <w:adjustRightInd w:val="0"/>
        <w:snapToGrid w:val="0"/>
        <w:spacing w:line="360" w:lineRule="auto"/>
        <w:jc w:val="both"/>
        <w:rPr>
          <w:rFonts w:ascii="Book Antiqua" w:eastAsia="宋体" w:hAnsi="Book Antiqua" w:cs="Times New Roman"/>
          <w:szCs w:val="24"/>
          <w:lang w:eastAsia="zh-CN"/>
        </w:rPr>
      </w:pPr>
    </w:p>
    <w:p w14:paraId="5E790FE8" w14:textId="7F314586" w:rsidR="00506BDE" w:rsidRPr="00C3605F" w:rsidRDefault="000621EF" w:rsidP="00FF232F">
      <w:pPr>
        <w:adjustRightInd w:val="0"/>
        <w:snapToGrid w:val="0"/>
        <w:spacing w:line="360" w:lineRule="auto"/>
        <w:jc w:val="both"/>
        <w:rPr>
          <w:rFonts w:ascii="Book Antiqua" w:eastAsia="宋体" w:hAnsi="Book Antiqua" w:cs="Times New Roman"/>
          <w:szCs w:val="24"/>
          <w:lang w:eastAsia="zh-CN"/>
        </w:rPr>
      </w:pPr>
      <w:r w:rsidRPr="005207D9">
        <w:rPr>
          <w:rFonts w:ascii="Book Antiqua" w:hAnsi="Book Antiqua" w:cs="Times New Roman"/>
          <w:b/>
          <w:szCs w:val="24"/>
        </w:rPr>
        <w:t>Chi-Ming Wu</w:t>
      </w:r>
      <w:r w:rsidRPr="005207D9">
        <w:rPr>
          <w:rFonts w:ascii="Book Antiqua" w:eastAsia="宋体" w:hAnsi="Book Antiqua" w:cs="Times New Roman"/>
          <w:b/>
          <w:szCs w:val="24"/>
          <w:lang w:eastAsia="zh-CN"/>
        </w:rPr>
        <w:t>,</w:t>
      </w:r>
      <w:r w:rsidRPr="005207D9">
        <w:rPr>
          <w:rFonts w:ascii="Book Antiqua" w:eastAsia="PMingLiU" w:hAnsi="Book Antiqua" w:cs="Times New Roman"/>
          <w:b/>
          <w:kern w:val="0"/>
          <w:szCs w:val="24"/>
        </w:rPr>
        <w:t xml:space="preserve"> </w:t>
      </w:r>
      <w:r w:rsidRPr="005207D9">
        <w:rPr>
          <w:rFonts w:ascii="Book Antiqua" w:hAnsi="Book Antiqua" w:cs="Times New Roman"/>
          <w:b/>
          <w:szCs w:val="24"/>
        </w:rPr>
        <w:t>Hung-</w:t>
      </w:r>
      <w:proofErr w:type="spellStart"/>
      <w:r w:rsidRPr="005207D9">
        <w:rPr>
          <w:rFonts w:ascii="Book Antiqua" w:hAnsi="Book Antiqua" w:cs="Times New Roman"/>
          <w:b/>
          <w:szCs w:val="24"/>
        </w:rPr>
        <w:t>En</w:t>
      </w:r>
      <w:proofErr w:type="spellEnd"/>
      <w:r w:rsidRPr="005207D9">
        <w:rPr>
          <w:rFonts w:ascii="Book Antiqua" w:hAnsi="Book Antiqua" w:cs="Times New Roman"/>
          <w:b/>
          <w:szCs w:val="24"/>
        </w:rPr>
        <w:t xml:space="preserve"> Liao</w:t>
      </w:r>
      <w:r w:rsidRPr="005207D9">
        <w:rPr>
          <w:rFonts w:ascii="Book Antiqua" w:eastAsia="宋体" w:hAnsi="Book Antiqua" w:cs="Times New Roman"/>
          <w:b/>
          <w:szCs w:val="24"/>
          <w:lang w:eastAsia="zh-CN"/>
        </w:rPr>
        <w:t>,</w:t>
      </w:r>
      <w:r w:rsidRPr="005207D9">
        <w:rPr>
          <w:rFonts w:ascii="Book Antiqua" w:eastAsia="PMingLiU" w:hAnsi="Book Antiqua" w:cs="Times New Roman"/>
          <w:b/>
          <w:kern w:val="0"/>
          <w:szCs w:val="24"/>
        </w:rPr>
        <w:t xml:space="preserve"> </w:t>
      </w:r>
      <w:r w:rsidRPr="005207D9">
        <w:rPr>
          <w:rFonts w:ascii="Book Antiqua" w:hAnsi="Book Antiqua" w:cs="Times New Roman"/>
          <w:b/>
          <w:szCs w:val="24"/>
        </w:rPr>
        <w:t>Shang-Wei Hsu</w:t>
      </w:r>
      <w:r w:rsidRPr="005207D9">
        <w:rPr>
          <w:rFonts w:ascii="Book Antiqua" w:eastAsia="宋体" w:hAnsi="Book Antiqua" w:cs="Times New Roman"/>
          <w:b/>
          <w:szCs w:val="24"/>
          <w:lang w:eastAsia="zh-CN"/>
        </w:rPr>
        <w:t>,</w:t>
      </w:r>
      <w:r w:rsidRPr="005207D9">
        <w:rPr>
          <w:rFonts w:ascii="Book Antiqua" w:eastAsia="PMingLiU" w:hAnsi="Book Antiqua" w:cs="Times New Roman"/>
          <w:b/>
          <w:kern w:val="0"/>
          <w:szCs w:val="24"/>
        </w:rPr>
        <w:t xml:space="preserve"> </w:t>
      </w:r>
      <w:proofErr w:type="spellStart"/>
      <w:r w:rsidRPr="005207D9">
        <w:rPr>
          <w:rFonts w:ascii="Book Antiqua" w:eastAsia="PMingLiU" w:hAnsi="Book Antiqua" w:cs="Times New Roman"/>
          <w:b/>
          <w:kern w:val="0"/>
          <w:szCs w:val="24"/>
        </w:rPr>
        <w:t>Shou</w:t>
      </w:r>
      <w:proofErr w:type="spellEnd"/>
      <w:r w:rsidRPr="005207D9">
        <w:rPr>
          <w:rFonts w:ascii="Book Antiqua" w:eastAsia="PMingLiU" w:hAnsi="Book Antiqua" w:cs="Times New Roman"/>
          <w:b/>
          <w:kern w:val="0"/>
          <w:szCs w:val="24"/>
        </w:rPr>
        <w:t>-Jen Lan</w:t>
      </w:r>
      <w:r w:rsidRPr="005207D9">
        <w:rPr>
          <w:rFonts w:ascii="Book Antiqua" w:eastAsia="宋体" w:hAnsi="Book Antiqua" w:cs="Times New Roman"/>
          <w:b/>
          <w:kern w:val="0"/>
          <w:szCs w:val="24"/>
          <w:lang w:eastAsia="zh-CN"/>
        </w:rPr>
        <w:t>,</w:t>
      </w:r>
      <w:r w:rsidRPr="005207D9">
        <w:rPr>
          <w:rFonts w:ascii="Book Antiqua" w:eastAsia="PMingLiU" w:hAnsi="Book Antiqua" w:cs="Times New Roman"/>
          <w:kern w:val="0"/>
          <w:szCs w:val="24"/>
        </w:rPr>
        <w:t xml:space="preserve"> </w:t>
      </w:r>
      <w:r w:rsidR="00506BDE" w:rsidRPr="005207D9">
        <w:rPr>
          <w:rFonts w:ascii="Book Antiqua" w:eastAsia="PMingLiU" w:hAnsi="Book Antiqua" w:cs="Times New Roman"/>
          <w:kern w:val="0"/>
          <w:szCs w:val="24"/>
        </w:rPr>
        <w:t>Department of Healthcare Administration, Asia University</w:t>
      </w:r>
      <w:r w:rsidR="00A564A8" w:rsidRPr="005207D9">
        <w:rPr>
          <w:rFonts w:ascii="Book Antiqua" w:eastAsia="PMingLiU" w:hAnsi="Book Antiqua" w:cs="Times New Roman"/>
          <w:kern w:val="0"/>
          <w:szCs w:val="24"/>
        </w:rPr>
        <w:t>, T</w:t>
      </w:r>
      <w:r w:rsidR="00A564A8" w:rsidRPr="00C3605F">
        <w:rPr>
          <w:rFonts w:ascii="Book Antiqua" w:eastAsia="PMingLiU" w:hAnsi="Book Antiqua" w:cs="Times New Roman"/>
          <w:kern w:val="0"/>
          <w:szCs w:val="24"/>
        </w:rPr>
        <w:t>aichung 41354, Taiwan</w:t>
      </w:r>
    </w:p>
    <w:p w14:paraId="65642486" w14:textId="77777777" w:rsidR="00A564A8" w:rsidRPr="00C3605F" w:rsidRDefault="00A564A8" w:rsidP="00FF232F">
      <w:pPr>
        <w:adjustRightInd w:val="0"/>
        <w:snapToGrid w:val="0"/>
        <w:spacing w:line="360" w:lineRule="auto"/>
        <w:jc w:val="both"/>
        <w:rPr>
          <w:rFonts w:ascii="Book Antiqua" w:eastAsia="宋体" w:hAnsi="Book Antiqua" w:cs="Times New Roman"/>
          <w:kern w:val="0"/>
          <w:szCs w:val="24"/>
          <w:lang w:eastAsia="zh-CN"/>
        </w:rPr>
      </w:pPr>
    </w:p>
    <w:p w14:paraId="4DDA2270" w14:textId="20451DA4" w:rsidR="000621EF" w:rsidRPr="00C3605F" w:rsidRDefault="000621EF" w:rsidP="00FF232F">
      <w:pPr>
        <w:adjustRightInd w:val="0"/>
        <w:snapToGrid w:val="0"/>
        <w:spacing w:line="360" w:lineRule="auto"/>
        <w:jc w:val="both"/>
        <w:rPr>
          <w:rFonts w:ascii="Book Antiqua" w:eastAsia="宋体" w:hAnsi="Book Antiqua" w:cs="Times New Roman"/>
          <w:szCs w:val="24"/>
          <w:lang w:eastAsia="zh-CN"/>
        </w:rPr>
      </w:pPr>
      <w:proofErr w:type="spellStart"/>
      <w:r w:rsidRPr="00C3605F">
        <w:rPr>
          <w:rFonts w:ascii="Book Antiqua" w:eastAsia="PMingLiU" w:hAnsi="Book Antiqua" w:cs="Times New Roman"/>
          <w:b/>
          <w:kern w:val="0"/>
          <w:szCs w:val="24"/>
        </w:rPr>
        <w:t>Shou</w:t>
      </w:r>
      <w:proofErr w:type="spellEnd"/>
      <w:r w:rsidRPr="00C3605F">
        <w:rPr>
          <w:rFonts w:ascii="Book Antiqua" w:eastAsia="PMingLiU" w:hAnsi="Book Antiqua" w:cs="Times New Roman"/>
          <w:b/>
          <w:kern w:val="0"/>
          <w:szCs w:val="24"/>
        </w:rPr>
        <w:t xml:space="preserve">-Jen </w:t>
      </w:r>
      <w:proofErr w:type="gramStart"/>
      <w:r w:rsidRPr="00C3605F">
        <w:rPr>
          <w:rFonts w:ascii="Book Antiqua" w:eastAsia="PMingLiU" w:hAnsi="Book Antiqua" w:cs="Times New Roman"/>
          <w:b/>
          <w:kern w:val="0"/>
          <w:szCs w:val="24"/>
        </w:rPr>
        <w:t>Lan</w:t>
      </w:r>
      <w:proofErr w:type="gramEnd"/>
      <w:r w:rsidRPr="00C3605F">
        <w:rPr>
          <w:rFonts w:ascii="Book Antiqua" w:eastAsia="宋体" w:hAnsi="Book Antiqua" w:cs="Times New Roman"/>
          <w:b/>
          <w:kern w:val="0"/>
          <w:szCs w:val="24"/>
          <w:lang w:eastAsia="zh-CN"/>
        </w:rPr>
        <w:t>,</w:t>
      </w:r>
      <w:r w:rsidRPr="00C3605F">
        <w:rPr>
          <w:rFonts w:ascii="Book Antiqua" w:hAnsi="Book Antiqua" w:cs="Times New Roman"/>
          <w:szCs w:val="24"/>
        </w:rPr>
        <w:t xml:space="preserve"> Department of Medical Research, China Medical University Hospital, China Medical University, Taichung</w:t>
      </w:r>
      <w:r w:rsidR="000C410E" w:rsidRPr="00C3605F">
        <w:rPr>
          <w:rFonts w:ascii="Book Antiqua" w:hAnsi="Book Antiqua"/>
          <w:szCs w:val="24"/>
        </w:rPr>
        <w:t xml:space="preserve"> </w:t>
      </w:r>
      <w:r w:rsidR="000C410E" w:rsidRPr="00C3605F">
        <w:rPr>
          <w:rFonts w:ascii="Book Antiqua" w:hAnsi="Book Antiqua" w:cs="Times New Roman"/>
          <w:szCs w:val="24"/>
        </w:rPr>
        <w:t>40447</w:t>
      </w:r>
      <w:r w:rsidRPr="00C3605F">
        <w:rPr>
          <w:rFonts w:ascii="Book Antiqua" w:hAnsi="Book Antiqua" w:cs="Times New Roman"/>
          <w:szCs w:val="24"/>
        </w:rPr>
        <w:t>, Taiwan</w:t>
      </w:r>
    </w:p>
    <w:p w14:paraId="446802E5" w14:textId="77777777" w:rsidR="00506BDE" w:rsidRPr="00C3605F" w:rsidRDefault="00506BDE" w:rsidP="00FF232F">
      <w:pPr>
        <w:adjustRightInd w:val="0"/>
        <w:snapToGrid w:val="0"/>
        <w:spacing w:line="360" w:lineRule="auto"/>
        <w:jc w:val="both"/>
        <w:rPr>
          <w:rFonts w:ascii="Book Antiqua" w:eastAsia="宋体" w:hAnsi="Book Antiqua" w:cs="Times New Roman"/>
          <w:kern w:val="0"/>
          <w:szCs w:val="24"/>
          <w:vertAlign w:val="superscript"/>
          <w:lang w:eastAsia="zh-CN"/>
        </w:rPr>
      </w:pPr>
    </w:p>
    <w:p w14:paraId="6543EDB8" w14:textId="647CAE33" w:rsidR="00FF232F" w:rsidRPr="00C3605F" w:rsidRDefault="00FF232F" w:rsidP="00C3605F">
      <w:pPr>
        <w:widowControl/>
        <w:snapToGrid w:val="0"/>
        <w:spacing w:line="360" w:lineRule="auto"/>
        <w:jc w:val="both"/>
        <w:rPr>
          <w:rFonts w:ascii="Book Antiqua" w:eastAsia="宋体" w:hAnsi="Book Antiqua" w:cs="Times New Roman"/>
          <w:kern w:val="0"/>
          <w:szCs w:val="24"/>
          <w:lang w:val="en-GB" w:eastAsia="zh-CN"/>
        </w:rPr>
      </w:pPr>
      <w:r w:rsidRPr="00C3605F">
        <w:rPr>
          <w:rFonts w:ascii="Book Antiqua" w:eastAsia="宋体" w:hAnsi="Book Antiqua" w:cs="Times New Roman"/>
          <w:b/>
          <w:kern w:val="0"/>
          <w:szCs w:val="24"/>
          <w:lang w:val="en-GB" w:eastAsia="en-US"/>
        </w:rPr>
        <w:t>Author contributions:</w:t>
      </w:r>
      <w:r w:rsidRPr="00C3605F">
        <w:rPr>
          <w:rFonts w:ascii="Book Antiqua" w:eastAsia="宋体" w:hAnsi="Book Antiqua" w:cs="Times New Roman"/>
          <w:b/>
          <w:kern w:val="0"/>
          <w:szCs w:val="24"/>
          <w:lang w:val="en-GB" w:eastAsia="zh-CN"/>
        </w:rPr>
        <w:t xml:space="preserve"> </w:t>
      </w:r>
      <w:r w:rsidR="00EE7AEA" w:rsidRPr="00C3605F">
        <w:rPr>
          <w:rFonts w:ascii="Book Antiqua" w:eastAsia="宋体" w:hAnsi="Book Antiqua" w:cs="Times New Roman"/>
          <w:kern w:val="0"/>
          <w:szCs w:val="24"/>
          <w:lang w:val="en-GB" w:eastAsia="zh-CN"/>
        </w:rPr>
        <w:t xml:space="preserve">Wu CM treated the patient and wrote the manuscript; Lan SJ </w:t>
      </w:r>
      <w:r w:rsidR="00C3605F" w:rsidRPr="00C3605F">
        <w:rPr>
          <w:rFonts w:ascii="Book Antiqua" w:eastAsia="宋体" w:hAnsi="Book Antiqua" w:cs="Times New Roman"/>
          <w:kern w:val="0"/>
          <w:szCs w:val="24"/>
          <w:lang w:val="en-GB" w:eastAsia="zh-CN"/>
        </w:rPr>
        <w:t>analysed</w:t>
      </w:r>
      <w:r w:rsidR="00AC24BD" w:rsidRPr="00C3605F">
        <w:rPr>
          <w:rFonts w:ascii="Book Antiqua" w:eastAsia="宋体" w:hAnsi="Book Antiqua" w:cs="Times New Roman"/>
          <w:kern w:val="0"/>
          <w:szCs w:val="24"/>
          <w:lang w:val="en-GB" w:eastAsia="zh-CN"/>
        </w:rPr>
        <w:t xml:space="preserve"> the patient’s clinical data</w:t>
      </w:r>
      <w:r w:rsidR="00EE7AEA" w:rsidRPr="00C3605F">
        <w:rPr>
          <w:rFonts w:ascii="Book Antiqua" w:eastAsia="宋体" w:hAnsi="Book Antiqua" w:cs="Times New Roman"/>
          <w:kern w:val="0"/>
          <w:szCs w:val="24"/>
          <w:lang w:val="en-GB" w:eastAsia="zh-CN"/>
        </w:rPr>
        <w:t xml:space="preserve"> and subm</w:t>
      </w:r>
      <w:r w:rsidR="00AC24BD" w:rsidRPr="00C3605F">
        <w:rPr>
          <w:rFonts w:ascii="Book Antiqua" w:eastAsia="宋体" w:hAnsi="Book Antiqua" w:cs="Times New Roman"/>
          <w:kern w:val="0"/>
          <w:szCs w:val="24"/>
          <w:lang w:val="en-GB" w:eastAsia="zh-CN"/>
        </w:rPr>
        <w:t>itted</w:t>
      </w:r>
      <w:r w:rsidR="00EE7AEA" w:rsidRPr="00C3605F">
        <w:rPr>
          <w:rFonts w:ascii="Book Antiqua" w:eastAsia="宋体" w:hAnsi="Book Antiqua" w:cs="Times New Roman"/>
          <w:kern w:val="0"/>
          <w:szCs w:val="24"/>
          <w:lang w:val="en-GB" w:eastAsia="zh-CN"/>
        </w:rPr>
        <w:t xml:space="preserve"> the manuscript; Liao HE and Hsu SW </w:t>
      </w:r>
      <w:r w:rsidR="00AC24BD" w:rsidRPr="00C3605F">
        <w:rPr>
          <w:rFonts w:ascii="Book Antiqua" w:eastAsia="宋体" w:hAnsi="Book Antiqua" w:cs="Times New Roman"/>
          <w:kern w:val="0"/>
          <w:szCs w:val="24"/>
          <w:lang w:val="en-GB" w:eastAsia="zh-CN"/>
        </w:rPr>
        <w:t xml:space="preserve">were involved in the concept </w:t>
      </w:r>
      <w:r w:rsidR="00EE7AEA" w:rsidRPr="00C3605F">
        <w:rPr>
          <w:rFonts w:ascii="Book Antiqua" w:eastAsia="宋体" w:hAnsi="Book Antiqua" w:cs="Times New Roman"/>
          <w:kern w:val="0"/>
          <w:szCs w:val="24"/>
          <w:lang w:val="en-GB" w:eastAsia="zh-CN"/>
        </w:rPr>
        <w:t xml:space="preserve">and revised the manuscript; </w:t>
      </w:r>
      <w:r w:rsidR="00C3605F" w:rsidRPr="00C3605F">
        <w:rPr>
          <w:rFonts w:ascii="Book Antiqua" w:eastAsia="宋体" w:hAnsi="Book Antiqua" w:cs="Times New Roman"/>
          <w:kern w:val="0"/>
          <w:szCs w:val="24"/>
          <w:lang w:val="en-GB" w:eastAsia="zh-CN"/>
        </w:rPr>
        <w:t xml:space="preserve">all </w:t>
      </w:r>
      <w:r w:rsidR="00EE7AEA" w:rsidRPr="00C3605F">
        <w:rPr>
          <w:rFonts w:ascii="Book Antiqua" w:eastAsia="宋体" w:hAnsi="Book Antiqua" w:cs="Times New Roman"/>
          <w:kern w:val="0"/>
          <w:szCs w:val="24"/>
          <w:lang w:val="en-GB" w:eastAsia="zh-CN"/>
        </w:rPr>
        <w:t>authors approved the final version of this manuscript.</w:t>
      </w:r>
    </w:p>
    <w:p w14:paraId="36CF0920" w14:textId="7781577D" w:rsidR="00AC24BD" w:rsidRPr="00C3605F" w:rsidRDefault="00AC24BD" w:rsidP="00FF232F">
      <w:pPr>
        <w:adjustRightInd w:val="0"/>
        <w:snapToGrid w:val="0"/>
        <w:spacing w:line="360" w:lineRule="auto"/>
        <w:jc w:val="both"/>
        <w:rPr>
          <w:rFonts w:ascii="Book Antiqua" w:eastAsia="宋体" w:hAnsi="Book Antiqua" w:cs="Times New Roman"/>
          <w:kern w:val="0"/>
          <w:szCs w:val="24"/>
          <w:vertAlign w:val="superscript"/>
          <w:lang w:eastAsia="zh-CN"/>
        </w:rPr>
      </w:pPr>
    </w:p>
    <w:p w14:paraId="791A4378" w14:textId="1973C056" w:rsidR="00506BDE" w:rsidRPr="00C3605F" w:rsidRDefault="00FF232F" w:rsidP="00FF232F">
      <w:pPr>
        <w:adjustRightInd w:val="0"/>
        <w:snapToGrid w:val="0"/>
        <w:spacing w:line="360" w:lineRule="auto"/>
        <w:jc w:val="both"/>
        <w:rPr>
          <w:rFonts w:ascii="Book Antiqua" w:eastAsia="宋体" w:hAnsi="Book Antiqua" w:cs="Times New Roman"/>
          <w:kern w:val="0"/>
          <w:szCs w:val="24"/>
          <w:lang w:eastAsia="zh-CN"/>
        </w:rPr>
      </w:pPr>
      <w:r w:rsidRPr="00C3605F">
        <w:rPr>
          <w:rFonts w:ascii="Book Antiqua" w:eastAsia="宋体" w:hAnsi="Book Antiqua" w:cs="Calibri"/>
          <w:b/>
          <w:kern w:val="0"/>
          <w:szCs w:val="24"/>
          <w:lang w:val="hu-HU" w:eastAsia="en-US"/>
        </w:rPr>
        <w:t>Corresponding author:</w:t>
      </w:r>
      <w:r w:rsidR="00506BDE" w:rsidRPr="00C3605F">
        <w:rPr>
          <w:rFonts w:ascii="Book Antiqua" w:eastAsia="PMingLiU" w:hAnsi="Book Antiqua" w:cs="Times New Roman"/>
          <w:kern w:val="0"/>
          <w:szCs w:val="24"/>
        </w:rPr>
        <w:t xml:space="preserve"> </w:t>
      </w:r>
      <w:proofErr w:type="spellStart"/>
      <w:r w:rsidR="00A564A8" w:rsidRPr="006B597C">
        <w:rPr>
          <w:rFonts w:ascii="Book Antiqua" w:eastAsia="PMingLiU" w:hAnsi="Book Antiqua" w:cs="Times New Roman"/>
          <w:b/>
          <w:bCs/>
          <w:kern w:val="0"/>
          <w:szCs w:val="24"/>
        </w:rPr>
        <w:t>Shou</w:t>
      </w:r>
      <w:proofErr w:type="spellEnd"/>
      <w:r w:rsidR="00A564A8" w:rsidRPr="006B597C">
        <w:rPr>
          <w:rFonts w:ascii="Book Antiqua" w:eastAsia="PMingLiU" w:hAnsi="Book Antiqua" w:cs="Times New Roman"/>
          <w:b/>
          <w:bCs/>
          <w:kern w:val="0"/>
          <w:szCs w:val="24"/>
        </w:rPr>
        <w:t>-Jen Lan</w:t>
      </w:r>
      <w:r w:rsidR="00A564A8" w:rsidRPr="006B597C">
        <w:rPr>
          <w:rFonts w:ascii="Book Antiqua" w:eastAsia="宋体" w:hAnsi="Book Antiqua" w:cs="Times New Roman"/>
          <w:b/>
          <w:bCs/>
          <w:kern w:val="0"/>
          <w:szCs w:val="24"/>
          <w:lang w:eastAsia="zh-CN"/>
        </w:rPr>
        <w:t xml:space="preserve">, </w:t>
      </w:r>
      <w:r w:rsidR="00A564A8" w:rsidRPr="006B597C">
        <w:rPr>
          <w:rFonts w:ascii="Book Antiqua" w:eastAsia="PMingLiU" w:hAnsi="Book Antiqua" w:cs="Times New Roman"/>
          <w:b/>
          <w:bCs/>
          <w:kern w:val="0"/>
          <w:szCs w:val="24"/>
        </w:rPr>
        <w:t>Ph</w:t>
      </w:r>
      <w:r w:rsidR="00506BDE" w:rsidRPr="006B597C">
        <w:rPr>
          <w:rFonts w:ascii="Book Antiqua" w:eastAsia="PMingLiU" w:hAnsi="Book Antiqua" w:cs="Times New Roman"/>
          <w:b/>
          <w:bCs/>
          <w:kern w:val="0"/>
          <w:szCs w:val="24"/>
        </w:rPr>
        <w:t>D</w:t>
      </w:r>
      <w:r w:rsidR="00A564A8" w:rsidRPr="006B597C">
        <w:rPr>
          <w:rFonts w:ascii="Book Antiqua" w:eastAsia="宋体" w:hAnsi="Book Antiqua" w:cs="Times New Roman"/>
          <w:b/>
          <w:bCs/>
          <w:kern w:val="0"/>
          <w:szCs w:val="24"/>
          <w:lang w:eastAsia="zh-CN"/>
        </w:rPr>
        <w:t>,</w:t>
      </w:r>
      <w:r w:rsidR="006B597C" w:rsidRPr="006B597C">
        <w:t xml:space="preserve"> </w:t>
      </w:r>
      <w:r w:rsidR="006B597C" w:rsidRPr="006B597C">
        <w:rPr>
          <w:rFonts w:ascii="Book Antiqua" w:eastAsia="宋体" w:hAnsi="Book Antiqua" w:cs="Times New Roman"/>
          <w:b/>
          <w:bCs/>
          <w:kern w:val="0"/>
          <w:szCs w:val="24"/>
          <w:lang w:eastAsia="zh-CN"/>
        </w:rPr>
        <w:t>Professor,</w:t>
      </w:r>
      <w:r w:rsidR="00506BDE" w:rsidRPr="00C3605F">
        <w:rPr>
          <w:rFonts w:ascii="Book Antiqua" w:eastAsia="PMingLiU" w:hAnsi="Book Antiqua" w:cs="Times New Roman"/>
          <w:kern w:val="0"/>
          <w:szCs w:val="24"/>
        </w:rPr>
        <w:t xml:space="preserve"> </w:t>
      </w:r>
      <w:r w:rsidR="00A564A8" w:rsidRPr="00C3605F">
        <w:rPr>
          <w:rFonts w:ascii="Book Antiqua" w:eastAsia="PMingLiU" w:hAnsi="Book Antiqua" w:cs="Times New Roman"/>
          <w:kern w:val="0"/>
          <w:szCs w:val="24"/>
        </w:rPr>
        <w:t xml:space="preserve">Department of Healthcare Administration, Asia University, No. </w:t>
      </w:r>
      <w:proofErr w:type="gramStart"/>
      <w:r w:rsidR="00A564A8" w:rsidRPr="00C3605F">
        <w:rPr>
          <w:rFonts w:ascii="Book Antiqua" w:eastAsia="PMingLiU" w:hAnsi="Book Antiqua" w:cs="Times New Roman"/>
          <w:kern w:val="0"/>
          <w:szCs w:val="24"/>
        </w:rPr>
        <w:t xml:space="preserve">500 </w:t>
      </w:r>
      <w:proofErr w:type="spellStart"/>
      <w:r w:rsidR="00A564A8" w:rsidRPr="00C3605F">
        <w:rPr>
          <w:rFonts w:ascii="Book Antiqua" w:eastAsia="PMingLiU" w:hAnsi="Book Antiqua" w:cs="Times New Roman"/>
          <w:kern w:val="0"/>
          <w:szCs w:val="24"/>
        </w:rPr>
        <w:t>Lioufeng</w:t>
      </w:r>
      <w:proofErr w:type="spellEnd"/>
      <w:r w:rsidR="00A564A8" w:rsidRPr="00C3605F">
        <w:rPr>
          <w:rFonts w:ascii="Book Antiqua" w:eastAsia="PMingLiU" w:hAnsi="Book Antiqua" w:cs="Times New Roman"/>
          <w:kern w:val="0"/>
          <w:szCs w:val="24"/>
        </w:rPr>
        <w:t xml:space="preserve"> R</w:t>
      </w:r>
      <w:r w:rsidR="00A564A8" w:rsidRPr="00C3605F">
        <w:rPr>
          <w:rFonts w:ascii="Book Antiqua" w:eastAsia="宋体" w:hAnsi="Book Antiqua" w:cs="Times New Roman"/>
          <w:kern w:val="0"/>
          <w:szCs w:val="24"/>
          <w:lang w:eastAsia="zh-CN"/>
        </w:rPr>
        <w:t>oa</w:t>
      </w:r>
      <w:r w:rsidR="00A564A8" w:rsidRPr="00C3605F">
        <w:rPr>
          <w:rFonts w:ascii="Book Antiqua" w:eastAsia="PMingLiU" w:hAnsi="Book Antiqua" w:cs="Times New Roman"/>
          <w:kern w:val="0"/>
          <w:szCs w:val="24"/>
        </w:rPr>
        <w:t xml:space="preserve">d, </w:t>
      </w:r>
      <w:proofErr w:type="spellStart"/>
      <w:r w:rsidR="00A564A8" w:rsidRPr="00C3605F">
        <w:rPr>
          <w:rFonts w:ascii="Book Antiqua" w:eastAsia="PMingLiU" w:hAnsi="Book Antiqua" w:cs="Times New Roman"/>
          <w:kern w:val="0"/>
          <w:szCs w:val="24"/>
        </w:rPr>
        <w:t>Wufeng</w:t>
      </w:r>
      <w:proofErr w:type="spellEnd"/>
      <w:r w:rsidR="00A564A8" w:rsidRPr="00C3605F">
        <w:rPr>
          <w:rFonts w:ascii="Book Antiqua" w:eastAsia="PMingLiU" w:hAnsi="Book Antiqua" w:cs="Times New Roman"/>
          <w:kern w:val="0"/>
          <w:szCs w:val="24"/>
        </w:rPr>
        <w:t xml:space="preserve"> District, Taichung City 41354, Taiwan.</w:t>
      </w:r>
      <w:proofErr w:type="gramEnd"/>
      <w:r w:rsidR="00A564A8" w:rsidRPr="00C3605F">
        <w:rPr>
          <w:rFonts w:ascii="Book Antiqua" w:eastAsia="宋体" w:hAnsi="Book Antiqua" w:cs="Times New Roman"/>
          <w:kern w:val="0"/>
          <w:szCs w:val="24"/>
          <w:lang w:eastAsia="zh-CN"/>
        </w:rPr>
        <w:t xml:space="preserve"> </w:t>
      </w:r>
      <w:r w:rsidR="00506BDE" w:rsidRPr="00C3605F">
        <w:rPr>
          <w:rFonts w:ascii="Book Antiqua" w:eastAsia="PMingLiU" w:hAnsi="Book Antiqua" w:cs="Times New Roman"/>
          <w:kern w:val="0"/>
          <w:szCs w:val="24"/>
        </w:rPr>
        <w:t>shoujenlan@gmail.com</w:t>
      </w:r>
    </w:p>
    <w:p w14:paraId="7F9B4C59" w14:textId="77777777" w:rsidR="00506BDE" w:rsidRPr="00C3605F" w:rsidRDefault="00506BDE" w:rsidP="00FF232F">
      <w:pPr>
        <w:adjustRightInd w:val="0"/>
        <w:snapToGrid w:val="0"/>
        <w:spacing w:line="360" w:lineRule="auto"/>
        <w:jc w:val="both"/>
        <w:rPr>
          <w:rFonts w:ascii="Book Antiqua" w:eastAsia="宋体" w:hAnsi="Book Antiqua" w:cs="Times New Roman"/>
          <w:b/>
          <w:szCs w:val="24"/>
          <w:lang w:eastAsia="zh-CN"/>
        </w:rPr>
      </w:pPr>
    </w:p>
    <w:p w14:paraId="03CCF8FB" w14:textId="77777777" w:rsidR="00FF232F" w:rsidRPr="00C3605F" w:rsidRDefault="00FF232F" w:rsidP="00FF232F">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lastRenderedPageBreak/>
        <w:t>Received:</w:t>
      </w:r>
      <w:r w:rsidRPr="00C3605F">
        <w:rPr>
          <w:rFonts w:ascii="Book Antiqua" w:eastAsia="宋体" w:hAnsi="Book Antiqua" w:cs="Times New Roman"/>
          <w:b/>
          <w:kern w:val="0"/>
          <w:szCs w:val="24"/>
          <w:lang w:val="en-GB" w:eastAsia="zh-CN"/>
        </w:rPr>
        <w:t xml:space="preserve"> </w:t>
      </w:r>
      <w:r w:rsidRPr="00C3605F">
        <w:rPr>
          <w:rFonts w:ascii="Book Antiqua" w:eastAsia="等线" w:hAnsi="Book Antiqua" w:cs="Times New Roman"/>
          <w:szCs w:val="24"/>
          <w:lang w:val="en-GB" w:eastAsia="zh-CN"/>
        </w:rPr>
        <w:t>October 2</w:t>
      </w:r>
      <w:r w:rsidRPr="00C3605F">
        <w:rPr>
          <w:rFonts w:ascii="Book Antiqua" w:eastAsia="宋体" w:hAnsi="Book Antiqua" w:cs="Times New Roman"/>
          <w:kern w:val="0"/>
          <w:szCs w:val="24"/>
          <w:lang w:val="en-GB" w:eastAsia="zh-CN"/>
        </w:rPr>
        <w:t>, 2019</w:t>
      </w:r>
      <w:r w:rsidRPr="00C3605F">
        <w:rPr>
          <w:rFonts w:ascii="Book Antiqua" w:eastAsia="宋体" w:hAnsi="Book Antiqua" w:cs="Times New Roman"/>
          <w:kern w:val="0"/>
          <w:szCs w:val="24"/>
          <w:lang w:val="en-GB" w:eastAsia="en-US"/>
        </w:rPr>
        <w:t xml:space="preserve"> </w:t>
      </w:r>
    </w:p>
    <w:p w14:paraId="69787864" w14:textId="17A921E8" w:rsidR="00FF232F" w:rsidRPr="00C3605F" w:rsidRDefault="00FF232F" w:rsidP="00FF232F">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t>Revised:</w:t>
      </w:r>
      <w:r w:rsidRPr="00C3605F">
        <w:rPr>
          <w:rFonts w:ascii="Book Antiqua" w:eastAsia="宋体" w:hAnsi="Book Antiqua" w:cs="Times New Roman"/>
          <w:kern w:val="0"/>
          <w:szCs w:val="24"/>
          <w:lang w:val="en-GB" w:eastAsia="zh-CN"/>
        </w:rPr>
        <w:t xml:space="preserve"> </w:t>
      </w:r>
      <w:r w:rsidRPr="00C3605F">
        <w:rPr>
          <w:rFonts w:ascii="Book Antiqua" w:eastAsia="宋体" w:hAnsi="Book Antiqua" w:cs="Times New Roman"/>
          <w:kern w:val="0"/>
          <w:szCs w:val="24"/>
          <w:lang w:val="en-GB"/>
        </w:rPr>
        <w:t>December</w:t>
      </w:r>
      <w:r w:rsidRPr="00C3605F">
        <w:rPr>
          <w:rFonts w:ascii="Book Antiqua" w:eastAsia="等线" w:hAnsi="Book Antiqua" w:cs="Times New Roman"/>
          <w:szCs w:val="24"/>
          <w:lang w:val="en-GB" w:eastAsia="zh-CN"/>
        </w:rPr>
        <w:t xml:space="preserve"> 1</w:t>
      </w:r>
      <w:r w:rsidR="00C3605F">
        <w:rPr>
          <w:rFonts w:ascii="Book Antiqua" w:eastAsia="等线" w:hAnsi="Book Antiqua" w:cs="Times New Roman"/>
          <w:szCs w:val="24"/>
          <w:lang w:val="en-GB" w:eastAsia="zh-CN"/>
        </w:rPr>
        <w:t>7</w:t>
      </w:r>
      <w:r w:rsidRPr="00C3605F">
        <w:rPr>
          <w:rFonts w:ascii="Book Antiqua" w:eastAsia="宋体" w:hAnsi="Book Antiqua" w:cs="Times New Roman"/>
          <w:kern w:val="0"/>
          <w:szCs w:val="24"/>
          <w:lang w:val="en-GB" w:eastAsia="zh-CN"/>
        </w:rPr>
        <w:t>, 2019</w:t>
      </w:r>
      <w:r w:rsidRPr="00C3605F">
        <w:rPr>
          <w:rFonts w:ascii="Book Antiqua" w:eastAsia="宋体" w:hAnsi="Book Antiqua" w:cs="Times New Roman"/>
          <w:kern w:val="0"/>
          <w:szCs w:val="24"/>
          <w:lang w:val="en-GB" w:eastAsia="en-US"/>
        </w:rPr>
        <w:t xml:space="preserve"> </w:t>
      </w:r>
    </w:p>
    <w:p w14:paraId="4DAF91E8" w14:textId="41F2FE98" w:rsidR="00FF232F" w:rsidRPr="00C3605F" w:rsidRDefault="00FF232F" w:rsidP="00FF232F">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t>Accepted:</w:t>
      </w:r>
      <w:r w:rsidR="00FC78E7" w:rsidRPr="00FC78E7">
        <w:t xml:space="preserve"> </w:t>
      </w:r>
      <w:r w:rsidR="00FC78E7" w:rsidRPr="00FC78E7">
        <w:rPr>
          <w:rFonts w:ascii="Book Antiqua" w:eastAsia="宋体" w:hAnsi="Book Antiqua" w:cs="Times New Roman"/>
          <w:kern w:val="0"/>
          <w:szCs w:val="24"/>
          <w:lang w:val="en-GB" w:eastAsia="en-US"/>
        </w:rPr>
        <w:t>December 22, 2019</w:t>
      </w:r>
      <w:r w:rsidRPr="00FC78E7">
        <w:rPr>
          <w:rFonts w:ascii="Book Antiqua" w:eastAsia="宋体" w:hAnsi="Book Antiqua" w:cs="Times New Roman"/>
          <w:kern w:val="0"/>
          <w:szCs w:val="24"/>
          <w:lang w:val="el-GR" w:eastAsia="en-US"/>
        </w:rPr>
        <w:t xml:space="preserve"> </w:t>
      </w:r>
    </w:p>
    <w:p w14:paraId="637D5B9A" w14:textId="1FE7175D" w:rsidR="00FF232F" w:rsidRPr="00C3605F" w:rsidRDefault="00FF232F" w:rsidP="00FF232F">
      <w:pPr>
        <w:widowControl/>
        <w:snapToGrid w:val="0"/>
        <w:spacing w:line="360" w:lineRule="auto"/>
        <w:jc w:val="both"/>
        <w:rPr>
          <w:rFonts w:ascii="Book Antiqua" w:eastAsia="宋体" w:hAnsi="Book Antiqua" w:cs="Times New Roman"/>
          <w:b/>
          <w:kern w:val="0"/>
          <w:szCs w:val="24"/>
          <w:lang w:val="en-GB" w:eastAsia="zh-CN"/>
        </w:rPr>
      </w:pPr>
      <w:r w:rsidRPr="00C3605F">
        <w:rPr>
          <w:rFonts w:ascii="Book Antiqua" w:eastAsia="宋体" w:hAnsi="Book Antiqua" w:cs="Times New Roman"/>
          <w:b/>
          <w:kern w:val="0"/>
          <w:szCs w:val="24"/>
          <w:lang w:val="en-GB" w:eastAsia="en-US"/>
        </w:rPr>
        <w:t xml:space="preserve">Published online: </w:t>
      </w:r>
      <w:r w:rsidR="00BF3DCE" w:rsidRPr="00BF3DCE">
        <w:rPr>
          <w:rFonts w:ascii="Book Antiqua" w:eastAsia="宋体" w:hAnsi="Book Antiqua" w:cs="Times New Roman"/>
          <w:kern w:val="0"/>
          <w:szCs w:val="24"/>
          <w:lang w:val="en-GB" w:eastAsia="en-US"/>
        </w:rPr>
        <w:t>January 26, 2020</w:t>
      </w:r>
    </w:p>
    <w:p w14:paraId="5B30197B" w14:textId="77777777" w:rsidR="00FF232F" w:rsidRPr="00C3605F" w:rsidRDefault="00FF232F" w:rsidP="00FF232F">
      <w:pPr>
        <w:widowControl/>
        <w:snapToGrid w:val="0"/>
        <w:rPr>
          <w:rFonts w:ascii="Book Antiqua" w:eastAsia="宋体" w:hAnsi="Book Antiqua" w:cs="Times New Roman"/>
          <w:szCs w:val="24"/>
          <w:lang w:eastAsia="zh-CN"/>
        </w:rPr>
      </w:pPr>
      <w:r w:rsidRPr="00C3605F">
        <w:rPr>
          <w:rFonts w:ascii="Book Antiqua" w:eastAsia="宋体" w:hAnsi="Book Antiqua" w:cs="Times New Roman"/>
          <w:szCs w:val="24"/>
          <w:lang w:eastAsia="zh-CN"/>
        </w:rPr>
        <w:br w:type="page"/>
      </w:r>
    </w:p>
    <w:p w14:paraId="5F4E6B28" w14:textId="77777777" w:rsidR="00FF232F" w:rsidRPr="00C3605F" w:rsidRDefault="00FF232F" w:rsidP="00FF232F">
      <w:pPr>
        <w:widowControl/>
        <w:adjustRightInd w:val="0"/>
        <w:snapToGrid w:val="0"/>
        <w:spacing w:line="360" w:lineRule="auto"/>
        <w:jc w:val="both"/>
        <w:rPr>
          <w:rFonts w:ascii="Book Antiqua" w:eastAsia="宋体" w:hAnsi="Book Antiqua" w:cs="Calibri"/>
          <w:b/>
          <w:kern w:val="0"/>
          <w:szCs w:val="24"/>
          <w:lang w:eastAsia="en-US"/>
        </w:rPr>
      </w:pPr>
      <w:r w:rsidRPr="00C3605F">
        <w:rPr>
          <w:rFonts w:ascii="Book Antiqua" w:eastAsia="宋体" w:hAnsi="Book Antiqua" w:cs="Calibri"/>
          <w:b/>
          <w:kern w:val="0"/>
          <w:szCs w:val="24"/>
          <w:lang w:eastAsia="en-US"/>
        </w:rPr>
        <w:lastRenderedPageBreak/>
        <w:t>Abstract</w:t>
      </w:r>
    </w:p>
    <w:p w14:paraId="5E71D7D0" w14:textId="77777777" w:rsidR="00FF232F" w:rsidRPr="00C3605F" w:rsidRDefault="00FF232F" w:rsidP="00FF232F">
      <w:pPr>
        <w:widowControl/>
        <w:adjustRightInd w:val="0"/>
        <w:snapToGrid w:val="0"/>
        <w:spacing w:line="360" w:lineRule="auto"/>
        <w:jc w:val="both"/>
        <w:rPr>
          <w:rFonts w:ascii="Book Antiqua" w:eastAsia="宋体" w:hAnsi="Book Antiqua" w:cs="Calibri"/>
          <w:kern w:val="0"/>
          <w:szCs w:val="24"/>
          <w:lang w:eastAsia="zh-CN"/>
        </w:rPr>
      </w:pPr>
      <w:r w:rsidRPr="00C3605F">
        <w:rPr>
          <w:rFonts w:ascii="Book Antiqua" w:eastAsia="宋体" w:hAnsi="Book Antiqua" w:cs="Calibri"/>
          <w:kern w:val="0"/>
          <w:szCs w:val="24"/>
          <w:lang w:eastAsia="en-US"/>
        </w:rPr>
        <w:t>BACKGROUND</w:t>
      </w:r>
    </w:p>
    <w:p w14:paraId="5071312F" w14:textId="77777777" w:rsidR="008066A5" w:rsidRPr="00C3605F" w:rsidRDefault="008066A5" w:rsidP="00FF232F">
      <w:pPr>
        <w:adjustRightInd w:val="0"/>
        <w:snapToGrid w:val="0"/>
        <w:spacing w:line="360" w:lineRule="auto"/>
        <w:jc w:val="both"/>
        <w:rPr>
          <w:rFonts w:ascii="Book Antiqua" w:eastAsia="MyriadPro-SemiboldSemiCn" w:hAnsi="Book Antiqua" w:cs="Times New Roman"/>
          <w:kern w:val="0"/>
          <w:szCs w:val="24"/>
        </w:rPr>
      </w:pPr>
      <w:r w:rsidRPr="00C3605F">
        <w:rPr>
          <w:rFonts w:ascii="Book Antiqua" w:hAnsi="Book Antiqua" w:cs="Times New Roman"/>
          <w:szCs w:val="24"/>
        </w:rPr>
        <w:t>Unilateral exophthalmos is often caused by inflammation, neoplasm, infection, metabolic disease, vascular disorder and several other less common conditions. Reflex sympathetic dystrophy related to unilateral exophthalmos has not been reported in the past literature.</w:t>
      </w:r>
      <w:r w:rsidRPr="00C3605F">
        <w:rPr>
          <w:rFonts w:ascii="Book Antiqua" w:eastAsia="MyriadPro-SemiboldSemiCn" w:hAnsi="Book Antiqua" w:cs="Times New Roman"/>
          <w:kern w:val="0"/>
          <w:szCs w:val="24"/>
        </w:rPr>
        <w:t xml:space="preserve"> </w:t>
      </w:r>
    </w:p>
    <w:p w14:paraId="2178C41F" w14:textId="77777777" w:rsidR="008066A5" w:rsidRPr="00C3605F" w:rsidRDefault="008066A5" w:rsidP="00FF232F">
      <w:pPr>
        <w:adjustRightInd w:val="0"/>
        <w:snapToGrid w:val="0"/>
        <w:spacing w:line="360" w:lineRule="auto"/>
        <w:jc w:val="both"/>
        <w:rPr>
          <w:rFonts w:ascii="Book Antiqua" w:eastAsia="MyriadPro-SemiboldSemiCn" w:hAnsi="Book Antiqua" w:cs="Times New Roman"/>
          <w:kern w:val="0"/>
          <w:szCs w:val="24"/>
        </w:rPr>
      </w:pPr>
    </w:p>
    <w:p w14:paraId="3108B041" w14:textId="77777777" w:rsidR="00FF232F" w:rsidRPr="00C3605F" w:rsidRDefault="00FF232F" w:rsidP="00FF232F">
      <w:pPr>
        <w:widowControl/>
        <w:autoSpaceDE w:val="0"/>
        <w:autoSpaceDN w:val="0"/>
        <w:adjustRightInd w:val="0"/>
        <w:snapToGrid w:val="0"/>
        <w:spacing w:line="360" w:lineRule="auto"/>
        <w:jc w:val="both"/>
        <w:rPr>
          <w:rFonts w:ascii="Book Antiqua" w:eastAsia="宋体" w:hAnsi="Book Antiqua" w:cs="Calibri"/>
          <w:kern w:val="0"/>
          <w:szCs w:val="24"/>
          <w:lang w:eastAsia="zh-CN"/>
        </w:rPr>
      </w:pPr>
      <w:r w:rsidRPr="00C3605F">
        <w:rPr>
          <w:rFonts w:ascii="Book Antiqua" w:eastAsia="宋体" w:hAnsi="Book Antiqua" w:cs="Calibri"/>
          <w:kern w:val="0"/>
          <w:szCs w:val="24"/>
          <w:lang w:eastAsia="en-US"/>
        </w:rPr>
        <w:t>CASE SUMMARY</w:t>
      </w:r>
    </w:p>
    <w:p w14:paraId="355E8308" w14:textId="318CE325" w:rsidR="008066A5" w:rsidRPr="005207D9" w:rsidRDefault="001A3674"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We describe a</w:t>
      </w:r>
      <w:r w:rsidR="008066A5" w:rsidRPr="00C3605F">
        <w:rPr>
          <w:rFonts w:ascii="Book Antiqua" w:hAnsi="Book Antiqua" w:cs="Times New Roman"/>
          <w:szCs w:val="24"/>
        </w:rPr>
        <w:t xml:space="preserve"> 45</w:t>
      </w:r>
      <w:r w:rsidR="008066A5" w:rsidRPr="00C3605F">
        <w:rPr>
          <w:rFonts w:ascii="Book Antiqua" w:eastAsia="STIX-Regular" w:hAnsi="Book Antiqua" w:cs="Times New Roman"/>
          <w:kern w:val="0"/>
          <w:szCs w:val="24"/>
        </w:rPr>
        <w:t>-year-old female with</w:t>
      </w:r>
      <w:r w:rsidR="008066A5" w:rsidRPr="00C3605F">
        <w:rPr>
          <w:rFonts w:ascii="Book Antiqua" w:hAnsi="Book Antiqua" w:cs="Times New Roman"/>
          <w:szCs w:val="24"/>
        </w:rPr>
        <w:t xml:space="preserve"> unilateral exophthalmos caused by reflex sympathetic dystrophy and its unexpected sp</w:t>
      </w:r>
      <w:r w:rsidRPr="00C3605F">
        <w:rPr>
          <w:rFonts w:ascii="Book Antiqua" w:hAnsi="Book Antiqua" w:cs="Times New Roman"/>
          <w:szCs w:val="24"/>
        </w:rPr>
        <w:t>ontaneous disappearance after a</w:t>
      </w:r>
      <w:r w:rsidR="008066A5" w:rsidRPr="00C3605F">
        <w:rPr>
          <w:rFonts w:ascii="Book Antiqua" w:hAnsi="Book Antiqua" w:cs="Times New Roman"/>
          <w:szCs w:val="24"/>
        </w:rPr>
        <w:t xml:space="preserve"> standard anterior cervical discectomy and fixation operation with two PE</w:t>
      </w:r>
      <w:r w:rsidR="008066A5" w:rsidRPr="005207D9">
        <w:rPr>
          <w:rFonts w:ascii="Book Antiqua" w:hAnsi="Book Antiqua" w:cs="Times New Roman"/>
          <w:szCs w:val="24"/>
        </w:rPr>
        <w:t>EK interbody cages and a plate. To our surprise, the patient’s left unilateral exophthalmos improved spontaneously in the</w:t>
      </w:r>
      <w:r w:rsidR="00ED4D33" w:rsidRPr="005207D9">
        <w:rPr>
          <w:rFonts w:ascii="Book Antiqua" w:hAnsi="Book Antiqua" w:cs="Times New Roman"/>
          <w:szCs w:val="24"/>
        </w:rPr>
        <w:t xml:space="preserve"> morning on postoperative day 2-</w:t>
      </w:r>
      <w:r w:rsidR="008066A5" w:rsidRPr="005207D9">
        <w:rPr>
          <w:rFonts w:ascii="Book Antiqua" w:hAnsi="Book Antiqua" w:cs="Times New Roman"/>
          <w:szCs w:val="24"/>
        </w:rPr>
        <w:t>with no relapse, without any further medication, as of seven years. We have named this condition “</w:t>
      </w:r>
      <w:proofErr w:type="spellStart"/>
      <w:r w:rsidR="008066A5" w:rsidRPr="005207D9">
        <w:rPr>
          <w:rFonts w:ascii="Book Antiqua" w:hAnsi="Book Antiqua" w:cs="Times New Roman"/>
          <w:szCs w:val="24"/>
        </w:rPr>
        <w:t>cervicogenic</w:t>
      </w:r>
      <w:proofErr w:type="spellEnd"/>
      <w:r w:rsidR="008066A5" w:rsidRPr="005207D9">
        <w:rPr>
          <w:rFonts w:ascii="Book Antiqua" w:hAnsi="Book Antiqua" w:cs="Times New Roman"/>
          <w:szCs w:val="24"/>
        </w:rPr>
        <w:t xml:space="preserve"> exophthalmos.”</w:t>
      </w:r>
    </w:p>
    <w:p w14:paraId="05D5A672" w14:textId="77777777" w:rsidR="008066A5" w:rsidRPr="005207D9" w:rsidRDefault="008066A5" w:rsidP="00FF232F">
      <w:pPr>
        <w:adjustRightInd w:val="0"/>
        <w:snapToGrid w:val="0"/>
        <w:spacing w:line="360" w:lineRule="auto"/>
        <w:jc w:val="both"/>
        <w:rPr>
          <w:rFonts w:ascii="Book Antiqua" w:hAnsi="Book Antiqua" w:cs="Times New Roman"/>
          <w:szCs w:val="24"/>
        </w:rPr>
      </w:pPr>
    </w:p>
    <w:p w14:paraId="705F2366" w14:textId="77777777" w:rsidR="00FF232F" w:rsidRPr="00C3605F" w:rsidRDefault="00FF232F" w:rsidP="00FF232F">
      <w:pPr>
        <w:widowControl/>
        <w:snapToGrid w:val="0"/>
        <w:spacing w:line="360" w:lineRule="auto"/>
        <w:jc w:val="both"/>
        <w:rPr>
          <w:rFonts w:ascii="Book Antiqua" w:eastAsia="宋体" w:hAnsi="Book Antiqua" w:cs="Calibri"/>
          <w:kern w:val="0"/>
          <w:szCs w:val="24"/>
          <w:lang w:eastAsia="zh-CN"/>
        </w:rPr>
      </w:pPr>
      <w:r w:rsidRPr="005207D9">
        <w:rPr>
          <w:rFonts w:ascii="Book Antiqua" w:eastAsia="宋体" w:hAnsi="Book Antiqua" w:cs="Calibri"/>
          <w:kern w:val="0"/>
          <w:szCs w:val="24"/>
          <w:lang w:eastAsia="en-US"/>
        </w:rPr>
        <w:t>CONCLUSION</w:t>
      </w:r>
    </w:p>
    <w:p w14:paraId="0CDE04E8" w14:textId="2F668CA8" w:rsidR="008066A5" w:rsidRPr="00C3605F" w:rsidRDefault="008066A5"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We would inform other clinicia</w:t>
      </w:r>
      <w:r w:rsidR="002F78E8" w:rsidRPr="00C3605F">
        <w:rPr>
          <w:rFonts w:ascii="Book Antiqua" w:hAnsi="Book Antiqua" w:cs="Times New Roman"/>
          <w:szCs w:val="24"/>
        </w:rPr>
        <w:t xml:space="preserve">ns that unilateral exophthalmos </w:t>
      </w:r>
      <w:r w:rsidR="00C3605F" w:rsidRPr="00C3605F">
        <w:rPr>
          <w:rFonts w:ascii="Book Antiqua" w:hAnsi="Book Antiqua" w:cs="Times New Roman"/>
          <w:szCs w:val="24"/>
        </w:rPr>
        <w:t>was</w:t>
      </w:r>
      <w:r w:rsidR="002F78E8" w:rsidRPr="00C3605F">
        <w:rPr>
          <w:rFonts w:ascii="Book Antiqua" w:hAnsi="Book Antiqua" w:cs="Times New Roman"/>
          <w:szCs w:val="24"/>
        </w:rPr>
        <w:t xml:space="preserve"> caused not only by inflammation, vascular disorder, infection, neoplasm, or metabolic disease, but also by</w:t>
      </w:r>
      <w:r w:rsidR="00FF232F" w:rsidRPr="00C3605F">
        <w:rPr>
          <w:rFonts w:ascii="Book Antiqua" w:eastAsia="宋体" w:hAnsi="Book Antiqua" w:cs="Times New Roman"/>
          <w:szCs w:val="24"/>
          <w:lang w:eastAsia="zh-CN"/>
        </w:rPr>
        <w:t xml:space="preserve"> </w:t>
      </w:r>
      <w:r w:rsidR="002F78E8" w:rsidRPr="00C3605F">
        <w:rPr>
          <w:rFonts w:ascii="Book Antiqua" w:hAnsi="Book Antiqua" w:cs="Times New Roman"/>
          <w:szCs w:val="24"/>
        </w:rPr>
        <w:t xml:space="preserve">reflex sympathetic dystrophy related with </w:t>
      </w:r>
      <w:proofErr w:type="spellStart"/>
      <w:r w:rsidR="002F78E8" w:rsidRPr="00C3605F">
        <w:rPr>
          <w:rFonts w:ascii="Book Antiqua" w:hAnsi="Book Antiqua" w:cs="Times New Roman"/>
          <w:szCs w:val="24"/>
        </w:rPr>
        <w:t>cervicogenic</w:t>
      </w:r>
      <w:proofErr w:type="spellEnd"/>
      <w:r w:rsidR="002F78E8" w:rsidRPr="00C3605F">
        <w:rPr>
          <w:rFonts w:ascii="Book Antiqua" w:hAnsi="Book Antiqua" w:cs="Times New Roman"/>
          <w:szCs w:val="24"/>
        </w:rPr>
        <w:t xml:space="preserve"> spondylosis. </w:t>
      </w:r>
      <w:r w:rsidRPr="00C3605F">
        <w:rPr>
          <w:rFonts w:ascii="Book Antiqua" w:hAnsi="Book Antiqua" w:cs="Times New Roman"/>
          <w:szCs w:val="24"/>
        </w:rPr>
        <w:t>To the best of our knowledge, ours is the first related case report and use of the term “</w:t>
      </w:r>
      <w:proofErr w:type="spellStart"/>
      <w:r w:rsidRPr="00C3605F">
        <w:rPr>
          <w:rFonts w:ascii="Book Antiqua" w:hAnsi="Book Antiqua" w:cs="Times New Roman"/>
          <w:szCs w:val="24"/>
        </w:rPr>
        <w:t>cervicogenic</w:t>
      </w:r>
      <w:proofErr w:type="spellEnd"/>
      <w:r w:rsidRPr="00C3605F">
        <w:rPr>
          <w:rFonts w:ascii="Book Antiqua" w:hAnsi="Book Antiqua" w:cs="Times New Roman"/>
          <w:szCs w:val="24"/>
        </w:rPr>
        <w:t xml:space="preserve"> exophthalmos” after reviewing previous literature.</w:t>
      </w:r>
    </w:p>
    <w:p w14:paraId="3C6EEDB5" w14:textId="77777777" w:rsidR="008066A5" w:rsidRPr="00C3605F" w:rsidRDefault="008066A5" w:rsidP="00FF232F">
      <w:pPr>
        <w:adjustRightInd w:val="0"/>
        <w:snapToGrid w:val="0"/>
        <w:spacing w:line="360" w:lineRule="auto"/>
        <w:jc w:val="both"/>
        <w:rPr>
          <w:rFonts w:ascii="Book Antiqua" w:hAnsi="Book Antiqua" w:cs="Times New Roman"/>
          <w:szCs w:val="24"/>
        </w:rPr>
      </w:pPr>
    </w:p>
    <w:p w14:paraId="06A1FFCA" w14:textId="6F9A3DF9" w:rsidR="008066A5" w:rsidRPr="005207D9" w:rsidRDefault="00FF232F" w:rsidP="00FF232F">
      <w:pPr>
        <w:adjustRightInd w:val="0"/>
        <w:snapToGrid w:val="0"/>
        <w:spacing w:line="360" w:lineRule="auto"/>
        <w:jc w:val="both"/>
        <w:rPr>
          <w:rFonts w:ascii="Book Antiqua" w:eastAsia="宋体" w:hAnsi="Book Antiqua" w:cs="Times New Roman"/>
          <w:szCs w:val="24"/>
          <w:lang w:eastAsia="zh-CN"/>
        </w:rPr>
      </w:pPr>
      <w:r w:rsidRPr="00C3605F">
        <w:rPr>
          <w:rFonts w:ascii="Book Antiqua" w:eastAsia="宋体" w:hAnsi="Book Antiqua" w:cs="Calibri"/>
          <w:b/>
          <w:kern w:val="0"/>
          <w:szCs w:val="24"/>
          <w:lang w:eastAsia="en-US"/>
        </w:rPr>
        <w:t>Key</w:t>
      </w:r>
      <w:r w:rsidRPr="00C3605F">
        <w:rPr>
          <w:rFonts w:ascii="Book Antiqua" w:eastAsia="宋体" w:hAnsi="Book Antiqua" w:cs="Calibri"/>
          <w:b/>
          <w:kern w:val="0"/>
          <w:szCs w:val="24"/>
        </w:rPr>
        <w:t xml:space="preserve"> </w:t>
      </w:r>
      <w:r w:rsidRPr="00C3605F">
        <w:rPr>
          <w:rFonts w:ascii="Book Antiqua" w:eastAsia="宋体" w:hAnsi="Book Antiqua" w:cs="Calibri"/>
          <w:b/>
          <w:kern w:val="0"/>
          <w:szCs w:val="24"/>
          <w:lang w:eastAsia="en-US"/>
        </w:rPr>
        <w:t>words:</w:t>
      </w:r>
      <w:r w:rsidR="008066A5" w:rsidRPr="00C3605F">
        <w:rPr>
          <w:rFonts w:ascii="Book Antiqua" w:hAnsi="Book Antiqua" w:cs="Times New Roman"/>
          <w:szCs w:val="24"/>
        </w:rPr>
        <w:t xml:space="preserve"> Exophthalmos</w:t>
      </w:r>
      <w:r w:rsidR="008066A5" w:rsidRPr="00C3605F">
        <w:rPr>
          <w:rFonts w:ascii="Book Antiqua" w:eastAsia="PMingLiU" w:hAnsi="Book Antiqua" w:cs="Times New Roman"/>
          <w:szCs w:val="24"/>
        </w:rPr>
        <w:t>;</w:t>
      </w:r>
      <w:r w:rsidR="008066A5" w:rsidRPr="00C3605F">
        <w:rPr>
          <w:rFonts w:ascii="Book Antiqua" w:hAnsi="Book Antiqua" w:cs="Times New Roman"/>
          <w:szCs w:val="24"/>
        </w:rPr>
        <w:t xml:space="preserve"> Reflex sympathetic dystrophy; </w:t>
      </w:r>
      <w:proofErr w:type="gramStart"/>
      <w:r w:rsidR="008066A5" w:rsidRPr="00C3605F">
        <w:rPr>
          <w:rFonts w:ascii="Book Antiqua" w:hAnsi="Book Antiqua" w:cs="Times New Roman"/>
          <w:szCs w:val="24"/>
        </w:rPr>
        <w:t>Anterior</w:t>
      </w:r>
      <w:proofErr w:type="gramEnd"/>
      <w:r w:rsidR="008066A5" w:rsidRPr="00C3605F">
        <w:rPr>
          <w:rFonts w:ascii="Book Antiqua" w:hAnsi="Book Antiqua" w:cs="Times New Roman"/>
          <w:szCs w:val="24"/>
        </w:rPr>
        <w:t xml:space="preserve"> cervical discectomy and fixation; PEEK cage; </w:t>
      </w:r>
      <w:proofErr w:type="spellStart"/>
      <w:r w:rsidR="008066A5" w:rsidRPr="00C3605F">
        <w:rPr>
          <w:rFonts w:ascii="Book Antiqua" w:hAnsi="Book Antiqua" w:cs="Times New Roman"/>
          <w:szCs w:val="24"/>
        </w:rPr>
        <w:t>Cervicogenic</w:t>
      </w:r>
      <w:proofErr w:type="spellEnd"/>
      <w:r w:rsidR="008066A5" w:rsidRPr="00C3605F">
        <w:rPr>
          <w:rFonts w:ascii="Book Antiqua" w:hAnsi="Book Antiqua" w:cs="Times New Roman"/>
          <w:szCs w:val="24"/>
        </w:rPr>
        <w:t xml:space="preserve"> exophthalmos; </w:t>
      </w:r>
      <w:proofErr w:type="spellStart"/>
      <w:r w:rsidR="008066A5" w:rsidRPr="00C3605F">
        <w:rPr>
          <w:rFonts w:ascii="Book Antiqua" w:hAnsi="Book Antiqua" w:cs="Times New Roman"/>
          <w:szCs w:val="24"/>
        </w:rPr>
        <w:t>Cerv</w:t>
      </w:r>
      <w:r w:rsidR="008066A5" w:rsidRPr="005207D9">
        <w:rPr>
          <w:rFonts w:ascii="Book Antiqua" w:hAnsi="Book Antiqua" w:cs="Times New Roman"/>
          <w:szCs w:val="24"/>
        </w:rPr>
        <w:t>icogenic</w:t>
      </w:r>
      <w:proofErr w:type="spellEnd"/>
      <w:r w:rsidR="008066A5" w:rsidRPr="005207D9">
        <w:rPr>
          <w:rFonts w:ascii="Book Antiqua" w:hAnsi="Book Antiqua" w:cs="Times New Roman"/>
          <w:szCs w:val="24"/>
        </w:rPr>
        <w:t xml:space="preserve"> spondylosis</w:t>
      </w:r>
      <w:r w:rsidR="00D93AF1" w:rsidRPr="005207D9">
        <w:rPr>
          <w:rFonts w:ascii="Book Antiqua" w:hAnsi="Book Antiqua" w:cs="Times New Roman" w:hint="eastAsia"/>
          <w:szCs w:val="24"/>
        </w:rPr>
        <w:t>; Case report</w:t>
      </w:r>
    </w:p>
    <w:p w14:paraId="7999A9DE" w14:textId="77777777" w:rsidR="005207D9" w:rsidRDefault="005207D9" w:rsidP="006238E9">
      <w:pPr>
        <w:widowControl/>
        <w:adjustRightInd w:val="0"/>
        <w:snapToGrid w:val="0"/>
        <w:spacing w:line="360" w:lineRule="auto"/>
        <w:jc w:val="both"/>
        <w:rPr>
          <w:rFonts w:ascii="Book Antiqua" w:eastAsia="宋体" w:hAnsi="Book Antiqua" w:cs="Times New Roman" w:hint="eastAsia"/>
          <w:szCs w:val="24"/>
          <w:lang w:eastAsia="zh-CN"/>
        </w:rPr>
      </w:pPr>
    </w:p>
    <w:p w14:paraId="1716A116" w14:textId="27EFDF25" w:rsidR="005207D9" w:rsidRDefault="005E654B" w:rsidP="006238E9">
      <w:pPr>
        <w:widowControl/>
        <w:adjustRightInd w:val="0"/>
        <w:snapToGrid w:val="0"/>
        <w:spacing w:line="360" w:lineRule="auto"/>
        <w:jc w:val="both"/>
        <w:rPr>
          <w:rFonts w:ascii="Book Antiqua" w:eastAsia="宋体" w:hAnsi="Book Antiqua" w:cs="Times New Roman" w:hint="eastAsia"/>
          <w:iCs/>
          <w:kern w:val="0"/>
          <w:szCs w:val="24"/>
          <w:lang w:val="el-GR" w:eastAsia="zh-CN"/>
        </w:rPr>
      </w:pPr>
      <w:r w:rsidRPr="005E654B">
        <w:rPr>
          <w:rFonts w:ascii="Book Antiqua" w:eastAsia="宋体" w:hAnsi="Book Antiqua" w:cs="Times New Roman"/>
          <w:b/>
          <w:kern w:val="0"/>
          <w:szCs w:val="24"/>
          <w:lang w:val="el-GR" w:eastAsia="en-US"/>
        </w:rPr>
        <w:t>Citation:</w:t>
      </w:r>
      <w:r>
        <w:rPr>
          <w:rFonts w:ascii="Book Antiqua" w:eastAsia="宋体" w:hAnsi="Book Antiqua" w:cs="Times New Roman" w:hint="eastAsia"/>
          <w:kern w:val="0"/>
          <w:szCs w:val="24"/>
          <w:lang w:val="el-GR" w:eastAsia="zh-CN"/>
        </w:rPr>
        <w:t xml:space="preserve"> </w:t>
      </w:r>
      <w:r w:rsidR="00C3605F" w:rsidRPr="005207D9">
        <w:rPr>
          <w:rFonts w:ascii="Book Antiqua" w:eastAsia="宋体" w:hAnsi="Book Antiqua" w:cs="Times New Roman"/>
          <w:kern w:val="0"/>
          <w:szCs w:val="24"/>
          <w:lang w:val="el-GR" w:eastAsia="en-US"/>
        </w:rPr>
        <w:t>Wu CM, Liao HE, Hsu SW, Lan SJ</w:t>
      </w:r>
      <w:r w:rsidR="00C3605F" w:rsidRPr="005207D9">
        <w:rPr>
          <w:rFonts w:ascii="Book Antiqua" w:eastAsia="宋体" w:hAnsi="Book Antiqua" w:cs="Times New Roman" w:hint="eastAsia"/>
          <w:kern w:val="0"/>
          <w:szCs w:val="24"/>
          <w:lang w:val="el-GR" w:eastAsia="zh-CN"/>
        </w:rPr>
        <w:t>.</w:t>
      </w:r>
      <w:r w:rsidR="00C3605F" w:rsidRPr="005207D9">
        <w:rPr>
          <w:rFonts w:ascii="Book Antiqua" w:eastAsia="宋体" w:hAnsi="Book Antiqua" w:cs="Times New Roman"/>
          <w:kern w:val="0"/>
          <w:szCs w:val="24"/>
          <w:lang w:val="el-GR" w:eastAsia="zh-CN"/>
        </w:rPr>
        <w:t xml:space="preserve"> </w:t>
      </w:r>
      <w:r w:rsidR="00C3605F" w:rsidRPr="005207D9">
        <w:rPr>
          <w:rFonts w:ascii="Book Antiqua" w:eastAsia="宋体" w:hAnsi="Book Antiqua" w:cs="Times New Roman"/>
          <w:kern w:val="0"/>
          <w:szCs w:val="24"/>
          <w:lang w:val="el-GR" w:eastAsia="en-US"/>
        </w:rPr>
        <w:t xml:space="preserve">Cervicogenic </w:t>
      </w:r>
      <w:r w:rsidR="00E42993" w:rsidRPr="005207D9">
        <w:rPr>
          <w:rFonts w:ascii="Book Antiqua" w:eastAsia="宋体" w:hAnsi="Book Antiqua" w:cs="Times New Roman"/>
          <w:kern w:val="0"/>
          <w:szCs w:val="24"/>
          <w:lang w:val="el-GR" w:eastAsia="en-US"/>
        </w:rPr>
        <w:t>exophthalmos</w:t>
      </w:r>
      <w:r w:rsidR="00C3605F" w:rsidRPr="005207D9">
        <w:rPr>
          <w:rFonts w:ascii="Book Antiqua" w:eastAsia="宋体" w:hAnsi="Book Antiqua" w:cs="Times New Roman"/>
          <w:kern w:val="0"/>
          <w:szCs w:val="24"/>
          <w:lang w:val="el-GR" w:eastAsia="en-US"/>
        </w:rPr>
        <w:t xml:space="preserve">: Possible </w:t>
      </w:r>
      <w:r w:rsidR="00E42993" w:rsidRPr="005207D9">
        <w:rPr>
          <w:rFonts w:ascii="Book Antiqua" w:eastAsia="宋体" w:hAnsi="Book Antiqua" w:cs="Times New Roman"/>
          <w:kern w:val="0"/>
          <w:szCs w:val="24"/>
          <w:lang w:val="el-GR" w:eastAsia="en-US"/>
        </w:rPr>
        <w:t>etiology and pathogenesi</w:t>
      </w:r>
      <w:r w:rsidR="00E42993" w:rsidRPr="00C3605F">
        <w:rPr>
          <w:rFonts w:ascii="Book Antiqua" w:eastAsia="宋体" w:hAnsi="Book Antiqua" w:cs="Times New Roman"/>
          <w:kern w:val="0"/>
          <w:szCs w:val="24"/>
          <w:lang w:val="el-GR" w:eastAsia="en-US"/>
        </w:rPr>
        <w:t>s</w:t>
      </w:r>
      <w:r w:rsidR="00C3605F" w:rsidRPr="00C3605F">
        <w:rPr>
          <w:rFonts w:ascii="Book Antiqua" w:eastAsia="宋体" w:hAnsi="Book Antiqua" w:cs="Times New Roman"/>
          <w:kern w:val="0"/>
          <w:szCs w:val="24"/>
          <w:lang w:val="el-GR" w:eastAsia="en-US"/>
        </w:rPr>
        <w:t xml:space="preserve">. </w:t>
      </w:r>
      <w:r w:rsidR="00FF232F" w:rsidRPr="00C3605F">
        <w:rPr>
          <w:rFonts w:ascii="Book Antiqua" w:eastAsia="宋体" w:hAnsi="Book Antiqua" w:cs="Times New Roman"/>
          <w:i/>
          <w:iCs/>
          <w:kern w:val="0"/>
          <w:szCs w:val="24"/>
          <w:lang w:val="el-GR" w:eastAsia="en-US"/>
        </w:rPr>
        <w:t>World J Clin Cases</w:t>
      </w:r>
      <w:r w:rsidR="00FF232F" w:rsidRPr="00C3605F">
        <w:rPr>
          <w:rFonts w:ascii="Book Antiqua" w:eastAsia="宋体" w:hAnsi="Book Antiqua" w:cs="Times New Roman"/>
          <w:i/>
          <w:iCs/>
          <w:kern w:val="0"/>
          <w:szCs w:val="24"/>
          <w:lang w:val="el-GR" w:eastAsia="zh-CN"/>
        </w:rPr>
        <w:t xml:space="preserve"> </w:t>
      </w:r>
      <w:r w:rsidR="006238E9">
        <w:rPr>
          <w:rFonts w:ascii="Book Antiqua" w:eastAsia="宋体" w:hAnsi="Book Antiqua" w:cs="Times New Roman"/>
          <w:iCs/>
          <w:kern w:val="0"/>
          <w:szCs w:val="24"/>
          <w:lang w:val="el-GR" w:eastAsia="zh-CN"/>
        </w:rPr>
        <w:t>20</w:t>
      </w:r>
      <w:r w:rsidR="00D22B17">
        <w:rPr>
          <w:rFonts w:ascii="Book Antiqua" w:eastAsia="宋体" w:hAnsi="Book Antiqua" w:cs="Times New Roman" w:hint="eastAsia"/>
          <w:iCs/>
          <w:kern w:val="0"/>
          <w:szCs w:val="24"/>
          <w:lang w:val="el-GR" w:eastAsia="zh-CN"/>
        </w:rPr>
        <w:t>20</w:t>
      </w:r>
      <w:r w:rsidR="006238E9">
        <w:rPr>
          <w:rFonts w:ascii="Book Antiqua" w:eastAsia="宋体" w:hAnsi="Book Antiqua" w:cs="Times New Roman"/>
          <w:iCs/>
          <w:kern w:val="0"/>
          <w:szCs w:val="24"/>
          <w:lang w:val="el-GR" w:eastAsia="zh-CN"/>
        </w:rPr>
        <w:t>; 8(</w:t>
      </w:r>
      <w:r w:rsidR="006238E9">
        <w:rPr>
          <w:rFonts w:ascii="Book Antiqua" w:eastAsia="宋体" w:hAnsi="Book Antiqua" w:cs="Times New Roman" w:hint="eastAsia"/>
          <w:iCs/>
          <w:kern w:val="0"/>
          <w:szCs w:val="24"/>
          <w:lang w:val="el-GR" w:eastAsia="zh-CN"/>
        </w:rPr>
        <w:t>2</w:t>
      </w:r>
      <w:r w:rsidR="006238E9" w:rsidRPr="006238E9">
        <w:rPr>
          <w:rFonts w:ascii="Book Antiqua" w:eastAsia="宋体" w:hAnsi="Book Antiqua" w:cs="Times New Roman"/>
          <w:iCs/>
          <w:kern w:val="0"/>
          <w:szCs w:val="24"/>
          <w:lang w:val="el-GR" w:eastAsia="zh-CN"/>
        </w:rPr>
        <w:t xml:space="preserve">): </w:t>
      </w:r>
      <w:r w:rsidR="005207D9" w:rsidRPr="005207D9">
        <w:rPr>
          <w:rFonts w:ascii="Book Antiqua" w:eastAsia="宋体" w:hAnsi="Book Antiqua" w:cs="Times New Roman"/>
          <w:iCs/>
          <w:kern w:val="0"/>
          <w:szCs w:val="24"/>
          <w:lang w:val="el-GR" w:eastAsia="zh-CN"/>
        </w:rPr>
        <w:t>318-324</w:t>
      </w:r>
      <w:r w:rsidR="006238E9" w:rsidRPr="006238E9">
        <w:rPr>
          <w:rFonts w:ascii="Book Antiqua" w:eastAsia="宋体" w:hAnsi="Book Antiqua" w:cs="Times New Roman"/>
          <w:iCs/>
          <w:kern w:val="0"/>
          <w:szCs w:val="24"/>
          <w:lang w:val="el-GR" w:eastAsia="zh-CN"/>
        </w:rPr>
        <w:t xml:space="preserve"> </w:t>
      </w:r>
    </w:p>
    <w:p w14:paraId="477D75D5" w14:textId="7E624F67" w:rsidR="005207D9" w:rsidRDefault="006238E9" w:rsidP="006238E9">
      <w:pPr>
        <w:widowControl/>
        <w:adjustRightInd w:val="0"/>
        <w:snapToGrid w:val="0"/>
        <w:spacing w:line="360" w:lineRule="auto"/>
        <w:jc w:val="both"/>
        <w:rPr>
          <w:rFonts w:ascii="Book Antiqua" w:eastAsia="宋体" w:hAnsi="Book Antiqua" w:cs="Times New Roman" w:hint="eastAsia"/>
          <w:iCs/>
          <w:kern w:val="0"/>
          <w:szCs w:val="24"/>
          <w:lang w:val="el-GR" w:eastAsia="zh-CN"/>
        </w:rPr>
      </w:pPr>
      <w:r w:rsidRPr="005E654B">
        <w:rPr>
          <w:rFonts w:ascii="Book Antiqua" w:eastAsia="宋体" w:hAnsi="Book Antiqua" w:cs="Times New Roman"/>
          <w:b/>
          <w:iCs/>
          <w:kern w:val="0"/>
          <w:szCs w:val="24"/>
          <w:lang w:val="el-GR" w:eastAsia="zh-CN"/>
        </w:rPr>
        <w:t>URL:</w:t>
      </w:r>
      <w:r w:rsidRPr="006238E9">
        <w:rPr>
          <w:rFonts w:ascii="Book Antiqua" w:eastAsia="宋体" w:hAnsi="Book Antiqua" w:cs="Times New Roman"/>
          <w:iCs/>
          <w:kern w:val="0"/>
          <w:szCs w:val="24"/>
          <w:lang w:val="el-GR" w:eastAsia="zh-CN"/>
        </w:rPr>
        <w:t xml:space="preserve"> https://www</w:t>
      </w:r>
      <w:r>
        <w:rPr>
          <w:rFonts w:ascii="Book Antiqua" w:eastAsia="宋体" w:hAnsi="Book Antiqua" w:cs="Times New Roman"/>
          <w:iCs/>
          <w:kern w:val="0"/>
          <w:szCs w:val="24"/>
          <w:lang w:val="el-GR" w:eastAsia="zh-CN"/>
        </w:rPr>
        <w:t>.wjgnet.com/2307-8960/full/v8/i</w:t>
      </w:r>
      <w:r>
        <w:rPr>
          <w:rFonts w:ascii="Book Antiqua" w:eastAsia="宋体" w:hAnsi="Book Antiqua" w:cs="Times New Roman" w:hint="eastAsia"/>
          <w:iCs/>
          <w:kern w:val="0"/>
          <w:szCs w:val="24"/>
          <w:lang w:val="el-GR" w:eastAsia="zh-CN"/>
        </w:rPr>
        <w:t>2</w:t>
      </w:r>
      <w:r w:rsidRPr="006238E9">
        <w:rPr>
          <w:rFonts w:ascii="Book Antiqua" w:eastAsia="宋体" w:hAnsi="Book Antiqua" w:cs="Times New Roman"/>
          <w:iCs/>
          <w:kern w:val="0"/>
          <w:szCs w:val="24"/>
          <w:lang w:val="el-GR" w:eastAsia="zh-CN"/>
        </w:rPr>
        <w:t>/</w:t>
      </w:r>
      <w:r w:rsidR="005207D9" w:rsidRPr="005207D9">
        <w:rPr>
          <w:rFonts w:ascii="Book Antiqua" w:eastAsia="宋体" w:hAnsi="Book Antiqua" w:cs="Times New Roman"/>
          <w:iCs/>
          <w:kern w:val="0"/>
          <w:szCs w:val="24"/>
          <w:lang w:val="el-GR" w:eastAsia="zh-CN"/>
        </w:rPr>
        <w:t>318</w:t>
      </w:r>
      <w:r w:rsidRPr="006238E9">
        <w:rPr>
          <w:rFonts w:ascii="Book Antiqua" w:eastAsia="宋体" w:hAnsi="Book Antiqua" w:cs="Times New Roman"/>
          <w:iCs/>
          <w:kern w:val="0"/>
          <w:szCs w:val="24"/>
          <w:lang w:val="el-GR" w:eastAsia="zh-CN"/>
        </w:rPr>
        <w:t xml:space="preserve">.htm </w:t>
      </w:r>
    </w:p>
    <w:p w14:paraId="4D53B5AD" w14:textId="4F8354AA" w:rsidR="00FF232F" w:rsidRDefault="006238E9" w:rsidP="006238E9">
      <w:pPr>
        <w:widowControl/>
        <w:adjustRightInd w:val="0"/>
        <w:snapToGrid w:val="0"/>
        <w:spacing w:line="360" w:lineRule="auto"/>
        <w:jc w:val="both"/>
        <w:rPr>
          <w:rFonts w:ascii="Book Antiqua" w:eastAsia="宋体" w:hAnsi="Book Antiqua" w:cs="Times New Roman"/>
          <w:iCs/>
          <w:kern w:val="0"/>
          <w:szCs w:val="24"/>
          <w:lang w:val="el-GR" w:eastAsia="zh-CN"/>
        </w:rPr>
      </w:pPr>
      <w:r w:rsidRPr="005E654B">
        <w:rPr>
          <w:rFonts w:ascii="Book Antiqua" w:eastAsia="宋体" w:hAnsi="Book Antiqua" w:cs="Times New Roman"/>
          <w:b/>
          <w:iCs/>
          <w:kern w:val="0"/>
          <w:szCs w:val="24"/>
          <w:lang w:val="el-GR" w:eastAsia="zh-CN"/>
        </w:rPr>
        <w:lastRenderedPageBreak/>
        <w:t>DOI:</w:t>
      </w:r>
      <w:r w:rsidRPr="006238E9">
        <w:rPr>
          <w:rFonts w:ascii="Book Antiqua" w:eastAsia="宋体" w:hAnsi="Book Antiqua" w:cs="Times New Roman"/>
          <w:iCs/>
          <w:kern w:val="0"/>
          <w:szCs w:val="24"/>
          <w:lang w:val="el-GR" w:eastAsia="zh-CN"/>
        </w:rPr>
        <w:t xml:space="preserve"> </w:t>
      </w:r>
      <w:r w:rsidR="005E654B">
        <w:rPr>
          <w:rFonts w:ascii="Book Antiqua" w:eastAsia="宋体" w:hAnsi="Book Antiqua" w:cs="Times New Roman"/>
          <w:iCs/>
          <w:kern w:val="0"/>
          <w:szCs w:val="24"/>
          <w:lang w:val="el-GR" w:eastAsia="zh-CN"/>
        </w:rPr>
        <w:fldChar w:fldCharType="begin"/>
      </w:r>
      <w:r w:rsidR="005E654B">
        <w:rPr>
          <w:rFonts w:ascii="Book Antiqua" w:eastAsia="宋体" w:hAnsi="Book Antiqua" w:cs="Times New Roman"/>
          <w:iCs/>
          <w:kern w:val="0"/>
          <w:szCs w:val="24"/>
          <w:lang w:val="el-GR" w:eastAsia="zh-CN"/>
        </w:rPr>
        <w:instrText xml:space="preserve"> HYPERLINK "</w:instrText>
      </w:r>
      <w:r w:rsidR="005E654B" w:rsidRPr="005E654B">
        <w:rPr>
          <w:rFonts w:ascii="Book Antiqua" w:eastAsia="宋体" w:hAnsi="Book Antiqua" w:cs="Times New Roman"/>
          <w:iCs/>
          <w:kern w:val="0"/>
          <w:szCs w:val="24"/>
          <w:lang w:val="el-GR" w:eastAsia="zh-CN"/>
        </w:rPr>
        <w:instrText>https://dx.doi.org/10.12998/wjcc.v8.i</w:instrText>
      </w:r>
      <w:r w:rsidR="005E654B" w:rsidRPr="005E654B">
        <w:rPr>
          <w:rFonts w:ascii="Book Antiqua" w:eastAsia="宋体" w:hAnsi="Book Antiqua" w:cs="Times New Roman" w:hint="eastAsia"/>
          <w:iCs/>
          <w:kern w:val="0"/>
          <w:szCs w:val="24"/>
          <w:lang w:val="el-GR" w:eastAsia="zh-CN"/>
        </w:rPr>
        <w:instrText>2</w:instrText>
      </w:r>
      <w:r w:rsidR="005E654B" w:rsidRPr="005E654B">
        <w:rPr>
          <w:rFonts w:ascii="Book Antiqua" w:eastAsia="宋体" w:hAnsi="Book Antiqua" w:cs="Times New Roman"/>
          <w:iCs/>
          <w:kern w:val="0"/>
          <w:szCs w:val="24"/>
          <w:lang w:val="el-GR" w:eastAsia="zh-CN"/>
        </w:rPr>
        <w:instrText>.318</w:instrText>
      </w:r>
      <w:r w:rsidR="005E654B">
        <w:rPr>
          <w:rFonts w:ascii="Book Antiqua" w:eastAsia="宋体" w:hAnsi="Book Antiqua" w:cs="Times New Roman"/>
          <w:iCs/>
          <w:kern w:val="0"/>
          <w:szCs w:val="24"/>
          <w:lang w:val="el-GR" w:eastAsia="zh-CN"/>
        </w:rPr>
        <w:instrText xml:space="preserve">" </w:instrText>
      </w:r>
      <w:r w:rsidR="005E654B">
        <w:rPr>
          <w:rFonts w:ascii="Book Antiqua" w:eastAsia="宋体" w:hAnsi="Book Antiqua" w:cs="Times New Roman"/>
          <w:iCs/>
          <w:kern w:val="0"/>
          <w:szCs w:val="24"/>
          <w:lang w:val="el-GR" w:eastAsia="zh-CN"/>
        </w:rPr>
        <w:fldChar w:fldCharType="separate"/>
      </w:r>
      <w:r w:rsidR="005E654B" w:rsidRPr="003409A8">
        <w:rPr>
          <w:rStyle w:val="a8"/>
          <w:rFonts w:ascii="Book Antiqua" w:eastAsia="宋体" w:hAnsi="Book Antiqua" w:cs="Times New Roman"/>
          <w:iCs/>
          <w:kern w:val="0"/>
          <w:szCs w:val="24"/>
          <w:lang w:val="el-GR" w:eastAsia="zh-CN"/>
        </w:rPr>
        <w:t>https://dx.doi.org/10.12998/wjcc.v8.i</w:t>
      </w:r>
      <w:r w:rsidR="005E654B" w:rsidRPr="003409A8">
        <w:rPr>
          <w:rStyle w:val="a8"/>
          <w:rFonts w:ascii="Book Antiqua" w:eastAsia="宋体" w:hAnsi="Book Antiqua" w:cs="Times New Roman" w:hint="eastAsia"/>
          <w:iCs/>
          <w:kern w:val="0"/>
          <w:szCs w:val="24"/>
          <w:lang w:val="el-GR" w:eastAsia="zh-CN"/>
        </w:rPr>
        <w:t>2</w:t>
      </w:r>
      <w:r w:rsidR="005E654B" w:rsidRPr="003409A8">
        <w:rPr>
          <w:rStyle w:val="a8"/>
          <w:rFonts w:ascii="Book Antiqua" w:eastAsia="宋体" w:hAnsi="Book Antiqua" w:cs="Times New Roman"/>
          <w:iCs/>
          <w:kern w:val="0"/>
          <w:szCs w:val="24"/>
          <w:lang w:val="el-GR" w:eastAsia="zh-CN"/>
        </w:rPr>
        <w:t>.318</w:t>
      </w:r>
      <w:r w:rsidR="005E654B">
        <w:rPr>
          <w:rFonts w:ascii="Book Antiqua" w:eastAsia="宋体" w:hAnsi="Book Antiqua" w:cs="Times New Roman"/>
          <w:iCs/>
          <w:kern w:val="0"/>
          <w:szCs w:val="24"/>
          <w:lang w:val="el-GR" w:eastAsia="zh-CN"/>
        </w:rPr>
        <w:fldChar w:fldCharType="end"/>
      </w:r>
    </w:p>
    <w:p w14:paraId="0D9C15F1" w14:textId="77777777" w:rsidR="006238E9" w:rsidRPr="00C3605F" w:rsidRDefault="006238E9" w:rsidP="006238E9">
      <w:pPr>
        <w:widowControl/>
        <w:adjustRightInd w:val="0"/>
        <w:snapToGrid w:val="0"/>
        <w:spacing w:line="360" w:lineRule="auto"/>
        <w:jc w:val="both"/>
        <w:rPr>
          <w:rFonts w:ascii="Book Antiqua" w:eastAsia="宋体" w:hAnsi="Book Antiqua" w:cs="Times New Roman"/>
          <w:b/>
          <w:kern w:val="0"/>
          <w:szCs w:val="24"/>
          <w:lang w:eastAsia="zh-CN"/>
        </w:rPr>
      </w:pPr>
    </w:p>
    <w:p w14:paraId="1F6D7B40" w14:textId="1F0618E5" w:rsidR="00FF232F" w:rsidRPr="00C3605F" w:rsidRDefault="00FF232F" w:rsidP="00FF232F">
      <w:pPr>
        <w:widowControl/>
        <w:snapToGrid w:val="0"/>
        <w:spacing w:line="360" w:lineRule="auto"/>
        <w:jc w:val="both"/>
        <w:rPr>
          <w:rFonts w:ascii="Book Antiqua" w:eastAsia="宋体" w:hAnsi="Book Antiqua" w:cs="Times New Roman"/>
          <w:kern w:val="0"/>
          <w:szCs w:val="24"/>
          <w:lang w:eastAsia="zh-CN"/>
        </w:rPr>
      </w:pPr>
      <w:r w:rsidRPr="00C3605F">
        <w:rPr>
          <w:rFonts w:ascii="Book Antiqua" w:eastAsia="宋体" w:hAnsi="Book Antiqua" w:cs="Times New Roman"/>
          <w:b/>
          <w:kern w:val="0"/>
          <w:szCs w:val="24"/>
          <w:lang w:eastAsia="en-US"/>
        </w:rPr>
        <w:t>Core tip</w:t>
      </w:r>
      <w:r w:rsidRPr="00C3605F">
        <w:rPr>
          <w:rFonts w:ascii="Book Antiqua" w:eastAsia="宋体" w:hAnsi="Book Antiqua" w:cs="Times New Roman"/>
          <w:b/>
          <w:kern w:val="0"/>
          <w:szCs w:val="24"/>
          <w:lang w:eastAsia="zh-CN"/>
        </w:rPr>
        <w:t xml:space="preserve">: </w:t>
      </w:r>
      <w:r w:rsidRPr="00C3605F">
        <w:rPr>
          <w:rFonts w:ascii="Book Antiqua" w:eastAsia="宋体" w:hAnsi="Book Antiqua" w:cs="Times New Roman"/>
          <w:kern w:val="0"/>
          <w:szCs w:val="24"/>
          <w:lang w:eastAsia="zh-CN"/>
        </w:rPr>
        <w:t>“</w:t>
      </w:r>
      <w:proofErr w:type="spellStart"/>
      <w:r w:rsidRPr="00C3605F">
        <w:rPr>
          <w:rFonts w:ascii="Book Antiqua" w:eastAsia="宋体" w:hAnsi="Book Antiqua" w:cs="Times New Roman"/>
          <w:kern w:val="0"/>
          <w:szCs w:val="24"/>
          <w:lang w:eastAsia="zh-CN"/>
        </w:rPr>
        <w:t>Cervicogenic</w:t>
      </w:r>
      <w:proofErr w:type="spellEnd"/>
      <w:r w:rsidRPr="00C3605F">
        <w:rPr>
          <w:rFonts w:ascii="Book Antiqua" w:eastAsia="宋体" w:hAnsi="Book Antiqua" w:cs="Times New Roman"/>
          <w:kern w:val="0"/>
          <w:szCs w:val="24"/>
          <w:lang w:eastAsia="zh-CN"/>
        </w:rPr>
        <w:t xml:space="preserve">” headache, vertigo, dizziness, hypertension, or tinnitus had been reported that patients with cervical spondylosis caused by sympathetic symptoms including headache, vertigo, dizziness, hypertension, or tinnitus and treated successfully with operation of </w:t>
      </w:r>
      <w:r w:rsidR="00C3605F" w:rsidRPr="00C3605F">
        <w:rPr>
          <w:rFonts w:ascii="Book Antiqua" w:hAnsi="Book Antiqua" w:cs="Times New Roman"/>
          <w:szCs w:val="24"/>
        </w:rPr>
        <w:t>anterior cervical discectomy and fixation</w:t>
      </w:r>
      <w:r w:rsidRPr="00C3605F">
        <w:rPr>
          <w:rFonts w:ascii="Book Antiqua" w:eastAsia="宋体" w:hAnsi="Book Antiqua" w:cs="Times New Roman"/>
          <w:kern w:val="0"/>
          <w:szCs w:val="24"/>
          <w:lang w:eastAsia="zh-CN"/>
        </w:rPr>
        <w:t xml:space="preserve"> using PEEK cages and a plate. Here we described a patient with spondylosis of C4/5/6 with unilateral exophthalmos. She suffered from unexpected spontaneous improvement of unilateral exophthalmos after an operation of </w:t>
      </w:r>
      <w:r w:rsidR="00C3605F" w:rsidRPr="00C3605F">
        <w:rPr>
          <w:rFonts w:ascii="Book Antiqua" w:hAnsi="Book Antiqua" w:cs="Times New Roman"/>
          <w:szCs w:val="24"/>
        </w:rPr>
        <w:t>anterior cervical discectomy and fixation</w:t>
      </w:r>
      <w:r w:rsidRPr="00C3605F">
        <w:rPr>
          <w:rFonts w:ascii="Book Antiqua" w:eastAsia="宋体" w:hAnsi="Book Antiqua" w:cs="Times New Roman"/>
          <w:kern w:val="0"/>
          <w:szCs w:val="24"/>
          <w:lang w:eastAsia="zh-CN"/>
        </w:rPr>
        <w:t xml:space="preserve"> with two PEEK interbody cages and a plate. Therefore, we have named the condition “</w:t>
      </w:r>
      <w:proofErr w:type="spellStart"/>
      <w:r w:rsidRPr="00C3605F">
        <w:rPr>
          <w:rFonts w:ascii="Book Antiqua" w:eastAsia="宋体" w:hAnsi="Book Antiqua" w:cs="Times New Roman"/>
          <w:kern w:val="0"/>
          <w:szCs w:val="24"/>
          <w:lang w:eastAsia="zh-CN"/>
        </w:rPr>
        <w:t>cervicogenic</w:t>
      </w:r>
      <w:proofErr w:type="spellEnd"/>
      <w:r w:rsidRPr="00C3605F">
        <w:rPr>
          <w:rFonts w:ascii="Book Antiqua" w:eastAsia="宋体" w:hAnsi="Book Antiqua" w:cs="Times New Roman"/>
          <w:kern w:val="0"/>
          <w:szCs w:val="24"/>
          <w:lang w:eastAsia="zh-CN"/>
        </w:rPr>
        <w:t xml:space="preserve"> exophthalmos”. To the best of our knowledge, ours is the first related case report and use of the term “</w:t>
      </w:r>
      <w:proofErr w:type="spellStart"/>
      <w:r w:rsidRPr="00C3605F">
        <w:rPr>
          <w:rFonts w:ascii="Book Antiqua" w:eastAsia="宋体" w:hAnsi="Book Antiqua" w:cs="Times New Roman"/>
          <w:kern w:val="0"/>
          <w:szCs w:val="24"/>
          <w:lang w:eastAsia="zh-CN"/>
        </w:rPr>
        <w:t>cervicogenic</w:t>
      </w:r>
      <w:proofErr w:type="spellEnd"/>
      <w:r w:rsidRPr="00C3605F">
        <w:rPr>
          <w:rFonts w:ascii="Book Antiqua" w:eastAsia="宋体" w:hAnsi="Book Antiqua" w:cs="Times New Roman"/>
          <w:kern w:val="0"/>
          <w:szCs w:val="24"/>
          <w:lang w:eastAsia="zh-CN"/>
        </w:rPr>
        <w:t xml:space="preserve"> exophthalmos” after reviewing previous literature.</w:t>
      </w:r>
    </w:p>
    <w:p w14:paraId="461E1214" w14:textId="77777777" w:rsidR="00FF232F" w:rsidRPr="00C3605F" w:rsidRDefault="00FF232F" w:rsidP="00FF232F">
      <w:pPr>
        <w:widowControl/>
        <w:shd w:val="clear" w:color="auto" w:fill="FCFCFC"/>
        <w:adjustRightInd w:val="0"/>
        <w:snapToGrid w:val="0"/>
        <w:spacing w:line="360" w:lineRule="auto"/>
        <w:jc w:val="both"/>
        <w:textAlignment w:val="center"/>
        <w:rPr>
          <w:rFonts w:ascii="Book Antiqua" w:eastAsia="宋体" w:hAnsi="Book Antiqua" w:cs="Times New Roman"/>
          <w:szCs w:val="24"/>
          <w:lang w:val="el-GR" w:eastAsia="zh-CN"/>
        </w:rPr>
      </w:pPr>
    </w:p>
    <w:p w14:paraId="0AA85C37" w14:textId="77777777" w:rsidR="00FF232F" w:rsidRPr="00C3605F" w:rsidRDefault="00FF232F">
      <w:pPr>
        <w:widowControl/>
        <w:rPr>
          <w:rFonts w:ascii="Book Antiqua" w:hAnsi="Book Antiqua" w:cs="Times New Roman"/>
          <w:b/>
          <w:szCs w:val="24"/>
        </w:rPr>
      </w:pPr>
      <w:r w:rsidRPr="00C3605F">
        <w:rPr>
          <w:rFonts w:ascii="Book Antiqua" w:hAnsi="Book Antiqua" w:cs="Times New Roman"/>
          <w:b/>
          <w:szCs w:val="24"/>
        </w:rPr>
        <w:br w:type="page"/>
      </w:r>
    </w:p>
    <w:p w14:paraId="75D05D77" w14:textId="77777777" w:rsidR="00C3605F" w:rsidRPr="00C3605F" w:rsidRDefault="00C3605F" w:rsidP="00C3605F">
      <w:pPr>
        <w:widowControl/>
        <w:adjustRightInd w:val="0"/>
        <w:snapToGrid w:val="0"/>
        <w:spacing w:line="360" w:lineRule="auto"/>
        <w:jc w:val="both"/>
        <w:rPr>
          <w:rFonts w:ascii="Book Antiqua" w:eastAsia="宋体" w:hAnsi="Book Antiqua" w:cs="Calibri"/>
          <w:b/>
          <w:kern w:val="0"/>
          <w:szCs w:val="24"/>
          <w:u w:val="single"/>
          <w:lang w:eastAsia="en-US"/>
        </w:rPr>
      </w:pPr>
      <w:bookmarkStart w:id="9" w:name="_Hlk27562550"/>
      <w:r w:rsidRPr="00C3605F">
        <w:rPr>
          <w:rFonts w:ascii="Book Antiqua" w:eastAsia="宋体" w:hAnsi="Book Antiqua" w:cs="Calibri"/>
          <w:b/>
          <w:kern w:val="0"/>
          <w:szCs w:val="24"/>
          <w:u w:val="single"/>
          <w:lang w:eastAsia="en-US"/>
        </w:rPr>
        <w:lastRenderedPageBreak/>
        <w:t>INTRODUCTION</w:t>
      </w:r>
    </w:p>
    <w:bookmarkEnd w:id="9"/>
    <w:p w14:paraId="5C0C3E21" w14:textId="39E3F51E" w:rsidR="00626DE2"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Patients who have exophthalmos of one eye often present a diagnostic challenge, perplexing not only to the ophthalmologist, but also to the orthopedist, neurosurgeon, and other clinicians.</w:t>
      </w:r>
      <w:r w:rsidR="004F0FDA" w:rsidRPr="00C3605F">
        <w:rPr>
          <w:rFonts w:ascii="Book Antiqua" w:hAnsi="Book Antiqua" w:cs="Times New Roman"/>
          <w:szCs w:val="24"/>
        </w:rPr>
        <w:t xml:space="preserve"> </w:t>
      </w:r>
      <w:r w:rsidRPr="00C3605F">
        <w:rPr>
          <w:rFonts w:ascii="Book Antiqua" w:hAnsi="Book Antiqua" w:cs="Times New Roman"/>
          <w:szCs w:val="24"/>
        </w:rPr>
        <w:t>The etiologies of</w:t>
      </w:r>
      <w:r w:rsidR="004F0FDA" w:rsidRPr="00C3605F">
        <w:rPr>
          <w:rFonts w:ascii="Book Antiqua" w:hAnsi="Book Antiqua" w:cs="Times New Roman"/>
          <w:szCs w:val="24"/>
        </w:rPr>
        <w:t xml:space="preserve"> </w:t>
      </w:r>
      <w:r w:rsidRPr="00C3605F">
        <w:rPr>
          <w:rFonts w:ascii="Book Antiqua" w:hAnsi="Book Antiqua" w:cs="Times New Roman"/>
          <w:szCs w:val="24"/>
        </w:rPr>
        <w:t xml:space="preserve">unilateral exophthalmos could be </w:t>
      </w:r>
      <w:r w:rsidR="00FF024E" w:rsidRPr="00C3605F">
        <w:rPr>
          <w:rFonts w:ascii="Book Antiqua" w:hAnsi="Book Antiqua" w:cs="Times New Roman"/>
          <w:szCs w:val="24"/>
        </w:rPr>
        <w:t xml:space="preserve">Graves' </w:t>
      </w:r>
      <w:proofErr w:type="gramStart"/>
      <w:r w:rsidR="00FF024E" w:rsidRPr="00C3605F">
        <w:rPr>
          <w:rFonts w:ascii="Book Antiqua" w:hAnsi="Book Antiqua" w:cs="Times New Roman"/>
          <w:szCs w:val="24"/>
        </w:rPr>
        <w:t>disease</w:t>
      </w:r>
      <w:r w:rsidR="005C5B81" w:rsidRPr="00C3605F">
        <w:rPr>
          <w:rFonts w:ascii="Book Antiqua" w:eastAsia="DFKai-SB" w:hAnsi="Book Antiqua" w:cs="Times New Roman"/>
          <w:szCs w:val="24"/>
          <w:vertAlign w:val="superscript"/>
        </w:rPr>
        <w:t>[</w:t>
      </w:r>
      <w:proofErr w:type="gramEnd"/>
      <w:r w:rsidR="005C5B81" w:rsidRPr="00C3605F">
        <w:rPr>
          <w:rFonts w:ascii="Book Antiqua" w:eastAsia="DFKai-SB" w:hAnsi="Book Antiqua" w:cs="Times New Roman"/>
          <w:szCs w:val="24"/>
          <w:vertAlign w:val="superscript"/>
        </w:rPr>
        <w:t>1]</w:t>
      </w:r>
      <w:r w:rsidRPr="00C3605F">
        <w:rPr>
          <w:rFonts w:ascii="Book Antiqua" w:hAnsi="Book Antiqua" w:cs="Times New Roman"/>
          <w:szCs w:val="24"/>
        </w:rPr>
        <w:t>;</w:t>
      </w:r>
      <w:r w:rsidR="00A35B28" w:rsidRPr="00C3605F">
        <w:rPr>
          <w:rFonts w:ascii="Book Antiqua" w:hAnsi="Book Antiqua" w:cs="Times New Roman"/>
          <w:szCs w:val="24"/>
        </w:rPr>
        <w:t xml:space="preserve"> </w:t>
      </w:r>
      <w:r w:rsidRPr="00C3605F">
        <w:rPr>
          <w:rFonts w:ascii="Book Antiqua" w:hAnsi="Book Antiqua" w:cs="Times New Roman"/>
          <w:szCs w:val="24"/>
        </w:rPr>
        <w:t>infection; trauma; periorbital region hemorrhage</w:t>
      </w:r>
      <w:r w:rsidR="001924AC" w:rsidRPr="00C3605F">
        <w:rPr>
          <w:rFonts w:ascii="Book Antiqua" w:hAnsi="Book Antiqua" w:cs="Times New Roman"/>
          <w:szCs w:val="24"/>
        </w:rPr>
        <w:t xml:space="preserve"> and</w:t>
      </w:r>
      <w:r w:rsidRPr="00C3605F">
        <w:rPr>
          <w:rFonts w:ascii="Book Antiqua" w:hAnsi="Book Antiqua" w:cs="Times New Roman"/>
          <w:szCs w:val="24"/>
        </w:rPr>
        <w:t xml:space="preserve"> hematoma; </w:t>
      </w:r>
      <w:proofErr w:type="spellStart"/>
      <w:r w:rsidRPr="00C3605F">
        <w:rPr>
          <w:rFonts w:ascii="Book Antiqua" w:hAnsi="Book Antiqua" w:cs="Times New Roman"/>
          <w:szCs w:val="24"/>
        </w:rPr>
        <w:t>dural</w:t>
      </w:r>
      <w:proofErr w:type="spellEnd"/>
      <w:r w:rsidRPr="00C3605F">
        <w:rPr>
          <w:rFonts w:ascii="Book Antiqua" w:hAnsi="Book Antiqua" w:cs="Times New Roman"/>
          <w:szCs w:val="24"/>
        </w:rPr>
        <w:t xml:space="preserve"> arteriovenous fistula</w:t>
      </w:r>
      <w:r w:rsidR="00A35B28" w:rsidRPr="00C3605F">
        <w:rPr>
          <w:rFonts w:ascii="Book Antiqua" w:hAnsi="Book Antiqua" w:cs="Times New Roman"/>
          <w:szCs w:val="24"/>
        </w:rPr>
        <w:t>,</w:t>
      </w:r>
      <w:r w:rsidRPr="00C3605F">
        <w:rPr>
          <w:rFonts w:ascii="Book Antiqua" w:hAnsi="Book Antiqua" w:cs="Times New Roman"/>
          <w:szCs w:val="24"/>
        </w:rPr>
        <w:t xml:space="preserve"> increased orbital fat;</w:t>
      </w:r>
      <w:r w:rsidR="00681708" w:rsidRPr="00C3605F">
        <w:rPr>
          <w:rFonts w:ascii="Book Antiqua" w:hAnsi="Book Antiqua" w:cs="Times New Roman"/>
          <w:szCs w:val="24"/>
        </w:rPr>
        <w:t xml:space="preserve"> </w:t>
      </w:r>
      <w:r w:rsidRPr="00C3605F">
        <w:rPr>
          <w:rFonts w:ascii="Book Antiqua" w:hAnsi="Book Antiqua" w:cs="Times New Roman"/>
          <w:szCs w:val="24"/>
        </w:rPr>
        <w:t>increased extraocular muscle volume and tension; head or neck surgical complications; or various</w:t>
      </w:r>
      <w:r w:rsidR="002262D9" w:rsidRPr="00C3605F">
        <w:rPr>
          <w:rFonts w:ascii="Book Antiqua" w:hAnsi="Book Antiqua" w:cs="Times New Roman"/>
          <w:szCs w:val="24"/>
        </w:rPr>
        <w:t xml:space="preserve"> intra- and extra</w:t>
      </w:r>
      <w:r w:rsidR="00C3605F">
        <w:rPr>
          <w:rFonts w:ascii="Book Antiqua" w:hAnsi="Book Antiqua" w:cs="Times New Roman"/>
          <w:szCs w:val="24"/>
        </w:rPr>
        <w:t>-</w:t>
      </w:r>
      <w:r w:rsidR="002262D9" w:rsidRPr="00C3605F">
        <w:rPr>
          <w:rFonts w:ascii="Book Antiqua" w:hAnsi="Book Antiqua" w:cs="Times New Roman"/>
          <w:szCs w:val="24"/>
        </w:rPr>
        <w:t>orbital tumors</w:t>
      </w:r>
      <w:r w:rsidRPr="00C3605F">
        <w:rPr>
          <w:rFonts w:ascii="Book Antiqua" w:hAnsi="Book Antiqua" w:cs="Times New Roman"/>
          <w:szCs w:val="24"/>
        </w:rPr>
        <w:t>. A patient with proptosis seems to have an angry staring eye and a poor appearance. Unilateral exophthalmos not only causes headaches, proptosis, diplopia,</w:t>
      </w:r>
      <w:r w:rsidR="00A35B28" w:rsidRPr="00C3605F">
        <w:rPr>
          <w:rFonts w:ascii="Book Antiqua" w:hAnsi="Book Antiqua" w:cs="Times New Roman"/>
          <w:szCs w:val="24"/>
        </w:rPr>
        <w:t xml:space="preserve"> </w:t>
      </w:r>
      <w:r w:rsidRPr="00C3605F">
        <w:rPr>
          <w:rFonts w:ascii="Book Antiqua" w:hAnsi="Book Antiqua" w:cs="Times New Roman"/>
          <w:szCs w:val="24"/>
        </w:rPr>
        <w:t>and loss of vision,</w:t>
      </w:r>
      <w:r w:rsidR="00681708" w:rsidRPr="00C3605F">
        <w:rPr>
          <w:rFonts w:ascii="Book Antiqua" w:hAnsi="Book Antiqua" w:cs="Times New Roman"/>
          <w:szCs w:val="24"/>
        </w:rPr>
        <w:t xml:space="preserve"> </w:t>
      </w:r>
      <w:r w:rsidRPr="00C3605F">
        <w:rPr>
          <w:rFonts w:ascii="Book Antiqua" w:hAnsi="Book Antiqua" w:cs="Times New Roman"/>
          <w:szCs w:val="24"/>
        </w:rPr>
        <w:t>but also endangers a patient’s life.</w:t>
      </w:r>
    </w:p>
    <w:p w14:paraId="5CB8708C" w14:textId="4652ABAA"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Reflex sympathetic dystrophy</w:t>
      </w:r>
      <w:r w:rsidR="009E3D13">
        <w:rPr>
          <w:rFonts w:ascii="Book Antiqua" w:eastAsia="宋体" w:hAnsi="Book Antiqua" w:cs="Times New Roman" w:hint="eastAsia"/>
          <w:szCs w:val="24"/>
          <w:lang w:eastAsia="zh-CN"/>
        </w:rPr>
        <w:t xml:space="preserve"> </w:t>
      </w:r>
      <w:r w:rsidRPr="00C3605F">
        <w:rPr>
          <w:rFonts w:ascii="Book Antiqua" w:hAnsi="Book Antiqua" w:cs="Times New Roman"/>
          <w:szCs w:val="24"/>
        </w:rPr>
        <w:t>(RSD), a diffuse pain syndrome and unknown pathophysiology</w:t>
      </w:r>
      <w:r w:rsidR="005C5B81" w:rsidRPr="00C3605F">
        <w:rPr>
          <w:rFonts w:ascii="Book Antiqua" w:eastAsia="DFKai-SB" w:hAnsi="Book Antiqua" w:cs="Times New Roman"/>
          <w:szCs w:val="24"/>
          <w:vertAlign w:val="superscript"/>
        </w:rPr>
        <w:t>[2]</w:t>
      </w:r>
      <w:r w:rsidRPr="00C3605F">
        <w:rPr>
          <w:rFonts w:ascii="Book Antiqua" w:hAnsi="Book Antiqua" w:cs="Times New Roman"/>
          <w:szCs w:val="24"/>
        </w:rPr>
        <w:t>, is applied for a great variety of quasi</w:t>
      </w:r>
      <w:r w:rsidR="00A7521D" w:rsidRPr="00C3605F">
        <w:rPr>
          <w:rFonts w:ascii="Book Antiqua" w:hAnsi="Book Antiqua" w:cs="Times New Roman"/>
          <w:szCs w:val="24"/>
        </w:rPr>
        <w:t xml:space="preserve"> </w:t>
      </w:r>
      <w:r w:rsidRPr="00C3605F">
        <w:rPr>
          <w:rFonts w:ascii="Book Antiqua" w:hAnsi="Book Antiqua" w:cs="Times New Roman"/>
          <w:szCs w:val="24"/>
        </w:rPr>
        <w:t xml:space="preserve">unrelated disorders variously described as </w:t>
      </w:r>
      <w:proofErr w:type="spellStart"/>
      <w:r w:rsidRPr="00C3605F">
        <w:rPr>
          <w:rFonts w:ascii="Book Antiqua" w:hAnsi="Book Antiqua" w:cs="Times New Roman"/>
          <w:szCs w:val="24"/>
        </w:rPr>
        <w:t>causalgia</w:t>
      </w:r>
      <w:proofErr w:type="spellEnd"/>
      <w:r w:rsidRPr="00C3605F">
        <w:rPr>
          <w:rFonts w:ascii="Book Antiqua" w:hAnsi="Book Antiqua" w:cs="Times New Roman"/>
          <w:szCs w:val="24"/>
        </w:rPr>
        <w:t xml:space="preserve">, </w:t>
      </w:r>
      <w:proofErr w:type="spellStart"/>
      <w:r w:rsidRPr="00C3605F">
        <w:rPr>
          <w:rFonts w:ascii="Book Antiqua" w:hAnsi="Book Antiqua" w:cs="Times New Roman"/>
          <w:szCs w:val="24"/>
        </w:rPr>
        <w:t>algodystrophy</w:t>
      </w:r>
      <w:proofErr w:type="spellEnd"/>
      <w:r w:rsidRPr="00C3605F">
        <w:rPr>
          <w:rFonts w:ascii="Book Antiqua" w:hAnsi="Book Antiqua" w:cs="Times New Roman"/>
          <w:szCs w:val="24"/>
        </w:rPr>
        <w:t xml:space="preserve">, </w:t>
      </w:r>
      <w:proofErr w:type="spellStart"/>
      <w:r w:rsidRPr="00C3605F">
        <w:rPr>
          <w:rFonts w:ascii="Book Antiqua" w:hAnsi="Book Antiqua" w:cs="Times New Roman"/>
          <w:szCs w:val="24"/>
        </w:rPr>
        <w:t>Sudeck’s</w:t>
      </w:r>
      <w:proofErr w:type="spellEnd"/>
      <w:r w:rsidRPr="00C3605F">
        <w:rPr>
          <w:rFonts w:ascii="Book Antiqua" w:hAnsi="Book Antiqua" w:cs="Times New Roman"/>
          <w:szCs w:val="24"/>
        </w:rPr>
        <w:t xml:space="preserve"> atrophy, traumatic </w:t>
      </w:r>
      <w:proofErr w:type="spellStart"/>
      <w:r w:rsidRPr="00C3605F">
        <w:rPr>
          <w:rFonts w:ascii="Book Antiqua" w:hAnsi="Book Antiqua" w:cs="Times New Roman"/>
          <w:szCs w:val="24"/>
        </w:rPr>
        <w:t>angiospasm</w:t>
      </w:r>
      <w:proofErr w:type="spellEnd"/>
      <w:r w:rsidRPr="00C3605F">
        <w:rPr>
          <w:rFonts w:ascii="Book Antiqua" w:hAnsi="Book Antiqua" w:cs="Times New Roman"/>
          <w:szCs w:val="24"/>
        </w:rPr>
        <w:t xml:space="preserve">, peripheral acute </w:t>
      </w:r>
      <w:proofErr w:type="spellStart"/>
      <w:r w:rsidRPr="00C3605F">
        <w:rPr>
          <w:rFonts w:ascii="Book Antiqua" w:hAnsi="Book Antiqua" w:cs="Times New Roman"/>
          <w:szCs w:val="24"/>
        </w:rPr>
        <w:t>trophoneurosis</w:t>
      </w:r>
      <w:proofErr w:type="spellEnd"/>
      <w:r w:rsidRPr="00C3605F">
        <w:rPr>
          <w:rFonts w:ascii="Book Antiqua" w:hAnsi="Book Antiqua" w:cs="Times New Roman"/>
          <w:szCs w:val="24"/>
        </w:rPr>
        <w:t xml:space="preserve">, post-traumatic osteoporosis, shoulder-hand syndrome, minor </w:t>
      </w:r>
      <w:proofErr w:type="spellStart"/>
      <w:r w:rsidRPr="00C3605F">
        <w:rPr>
          <w:rFonts w:ascii="Book Antiqua" w:hAnsi="Book Antiqua" w:cs="Times New Roman"/>
          <w:szCs w:val="24"/>
        </w:rPr>
        <w:t>causalgia</w:t>
      </w:r>
      <w:proofErr w:type="spellEnd"/>
      <w:r w:rsidRPr="00C3605F">
        <w:rPr>
          <w:rFonts w:ascii="Book Antiqua" w:hAnsi="Book Antiqua" w:cs="Times New Roman"/>
          <w:szCs w:val="24"/>
        </w:rPr>
        <w:t>, reflex dystrophy</w:t>
      </w:r>
      <w:r w:rsidR="005C5B81" w:rsidRPr="00C3605F">
        <w:rPr>
          <w:rFonts w:ascii="Book Antiqua" w:eastAsia="DFKai-SB" w:hAnsi="Book Antiqua" w:cs="Times New Roman"/>
          <w:szCs w:val="24"/>
          <w:vertAlign w:val="superscript"/>
        </w:rPr>
        <w:t>[3]</w:t>
      </w:r>
      <w:r w:rsidRPr="00C3605F">
        <w:rPr>
          <w:rFonts w:ascii="Book Antiqua" w:hAnsi="Book Antiqua" w:cs="Times New Roman"/>
          <w:szCs w:val="24"/>
        </w:rPr>
        <w:t>, and complex regional pain syndrome type I. The clinical characteristics</w:t>
      </w:r>
      <w:r w:rsidR="009170E6" w:rsidRPr="00C3605F">
        <w:rPr>
          <w:rFonts w:ascii="Book Antiqua" w:hAnsi="Book Antiqua" w:cs="Times New Roman"/>
          <w:szCs w:val="24"/>
        </w:rPr>
        <w:t xml:space="preserve"> </w:t>
      </w:r>
      <w:r w:rsidRPr="00C3605F">
        <w:rPr>
          <w:rFonts w:ascii="Book Antiqua" w:hAnsi="Book Antiqua" w:cs="Times New Roman"/>
          <w:szCs w:val="24"/>
        </w:rPr>
        <w:t>of RSD are diffuse pain, soft tissue swelling, hyperhidrosis,</w:t>
      </w:r>
      <w:r w:rsidR="0006722B" w:rsidRPr="00C3605F">
        <w:rPr>
          <w:rFonts w:ascii="Book Antiqua" w:hAnsi="Book Antiqua" w:cs="Times New Roman"/>
          <w:szCs w:val="24"/>
        </w:rPr>
        <w:t xml:space="preserve"> </w:t>
      </w:r>
      <w:r w:rsidRPr="00C3605F">
        <w:rPr>
          <w:rFonts w:ascii="Book Antiqua" w:hAnsi="Book Antiqua" w:cs="Times New Roman"/>
          <w:szCs w:val="24"/>
        </w:rPr>
        <w:t>joint stiffness, skin discoloration, vasodilation or vasoconstriction, and osteoporosis in an extremity caused by an unusual</w:t>
      </w:r>
      <w:r w:rsidR="0032284A" w:rsidRPr="00C3605F">
        <w:rPr>
          <w:rFonts w:ascii="Book Antiqua" w:hAnsi="Book Antiqua" w:cs="Times New Roman"/>
          <w:szCs w:val="24"/>
        </w:rPr>
        <w:t xml:space="preserve"> </w:t>
      </w:r>
      <w:r w:rsidRPr="00C3605F">
        <w:rPr>
          <w:rFonts w:ascii="Book Antiqua" w:hAnsi="Book Antiqua" w:cs="Times New Roman"/>
          <w:szCs w:val="24"/>
        </w:rPr>
        <w:t xml:space="preserve">and prolonged response of the sympathetic nervous </w:t>
      </w:r>
      <w:proofErr w:type="gramStart"/>
      <w:r w:rsidRPr="00C3605F">
        <w:rPr>
          <w:rFonts w:ascii="Book Antiqua" w:hAnsi="Book Antiqua" w:cs="Times New Roman"/>
          <w:szCs w:val="24"/>
        </w:rPr>
        <w:t>system</w:t>
      </w:r>
      <w:r w:rsidR="005C5B81" w:rsidRPr="00C3605F">
        <w:rPr>
          <w:rFonts w:ascii="Book Antiqua" w:eastAsia="DFKai-SB" w:hAnsi="Book Antiqua" w:cs="Times New Roman"/>
          <w:szCs w:val="24"/>
          <w:vertAlign w:val="superscript"/>
        </w:rPr>
        <w:t>[</w:t>
      </w:r>
      <w:proofErr w:type="gramEnd"/>
      <w:r w:rsidR="005C5B81" w:rsidRPr="00C3605F">
        <w:rPr>
          <w:rFonts w:ascii="Book Antiqua" w:eastAsia="DFKai-SB" w:hAnsi="Book Antiqua" w:cs="Times New Roman"/>
          <w:szCs w:val="24"/>
          <w:vertAlign w:val="superscript"/>
        </w:rPr>
        <w:t>4]</w:t>
      </w:r>
      <w:r w:rsidRPr="00C3605F">
        <w:rPr>
          <w:rFonts w:ascii="Book Antiqua" w:hAnsi="Book Antiqua" w:cs="Times New Roman"/>
          <w:szCs w:val="24"/>
        </w:rPr>
        <w:t>. To</w:t>
      </w:r>
      <w:r w:rsidR="00A96469" w:rsidRPr="00C3605F">
        <w:rPr>
          <w:rFonts w:ascii="Book Antiqua" w:hAnsi="Book Antiqua" w:cs="Times New Roman"/>
          <w:szCs w:val="24"/>
        </w:rPr>
        <w:t xml:space="preserve"> the best of our knowledge, RSD </w:t>
      </w:r>
      <w:r w:rsidRPr="00C3605F">
        <w:rPr>
          <w:rFonts w:ascii="Book Antiqua" w:hAnsi="Book Antiqua" w:cs="Times New Roman"/>
          <w:szCs w:val="24"/>
        </w:rPr>
        <w:t xml:space="preserve">induced unilateral exophthalmos has never been reported in previous literature. Here we report a case of unilateral exophthalmos caused by RSD, which </w:t>
      </w:r>
      <w:r w:rsidR="0006722B" w:rsidRPr="00C3605F">
        <w:rPr>
          <w:rFonts w:ascii="Book Antiqua" w:hAnsi="Book Antiqua" w:cs="Times New Roman"/>
          <w:szCs w:val="24"/>
        </w:rPr>
        <w:t>improved</w:t>
      </w:r>
      <w:r w:rsidRPr="00C3605F">
        <w:rPr>
          <w:rFonts w:ascii="Book Antiqua" w:hAnsi="Book Antiqua" w:cs="Times New Roman"/>
          <w:szCs w:val="24"/>
        </w:rPr>
        <w:t xml:space="preserve"> suddenly after an anterior cervical discectomy and fixation</w:t>
      </w:r>
      <w:r w:rsidR="00A96469" w:rsidRPr="00C3605F">
        <w:rPr>
          <w:rFonts w:ascii="Book Antiqua" w:hAnsi="Book Antiqua" w:cs="Times New Roman"/>
          <w:szCs w:val="24"/>
        </w:rPr>
        <w:t xml:space="preserve"> </w:t>
      </w:r>
      <w:r w:rsidRPr="00C3605F">
        <w:rPr>
          <w:rFonts w:ascii="Book Antiqua" w:hAnsi="Book Antiqua" w:cs="Times New Roman"/>
          <w:szCs w:val="24"/>
        </w:rPr>
        <w:t>(ACDF) operation.</w:t>
      </w:r>
    </w:p>
    <w:p w14:paraId="2AC28EAA" w14:textId="77777777" w:rsidR="00626DE2" w:rsidRPr="00C3605F" w:rsidRDefault="00626DE2" w:rsidP="00FF232F">
      <w:pPr>
        <w:adjustRightInd w:val="0"/>
        <w:snapToGrid w:val="0"/>
        <w:spacing w:line="360" w:lineRule="auto"/>
        <w:jc w:val="both"/>
        <w:rPr>
          <w:rFonts w:ascii="Book Antiqua" w:hAnsi="Book Antiqua" w:cs="Times New Roman"/>
          <w:szCs w:val="24"/>
        </w:rPr>
      </w:pPr>
    </w:p>
    <w:p w14:paraId="671B69C0" w14:textId="77777777" w:rsidR="00971ACC" w:rsidRPr="00971ACC" w:rsidRDefault="00971ACC" w:rsidP="00971ACC">
      <w:pPr>
        <w:widowControl/>
        <w:snapToGrid w:val="0"/>
        <w:spacing w:line="360" w:lineRule="auto"/>
        <w:jc w:val="both"/>
        <w:rPr>
          <w:rFonts w:ascii="Book Antiqua" w:eastAsia="宋体" w:hAnsi="Book Antiqua" w:cs="Calibri"/>
          <w:b/>
          <w:kern w:val="0"/>
          <w:szCs w:val="24"/>
          <w:u w:val="single"/>
          <w:lang w:eastAsia="en-US"/>
        </w:rPr>
      </w:pPr>
      <w:r w:rsidRPr="00971ACC">
        <w:rPr>
          <w:rFonts w:ascii="Book Antiqua" w:eastAsia="宋体" w:hAnsi="Book Antiqua" w:cs="Calibri"/>
          <w:b/>
          <w:kern w:val="0"/>
          <w:szCs w:val="24"/>
          <w:u w:val="single"/>
          <w:lang w:eastAsia="en-US"/>
        </w:rPr>
        <w:t>CASE PRESENTATION</w:t>
      </w:r>
    </w:p>
    <w:p w14:paraId="4FA8E7E0" w14:textId="77777777" w:rsidR="009850CD" w:rsidRPr="00C3605F" w:rsidRDefault="009850CD"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Chief complaints</w:t>
      </w:r>
    </w:p>
    <w:p w14:paraId="1DD45611" w14:textId="77777777" w:rsidR="009850CD"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 xml:space="preserve">A female patient aged 45 years visited our outpatient service on April 24, 2012. She presented with neck pain, both upper limbs </w:t>
      </w:r>
      <w:r w:rsidR="007B3290" w:rsidRPr="00C3605F">
        <w:rPr>
          <w:rFonts w:ascii="Book Antiqua" w:hAnsi="Book Antiqua" w:cs="Times New Roman"/>
          <w:szCs w:val="24"/>
        </w:rPr>
        <w:t xml:space="preserve">numbness, weakness, and pain </w:t>
      </w:r>
      <w:r w:rsidRPr="00C3605F">
        <w:rPr>
          <w:rFonts w:ascii="Book Antiqua" w:hAnsi="Book Antiqua" w:cs="Times New Roman"/>
          <w:szCs w:val="24"/>
        </w:rPr>
        <w:t xml:space="preserve">that had been ongoing for about 4 years. </w:t>
      </w:r>
    </w:p>
    <w:p w14:paraId="75F68DE8" w14:textId="77777777" w:rsidR="009850CD" w:rsidRPr="00C3605F" w:rsidRDefault="009850CD" w:rsidP="00971ACC">
      <w:pPr>
        <w:adjustRightInd w:val="0"/>
        <w:snapToGrid w:val="0"/>
        <w:spacing w:line="360" w:lineRule="auto"/>
        <w:jc w:val="both"/>
        <w:rPr>
          <w:rFonts w:ascii="Book Antiqua" w:hAnsi="Book Antiqua" w:cs="Times New Roman"/>
          <w:szCs w:val="24"/>
        </w:rPr>
      </w:pPr>
    </w:p>
    <w:p w14:paraId="0EAF0548" w14:textId="77777777" w:rsidR="009850CD" w:rsidRPr="00C3605F" w:rsidRDefault="00764FE5"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lastRenderedPageBreak/>
        <w:t>H</w:t>
      </w:r>
      <w:r w:rsidR="009850CD" w:rsidRPr="00C3605F">
        <w:rPr>
          <w:rFonts w:ascii="Book Antiqua" w:hAnsi="Book Antiqua" w:cs="Times New Roman"/>
          <w:b/>
          <w:i/>
          <w:szCs w:val="24"/>
        </w:rPr>
        <w:t>istory of past illness</w:t>
      </w:r>
    </w:p>
    <w:p w14:paraId="6B6A4257" w14:textId="77777777" w:rsidR="00626DE2" w:rsidRPr="00C3605F" w:rsidRDefault="005A06F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P</w:t>
      </w:r>
      <w:r w:rsidR="00626DE2" w:rsidRPr="00C3605F">
        <w:rPr>
          <w:rFonts w:ascii="Book Antiqua" w:hAnsi="Book Antiqua" w:cs="Times New Roman"/>
          <w:szCs w:val="24"/>
        </w:rPr>
        <w:t>atient had been diagnosed with hyperthyroidism with oral methylprednisolone at another medical center for 3 years. She had visited the ophthalmic section at the sam</w:t>
      </w:r>
      <w:r w:rsidR="00626DE2" w:rsidRPr="008E7440">
        <w:rPr>
          <w:rFonts w:ascii="Book Antiqua" w:hAnsi="Book Antiqua" w:cs="Times New Roman"/>
          <w:szCs w:val="24"/>
        </w:rPr>
        <w:t>e medical center to evaluate her unilateral exophthalmos with diplopia over the left eyeball 2 years ago. The impression was thyroid eye disease</w:t>
      </w:r>
      <w:r w:rsidR="00EB5AD9" w:rsidRPr="008E7440">
        <w:rPr>
          <w:rFonts w:ascii="Book Antiqua" w:hAnsi="Book Antiqua" w:cs="Times New Roman"/>
          <w:szCs w:val="24"/>
        </w:rPr>
        <w:t xml:space="preserve"> </w:t>
      </w:r>
      <w:r w:rsidR="00626DE2" w:rsidRPr="008E7440">
        <w:rPr>
          <w:rFonts w:ascii="Book Antiqua" w:hAnsi="Book Antiqua" w:cs="Times New Roman"/>
          <w:szCs w:val="24"/>
        </w:rPr>
        <w:t xml:space="preserve">(Graves’ </w:t>
      </w:r>
      <w:proofErr w:type="spellStart"/>
      <w:r w:rsidR="00626DE2" w:rsidRPr="008E7440">
        <w:rPr>
          <w:rFonts w:ascii="Book Antiqua" w:hAnsi="Book Antiqua" w:cs="Times New Roman"/>
          <w:szCs w:val="24"/>
        </w:rPr>
        <w:t>ophthalmopathy</w:t>
      </w:r>
      <w:proofErr w:type="spellEnd"/>
      <w:r w:rsidR="00626DE2" w:rsidRPr="008E7440">
        <w:rPr>
          <w:rFonts w:ascii="Book Antiqua" w:hAnsi="Book Antiqua" w:cs="Times New Roman"/>
          <w:szCs w:val="24"/>
        </w:rPr>
        <w:t xml:space="preserve">). The ophthalmologist suggested </w:t>
      </w:r>
      <w:r w:rsidR="00CE3FAB" w:rsidRPr="008E7440">
        <w:rPr>
          <w:rFonts w:ascii="Book Antiqua" w:hAnsi="Book Antiqua" w:cs="Times New Roman"/>
          <w:szCs w:val="24"/>
        </w:rPr>
        <w:t xml:space="preserve">the </w:t>
      </w:r>
      <w:r w:rsidR="00626DE2" w:rsidRPr="008E7440">
        <w:rPr>
          <w:rFonts w:ascii="Book Antiqua" w:hAnsi="Book Antiqua" w:cs="Times New Roman"/>
          <w:szCs w:val="24"/>
        </w:rPr>
        <w:t>ophthalmic surgery, but she refused and received regular steroid treatment.</w:t>
      </w:r>
    </w:p>
    <w:p w14:paraId="668003BB" w14:textId="77777777" w:rsidR="004778E4" w:rsidRPr="00C3605F" w:rsidRDefault="004778E4" w:rsidP="00FF232F">
      <w:pPr>
        <w:adjustRightInd w:val="0"/>
        <w:snapToGrid w:val="0"/>
        <w:spacing w:line="360" w:lineRule="auto"/>
        <w:ind w:firstLineChars="100" w:firstLine="240"/>
        <w:jc w:val="both"/>
        <w:rPr>
          <w:rFonts w:ascii="Book Antiqua" w:hAnsi="Book Antiqua" w:cs="Times New Roman"/>
          <w:szCs w:val="24"/>
        </w:rPr>
      </w:pPr>
    </w:p>
    <w:p w14:paraId="581C0E26" w14:textId="77777777" w:rsidR="004778E4" w:rsidRPr="00C3605F" w:rsidRDefault="004778E4"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Personal and family history</w:t>
      </w:r>
    </w:p>
    <w:p w14:paraId="4757B340" w14:textId="77777777" w:rsidR="004778E4" w:rsidRPr="00C3605F" w:rsidRDefault="004778E4"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She had no special history including smoking or drinking. There was no similar history in the family.</w:t>
      </w:r>
    </w:p>
    <w:p w14:paraId="0A848A3A" w14:textId="77777777" w:rsidR="004778E4" w:rsidRPr="00C3605F" w:rsidRDefault="004778E4" w:rsidP="00FF232F">
      <w:pPr>
        <w:adjustRightInd w:val="0"/>
        <w:snapToGrid w:val="0"/>
        <w:spacing w:line="360" w:lineRule="auto"/>
        <w:jc w:val="both"/>
        <w:rPr>
          <w:rFonts w:ascii="Book Antiqua" w:hAnsi="Book Antiqua" w:cs="Times New Roman"/>
          <w:szCs w:val="24"/>
        </w:rPr>
      </w:pPr>
    </w:p>
    <w:p w14:paraId="19B77CBC" w14:textId="77777777" w:rsidR="005A06F2" w:rsidRPr="00C3605F" w:rsidRDefault="004778E4"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Physical examination upon admission</w:t>
      </w:r>
    </w:p>
    <w:p w14:paraId="2F38EB79" w14:textId="77777777" w:rsidR="00A77561"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The patient appeared to have a protruding eyeball on the left side</w:t>
      </w:r>
      <w:r w:rsidR="004B5E0F" w:rsidRPr="00C3605F">
        <w:rPr>
          <w:rFonts w:ascii="Book Antiqua" w:hAnsi="Book Antiqua" w:cs="Times New Roman"/>
          <w:szCs w:val="24"/>
        </w:rPr>
        <w:t xml:space="preserve"> (Figure 1)</w:t>
      </w:r>
      <w:r w:rsidRPr="00C3605F">
        <w:rPr>
          <w:rFonts w:ascii="Book Antiqua" w:hAnsi="Book Antiqua" w:cs="Times New Roman"/>
          <w:szCs w:val="24"/>
        </w:rPr>
        <w:t xml:space="preserve">. Her left eyelid retraction was </w:t>
      </w:r>
      <w:r w:rsidR="00B846E5" w:rsidRPr="00C3605F">
        <w:rPr>
          <w:rFonts w:ascii="Book Antiqua" w:hAnsi="Book Antiqua" w:cs="Times New Roman"/>
          <w:szCs w:val="24"/>
        </w:rPr>
        <w:t>7-</w:t>
      </w:r>
      <w:r w:rsidRPr="00C3605F">
        <w:rPr>
          <w:rFonts w:ascii="Book Antiqua" w:hAnsi="Book Antiqua" w:cs="Times New Roman"/>
          <w:szCs w:val="24"/>
        </w:rPr>
        <w:t>8/5 according to the other hospital’s chart (versus 5/5 for the right eye).</w:t>
      </w:r>
      <w:r w:rsidR="00B846E5" w:rsidRPr="00C3605F">
        <w:rPr>
          <w:rFonts w:ascii="Book Antiqua" w:hAnsi="Book Antiqua" w:cs="Times New Roman"/>
          <w:szCs w:val="24"/>
        </w:rPr>
        <w:t xml:space="preserve"> The distance from upper to lower marginal reflex of left eye was 13 mm (versus 10 mm for the right eye).</w:t>
      </w:r>
      <w:r w:rsidRPr="00C3605F">
        <w:rPr>
          <w:rFonts w:ascii="Book Antiqua" w:hAnsi="Book Antiqua" w:cs="Times New Roman"/>
          <w:szCs w:val="24"/>
        </w:rPr>
        <w:t xml:space="preserve"> The neurological examination of muscle strength for both biceps was 3/5 with decreased reflexes. </w:t>
      </w:r>
      <w:r w:rsidR="007E7F4C" w:rsidRPr="00C3605F">
        <w:rPr>
          <w:rFonts w:ascii="Book Antiqua" w:hAnsi="Book Antiqua" w:cs="Times New Roman"/>
          <w:szCs w:val="24"/>
        </w:rPr>
        <w:t xml:space="preserve">A </w:t>
      </w:r>
      <w:proofErr w:type="spellStart"/>
      <w:r w:rsidR="007E7F4C" w:rsidRPr="00C3605F">
        <w:rPr>
          <w:rFonts w:ascii="Book Antiqua" w:hAnsi="Book Antiqua" w:cs="Times New Roman"/>
          <w:szCs w:val="24"/>
        </w:rPr>
        <w:t>Hertel</w:t>
      </w:r>
      <w:proofErr w:type="spellEnd"/>
      <w:r w:rsidR="007E7F4C" w:rsidRPr="00C3605F">
        <w:rPr>
          <w:rFonts w:ascii="Book Antiqua" w:hAnsi="Book Antiqua" w:cs="Times New Roman"/>
          <w:szCs w:val="24"/>
        </w:rPr>
        <w:t xml:space="preserve"> </w:t>
      </w:r>
      <w:proofErr w:type="spellStart"/>
      <w:r w:rsidR="007E7F4C" w:rsidRPr="00C3605F">
        <w:rPr>
          <w:rFonts w:ascii="Book Antiqua" w:hAnsi="Book Antiqua" w:cs="Times New Roman"/>
          <w:szCs w:val="24"/>
        </w:rPr>
        <w:t>exophthalmometer</w:t>
      </w:r>
      <w:proofErr w:type="spellEnd"/>
      <w:r w:rsidR="007E7F4C" w:rsidRPr="00C3605F">
        <w:rPr>
          <w:rFonts w:ascii="Book Antiqua" w:hAnsi="Book Antiqua" w:cs="Times New Roman"/>
          <w:szCs w:val="24"/>
        </w:rPr>
        <w:t xml:space="preserve"> revealed that the distance between the apex of the left cornea and the orbital wall was about 20 mm (versus 18 mm for the right eye).</w:t>
      </w:r>
    </w:p>
    <w:p w14:paraId="35AE5D1F" w14:textId="77777777" w:rsidR="007E7F4C" w:rsidRPr="00C3605F" w:rsidRDefault="007E7F4C" w:rsidP="00FF232F">
      <w:pPr>
        <w:adjustRightInd w:val="0"/>
        <w:snapToGrid w:val="0"/>
        <w:spacing w:line="360" w:lineRule="auto"/>
        <w:jc w:val="both"/>
        <w:rPr>
          <w:rFonts w:ascii="Book Antiqua" w:eastAsia="宋体" w:hAnsi="Book Antiqua" w:cs="Times New Roman"/>
          <w:szCs w:val="24"/>
          <w:lang w:eastAsia="zh-CN"/>
        </w:rPr>
      </w:pPr>
    </w:p>
    <w:p w14:paraId="7D3731C5" w14:textId="77777777" w:rsidR="007E7F4C" w:rsidRPr="00C3605F" w:rsidRDefault="007E7F4C"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Laboratory examinations</w:t>
      </w:r>
    </w:p>
    <w:p w14:paraId="497D45A8" w14:textId="16C691C3" w:rsidR="007E7F4C"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 xml:space="preserve">The thyroid function tests, T3, TSH, </w:t>
      </w:r>
      <w:r w:rsidR="00971ACC" w:rsidRPr="00C3605F">
        <w:rPr>
          <w:rFonts w:ascii="Book Antiqua" w:hAnsi="Book Antiqua" w:cs="Times New Roman"/>
          <w:szCs w:val="24"/>
        </w:rPr>
        <w:t>free</w:t>
      </w:r>
      <w:r w:rsidRPr="00C3605F">
        <w:rPr>
          <w:rFonts w:ascii="Book Antiqua" w:hAnsi="Book Antiqua" w:cs="Times New Roman"/>
          <w:szCs w:val="24"/>
        </w:rPr>
        <w:t>-T4, and other blood chemistry and hematologic parameters were all within normal range.</w:t>
      </w:r>
    </w:p>
    <w:p w14:paraId="65E617DE" w14:textId="77777777" w:rsidR="007E7F4C" w:rsidRPr="00C3605F" w:rsidRDefault="007E7F4C" w:rsidP="00FF232F">
      <w:pPr>
        <w:adjustRightInd w:val="0"/>
        <w:snapToGrid w:val="0"/>
        <w:spacing w:line="360" w:lineRule="auto"/>
        <w:jc w:val="both"/>
        <w:rPr>
          <w:rFonts w:ascii="Book Antiqua" w:hAnsi="Book Antiqua" w:cs="Times New Roman"/>
          <w:szCs w:val="24"/>
        </w:rPr>
      </w:pPr>
    </w:p>
    <w:p w14:paraId="472E97AF" w14:textId="77777777" w:rsidR="007E7F4C" w:rsidRPr="00C3605F" w:rsidRDefault="007E7F4C"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Imaging examinations</w:t>
      </w:r>
    </w:p>
    <w:p w14:paraId="617DEDF6" w14:textId="350ADA3A" w:rsidR="00A77561" w:rsidRPr="00C3605F" w:rsidRDefault="00626DE2" w:rsidP="00FF232F">
      <w:pPr>
        <w:adjustRightInd w:val="0"/>
        <w:snapToGrid w:val="0"/>
        <w:spacing w:line="360" w:lineRule="auto"/>
        <w:jc w:val="both"/>
        <w:rPr>
          <w:rFonts w:ascii="Book Antiqua" w:eastAsia="宋体" w:hAnsi="Book Antiqua" w:cs="Times New Roman"/>
          <w:szCs w:val="24"/>
          <w:lang w:eastAsia="zh-CN"/>
        </w:rPr>
      </w:pPr>
      <w:r w:rsidRPr="009E3D13">
        <w:rPr>
          <w:rFonts w:ascii="Book Antiqua" w:hAnsi="Book Antiqua" w:cs="Times New Roman"/>
          <w:szCs w:val="24"/>
        </w:rPr>
        <w:t xml:space="preserve">A brain </w:t>
      </w:r>
      <w:r w:rsidR="009E3D13" w:rsidRPr="009E3D13">
        <w:rPr>
          <w:rFonts w:ascii="Book Antiqua" w:eastAsia="宋体" w:hAnsi="Book Antiqua" w:cs="Times New Roman"/>
          <w:szCs w:val="24"/>
          <w:lang w:eastAsia="zh-CN"/>
        </w:rPr>
        <w:t>computed tomograph</w:t>
      </w:r>
      <w:r w:rsidR="009E3D13">
        <w:rPr>
          <w:rFonts w:ascii="Book Antiqua" w:eastAsia="宋体" w:hAnsi="Book Antiqua" w:cs="Times New Roman" w:hint="eastAsia"/>
          <w:szCs w:val="24"/>
          <w:lang w:eastAsia="zh-CN"/>
        </w:rPr>
        <w:t xml:space="preserve">y </w:t>
      </w:r>
      <w:r w:rsidRPr="00C3605F">
        <w:rPr>
          <w:rFonts w:ascii="Book Antiqua" w:hAnsi="Book Antiqua" w:cs="Times New Roman"/>
          <w:szCs w:val="24"/>
        </w:rPr>
        <w:t xml:space="preserve">report revealed that the left </w:t>
      </w:r>
      <w:proofErr w:type="spellStart"/>
      <w:r w:rsidRPr="00C3605F">
        <w:rPr>
          <w:rFonts w:ascii="Book Antiqua" w:hAnsi="Book Antiqua" w:cs="Times New Roman"/>
          <w:szCs w:val="24"/>
        </w:rPr>
        <w:t>extraconal</w:t>
      </w:r>
      <w:proofErr w:type="spellEnd"/>
      <w:r w:rsidRPr="00C3605F">
        <w:rPr>
          <w:rFonts w:ascii="Book Antiqua" w:hAnsi="Book Antiqua" w:cs="Times New Roman"/>
          <w:szCs w:val="24"/>
        </w:rPr>
        <w:t xml:space="preserve"> muscle had increased volume, including left </w:t>
      </w:r>
      <w:r w:rsidR="004C13D2" w:rsidRPr="00C3605F">
        <w:rPr>
          <w:rFonts w:ascii="Book Antiqua" w:hAnsi="Book Antiqua" w:cs="Times New Roman"/>
          <w:szCs w:val="24"/>
        </w:rPr>
        <w:t>superior</w:t>
      </w:r>
      <w:r w:rsidRPr="00C3605F">
        <w:rPr>
          <w:rFonts w:ascii="Book Antiqua" w:hAnsi="Book Antiqua" w:cs="Times New Roman"/>
          <w:szCs w:val="24"/>
        </w:rPr>
        <w:t xml:space="preserve"> and inferior rectus muscle enlargement. An X-ray and </w:t>
      </w:r>
      <w:r w:rsidR="009E3D13" w:rsidRPr="009E3D13">
        <w:rPr>
          <w:rFonts w:ascii="Book Antiqua" w:hAnsi="Book Antiqua" w:cs="Times New Roman"/>
          <w:szCs w:val="24"/>
        </w:rPr>
        <w:t>magnetic resonance imaging</w:t>
      </w:r>
      <w:r w:rsidRPr="00C3605F">
        <w:rPr>
          <w:rFonts w:ascii="Book Antiqua" w:hAnsi="Book Antiqua" w:cs="Times New Roman"/>
          <w:szCs w:val="24"/>
        </w:rPr>
        <w:t xml:space="preserve"> of the </w:t>
      </w:r>
      <w:r w:rsidR="001E13A0" w:rsidRPr="00C3605F">
        <w:rPr>
          <w:rFonts w:ascii="Book Antiqua" w:hAnsi="Book Antiqua" w:cs="Times New Roman"/>
          <w:szCs w:val="24"/>
        </w:rPr>
        <w:t>cervical</w:t>
      </w:r>
      <w:r w:rsidRPr="00C3605F">
        <w:rPr>
          <w:rFonts w:ascii="Book Antiqua" w:hAnsi="Book Antiqua" w:cs="Times New Roman"/>
          <w:szCs w:val="24"/>
        </w:rPr>
        <w:t xml:space="preserve"> spine </w:t>
      </w:r>
      <w:r w:rsidRPr="00C3605F">
        <w:rPr>
          <w:rFonts w:ascii="Book Antiqua" w:hAnsi="Book Antiqua" w:cs="Times New Roman"/>
          <w:szCs w:val="24"/>
        </w:rPr>
        <w:lastRenderedPageBreak/>
        <w:t>revealed that marginal osteophytes with posterior disc protrusion and disc space narrowing caused posterior longitudinal ligaments (PLL) and cervical cord compression at the C4/5/6 vertebrae</w:t>
      </w:r>
      <w:r w:rsidR="004B5E0F" w:rsidRPr="00C3605F">
        <w:rPr>
          <w:rFonts w:ascii="Book Antiqua" w:hAnsi="Book Antiqua" w:cs="Times New Roman"/>
          <w:szCs w:val="24"/>
        </w:rPr>
        <w:t xml:space="preserve"> (Figure 2 </w:t>
      </w:r>
      <w:r w:rsidR="00971ACC">
        <w:rPr>
          <w:rFonts w:ascii="Book Antiqua" w:hAnsi="Book Antiqua" w:cs="Times New Roman"/>
          <w:szCs w:val="24"/>
        </w:rPr>
        <w:t>and</w:t>
      </w:r>
      <w:r w:rsidR="004B5E0F" w:rsidRPr="00C3605F">
        <w:rPr>
          <w:rFonts w:ascii="Book Antiqua" w:hAnsi="Book Antiqua" w:cs="Times New Roman"/>
          <w:szCs w:val="24"/>
        </w:rPr>
        <w:t xml:space="preserve"> </w:t>
      </w:r>
      <w:r w:rsidR="00802A74">
        <w:rPr>
          <w:rFonts w:ascii="Book Antiqua" w:eastAsia="宋体" w:hAnsi="Book Antiqua" w:cs="Times New Roman" w:hint="eastAsia"/>
          <w:szCs w:val="24"/>
          <w:lang w:eastAsia="zh-CN"/>
        </w:rPr>
        <w:t xml:space="preserve">Figure </w:t>
      </w:r>
      <w:r w:rsidR="004B5E0F" w:rsidRPr="00C3605F">
        <w:rPr>
          <w:rFonts w:ascii="Book Antiqua" w:hAnsi="Book Antiqua" w:cs="Times New Roman"/>
          <w:szCs w:val="24"/>
        </w:rPr>
        <w:t>3)</w:t>
      </w:r>
      <w:r w:rsidRPr="00C3605F">
        <w:rPr>
          <w:rFonts w:ascii="Book Antiqua" w:hAnsi="Book Antiqua" w:cs="Times New Roman"/>
          <w:szCs w:val="24"/>
        </w:rPr>
        <w:t>. Thyroid sonography showed a well-defined hypoechoic lesion about 5</w:t>
      </w:r>
      <w:r w:rsidR="00971ACC" w:rsidRPr="00971ACC">
        <w:rPr>
          <w:rFonts w:ascii="Book Antiqua" w:hAnsi="Book Antiqua" w:cs="Times New Roman"/>
          <w:szCs w:val="24"/>
        </w:rPr>
        <w:t xml:space="preserve"> </w:t>
      </w:r>
      <w:r w:rsidR="00971ACC" w:rsidRPr="00C3605F">
        <w:rPr>
          <w:rFonts w:ascii="Book Antiqua" w:hAnsi="Book Antiqua" w:cs="Times New Roman"/>
          <w:szCs w:val="24"/>
        </w:rPr>
        <w:t>mm</w:t>
      </w:r>
      <w:r w:rsidR="00971ACC">
        <w:rPr>
          <w:rFonts w:ascii="Book Antiqua" w:hAnsi="Book Antiqua" w:cs="Times New Roman"/>
          <w:szCs w:val="24"/>
        </w:rPr>
        <w:t xml:space="preserve"> </w:t>
      </w:r>
      <w:r w:rsidRPr="00C3605F">
        <w:rPr>
          <w:rFonts w:ascii="Book Antiqua" w:hAnsi="Book Antiqua" w:cs="Times New Roman"/>
          <w:szCs w:val="24"/>
        </w:rPr>
        <w:t>× 7</w:t>
      </w:r>
      <w:r w:rsidR="00971ACC" w:rsidRPr="00971ACC">
        <w:rPr>
          <w:rFonts w:ascii="Book Antiqua" w:hAnsi="Book Antiqua" w:cs="Times New Roman"/>
          <w:szCs w:val="24"/>
        </w:rPr>
        <w:t xml:space="preserve"> </w:t>
      </w:r>
      <w:r w:rsidR="00971ACC" w:rsidRPr="00C3605F">
        <w:rPr>
          <w:rFonts w:ascii="Book Antiqua" w:hAnsi="Book Antiqua" w:cs="Times New Roman"/>
          <w:szCs w:val="24"/>
        </w:rPr>
        <w:t>mm</w:t>
      </w:r>
      <w:r w:rsidR="00971ACC">
        <w:rPr>
          <w:rFonts w:ascii="Book Antiqua" w:hAnsi="Book Antiqua" w:cs="Times New Roman"/>
          <w:szCs w:val="24"/>
        </w:rPr>
        <w:t xml:space="preserve"> </w:t>
      </w:r>
      <w:r w:rsidRPr="00C3605F">
        <w:rPr>
          <w:rFonts w:ascii="Book Antiqua" w:hAnsi="Book Antiqua" w:cs="Times New Roman"/>
          <w:szCs w:val="24"/>
        </w:rPr>
        <w:t xml:space="preserve">× 2 mm over the right lobe, but the size </w:t>
      </w:r>
      <w:r w:rsidR="00FF232F" w:rsidRPr="00C3605F">
        <w:rPr>
          <w:rFonts w:ascii="Book Antiqua" w:hAnsi="Book Antiqua" w:cs="Times New Roman"/>
          <w:szCs w:val="24"/>
        </w:rPr>
        <w:t>of the left thyroid was normal.</w:t>
      </w:r>
    </w:p>
    <w:p w14:paraId="371EEAF5" w14:textId="77777777" w:rsidR="00FF232F" w:rsidRPr="00C3605F" w:rsidRDefault="00FF232F" w:rsidP="00FF232F">
      <w:pPr>
        <w:adjustRightInd w:val="0"/>
        <w:snapToGrid w:val="0"/>
        <w:spacing w:line="360" w:lineRule="auto"/>
        <w:jc w:val="both"/>
        <w:rPr>
          <w:rFonts w:ascii="Book Antiqua" w:eastAsia="宋体" w:hAnsi="Book Antiqua" w:cs="Times New Roman"/>
          <w:szCs w:val="24"/>
          <w:lang w:eastAsia="zh-CN"/>
        </w:rPr>
      </w:pPr>
    </w:p>
    <w:p w14:paraId="6539741C" w14:textId="77777777" w:rsidR="00971ACC" w:rsidRPr="00971ACC" w:rsidRDefault="00971ACC" w:rsidP="00971ACC">
      <w:pPr>
        <w:widowControl/>
        <w:snapToGrid w:val="0"/>
        <w:spacing w:line="360" w:lineRule="auto"/>
        <w:jc w:val="both"/>
        <w:rPr>
          <w:rFonts w:ascii="Book Antiqua" w:eastAsia="宋体" w:hAnsi="Book Antiqua" w:cs="Times New Roman"/>
          <w:b/>
          <w:kern w:val="0"/>
          <w:szCs w:val="24"/>
          <w:u w:val="single"/>
          <w:lang w:val="en-GB" w:eastAsia="en-US"/>
        </w:rPr>
      </w:pPr>
      <w:r w:rsidRPr="00971ACC">
        <w:rPr>
          <w:rFonts w:ascii="Book Antiqua" w:eastAsia="宋体" w:hAnsi="Book Antiqua" w:cs="Times New Roman"/>
          <w:b/>
          <w:kern w:val="0"/>
          <w:szCs w:val="24"/>
          <w:u w:val="single"/>
          <w:lang w:val="en-GB" w:eastAsia="en-US"/>
        </w:rPr>
        <w:t>FINAL DIAGNOSIS</w:t>
      </w:r>
    </w:p>
    <w:p w14:paraId="0579D275" w14:textId="77777777" w:rsidR="00A36696"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 xml:space="preserve">The main impression was spondylosis of C4/5/6 with </w:t>
      </w:r>
      <w:r w:rsidR="0039788D" w:rsidRPr="00C3605F">
        <w:rPr>
          <w:rFonts w:ascii="Book Antiqua" w:hAnsi="Book Antiqua" w:cs="Times New Roman"/>
          <w:szCs w:val="24"/>
        </w:rPr>
        <w:t>radiculopathy</w:t>
      </w:r>
      <w:r w:rsidRPr="00C3605F">
        <w:rPr>
          <w:rFonts w:ascii="Book Antiqua" w:hAnsi="Book Antiqua" w:cs="Times New Roman"/>
          <w:szCs w:val="24"/>
        </w:rPr>
        <w:t>; the alte</w:t>
      </w:r>
      <w:r w:rsidRPr="008E7440">
        <w:rPr>
          <w:rFonts w:ascii="Book Antiqua" w:hAnsi="Book Antiqua" w:cs="Times New Roman"/>
          <w:szCs w:val="24"/>
        </w:rPr>
        <w:t xml:space="preserve">rnative impression was unilateral exophthalmos, possibly caused by Graves’ </w:t>
      </w:r>
      <w:proofErr w:type="spellStart"/>
      <w:r w:rsidRPr="008E7440">
        <w:rPr>
          <w:rFonts w:ascii="Book Antiqua" w:hAnsi="Book Antiqua" w:cs="Times New Roman"/>
          <w:szCs w:val="24"/>
        </w:rPr>
        <w:t>ophthalmopathy</w:t>
      </w:r>
      <w:proofErr w:type="spellEnd"/>
      <w:r w:rsidRPr="008E7440">
        <w:rPr>
          <w:rFonts w:ascii="Book Antiqua" w:hAnsi="Book Antiqua" w:cs="Times New Roman"/>
          <w:szCs w:val="24"/>
        </w:rPr>
        <w:t>.</w:t>
      </w:r>
      <w:r w:rsidRPr="00C3605F">
        <w:rPr>
          <w:rFonts w:ascii="Book Antiqua" w:hAnsi="Book Antiqua" w:cs="Times New Roman"/>
          <w:szCs w:val="24"/>
        </w:rPr>
        <w:t xml:space="preserve"> </w:t>
      </w:r>
    </w:p>
    <w:p w14:paraId="2D8B8D06" w14:textId="77777777" w:rsidR="00A36696" w:rsidRPr="00C3605F" w:rsidRDefault="00A36696" w:rsidP="00FF232F">
      <w:pPr>
        <w:adjustRightInd w:val="0"/>
        <w:snapToGrid w:val="0"/>
        <w:spacing w:line="360" w:lineRule="auto"/>
        <w:jc w:val="both"/>
        <w:rPr>
          <w:rFonts w:ascii="Book Antiqua" w:hAnsi="Book Antiqua" w:cs="Times New Roman"/>
          <w:szCs w:val="24"/>
        </w:rPr>
      </w:pPr>
    </w:p>
    <w:p w14:paraId="6C9E6414" w14:textId="77777777" w:rsidR="00971ACC" w:rsidRPr="00971ACC" w:rsidRDefault="00971ACC" w:rsidP="00971ACC">
      <w:pPr>
        <w:widowControl/>
        <w:snapToGrid w:val="0"/>
        <w:spacing w:line="360" w:lineRule="auto"/>
        <w:jc w:val="both"/>
        <w:rPr>
          <w:rFonts w:ascii="Book Antiqua" w:eastAsia="宋体" w:hAnsi="Book Antiqua" w:cs="Times New Roman"/>
          <w:b/>
          <w:kern w:val="0"/>
          <w:szCs w:val="24"/>
          <w:u w:val="single"/>
          <w:lang w:val="en-GB" w:eastAsia="en-US"/>
        </w:rPr>
      </w:pPr>
      <w:r w:rsidRPr="00971ACC">
        <w:rPr>
          <w:rFonts w:ascii="Book Antiqua" w:eastAsia="宋体" w:hAnsi="Book Antiqua" w:cs="Times New Roman"/>
          <w:b/>
          <w:kern w:val="0"/>
          <w:szCs w:val="24"/>
          <w:u w:val="single"/>
          <w:lang w:val="en-GB" w:eastAsia="en-US"/>
        </w:rPr>
        <w:t>TREATMENT</w:t>
      </w:r>
    </w:p>
    <w:p w14:paraId="756AEFAB" w14:textId="77777777" w:rsidR="00626DE2"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Because her neck pain and numbness in both arms had worsened, the patient received an ACDF operation with two PEEK interbody cages and a plate at C4/5/6</w:t>
      </w:r>
      <w:r w:rsidR="00035EA3" w:rsidRPr="00C3605F">
        <w:rPr>
          <w:rFonts w:ascii="Book Antiqua" w:hAnsi="Book Antiqua" w:cs="Times New Roman"/>
          <w:szCs w:val="24"/>
        </w:rPr>
        <w:t xml:space="preserve"> (Figure 4)</w:t>
      </w:r>
      <w:r w:rsidRPr="00C3605F">
        <w:rPr>
          <w:rFonts w:ascii="Book Antiqua" w:hAnsi="Book Antiqua" w:cs="Times New Roman"/>
          <w:szCs w:val="24"/>
        </w:rPr>
        <w:t>.</w:t>
      </w:r>
    </w:p>
    <w:p w14:paraId="22796491" w14:textId="1206123F" w:rsidR="00D769E1"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The patient was placed supine and her neck was mildly extended to achieve a normal </w:t>
      </w:r>
      <w:proofErr w:type="spellStart"/>
      <w:r w:rsidRPr="00C3605F">
        <w:rPr>
          <w:rFonts w:ascii="Book Antiqua" w:hAnsi="Book Antiqua" w:cs="Times New Roman"/>
          <w:szCs w:val="24"/>
        </w:rPr>
        <w:t>lordotic</w:t>
      </w:r>
      <w:proofErr w:type="spellEnd"/>
      <w:r w:rsidRPr="00C3605F">
        <w:rPr>
          <w:rFonts w:ascii="Book Antiqua" w:hAnsi="Book Antiqua" w:cs="Times New Roman"/>
          <w:szCs w:val="24"/>
        </w:rPr>
        <w:t xml:space="preserve"> curve under general anesthesia. After sterilization and draping, a left-side transverse incision was made from midline to lateral edge of the sternocleidomastoid muscle, and then the platysma muscle was opened. The </w:t>
      </w:r>
      <w:r w:rsidR="00802A74" w:rsidRPr="00C3605F">
        <w:rPr>
          <w:rFonts w:ascii="Book Antiqua" w:hAnsi="Book Antiqua" w:cs="Times New Roman"/>
          <w:szCs w:val="24"/>
        </w:rPr>
        <w:t xml:space="preserve">sternocleidomastoid </w:t>
      </w:r>
      <w:r w:rsidRPr="00C3605F">
        <w:rPr>
          <w:rFonts w:ascii="Book Antiqua" w:hAnsi="Book Antiqua" w:cs="Times New Roman"/>
          <w:szCs w:val="24"/>
        </w:rPr>
        <w:t xml:space="preserve">muscle and carotid sheath were retracted laterally, and then the </w:t>
      </w:r>
      <w:proofErr w:type="spellStart"/>
      <w:r w:rsidRPr="00C3605F">
        <w:rPr>
          <w:rFonts w:ascii="Book Antiqua" w:hAnsi="Book Antiqua" w:cs="Times New Roman"/>
          <w:szCs w:val="24"/>
        </w:rPr>
        <w:t>omohyoid</w:t>
      </w:r>
      <w:proofErr w:type="spellEnd"/>
      <w:r w:rsidRPr="00C3605F">
        <w:rPr>
          <w:rFonts w:ascii="Book Antiqua" w:hAnsi="Book Antiqua" w:cs="Times New Roman"/>
          <w:szCs w:val="24"/>
        </w:rPr>
        <w:t xml:space="preserve"> and </w:t>
      </w:r>
      <w:proofErr w:type="spellStart"/>
      <w:r w:rsidRPr="00C3605F">
        <w:rPr>
          <w:rFonts w:ascii="Book Antiqua" w:hAnsi="Book Antiqua" w:cs="Times New Roman"/>
          <w:szCs w:val="24"/>
        </w:rPr>
        <w:t>sternohyoid</w:t>
      </w:r>
      <w:proofErr w:type="spellEnd"/>
      <w:r w:rsidRPr="00C3605F">
        <w:rPr>
          <w:rFonts w:ascii="Book Antiqua" w:hAnsi="Book Antiqua" w:cs="Times New Roman"/>
          <w:szCs w:val="24"/>
        </w:rPr>
        <w:t xml:space="preserve"> muscles were retracted medially along the trachea and esophagus. The prevertebral space was palpated at the midline. The C4/5/6 disk</w:t>
      </w:r>
      <w:r w:rsidR="00DE0093" w:rsidRPr="00C3605F">
        <w:rPr>
          <w:rFonts w:ascii="Book Antiqua" w:hAnsi="Book Antiqua" w:cs="Times New Roman"/>
          <w:szCs w:val="24"/>
        </w:rPr>
        <w:t>s</w:t>
      </w:r>
      <w:r w:rsidRPr="00C3605F">
        <w:rPr>
          <w:rFonts w:ascii="Book Antiqua" w:hAnsi="Book Antiqua" w:cs="Times New Roman"/>
          <w:szCs w:val="24"/>
        </w:rPr>
        <w:t xml:space="preserve"> level w</w:t>
      </w:r>
      <w:r w:rsidR="00DE0093" w:rsidRPr="00C3605F">
        <w:rPr>
          <w:rFonts w:ascii="Book Antiqua" w:hAnsi="Book Antiqua" w:cs="Times New Roman"/>
          <w:szCs w:val="24"/>
        </w:rPr>
        <w:t>ere</w:t>
      </w:r>
      <w:r w:rsidRPr="00C3605F">
        <w:rPr>
          <w:rFonts w:ascii="Book Antiqua" w:hAnsi="Book Antiqua" w:cs="Times New Roman"/>
          <w:szCs w:val="24"/>
        </w:rPr>
        <w:t xml:space="preserve"> identified with a spinal needle insertion checked by fluoroscopy. The longus coli muscle and anterior longitudinal ligament were dissected and incised, and the cervical disks were exposed. Finally, all disks as well as the cartilaginous materials around the end plates and PLL over C4/5/6 were removed completely with curettes and </w:t>
      </w:r>
      <w:proofErr w:type="spellStart"/>
      <w:r w:rsidRPr="00C3605F">
        <w:rPr>
          <w:rFonts w:ascii="Book Antiqua" w:hAnsi="Book Antiqua" w:cs="Times New Roman"/>
          <w:szCs w:val="24"/>
        </w:rPr>
        <w:t>rongeurs</w:t>
      </w:r>
      <w:proofErr w:type="spellEnd"/>
      <w:r w:rsidRPr="00C3605F">
        <w:rPr>
          <w:rFonts w:ascii="Book Antiqua" w:hAnsi="Book Antiqua" w:cs="Times New Roman"/>
          <w:szCs w:val="24"/>
        </w:rPr>
        <w:t>. Two suitably sized PEEK interbody cages were placed into the C4/5 and C5/6 disc spaces. The C4/5/6 spine was fixed with a plate.</w:t>
      </w:r>
    </w:p>
    <w:p w14:paraId="2613C274" w14:textId="2042CAB2" w:rsidR="00D769E1" w:rsidRPr="00971ACC" w:rsidRDefault="00D769E1" w:rsidP="00971ACC">
      <w:pPr>
        <w:adjustRightInd w:val="0"/>
        <w:snapToGrid w:val="0"/>
        <w:spacing w:line="360" w:lineRule="auto"/>
        <w:jc w:val="both"/>
        <w:rPr>
          <w:rFonts w:ascii="Book Antiqua" w:eastAsia="宋体" w:hAnsi="Book Antiqua" w:cs="Times New Roman"/>
          <w:szCs w:val="24"/>
          <w:lang w:eastAsia="zh-CN"/>
        </w:rPr>
      </w:pPr>
    </w:p>
    <w:p w14:paraId="797A2268" w14:textId="4D0D2620" w:rsidR="00971ACC" w:rsidRPr="00802A74" w:rsidRDefault="00802A74" w:rsidP="00971ACC">
      <w:pPr>
        <w:widowControl/>
        <w:snapToGrid w:val="0"/>
        <w:spacing w:line="360" w:lineRule="auto"/>
        <w:jc w:val="both"/>
        <w:rPr>
          <w:rFonts w:ascii="Book Antiqua" w:eastAsia="宋体" w:hAnsi="Book Antiqua" w:cs="Calibri"/>
          <w:b/>
          <w:kern w:val="0"/>
          <w:szCs w:val="24"/>
          <w:u w:val="single"/>
          <w:lang w:eastAsia="zh-CN"/>
        </w:rPr>
      </w:pPr>
      <w:r>
        <w:rPr>
          <w:rFonts w:ascii="Book Antiqua" w:eastAsia="Calibri" w:hAnsi="Book Antiqua" w:cs="Calibri"/>
          <w:b/>
          <w:kern w:val="0"/>
          <w:szCs w:val="24"/>
          <w:u w:val="single"/>
          <w:lang w:eastAsia="en-US"/>
        </w:rPr>
        <w:t>OUTCOME AND FOLLOW-UP</w:t>
      </w:r>
    </w:p>
    <w:p w14:paraId="28E1700F" w14:textId="3004ED7D" w:rsidR="00626DE2" w:rsidRPr="00C3605F" w:rsidRDefault="00626DE2" w:rsidP="00971ACC">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lastRenderedPageBreak/>
        <w:t>After surgery, the</w:t>
      </w:r>
      <w:r w:rsidR="00664AE5" w:rsidRPr="00C3605F">
        <w:rPr>
          <w:rFonts w:ascii="Book Antiqua" w:hAnsi="Book Antiqua" w:cs="Times New Roman"/>
          <w:szCs w:val="24"/>
        </w:rPr>
        <w:t xml:space="preserve"> patient was given antibiotics of </w:t>
      </w:r>
      <w:r w:rsidRPr="00C3605F">
        <w:rPr>
          <w:rFonts w:ascii="Book Antiqua" w:hAnsi="Book Antiqua" w:cs="Times New Roman"/>
          <w:szCs w:val="24"/>
        </w:rPr>
        <w:t xml:space="preserve">cephalosporin for 1 d to prevent wound infection, and </w:t>
      </w:r>
      <w:r w:rsidR="00802A74" w:rsidRPr="00802A74">
        <w:rPr>
          <w:rFonts w:ascii="Book Antiqua" w:hAnsi="Book Antiqua" w:cs="Times New Roman"/>
          <w:szCs w:val="24"/>
        </w:rPr>
        <w:t>non</w:t>
      </w:r>
      <w:r w:rsidR="00802A74">
        <w:rPr>
          <w:rFonts w:ascii="Book Antiqua" w:hAnsi="Book Antiqua" w:cs="Times New Roman"/>
          <w:szCs w:val="24"/>
        </w:rPr>
        <w:t xml:space="preserve">steroidal </w:t>
      </w:r>
      <w:proofErr w:type="spellStart"/>
      <w:r w:rsidR="00802A74">
        <w:rPr>
          <w:rFonts w:ascii="Book Antiqua" w:hAnsi="Book Antiqua" w:cs="Times New Roman"/>
          <w:szCs w:val="24"/>
        </w:rPr>
        <w:t>antiinflammatory</w:t>
      </w:r>
      <w:proofErr w:type="spellEnd"/>
      <w:r w:rsidR="00802A74">
        <w:rPr>
          <w:rFonts w:ascii="Book Antiqua" w:hAnsi="Book Antiqua" w:cs="Times New Roman"/>
          <w:szCs w:val="24"/>
        </w:rPr>
        <w:t xml:space="preserve"> drug</w:t>
      </w:r>
      <w:r w:rsidR="00802A74">
        <w:rPr>
          <w:rFonts w:ascii="Book Antiqua" w:eastAsia="宋体" w:hAnsi="Book Antiqua" w:cs="Times New Roman" w:hint="eastAsia"/>
          <w:szCs w:val="24"/>
          <w:lang w:eastAsia="zh-CN"/>
        </w:rPr>
        <w:t xml:space="preserve"> </w:t>
      </w:r>
      <w:r w:rsidRPr="00C3605F">
        <w:rPr>
          <w:rFonts w:ascii="Book Antiqua" w:hAnsi="Book Antiqua" w:cs="Times New Roman"/>
          <w:szCs w:val="24"/>
        </w:rPr>
        <w:t>to reduce her wound pain. The patient’s recovery was good except for mild numbness over her left arm for 1</w:t>
      </w:r>
      <w:r w:rsidR="00A25F32" w:rsidRPr="00C3605F">
        <w:rPr>
          <w:rFonts w:ascii="Book Antiqua" w:hAnsi="Book Antiqua" w:cs="Times New Roman"/>
          <w:szCs w:val="24"/>
        </w:rPr>
        <w:t xml:space="preserve"> </w:t>
      </w:r>
      <w:r w:rsidRPr="00C3605F">
        <w:rPr>
          <w:rFonts w:ascii="Book Antiqua" w:hAnsi="Book Antiqua" w:cs="Times New Roman"/>
          <w:szCs w:val="24"/>
        </w:rPr>
        <w:t xml:space="preserve">postoperative day. We administered the drugs </w:t>
      </w:r>
      <w:proofErr w:type="spellStart"/>
      <w:r w:rsidRPr="00C3605F">
        <w:rPr>
          <w:rFonts w:ascii="Book Antiqua" w:hAnsi="Book Antiqua" w:cs="Times New Roman"/>
          <w:szCs w:val="24"/>
        </w:rPr>
        <w:t>methasone</w:t>
      </w:r>
      <w:proofErr w:type="spellEnd"/>
      <w:r w:rsidRPr="00C3605F">
        <w:rPr>
          <w:rFonts w:ascii="Book Antiqua" w:hAnsi="Book Antiqua" w:cs="Times New Roman"/>
          <w:szCs w:val="24"/>
        </w:rPr>
        <w:t xml:space="preserve"> (5</w:t>
      </w:r>
      <w:r w:rsidR="00971ACC">
        <w:rPr>
          <w:rFonts w:ascii="Book Antiqua" w:hAnsi="Book Antiqua" w:cs="Times New Roman"/>
          <w:szCs w:val="24"/>
        </w:rPr>
        <w:t xml:space="preserve"> </w:t>
      </w:r>
      <w:r w:rsidRPr="00C3605F">
        <w:rPr>
          <w:rFonts w:ascii="Book Antiqua" w:hAnsi="Book Antiqua" w:cs="Times New Roman"/>
          <w:szCs w:val="24"/>
        </w:rPr>
        <w:t xml:space="preserve">mg) in the morning and </w:t>
      </w:r>
      <w:proofErr w:type="spellStart"/>
      <w:r w:rsidRPr="00C3605F">
        <w:rPr>
          <w:rFonts w:ascii="Book Antiqua" w:hAnsi="Book Antiqua" w:cs="Times New Roman"/>
          <w:szCs w:val="24"/>
        </w:rPr>
        <w:t>mepron</w:t>
      </w:r>
      <w:proofErr w:type="spellEnd"/>
      <w:r w:rsidRPr="00C3605F">
        <w:rPr>
          <w:rFonts w:ascii="Book Antiqua" w:hAnsi="Book Antiqua" w:cs="Times New Roman"/>
          <w:szCs w:val="24"/>
        </w:rPr>
        <w:t xml:space="preserve"> (40 mg) in the afternoon, by way of intravenous injection, in an attempt to improve her left arm numbness. To our surprise, the patient’s left unilateral exophthalmos </w:t>
      </w:r>
      <w:r w:rsidR="00664AE5" w:rsidRPr="00C3605F">
        <w:rPr>
          <w:rFonts w:ascii="Book Antiqua" w:hAnsi="Book Antiqua" w:cs="Times New Roman"/>
          <w:szCs w:val="24"/>
        </w:rPr>
        <w:t>improved</w:t>
      </w:r>
      <w:r w:rsidRPr="00C3605F">
        <w:rPr>
          <w:rFonts w:ascii="Book Antiqua" w:hAnsi="Book Antiqua" w:cs="Times New Roman"/>
          <w:szCs w:val="24"/>
        </w:rPr>
        <w:t xml:space="preserve"> spontaneously in the morning on postoperative day 2</w:t>
      </w:r>
      <w:r w:rsidR="003C79DD" w:rsidRPr="00C3605F">
        <w:rPr>
          <w:rFonts w:ascii="Book Antiqua" w:hAnsi="Book Antiqua" w:cs="Times New Roman"/>
          <w:szCs w:val="24"/>
        </w:rPr>
        <w:t xml:space="preserve"> (Figure</w:t>
      </w:r>
      <w:r w:rsidR="00BF7B5A" w:rsidRPr="00C3605F">
        <w:rPr>
          <w:rFonts w:ascii="Book Antiqua" w:hAnsi="Book Antiqua" w:cs="Times New Roman"/>
          <w:szCs w:val="24"/>
        </w:rPr>
        <w:t xml:space="preserve"> 5</w:t>
      </w:r>
      <w:r w:rsidR="003C79DD" w:rsidRPr="00C3605F">
        <w:rPr>
          <w:rFonts w:ascii="Book Antiqua" w:hAnsi="Book Antiqua" w:cs="Times New Roman"/>
          <w:szCs w:val="24"/>
        </w:rPr>
        <w:t>)</w:t>
      </w:r>
      <w:r w:rsidRPr="00C3605F">
        <w:rPr>
          <w:rFonts w:ascii="Book Antiqua" w:hAnsi="Book Antiqua" w:cs="Times New Roman"/>
          <w:szCs w:val="24"/>
        </w:rPr>
        <w:t xml:space="preserve">—with no relapse, without any further medication, as of </w:t>
      </w:r>
      <w:r w:rsidR="00664AE5" w:rsidRPr="00C3605F">
        <w:rPr>
          <w:rFonts w:ascii="Book Antiqua" w:hAnsi="Book Antiqua" w:cs="Times New Roman"/>
          <w:szCs w:val="24"/>
        </w:rPr>
        <w:t>7</w:t>
      </w:r>
      <w:r w:rsidRPr="00C3605F">
        <w:rPr>
          <w:rFonts w:ascii="Book Antiqua" w:hAnsi="Book Antiqua" w:cs="Times New Roman"/>
          <w:szCs w:val="24"/>
        </w:rPr>
        <w:t xml:space="preserve"> years.</w:t>
      </w:r>
    </w:p>
    <w:p w14:paraId="6B94BF2C" w14:textId="77777777" w:rsidR="00D80058" w:rsidRPr="00C3605F" w:rsidRDefault="00D80058" w:rsidP="00FF232F">
      <w:pPr>
        <w:adjustRightInd w:val="0"/>
        <w:snapToGrid w:val="0"/>
        <w:spacing w:line="360" w:lineRule="auto"/>
        <w:jc w:val="both"/>
        <w:rPr>
          <w:rFonts w:ascii="Book Antiqua" w:hAnsi="Book Antiqua" w:cs="Times New Roman"/>
          <w:szCs w:val="24"/>
        </w:rPr>
      </w:pPr>
    </w:p>
    <w:p w14:paraId="6B3A2225" w14:textId="77777777" w:rsidR="00971ACC" w:rsidRPr="00971ACC" w:rsidRDefault="00971ACC" w:rsidP="00971ACC">
      <w:pPr>
        <w:widowControl/>
        <w:snapToGrid w:val="0"/>
        <w:spacing w:line="360" w:lineRule="auto"/>
        <w:jc w:val="both"/>
        <w:rPr>
          <w:rFonts w:ascii="Book Antiqua" w:eastAsia="Calibri" w:hAnsi="Book Antiqua" w:cs="Calibri"/>
          <w:kern w:val="0"/>
          <w:szCs w:val="24"/>
          <w:u w:val="single"/>
          <w:lang w:eastAsia="en-US"/>
        </w:rPr>
      </w:pPr>
      <w:r w:rsidRPr="00971ACC">
        <w:rPr>
          <w:rFonts w:ascii="Book Antiqua" w:eastAsia="Calibri" w:hAnsi="Book Antiqua" w:cs="Calibri"/>
          <w:b/>
          <w:kern w:val="0"/>
          <w:szCs w:val="24"/>
          <w:u w:val="single"/>
          <w:lang w:eastAsia="en-US"/>
        </w:rPr>
        <w:t>DISCUSSION</w:t>
      </w:r>
    </w:p>
    <w:p w14:paraId="1F5662D0" w14:textId="77777777" w:rsidR="00626DE2"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 xml:space="preserve">Most unilateral exophthalmos is caused by </w:t>
      </w:r>
      <w:r w:rsidR="00A059C2" w:rsidRPr="00C3605F">
        <w:rPr>
          <w:rFonts w:ascii="Book Antiqua" w:hAnsi="Book Antiqua" w:cs="Times New Roman"/>
          <w:szCs w:val="24"/>
        </w:rPr>
        <w:t>Graves' disease</w:t>
      </w:r>
      <w:r w:rsidRPr="00C3605F">
        <w:rPr>
          <w:rFonts w:ascii="Book Antiqua" w:hAnsi="Book Antiqua" w:cs="Times New Roman"/>
          <w:szCs w:val="24"/>
        </w:rPr>
        <w:t xml:space="preserve">, periorbital trauma, hemorrhage, hematoma, cellulitis and infection, head or neck surgical complications, increased orbital fat, increased extraocular muscle volume and tension, or various intra- and </w:t>
      </w:r>
      <w:proofErr w:type="spellStart"/>
      <w:r w:rsidRPr="00C3605F">
        <w:rPr>
          <w:rFonts w:ascii="Book Antiqua" w:hAnsi="Book Antiqua" w:cs="Times New Roman"/>
          <w:szCs w:val="24"/>
        </w:rPr>
        <w:t>extraorbital</w:t>
      </w:r>
      <w:proofErr w:type="spellEnd"/>
      <w:r w:rsidRPr="00C3605F">
        <w:rPr>
          <w:rFonts w:ascii="Book Antiqua" w:hAnsi="Book Antiqua" w:cs="Times New Roman"/>
          <w:szCs w:val="24"/>
        </w:rPr>
        <w:t xml:space="preserve"> tumors.</w:t>
      </w:r>
    </w:p>
    <w:p w14:paraId="50198E8B" w14:textId="49BEEDD8"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Exophthalmos can also be caused by other less common conditions. </w:t>
      </w:r>
      <w:proofErr w:type="spellStart"/>
      <w:proofErr w:type="gramStart"/>
      <w:r w:rsidRPr="00C3605F">
        <w:rPr>
          <w:rFonts w:ascii="Book Antiqua" w:hAnsi="Book Antiqua" w:cs="Times New Roman"/>
          <w:szCs w:val="24"/>
        </w:rPr>
        <w:t>Friedgood</w:t>
      </w:r>
      <w:proofErr w:type="spellEnd"/>
      <w:r w:rsidR="00B64663" w:rsidRPr="00C3605F">
        <w:rPr>
          <w:rFonts w:ascii="Book Antiqua" w:eastAsia="DFKai-SB" w:hAnsi="Book Antiqua" w:cs="Times New Roman"/>
          <w:szCs w:val="24"/>
          <w:vertAlign w:val="superscript"/>
        </w:rPr>
        <w:t>[</w:t>
      </w:r>
      <w:proofErr w:type="gramEnd"/>
      <w:r w:rsidR="00B64663" w:rsidRPr="00C3605F">
        <w:rPr>
          <w:rFonts w:ascii="Book Antiqua" w:eastAsia="DFKai-SB" w:hAnsi="Book Antiqua" w:cs="Times New Roman"/>
          <w:szCs w:val="24"/>
          <w:vertAlign w:val="superscript"/>
        </w:rPr>
        <w:t>5]</w:t>
      </w:r>
      <w:r w:rsidR="00B64663">
        <w:rPr>
          <w:rFonts w:ascii="Book Antiqua" w:eastAsia="宋体" w:hAnsi="Book Antiqua" w:cs="Times New Roman" w:hint="eastAsia"/>
          <w:szCs w:val="24"/>
          <w:lang w:eastAsia="zh-CN"/>
        </w:rPr>
        <w:t xml:space="preserve"> </w:t>
      </w:r>
      <w:r w:rsidRPr="00C3605F">
        <w:rPr>
          <w:rFonts w:ascii="Book Antiqua" w:hAnsi="Book Antiqua" w:cs="Times New Roman"/>
          <w:szCs w:val="24"/>
        </w:rPr>
        <w:t xml:space="preserve">mentioned that </w:t>
      </w:r>
      <w:proofErr w:type="spellStart"/>
      <w:r w:rsidRPr="00C3605F">
        <w:rPr>
          <w:rFonts w:ascii="Book Antiqua" w:hAnsi="Book Antiqua" w:cs="Times New Roman"/>
          <w:szCs w:val="24"/>
        </w:rPr>
        <w:t>exophthalmosis</w:t>
      </w:r>
      <w:proofErr w:type="spellEnd"/>
      <w:r w:rsidRPr="00C3605F">
        <w:rPr>
          <w:rFonts w:ascii="Book Antiqua" w:hAnsi="Book Antiqua" w:cs="Times New Roman"/>
          <w:szCs w:val="24"/>
        </w:rPr>
        <w:t xml:space="preserve"> often associated with hyperactivity of the sympathetic nervous system. Muller described the possibility that the contraction of the ocular unstriped muscle bands, which are controlled by the sympathetic nerves, may induce widening of the palpebral fissure. It has been demonstrated that changes occur in the sympathetic ganglia over the cervical region in exophthalmic </w:t>
      </w:r>
      <w:proofErr w:type="gramStart"/>
      <w:r w:rsidRPr="00C3605F">
        <w:rPr>
          <w:rFonts w:ascii="Book Antiqua" w:hAnsi="Book Antiqua" w:cs="Times New Roman"/>
          <w:szCs w:val="24"/>
        </w:rPr>
        <w:t>goiter</w:t>
      </w:r>
      <w:r w:rsidR="002C133A" w:rsidRPr="00C3605F">
        <w:rPr>
          <w:rFonts w:ascii="Book Antiqua" w:eastAsia="DFKai-SB" w:hAnsi="Book Antiqua" w:cs="Times New Roman"/>
          <w:szCs w:val="24"/>
          <w:vertAlign w:val="superscript"/>
        </w:rPr>
        <w:t>[</w:t>
      </w:r>
      <w:proofErr w:type="gramEnd"/>
      <w:r w:rsidR="002C133A" w:rsidRPr="00C3605F">
        <w:rPr>
          <w:rFonts w:ascii="Book Antiqua" w:eastAsia="DFKai-SB" w:hAnsi="Book Antiqua" w:cs="Times New Roman"/>
          <w:szCs w:val="24"/>
          <w:vertAlign w:val="superscript"/>
        </w:rPr>
        <w:t>6]</w:t>
      </w:r>
      <w:r w:rsidRPr="00C3605F">
        <w:rPr>
          <w:rFonts w:ascii="Book Antiqua" w:hAnsi="Book Antiqua" w:cs="Times New Roman"/>
          <w:szCs w:val="24"/>
        </w:rPr>
        <w:t xml:space="preserve">. Several authorities have reported that the </w:t>
      </w:r>
      <w:proofErr w:type="spellStart"/>
      <w:r w:rsidRPr="00C3605F">
        <w:rPr>
          <w:rFonts w:ascii="Book Antiqua" w:hAnsi="Book Antiqua" w:cs="Times New Roman"/>
          <w:szCs w:val="24"/>
        </w:rPr>
        <w:t>thyrotropic</w:t>
      </w:r>
      <w:proofErr w:type="spellEnd"/>
      <w:r w:rsidRPr="00C3605F">
        <w:rPr>
          <w:rFonts w:ascii="Book Antiqua" w:hAnsi="Book Antiqua" w:cs="Times New Roman"/>
          <w:szCs w:val="24"/>
        </w:rPr>
        <w:t xml:space="preserve"> hormone fails to produce exophthalmos if the cervical sympathetic is divided simultaneously, whereas others maintain that it acts directly on the unstriped muscle fibers or the sympathetic nerve endings around the orbit</w:t>
      </w:r>
      <w:r w:rsidR="000612DD" w:rsidRPr="00C3605F">
        <w:rPr>
          <w:rFonts w:ascii="Book Antiqua" w:eastAsia="DFKai-SB" w:hAnsi="Book Antiqua" w:cs="Times New Roman"/>
          <w:szCs w:val="24"/>
          <w:vertAlign w:val="superscript"/>
        </w:rPr>
        <w:t>[7]</w:t>
      </w:r>
      <w:r w:rsidRPr="00C3605F">
        <w:rPr>
          <w:rFonts w:ascii="Book Antiqua" w:hAnsi="Book Antiqua" w:cs="Times New Roman"/>
          <w:szCs w:val="24"/>
        </w:rPr>
        <w:t>.</w:t>
      </w:r>
    </w:p>
    <w:p w14:paraId="7F7E412F" w14:textId="77777777"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RSD is a chronic condition characterized by diffuse burning pain; soft tissue swelling; trophic changes; and abnormalities in the sensory, motor, and autonomic nervous systems. Presently, there is some agreement that RSD results from an abnormal sympathetic nervous </w:t>
      </w:r>
      <w:proofErr w:type="gramStart"/>
      <w:r w:rsidRPr="00C3605F">
        <w:rPr>
          <w:rFonts w:ascii="Book Antiqua" w:hAnsi="Book Antiqua" w:cs="Times New Roman"/>
          <w:szCs w:val="24"/>
        </w:rPr>
        <w:t>reflex</w:t>
      </w:r>
      <w:r w:rsidR="000612DD" w:rsidRPr="00C3605F">
        <w:rPr>
          <w:rFonts w:ascii="Book Antiqua" w:eastAsia="DFKai-SB" w:hAnsi="Book Antiqua" w:cs="Times New Roman"/>
          <w:szCs w:val="24"/>
          <w:vertAlign w:val="superscript"/>
        </w:rPr>
        <w:t>[</w:t>
      </w:r>
      <w:proofErr w:type="gramEnd"/>
      <w:r w:rsidR="000612DD" w:rsidRPr="00C3605F">
        <w:rPr>
          <w:rFonts w:ascii="Book Antiqua" w:eastAsia="DFKai-SB" w:hAnsi="Book Antiqua" w:cs="Times New Roman"/>
          <w:szCs w:val="24"/>
          <w:vertAlign w:val="superscript"/>
        </w:rPr>
        <w:t>3]</w:t>
      </w:r>
      <w:r w:rsidRPr="00C3605F">
        <w:rPr>
          <w:rFonts w:ascii="Book Antiqua" w:hAnsi="Book Antiqua" w:cs="Times New Roman"/>
          <w:szCs w:val="24"/>
        </w:rPr>
        <w:t xml:space="preserve">. The sympathetic nervous system controls all body structures, including muscles, synovium, </w:t>
      </w:r>
      <w:r w:rsidRPr="00C3605F">
        <w:rPr>
          <w:rFonts w:ascii="Book Antiqua" w:hAnsi="Book Antiqua" w:cs="Times New Roman"/>
          <w:szCs w:val="24"/>
        </w:rPr>
        <w:lastRenderedPageBreak/>
        <w:t xml:space="preserve">tendons, ligaments, dura, disks, bones, and even the internal organs. If sympathetic nerves are damaged, as in RSD, the injured neural segments and abnormal feedback influence the </w:t>
      </w:r>
      <w:proofErr w:type="spellStart"/>
      <w:r w:rsidRPr="00C3605F">
        <w:rPr>
          <w:rFonts w:ascii="Book Antiqua" w:hAnsi="Book Antiqua" w:cs="Times New Roman"/>
          <w:szCs w:val="24"/>
        </w:rPr>
        <w:t>internuncial</w:t>
      </w:r>
      <w:proofErr w:type="spellEnd"/>
      <w:r w:rsidRPr="00C3605F">
        <w:rPr>
          <w:rFonts w:ascii="Book Antiqua" w:hAnsi="Book Antiqua" w:cs="Times New Roman"/>
          <w:szCs w:val="24"/>
        </w:rPr>
        <w:t xml:space="preserve"> centers of the spinal cord. The resulting error message would cause an abnormal sympathetic reflex with increased sympathetic activity.</w:t>
      </w:r>
    </w:p>
    <w:p w14:paraId="2997AE59" w14:textId="49B7B2F0"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Some literature describes that the cervical discs, like the lumbar discs, may indeed have a nerve supply. Li </w:t>
      </w:r>
      <w:r w:rsidRPr="00971ACC">
        <w:rPr>
          <w:rFonts w:ascii="Book Antiqua" w:hAnsi="Book Antiqua" w:cs="Times New Roman"/>
          <w:i/>
          <w:iCs/>
          <w:szCs w:val="24"/>
        </w:rPr>
        <w:t xml:space="preserve">et </w:t>
      </w:r>
      <w:proofErr w:type="gramStart"/>
      <w:r w:rsidRPr="00971ACC">
        <w:rPr>
          <w:rFonts w:ascii="Book Antiqua" w:hAnsi="Book Antiqua" w:cs="Times New Roman"/>
          <w:i/>
          <w:iCs/>
          <w:szCs w:val="24"/>
        </w:rPr>
        <w:t>al</w:t>
      </w:r>
      <w:r w:rsidR="00971ACC" w:rsidRPr="00971ACC">
        <w:rPr>
          <w:rFonts w:ascii="Book Antiqua" w:hAnsi="Book Antiqua" w:cs="Times New Roman"/>
          <w:szCs w:val="24"/>
          <w:vertAlign w:val="superscript"/>
        </w:rPr>
        <w:t>[</w:t>
      </w:r>
      <w:proofErr w:type="gramEnd"/>
      <w:r w:rsidR="00971ACC" w:rsidRPr="00971ACC">
        <w:rPr>
          <w:rFonts w:ascii="Book Antiqua" w:hAnsi="Book Antiqua" w:cs="Times New Roman"/>
          <w:szCs w:val="24"/>
          <w:vertAlign w:val="superscript"/>
        </w:rPr>
        <w:t>8]</w:t>
      </w:r>
      <w:r w:rsidRPr="00C3605F">
        <w:rPr>
          <w:rFonts w:ascii="Book Antiqua" w:hAnsi="Book Antiqua" w:cs="Times New Roman"/>
          <w:szCs w:val="24"/>
        </w:rPr>
        <w:t xml:space="preserve"> found that a large number of sympathetic postganglionic fibers exist in the cervical PLL of every vertebra in rabbits. The distribution of sympathetic postganglionic fibers is also assumed in human specimens. Nathan</w:t>
      </w:r>
      <w:r w:rsidR="00B64663">
        <w:rPr>
          <w:rFonts w:ascii="Book Antiqua" w:eastAsia="宋体" w:hAnsi="Book Antiqua" w:cs="Times New Roman" w:hint="eastAsia"/>
          <w:szCs w:val="24"/>
          <w:lang w:eastAsia="zh-CN"/>
        </w:rPr>
        <w:t xml:space="preserve"> et </w:t>
      </w:r>
      <w:proofErr w:type="gramStart"/>
      <w:r w:rsidR="00B64663">
        <w:rPr>
          <w:rFonts w:ascii="Book Antiqua" w:eastAsia="宋体" w:hAnsi="Book Antiqua" w:cs="Times New Roman" w:hint="eastAsia"/>
          <w:szCs w:val="24"/>
          <w:lang w:eastAsia="zh-CN"/>
        </w:rPr>
        <w:t>al</w:t>
      </w:r>
      <w:r w:rsidR="00B64663" w:rsidRPr="00B64663">
        <w:rPr>
          <w:rFonts w:ascii="Book Antiqua" w:eastAsia="宋体" w:hAnsi="Book Antiqua" w:cs="Times New Roman" w:hint="eastAsia"/>
          <w:szCs w:val="24"/>
          <w:vertAlign w:val="superscript"/>
          <w:lang w:eastAsia="zh-CN"/>
        </w:rPr>
        <w:t>[</w:t>
      </w:r>
      <w:proofErr w:type="gramEnd"/>
      <w:r w:rsidR="00B64663" w:rsidRPr="00B64663">
        <w:rPr>
          <w:rFonts w:ascii="Book Antiqua" w:eastAsia="宋体" w:hAnsi="Book Antiqua" w:cs="Times New Roman" w:hint="eastAsia"/>
          <w:szCs w:val="24"/>
          <w:vertAlign w:val="superscript"/>
          <w:lang w:eastAsia="zh-CN"/>
        </w:rPr>
        <w:t>9]</w:t>
      </w:r>
      <w:r w:rsidRPr="00C3605F">
        <w:rPr>
          <w:rFonts w:ascii="Book Antiqua" w:hAnsi="Book Antiqua" w:cs="Times New Roman"/>
          <w:szCs w:val="24"/>
        </w:rPr>
        <w:t xml:space="preserve"> thought that there are sympathetic fibers distributed in the cervical uncovertebral joint capsule, PLL, rear of the annulus, and dura sac in humans</w:t>
      </w:r>
      <w:r w:rsidR="00B64663">
        <w:rPr>
          <w:rFonts w:ascii="Book Antiqua" w:eastAsia="DFKai-SB" w:hAnsi="Book Antiqua" w:cs="Times New Roman"/>
          <w:szCs w:val="24"/>
          <w:vertAlign w:val="superscript"/>
        </w:rPr>
        <w:t>[8</w:t>
      </w:r>
      <w:r w:rsidR="000612DD" w:rsidRPr="00C3605F">
        <w:rPr>
          <w:rFonts w:ascii="Book Antiqua" w:eastAsia="DFKai-SB" w:hAnsi="Book Antiqua" w:cs="Times New Roman"/>
          <w:szCs w:val="24"/>
          <w:vertAlign w:val="superscript"/>
        </w:rPr>
        <w:t>]</w:t>
      </w:r>
      <w:r w:rsidRPr="00C3605F">
        <w:rPr>
          <w:rFonts w:ascii="Book Antiqua" w:hAnsi="Book Antiqua" w:cs="Times New Roman"/>
          <w:szCs w:val="24"/>
        </w:rPr>
        <w:t xml:space="preserve">. </w:t>
      </w:r>
      <w:proofErr w:type="spellStart"/>
      <w:r w:rsidRPr="00C3605F">
        <w:rPr>
          <w:rFonts w:ascii="Book Antiqua" w:hAnsi="Book Antiqua" w:cs="Times New Roman"/>
          <w:szCs w:val="24"/>
        </w:rPr>
        <w:t>Hovelacque</w:t>
      </w:r>
      <w:proofErr w:type="spellEnd"/>
      <w:r w:rsidRPr="00C3605F">
        <w:rPr>
          <w:rFonts w:ascii="Book Antiqua" w:hAnsi="Book Antiqua" w:cs="Times New Roman"/>
          <w:szCs w:val="24"/>
        </w:rPr>
        <w:t xml:space="preserve"> reported that the vertebral nerve and its branch of the </w:t>
      </w:r>
      <w:proofErr w:type="spellStart"/>
      <w:r w:rsidRPr="00C3605F">
        <w:rPr>
          <w:rFonts w:ascii="Book Antiqua" w:hAnsi="Book Antiqua" w:cs="Times New Roman"/>
          <w:szCs w:val="24"/>
        </w:rPr>
        <w:t>sinuvertebral</w:t>
      </w:r>
      <w:proofErr w:type="spellEnd"/>
      <w:r w:rsidRPr="00C3605F">
        <w:rPr>
          <w:rFonts w:ascii="Book Antiqua" w:hAnsi="Book Antiqua" w:cs="Times New Roman"/>
          <w:szCs w:val="24"/>
        </w:rPr>
        <w:t xml:space="preserve"> nerve, a kind of sympathetic plexus accompanying the vertebral artery, enters into cervical intervertebral discs. Wang </w:t>
      </w:r>
      <w:r w:rsidRPr="00971ACC">
        <w:rPr>
          <w:rFonts w:ascii="Book Antiqua" w:hAnsi="Book Antiqua" w:cs="Times New Roman"/>
          <w:i/>
          <w:iCs/>
          <w:szCs w:val="24"/>
        </w:rPr>
        <w:t xml:space="preserve">et </w:t>
      </w:r>
      <w:proofErr w:type="gramStart"/>
      <w:r w:rsidRPr="00971ACC">
        <w:rPr>
          <w:rFonts w:ascii="Book Antiqua" w:hAnsi="Book Antiqua" w:cs="Times New Roman"/>
          <w:i/>
          <w:iCs/>
          <w:szCs w:val="24"/>
        </w:rPr>
        <w:t>al</w:t>
      </w:r>
      <w:r w:rsidR="00971ACC" w:rsidRPr="00971ACC">
        <w:rPr>
          <w:rFonts w:ascii="Book Antiqua" w:hAnsi="Book Antiqua" w:cs="Times New Roman"/>
          <w:szCs w:val="24"/>
          <w:vertAlign w:val="superscript"/>
        </w:rPr>
        <w:t>[</w:t>
      </w:r>
      <w:proofErr w:type="gramEnd"/>
      <w:r w:rsidR="00971ACC" w:rsidRPr="00971ACC">
        <w:rPr>
          <w:rFonts w:ascii="Book Antiqua" w:hAnsi="Book Antiqua" w:cs="Times New Roman"/>
          <w:szCs w:val="24"/>
          <w:vertAlign w:val="superscript"/>
        </w:rPr>
        <w:t>10]</w:t>
      </w:r>
      <w:r w:rsidRPr="00C3605F">
        <w:rPr>
          <w:rFonts w:ascii="Book Antiqua" w:hAnsi="Book Antiqua" w:cs="Times New Roman"/>
          <w:szCs w:val="24"/>
        </w:rPr>
        <w:t xml:space="preserve"> hypothesized that (1) there are sympathetic nerve postganglionic fibers distributed in the PLL or discs; (2) pathological changes secondary to degeneration of the intervertebral disc may irritate sympathetic nerve fibers in the PLL or discs, leading to sympathetic symptoms via certain pathways; </w:t>
      </w:r>
      <w:r w:rsidR="00971ACC">
        <w:rPr>
          <w:rFonts w:ascii="Book Antiqua" w:hAnsi="Book Antiqua" w:cs="Times New Roman"/>
          <w:szCs w:val="24"/>
        </w:rPr>
        <w:t xml:space="preserve">and </w:t>
      </w:r>
      <w:r w:rsidRPr="00C3605F">
        <w:rPr>
          <w:rFonts w:ascii="Book Antiqua" w:hAnsi="Book Antiqua" w:cs="Times New Roman"/>
          <w:szCs w:val="24"/>
        </w:rPr>
        <w:t>(3) the removal of the PLL, or stabilization of the segment that decreases the irritation of the PLL,</w:t>
      </w:r>
      <w:r w:rsidR="00971ACC">
        <w:rPr>
          <w:rFonts w:ascii="Book Antiqua" w:hAnsi="Book Antiqua" w:cs="Times New Roman"/>
          <w:szCs w:val="24"/>
        </w:rPr>
        <w:t xml:space="preserve"> </w:t>
      </w:r>
      <w:r w:rsidRPr="00C3605F">
        <w:rPr>
          <w:rFonts w:ascii="Book Antiqua" w:hAnsi="Book Antiqua" w:cs="Times New Roman"/>
          <w:szCs w:val="24"/>
        </w:rPr>
        <w:t>can help to eli</w:t>
      </w:r>
      <w:r w:rsidR="003C3EA4" w:rsidRPr="00C3605F">
        <w:rPr>
          <w:rFonts w:ascii="Book Antiqua" w:hAnsi="Book Antiqua" w:cs="Times New Roman"/>
          <w:szCs w:val="24"/>
        </w:rPr>
        <w:t>minate the sympathetic symptoms</w:t>
      </w:r>
      <w:r w:rsidR="003C3EA4" w:rsidRPr="00C3605F">
        <w:rPr>
          <w:rFonts w:ascii="Book Antiqua" w:eastAsia="DFKai-SB" w:hAnsi="Book Antiqua" w:cs="Times New Roman"/>
          <w:szCs w:val="24"/>
          <w:vertAlign w:val="superscript"/>
        </w:rPr>
        <w:t>[8,10]</w:t>
      </w:r>
      <w:r w:rsidR="003C3EA4" w:rsidRPr="00C3605F">
        <w:rPr>
          <w:rFonts w:ascii="Book Antiqua" w:eastAsia="DFKai-SB" w:hAnsi="Book Antiqua" w:cs="Times New Roman"/>
          <w:szCs w:val="24"/>
        </w:rPr>
        <w:t>.</w:t>
      </w:r>
    </w:p>
    <w:p w14:paraId="3B0852FD" w14:textId="77777777"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Our case was spondylosis of C4/5/6 with </w:t>
      </w:r>
      <w:r w:rsidR="006C1154" w:rsidRPr="00C3605F">
        <w:rPr>
          <w:rFonts w:ascii="Book Antiqua" w:hAnsi="Book Antiqua" w:cs="Times New Roman"/>
          <w:szCs w:val="24"/>
        </w:rPr>
        <w:t>radiculopathy</w:t>
      </w:r>
      <w:r w:rsidRPr="00C3605F">
        <w:rPr>
          <w:rFonts w:ascii="Book Antiqua" w:hAnsi="Book Antiqua" w:cs="Times New Roman"/>
          <w:szCs w:val="24"/>
        </w:rPr>
        <w:t xml:space="preserve">. After performing the ACDF operation, the unilateral exophthalmos spontaneously and unexpectedly </w:t>
      </w:r>
      <w:r w:rsidR="00387861" w:rsidRPr="00C3605F">
        <w:rPr>
          <w:rFonts w:ascii="Book Antiqua" w:hAnsi="Book Antiqua" w:cs="Times New Roman"/>
          <w:szCs w:val="24"/>
        </w:rPr>
        <w:t>improved</w:t>
      </w:r>
      <w:r w:rsidRPr="00C3605F">
        <w:rPr>
          <w:rFonts w:ascii="Book Antiqua" w:hAnsi="Book Antiqua" w:cs="Times New Roman"/>
          <w:szCs w:val="24"/>
        </w:rPr>
        <w:t>. The possible mechanism was that a degenerative and protruded disc compressed the PLL</w:t>
      </w:r>
      <w:r w:rsidR="009E2F5A" w:rsidRPr="00C3605F">
        <w:rPr>
          <w:rFonts w:ascii="Book Antiqua" w:hAnsi="Book Antiqua" w:cs="Times New Roman"/>
          <w:szCs w:val="24"/>
        </w:rPr>
        <w:t xml:space="preserve"> </w:t>
      </w:r>
      <w:r w:rsidRPr="00C3605F">
        <w:rPr>
          <w:rFonts w:ascii="Book Antiqua" w:hAnsi="Book Antiqua" w:cs="Times New Roman"/>
          <w:szCs w:val="24"/>
        </w:rPr>
        <w:t xml:space="preserve">with sympathetic nerve fiber at C4/5/6 vertebrae, inducing an abnormal sympathetic reflex with increased sympathetic activity over the disc and PLL. This is called RSD, and it caused the enlargement of the left superior and inferior rectus muscles with </w:t>
      </w:r>
      <w:proofErr w:type="spellStart"/>
      <w:r w:rsidRPr="00C3605F">
        <w:rPr>
          <w:rFonts w:ascii="Book Antiqua" w:hAnsi="Book Antiqua" w:cs="Times New Roman"/>
          <w:szCs w:val="24"/>
        </w:rPr>
        <w:t>intraoribtal</w:t>
      </w:r>
      <w:proofErr w:type="spellEnd"/>
      <w:r w:rsidRPr="00C3605F">
        <w:rPr>
          <w:rFonts w:ascii="Book Antiqua" w:hAnsi="Book Antiqua" w:cs="Times New Roman"/>
          <w:szCs w:val="24"/>
        </w:rPr>
        <w:t xml:space="preserve"> space narrowing, ultimately leading to left unilateral exophthalmos. Thus, the sympathetic ganglion was no longer compressed after the complete removal of the cervical disk and PLL, such that the </w:t>
      </w:r>
      <w:r w:rsidRPr="00C3605F">
        <w:rPr>
          <w:rFonts w:ascii="Book Antiqua" w:hAnsi="Book Antiqua" w:cs="Times New Roman"/>
          <w:szCs w:val="24"/>
        </w:rPr>
        <w:lastRenderedPageBreak/>
        <w:t>patient’s unilateral exophthalmos improved spontaneously.</w:t>
      </w:r>
    </w:p>
    <w:p w14:paraId="496498C3" w14:textId="77431287"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Hong </w:t>
      </w:r>
      <w:r w:rsidR="00971ACC" w:rsidRPr="00971ACC">
        <w:rPr>
          <w:rFonts w:ascii="Book Antiqua" w:hAnsi="Book Antiqua" w:cs="Times New Roman"/>
          <w:i/>
          <w:iCs/>
          <w:szCs w:val="24"/>
        </w:rPr>
        <w:t xml:space="preserve">et </w:t>
      </w:r>
      <w:proofErr w:type="gramStart"/>
      <w:r w:rsidR="00971ACC" w:rsidRPr="00971ACC">
        <w:rPr>
          <w:rFonts w:ascii="Book Antiqua" w:hAnsi="Book Antiqua" w:cs="Times New Roman"/>
          <w:i/>
          <w:iCs/>
          <w:szCs w:val="24"/>
        </w:rPr>
        <w:t>al</w:t>
      </w:r>
      <w:r w:rsidR="00971ACC" w:rsidRPr="00971ACC">
        <w:rPr>
          <w:rFonts w:ascii="Book Antiqua" w:hAnsi="Book Antiqua" w:cs="Times New Roman"/>
          <w:szCs w:val="24"/>
          <w:vertAlign w:val="superscript"/>
        </w:rPr>
        <w:t>[</w:t>
      </w:r>
      <w:proofErr w:type="gramEnd"/>
      <w:r w:rsidR="00971ACC" w:rsidRPr="00971ACC">
        <w:rPr>
          <w:rFonts w:ascii="Book Antiqua" w:hAnsi="Book Antiqua" w:cs="Times New Roman"/>
          <w:szCs w:val="24"/>
          <w:vertAlign w:val="superscript"/>
        </w:rPr>
        <w:t>11]</w:t>
      </w:r>
      <w:r w:rsidRPr="00C3605F">
        <w:rPr>
          <w:rFonts w:ascii="Book Antiqua" w:hAnsi="Book Antiqua" w:cs="Times New Roman"/>
          <w:szCs w:val="24"/>
        </w:rPr>
        <w:t xml:space="preserve"> described that cervical spondylosis patients with sympathetic symptoms including headache, vertigo, dizziness, hypertension, nausea, vomiting, or tinnitus may be treated successfully with ACDF surgery using PEEK cages</w:t>
      </w:r>
      <w:r w:rsidR="00D22389" w:rsidRPr="00C3605F">
        <w:rPr>
          <w:rFonts w:ascii="Book Antiqua" w:eastAsia="DFKai-SB" w:hAnsi="Book Antiqua" w:cs="Times New Roman"/>
          <w:szCs w:val="24"/>
          <w:vertAlign w:val="superscript"/>
        </w:rPr>
        <w:t>[11-13]</w:t>
      </w:r>
      <w:r w:rsidR="00D22389" w:rsidRPr="00C3605F">
        <w:rPr>
          <w:rFonts w:ascii="Book Antiqua" w:eastAsia="DFKai-SB" w:hAnsi="Book Antiqua" w:cs="Times New Roman"/>
          <w:szCs w:val="24"/>
        </w:rPr>
        <w:t>.</w:t>
      </w:r>
      <w:r w:rsidR="00B64663">
        <w:rPr>
          <w:rFonts w:ascii="Book Antiqua" w:eastAsia="宋体" w:hAnsi="Book Antiqua" w:cs="Times New Roman" w:hint="eastAsia"/>
          <w:szCs w:val="24"/>
          <w:lang w:eastAsia="zh-CN"/>
        </w:rPr>
        <w:t xml:space="preserve"> </w:t>
      </w:r>
      <w:r w:rsidRPr="00C3605F">
        <w:rPr>
          <w:rFonts w:ascii="Book Antiqua" w:hAnsi="Book Antiqua" w:cs="Times New Roman"/>
          <w:szCs w:val="24"/>
        </w:rPr>
        <w:t>They named these conditions “</w:t>
      </w:r>
      <w:proofErr w:type="spellStart"/>
      <w:r w:rsidRPr="00C3605F">
        <w:rPr>
          <w:rFonts w:ascii="Book Antiqua" w:hAnsi="Book Antiqua" w:cs="Times New Roman"/>
          <w:szCs w:val="24"/>
        </w:rPr>
        <w:t>cervicogenic</w:t>
      </w:r>
      <w:proofErr w:type="spellEnd"/>
      <w:r w:rsidRPr="00C3605F">
        <w:rPr>
          <w:rFonts w:ascii="Book Antiqua" w:hAnsi="Book Antiqua" w:cs="Times New Roman"/>
          <w:szCs w:val="24"/>
        </w:rPr>
        <w:t xml:space="preserve">” </w:t>
      </w:r>
      <w:proofErr w:type="gramStart"/>
      <w:r w:rsidRPr="00C3605F">
        <w:rPr>
          <w:rFonts w:ascii="Book Antiqua" w:hAnsi="Book Antiqua" w:cs="Times New Roman"/>
          <w:szCs w:val="24"/>
        </w:rPr>
        <w:t>headache</w:t>
      </w:r>
      <w:r w:rsidR="00D22389" w:rsidRPr="00C3605F">
        <w:rPr>
          <w:rFonts w:ascii="Book Antiqua" w:eastAsia="DFKai-SB" w:hAnsi="Book Antiqua" w:cs="Times New Roman"/>
          <w:szCs w:val="24"/>
          <w:vertAlign w:val="superscript"/>
        </w:rPr>
        <w:t>[</w:t>
      </w:r>
      <w:proofErr w:type="gramEnd"/>
      <w:r w:rsidR="00D22389" w:rsidRPr="00C3605F">
        <w:rPr>
          <w:rFonts w:ascii="Book Antiqua" w:eastAsia="DFKai-SB" w:hAnsi="Book Antiqua" w:cs="Times New Roman"/>
          <w:szCs w:val="24"/>
          <w:vertAlign w:val="superscript"/>
        </w:rPr>
        <w:t>14]</w:t>
      </w:r>
      <w:r w:rsidRPr="00C3605F">
        <w:rPr>
          <w:rFonts w:ascii="Book Antiqua" w:hAnsi="Book Antiqua" w:cs="Times New Roman"/>
          <w:szCs w:val="24"/>
        </w:rPr>
        <w:t>, vertigo</w:t>
      </w:r>
      <w:r w:rsidR="00D22389" w:rsidRPr="00C3605F">
        <w:rPr>
          <w:rFonts w:ascii="Book Antiqua" w:eastAsia="DFKai-SB" w:hAnsi="Book Antiqua" w:cs="Times New Roman"/>
          <w:szCs w:val="24"/>
          <w:vertAlign w:val="superscript"/>
        </w:rPr>
        <w:t>[8]</w:t>
      </w:r>
      <w:r w:rsidRPr="00C3605F">
        <w:rPr>
          <w:rFonts w:ascii="Book Antiqua" w:hAnsi="Book Antiqua" w:cs="Times New Roman"/>
          <w:szCs w:val="24"/>
        </w:rPr>
        <w:t>, dizziness</w:t>
      </w:r>
      <w:r w:rsidR="00D22389" w:rsidRPr="00C3605F">
        <w:rPr>
          <w:rFonts w:ascii="Book Antiqua" w:eastAsia="DFKai-SB" w:hAnsi="Book Antiqua" w:cs="Times New Roman"/>
          <w:szCs w:val="24"/>
          <w:vertAlign w:val="superscript"/>
        </w:rPr>
        <w:t>[12]</w:t>
      </w:r>
      <w:r w:rsidRPr="00C3605F">
        <w:rPr>
          <w:rFonts w:ascii="Book Antiqua" w:hAnsi="Book Antiqua" w:cs="Times New Roman"/>
          <w:szCs w:val="24"/>
        </w:rPr>
        <w:t>, or hypertension</w:t>
      </w:r>
      <w:r w:rsidR="00D22389" w:rsidRPr="00C3605F">
        <w:rPr>
          <w:rFonts w:ascii="Book Antiqua" w:eastAsia="DFKai-SB" w:hAnsi="Book Antiqua" w:cs="Times New Roman"/>
          <w:szCs w:val="24"/>
          <w:vertAlign w:val="superscript"/>
        </w:rPr>
        <w:t>[13]</w:t>
      </w:r>
      <w:r w:rsidRPr="00C3605F">
        <w:rPr>
          <w:rFonts w:ascii="Book Antiqua" w:hAnsi="Book Antiqua" w:cs="Times New Roman"/>
          <w:szCs w:val="24"/>
        </w:rPr>
        <w:t>. Therefore, we have named the condition we encountered in this case “</w:t>
      </w:r>
      <w:proofErr w:type="spellStart"/>
      <w:r w:rsidRPr="00C3605F">
        <w:rPr>
          <w:rFonts w:ascii="Book Antiqua" w:hAnsi="Book Antiqua" w:cs="Times New Roman"/>
          <w:szCs w:val="24"/>
        </w:rPr>
        <w:t>cervicogenic</w:t>
      </w:r>
      <w:proofErr w:type="spellEnd"/>
      <w:r w:rsidRPr="00C3605F">
        <w:rPr>
          <w:rFonts w:ascii="Book Antiqua" w:hAnsi="Book Antiqua" w:cs="Times New Roman"/>
          <w:szCs w:val="24"/>
        </w:rPr>
        <w:t xml:space="preserve"> exophthalmos.”</w:t>
      </w:r>
    </w:p>
    <w:p w14:paraId="33455D69" w14:textId="249157A9" w:rsidR="00E05B62" w:rsidRPr="00C3605F" w:rsidRDefault="00367E62" w:rsidP="00FF232F">
      <w:pPr>
        <w:autoSpaceDE w:val="0"/>
        <w:autoSpaceDN w:val="0"/>
        <w:adjustRightInd w:val="0"/>
        <w:snapToGrid w:val="0"/>
        <w:spacing w:line="360" w:lineRule="auto"/>
        <w:ind w:firstLineChars="100" w:firstLine="240"/>
        <w:jc w:val="both"/>
        <w:rPr>
          <w:rFonts w:ascii="Book Antiqua" w:hAnsi="Book Antiqua" w:cs="Times New Roman"/>
          <w:kern w:val="0"/>
          <w:szCs w:val="24"/>
        </w:rPr>
      </w:pPr>
      <w:r w:rsidRPr="00C3605F">
        <w:rPr>
          <w:rFonts w:ascii="Book Antiqua" w:hAnsi="Book Antiqua" w:cs="Times New Roman"/>
          <w:szCs w:val="24"/>
        </w:rPr>
        <w:t xml:space="preserve">The </w:t>
      </w:r>
      <w:proofErr w:type="gramStart"/>
      <w:r w:rsidRPr="00C3605F">
        <w:rPr>
          <w:rFonts w:ascii="Book Antiqua" w:hAnsi="Book Antiqua" w:cs="Times New Roman"/>
          <w:szCs w:val="24"/>
        </w:rPr>
        <w:t xml:space="preserve">methods of treatment for Graves’ </w:t>
      </w:r>
      <w:proofErr w:type="spellStart"/>
      <w:r w:rsidRPr="00C3605F">
        <w:rPr>
          <w:rFonts w:ascii="Book Antiqua" w:hAnsi="Book Antiqua" w:cs="Times New Roman"/>
          <w:szCs w:val="24"/>
        </w:rPr>
        <w:t>ophthalmopathy</w:t>
      </w:r>
      <w:proofErr w:type="spellEnd"/>
      <w:r w:rsidRPr="00C3605F">
        <w:rPr>
          <w:rFonts w:ascii="Book Antiqua" w:hAnsi="Book Antiqua" w:cs="Times New Roman"/>
          <w:szCs w:val="24"/>
        </w:rPr>
        <w:t xml:space="preserve"> was</w:t>
      </w:r>
      <w:proofErr w:type="gramEnd"/>
      <w:r w:rsidRPr="00C3605F">
        <w:rPr>
          <w:rFonts w:ascii="Book Antiqua" w:hAnsi="Book Antiqua" w:cs="Times New Roman"/>
          <w:szCs w:val="24"/>
        </w:rPr>
        <w:t xml:space="preserve"> different depending on its severity of clinical signs and symptoms. In the mild stage of Graves’ </w:t>
      </w:r>
      <w:proofErr w:type="spellStart"/>
      <w:r w:rsidRPr="00C3605F">
        <w:rPr>
          <w:rFonts w:ascii="Book Antiqua" w:hAnsi="Book Antiqua" w:cs="Times New Roman"/>
          <w:szCs w:val="24"/>
        </w:rPr>
        <w:t>ophthalmopathy</w:t>
      </w:r>
      <w:proofErr w:type="spellEnd"/>
      <w:r w:rsidRPr="00C3605F">
        <w:rPr>
          <w:rFonts w:ascii="Book Antiqua" w:hAnsi="Book Antiqua" w:cs="Times New Roman"/>
          <w:szCs w:val="24"/>
        </w:rPr>
        <w:t>, we could encourage patient to change his life style, such as smoking cessation, using cold compression, lubricants, ointments, artificial tears, sunglasses, and prisms for symptomatic relief</w:t>
      </w:r>
      <w:r w:rsidR="00E24478" w:rsidRPr="00C3605F">
        <w:rPr>
          <w:rFonts w:ascii="Book Antiqua" w:hAnsi="Book Antiqua" w:cs="Times New Roman"/>
          <w:szCs w:val="24"/>
        </w:rPr>
        <w:t xml:space="preserve"> </w:t>
      </w:r>
      <w:r w:rsidR="009905B8" w:rsidRPr="00C3605F">
        <w:rPr>
          <w:rFonts w:ascii="Book Antiqua" w:eastAsia="DFKai-SB" w:hAnsi="Book Antiqua" w:cs="Times New Roman"/>
          <w:szCs w:val="24"/>
          <w:vertAlign w:val="superscript"/>
        </w:rPr>
        <w:t>[15]</w:t>
      </w:r>
      <w:r w:rsidRPr="00C3605F">
        <w:rPr>
          <w:rFonts w:ascii="Book Antiqua" w:hAnsi="Book Antiqua" w:cs="Times New Roman"/>
          <w:szCs w:val="24"/>
        </w:rPr>
        <w:t xml:space="preserve">. If the disease progressed to moderate or severity, drugs of glucocorticoid agents with local, oral or intravenous pathway, somatostatin analogues or orbital irradiation might be </w:t>
      </w:r>
      <w:proofErr w:type="gramStart"/>
      <w:r w:rsidRPr="00C3605F">
        <w:rPr>
          <w:rFonts w:ascii="Book Antiqua" w:hAnsi="Book Antiqua" w:cs="Times New Roman"/>
          <w:szCs w:val="24"/>
        </w:rPr>
        <w:t>suggested</w:t>
      </w:r>
      <w:r w:rsidR="009905B8" w:rsidRPr="00C3605F">
        <w:rPr>
          <w:rFonts w:ascii="Book Antiqua" w:eastAsia="DFKai-SB" w:hAnsi="Book Antiqua" w:cs="Times New Roman"/>
          <w:szCs w:val="24"/>
          <w:vertAlign w:val="superscript"/>
        </w:rPr>
        <w:t>[</w:t>
      </w:r>
      <w:proofErr w:type="gramEnd"/>
      <w:r w:rsidR="009905B8" w:rsidRPr="00C3605F">
        <w:rPr>
          <w:rFonts w:ascii="Book Antiqua" w:eastAsia="DFKai-SB" w:hAnsi="Book Antiqua" w:cs="Times New Roman"/>
          <w:szCs w:val="24"/>
          <w:vertAlign w:val="superscript"/>
        </w:rPr>
        <w:t>16]</w:t>
      </w:r>
      <w:r w:rsidRPr="00C3605F">
        <w:rPr>
          <w:rFonts w:ascii="Book Antiqua" w:hAnsi="Book Antiqua" w:cs="Times New Roman"/>
          <w:szCs w:val="24"/>
        </w:rPr>
        <w:t>. Surgery should be performed for exophthalmos</w:t>
      </w:r>
      <w:r w:rsidR="003030E1" w:rsidRPr="00C3605F">
        <w:rPr>
          <w:rFonts w:ascii="Book Antiqua" w:hAnsi="Book Antiqua" w:cs="Times New Roman"/>
          <w:szCs w:val="24"/>
        </w:rPr>
        <w:t xml:space="preserve"> if high-dose glucocorticoids didn’t </w:t>
      </w:r>
      <w:r w:rsidRPr="00C3605F">
        <w:rPr>
          <w:rFonts w:ascii="Book Antiqua" w:hAnsi="Book Antiqua" w:cs="Times New Roman"/>
          <w:szCs w:val="24"/>
        </w:rPr>
        <w:t xml:space="preserve">ameliorate this condition. The surgical methods had </w:t>
      </w:r>
      <w:proofErr w:type="spellStart"/>
      <w:r w:rsidRPr="00C3605F">
        <w:rPr>
          <w:rFonts w:ascii="Book Antiqua" w:hAnsi="Book Antiqua" w:cs="Times New Roman"/>
          <w:szCs w:val="24"/>
        </w:rPr>
        <w:t>orbial</w:t>
      </w:r>
      <w:proofErr w:type="spellEnd"/>
      <w:r w:rsidRPr="00C3605F">
        <w:rPr>
          <w:rFonts w:ascii="Book Antiqua" w:hAnsi="Book Antiqua" w:cs="Times New Roman"/>
          <w:szCs w:val="24"/>
        </w:rPr>
        <w:t xml:space="preserve"> decompressive surgery and thyroid surgery. </w:t>
      </w:r>
      <w:r w:rsidRPr="00C3605F">
        <w:rPr>
          <w:rFonts w:ascii="Book Antiqua" w:hAnsi="Book Antiqua" w:cs="Times New Roman"/>
          <w:kern w:val="0"/>
          <w:szCs w:val="24"/>
        </w:rPr>
        <w:t xml:space="preserve">Thyroid surgery for Graves’ </w:t>
      </w:r>
      <w:proofErr w:type="spellStart"/>
      <w:r w:rsidRPr="00C3605F">
        <w:rPr>
          <w:rFonts w:ascii="Book Antiqua" w:hAnsi="Book Antiqua" w:cs="Times New Roman"/>
          <w:szCs w:val="24"/>
        </w:rPr>
        <w:t>ophthalmopathy</w:t>
      </w:r>
      <w:proofErr w:type="spellEnd"/>
      <w:r w:rsidRPr="00C3605F">
        <w:rPr>
          <w:rFonts w:ascii="Book Antiqua" w:hAnsi="Book Antiqua" w:cs="Times New Roman"/>
          <w:kern w:val="0"/>
          <w:szCs w:val="24"/>
        </w:rPr>
        <w:t xml:space="preserve"> commonly included three categories: </w:t>
      </w:r>
      <w:r w:rsidR="00971ACC">
        <w:rPr>
          <w:rFonts w:ascii="Book Antiqua" w:hAnsi="Book Antiqua" w:cs="Times New Roman"/>
          <w:kern w:val="0"/>
          <w:szCs w:val="24"/>
        </w:rPr>
        <w:t>(</w:t>
      </w:r>
      <w:r w:rsidRPr="00C3605F">
        <w:rPr>
          <w:rFonts w:ascii="Book Antiqua" w:hAnsi="Book Antiqua" w:cs="Times New Roman"/>
          <w:kern w:val="0"/>
          <w:szCs w:val="24"/>
        </w:rPr>
        <w:t xml:space="preserve">1) total thyroidectomy; </w:t>
      </w:r>
      <w:r w:rsidR="00971ACC">
        <w:rPr>
          <w:rFonts w:ascii="Book Antiqua" w:hAnsi="Book Antiqua" w:cs="Times New Roman"/>
          <w:kern w:val="0"/>
          <w:szCs w:val="24"/>
        </w:rPr>
        <w:t>(</w:t>
      </w:r>
      <w:r w:rsidRPr="00C3605F">
        <w:rPr>
          <w:rFonts w:ascii="Book Antiqua" w:hAnsi="Book Antiqua" w:cs="Times New Roman"/>
          <w:kern w:val="0"/>
          <w:szCs w:val="24"/>
        </w:rPr>
        <w:t xml:space="preserve">2) bilateral subtotal thyroidectomy; and </w:t>
      </w:r>
      <w:r w:rsidR="00971ACC">
        <w:rPr>
          <w:rFonts w:ascii="Book Antiqua" w:hAnsi="Book Antiqua" w:cs="Times New Roman"/>
          <w:kern w:val="0"/>
          <w:szCs w:val="24"/>
        </w:rPr>
        <w:t>(</w:t>
      </w:r>
      <w:r w:rsidRPr="00C3605F">
        <w:rPr>
          <w:rFonts w:ascii="Book Antiqua" w:hAnsi="Book Antiqua" w:cs="Times New Roman"/>
          <w:kern w:val="0"/>
          <w:szCs w:val="24"/>
        </w:rPr>
        <w:t xml:space="preserve">3) unilateral total and contralateral subtotal thyroidectomy, or the Dunhill </w:t>
      </w:r>
      <w:proofErr w:type="gramStart"/>
      <w:r w:rsidRPr="00C3605F">
        <w:rPr>
          <w:rFonts w:ascii="Book Antiqua" w:hAnsi="Book Antiqua" w:cs="Times New Roman"/>
          <w:kern w:val="0"/>
          <w:szCs w:val="24"/>
        </w:rPr>
        <w:t>procedure</w:t>
      </w:r>
      <w:r w:rsidR="009905B8" w:rsidRPr="00C3605F">
        <w:rPr>
          <w:rFonts w:ascii="Book Antiqua" w:eastAsia="DFKai-SB" w:hAnsi="Book Antiqua" w:cs="Times New Roman"/>
          <w:szCs w:val="24"/>
          <w:vertAlign w:val="superscript"/>
        </w:rPr>
        <w:t>[</w:t>
      </w:r>
      <w:proofErr w:type="gramEnd"/>
      <w:r w:rsidR="009905B8" w:rsidRPr="00C3605F">
        <w:rPr>
          <w:rFonts w:ascii="Book Antiqua" w:eastAsia="DFKai-SB" w:hAnsi="Book Antiqua" w:cs="Times New Roman"/>
          <w:szCs w:val="24"/>
          <w:vertAlign w:val="superscript"/>
        </w:rPr>
        <w:t>17]</w:t>
      </w:r>
      <w:r w:rsidRPr="00C3605F">
        <w:rPr>
          <w:rFonts w:ascii="Book Antiqua" w:hAnsi="Book Antiqua" w:cs="Times New Roman"/>
          <w:kern w:val="0"/>
          <w:szCs w:val="24"/>
        </w:rPr>
        <w:t xml:space="preserve">. </w:t>
      </w:r>
    </w:p>
    <w:p w14:paraId="071D668E" w14:textId="1FCF21A1" w:rsidR="00662C4B" w:rsidRPr="00C3605F" w:rsidRDefault="00626DE2" w:rsidP="00FF232F">
      <w:pPr>
        <w:autoSpaceDE w:val="0"/>
        <w:autoSpaceDN w:val="0"/>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Generally, a high dose of corticosteroid administered over a long term could treat an ocular disease, yet in this case, doses of less than 20 mg prednisolone or 100 mg hydrocortisone had been ineffective for reducing the </w:t>
      </w:r>
      <w:proofErr w:type="gramStart"/>
      <w:r w:rsidRPr="00C3605F">
        <w:rPr>
          <w:rFonts w:ascii="Book Antiqua" w:hAnsi="Book Antiqua" w:cs="Times New Roman"/>
          <w:szCs w:val="24"/>
        </w:rPr>
        <w:t>exophthalmos</w:t>
      </w:r>
      <w:r w:rsidR="00D22389" w:rsidRPr="00C3605F">
        <w:rPr>
          <w:rFonts w:ascii="Book Antiqua" w:eastAsia="DFKai-SB" w:hAnsi="Book Antiqua" w:cs="Times New Roman"/>
          <w:szCs w:val="24"/>
          <w:vertAlign w:val="superscript"/>
        </w:rPr>
        <w:t>[</w:t>
      </w:r>
      <w:proofErr w:type="gramEnd"/>
      <w:r w:rsidR="00D22389" w:rsidRPr="00C3605F">
        <w:rPr>
          <w:rFonts w:ascii="Book Antiqua" w:eastAsia="DFKai-SB" w:hAnsi="Book Antiqua" w:cs="Times New Roman"/>
          <w:szCs w:val="24"/>
          <w:vertAlign w:val="superscript"/>
        </w:rPr>
        <w:t>1</w:t>
      </w:r>
      <w:r w:rsidR="0082508D" w:rsidRPr="00C3605F">
        <w:rPr>
          <w:rFonts w:ascii="Book Antiqua" w:eastAsia="DFKai-SB" w:hAnsi="Book Antiqua" w:cs="Times New Roman"/>
          <w:szCs w:val="24"/>
          <w:vertAlign w:val="superscript"/>
        </w:rPr>
        <w:t>8</w:t>
      </w:r>
      <w:r w:rsidR="00D22389" w:rsidRPr="00C3605F">
        <w:rPr>
          <w:rFonts w:ascii="Book Antiqua" w:eastAsia="DFKai-SB" w:hAnsi="Book Antiqua" w:cs="Times New Roman"/>
          <w:szCs w:val="24"/>
          <w:vertAlign w:val="superscript"/>
        </w:rPr>
        <w:t>]</w:t>
      </w:r>
      <w:r w:rsidRPr="00C3605F">
        <w:rPr>
          <w:rFonts w:ascii="Book Antiqua" w:hAnsi="Book Antiqua" w:cs="Times New Roman"/>
          <w:szCs w:val="24"/>
        </w:rPr>
        <w:t xml:space="preserve">. Intravenous glucocorticoid could be used to decelerate thyroid eye disease activity, but the course of treatment would involve weekly treatments over a 10–12 </w:t>
      </w:r>
      <w:proofErr w:type="spellStart"/>
      <w:r w:rsidR="00B64663">
        <w:rPr>
          <w:rFonts w:ascii="Book Antiqua" w:eastAsia="宋体" w:hAnsi="Book Antiqua" w:cs="Times New Roman" w:hint="eastAsia"/>
          <w:szCs w:val="24"/>
          <w:lang w:eastAsia="zh-CN"/>
        </w:rPr>
        <w:t>wk</w:t>
      </w:r>
      <w:proofErr w:type="spellEnd"/>
      <w:r w:rsidRPr="00C3605F">
        <w:rPr>
          <w:rFonts w:ascii="Book Antiqua" w:hAnsi="Book Antiqua" w:cs="Times New Roman"/>
          <w:szCs w:val="24"/>
        </w:rPr>
        <w:t xml:space="preserve"> period; a commonly used regimen consists of 12 weekly infusions of methylprednisolone (50 mg weekly for 6 </w:t>
      </w:r>
      <w:proofErr w:type="spellStart"/>
      <w:r w:rsidRPr="00C3605F">
        <w:rPr>
          <w:rFonts w:ascii="Book Antiqua" w:hAnsi="Book Antiqua" w:cs="Times New Roman"/>
          <w:szCs w:val="24"/>
        </w:rPr>
        <w:t>w</w:t>
      </w:r>
      <w:r w:rsidR="00971ACC">
        <w:rPr>
          <w:rFonts w:ascii="Book Antiqua" w:hAnsi="Book Antiqua" w:cs="Times New Roman"/>
          <w:szCs w:val="24"/>
        </w:rPr>
        <w:t>k</w:t>
      </w:r>
      <w:proofErr w:type="spellEnd"/>
      <w:r w:rsidRPr="00C3605F">
        <w:rPr>
          <w:rFonts w:ascii="Book Antiqua" w:hAnsi="Book Antiqua" w:cs="Times New Roman"/>
          <w:szCs w:val="24"/>
        </w:rPr>
        <w:t xml:space="preserve">, then 250 mg weekly for 6 </w:t>
      </w:r>
      <w:proofErr w:type="spellStart"/>
      <w:r w:rsidRPr="00C3605F">
        <w:rPr>
          <w:rFonts w:ascii="Book Antiqua" w:hAnsi="Book Antiqua" w:cs="Times New Roman"/>
          <w:szCs w:val="24"/>
        </w:rPr>
        <w:t>w</w:t>
      </w:r>
      <w:r w:rsidR="00971ACC">
        <w:rPr>
          <w:rFonts w:ascii="Book Antiqua" w:hAnsi="Book Antiqua" w:cs="Times New Roman"/>
          <w:szCs w:val="24"/>
        </w:rPr>
        <w:t>k</w:t>
      </w:r>
      <w:proofErr w:type="spellEnd"/>
      <w:r w:rsidRPr="00C3605F">
        <w:rPr>
          <w:rFonts w:ascii="Book Antiqua" w:hAnsi="Book Antiqua" w:cs="Times New Roman"/>
          <w:szCs w:val="24"/>
        </w:rPr>
        <w:t xml:space="preserve">) with a cumulative dose of 4.5 </w:t>
      </w:r>
      <w:proofErr w:type="gramStart"/>
      <w:r w:rsidRPr="00C3605F">
        <w:rPr>
          <w:rFonts w:ascii="Book Antiqua" w:hAnsi="Book Antiqua" w:cs="Times New Roman"/>
          <w:szCs w:val="24"/>
        </w:rPr>
        <w:t>g</w:t>
      </w:r>
      <w:r w:rsidR="00D22389" w:rsidRPr="00C3605F">
        <w:rPr>
          <w:rFonts w:ascii="Book Antiqua" w:eastAsia="DFKai-SB" w:hAnsi="Book Antiqua" w:cs="Times New Roman"/>
          <w:szCs w:val="24"/>
          <w:vertAlign w:val="superscript"/>
        </w:rPr>
        <w:t>[</w:t>
      </w:r>
      <w:proofErr w:type="gramEnd"/>
      <w:r w:rsidR="00D22389" w:rsidRPr="00C3605F">
        <w:rPr>
          <w:rFonts w:ascii="Book Antiqua" w:eastAsia="DFKai-SB" w:hAnsi="Book Antiqua" w:cs="Times New Roman"/>
          <w:szCs w:val="24"/>
          <w:vertAlign w:val="superscript"/>
        </w:rPr>
        <w:t>16]</w:t>
      </w:r>
      <w:r w:rsidRPr="00C3605F">
        <w:rPr>
          <w:rFonts w:ascii="Book Antiqua" w:hAnsi="Book Antiqua" w:cs="Times New Roman"/>
          <w:szCs w:val="24"/>
        </w:rPr>
        <w:t xml:space="preserve">. Our case only used intravenous </w:t>
      </w:r>
      <w:proofErr w:type="spellStart"/>
      <w:r w:rsidRPr="00C3605F">
        <w:rPr>
          <w:rFonts w:ascii="Book Antiqua" w:hAnsi="Book Antiqua" w:cs="Times New Roman"/>
          <w:szCs w:val="24"/>
        </w:rPr>
        <w:t>methasone</w:t>
      </w:r>
      <w:proofErr w:type="spellEnd"/>
      <w:r w:rsidRPr="00C3605F">
        <w:rPr>
          <w:rFonts w:ascii="Book Antiqua" w:hAnsi="Book Antiqua" w:cs="Times New Roman"/>
          <w:szCs w:val="24"/>
        </w:rPr>
        <w:t xml:space="preserve"> 5 mg and </w:t>
      </w:r>
      <w:proofErr w:type="spellStart"/>
      <w:r w:rsidRPr="00C3605F">
        <w:rPr>
          <w:rFonts w:ascii="Book Antiqua" w:hAnsi="Book Antiqua" w:cs="Times New Roman"/>
          <w:szCs w:val="24"/>
        </w:rPr>
        <w:t>mepron</w:t>
      </w:r>
      <w:proofErr w:type="spellEnd"/>
      <w:r w:rsidRPr="00C3605F">
        <w:rPr>
          <w:rFonts w:ascii="Book Antiqua" w:hAnsi="Book Antiqua" w:cs="Times New Roman"/>
          <w:szCs w:val="24"/>
        </w:rPr>
        <w:t xml:space="preserve"> 40 mg, but the corticosteroid could not be the reason that the unilateral exophthalmos subsided because the dose was too low and the usage period too short.</w:t>
      </w:r>
      <w:r w:rsidR="00E05B62" w:rsidRPr="00C3605F">
        <w:rPr>
          <w:rFonts w:ascii="Book Antiqua" w:hAnsi="Book Antiqua" w:cs="Times New Roman"/>
          <w:szCs w:val="24"/>
        </w:rPr>
        <w:t xml:space="preserve"> </w:t>
      </w:r>
    </w:p>
    <w:p w14:paraId="0DF40E29" w14:textId="11FFF3DE" w:rsidR="00626DE2" w:rsidRPr="00C3605F" w:rsidRDefault="00E05B62" w:rsidP="00FF232F">
      <w:pPr>
        <w:autoSpaceDE w:val="0"/>
        <w:autoSpaceDN w:val="0"/>
        <w:adjustRightInd w:val="0"/>
        <w:snapToGrid w:val="0"/>
        <w:spacing w:line="360" w:lineRule="auto"/>
        <w:ind w:firstLineChars="100" w:firstLine="240"/>
        <w:jc w:val="both"/>
        <w:rPr>
          <w:rFonts w:ascii="Book Antiqua" w:hAnsi="Book Antiqua" w:cs="Times New Roman"/>
          <w:kern w:val="0"/>
          <w:szCs w:val="24"/>
        </w:rPr>
      </w:pPr>
      <w:r w:rsidRPr="00C3605F">
        <w:rPr>
          <w:rFonts w:ascii="Book Antiqua" w:hAnsi="Book Antiqua" w:cs="Times New Roman"/>
          <w:szCs w:val="24"/>
        </w:rPr>
        <w:lastRenderedPageBreak/>
        <w:t xml:space="preserve">On the other hand, </w:t>
      </w:r>
      <w:r w:rsidR="00DC3AC6" w:rsidRPr="00C3605F">
        <w:rPr>
          <w:rFonts w:ascii="Book Antiqua" w:hAnsi="Book Antiqua" w:cs="Times New Roman"/>
          <w:kern w:val="0"/>
          <w:szCs w:val="24"/>
        </w:rPr>
        <w:t>patients with Graves’ disease associated exophthalmos received the surgery of thyroidectomy</w:t>
      </w:r>
      <w:r w:rsidR="00662C4B" w:rsidRPr="00C3605F">
        <w:rPr>
          <w:rFonts w:ascii="Book Antiqua" w:hAnsi="Book Antiqua" w:cs="Times New Roman"/>
          <w:kern w:val="0"/>
          <w:szCs w:val="24"/>
        </w:rPr>
        <w:t>. T</w:t>
      </w:r>
      <w:r w:rsidR="00DC3AC6" w:rsidRPr="00C3605F">
        <w:rPr>
          <w:rFonts w:ascii="Book Antiqua" w:hAnsi="Book Antiqua" w:cs="Times New Roman"/>
          <w:kern w:val="0"/>
          <w:szCs w:val="24"/>
        </w:rPr>
        <w:t xml:space="preserve">here were 73% of cases would regressed with significant symptomatic relief at 1 </w:t>
      </w:r>
      <w:proofErr w:type="gramStart"/>
      <w:r w:rsidR="00DC3AC6" w:rsidRPr="00C3605F">
        <w:rPr>
          <w:rFonts w:ascii="Book Antiqua" w:hAnsi="Book Antiqua" w:cs="Times New Roman"/>
          <w:kern w:val="0"/>
          <w:szCs w:val="24"/>
        </w:rPr>
        <w:t>year</w:t>
      </w:r>
      <w:r w:rsidR="009905B8" w:rsidRPr="00C3605F">
        <w:rPr>
          <w:rFonts w:ascii="Book Antiqua" w:eastAsia="DFKai-SB" w:hAnsi="Book Antiqua" w:cs="Times New Roman"/>
          <w:szCs w:val="24"/>
          <w:vertAlign w:val="superscript"/>
        </w:rPr>
        <w:t>[</w:t>
      </w:r>
      <w:proofErr w:type="gramEnd"/>
      <w:r w:rsidR="009905B8" w:rsidRPr="00C3605F">
        <w:rPr>
          <w:rFonts w:ascii="Book Antiqua" w:eastAsia="DFKai-SB" w:hAnsi="Book Antiqua" w:cs="Times New Roman"/>
          <w:szCs w:val="24"/>
          <w:vertAlign w:val="superscript"/>
        </w:rPr>
        <w:t>19]</w:t>
      </w:r>
      <w:r w:rsidR="00DC3AC6" w:rsidRPr="00C3605F">
        <w:rPr>
          <w:rFonts w:ascii="Book Antiqua" w:hAnsi="Book Antiqua" w:cs="Times New Roman"/>
          <w:kern w:val="0"/>
          <w:szCs w:val="24"/>
        </w:rPr>
        <w:t>. Our case</w:t>
      </w:r>
      <w:r w:rsidR="00662C4B" w:rsidRPr="00C3605F">
        <w:rPr>
          <w:rFonts w:ascii="Book Antiqua" w:hAnsi="Book Antiqua" w:cs="Times New Roman"/>
          <w:kern w:val="0"/>
          <w:szCs w:val="24"/>
        </w:rPr>
        <w:t xml:space="preserve"> </w:t>
      </w:r>
      <w:r w:rsidR="00DC3AC6" w:rsidRPr="00C3605F">
        <w:rPr>
          <w:rFonts w:ascii="Book Antiqua" w:hAnsi="Book Antiqua" w:cs="Times New Roman"/>
          <w:kern w:val="0"/>
          <w:szCs w:val="24"/>
        </w:rPr>
        <w:t xml:space="preserve">received the </w:t>
      </w:r>
      <w:r w:rsidR="00DC3AC6" w:rsidRPr="00C3605F">
        <w:rPr>
          <w:rFonts w:ascii="Book Antiqua" w:hAnsi="Book Antiqua" w:cs="Times New Roman"/>
          <w:szCs w:val="24"/>
        </w:rPr>
        <w:t>ACDF operation with two PEEK interbody cages and a plate at C4/5/6</w:t>
      </w:r>
      <w:r w:rsidR="00662C4B" w:rsidRPr="00C3605F">
        <w:rPr>
          <w:rFonts w:ascii="Book Antiqua" w:hAnsi="Book Antiqua" w:cs="Times New Roman"/>
          <w:szCs w:val="24"/>
        </w:rPr>
        <w:t>. H</w:t>
      </w:r>
      <w:r w:rsidR="00662C4B" w:rsidRPr="008E7440">
        <w:rPr>
          <w:rFonts w:ascii="Book Antiqua" w:hAnsi="Book Antiqua" w:cs="Times New Roman"/>
          <w:szCs w:val="24"/>
        </w:rPr>
        <w:t>er left unilateral exophthalmos improved spontaneously less t</w:t>
      </w:r>
      <w:r w:rsidR="00D37A78" w:rsidRPr="008E7440">
        <w:rPr>
          <w:rFonts w:ascii="Book Antiqua" w:hAnsi="Book Antiqua" w:cs="Times New Roman"/>
          <w:szCs w:val="24"/>
        </w:rPr>
        <w:t>han 48 h after cervical surgery-</w:t>
      </w:r>
      <w:r w:rsidR="00662C4B" w:rsidRPr="008E7440">
        <w:rPr>
          <w:rFonts w:ascii="Book Antiqua" w:hAnsi="Book Antiqua" w:cs="Times New Roman"/>
          <w:szCs w:val="24"/>
        </w:rPr>
        <w:t>with no relaps</w:t>
      </w:r>
      <w:bookmarkStart w:id="10" w:name="_GoBack"/>
      <w:bookmarkEnd w:id="10"/>
      <w:r w:rsidR="00662C4B" w:rsidRPr="00C3605F">
        <w:rPr>
          <w:rFonts w:ascii="Book Antiqua" w:hAnsi="Book Antiqua" w:cs="Times New Roman"/>
          <w:szCs w:val="24"/>
        </w:rPr>
        <w:t xml:space="preserve">e, without any further medication, as of 7 years. We thought that the patient’s left unilateral exophthalmos didn’t caused by </w:t>
      </w:r>
      <w:r w:rsidR="00662C4B" w:rsidRPr="00C3605F">
        <w:rPr>
          <w:rFonts w:ascii="Book Antiqua" w:hAnsi="Book Antiqua" w:cs="Times New Roman"/>
          <w:kern w:val="0"/>
          <w:szCs w:val="24"/>
        </w:rPr>
        <w:t xml:space="preserve">Graves’ </w:t>
      </w:r>
      <w:proofErr w:type="spellStart"/>
      <w:r w:rsidR="00662C4B" w:rsidRPr="00C3605F">
        <w:rPr>
          <w:rFonts w:ascii="Book Antiqua" w:hAnsi="Book Antiqua" w:cs="Times New Roman"/>
          <w:kern w:val="0"/>
          <w:szCs w:val="24"/>
        </w:rPr>
        <w:t>ophthalmopathy</w:t>
      </w:r>
      <w:proofErr w:type="spellEnd"/>
      <w:r w:rsidR="00662C4B" w:rsidRPr="00C3605F">
        <w:rPr>
          <w:rFonts w:ascii="Book Antiqua" w:hAnsi="Book Antiqua" w:cs="Times New Roman"/>
          <w:kern w:val="0"/>
          <w:szCs w:val="24"/>
        </w:rPr>
        <w:t>.</w:t>
      </w:r>
    </w:p>
    <w:p w14:paraId="66CFF3B0" w14:textId="77777777" w:rsidR="00662C4B" w:rsidRPr="00C3605F" w:rsidRDefault="00662C4B" w:rsidP="00FF232F">
      <w:pPr>
        <w:autoSpaceDE w:val="0"/>
        <w:autoSpaceDN w:val="0"/>
        <w:adjustRightInd w:val="0"/>
        <w:snapToGrid w:val="0"/>
        <w:spacing w:line="360" w:lineRule="auto"/>
        <w:ind w:firstLineChars="100" w:firstLine="240"/>
        <w:jc w:val="both"/>
        <w:rPr>
          <w:rFonts w:ascii="Book Antiqua" w:hAnsi="Book Antiqua" w:cs="Times New Roman"/>
          <w:szCs w:val="24"/>
        </w:rPr>
      </w:pPr>
    </w:p>
    <w:p w14:paraId="77C62FB0" w14:textId="77777777" w:rsidR="00010ED6" w:rsidRPr="00010ED6" w:rsidRDefault="00010ED6" w:rsidP="00010ED6">
      <w:pPr>
        <w:widowControl/>
        <w:autoSpaceDE w:val="0"/>
        <w:autoSpaceDN w:val="0"/>
        <w:adjustRightInd w:val="0"/>
        <w:snapToGrid w:val="0"/>
        <w:spacing w:line="360" w:lineRule="auto"/>
        <w:jc w:val="both"/>
        <w:rPr>
          <w:rFonts w:ascii="Book Antiqua" w:eastAsia="Calibri" w:hAnsi="Book Antiqua" w:cs="Calibri"/>
          <w:b/>
          <w:kern w:val="0"/>
          <w:szCs w:val="24"/>
          <w:u w:val="single"/>
          <w:lang w:eastAsia="en-US"/>
        </w:rPr>
      </w:pPr>
      <w:r w:rsidRPr="00010ED6">
        <w:rPr>
          <w:rFonts w:ascii="Book Antiqua" w:eastAsia="Calibri" w:hAnsi="Book Antiqua" w:cs="Calibri"/>
          <w:b/>
          <w:kern w:val="0"/>
          <w:szCs w:val="24"/>
          <w:u w:val="single"/>
          <w:lang w:eastAsia="en-US"/>
        </w:rPr>
        <w:t>CONCLUSION</w:t>
      </w:r>
    </w:p>
    <w:p w14:paraId="5B7B36B3" w14:textId="77777777" w:rsidR="00626DE2"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 xml:space="preserve">Unilateral exophthalmos is often caused by inflammation, vascular disorder, infection, neoplasm, or metabolic </w:t>
      </w:r>
      <w:proofErr w:type="gramStart"/>
      <w:r w:rsidRPr="00C3605F">
        <w:rPr>
          <w:rFonts w:ascii="Book Antiqua" w:hAnsi="Book Antiqua" w:cs="Times New Roman"/>
          <w:szCs w:val="24"/>
        </w:rPr>
        <w:t>disease</w:t>
      </w:r>
      <w:r w:rsidR="00D22389" w:rsidRPr="00C3605F">
        <w:rPr>
          <w:rFonts w:ascii="Book Antiqua" w:eastAsia="DFKai-SB" w:hAnsi="Book Antiqua" w:cs="Times New Roman"/>
          <w:szCs w:val="24"/>
          <w:vertAlign w:val="superscript"/>
        </w:rPr>
        <w:t>[</w:t>
      </w:r>
      <w:proofErr w:type="gramEnd"/>
      <w:r w:rsidR="0082508D" w:rsidRPr="00C3605F">
        <w:rPr>
          <w:rFonts w:ascii="Book Antiqua" w:eastAsia="DFKai-SB" w:hAnsi="Book Antiqua" w:cs="Times New Roman"/>
          <w:szCs w:val="24"/>
          <w:vertAlign w:val="superscript"/>
        </w:rPr>
        <w:t>20</w:t>
      </w:r>
      <w:r w:rsidR="00D22389" w:rsidRPr="00C3605F">
        <w:rPr>
          <w:rFonts w:ascii="Book Antiqua" w:eastAsia="DFKai-SB" w:hAnsi="Book Antiqua" w:cs="Times New Roman"/>
          <w:szCs w:val="24"/>
          <w:vertAlign w:val="superscript"/>
        </w:rPr>
        <w:t>]</w:t>
      </w:r>
      <w:r w:rsidRPr="00C3605F">
        <w:rPr>
          <w:rFonts w:ascii="Book Antiqua" w:hAnsi="Book Antiqua" w:cs="Times New Roman"/>
          <w:szCs w:val="24"/>
        </w:rPr>
        <w:t xml:space="preserve">. If we were unaware of this etiology, we might think several other less common conditions, such as RSD, had been caused by the </w:t>
      </w:r>
      <w:proofErr w:type="spellStart"/>
      <w:r w:rsidRPr="00C3605F">
        <w:rPr>
          <w:rFonts w:ascii="Book Antiqua" w:hAnsi="Book Antiqua" w:cs="Times New Roman"/>
          <w:szCs w:val="24"/>
        </w:rPr>
        <w:t>cervicogenic</w:t>
      </w:r>
      <w:proofErr w:type="spellEnd"/>
      <w:r w:rsidRPr="00C3605F">
        <w:rPr>
          <w:rFonts w:ascii="Book Antiqua" w:hAnsi="Book Antiqua" w:cs="Times New Roman"/>
          <w:szCs w:val="24"/>
        </w:rPr>
        <w:t xml:space="preserve"> spondylosis. We have reported this case to inform other clinicians that unilateral exophthalmos maybe produced by </w:t>
      </w:r>
      <w:proofErr w:type="spellStart"/>
      <w:r w:rsidRPr="00C3605F">
        <w:rPr>
          <w:rFonts w:ascii="Book Antiqua" w:hAnsi="Book Antiqua" w:cs="Times New Roman"/>
          <w:szCs w:val="24"/>
        </w:rPr>
        <w:t>cervicogenic</w:t>
      </w:r>
      <w:proofErr w:type="spellEnd"/>
      <w:r w:rsidRPr="00C3605F">
        <w:rPr>
          <w:rFonts w:ascii="Book Antiqua" w:hAnsi="Book Antiqua" w:cs="Times New Roman"/>
          <w:szCs w:val="24"/>
        </w:rPr>
        <w:t xml:space="preserve"> spondylosis. To the best of our knowledge, ours is the first use of the term “</w:t>
      </w:r>
      <w:proofErr w:type="spellStart"/>
      <w:r w:rsidRPr="00C3605F">
        <w:rPr>
          <w:rFonts w:ascii="Book Antiqua" w:hAnsi="Book Antiqua" w:cs="Times New Roman"/>
          <w:szCs w:val="24"/>
        </w:rPr>
        <w:t>cervicogenic</w:t>
      </w:r>
      <w:proofErr w:type="spellEnd"/>
      <w:r w:rsidRPr="00C3605F">
        <w:rPr>
          <w:rFonts w:ascii="Book Antiqua" w:hAnsi="Book Antiqua" w:cs="Times New Roman"/>
          <w:szCs w:val="24"/>
        </w:rPr>
        <w:t xml:space="preserve"> exophthalmos”, and the first </w:t>
      </w:r>
      <w:r w:rsidR="00A16726" w:rsidRPr="00C3605F">
        <w:rPr>
          <w:rFonts w:ascii="Book Antiqua" w:hAnsi="Book Antiqua" w:cs="Times New Roman"/>
          <w:szCs w:val="24"/>
        </w:rPr>
        <w:t>relative case report after reviewing past literature.</w:t>
      </w:r>
    </w:p>
    <w:p w14:paraId="20EE59DB" w14:textId="77777777" w:rsidR="008B1E55" w:rsidRPr="00C3605F" w:rsidRDefault="008B1E55" w:rsidP="00FF232F">
      <w:pPr>
        <w:adjustRightInd w:val="0"/>
        <w:snapToGrid w:val="0"/>
        <w:spacing w:line="360" w:lineRule="auto"/>
        <w:jc w:val="both"/>
        <w:rPr>
          <w:rFonts w:ascii="Book Antiqua" w:eastAsia="宋体" w:hAnsi="Book Antiqua" w:cs="Times New Roman"/>
          <w:szCs w:val="24"/>
          <w:lang w:eastAsia="zh-CN"/>
        </w:rPr>
      </w:pPr>
    </w:p>
    <w:p w14:paraId="1BDDB4EC" w14:textId="77777777" w:rsidR="00010ED6" w:rsidRPr="00CA7FB4" w:rsidRDefault="00010ED6" w:rsidP="00010ED6">
      <w:pPr>
        <w:widowControl/>
        <w:autoSpaceDE w:val="0"/>
        <w:autoSpaceDN w:val="0"/>
        <w:adjustRightInd w:val="0"/>
        <w:snapToGrid w:val="0"/>
        <w:spacing w:line="360" w:lineRule="auto"/>
        <w:rPr>
          <w:rFonts w:ascii="Book Antiqua" w:eastAsia="宋体" w:hAnsi="Book Antiqua" w:cs="Calibri"/>
          <w:noProof/>
          <w:kern w:val="0"/>
          <w:szCs w:val="24"/>
          <w:lang w:eastAsia="en-US"/>
        </w:rPr>
      </w:pPr>
      <w:bookmarkStart w:id="11" w:name="_Hlk27141798"/>
      <w:r w:rsidRPr="00CA7FB4">
        <w:rPr>
          <w:rFonts w:ascii="Book Antiqua" w:eastAsia="宋体" w:hAnsi="Book Antiqua" w:cs="Calibri"/>
          <w:b/>
          <w:kern w:val="0"/>
          <w:szCs w:val="24"/>
          <w:lang w:eastAsia="en-US"/>
        </w:rPr>
        <w:t>REFERENCES</w:t>
      </w:r>
    </w:p>
    <w:bookmarkEnd w:id="11"/>
    <w:p w14:paraId="3625CF6B" w14:textId="4762D914"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t xml:space="preserve">1 </w:t>
      </w:r>
      <w:r w:rsidR="00B64663" w:rsidRPr="00006CA1">
        <w:rPr>
          <w:rFonts w:ascii="Book Antiqua" w:eastAsia="等线" w:hAnsi="Book Antiqua" w:cs="Times New Roman"/>
          <w:b/>
          <w:szCs w:val="24"/>
          <w:lang w:eastAsia="zh-CN"/>
        </w:rPr>
        <w:t xml:space="preserve">Furth </w:t>
      </w:r>
      <w:r w:rsidRPr="00006CA1">
        <w:rPr>
          <w:rFonts w:ascii="Book Antiqua" w:eastAsia="等线" w:hAnsi="Book Antiqua" w:cs="Times New Roman"/>
          <w:b/>
          <w:szCs w:val="24"/>
          <w:lang w:eastAsia="zh-CN"/>
        </w:rPr>
        <w:t>ED</w:t>
      </w:r>
      <w:r w:rsidRPr="00006CA1">
        <w:rPr>
          <w:rFonts w:ascii="Book Antiqua" w:eastAsia="等线" w:hAnsi="Book Antiqua" w:cs="Times New Roman"/>
          <w:szCs w:val="24"/>
          <w:lang w:eastAsia="zh-CN"/>
        </w:rPr>
        <w:t xml:space="preserve">, </w:t>
      </w:r>
      <w:r w:rsidR="00B64663" w:rsidRPr="00006CA1">
        <w:rPr>
          <w:rFonts w:ascii="Book Antiqua" w:eastAsia="等线" w:hAnsi="Book Antiqua" w:cs="Times New Roman"/>
          <w:szCs w:val="24"/>
          <w:lang w:eastAsia="zh-CN"/>
        </w:rPr>
        <w:t xml:space="preserve">Becker </w:t>
      </w:r>
      <w:r w:rsidRPr="00006CA1">
        <w:rPr>
          <w:rFonts w:ascii="Book Antiqua" w:eastAsia="等线" w:hAnsi="Book Antiqua" w:cs="Times New Roman"/>
          <w:szCs w:val="24"/>
          <w:lang w:eastAsia="zh-CN"/>
        </w:rPr>
        <w:t xml:space="preserve">DV, </w:t>
      </w:r>
      <w:r w:rsidR="00B64663" w:rsidRPr="00006CA1">
        <w:rPr>
          <w:rFonts w:ascii="Book Antiqua" w:eastAsia="等线" w:hAnsi="Book Antiqua" w:cs="Times New Roman"/>
          <w:szCs w:val="24"/>
          <w:lang w:eastAsia="zh-CN"/>
        </w:rPr>
        <w:t xml:space="preserve">Ray </w:t>
      </w:r>
      <w:r w:rsidRPr="00006CA1">
        <w:rPr>
          <w:rFonts w:ascii="Book Antiqua" w:eastAsia="等线" w:hAnsi="Book Antiqua" w:cs="Times New Roman"/>
          <w:szCs w:val="24"/>
          <w:lang w:eastAsia="zh-CN"/>
        </w:rPr>
        <w:t xml:space="preserve">BS, </w:t>
      </w:r>
      <w:r w:rsidR="00B64663" w:rsidRPr="00006CA1">
        <w:rPr>
          <w:rFonts w:ascii="Book Antiqua" w:eastAsia="等线" w:hAnsi="Book Antiqua" w:cs="Times New Roman"/>
          <w:szCs w:val="24"/>
          <w:lang w:eastAsia="zh-CN"/>
        </w:rPr>
        <w:t xml:space="preserve">Kane </w:t>
      </w:r>
      <w:r w:rsidRPr="00006CA1">
        <w:rPr>
          <w:rFonts w:ascii="Book Antiqua" w:eastAsia="等线" w:hAnsi="Book Antiqua" w:cs="Times New Roman"/>
          <w:szCs w:val="24"/>
          <w:lang w:eastAsia="zh-CN"/>
        </w:rPr>
        <w:t>JW.</w:t>
      </w:r>
      <w:proofErr w:type="gramEnd"/>
      <w:r w:rsidRPr="00006CA1">
        <w:rPr>
          <w:rFonts w:ascii="Book Antiqua" w:eastAsia="等线" w:hAnsi="Book Antiqua" w:cs="Times New Roman"/>
          <w:szCs w:val="24"/>
          <w:lang w:eastAsia="zh-CN"/>
        </w:rPr>
        <w:t xml:space="preserve"> </w:t>
      </w:r>
      <w:proofErr w:type="gramStart"/>
      <w:r w:rsidRPr="00006CA1">
        <w:rPr>
          <w:rFonts w:ascii="Book Antiqua" w:eastAsia="等线" w:hAnsi="Book Antiqua" w:cs="Times New Roman"/>
          <w:szCs w:val="24"/>
          <w:lang w:eastAsia="zh-CN"/>
        </w:rPr>
        <w:t xml:space="preserve">Appearance of unilateral infiltrative exophthalmos of Graves' disease after the successful treatment of the same process in the contralateral eye by apparently total surgical </w:t>
      </w:r>
      <w:proofErr w:type="spellStart"/>
      <w:r w:rsidRPr="00006CA1">
        <w:rPr>
          <w:rFonts w:ascii="Book Antiqua" w:eastAsia="等线" w:hAnsi="Book Antiqua" w:cs="Times New Roman"/>
          <w:szCs w:val="24"/>
          <w:lang w:eastAsia="zh-CN"/>
        </w:rPr>
        <w:t>hypophysectomy</w:t>
      </w:r>
      <w:proofErr w:type="spellEnd"/>
      <w:r w:rsidRPr="00006CA1">
        <w:rPr>
          <w:rFonts w:ascii="Book Antiqua" w:eastAsia="等线" w:hAnsi="Book Antiqua" w:cs="Times New Roman"/>
          <w:szCs w:val="24"/>
          <w:lang w:eastAsia="zh-CN"/>
        </w:rPr>
        <w:t>.</w:t>
      </w:r>
      <w:proofErr w:type="gram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 xml:space="preserve">J </w:t>
      </w:r>
      <w:proofErr w:type="spellStart"/>
      <w:r w:rsidRPr="00006CA1">
        <w:rPr>
          <w:rFonts w:ascii="Book Antiqua" w:eastAsia="等线" w:hAnsi="Book Antiqua" w:cs="Times New Roman"/>
          <w:i/>
          <w:szCs w:val="24"/>
          <w:lang w:eastAsia="zh-CN"/>
        </w:rPr>
        <w:t>Clin</w:t>
      </w:r>
      <w:proofErr w:type="spellEnd"/>
      <w:r w:rsidRPr="00006CA1">
        <w:rPr>
          <w:rFonts w:ascii="Book Antiqua" w:eastAsia="等线" w:hAnsi="Book Antiqua" w:cs="Times New Roman"/>
          <w:i/>
          <w:szCs w:val="24"/>
          <w:lang w:eastAsia="zh-CN"/>
        </w:rPr>
        <w:t xml:space="preserve"> </w:t>
      </w:r>
      <w:proofErr w:type="spellStart"/>
      <w:r w:rsidRPr="00006CA1">
        <w:rPr>
          <w:rFonts w:ascii="Book Antiqua" w:eastAsia="等线" w:hAnsi="Book Antiqua" w:cs="Times New Roman"/>
          <w:i/>
          <w:szCs w:val="24"/>
          <w:lang w:eastAsia="zh-CN"/>
        </w:rPr>
        <w:t>Endocrinol</w:t>
      </w:r>
      <w:proofErr w:type="spellEnd"/>
      <w:r w:rsidRPr="00006CA1">
        <w:rPr>
          <w:rFonts w:ascii="Book Antiqua" w:eastAsia="等线" w:hAnsi="Book Antiqua" w:cs="Times New Roman"/>
          <w:i/>
          <w:szCs w:val="24"/>
          <w:lang w:eastAsia="zh-CN"/>
        </w:rPr>
        <w:t xml:space="preserve"> </w:t>
      </w:r>
      <w:proofErr w:type="spellStart"/>
      <w:r w:rsidRPr="00006CA1">
        <w:rPr>
          <w:rFonts w:ascii="Book Antiqua" w:eastAsia="等线" w:hAnsi="Book Antiqua" w:cs="Times New Roman"/>
          <w:i/>
          <w:szCs w:val="24"/>
          <w:lang w:eastAsia="zh-CN"/>
        </w:rPr>
        <w:t>Metab</w:t>
      </w:r>
      <w:proofErr w:type="spellEnd"/>
      <w:r w:rsidRPr="00006CA1">
        <w:rPr>
          <w:rFonts w:ascii="Book Antiqua" w:eastAsia="等线" w:hAnsi="Book Antiqua" w:cs="Times New Roman"/>
          <w:szCs w:val="24"/>
          <w:lang w:eastAsia="zh-CN"/>
        </w:rPr>
        <w:t xml:space="preserve"> 1962; </w:t>
      </w:r>
      <w:r w:rsidRPr="00006CA1">
        <w:rPr>
          <w:rFonts w:ascii="Book Antiqua" w:eastAsia="等线" w:hAnsi="Book Antiqua" w:cs="Times New Roman"/>
          <w:b/>
          <w:szCs w:val="24"/>
          <w:lang w:eastAsia="zh-CN"/>
        </w:rPr>
        <w:t>22</w:t>
      </w:r>
      <w:r w:rsidRPr="00006CA1">
        <w:rPr>
          <w:rFonts w:ascii="Book Antiqua" w:eastAsia="等线" w:hAnsi="Book Antiqua" w:cs="Times New Roman"/>
          <w:szCs w:val="24"/>
          <w:lang w:eastAsia="zh-CN"/>
        </w:rPr>
        <w:t>: 518-524 [PMID: 13895979 DOI: 10.1210/jcem-22-5-518]</w:t>
      </w:r>
    </w:p>
    <w:p w14:paraId="63930586"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2 </w:t>
      </w:r>
      <w:proofErr w:type="spellStart"/>
      <w:r w:rsidRPr="00006CA1">
        <w:rPr>
          <w:rFonts w:ascii="Book Antiqua" w:eastAsia="等线" w:hAnsi="Book Antiqua" w:cs="Times New Roman"/>
          <w:b/>
          <w:szCs w:val="24"/>
          <w:lang w:eastAsia="zh-CN"/>
        </w:rPr>
        <w:t>Kemler</w:t>
      </w:r>
      <w:proofErr w:type="spellEnd"/>
      <w:r w:rsidRPr="00006CA1">
        <w:rPr>
          <w:rFonts w:ascii="Book Antiqua" w:eastAsia="等线" w:hAnsi="Book Antiqua" w:cs="Times New Roman"/>
          <w:b/>
          <w:szCs w:val="24"/>
          <w:lang w:eastAsia="zh-CN"/>
        </w:rPr>
        <w:t xml:space="preserve"> MA</w:t>
      </w:r>
      <w:r w:rsidRPr="00006CA1">
        <w:rPr>
          <w:rFonts w:ascii="Book Antiqua" w:eastAsia="等线" w:hAnsi="Book Antiqua" w:cs="Times New Roman"/>
          <w:szCs w:val="24"/>
          <w:lang w:eastAsia="zh-CN"/>
        </w:rPr>
        <w:t xml:space="preserve">, </w:t>
      </w:r>
      <w:proofErr w:type="spellStart"/>
      <w:r w:rsidRPr="00006CA1">
        <w:rPr>
          <w:rFonts w:ascii="Book Antiqua" w:eastAsia="等线" w:hAnsi="Book Antiqua" w:cs="Times New Roman"/>
          <w:szCs w:val="24"/>
          <w:lang w:eastAsia="zh-CN"/>
        </w:rPr>
        <w:t>Barendse</w:t>
      </w:r>
      <w:proofErr w:type="spellEnd"/>
      <w:r w:rsidRPr="00006CA1">
        <w:rPr>
          <w:rFonts w:ascii="Book Antiqua" w:eastAsia="等线" w:hAnsi="Book Antiqua" w:cs="Times New Roman"/>
          <w:szCs w:val="24"/>
          <w:lang w:eastAsia="zh-CN"/>
        </w:rPr>
        <w:t xml:space="preserve"> GA, van </w:t>
      </w:r>
      <w:proofErr w:type="spellStart"/>
      <w:r w:rsidRPr="00006CA1">
        <w:rPr>
          <w:rFonts w:ascii="Book Antiqua" w:eastAsia="等线" w:hAnsi="Book Antiqua" w:cs="Times New Roman"/>
          <w:szCs w:val="24"/>
          <w:lang w:eastAsia="zh-CN"/>
        </w:rPr>
        <w:t>Kleef</w:t>
      </w:r>
      <w:proofErr w:type="spellEnd"/>
      <w:r w:rsidRPr="00006CA1">
        <w:rPr>
          <w:rFonts w:ascii="Book Antiqua" w:eastAsia="等线" w:hAnsi="Book Antiqua" w:cs="Times New Roman"/>
          <w:szCs w:val="24"/>
          <w:lang w:eastAsia="zh-CN"/>
        </w:rPr>
        <w:t xml:space="preserve"> M, de Vet HC, </w:t>
      </w:r>
      <w:proofErr w:type="spellStart"/>
      <w:r w:rsidRPr="00006CA1">
        <w:rPr>
          <w:rFonts w:ascii="Book Antiqua" w:eastAsia="等线" w:hAnsi="Book Antiqua" w:cs="Times New Roman"/>
          <w:szCs w:val="24"/>
          <w:lang w:eastAsia="zh-CN"/>
        </w:rPr>
        <w:t>Rijks</w:t>
      </w:r>
      <w:proofErr w:type="spellEnd"/>
      <w:r w:rsidRPr="00006CA1">
        <w:rPr>
          <w:rFonts w:ascii="Book Antiqua" w:eastAsia="等线" w:hAnsi="Book Antiqua" w:cs="Times New Roman"/>
          <w:szCs w:val="24"/>
          <w:lang w:eastAsia="zh-CN"/>
        </w:rPr>
        <w:t xml:space="preserve"> CP, </w:t>
      </w:r>
      <w:proofErr w:type="spellStart"/>
      <w:r w:rsidRPr="00006CA1">
        <w:rPr>
          <w:rFonts w:ascii="Book Antiqua" w:eastAsia="等线" w:hAnsi="Book Antiqua" w:cs="Times New Roman"/>
          <w:szCs w:val="24"/>
          <w:lang w:eastAsia="zh-CN"/>
        </w:rPr>
        <w:t>Furnée</w:t>
      </w:r>
      <w:proofErr w:type="spellEnd"/>
      <w:r w:rsidRPr="00006CA1">
        <w:rPr>
          <w:rFonts w:ascii="Book Antiqua" w:eastAsia="等线" w:hAnsi="Book Antiqua" w:cs="Times New Roman"/>
          <w:szCs w:val="24"/>
          <w:lang w:eastAsia="zh-CN"/>
        </w:rPr>
        <w:t xml:space="preserve"> CA, van den </w:t>
      </w:r>
      <w:proofErr w:type="spellStart"/>
      <w:r w:rsidRPr="00006CA1">
        <w:rPr>
          <w:rFonts w:ascii="Book Antiqua" w:eastAsia="等线" w:hAnsi="Book Antiqua" w:cs="Times New Roman"/>
          <w:szCs w:val="24"/>
          <w:lang w:eastAsia="zh-CN"/>
        </w:rPr>
        <w:t>Wildenberg</w:t>
      </w:r>
      <w:proofErr w:type="spellEnd"/>
      <w:r w:rsidRPr="00006CA1">
        <w:rPr>
          <w:rFonts w:ascii="Book Antiqua" w:eastAsia="等线" w:hAnsi="Book Antiqua" w:cs="Times New Roman"/>
          <w:szCs w:val="24"/>
          <w:lang w:eastAsia="zh-CN"/>
        </w:rPr>
        <w:t xml:space="preserve"> FA. </w:t>
      </w:r>
      <w:proofErr w:type="gramStart"/>
      <w:r w:rsidRPr="00006CA1">
        <w:rPr>
          <w:rFonts w:ascii="Book Antiqua" w:eastAsia="等线" w:hAnsi="Book Antiqua" w:cs="Times New Roman"/>
          <w:szCs w:val="24"/>
          <w:lang w:eastAsia="zh-CN"/>
        </w:rPr>
        <w:t>Spinal cord stimulation in patients with chronic reflex sympathetic dystrophy.</w:t>
      </w:r>
      <w:proofErr w:type="gram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 xml:space="preserve">N </w:t>
      </w:r>
      <w:proofErr w:type="spellStart"/>
      <w:r w:rsidRPr="00006CA1">
        <w:rPr>
          <w:rFonts w:ascii="Book Antiqua" w:eastAsia="等线" w:hAnsi="Book Antiqua" w:cs="Times New Roman"/>
          <w:i/>
          <w:szCs w:val="24"/>
          <w:lang w:eastAsia="zh-CN"/>
        </w:rPr>
        <w:t>Engl</w:t>
      </w:r>
      <w:proofErr w:type="spellEnd"/>
      <w:r w:rsidRPr="00006CA1">
        <w:rPr>
          <w:rFonts w:ascii="Book Antiqua" w:eastAsia="等线" w:hAnsi="Book Antiqua" w:cs="Times New Roman"/>
          <w:i/>
          <w:szCs w:val="24"/>
          <w:lang w:eastAsia="zh-CN"/>
        </w:rPr>
        <w:t xml:space="preserve"> J Med</w:t>
      </w:r>
      <w:r w:rsidRPr="00006CA1">
        <w:rPr>
          <w:rFonts w:ascii="Book Antiqua" w:eastAsia="等线" w:hAnsi="Book Antiqua" w:cs="Times New Roman"/>
          <w:szCs w:val="24"/>
          <w:lang w:eastAsia="zh-CN"/>
        </w:rPr>
        <w:t xml:space="preserve"> 2000; </w:t>
      </w:r>
      <w:r w:rsidRPr="00006CA1">
        <w:rPr>
          <w:rFonts w:ascii="Book Antiqua" w:eastAsia="等线" w:hAnsi="Book Antiqua" w:cs="Times New Roman"/>
          <w:b/>
          <w:szCs w:val="24"/>
          <w:lang w:eastAsia="zh-CN"/>
        </w:rPr>
        <w:t>343</w:t>
      </w:r>
      <w:r w:rsidRPr="00006CA1">
        <w:rPr>
          <w:rFonts w:ascii="Book Antiqua" w:eastAsia="等线" w:hAnsi="Book Antiqua" w:cs="Times New Roman"/>
          <w:szCs w:val="24"/>
          <w:lang w:eastAsia="zh-CN"/>
        </w:rPr>
        <w:t>: 618-624 [PMID: 10965008 DOI: 10.1056/NEJM200008313430904]</w:t>
      </w:r>
    </w:p>
    <w:p w14:paraId="1A47D4BA"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lastRenderedPageBreak/>
        <w:t xml:space="preserve">3 </w:t>
      </w:r>
      <w:proofErr w:type="spellStart"/>
      <w:r w:rsidRPr="00006CA1">
        <w:rPr>
          <w:rFonts w:ascii="Book Antiqua" w:eastAsia="等线" w:hAnsi="Book Antiqua" w:cs="Times New Roman"/>
          <w:b/>
          <w:szCs w:val="24"/>
          <w:lang w:eastAsia="zh-CN"/>
        </w:rPr>
        <w:t>Veldman</w:t>
      </w:r>
      <w:proofErr w:type="spellEnd"/>
      <w:r w:rsidRPr="00006CA1">
        <w:rPr>
          <w:rFonts w:ascii="Book Antiqua" w:eastAsia="等线" w:hAnsi="Book Antiqua" w:cs="Times New Roman"/>
          <w:b/>
          <w:szCs w:val="24"/>
          <w:lang w:eastAsia="zh-CN"/>
        </w:rPr>
        <w:t xml:space="preserve"> PH</w:t>
      </w:r>
      <w:r w:rsidRPr="00006CA1">
        <w:rPr>
          <w:rFonts w:ascii="Book Antiqua" w:eastAsia="等线" w:hAnsi="Book Antiqua" w:cs="Times New Roman"/>
          <w:szCs w:val="24"/>
          <w:lang w:eastAsia="zh-CN"/>
        </w:rPr>
        <w:t xml:space="preserve">, </w:t>
      </w:r>
      <w:proofErr w:type="spellStart"/>
      <w:r w:rsidRPr="00006CA1">
        <w:rPr>
          <w:rFonts w:ascii="Book Antiqua" w:eastAsia="等线" w:hAnsi="Book Antiqua" w:cs="Times New Roman"/>
          <w:szCs w:val="24"/>
          <w:lang w:eastAsia="zh-CN"/>
        </w:rPr>
        <w:t>Reynen</w:t>
      </w:r>
      <w:proofErr w:type="spellEnd"/>
      <w:r w:rsidRPr="00006CA1">
        <w:rPr>
          <w:rFonts w:ascii="Book Antiqua" w:eastAsia="等线" w:hAnsi="Book Antiqua" w:cs="Times New Roman"/>
          <w:szCs w:val="24"/>
          <w:lang w:eastAsia="zh-CN"/>
        </w:rPr>
        <w:t xml:space="preserve"> HM, </w:t>
      </w:r>
      <w:proofErr w:type="spellStart"/>
      <w:r w:rsidRPr="00006CA1">
        <w:rPr>
          <w:rFonts w:ascii="Book Antiqua" w:eastAsia="等线" w:hAnsi="Book Antiqua" w:cs="Times New Roman"/>
          <w:szCs w:val="24"/>
          <w:lang w:eastAsia="zh-CN"/>
        </w:rPr>
        <w:t>Arntz</w:t>
      </w:r>
      <w:proofErr w:type="spellEnd"/>
      <w:r w:rsidRPr="00006CA1">
        <w:rPr>
          <w:rFonts w:ascii="Book Antiqua" w:eastAsia="等线" w:hAnsi="Book Antiqua" w:cs="Times New Roman"/>
          <w:szCs w:val="24"/>
          <w:lang w:eastAsia="zh-CN"/>
        </w:rPr>
        <w:t xml:space="preserve"> IE, Goris RJ. Signs and symptoms of reflex sympathetic dystrophy: prospective study of 829 patients. </w:t>
      </w:r>
      <w:r w:rsidRPr="00006CA1">
        <w:rPr>
          <w:rFonts w:ascii="Book Antiqua" w:eastAsia="等线" w:hAnsi="Book Antiqua" w:cs="Times New Roman"/>
          <w:i/>
          <w:szCs w:val="24"/>
          <w:lang w:eastAsia="zh-CN"/>
        </w:rPr>
        <w:t>Lancet</w:t>
      </w:r>
      <w:r w:rsidRPr="00006CA1">
        <w:rPr>
          <w:rFonts w:ascii="Book Antiqua" w:eastAsia="等线" w:hAnsi="Book Antiqua" w:cs="Times New Roman"/>
          <w:szCs w:val="24"/>
          <w:lang w:eastAsia="zh-CN"/>
        </w:rPr>
        <w:t xml:space="preserve"> 1993; </w:t>
      </w:r>
      <w:r w:rsidRPr="00006CA1">
        <w:rPr>
          <w:rFonts w:ascii="Book Antiqua" w:eastAsia="等线" w:hAnsi="Book Antiqua" w:cs="Times New Roman"/>
          <w:b/>
          <w:szCs w:val="24"/>
          <w:lang w:eastAsia="zh-CN"/>
        </w:rPr>
        <w:t>342</w:t>
      </w:r>
      <w:r w:rsidRPr="00006CA1">
        <w:rPr>
          <w:rFonts w:ascii="Book Antiqua" w:eastAsia="等线" w:hAnsi="Book Antiqua" w:cs="Times New Roman"/>
          <w:szCs w:val="24"/>
          <w:lang w:eastAsia="zh-CN"/>
        </w:rPr>
        <w:t>: 1012-1016 [PMID: 8105263 DOI: 10.1016/0140-6736(93)92877-v]</w:t>
      </w:r>
    </w:p>
    <w:p w14:paraId="50B89E63" w14:textId="77777777"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t xml:space="preserve">4 </w:t>
      </w:r>
      <w:proofErr w:type="spellStart"/>
      <w:r w:rsidRPr="00006CA1">
        <w:rPr>
          <w:rFonts w:ascii="Book Antiqua" w:eastAsia="等线" w:hAnsi="Book Antiqua" w:cs="Times New Roman"/>
          <w:b/>
          <w:szCs w:val="24"/>
          <w:lang w:eastAsia="zh-CN"/>
        </w:rPr>
        <w:t>Jobe</w:t>
      </w:r>
      <w:proofErr w:type="spellEnd"/>
      <w:r w:rsidRPr="00006CA1">
        <w:rPr>
          <w:rFonts w:ascii="Book Antiqua" w:eastAsia="等线" w:hAnsi="Book Antiqua" w:cs="Times New Roman"/>
          <w:b/>
          <w:szCs w:val="24"/>
          <w:lang w:eastAsia="zh-CN"/>
        </w:rPr>
        <w:t xml:space="preserve"> MT,</w:t>
      </w:r>
      <w:r w:rsidRPr="00006CA1">
        <w:rPr>
          <w:rFonts w:ascii="Book Antiqua" w:eastAsia="等线" w:hAnsi="Book Antiqua" w:cs="Times New Roman"/>
          <w:szCs w:val="24"/>
          <w:lang w:eastAsia="zh-CN"/>
        </w:rPr>
        <w:t xml:space="preserve"> Martinez SF. Peripheral Nerve Injuries</w:t>
      </w:r>
      <w:r w:rsidRPr="00006CA1">
        <w:rPr>
          <w:rFonts w:ascii="Book Antiqua" w:eastAsia="等线" w:hAnsi="Book Antiqua" w:cs="Times New Roman" w:hint="eastAsia"/>
          <w:szCs w:val="24"/>
          <w:lang w:eastAsia="zh-CN"/>
        </w:rPr>
        <w:t>.</w:t>
      </w:r>
      <w:proofErr w:type="gramEnd"/>
      <w:r w:rsidRPr="00006CA1">
        <w:rPr>
          <w:rFonts w:ascii="Book Antiqua" w:eastAsia="等线" w:hAnsi="Book Antiqua" w:cs="Times New Roman"/>
          <w:szCs w:val="24"/>
          <w:lang w:eastAsia="zh-CN"/>
        </w:rPr>
        <w:t xml:space="preserve"> In: Campbell’s Operative </w:t>
      </w:r>
      <w:proofErr w:type="spellStart"/>
      <w:r w:rsidRPr="00006CA1">
        <w:rPr>
          <w:rFonts w:ascii="Book Antiqua" w:eastAsia="等线" w:hAnsi="Book Antiqua" w:cs="Times New Roman"/>
          <w:szCs w:val="24"/>
          <w:lang w:eastAsia="zh-CN"/>
        </w:rPr>
        <w:t>Orthopaedics</w:t>
      </w:r>
      <w:proofErr w:type="spellEnd"/>
      <w:r w:rsidRPr="00006CA1">
        <w:rPr>
          <w:rFonts w:ascii="Book Antiqua" w:eastAsia="等线" w:hAnsi="Book Antiqua" w:cs="Times New Roman"/>
          <w:szCs w:val="24"/>
          <w:lang w:eastAsia="zh-CN"/>
        </w:rPr>
        <w:t>. 10th ed. 2003: 3221-3283.</w:t>
      </w:r>
    </w:p>
    <w:p w14:paraId="55A12C5B" w14:textId="36D19F61" w:rsidR="00006CA1" w:rsidRPr="00006CA1" w:rsidRDefault="00B64663" w:rsidP="00006CA1">
      <w:pPr>
        <w:spacing w:line="360" w:lineRule="auto"/>
        <w:jc w:val="both"/>
        <w:rPr>
          <w:rFonts w:ascii="Book Antiqua" w:eastAsia="等线" w:hAnsi="Book Antiqua" w:cs="Times New Roman"/>
          <w:szCs w:val="24"/>
          <w:lang w:eastAsia="zh-CN"/>
        </w:rPr>
      </w:pPr>
      <w:proofErr w:type="gramStart"/>
      <w:r>
        <w:rPr>
          <w:rFonts w:ascii="Book Antiqua" w:eastAsia="等线" w:hAnsi="Book Antiqua" w:cs="Times New Roman"/>
          <w:szCs w:val="24"/>
          <w:lang w:eastAsia="zh-CN"/>
        </w:rPr>
        <w:t>5</w:t>
      </w:r>
      <w:r w:rsidR="00006CA1" w:rsidRPr="00006CA1">
        <w:rPr>
          <w:rFonts w:ascii="Book Antiqua" w:eastAsia="等线" w:hAnsi="Book Antiqua" w:cs="Times New Roman"/>
          <w:szCs w:val="24"/>
          <w:lang w:eastAsia="zh-CN"/>
        </w:rPr>
        <w:t xml:space="preserve"> </w:t>
      </w:r>
      <w:proofErr w:type="spellStart"/>
      <w:r w:rsidR="00006CA1" w:rsidRPr="00006CA1">
        <w:rPr>
          <w:rFonts w:ascii="Book Antiqua" w:eastAsia="等线" w:hAnsi="Book Antiqua" w:cs="Times New Roman"/>
          <w:b/>
          <w:bCs/>
          <w:szCs w:val="24"/>
          <w:lang w:eastAsia="zh-CN"/>
        </w:rPr>
        <w:t>Friedgood</w:t>
      </w:r>
      <w:proofErr w:type="spellEnd"/>
      <w:r w:rsidR="00006CA1" w:rsidRPr="00006CA1">
        <w:rPr>
          <w:rFonts w:ascii="Book Antiqua" w:eastAsia="等线" w:hAnsi="Book Antiqua" w:cs="Times New Roman"/>
          <w:b/>
          <w:bCs/>
          <w:szCs w:val="24"/>
          <w:lang w:eastAsia="zh-CN"/>
        </w:rPr>
        <w:t xml:space="preserve"> HB.</w:t>
      </w:r>
      <w:proofErr w:type="gramEnd"/>
      <w:r w:rsidR="00006CA1" w:rsidRPr="00006CA1">
        <w:rPr>
          <w:rFonts w:ascii="Book Antiqua" w:eastAsia="等线" w:hAnsi="Book Antiqua" w:cs="Times New Roman"/>
          <w:b/>
          <w:bCs/>
          <w:szCs w:val="24"/>
          <w:lang w:eastAsia="zh-CN"/>
        </w:rPr>
        <w:t xml:space="preserve"> </w:t>
      </w:r>
      <w:proofErr w:type="gramStart"/>
      <w:r w:rsidR="00006CA1" w:rsidRPr="00006CA1">
        <w:rPr>
          <w:rFonts w:ascii="Book Antiqua" w:eastAsia="等线" w:hAnsi="Book Antiqua" w:cs="Times New Roman"/>
          <w:szCs w:val="24"/>
          <w:lang w:eastAsia="zh-CN"/>
        </w:rPr>
        <w:t>The Ocular Manifestations of Sympathetic Nervous System Hyperactivity in Conditions Other Than Exophthalmic Goiter and Especially in Essential Hypertension.</w:t>
      </w:r>
      <w:proofErr w:type="gramEnd"/>
      <w:r w:rsidR="00006CA1" w:rsidRPr="00006CA1">
        <w:rPr>
          <w:rFonts w:ascii="Book Antiqua" w:eastAsia="等线" w:hAnsi="Book Antiqua" w:cs="Times New Roman"/>
          <w:szCs w:val="24"/>
          <w:lang w:eastAsia="zh-CN"/>
        </w:rPr>
        <w:t xml:space="preserve"> </w:t>
      </w:r>
      <w:r w:rsidR="00006CA1" w:rsidRPr="00006CA1">
        <w:rPr>
          <w:rFonts w:ascii="Book Antiqua" w:eastAsia="等线" w:hAnsi="Book Antiqua" w:cs="Times New Roman"/>
          <w:i/>
          <w:iCs/>
          <w:szCs w:val="24"/>
          <w:lang w:eastAsia="zh-CN"/>
        </w:rPr>
        <w:t xml:space="preserve">Am J Med </w:t>
      </w:r>
      <w:proofErr w:type="spellStart"/>
      <w:r w:rsidR="00006CA1" w:rsidRPr="00006CA1">
        <w:rPr>
          <w:rFonts w:ascii="Book Antiqua" w:eastAsia="等线" w:hAnsi="Book Antiqua" w:cs="Times New Roman"/>
          <w:i/>
          <w:iCs/>
          <w:szCs w:val="24"/>
          <w:lang w:eastAsia="zh-CN"/>
        </w:rPr>
        <w:t>Sci</w:t>
      </w:r>
      <w:proofErr w:type="spellEnd"/>
      <w:r w:rsidR="00006CA1" w:rsidRPr="00006CA1">
        <w:rPr>
          <w:rFonts w:ascii="Book Antiqua" w:eastAsia="等线" w:hAnsi="Book Antiqua" w:cs="Times New Roman"/>
          <w:szCs w:val="24"/>
          <w:lang w:eastAsia="zh-CN"/>
        </w:rPr>
        <w:t xml:space="preserve"> 1930; </w:t>
      </w:r>
      <w:r w:rsidR="00006CA1" w:rsidRPr="00006CA1">
        <w:rPr>
          <w:rFonts w:ascii="Book Antiqua" w:eastAsia="等线" w:hAnsi="Book Antiqua" w:cs="Times New Roman"/>
          <w:b/>
          <w:bCs/>
          <w:szCs w:val="24"/>
          <w:lang w:eastAsia="zh-CN"/>
        </w:rPr>
        <w:t>180:</w:t>
      </w:r>
      <w:r w:rsidR="00006CA1" w:rsidRPr="00006CA1">
        <w:rPr>
          <w:rFonts w:ascii="Book Antiqua" w:eastAsia="等线" w:hAnsi="Book Antiqua" w:cs="Times New Roman"/>
          <w:szCs w:val="24"/>
          <w:lang w:eastAsia="zh-CN"/>
        </w:rPr>
        <w:t xml:space="preserve"> 836 [DOI: 10.1097/00000441-193012000-00012]</w:t>
      </w:r>
    </w:p>
    <w:p w14:paraId="232F8A95" w14:textId="74BCF448"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t xml:space="preserve">6 </w:t>
      </w:r>
      <w:r w:rsidRPr="00006CA1">
        <w:rPr>
          <w:rFonts w:ascii="Book Antiqua" w:eastAsia="等线" w:hAnsi="Book Antiqua" w:cs="Times New Roman"/>
          <w:b/>
          <w:szCs w:val="24"/>
          <w:lang w:eastAsia="zh-CN"/>
        </w:rPr>
        <w:t>Tilley JH</w:t>
      </w:r>
      <w:r w:rsidRPr="00006CA1">
        <w:rPr>
          <w:rFonts w:ascii="Book Antiqua" w:eastAsia="等线" w:hAnsi="Book Antiqua" w:cs="Times New Roman"/>
          <w:szCs w:val="24"/>
          <w:lang w:eastAsia="zh-CN"/>
        </w:rPr>
        <w:t>.</w:t>
      </w:r>
      <w:proofErr w:type="gramEnd"/>
      <w:r w:rsidRPr="00006CA1">
        <w:rPr>
          <w:rFonts w:ascii="Book Antiqua" w:eastAsia="等线" w:hAnsi="Book Antiqua" w:cs="Times New Roman"/>
          <w:szCs w:val="24"/>
          <w:lang w:eastAsia="zh-CN"/>
        </w:rPr>
        <w:t xml:space="preserve"> </w:t>
      </w:r>
      <w:r w:rsidR="00B64663" w:rsidRPr="00006CA1">
        <w:rPr>
          <w:rFonts w:ascii="Book Antiqua" w:eastAsia="等线" w:hAnsi="Book Antiqua" w:cs="Times New Roman"/>
          <w:szCs w:val="24"/>
          <w:lang w:eastAsia="zh-CN"/>
        </w:rPr>
        <w:t>Exophthalmos</w:t>
      </w:r>
      <w:r w:rsidRPr="00006CA1">
        <w:rPr>
          <w:rFonts w:ascii="Book Antiqua" w:eastAsia="等线" w:hAnsi="Book Antiqua" w:cs="Times New Roman"/>
          <w:szCs w:val="24"/>
          <w:lang w:eastAsia="zh-CN"/>
        </w:rPr>
        <w:t xml:space="preserve">: </w:t>
      </w:r>
      <w:r w:rsidR="00B64663" w:rsidRPr="00006CA1">
        <w:rPr>
          <w:rFonts w:ascii="Book Antiqua" w:eastAsia="等线" w:hAnsi="Book Antiqua" w:cs="Times New Roman"/>
          <w:szCs w:val="24"/>
          <w:lang w:eastAsia="zh-CN"/>
        </w:rPr>
        <w:t xml:space="preserve">The Mechanism of its production in exophthalmic </w:t>
      </w:r>
      <w:proofErr w:type="spellStart"/>
      <w:r w:rsidR="00B64663" w:rsidRPr="00006CA1">
        <w:rPr>
          <w:rFonts w:ascii="Book Antiqua" w:eastAsia="等线" w:hAnsi="Book Antiqua" w:cs="Times New Roman"/>
          <w:szCs w:val="24"/>
          <w:lang w:eastAsia="zh-CN"/>
        </w:rPr>
        <w:t>goitre</w:t>
      </w:r>
      <w:proofErr w:type="spell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 xml:space="preserve">Ann </w:t>
      </w:r>
      <w:proofErr w:type="spellStart"/>
      <w:r w:rsidRPr="00006CA1">
        <w:rPr>
          <w:rFonts w:ascii="Book Antiqua" w:eastAsia="等线" w:hAnsi="Book Antiqua" w:cs="Times New Roman"/>
          <w:i/>
          <w:szCs w:val="24"/>
          <w:lang w:eastAsia="zh-CN"/>
        </w:rPr>
        <w:t>Surg</w:t>
      </w:r>
      <w:proofErr w:type="spellEnd"/>
      <w:r w:rsidRPr="00006CA1">
        <w:rPr>
          <w:rFonts w:ascii="Book Antiqua" w:eastAsia="等线" w:hAnsi="Book Antiqua" w:cs="Times New Roman"/>
          <w:szCs w:val="24"/>
          <w:lang w:eastAsia="zh-CN"/>
        </w:rPr>
        <w:t xml:space="preserve"> 1926; </w:t>
      </w:r>
      <w:r w:rsidRPr="00006CA1">
        <w:rPr>
          <w:rFonts w:ascii="Book Antiqua" w:eastAsia="等线" w:hAnsi="Book Antiqua" w:cs="Times New Roman"/>
          <w:b/>
          <w:szCs w:val="24"/>
          <w:lang w:eastAsia="zh-CN"/>
        </w:rPr>
        <w:t>84</w:t>
      </w:r>
      <w:r w:rsidRPr="00006CA1">
        <w:rPr>
          <w:rFonts w:ascii="Book Antiqua" w:eastAsia="等线" w:hAnsi="Book Antiqua" w:cs="Times New Roman"/>
          <w:szCs w:val="24"/>
          <w:lang w:eastAsia="zh-CN"/>
        </w:rPr>
        <w:t>: 647-650 [PMID: 17865561]</w:t>
      </w:r>
    </w:p>
    <w:p w14:paraId="71E442B4" w14:textId="48AAF97E"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t xml:space="preserve">7 </w:t>
      </w:r>
      <w:proofErr w:type="spellStart"/>
      <w:r w:rsidRPr="00006CA1">
        <w:rPr>
          <w:rFonts w:ascii="Book Antiqua" w:eastAsia="等线" w:hAnsi="Book Antiqua" w:cs="Times New Roman"/>
          <w:b/>
          <w:szCs w:val="24"/>
          <w:lang w:eastAsia="zh-CN"/>
        </w:rPr>
        <w:t>Stallard</w:t>
      </w:r>
      <w:proofErr w:type="spellEnd"/>
      <w:r w:rsidRPr="00006CA1">
        <w:rPr>
          <w:rFonts w:ascii="Book Antiqua" w:eastAsia="等线" w:hAnsi="Book Antiqua" w:cs="Times New Roman"/>
          <w:b/>
          <w:szCs w:val="24"/>
          <w:lang w:eastAsia="zh-CN"/>
        </w:rPr>
        <w:t xml:space="preserve"> HB</w:t>
      </w:r>
      <w:r w:rsidRPr="00006CA1">
        <w:rPr>
          <w:rFonts w:ascii="Book Antiqua" w:eastAsia="等线" w:hAnsi="Book Antiqua" w:cs="Times New Roman"/>
          <w:szCs w:val="24"/>
          <w:lang w:eastAsia="zh-CN"/>
        </w:rPr>
        <w:t>.</w:t>
      </w:r>
      <w:proofErr w:type="gramEnd"/>
      <w:r w:rsidRPr="00006CA1">
        <w:rPr>
          <w:rFonts w:ascii="Book Antiqua" w:eastAsia="等线" w:hAnsi="Book Antiqua" w:cs="Times New Roman"/>
          <w:szCs w:val="24"/>
          <w:lang w:eastAsia="zh-CN"/>
        </w:rPr>
        <w:t xml:space="preserve"> </w:t>
      </w:r>
      <w:proofErr w:type="gramStart"/>
      <w:r w:rsidRPr="00006CA1">
        <w:rPr>
          <w:rFonts w:ascii="Book Antiqua" w:eastAsia="等线" w:hAnsi="Book Antiqua" w:cs="Times New Roman"/>
          <w:szCs w:val="24"/>
          <w:lang w:eastAsia="zh-CN"/>
        </w:rPr>
        <w:t xml:space="preserve">A </w:t>
      </w:r>
      <w:r w:rsidR="00B64663" w:rsidRPr="00006CA1">
        <w:rPr>
          <w:rFonts w:ascii="Book Antiqua" w:eastAsia="等线" w:hAnsi="Book Antiqua" w:cs="Times New Roman"/>
          <w:szCs w:val="24"/>
          <w:lang w:eastAsia="zh-CN"/>
        </w:rPr>
        <w:t xml:space="preserve">Case of </w:t>
      </w:r>
      <w:r w:rsidRPr="00006CA1">
        <w:rPr>
          <w:rFonts w:ascii="Book Antiqua" w:eastAsia="等线" w:hAnsi="Book Antiqua" w:cs="Times New Roman"/>
          <w:szCs w:val="24"/>
          <w:lang w:eastAsia="zh-CN"/>
        </w:rPr>
        <w:t>"</w:t>
      </w:r>
      <w:r w:rsidR="00B64663" w:rsidRPr="00006CA1">
        <w:rPr>
          <w:rFonts w:ascii="Book Antiqua" w:eastAsia="等线" w:hAnsi="Book Antiqua" w:cs="Times New Roman"/>
          <w:szCs w:val="24"/>
          <w:lang w:eastAsia="zh-CN"/>
        </w:rPr>
        <w:t xml:space="preserve">Exophthalmic </w:t>
      </w:r>
      <w:proofErr w:type="spellStart"/>
      <w:r w:rsidR="00B64663" w:rsidRPr="00006CA1">
        <w:rPr>
          <w:rFonts w:ascii="Book Antiqua" w:eastAsia="等线" w:hAnsi="Book Antiqua" w:cs="Times New Roman"/>
          <w:szCs w:val="24"/>
          <w:lang w:eastAsia="zh-CN"/>
        </w:rPr>
        <w:t>Ophthalmoplegia</w:t>
      </w:r>
      <w:proofErr w:type="spellEnd"/>
      <w:r w:rsidR="00B64663" w:rsidRPr="00006CA1">
        <w:rPr>
          <w:rFonts w:ascii="Book Antiqua" w:eastAsia="等线" w:hAnsi="Book Antiqua" w:cs="Times New Roman"/>
          <w:szCs w:val="24"/>
          <w:lang w:eastAsia="zh-CN"/>
        </w:rPr>
        <w:t xml:space="preserve"> with Thyrotoxicosis</w:t>
      </w:r>
      <w:r w:rsidRPr="00006CA1">
        <w:rPr>
          <w:rFonts w:ascii="Book Antiqua" w:eastAsia="等线" w:hAnsi="Book Antiqua" w:cs="Times New Roman"/>
          <w:szCs w:val="24"/>
          <w:lang w:eastAsia="zh-CN"/>
        </w:rPr>
        <w:t>".</w:t>
      </w:r>
      <w:proofErr w:type="gram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 xml:space="preserve">Br J </w:t>
      </w:r>
      <w:proofErr w:type="spellStart"/>
      <w:r w:rsidRPr="00006CA1">
        <w:rPr>
          <w:rFonts w:ascii="Book Antiqua" w:eastAsia="等线" w:hAnsi="Book Antiqua" w:cs="Times New Roman"/>
          <w:i/>
          <w:szCs w:val="24"/>
          <w:lang w:eastAsia="zh-CN"/>
        </w:rPr>
        <w:t>Ophthalmol</w:t>
      </w:r>
      <w:proofErr w:type="spellEnd"/>
      <w:r w:rsidRPr="00006CA1">
        <w:rPr>
          <w:rFonts w:ascii="Book Antiqua" w:eastAsia="等线" w:hAnsi="Book Antiqua" w:cs="Times New Roman"/>
          <w:szCs w:val="24"/>
          <w:lang w:eastAsia="zh-CN"/>
        </w:rPr>
        <w:t xml:space="preserve"> 1936; </w:t>
      </w:r>
      <w:r w:rsidRPr="00006CA1">
        <w:rPr>
          <w:rFonts w:ascii="Book Antiqua" w:eastAsia="等线" w:hAnsi="Book Antiqua" w:cs="Times New Roman"/>
          <w:b/>
          <w:szCs w:val="24"/>
          <w:lang w:eastAsia="zh-CN"/>
        </w:rPr>
        <w:t>20</w:t>
      </w:r>
      <w:r w:rsidRPr="00006CA1">
        <w:rPr>
          <w:rFonts w:ascii="Book Antiqua" w:eastAsia="等线" w:hAnsi="Book Antiqua" w:cs="Times New Roman"/>
          <w:szCs w:val="24"/>
          <w:lang w:eastAsia="zh-CN"/>
        </w:rPr>
        <w:t>: 612-619 [PMID: 18169401 DOI: 10.1136/bjo.20.11.612]</w:t>
      </w:r>
    </w:p>
    <w:p w14:paraId="5CDFE5A8" w14:textId="77777777"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t xml:space="preserve">8 </w:t>
      </w:r>
      <w:r w:rsidRPr="00006CA1">
        <w:rPr>
          <w:rFonts w:ascii="Book Antiqua" w:eastAsia="等线" w:hAnsi="Book Antiqua" w:cs="Times New Roman"/>
          <w:b/>
          <w:szCs w:val="24"/>
          <w:lang w:eastAsia="zh-CN"/>
        </w:rPr>
        <w:t>Li Y</w:t>
      </w:r>
      <w:r w:rsidRPr="00006CA1">
        <w:rPr>
          <w:rFonts w:ascii="Book Antiqua" w:eastAsia="等线" w:hAnsi="Book Antiqua" w:cs="Times New Roman"/>
          <w:szCs w:val="24"/>
          <w:lang w:eastAsia="zh-CN"/>
        </w:rPr>
        <w:t>, Peng B. Pathogenesis, Diagnosis, and Treatment of Cervical Vertigo.</w:t>
      </w:r>
      <w:proofErr w:type="gram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Pain Physician</w:t>
      </w:r>
      <w:r w:rsidRPr="00006CA1">
        <w:rPr>
          <w:rFonts w:ascii="Book Antiqua" w:eastAsia="等线" w:hAnsi="Book Antiqua" w:cs="Times New Roman"/>
          <w:szCs w:val="24"/>
          <w:lang w:eastAsia="zh-CN"/>
        </w:rPr>
        <w:t xml:space="preserve"> 2015; </w:t>
      </w:r>
      <w:r w:rsidRPr="00006CA1">
        <w:rPr>
          <w:rFonts w:ascii="Book Antiqua" w:eastAsia="等线" w:hAnsi="Book Antiqua" w:cs="Times New Roman"/>
          <w:b/>
          <w:szCs w:val="24"/>
          <w:lang w:eastAsia="zh-CN"/>
        </w:rPr>
        <w:t>18</w:t>
      </w:r>
      <w:r w:rsidRPr="00006CA1">
        <w:rPr>
          <w:rFonts w:ascii="Book Antiqua" w:eastAsia="等线" w:hAnsi="Book Antiqua" w:cs="Times New Roman"/>
          <w:szCs w:val="24"/>
          <w:lang w:eastAsia="zh-CN"/>
        </w:rPr>
        <w:t>: E583-E595 [PMID: 26218949]</w:t>
      </w:r>
    </w:p>
    <w:p w14:paraId="147A3806"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9 </w:t>
      </w:r>
      <w:r w:rsidRPr="00006CA1">
        <w:rPr>
          <w:rFonts w:ascii="Book Antiqua" w:eastAsia="等线" w:hAnsi="Book Antiqua" w:cs="Times New Roman"/>
          <w:b/>
          <w:szCs w:val="24"/>
          <w:lang w:eastAsia="zh-CN"/>
        </w:rPr>
        <w:t>Nathan PW</w:t>
      </w:r>
      <w:r w:rsidRPr="00006CA1">
        <w:rPr>
          <w:rFonts w:ascii="Book Antiqua" w:eastAsia="等线" w:hAnsi="Book Antiqua" w:cs="Times New Roman"/>
          <w:szCs w:val="24"/>
          <w:lang w:eastAsia="zh-CN"/>
        </w:rPr>
        <w:t xml:space="preserve">, Smith MC. </w:t>
      </w:r>
      <w:proofErr w:type="gramStart"/>
      <w:r w:rsidRPr="00006CA1">
        <w:rPr>
          <w:rFonts w:ascii="Book Antiqua" w:eastAsia="等线" w:hAnsi="Book Antiqua" w:cs="Times New Roman"/>
          <w:szCs w:val="24"/>
          <w:lang w:eastAsia="zh-CN"/>
        </w:rPr>
        <w:t xml:space="preserve">The location of descending </w:t>
      </w:r>
      <w:proofErr w:type="spellStart"/>
      <w:r w:rsidRPr="00006CA1">
        <w:rPr>
          <w:rFonts w:ascii="Book Antiqua" w:eastAsia="等线" w:hAnsi="Book Antiqua" w:cs="Times New Roman"/>
          <w:szCs w:val="24"/>
          <w:lang w:eastAsia="zh-CN"/>
        </w:rPr>
        <w:t>fibres</w:t>
      </w:r>
      <w:proofErr w:type="spellEnd"/>
      <w:r w:rsidRPr="00006CA1">
        <w:rPr>
          <w:rFonts w:ascii="Book Antiqua" w:eastAsia="等线" w:hAnsi="Book Antiqua" w:cs="Times New Roman"/>
          <w:szCs w:val="24"/>
          <w:lang w:eastAsia="zh-CN"/>
        </w:rPr>
        <w:t xml:space="preserve"> to sympathetic preganglionic vasomotor and </w:t>
      </w:r>
      <w:proofErr w:type="spellStart"/>
      <w:r w:rsidRPr="00006CA1">
        <w:rPr>
          <w:rFonts w:ascii="Book Antiqua" w:eastAsia="等线" w:hAnsi="Book Antiqua" w:cs="Times New Roman"/>
          <w:szCs w:val="24"/>
          <w:lang w:eastAsia="zh-CN"/>
        </w:rPr>
        <w:t>sudomotor</w:t>
      </w:r>
      <w:proofErr w:type="spellEnd"/>
      <w:r w:rsidRPr="00006CA1">
        <w:rPr>
          <w:rFonts w:ascii="Book Antiqua" w:eastAsia="等线" w:hAnsi="Book Antiqua" w:cs="Times New Roman"/>
          <w:szCs w:val="24"/>
          <w:lang w:eastAsia="zh-CN"/>
        </w:rPr>
        <w:t xml:space="preserve"> neurons in man.</w:t>
      </w:r>
      <w:proofErr w:type="gram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 xml:space="preserve">J </w:t>
      </w:r>
      <w:proofErr w:type="spellStart"/>
      <w:r w:rsidRPr="00006CA1">
        <w:rPr>
          <w:rFonts w:ascii="Book Antiqua" w:eastAsia="等线" w:hAnsi="Book Antiqua" w:cs="Times New Roman"/>
          <w:i/>
          <w:szCs w:val="24"/>
          <w:lang w:eastAsia="zh-CN"/>
        </w:rPr>
        <w:t>Neurol</w:t>
      </w:r>
      <w:proofErr w:type="spellEnd"/>
      <w:r w:rsidRPr="00006CA1">
        <w:rPr>
          <w:rFonts w:ascii="Book Antiqua" w:eastAsia="等线" w:hAnsi="Book Antiqua" w:cs="Times New Roman"/>
          <w:i/>
          <w:szCs w:val="24"/>
          <w:lang w:eastAsia="zh-CN"/>
        </w:rPr>
        <w:t xml:space="preserve"> </w:t>
      </w:r>
      <w:proofErr w:type="spellStart"/>
      <w:r w:rsidRPr="00006CA1">
        <w:rPr>
          <w:rFonts w:ascii="Book Antiqua" w:eastAsia="等线" w:hAnsi="Book Antiqua" w:cs="Times New Roman"/>
          <w:i/>
          <w:szCs w:val="24"/>
          <w:lang w:eastAsia="zh-CN"/>
        </w:rPr>
        <w:t>Neurosurg</w:t>
      </w:r>
      <w:proofErr w:type="spellEnd"/>
      <w:r w:rsidRPr="00006CA1">
        <w:rPr>
          <w:rFonts w:ascii="Book Antiqua" w:eastAsia="等线" w:hAnsi="Book Antiqua" w:cs="Times New Roman"/>
          <w:i/>
          <w:szCs w:val="24"/>
          <w:lang w:eastAsia="zh-CN"/>
        </w:rPr>
        <w:t xml:space="preserve"> Psychiatry</w:t>
      </w:r>
      <w:r w:rsidRPr="00006CA1">
        <w:rPr>
          <w:rFonts w:ascii="Book Antiqua" w:eastAsia="等线" w:hAnsi="Book Antiqua" w:cs="Times New Roman"/>
          <w:szCs w:val="24"/>
          <w:lang w:eastAsia="zh-CN"/>
        </w:rPr>
        <w:t xml:space="preserve"> 1987; </w:t>
      </w:r>
      <w:r w:rsidRPr="00006CA1">
        <w:rPr>
          <w:rFonts w:ascii="Book Antiqua" w:eastAsia="等线" w:hAnsi="Book Antiqua" w:cs="Times New Roman"/>
          <w:b/>
          <w:szCs w:val="24"/>
          <w:lang w:eastAsia="zh-CN"/>
        </w:rPr>
        <w:t>50</w:t>
      </w:r>
      <w:r w:rsidRPr="00006CA1">
        <w:rPr>
          <w:rFonts w:ascii="Book Antiqua" w:eastAsia="等线" w:hAnsi="Book Antiqua" w:cs="Times New Roman"/>
          <w:szCs w:val="24"/>
          <w:lang w:eastAsia="zh-CN"/>
        </w:rPr>
        <w:t>: 1253-1262 [PMID: 3681303 DOI: 10.1136/jnnp.50.10.1253]</w:t>
      </w:r>
    </w:p>
    <w:p w14:paraId="2FC3F76D"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10 </w:t>
      </w:r>
      <w:r w:rsidRPr="00006CA1">
        <w:rPr>
          <w:rFonts w:ascii="Book Antiqua" w:eastAsia="等线" w:hAnsi="Book Antiqua" w:cs="Times New Roman"/>
          <w:b/>
          <w:szCs w:val="24"/>
          <w:lang w:eastAsia="zh-CN"/>
        </w:rPr>
        <w:t>Wang Z</w:t>
      </w:r>
      <w:r w:rsidRPr="00006CA1">
        <w:rPr>
          <w:rFonts w:ascii="Book Antiqua" w:eastAsia="等线" w:hAnsi="Book Antiqua" w:cs="Times New Roman"/>
          <w:szCs w:val="24"/>
          <w:lang w:eastAsia="zh-CN"/>
        </w:rPr>
        <w:t xml:space="preserve">, Wang X, Yuan W, Jiang D. Degenerative pathological irritations to cervical PLL may play a role in presenting sympathetic symptoms. </w:t>
      </w:r>
      <w:r w:rsidRPr="00006CA1">
        <w:rPr>
          <w:rFonts w:ascii="Book Antiqua" w:eastAsia="等线" w:hAnsi="Book Antiqua" w:cs="Times New Roman"/>
          <w:i/>
          <w:szCs w:val="24"/>
          <w:lang w:eastAsia="zh-CN"/>
        </w:rPr>
        <w:t>Med Hypotheses</w:t>
      </w:r>
      <w:r w:rsidRPr="00006CA1">
        <w:rPr>
          <w:rFonts w:ascii="Book Antiqua" w:eastAsia="等线" w:hAnsi="Book Antiqua" w:cs="Times New Roman"/>
          <w:szCs w:val="24"/>
          <w:lang w:eastAsia="zh-CN"/>
        </w:rPr>
        <w:t xml:space="preserve"> 2011; </w:t>
      </w:r>
      <w:r w:rsidRPr="00006CA1">
        <w:rPr>
          <w:rFonts w:ascii="Book Antiqua" w:eastAsia="等线" w:hAnsi="Book Antiqua" w:cs="Times New Roman"/>
          <w:b/>
          <w:szCs w:val="24"/>
          <w:lang w:eastAsia="zh-CN"/>
        </w:rPr>
        <w:t>77</w:t>
      </w:r>
      <w:r w:rsidRPr="00006CA1">
        <w:rPr>
          <w:rFonts w:ascii="Book Antiqua" w:eastAsia="等线" w:hAnsi="Book Antiqua" w:cs="Times New Roman"/>
          <w:szCs w:val="24"/>
          <w:lang w:eastAsia="zh-CN"/>
        </w:rPr>
        <w:t>: 921-923 [PMID: 21890278 DOI: 10.1016/j.mehy.2011.08.012]</w:t>
      </w:r>
    </w:p>
    <w:p w14:paraId="0BF7E1C0" w14:textId="77777777"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t xml:space="preserve">11 </w:t>
      </w:r>
      <w:r w:rsidRPr="00006CA1">
        <w:rPr>
          <w:rFonts w:ascii="Book Antiqua" w:eastAsia="等线" w:hAnsi="Book Antiqua" w:cs="Times New Roman"/>
          <w:b/>
          <w:szCs w:val="24"/>
          <w:lang w:eastAsia="zh-CN"/>
        </w:rPr>
        <w:t>Hong L</w:t>
      </w:r>
      <w:r w:rsidRPr="00006CA1">
        <w:rPr>
          <w:rFonts w:ascii="Book Antiqua" w:eastAsia="等线" w:hAnsi="Book Antiqua" w:cs="Times New Roman"/>
          <w:szCs w:val="24"/>
          <w:lang w:eastAsia="zh-CN"/>
        </w:rPr>
        <w:t>, Kawaguchi Y. Anterior cervical discectomy and fusion to treat cervical spondylosis with sympathetic symptoms.</w:t>
      </w:r>
      <w:proofErr w:type="gram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 xml:space="preserve">J Spinal </w:t>
      </w:r>
      <w:proofErr w:type="spellStart"/>
      <w:r w:rsidRPr="00006CA1">
        <w:rPr>
          <w:rFonts w:ascii="Book Antiqua" w:eastAsia="等线" w:hAnsi="Book Antiqua" w:cs="Times New Roman"/>
          <w:i/>
          <w:szCs w:val="24"/>
          <w:lang w:eastAsia="zh-CN"/>
        </w:rPr>
        <w:t>Disord</w:t>
      </w:r>
      <w:proofErr w:type="spellEnd"/>
      <w:r w:rsidRPr="00006CA1">
        <w:rPr>
          <w:rFonts w:ascii="Book Antiqua" w:eastAsia="等线" w:hAnsi="Book Antiqua" w:cs="Times New Roman"/>
          <w:i/>
          <w:szCs w:val="24"/>
          <w:lang w:eastAsia="zh-CN"/>
        </w:rPr>
        <w:t xml:space="preserve"> Tech</w:t>
      </w:r>
      <w:r w:rsidRPr="00006CA1">
        <w:rPr>
          <w:rFonts w:ascii="Book Antiqua" w:eastAsia="等线" w:hAnsi="Book Antiqua" w:cs="Times New Roman"/>
          <w:szCs w:val="24"/>
          <w:lang w:eastAsia="zh-CN"/>
        </w:rPr>
        <w:t xml:space="preserve"> 2011; </w:t>
      </w:r>
      <w:r w:rsidRPr="00006CA1">
        <w:rPr>
          <w:rFonts w:ascii="Book Antiqua" w:eastAsia="等线" w:hAnsi="Book Antiqua" w:cs="Times New Roman"/>
          <w:b/>
          <w:szCs w:val="24"/>
          <w:lang w:eastAsia="zh-CN"/>
        </w:rPr>
        <w:t>24</w:t>
      </w:r>
      <w:r w:rsidRPr="00006CA1">
        <w:rPr>
          <w:rFonts w:ascii="Book Antiqua" w:eastAsia="等线" w:hAnsi="Book Antiqua" w:cs="Times New Roman"/>
          <w:szCs w:val="24"/>
          <w:lang w:eastAsia="zh-CN"/>
        </w:rPr>
        <w:t>: 11-14 [PMID: 20625322 DOI: 10.1097/BSD.0b013e3181dd80f5]</w:t>
      </w:r>
    </w:p>
    <w:p w14:paraId="3F9C2B5D" w14:textId="77777777"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lastRenderedPageBreak/>
        <w:t xml:space="preserve">12 </w:t>
      </w:r>
      <w:proofErr w:type="spellStart"/>
      <w:r w:rsidRPr="00006CA1">
        <w:rPr>
          <w:rFonts w:ascii="Book Antiqua" w:eastAsia="等线" w:hAnsi="Book Antiqua" w:cs="Times New Roman"/>
          <w:b/>
          <w:szCs w:val="24"/>
          <w:lang w:eastAsia="zh-CN"/>
        </w:rPr>
        <w:t>Wrisley</w:t>
      </w:r>
      <w:proofErr w:type="spellEnd"/>
      <w:r w:rsidRPr="00006CA1">
        <w:rPr>
          <w:rFonts w:ascii="Book Antiqua" w:eastAsia="等线" w:hAnsi="Book Antiqua" w:cs="Times New Roman"/>
          <w:b/>
          <w:szCs w:val="24"/>
          <w:lang w:eastAsia="zh-CN"/>
        </w:rPr>
        <w:t xml:space="preserve"> DM</w:t>
      </w:r>
      <w:r w:rsidRPr="00006CA1">
        <w:rPr>
          <w:rFonts w:ascii="Book Antiqua" w:eastAsia="等线" w:hAnsi="Book Antiqua" w:cs="Times New Roman"/>
          <w:szCs w:val="24"/>
          <w:lang w:eastAsia="zh-CN"/>
        </w:rPr>
        <w:t xml:space="preserve">, </w:t>
      </w:r>
      <w:proofErr w:type="spellStart"/>
      <w:r w:rsidRPr="00006CA1">
        <w:rPr>
          <w:rFonts w:ascii="Book Antiqua" w:eastAsia="等线" w:hAnsi="Book Antiqua" w:cs="Times New Roman"/>
          <w:szCs w:val="24"/>
          <w:lang w:eastAsia="zh-CN"/>
        </w:rPr>
        <w:t>Sparto</w:t>
      </w:r>
      <w:proofErr w:type="spellEnd"/>
      <w:r w:rsidRPr="00006CA1">
        <w:rPr>
          <w:rFonts w:ascii="Book Antiqua" w:eastAsia="等线" w:hAnsi="Book Antiqua" w:cs="Times New Roman"/>
          <w:szCs w:val="24"/>
          <w:lang w:eastAsia="zh-CN"/>
        </w:rPr>
        <w:t xml:space="preserve"> PJ, Whitney SL, Furman JM.</w:t>
      </w:r>
      <w:proofErr w:type="gramEnd"/>
      <w:r w:rsidRPr="00006CA1">
        <w:rPr>
          <w:rFonts w:ascii="Book Antiqua" w:eastAsia="等线" w:hAnsi="Book Antiqua" w:cs="Times New Roman"/>
          <w:szCs w:val="24"/>
          <w:lang w:eastAsia="zh-CN"/>
        </w:rPr>
        <w:t xml:space="preserve"> </w:t>
      </w:r>
      <w:proofErr w:type="spellStart"/>
      <w:r w:rsidRPr="00006CA1">
        <w:rPr>
          <w:rFonts w:ascii="Book Antiqua" w:eastAsia="等线" w:hAnsi="Book Antiqua" w:cs="Times New Roman"/>
          <w:szCs w:val="24"/>
          <w:lang w:eastAsia="zh-CN"/>
        </w:rPr>
        <w:t>Cervicogenic</w:t>
      </w:r>
      <w:proofErr w:type="spellEnd"/>
      <w:r w:rsidRPr="00006CA1">
        <w:rPr>
          <w:rFonts w:ascii="Book Antiqua" w:eastAsia="等线" w:hAnsi="Book Antiqua" w:cs="Times New Roman"/>
          <w:szCs w:val="24"/>
          <w:lang w:eastAsia="zh-CN"/>
        </w:rPr>
        <w:t xml:space="preserve"> dizziness: a review of diagnosis and treatment. </w:t>
      </w:r>
      <w:r w:rsidRPr="00006CA1">
        <w:rPr>
          <w:rFonts w:ascii="Book Antiqua" w:eastAsia="等线" w:hAnsi="Book Antiqua" w:cs="Times New Roman"/>
          <w:i/>
          <w:szCs w:val="24"/>
          <w:lang w:eastAsia="zh-CN"/>
        </w:rPr>
        <w:t xml:space="preserve">J </w:t>
      </w:r>
      <w:proofErr w:type="spellStart"/>
      <w:r w:rsidRPr="00006CA1">
        <w:rPr>
          <w:rFonts w:ascii="Book Antiqua" w:eastAsia="等线" w:hAnsi="Book Antiqua" w:cs="Times New Roman"/>
          <w:i/>
          <w:szCs w:val="24"/>
          <w:lang w:eastAsia="zh-CN"/>
        </w:rPr>
        <w:t>Orthop</w:t>
      </w:r>
      <w:proofErr w:type="spellEnd"/>
      <w:r w:rsidRPr="00006CA1">
        <w:rPr>
          <w:rFonts w:ascii="Book Antiqua" w:eastAsia="等线" w:hAnsi="Book Antiqua" w:cs="Times New Roman"/>
          <w:i/>
          <w:szCs w:val="24"/>
          <w:lang w:eastAsia="zh-CN"/>
        </w:rPr>
        <w:t xml:space="preserve"> Sports Phys </w:t>
      </w:r>
      <w:proofErr w:type="spellStart"/>
      <w:r w:rsidRPr="00006CA1">
        <w:rPr>
          <w:rFonts w:ascii="Book Antiqua" w:eastAsia="等线" w:hAnsi="Book Antiqua" w:cs="Times New Roman"/>
          <w:i/>
          <w:szCs w:val="24"/>
          <w:lang w:eastAsia="zh-CN"/>
        </w:rPr>
        <w:t>Ther</w:t>
      </w:r>
      <w:proofErr w:type="spellEnd"/>
      <w:r w:rsidRPr="00006CA1">
        <w:rPr>
          <w:rFonts w:ascii="Book Antiqua" w:eastAsia="等线" w:hAnsi="Book Antiqua" w:cs="Times New Roman"/>
          <w:szCs w:val="24"/>
          <w:lang w:eastAsia="zh-CN"/>
        </w:rPr>
        <w:t xml:space="preserve"> 2000; </w:t>
      </w:r>
      <w:r w:rsidRPr="00006CA1">
        <w:rPr>
          <w:rFonts w:ascii="Book Antiqua" w:eastAsia="等线" w:hAnsi="Book Antiqua" w:cs="Times New Roman"/>
          <w:b/>
          <w:szCs w:val="24"/>
          <w:lang w:eastAsia="zh-CN"/>
        </w:rPr>
        <w:t>30</w:t>
      </w:r>
      <w:r w:rsidRPr="00006CA1">
        <w:rPr>
          <w:rFonts w:ascii="Book Antiqua" w:eastAsia="等线" w:hAnsi="Book Antiqua" w:cs="Times New Roman"/>
          <w:szCs w:val="24"/>
          <w:lang w:eastAsia="zh-CN"/>
        </w:rPr>
        <w:t>: 755-766 [PMID: 11153554 DOI: 10.2519/jospt.2000.30.12.755]</w:t>
      </w:r>
    </w:p>
    <w:p w14:paraId="6538537E"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13 </w:t>
      </w:r>
      <w:r w:rsidRPr="00006CA1">
        <w:rPr>
          <w:rFonts w:ascii="Book Antiqua" w:eastAsia="等线" w:hAnsi="Book Antiqua" w:cs="Times New Roman"/>
          <w:b/>
          <w:szCs w:val="24"/>
          <w:lang w:eastAsia="zh-CN"/>
        </w:rPr>
        <w:t>Liu H,</w:t>
      </w:r>
      <w:r w:rsidRPr="00006CA1">
        <w:rPr>
          <w:rFonts w:ascii="Book Antiqua" w:eastAsia="等线" w:hAnsi="Book Antiqua" w:cs="Times New Roman"/>
          <w:szCs w:val="24"/>
          <w:lang w:eastAsia="zh-CN"/>
        </w:rPr>
        <w:t xml:space="preserve"> </w:t>
      </w:r>
      <w:proofErr w:type="spellStart"/>
      <w:r w:rsidRPr="00006CA1">
        <w:rPr>
          <w:rFonts w:ascii="Book Antiqua" w:eastAsia="等线" w:hAnsi="Book Antiqua" w:cs="Times New Roman"/>
          <w:szCs w:val="24"/>
          <w:lang w:eastAsia="zh-CN"/>
        </w:rPr>
        <w:t>Ploumis</w:t>
      </w:r>
      <w:proofErr w:type="spellEnd"/>
      <w:r w:rsidRPr="00006CA1">
        <w:rPr>
          <w:rFonts w:ascii="Book Antiqua" w:eastAsia="等线" w:hAnsi="Book Antiqua" w:cs="Times New Roman"/>
          <w:szCs w:val="24"/>
          <w:lang w:eastAsia="zh-CN"/>
        </w:rPr>
        <w:t xml:space="preserve"> A. </w:t>
      </w:r>
      <w:proofErr w:type="spellStart"/>
      <w:r w:rsidRPr="00006CA1">
        <w:rPr>
          <w:rFonts w:ascii="Book Antiqua" w:eastAsia="等线" w:hAnsi="Book Antiqua" w:cs="Times New Roman"/>
          <w:szCs w:val="24"/>
          <w:lang w:eastAsia="zh-CN"/>
        </w:rPr>
        <w:t>Cervicogenic</w:t>
      </w:r>
      <w:proofErr w:type="spellEnd"/>
      <w:r w:rsidRPr="00006CA1">
        <w:rPr>
          <w:rFonts w:ascii="Book Antiqua" w:eastAsia="等线" w:hAnsi="Book Antiqua" w:cs="Times New Roman"/>
          <w:szCs w:val="24"/>
          <w:lang w:eastAsia="zh-CN"/>
        </w:rPr>
        <w:t xml:space="preserve"> hypertension: A possible etiology and pathogenesis of essential hypertension. </w:t>
      </w:r>
      <w:r w:rsidRPr="00006CA1">
        <w:rPr>
          <w:rFonts w:ascii="Book Antiqua" w:eastAsia="等线" w:hAnsi="Book Antiqua" w:cs="Times New Roman"/>
          <w:i/>
          <w:iCs/>
          <w:szCs w:val="24"/>
          <w:lang w:eastAsia="zh-CN"/>
        </w:rPr>
        <w:t>Hypothesis</w:t>
      </w:r>
      <w:r w:rsidRPr="00006CA1">
        <w:rPr>
          <w:rFonts w:ascii="Book Antiqua" w:eastAsia="等线" w:hAnsi="Book Antiqua" w:cs="Times New Roman"/>
          <w:szCs w:val="24"/>
          <w:lang w:eastAsia="zh-CN"/>
        </w:rPr>
        <w:t xml:space="preserve"> 2012; </w:t>
      </w:r>
      <w:r w:rsidRPr="00006CA1">
        <w:rPr>
          <w:rFonts w:ascii="Book Antiqua" w:eastAsia="等线" w:hAnsi="Book Antiqua" w:cs="Times New Roman"/>
          <w:b/>
          <w:bCs/>
          <w:szCs w:val="24"/>
          <w:lang w:eastAsia="zh-CN"/>
        </w:rPr>
        <w:t>10:</w:t>
      </w:r>
      <w:r w:rsidRPr="00006CA1">
        <w:rPr>
          <w:rFonts w:ascii="Book Antiqua" w:eastAsia="等线" w:hAnsi="Book Antiqua" w:cs="Times New Roman"/>
          <w:szCs w:val="24"/>
          <w:lang w:eastAsia="zh-CN"/>
        </w:rPr>
        <w:t xml:space="preserve"> e4 [DOI: 10.5779/hypothesis.v10i1.297]</w:t>
      </w:r>
    </w:p>
    <w:p w14:paraId="3CE7F844" w14:textId="77777777"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t xml:space="preserve">14 </w:t>
      </w:r>
      <w:r w:rsidRPr="00006CA1">
        <w:rPr>
          <w:rFonts w:ascii="Book Antiqua" w:eastAsia="等线" w:hAnsi="Book Antiqua" w:cs="Times New Roman"/>
          <w:b/>
          <w:szCs w:val="24"/>
          <w:lang w:eastAsia="zh-CN"/>
        </w:rPr>
        <w:t>Blume HG</w:t>
      </w:r>
      <w:r w:rsidRPr="00006CA1">
        <w:rPr>
          <w:rFonts w:ascii="Book Antiqua" w:eastAsia="等线" w:hAnsi="Book Antiqua" w:cs="Times New Roman"/>
          <w:szCs w:val="24"/>
          <w:lang w:eastAsia="zh-CN"/>
        </w:rPr>
        <w:t>.</w:t>
      </w:r>
      <w:proofErr w:type="gramEnd"/>
      <w:r w:rsidRPr="00006CA1">
        <w:rPr>
          <w:rFonts w:ascii="Book Antiqua" w:eastAsia="等线" w:hAnsi="Book Antiqua" w:cs="Times New Roman"/>
          <w:szCs w:val="24"/>
          <w:lang w:eastAsia="zh-CN"/>
        </w:rPr>
        <w:t xml:space="preserve"> </w:t>
      </w:r>
      <w:proofErr w:type="spellStart"/>
      <w:r w:rsidRPr="00006CA1">
        <w:rPr>
          <w:rFonts w:ascii="Book Antiqua" w:eastAsia="等线" w:hAnsi="Book Antiqua" w:cs="Times New Roman"/>
          <w:szCs w:val="24"/>
          <w:lang w:eastAsia="zh-CN"/>
        </w:rPr>
        <w:t>Cervicogenic</w:t>
      </w:r>
      <w:proofErr w:type="spellEnd"/>
      <w:r w:rsidRPr="00006CA1">
        <w:rPr>
          <w:rFonts w:ascii="Book Antiqua" w:eastAsia="等线" w:hAnsi="Book Antiqua" w:cs="Times New Roman"/>
          <w:szCs w:val="24"/>
          <w:lang w:eastAsia="zh-CN"/>
        </w:rPr>
        <w:t xml:space="preserve"> headaches: radiofrequency </w:t>
      </w:r>
      <w:proofErr w:type="spellStart"/>
      <w:r w:rsidRPr="00006CA1">
        <w:rPr>
          <w:rFonts w:ascii="Book Antiqua" w:eastAsia="等线" w:hAnsi="Book Antiqua" w:cs="Times New Roman"/>
          <w:szCs w:val="24"/>
          <w:lang w:eastAsia="zh-CN"/>
        </w:rPr>
        <w:t>neurotomy</w:t>
      </w:r>
      <w:proofErr w:type="spellEnd"/>
      <w:r w:rsidRPr="00006CA1">
        <w:rPr>
          <w:rFonts w:ascii="Book Antiqua" w:eastAsia="等线" w:hAnsi="Book Antiqua" w:cs="Times New Roman"/>
          <w:szCs w:val="24"/>
          <w:lang w:eastAsia="zh-CN"/>
        </w:rPr>
        <w:t xml:space="preserve"> and the cervical disc and fusion. </w:t>
      </w:r>
      <w:proofErr w:type="spellStart"/>
      <w:r w:rsidRPr="00006CA1">
        <w:rPr>
          <w:rFonts w:ascii="Book Antiqua" w:eastAsia="等线" w:hAnsi="Book Antiqua" w:cs="Times New Roman"/>
          <w:i/>
          <w:szCs w:val="24"/>
          <w:lang w:eastAsia="zh-CN"/>
        </w:rPr>
        <w:t>Clin</w:t>
      </w:r>
      <w:proofErr w:type="spellEnd"/>
      <w:r w:rsidRPr="00006CA1">
        <w:rPr>
          <w:rFonts w:ascii="Book Antiqua" w:eastAsia="等线" w:hAnsi="Book Antiqua" w:cs="Times New Roman"/>
          <w:i/>
          <w:szCs w:val="24"/>
          <w:lang w:eastAsia="zh-CN"/>
        </w:rPr>
        <w:t xml:space="preserve"> </w:t>
      </w:r>
      <w:proofErr w:type="spellStart"/>
      <w:r w:rsidRPr="00006CA1">
        <w:rPr>
          <w:rFonts w:ascii="Book Antiqua" w:eastAsia="等线" w:hAnsi="Book Antiqua" w:cs="Times New Roman"/>
          <w:i/>
          <w:szCs w:val="24"/>
          <w:lang w:eastAsia="zh-CN"/>
        </w:rPr>
        <w:t>Exp</w:t>
      </w:r>
      <w:proofErr w:type="spellEnd"/>
      <w:r w:rsidRPr="00006CA1">
        <w:rPr>
          <w:rFonts w:ascii="Book Antiqua" w:eastAsia="等线" w:hAnsi="Book Antiqua" w:cs="Times New Roman"/>
          <w:i/>
          <w:szCs w:val="24"/>
          <w:lang w:eastAsia="zh-CN"/>
        </w:rPr>
        <w:t xml:space="preserve"> </w:t>
      </w:r>
      <w:proofErr w:type="spellStart"/>
      <w:r w:rsidRPr="00006CA1">
        <w:rPr>
          <w:rFonts w:ascii="Book Antiqua" w:eastAsia="等线" w:hAnsi="Book Antiqua" w:cs="Times New Roman"/>
          <w:i/>
          <w:szCs w:val="24"/>
          <w:lang w:eastAsia="zh-CN"/>
        </w:rPr>
        <w:t>Rheumatol</w:t>
      </w:r>
      <w:proofErr w:type="spellEnd"/>
      <w:r w:rsidRPr="00006CA1">
        <w:rPr>
          <w:rFonts w:ascii="Book Antiqua" w:eastAsia="等线" w:hAnsi="Book Antiqua" w:cs="Times New Roman"/>
          <w:szCs w:val="24"/>
          <w:lang w:eastAsia="zh-CN"/>
        </w:rPr>
        <w:t xml:space="preserve"> 2000; </w:t>
      </w:r>
      <w:r w:rsidRPr="00006CA1">
        <w:rPr>
          <w:rFonts w:ascii="Book Antiqua" w:eastAsia="等线" w:hAnsi="Book Antiqua" w:cs="Times New Roman"/>
          <w:b/>
          <w:szCs w:val="24"/>
          <w:lang w:eastAsia="zh-CN"/>
        </w:rPr>
        <w:t>18</w:t>
      </w:r>
      <w:r w:rsidRPr="00006CA1">
        <w:rPr>
          <w:rFonts w:ascii="Book Antiqua" w:eastAsia="等线" w:hAnsi="Book Antiqua" w:cs="Times New Roman"/>
          <w:szCs w:val="24"/>
          <w:lang w:eastAsia="zh-CN"/>
        </w:rPr>
        <w:t>: S53-S58 [PMID: 10824288]</w:t>
      </w:r>
    </w:p>
    <w:p w14:paraId="2A2C2D55" w14:textId="77777777"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t xml:space="preserve">15 </w:t>
      </w:r>
      <w:proofErr w:type="spellStart"/>
      <w:r w:rsidRPr="00006CA1">
        <w:rPr>
          <w:rFonts w:ascii="Book Antiqua" w:eastAsia="等线" w:hAnsi="Book Antiqua" w:cs="Times New Roman"/>
          <w:b/>
          <w:szCs w:val="24"/>
          <w:lang w:eastAsia="zh-CN"/>
        </w:rPr>
        <w:t>Bartalena</w:t>
      </w:r>
      <w:proofErr w:type="spellEnd"/>
      <w:r w:rsidRPr="00006CA1">
        <w:rPr>
          <w:rFonts w:ascii="Book Antiqua" w:eastAsia="等线" w:hAnsi="Book Antiqua" w:cs="Times New Roman"/>
          <w:b/>
          <w:szCs w:val="24"/>
          <w:lang w:eastAsia="zh-CN"/>
        </w:rPr>
        <w:t xml:space="preserve"> L</w:t>
      </w:r>
      <w:r w:rsidRPr="00006CA1">
        <w:rPr>
          <w:rFonts w:ascii="Book Antiqua" w:eastAsia="等线" w:hAnsi="Book Antiqua" w:cs="Times New Roman"/>
          <w:szCs w:val="24"/>
          <w:lang w:eastAsia="zh-CN"/>
        </w:rPr>
        <w:t xml:space="preserve">, </w:t>
      </w:r>
      <w:proofErr w:type="spellStart"/>
      <w:r w:rsidRPr="00006CA1">
        <w:rPr>
          <w:rFonts w:ascii="Book Antiqua" w:eastAsia="等线" w:hAnsi="Book Antiqua" w:cs="Times New Roman"/>
          <w:szCs w:val="24"/>
          <w:lang w:eastAsia="zh-CN"/>
        </w:rPr>
        <w:t>Tanda</w:t>
      </w:r>
      <w:proofErr w:type="spellEnd"/>
      <w:r w:rsidRPr="00006CA1">
        <w:rPr>
          <w:rFonts w:ascii="Book Antiqua" w:eastAsia="等线" w:hAnsi="Book Antiqua" w:cs="Times New Roman"/>
          <w:szCs w:val="24"/>
          <w:lang w:eastAsia="zh-CN"/>
        </w:rPr>
        <w:t xml:space="preserve"> ML. Clinical practice.</w:t>
      </w:r>
      <w:proofErr w:type="gramEnd"/>
      <w:r w:rsidRPr="00006CA1">
        <w:rPr>
          <w:rFonts w:ascii="Book Antiqua" w:eastAsia="等线" w:hAnsi="Book Antiqua" w:cs="Times New Roman"/>
          <w:szCs w:val="24"/>
          <w:lang w:eastAsia="zh-CN"/>
        </w:rPr>
        <w:t xml:space="preserve"> </w:t>
      </w:r>
      <w:proofErr w:type="gramStart"/>
      <w:r w:rsidRPr="00006CA1">
        <w:rPr>
          <w:rFonts w:ascii="Book Antiqua" w:eastAsia="等线" w:hAnsi="Book Antiqua" w:cs="Times New Roman"/>
          <w:szCs w:val="24"/>
          <w:lang w:eastAsia="zh-CN"/>
        </w:rPr>
        <w:t xml:space="preserve">Graves' </w:t>
      </w:r>
      <w:proofErr w:type="spellStart"/>
      <w:r w:rsidRPr="00006CA1">
        <w:rPr>
          <w:rFonts w:ascii="Book Antiqua" w:eastAsia="等线" w:hAnsi="Book Antiqua" w:cs="Times New Roman"/>
          <w:szCs w:val="24"/>
          <w:lang w:eastAsia="zh-CN"/>
        </w:rPr>
        <w:t>ophthalmopathy</w:t>
      </w:r>
      <w:proofErr w:type="spellEnd"/>
      <w:r w:rsidRPr="00006CA1">
        <w:rPr>
          <w:rFonts w:ascii="Book Antiqua" w:eastAsia="等线" w:hAnsi="Book Antiqua" w:cs="Times New Roman"/>
          <w:szCs w:val="24"/>
          <w:lang w:eastAsia="zh-CN"/>
        </w:rPr>
        <w:t>.</w:t>
      </w:r>
      <w:proofErr w:type="gram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 xml:space="preserve">N </w:t>
      </w:r>
      <w:proofErr w:type="spellStart"/>
      <w:r w:rsidRPr="00006CA1">
        <w:rPr>
          <w:rFonts w:ascii="Book Antiqua" w:eastAsia="等线" w:hAnsi="Book Antiqua" w:cs="Times New Roman"/>
          <w:i/>
          <w:szCs w:val="24"/>
          <w:lang w:eastAsia="zh-CN"/>
        </w:rPr>
        <w:t>Engl</w:t>
      </w:r>
      <w:proofErr w:type="spellEnd"/>
      <w:r w:rsidRPr="00006CA1">
        <w:rPr>
          <w:rFonts w:ascii="Book Antiqua" w:eastAsia="等线" w:hAnsi="Book Antiqua" w:cs="Times New Roman"/>
          <w:i/>
          <w:szCs w:val="24"/>
          <w:lang w:eastAsia="zh-CN"/>
        </w:rPr>
        <w:t xml:space="preserve"> J Med</w:t>
      </w:r>
      <w:r w:rsidRPr="00006CA1">
        <w:rPr>
          <w:rFonts w:ascii="Book Antiqua" w:eastAsia="等线" w:hAnsi="Book Antiqua" w:cs="Times New Roman"/>
          <w:szCs w:val="24"/>
          <w:lang w:eastAsia="zh-CN"/>
        </w:rPr>
        <w:t xml:space="preserve"> 2009; </w:t>
      </w:r>
      <w:r w:rsidRPr="00006CA1">
        <w:rPr>
          <w:rFonts w:ascii="Book Antiqua" w:eastAsia="等线" w:hAnsi="Book Antiqua" w:cs="Times New Roman"/>
          <w:b/>
          <w:szCs w:val="24"/>
          <w:lang w:eastAsia="zh-CN"/>
        </w:rPr>
        <w:t>360</w:t>
      </w:r>
      <w:r w:rsidRPr="00006CA1">
        <w:rPr>
          <w:rFonts w:ascii="Book Antiqua" w:eastAsia="等线" w:hAnsi="Book Antiqua" w:cs="Times New Roman"/>
          <w:szCs w:val="24"/>
          <w:lang w:eastAsia="zh-CN"/>
        </w:rPr>
        <w:t>: 994-1001 [PMID: 19264688 DOI: 10.1056/NEJMcp0806317]</w:t>
      </w:r>
    </w:p>
    <w:p w14:paraId="7BD3ED8B"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16 </w:t>
      </w:r>
      <w:proofErr w:type="gramStart"/>
      <w:r w:rsidRPr="00006CA1">
        <w:rPr>
          <w:rFonts w:ascii="Book Antiqua" w:eastAsia="等线" w:hAnsi="Book Antiqua" w:cs="Times New Roman"/>
          <w:b/>
          <w:szCs w:val="24"/>
          <w:lang w:eastAsia="zh-CN"/>
        </w:rPr>
        <w:t>Yang</w:t>
      </w:r>
      <w:proofErr w:type="gramEnd"/>
      <w:r w:rsidRPr="00006CA1">
        <w:rPr>
          <w:rFonts w:ascii="Book Antiqua" w:eastAsia="等线" w:hAnsi="Book Antiqua" w:cs="Times New Roman"/>
          <w:b/>
          <w:szCs w:val="24"/>
          <w:lang w:eastAsia="zh-CN"/>
        </w:rPr>
        <w:t xml:space="preserve"> DD</w:t>
      </w:r>
      <w:r w:rsidRPr="00006CA1">
        <w:rPr>
          <w:rFonts w:ascii="Book Antiqua" w:eastAsia="等线" w:hAnsi="Book Antiqua" w:cs="Times New Roman"/>
          <w:szCs w:val="24"/>
          <w:lang w:eastAsia="zh-CN"/>
        </w:rPr>
        <w:t xml:space="preserve">, Gonzalez MO, </w:t>
      </w:r>
      <w:proofErr w:type="spellStart"/>
      <w:r w:rsidRPr="00006CA1">
        <w:rPr>
          <w:rFonts w:ascii="Book Antiqua" w:eastAsia="等线" w:hAnsi="Book Antiqua" w:cs="Times New Roman"/>
          <w:szCs w:val="24"/>
          <w:lang w:eastAsia="zh-CN"/>
        </w:rPr>
        <w:t>Durairaj</w:t>
      </w:r>
      <w:proofErr w:type="spellEnd"/>
      <w:r w:rsidRPr="00006CA1">
        <w:rPr>
          <w:rFonts w:ascii="Book Antiqua" w:eastAsia="等线" w:hAnsi="Book Antiqua" w:cs="Times New Roman"/>
          <w:szCs w:val="24"/>
          <w:lang w:eastAsia="zh-CN"/>
        </w:rPr>
        <w:t xml:space="preserve"> VD. </w:t>
      </w:r>
      <w:proofErr w:type="gramStart"/>
      <w:r w:rsidRPr="00006CA1">
        <w:rPr>
          <w:rFonts w:ascii="Book Antiqua" w:eastAsia="等线" w:hAnsi="Book Antiqua" w:cs="Times New Roman"/>
          <w:szCs w:val="24"/>
          <w:lang w:eastAsia="zh-CN"/>
        </w:rPr>
        <w:t>Medical management of thyroid eye disease.</w:t>
      </w:r>
      <w:proofErr w:type="gram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 xml:space="preserve">Saudi J </w:t>
      </w:r>
      <w:proofErr w:type="spellStart"/>
      <w:r w:rsidRPr="00006CA1">
        <w:rPr>
          <w:rFonts w:ascii="Book Antiqua" w:eastAsia="等线" w:hAnsi="Book Antiqua" w:cs="Times New Roman"/>
          <w:i/>
          <w:szCs w:val="24"/>
          <w:lang w:eastAsia="zh-CN"/>
        </w:rPr>
        <w:t>Ophthalmol</w:t>
      </w:r>
      <w:proofErr w:type="spellEnd"/>
      <w:r w:rsidRPr="00006CA1">
        <w:rPr>
          <w:rFonts w:ascii="Book Antiqua" w:eastAsia="等线" w:hAnsi="Book Antiqua" w:cs="Times New Roman"/>
          <w:szCs w:val="24"/>
          <w:lang w:eastAsia="zh-CN"/>
        </w:rPr>
        <w:t xml:space="preserve"> 2011; </w:t>
      </w:r>
      <w:r w:rsidRPr="00006CA1">
        <w:rPr>
          <w:rFonts w:ascii="Book Antiqua" w:eastAsia="等线" w:hAnsi="Book Antiqua" w:cs="Times New Roman"/>
          <w:b/>
          <w:szCs w:val="24"/>
          <w:lang w:eastAsia="zh-CN"/>
        </w:rPr>
        <w:t>25</w:t>
      </w:r>
      <w:r w:rsidRPr="00006CA1">
        <w:rPr>
          <w:rFonts w:ascii="Book Antiqua" w:eastAsia="等线" w:hAnsi="Book Antiqua" w:cs="Times New Roman"/>
          <w:szCs w:val="24"/>
          <w:lang w:eastAsia="zh-CN"/>
        </w:rPr>
        <w:t>: 3-13 [PMID: 23960897 DOI: 10.1016/j.sjopt.2010.10.001]</w:t>
      </w:r>
    </w:p>
    <w:p w14:paraId="0C4CDB45"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17 </w:t>
      </w:r>
      <w:r w:rsidRPr="00006CA1">
        <w:rPr>
          <w:rFonts w:ascii="Book Antiqua" w:eastAsia="等线" w:hAnsi="Book Antiqua" w:cs="Times New Roman"/>
          <w:b/>
          <w:szCs w:val="24"/>
          <w:lang w:eastAsia="zh-CN"/>
        </w:rPr>
        <w:t>Liu ZW,</w:t>
      </w:r>
      <w:r w:rsidRPr="00006CA1">
        <w:rPr>
          <w:rFonts w:ascii="Book Antiqua" w:eastAsia="等线" w:hAnsi="Book Antiqua" w:cs="Times New Roman"/>
          <w:szCs w:val="24"/>
          <w:lang w:eastAsia="zh-CN"/>
        </w:rPr>
        <w:t xml:space="preserve"> Masterson L, Fish B, Jani P, Chatterjee K. Thyroid surgery for Graves’ disease and Graves’ </w:t>
      </w:r>
      <w:proofErr w:type="spellStart"/>
      <w:r w:rsidRPr="00006CA1">
        <w:rPr>
          <w:rFonts w:ascii="Book Antiqua" w:eastAsia="等线" w:hAnsi="Book Antiqua" w:cs="Times New Roman"/>
          <w:szCs w:val="24"/>
          <w:lang w:eastAsia="zh-CN"/>
        </w:rPr>
        <w:t>ophthalmopathy</w:t>
      </w:r>
      <w:proofErr w:type="spellEnd"/>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iCs/>
          <w:szCs w:val="24"/>
          <w:lang w:eastAsia="zh-CN"/>
        </w:rPr>
        <w:t>Cochrane Database of Systematic Reviews</w:t>
      </w:r>
      <w:r w:rsidRPr="00006CA1">
        <w:rPr>
          <w:rFonts w:ascii="Book Antiqua" w:eastAsia="等线" w:hAnsi="Book Antiqua" w:cs="Times New Roman"/>
          <w:szCs w:val="24"/>
          <w:lang w:eastAsia="zh-CN"/>
        </w:rPr>
        <w:t xml:space="preserve"> 2015; </w:t>
      </w:r>
      <w:r w:rsidRPr="00006CA1">
        <w:rPr>
          <w:rFonts w:ascii="Book Antiqua" w:eastAsia="等线" w:hAnsi="Book Antiqua" w:cs="Times New Roman"/>
          <w:b/>
          <w:bCs/>
          <w:szCs w:val="24"/>
          <w:lang w:eastAsia="zh-CN"/>
        </w:rPr>
        <w:t>11:</w:t>
      </w:r>
      <w:r w:rsidRPr="00006CA1">
        <w:rPr>
          <w:rFonts w:ascii="Book Antiqua" w:eastAsia="等线" w:hAnsi="Book Antiqua" w:cs="Times New Roman"/>
          <w:szCs w:val="24"/>
          <w:lang w:eastAsia="zh-CN"/>
        </w:rPr>
        <w:t xml:space="preserve"> Art. No.: CD010576 [DOI: 10.1002/14651858.CD010576.pub2]</w:t>
      </w:r>
    </w:p>
    <w:p w14:paraId="7B849D96"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18. CORTISONE in exophthalmos: report on a therapeutic trial of cortisone and corticotrophin (A.C.T.H.) in exophthalmos and exophthalmic </w:t>
      </w:r>
      <w:proofErr w:type="spellStart"/>
      <w:r w:rsidRPr="00006CA1">
        <w:rPr>
          <w:rFonts w:ascii="Book Antiqua" w:eastAsia="等线" w:hAnsi="Book Antiqua" w:cs="Times New Roman"/>
          <w:szCs w:val="24"/>
          <w:lang w:eastAsia="zh-CN"/>
        </w:rPr>
        <w:t>ophthalmoplegia</w:t>
      </w:r>
      <w:proofErr w:type="spellEnd"/>
      <w:r w:rsidRPr="00006CA1">
        <w:rPr>
          <w:rFonts w:ascii="Book Antiqua" w:eastAsia="等线" w:hAnsi="Book Antiqua" w:cs="Times New Roman"/>
          <w:szCs w:val="24"/>
          <w:lang w:eastAsia="zh-CN"/>
        </w:rPr>
        <w:t xml:space="preserve"> by a panel appointed by the Medical Research Council. </w:t>
      </w:r>
      <w:r w:rsidRPr="00006CA1">
        <w:rPr>
          <w:rFonts w:ascii="Book Antiqua" w:eastAsia="等线" w:hAnsi="Book Antiqua" w:cs="Times New Roman"/>
          <w:i/>
          <w:szCs w:val="24"/>
          <w:lang w:eastAsia="zh-CN"/>
        </w:rPr>
        <w:t>Lancet</w:t>
      </w:r>
      <w:r w:rsidRPr="00006CA1">
        <w:rPr>
          <w:rFonts w:ascii="Book Antiqua" w:eastAsia="等线" w:hAnsi="Book Antiqua" w:cs="Times New Roman"/>
          <w:szCs w:val="24"/>
          <w:lang w:eastAsia="zh-CN"/>
        </w:rPr>
        <w:t xml:space="preserve"> 1955; </w:t>
      </w:r>
      <w:r w:rsidRPr="00006CA1">
        <w:rPr>
          <w:rFonts w:ascii="Book Antiqua" w:eastAsia="等线" w:hAnsi="Book Antiqua" w:cs="Times New Roman"/>
          <w:b/>
          <w:szCs w:val="24"/>
          <w:lang w:eastAsia="zh-CN"/>
        </w:rPr>
        <w:t>268</w:t>
      </w:r>
      <w:r w:rsidRPr="00006CA1">
        <w:rPr>
          <w:rFonts w:ascii="Book Antiqua" w:eastAsia="等线" w:hAnsi="Book Antiqua" w:cs="Times New Roman"/>
          <w:szCs w:val="24"/>
          <w:lang w:eastAsia="zh-CN"/>
        </w:rPr>
        <w:t>: 6-9 [PMID: 13222835]</w:t>
      </w:r>
    </w:p>
    <w:p w14:paraId="299E7430"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19 </w:t>
      </w:r>
      <w:proofErr w:type="spellStart"/>
      <w:r w:rsidRPr="00006CA1">
        <w:rPr>
          <w:rFonts w:ascii="Book Antiqua" w:eastAsia="等线" w:hAnsi="Book Antiqua" w:cs="Times New Roman"/>
          <w:b/>
          <w:szCs w:val="24"/>
          <w:lang w:eastAsia="zh-CN"/>
        </w:rPr>
        <w:t>Bhargav</w:t>
      </w:r>
      <w:proofErr w:type="spellEnd"/>
      <w:r w:rsidRPr="00006CA1">
        <w:rPr>
          <w:rFonts w:ascii="Book Antiqua" w:eastAsia="等线" w:hAnsi="Book Antiqua" w:cs="Times New Roman"/>
          <w:b/>
          <w:szCs w:val="24"/>
          <w:lang w:eastAsia="zh-CN"/>
        </w:rPr>
        <w:t xml:space="preserve"> PRK</w:t>
      </w:r>
      <w:r w:rsidRPr="00006CA1">
        <w:rPr>
          <w:rFonts w:ascii="Book Antiqua" w:eastAsia="等线" w:hAnsi="Book Antiqua" w:cs="Times New Roman"/>
          <w:szCs w:val="24"/>
          <w:lang w:eastAsia="zh-CN"/>
        </w:rPr>
        <w:t xml:space="preserve">, </w:t>
      </w:r>
      <w:proofErr w:type="spellStart"/>
      <w:r w:rsidRPr="00006CA1">
        <w:rPr>
          <w:rFonts w:ascii="Book Antiqua" w:eastAsia="等线" w:hAnsi="Book Antiqua" w:cs="Times New Roman"/>
          <w:szCs w:val="24"/>
          <w:lang w:eastAsia="zh-CN"/>
        </w:rPr>
        <w:t>Sabaretnam</w:t>
      </w:r>
      <w:proofErr w:type="spellEnd"/>
      <w:r w:rsidRPr="00006CA1">
        <w:rPr>
          <w:rFonts w:ascii="Book Antiqua" w:eastAsia="等线" w:hAnsi="Book Antiqua" w:cs="Times New Roman"/>
          <w:szCs w:val="24"/>
          <w:lang w:eastAsia="zh-CN"/>
        </w:rPr>
        <w:t xml:space="preserve"> M, Kumar SC, </w:t>
      </w:r>
      <w:proofErr w:type="spellStart"/>
      <w:r w:rsidRPr="00006CA1">
        <w:rPr>
          <w:rFonts w:ascii="Book Antiqua" w:eastAsia="等线" w:hAnsi="Book Antiqua" w:cs="Times New Roman"/>
          <w:szCs w:val="24"/>
          <w:lang w:eastAsia="zh-CN"/>
        </w:rPr>
        <w:t>Zwalitha</w:t>
      </w:r>
      <w:proofErr w:type="spellEnd"/>
      <w:r w:rsidRPr="00006CA1">
        <w:rPr>
          <w:rFonts w:ascii="Book Antiqua" w:eastAsia="等线" w:hAnsi="Book Antiqua" w:cs="Times New Roman"/>
          <w:szCs w:val="24"/>
          <w:lang w:eastAsia="zh-CN"/>
        </w:rPr>
        <w:t xml:space="preserve"> S, Devi NV. Regression of </w:t>
      </w:r>
      <w:proofErr w:type="spellStart"/>
      <w:r w:rsidRPr="00006CA1">
        <w:rPr>
          <w:rFonts w:ascii="Book Antiqua" w:eastAsia="等线" w:hAnsi="Book Antiqua" w:cs="Times New Roman"/>
          <w:szCs w:val="24"/>
          <w:lang w:eastAsia="zh-CN"/>
        </w:rPr>
        <w:t>Ophthalmopathic</w:t>
      </w:r>
      <w:proofErr w:type="spellEnd"/>
      <w:r w:rsidRPr="00006CA1">
        <w:rPr>
          <w:rFonts w:ascii="Book Antiqua" w:eastAsia="等线" w:hAnsi="Book Antiqua" w:cs="Times New Roman"/>
          <w:szCs w:val="24"/>
          <w:lang w:eastAsia="zh-CN"/>
        </w:rPr>
        <w:t xml:space="preserve"> Exophthalmos in </w:t>
      </w:r>
      <w:proofErr w:type="gramStart"/>
      <w:r w:rsidRPr="00006CA1">
        <w:rPr>
          <w:rFonts w:ascii="Book Antiqua" w:eastAsia="等线" w:hAnsi="Book Antiqua" w:cs="Times New Roman"/>
          <w:szCs w:val="24"/>
          <w:lang w:eastAsia="zh-CN"/>
        </w:rPr>
        <w:t>Graves' Disease</w:t>
      </w:r>
      <w:proofErr w:type="gramEnd"/>
      <w:r w:rsidRPr="00006CA1">
        <w:rPr>
          <w:rFonts w:ascii="Book Antiqua" w:eastAsia="等线" w:hAnsi="Book Antiqua" w:cs="Times New Roman"/>
          <w:szCs w:val="24"/>
          <w:lang w:eastAsia="zh-CN"/>
        </w:rPr>
        <w:t xml:space="preserve"> After Total Thyroidectomy: a Prospective Study of a Surgical Series. </w:t>
      </w:r>
      <w:r w:rsidRPr="00006CA1">
        <w:rPr>
          <w:rFonts w:ascii="Book Antiqua" w:eastAsia="等线" w:hAnsi="Book Antiqua" w:cs="Times New Roman"/>
          <w:i/>
          <w:szCs w:val="24"/>
          <w:lang w:eastAsia="zh-CN"/>
        </w:rPr>
        <w:t xml:space="preserve">Indian J </w:t>
      </w:r>
      <w:proofErr w:type="spellStart"/>
      <w:r w:rsidRPr="00006CA1">
        <w:rPr>
          <w:rFonts w:ascii="Book Antiqua" w:eastAsia="等线" w:hAnsi="Book Antiqua" w:cs="Times New Roman"/>
          <w:i/>
          <w:szCs w:val="24"/>
          <w:lang w:eastAsia="zh-CN"/>
        </w:rPr>
        <w:t>Surg</w:t>
      </w:r>
      <w:proofErr w:type="spellEnd"/>
      <w:r w:rsidRPr="00006CA1">
        <w:rPr>
          <w:rFonts w:ascii="Book Antiqua" w:eastAsia="等线" w:hAnsi="Book Antiqua" w:cs="Times New Roman"/>
          <w:szCs w:val="24"/>
          <w:lang w:eastAsia="zh-CN"/>
        </w:rPr>
        <w:t xml:space="preserve"> 2017; </w:t>
      </w:r>
      <w:r w:rsidRPr="00006CA1">
        <w:rPr>
          <w:rFonts w:ascii="Book Antiqua" w:eastAsia="等线" w:hAnsi="Book Antiqua" w:cs="Times New Roman"/>
          <w:b/>
          <w:szCs w:val="24"/>
          <w:lang w:eastAsia="zh-CN"/>
        </w:rPr>
        <w:t>79</w:t>
      </w:r>
      <w:r w:rsidRPr="00006CA1">
        <w:rPr>
          <w:rFonts w:ascii="Book Antiqua" w:eastAsia="等线" w:hAnsi="Book Antiqua" w:cs="Times New Roman"/>
          <w:szCs w:val="24"/>
          <w:lang w:eastAsia="zh-CN"/>
        </w:rPr>
        <w:t>: 521-526 [PMID: 29217903 DOI: 10.1007/s12262-016-1516-8]</w:t>
      </w:r>
    </w:p>
    <w:p w14:paraId="3EDC101B" w14:textId="7F5776AD" w:rsidR="00006CA1" w:rsidRPr="00006CA1" w:rsidRDefault="00006CA1" w:rsidP="00006CA1">
      <w:pPr>
        <w:spacing w:line="360" w:lineRule="auto"/>
        <w:jc w:val="both"/>
        <w:rPr>
          <w:rFonts w:ascii="Book Antiqua" w:eastAsia="等线" w:hAnsi="Book Antiqua" w:cs="Times New Roman"/>
          <w:szCs w:val="24"/>
          <w:lang w:eastAsia="zh-CN"/>
        </w:rPr>
      </w:pPr>
      <w:proofErr w:type="gramStart"/>
      <w:r w:rsidRPr="00006CA1">
        <w:rPr>
          <w:rFonts w:ascii="Book Antiqua" w:eastAsia="等线" w:hAnsi="Book Antiqua" w:cs="Times New Roman"/>
          <w:szCs w:val="24"/>
          <w:lang w:eastAsia="zh-CN"/>
        </w:rPr>
        <w:t xml:space="preserve">20 </w:t>
      </w:r>
      <w:r w:rsidRPr="00006CA1">
        <w:rPr>
          <w:rFonts w:ascii="Book Antiqua" w:eastAsia="等线" w:hAnsi="Book Antiqua" w:cs="Times New Roman"/>
          <w:b/>
          <w:szCs w:val="24"/>
          <w:lang w:eastAsia="zh-CN"/>
        </w:rPr>
        <w:t>Tsai MH,</w:t>
      </w:r>
      <w:r w:rsidRPr="00006CA1">
        <w:rPr>
          <w:rFonts w:ascii="Book Antiqua" w:eastAsia="等线" w:hAnsi="Book Antiqua" w:cs="Times New Roman"/>
          <w:szCs w:val="24"/>
          <w:lang w:eastAsia="zh-CN"/>
        </w:rPr>
        <w:t xml:space="preserve"> Chao SC, Lin HY.</w:t>
      </w:r>
      <w:proofErr w:type="gramEnd"/>
      <w:r w:rsidRPr="00006CA1">
        <w:rPr>
          <w:rFonts w:ascii="Book Antiqua" w:eastAsia="等线" w:hAnsi="Book Antiqua" w:cs="Times New Roman"/>
          <w:szCs w:val="24"/>
          <w:lang w:eastAsia="zh-CN"/>
        </w:rPr>
        <w:t xml:space="preserve"> Exophthalmos Related to Paranasal Sinusitis </w:t>
      </w:r>
      <w:r w:rsidR="00326CBE">
        <w:rPr>
          <w:rFonts w:ascii="Book Antiqua" w:eastAsia="等线" w:hAnsi="Book Antiqua" w:cs="Times New Roman"/>
          <w:szCs w:val="24"/>
          <w:lang w:eastAsia="zh-CN"/>
        </w:rPr>
        <w:lastRenderedPageBreak/>
        <w:t xml:space="preserve">with </w:t>
      </w:r>
      <w:proofErr w:type="spellStart"/>
      <w:r w:rsidR="00326CBE">
        <w:rPr>
          <w:rFonts w:ascii="Book Antiqua" w:eastAsia="等线" w:hAnsi="Book Antiqua" w:cs="Times New Roman"/>
          <w:szCs w:val="24"/>
          <w:lang w:eastAsia="zh-CN"/>
        </w:rPr>
        <w:t>Subperiosteal</w:t>
      </w:r>
      <w:proofErr w:type="spellEnd"/>
      <w:r w:rsidR="00326CBE">
        <w:rPr>
          <w:rFonts w:ascii="Book Antiqua" w:eastAsia="等线" w:hAnsi="Book Antiqua" w:cs="Times New Roman"/>
          <w:szCs w:val="24"/>
          <w:lang w:eastAsia="zh-CN"/>
        </w:rPr>
        <w:t xml:space="preserve"> Abscess-</w:t>
      </w:r>
      <w:r w:rsidRPr="00006CA1">
        <w:rPr>
          <w:rFonts w:ascii="Book Antiqua" w:eastAsia="等线" w:hAnsi="Book Antiqua" w:cs="Times New Roman"/>
          <w:szCs w:val="24"/>
          <w:lang w:eastAsia="zh-CN"/>
        </w:rPr>
        <w:t xml:space="preserve">a Case Report. </w:t>
      </w:r>
      <w:r w:rsidRPr="00006CA1">
        <w:rPr>
          <w:rFonts w:ascii="Book Antiqua" w:eastAsia="等线" w:hAnsi="Book Antiqua" w:cs="Times New Roman"/>
          <w:i/>
          <w:iCs/>
          <w:szCs w:val="24"/>
          <w:lang w:eastAsia="zh-CN"/>
        </w:rPr>
        <w:t xml:space="preserve">Taiwan J </w:t>
      </w:r>
      <w:proofErr w:type="spellStart"/>
      <w:r w:rsidRPr="00006CA1">
        <w:rPr>
          <w:rFonts w:ascii="Book Antiqua" w:eastAsia="等线" w:hAnsi="Book Antiqua" w:cs="Times New Roman"/>
          <w:i/>
          <w:iCs/>
          <w:szCs w:val="24"/>
          <w:lang w:eastAsia="zh-CN"/>
        </w:rPr>
        <w:t>Ophthalmos</w:t>
      </w:r>
      <w:proofErr w:type="spellEnd"/>
      <w:r w:rsidRPr="00006CA1">
        <w:rPr>
          <w:rFonts w:ascii="Book Antiqua" w:eastAsia="等线" w:hAnsi="Book Antiqua" w:cs="Times New Roman"/>
          <w:szCs w:val="24"/>
          <w:lang w:eastAsia="zh-CN"/>
        </w:rPr>
        <w:t xml:space="preserve"> 2006; </w:t>
      </w:r>
      <w:r w:rsidRPr="00006CA1">
        <w:rPr>
          <w:rFonts w:ascii="Book Antiqua" w:eastAsia="等线" w:hAnsi="Book Antiqua" w:cs="Times New Roman"/>
          <w:b/>
          <w:bCs/>
          <w:szCs w:val="24"/>
          <w:lang w:eastAsia="zh-CN"/>
        </w:rPr>
        <w:t>45:</w:t>
      </w:r>
      <w:r w:rsidRPr="00006CA1">
        <w:rPr>
          <w:rFonts w:ascii="Book Antiqua" w:eastAsia="等线" w:hAnsi="Book Antiqua" w:cs="Times New Roman"/>
          <w:szCs w:val="24"/>
          <w:lang w:eastAsia="zh-CN"/>
        </w:rPr>
        <w:t xml:space="preserve"> 103-108 [DOI: 10.30048/ACTASOS.200606.0006]</w:t>
      </w:r>
    </w:p>
    <w:p w14:paraId="59BA9DB2" w14:textId="77777777" w:rsidR="00BE6A16" w:rsidRPr="00C3605F" w:rsidRDefault="00BE6A16">
      <w:pPr>
        <w:widowControl/>
        <w:rPr>
          <w:rFonts w:ascii="Book Antiqua" w:hAnsi="Book Antiqua" w:cs="Times New Roman"/>
          <w:szCs w:val="24"/>
        </w:rPr>
      </w:pPr>
      <w:r w:rsidRPr="00C3605F">
        <w:rPr>
          <w:rFonts w:ascii="Book Antiqua" w:hAnsi="Book Antiqua" w:cs="Times New Roman"/>
          <w:szCs w:val="24"/>
        </w:rPr>
        <w:br w:type="page"/>
      </w:r>
    </w:p>
    <w:p w14:paraId="6A404954" w14:textId="77777777" w:rsidR="00006CA1" w:rsidRPr="00006CA1" w:rsidRDefault="00006CA1" w:rsidP="00006CA1">
      <w:pPr>
        <w:widowControl/>
        <w:adjustRightInd w:val="0"/>
        <w:snapToGrid w:val="0"/>
        <w:spacing w:line="360" w:lineRule="auto"/>
        <w:jc w:val="both"/>
        <w:rPr>
          <w:rFonts w:ascii="Book Antiqua" w:eastAsia="宋体" w:hAnsi="Book Antiqua" w:cs="Times New Roman"/>
          <w:b/>
          <w:kern w:val="0"/>
          <w:szCs w:val="24"/>
          <w:lang w:val="el-GR" w:eastAsia="en-US"/>
        </w:rPr>
      </w:pPr>
      <w:bookmarkStart w:id="12" w:name="_Hlk27143351"/>
      <w:r w:rsidRPr="00006CA1">
        <w:rPr>
          <w:rFonts w:ascii="Book Antiqua" w:eastAsia="宋体" w:hAnsi="Book Antiqua" w:cs="Times New Roman"/>
          <w:b/>
          <w:kern w:val="0"/>
          <w:szCs w:val="24"/>
          <w:lang w:val="el-GR" w:eastAsia="en-US"/>
        </w:rPr>
        <w:lastRenderedPageBreak/>
        <w:t>Footnotes</w:t>
      </w:r>
    </w:p>
    <w:bookmarkEnd w:id="12"/>
    <w:p w14:paraId="3235C064" w14:textId="77777777" w:rsidR="00BE6A16" w:rsidRPr="00C3605F" w:rsidRDefault="00BE6A16" w:rsidP="00BE6A16">
      <w:pPr>
        <w:widowControl/>
        <w:autoSpaceDE w:val="0"/>
        <w:autoSpaceDN w:val="0"/>
        <w:adjustRightInd w:val="0"/>
        <w:snapToGrid w:val="0"/>
        <w:spacing w:line="360" w:lineRule="auto"/>
        <w:jc w:val="both"/>
        <w:rPr>
          <w:rFonts w:ascii="Book Antiqua" w:eastAsia="宋体" w:hAnsi="Book Antiqua" w:cs="TimesNewRomanPSMT"/>
          <w:kern w:val="0"/>
          <w:szCs w:val="24"/>
          <w:lang w:val="en-GB" w:eastAsia="en-US"/>
        </w:rPr>
      </w:pPr>
      <w:r w:rsidRPr="00C3605F">
        <w:rPr>
          <w:rFonts w:ascii="Book Antiqua" w:eastAsia="宋体" w:hAnsi="Book Antiqua" w:cs="Tahoma"/>
          <w:b/>
          <w:kern w:val="0"/>
          <w:szCs w:val="24"/>
          <w:lang w:val="en-GB" w:eastAsia="en-US"/>
        </w:rPr>
        <w:t>Informed consent statement:</w:t>
      </w:r>
      <w:r w:rsidRPr="00C3605F">
        <w:rPr>
          <w:rFonts w:ascii="Book Antiqua" w:eastAsia="宋体" w:hAnsi="Book Antiqua" w:cs="Tahoma"/>
          <w:kern w:val="0"/>
          <w:szCs w:val="24"/>
          <w:lang w:val="en-GB" w:eastAsia="en-US"/>
        </w:rPr>
        <w:t xml:space="preserve"> </w:t>
      </w:r>
      <w:r w:rsidRPr="00C3605F">
        <w:rPr>
          <w:rFonts w:ascii="Book Antiqua" w:eastAsia="宋体" w:hAnsi="Book Antiqua" w:cs="TimesNewRomanPSMT"/>
          <w:kern w:val="0"/>
          <w:szCs w:val="24"/>
          <w:lang w:val="en-GB" w:eastAsia="en-US"/>
        </w:rPr>
        <w:t>Informed written consent was obtained from the patient for publication of this report and any accompanying images.</w:t>
      </w:r>
    </w:p>
    <w:p w14:paraId="532289F4" w14:textId="77777777" w:rsidR="00BE6A16" w:rsidRPr="00C3605F" w:rsidRDefault="00BE6A16" w:rsidP="00BE6A16">
      <w:pPr>
        <w:widowControl/>
        <w:autoSpaceDE w:val="0"/>
        <w:autoSpaceDN w:val="0"/>
        <w:adjustRightInd w:val="0"/>
        <w:snapToGrid w:val="0"/>
        <w:spacing w:line="360" w:lineRule="auto"/>
        <w:jc w:val="both"/>
        <w:rPr>
          <w:rFonts w:ascii="Book Antiqua" w:eastAsia="宋体" w:hAnsi="Book Antiqua" w:cs="Tahoma"/>
          <w:kern w:val="0"/>
          <w:szCs w:val="24"/>
          <w:lang w:val="en-GB" w:eastAsia="en-US"/>
        </w:rPr>
      </w:pPr>
    </w:p>
    <w:p w14:paraId="6F13365F" w14:textId="77777777" w:rsidR="00BE6A16" w:rsidRPr="00C3605F" w:rsidRDefault="00BE6A16" w:rsidP="00BE6A16">
      <w:pPr>
        <w:widowControl/>
        <w:shd w:val="clear" w:color="auto" w:fill="FCFCFC"/>
        <w:adjustRightInd w:val="0"/>
        <w:snapToGrid w:val="0"/>
        <w:spacing w:line="360" w:lineRule="auto"/>
        <w:jc w:val="both"/>
        <w:textAlignment w:val="center"/>
        <w:rPr>
          <w:rFonts w:ascii="Book Antiqua" w:eastAsia="宋体" w:hAnsi="Book Antiqua" w:cs="Times New Roman"/>
          <w:szCs w:val="24"/>
          <w:lang w:eastAsia="zh-CN"/>
        </w:rPr>
      </w:pPr>
      <w:r w:rsidRPr="00C3605F">
        <w:rPr>
          <w:rFonts w:ascii="Book Antiqua" w:eastAsia="宋体" w:hAnsi="Book Antiqua" w:cs="Tahoma"/>
          <w:b/>
          <w:kern w:val="0"/>
          <w:szCs w:val="24"/>
          <w:lang w:val="en-GB" w:eastAsia="en-US"/>
        </w:rPr>
        <w:t>Conflict-of-interest statement:</w:t>
      </w:r>
      <w:r w:rsidRPr="00C3605F">
        <w:rPr>
          <w:rFonts w:ascii="Book Antiqua" w:eastAsia="宋体" w:hAnsi="Book Antiqua" w:cs="Tahoma"/>
          <w:kern w:val="0"/>
          <w:szCs w:val="24"/>
          <w:lang w:val="en-GB" w:eastAsia="en-US"/>
        </w:rPr>
        <w:t xml:space="preserve"> </w:t>
      </w:r>
      <w:r w:rsidRPr="00C3605F">
        <w:rPr>
          <w:rFonts w:ascii="Book Antiqua" w:hAnsi="Book Antiqua" w:cs="Times New Roman"/>
          <w:szCs w:val="24"/>
        </w:rPr>
        <w:t>All authors, including Chi-Ming Wu,</w:t>
      </w:r>
      <w:r w:rsidRPr="00C3605F">
        <w:rPr>
          <w:rFonts w:ascii="Book Antiqua" w:hAnsi="Book Antiqua" w:cs="Times New Roman"/>
          <w:szCs w:val="24"/>
          <w:shd w:val="clear" w:color="auto" w:fill="FFFFFF"/>
        </w:rPr>
        <w:t xml:space="preserve"> Hung-</w:t>
      </w:r>
      <w:proofErr w:type="spellStart"/>
      <w:r w:rsidRPr="00C3605F">
        <w:rPr>
          <w:rFonts w:ascii="Book Antiqua" w:hAnsi="Book Antiqua" w:cs="Times New Roman"/>
          <w:szCs w:val="24"/>
          <w:shd w:val="clear" w:color="auto" w:fill="FFFFFF"/>
        </w:rPr>
        <w:t>En</w:t>
      </w:r>
      <w:proofErr w:type="spellEnd"/>
      <w:r w:rsidRPr="00C3605F">
        <w:rPr>
          <w:rFonts w:ascii="Book Antiqua" w:hAnsi="Book Antiqua" w:cs="Times New Roman"/>
          <w:szCs w:val="24"/>
          <w:shd w:val="clear" w:color="auto" w:fill="FFFFFF"/>
        </w:rPr>
        <w:t xml:space="preserve"> Liao</w:t>
      </w:r>
      <w:r w:rsidRPr="00C3605F">
        <w:rPr>
          <w:rFonts w:ascii="Book Antiqua" w:hAnsi="Book Antiqua" w:cs="Calibri"/>
          <w:szCs w:val="24"/>
          <w:shd w:val="clear" w:color="auto" w:fill="FFFFFF"/>
        </w:rPr>
        <w:t>,</w:t>
      </w:r>
      <w:r w:rsidRPr="00C3605F">
        <w:rPr>
          <w:rFonts w:ascii="Book Antiqua" w:hAnsi="Book Antiqua" w:cs="Times New Roman"/>
          <w:szCs w:val="24"/>
        </w:rPr>
        <w:t xml:space="preserve"> Shang-Wei Hsu </w:t>
      </w:r>
      <w:r w:rsidRPr="00C3605F">
        <w:rPr>
          <w:rFonts w:ascii="Book Antiqua" w:eastAsia="PMingLiU" w:hAnsi="Book Antiqua" w:cs="Times New Roman"/>
          <w:kern w:val="0"/>
          <w:szCs w:val="24"/>
        </w:rPr>
        <w:t xml:space="preserve">and </w:t>
      </w:r>
      <w:proofErr w:type="spellStart"/>
      <w:r w:rsidRPr="00C3605F">
        <w:rPr>
          <w:rFonts w:ascii="Book Antiqua" w:eastAsia="PMingLiU" w:hAnsi="Book Antiqua" w:cs="Times New Roman"/>
          <w:kern w:val="0"/>
          <w:szCs w:val="24"/>
        </w:rPr>
        <w:t>Shou</w:t>
      </w:r>
      <w:proofErr w:type="spellEnd"/>
      <w:r w:rsidRPr="00C3605F">
        <w:rPr>
          <w:rFonts w:ascii="Book Antiqua" w:eastAsia="PMingLiU" w:hAnsi="Book Antiqua" w:cs="Times New Roman"/>
          <w:kern w:val="0"/>
          <w:szCs w:val="24"/>
        </w:rPr>
        <w:t xml:space="preserve">-Jen Lan, </w:t>
      </w:r>
      <w:r w:rsidRPr="00C3605F">
        <w:rPr>
          <w:rFonts w:ascii="Book Antiqua" w:hAnsi="Book Antiqua" w:cs="Times New Roman"/>
          <w:szCs w:val="24"/>
        </w:rPr>
        <w:t>all declare that they have no conflict of interest.</w:t>
      </w:r>
    </w:p>
    <w:p w14:paraId="4F19C775" w14:textId="77777777" w:rsidR="00BE6A16" w:rsidRPr="00C3605F" w:rsidRDefault="00BE6A16" w:rsidP="00BE6A16">
      <w:pPr>
        <w:widowControl/>
        <w:autoSpaceDE w:val="0"/>
        <w:autoSpaceDN w:val="0"/>
        <w:adjustRightInd w:val="0"/>
        <w:snapToGrid w:val="0"/>
        <w:spacing w:line="360" w:lineRule="auto"/>
        <w:jc w:val="both"/>
        <w:rPr>
          <w:rFonts w:ascii="Book Antiqua" w:eastAsia="宋体" w:hAnsi="Book Antiqua" w:cs="Tahoma"/>
          <w:kern w:val="0"/>
          <w:szCs w:val="24"/>
          <w:lang w:val="en-GB" w:eastAsia="en-US"/>
        </w:rPr>
      </w:pPr>
    </w:p>
    <w:p w14:paraId="2B05B18A" w14:textId="77777777" w:rsidR="00BE6A16" w:rsidRPr="00C3605F" w:rsidRDefault="00BE6A16" w:rsidP="00BE6A16">
      <w:pPr>
        <w:widowControl/>
        <w:autoSpaceDE w:val="0"/>
        <w:autoSpaceDN w:val="0"/>
        <w:adjustRightInd w:val="0"/>
        <w:snapToGrid w:val="0"/>
        <w:spacing w:line="360" w:lineRule="auto"/>
        <w:jc w:val="both"/>
        <w:rPr>
          <w:rFonts w:ascii="Book Antiqua" w:eastAsia="宋体" w:hAnsi="Book Antiqua" w:cs="Times New Roman"/>
          <w:szCs w:val="24"/>
          <w:lang w:eastAsia="zh-CN"/>
        </w:rPr>
      </w:pPr>
      <w:r w:rsidRPr="00C3605F">
        <w:rPr>
          <w:rFonts w:ascii="Book Antiqua" w:eastAsia="宋体" w:hAnsi="Book Antiqua" w:cs="Tahoma"/>
          <w:b/>
          <w:kern w:val="0"/>
          <w:szCs w:val="24"/>
          <w:lang w:val="en-GB" w:eastAsia="en-US"/>
        </w:rPr>
        <w:t>CARE Checklist (2016) statement:</w:t>
      </w:r>
      <w:r w:rsidRPr="00C3605F">
        <w:rPr>
          <w:rFonts w:ascii="Book Antiqua" w:eastAsia="宋体" w:hAnsi="Book Antiqua" w:cs="Tahoma"/>
          <w:kern w:val="0"/>
          <w:szCs w:val="24"/>
          <w:lang w:val="en-GB" w:eastAsia="en-US"/>
        </w:rPr>
        <w:t xml:space="preserve"> </w:t>
      </w:r>
      <w:r w:rsidRPr="00C3605F">
        <w:rPr>
          <w:rFonts w:ascii="Book Antiqua" w:eastAsia="宋体" w:hAnsi="Book Antiqua" w:cs="TimesNewRomanPSMT"/>
          <w:kern w:val="0"/>
          <w:szCs w:val="24"/>
          <w:lang w:val="en-GB" w:eastAsia="en-US"/>
        </w:rPr>
        <w:t>The authors have read the CARE Checklist (201</w:t>
      </w:r>
      <w:r w:rsidRPr="00C3605F">
        <w:rPr>
          <w:rFonts w:ascii="Book Antiqua" w:eastAsia="宋体" w:hAnsi="Book Antiqua" w:cs="TimesNewRomanPSMT" w:hint="eastAsia"/>
          <w:kern w:val="0"/>
          <w:szCs w:val="24"/>
          <w:lang w:val="en-GB" w:eastAsia="zh-CN"/>
        </w:rPr>
        <w:t>6</w:t>
      </w:r>
      <w:r w:rsidRPr="00C3605F">
        <w:rPr>
          <w:rFonts w:ascii="Book Antiqua" w:eastAsia="宋体" w:hAnsi="Book Antiqua" w:cs="TimesNewRomanPSMT"/>
          <w:kern w:val="0"/>
          <w:szCs w:val="24"/>
          <w:lang w:val="en-GB" w:eastAsia="en-US"/>
        </w:rPr>
        <w:t>), and the manuscript was prepared and revised according to the CARE Checklist (2016).</w:t>
      </w:r>
    </w:p>
    <w:p w14:paraId="1478D367" w14:textId="77777777" w:rsidR="00A549C0" w:rsidRPr="00C3605F" w:rsidRDefault="00A549C0" w:rsidP="00FF232F">
      <w:pPr>
        <w:adjustRightInd w:val="0"/>
        <w:snapToGrid w:val="0"/>
        <w:spacing w:line="360" w:lineRule="auto"/>
        <w:jc w:val="both"/>
        <w:rPr>
          <w:rFonts w:ascii="Book Antiqua" w:hAnsi="Book Antiqua" w:cs="Times New Roman"/>
          <w:szCs w:val="24"/>
        </w:rPr>
      </w:pPr>
    </w:p>
    <w:p w14:paraId="7A52C8D7" w14:textId="77777777" w:rsidR="00BE6A16" w:rsidRPr="00C3605F" w:rsidRDefault="00BE6A16" w:rsidP="00BE6A16">
      <w:pPr>
        <w:widowControl/>
        <w:adjustRightInd w:val="0"/>
        <w:snapToGrid w:val="0"/>
        <w:spacing w:line="360" w:lineRule="auto"/>
        <w:jc w:val="both"/>
        <w:rPr>
          <w:rFonts w:ascii="Book Antiqua" w:eastAsia="宋体" w:hAnsi="Book Antiqua" w:cs="Times New Roman"/>
          <w:kern w:val="0"/>
          <w:szCs w:val="24"/>
          <w:lang w:val="en-GB" w:eastAsia="en-US"/>
        </w:rPr>
      </w:pPr>
      <w:r w:rsidRPr="00C3605F">
        <w:rPr>
          <w:rFonts w:ascii="Book Antiqua" w:eastAsia="宋体" w:hAnsi="Book Antiqua" w:cs="Times New Roman"/>
          <w:b/>
          <w:kern w:val="0"/>
          <w:szCs w:val="24"/>
          <w:lang w:val="en-GB" w:eastAsia="en-US"/>
        </w:rPr>
        <w:t xml:space="preserve">Open-Access: </w:t>
      </w:r>
      <w:r w:rsidRPr="00C3605F">
        <w:rPr>
          <w:rFonts w:ascii="Book Antiqua" w:eastAsia="宋体" w:hAnsi="Book Antiqua" w:cs="Times New Roman"/>
          <w:kern w:val="0"/>
          <w:szCs w:val="24"/>
          <w:lang w:val="en-GB"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3605F">
          <w:rPr>
            <w:rFonts w:ascii="Book Antiqua" w:eastAsia="宋体" w:hAnsi="Book Antiqua" w:cs="Times New Roman"/>
            <w:kern w:val="0"/>
            <w:szCs w:val="24"/>
            <w:lang w:val="en-GB" w:eastAsia="en-US"/>
          </w:rPr>
          <w:t>http://creativecommons.org/licenses/by-nc/4.0/</w:t>
        </w:r>
      </w:hyperlink>
    </w:p>
    <w:p w14:paraId="54EFE9AC" w14:textId="77777777" w:rsidR="00BE6A16" w:rsidRPr="00C3605F" w:rsidRDefault="00BE6A16" w:rsidP="00BE6A16">
      <w:pPr>
        <w:adjustRightInd w:val="0"/>
        <w:snapToGrid w:val="0"/>
        <w:spacing w:line="360" w:lineRule="auto"/>
        <w:jc w:val="both"/>
        <w:rPr>
          <w:rFonts w:ascii="Book Antiqua" w:eastAsia="宋体" w:hAnsi="Book Antiqua" w:cs="Calibri"/>
          <w:b/>
          <w:bCs/>
          <w:kern w:val="0"/>
          <w:szCs w:val="24"/>
          <w:lang w:val="en-GB" w:eastAsia="zh-CN"/>
        </w:rPr>
      </w:pPr>
    </w:p>
    <w:p w14:paraId="12E45835" w14:textId="77777777" w:rsidR="00BE6A16" w:rsidRPr="00C3605F" w:rsidRDefault="00BE6A16" w:rsidP="00BE6A16">
      <w:pPr>
        <w:adjustRightInd w:val="0"/>
        <w:snapToGrid w:val="0"/>
        <w:spacing w:line="360" w:lineRule="auto"/>
        <w:jc w:val="both"/>
        <w:rPr>
          <w:rFonts w:ascii="Book Antiqua" w:eastAsia="宋体" w:hAnsi="Book Antiqua" w:cs="宋体"/>
          <w:kern w:val="0"/>
          <w:szCs w:val="24"/>
          <w:lang w:val="en-GB" w:eastAsia="zh-CN"/>
        </w:rPr>
      </w:pPr>
      <w:r w:rsidRPr="00C3605F">
        <w:rPr>
          <w:rFonts w:ascii="Book Antiqua" w:eastAsia="宋体" w:hAnsi="Book Antiqua" w:cs="宋体"/>
          <w:b/>
          <w:kern w:val="0"/>
          <w:szCs w:val="24"/>
          <w:lang w:val="en-GB" w:eastAsia="en-US"/>
        </w:rPr>
        <w:t>Manuscript</w:t>
      </w:r>
      <w:r w:rsidRPr="00C3605F">
        <w:rPr>
          <w:rFonts w:ascii="Book Antiqua" w:eastAsia="宋体" w:hAnsi="Book Antiqua" w:cs="宋体" w:hint="eastAsia"/>
          <w:b/>
          <w:kern w:val="0"/>
          <w:szCs w:val="24"/>
          <w:lang w:val="en-GB" w:eastAsia="zh-CN"/>
        </w:rPr>
        <w:t xml:space="preserve"> </w:t>
      </w:r>
      <w:r w:rsidRPr="00C3605F">
        <w:rPr>
          <w:rFonts w:ascii="Book Antiqua" w:eastAsia="宋体" w:hAnsi="Book Antiqua" w:cs="宋体"/>
          <w:b/>
          <w:kern w:val="0"/>
          <w:szCs w:val="24"/>
          <w:lang w:val="en-GB" w:eastAsia="en-US"/>
        </w:rPr>
        <w:t>source:</w:t>
      </w:r>
      <w:r w:rsidRPr="00C3605F">
        <w:rPr>
          <w:rFonts w:ascii="Book Antiqua" w:eastAsia="宋体" w:hAnsi="Book Antiqua" w:cs="宋体" w:hint="eastAsia"/>
          <w:kern w:val="0"/>
          <w:szCs w:val="24"/>
          <w:lang w:val="en-GB" w:eastAsia="zh-CN"/>
        </w:rPr>
        <w:t xml:space="preserve"> </w:t>
      </w:r>
      <w:r w:rsidRPr="00C3605F">
        <w:rPr>
          <w:rFonts w:ascii="Book Antiqua" w:eastAsia="宋体" w:hAnsi="Book Antiqua" w:cs="宋体"/>
          <w:kern w:val="0"/>
          <w:szCs w:val="24"/>
          <w:lang w:val="en-GB" w:eastAsia="zh-CN"/>
        </w:rPr>
        <w:t>Unsolicited Manuscript</w:t>
      </w:r>
    </w:p>
    <w:p w14:paraId="5D18B23C" w14:textId="77777777" w:rsidR="00BE6A16" w:rsidRPr="00C3605F" w:rsidRDefault="00BE6A16" w:rsidP="00BE6A16">
      <w:pPr>
        <w:widowControl/>
        <w:snapToGrid w:val="0"/>
        <w:spacing w:line="360" w:lineRule="auto"/>
        <w:jc w:val="both"/>
        <w:rPr>
          <w:rFonts w:ascii="Book Antiqua" w:eastAsia="等线" w:hAnsi="Book Antiqua" w:cs="Times New Roman"/>
          <w:b/>
          <w:bCs/>
          <w:kern w:val="0"/>
          <w:sz w:val="22"/>
          <w:lang w:val="el-GR" w:eastAsia="zh-CN"/>
        </w:rPr>
      </w:pPr>
    </w:p>
    <w:p w14:paraId="177A7E7E" w14:textId="77777777" w:rsidR="00BE6A16" w:rsidRPr="00C3605F" w:rsidRDefault="00BE6A16" w:rsidP="00BE6A16">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t>Peer-review started:</w:t>
      </w:r>
      <w:r w:rsidRPr="00C3605F">
        <w:rPr>
          <w:rFonts w:ascii="Book Antiqua" w:eastAsia="宋体" w:hAnsi="Book Antiqua" w:cs="Times New Roman"/>
          <w:kern w:val="0"/>
          <w:szCs w:val="24"/>
          <w:lang w:val="en-GB" w:eastAsia="zh-CN"/>
        </w:rPr>
        <w:t xml:space="preserve"> October</w:t>
      </w:r>
      <w:r w:rsidRPr="00C3605F">
        <w:rPr>
          <w:rFonts w:ascii="Book Antiqua" w:eastAsia="宋体" w:hAnsi="Book Antiqua" w:cs="Times New Roman" w:hint="eastAsia"/>
          <w:kern w:val="0"/>
          <w:szCs w:val="24"/>
          <w:lang w:val="en-GB" w:eastAsia="zh-CN"/>
        </w:rPr>
        <w:t xml:space="preserve"> 2</w:t>
      </w:r>
      <w:r w:rsidRPr="00C3605F">
        <w:rPr>
          <w:rFonts w:ascii="Book Antiqua" w:eastAsia="宋体" w:hAnsi="Book Antiqua" w:cs="Times New Roman"/>
          <w:kern w:val="0"/>
          <w:szCs w:val="24"/>
          <w:lang w:val="en-GB" w:eastAsia="zh-CN"/>
        </w:rPr>
        <w:t>, 201</w:t>
      </w:r>
      <w:r w:rsidRPr="00C3605F">
        <w:rPr>
          <w:rFonts w:ascii="Book Antiqua" w:eastAsia="宋体" w:hAnsi="Book Antiqua" w:cs="Times New Roman" w:hint="eastAsia"/>
          <w:kern w:val="0"/>
          <w:szCs w:val="24"/>
          <w:lang w:val="en-GB" w:eastAsia="zh-CN"/>
        </w:rPr>
        <w:t>9</w:t>
      </w:r>
      <w:r w:rsidRPr="00C3605F">
        <w:rPr>
          <w:rFonts w:ascii="Book Antiqua" w:eastAsia="宋体" w:hAnsi="Book Antiqua" w:cs="Times New Roman"/>
          <w:kern w:val="0"/>
          <w:szCs w:val="24"/>
          <w:lang w:val="en-GB" w:eastAsia="en-US"/>
        </w:rPr>
        <w:t xml:space="preserve"> </w:t>
      </w:r>
    </w:p>
    <w:p w14:paraId="51536151" w14:textId="77777777" w:rsidR="00BE6A16" w:rsidRPr="00C3605F" w:rsidRDefault="00BE6A16" w:rsidP="00BE6A16">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t>First decision:</w:t>
      </w:r>
      <w:r w:rsidRPr="00C3605F">
        <w:rPr>
          <w:rFonts w:ascii="Book Antiqua" w:eastAsia="宋体" w:hAnsi="Book Antiqua" w:cs="Times New Roman"/>
          <w:kern w:val="0"/>
          <w:szCs w:val="24"/>
          <w:lang w:val="en-GB" w:eastAsia="zh-CN"/>
        </w:rPr>
        <w:t xml:space="preserve"> December</w:t>
      </w:r>
      <w:r w:rsidRPr="00C3605F">
        <w:rPr>
          <w:rFonts w:ascii="Book Antiqua" w:eastAsia="宋体" w:hAnsi="Book Antiqua" w:cs="Times New Roman" w:hint="eastAsia"/>
          <w:kern w:val="0"/>
          <w:szCs w:val="24"/>
          <w:lang w:val="en-GB" w:eastAsia="zh-CN"/>
        </w:rPr>
        <w:t xml:space="preserve"> 4</w:t>
      </w:r>
      <w:r w:rsidRPr="00C3605F">
        <w:rPr>
          <w:rFonts w:ascii="Book Antiqua" w:eastAsia="宋体" w:hAnsi="Book Antiqua" w:cs="Times New Roman"/>
          <w:kern w:val="0"/>
          <w:szCs w:val="24"/>
          <w:lang w:val="en-GB" w:eastAsia="zh-CN"/>
        </w:rPr>
        <w:t>, 201</w:t>
      </w:r>
      <w:r w:rsidRPr="00C3605F">
        <w:rPr>
          <w:rFonts w:ascii="Book Antiqua" w:eastAsia="宋体" w:hAnsi="Book Antiqua" w:cs="Times New Roman" w:hint="eastAsia"/>
          <w:kern w:val="0"/>
          <w:szCs w:val="24"/>
          <w:lang w:val="en-GB" w:eastAsia="zh-CN"/>
        </w:rPr>
        <w:t>9</w:t>
      </w:r>
      <w:r w:rsidRPr="00C3605F">
        <w:rPr>
          <w:rFonts w:ascii="Book Antiqua" w:eastAsia="宋体" w:hAnsi="Book Antiqua" w:cs="Times New Roman"/>
          <w:kern w:val="0"/>
          <w:szCs w:val="24"/>
          <w:lang w:val="en-GB" w:eastAsia="en-US"/>
        </w:rPr>
        <w:t xml:space="preserve"> </w:t>
      </w:r>
    </w:p>
    <w:p w14:paraId="06C94D73" w14:textId="692644BA" w:rsidR="00BE6A16" w:rsidRPr="00C3605F" w:rsidRDefault="00BE6A16" w:rsidP="00BE6A16">
      <w:pPr>
        <w:widowControl/>
        <w:snapToGrid w:val="0"/>
        <w:spacing w:line="360" w:lineRule="auto"/>
        <w:jc w:val="both"/>
        <w:rPr>
          <w:rFonts w:ascii="Book Antiqua" w:eastAsia="宋体" w:hAnsi="Book Antiqua" w:cs="Times New Roman"/>
          <w:kern w:val="0"/>
          <w:szCs w:val="24"/>
          <w:lang w:val="en-GB" w:eastAsia="zh-CN"/>
        </w:rPr>
      </w:pPr>
      <w:r w:rsidRPr="00C3605F">
        <w:rPr>
          <w:rFonts w:ascii="Book Antiqua" w:eastAsia="宋体" w:hAnsi="Book Antiqua" w:cs="Times New Roman"/>
          <w:b/>
          <w:kern w:val="0"/>
          <w:szCs w:val="24"/>
          <w:lang w:val="en-GB" w:eastAsia="en-US"/>
        </w:rPr>
        <w:t>Article in press:</w:t>
      </w:r>
      <w:r w:rsidRPr="00C3605F">
        <w:rPr>
          <w:rFonts w:ascii="Book Antiqua" w:eastAsia="宋体" w:hAnsi="Book Antiqua" w:cs="Times New Roman"/>
          <w:kern w:val="0"/>
          <w:szCs w:val="24"/>
          <w:lang w:val="en-GB" w:eastAsia="en-US"/>
        </w:rPr>
        <w:t xml:space="preserve"> </w:t>
      </w:r>
      <w:r w:rsidR="00BF3DCE" w:rsidRPr="00FC78E7">
        <w:rPr>
          <w:rFonts w:ascii="Book Antiqua" w:eastAsia="宋体" w:hAnsi="Book Antiqua" w:cs="Times New Roman"/>
          <w:kern w:val="0"/>
          <w:szCs w:val="24"/>
          <w:lang w:val="en-GB" w:eastAsia="en-US"/>
        </w:rPr>
        <w:t>December 22, 2019</w:t>
      </w:r>
    </w:p>
    <w:p w14:paraId="73ACF344" w14:textId="77777777" w:rsidR="00BE6A16" w:rsidRPr="00C3605F" w:rsidRDefault="00BE6A16" w:rsidP="00BE6A16">
      <w:pPr>
        <w:widowControl/>
        <w:snapToGrid w:val="0"/>
        <w:spacing w:line="360" w:lineRule="auto"/>
        <w:jc w:val="both"/>
        <w:rPr>
          <w:rFonts w:ascii="Book Antiqua" w:eastAsia="宋体" w:hAnsi="Book Antiqua" w:cs="Times New Roman"/>
          <w:kern w:val="0"/>
          <w:szCs w:val="24"/>
          <w:lang w:val="en-GB" w:eastAsia="zh-CN"/>
        </w:rPr>
      </w:pPr>
    </w:p>
    <w:p w14:paraId="4CFD6446" w14:textId="77777777" w:rsidR="00BE6A16" w:rsidRPr="00C3605F" w:rsidRDefault="00BE6A16" w:rsidP="00BE6A16">
      <w:pPr>
        <w:widowControl/>
        <w:snapToGrid w:val="0"/>
        <w:spacing w:line="360" w:lineRule="auto"/>
        <w:jc w:val="both"/>
        <w:rPr>
          <w:rFonts w:ascii="Book Antiqua" w:eastAsia="宋体" w:hAnsi="Book Antiqua" w:cs="Helvetica"/>
          <w:b/>
          <w:kern w:val="0"/>
          <w:szCs w:val="24"/>
          <w:lang w:val="el-GR" w:eastAsia="en-US"/>
        </w:rPr>
      </w:pPr>
      <w:r w:rsidRPr="00C3605F">
        <w:rPr>
          <w:rFonts w:ascii="Book Antiqua" w:eastAsia="宋体" w:hAnsi="Book Antiqua" w:cs="Helvetica"/>
          <w:b/>
          <w:kern w:val="0"/>
          <w:szCs w:val="24"/>
          <w:lang w:val="el-GR" w:eastAsia="en-US"/>
        </w:rPr>
        <w:t xml:space="preserve">Specialty type: </w:t>
      </w:r>
      <w:r w:rsidRPr="00C3605F">
        <w:rPr>
          <w:rFonts w:ascii="Book Antiqua" w:eastAsia="微软雅黑" w:hAnsi="Book Antiqua" w:cs="宋体"/>
          <w:kern w:val="0"/>
          <w:szCs w:val="24"/>
          <w:lang w:val="el-GR" w:eastAsia="en-US"/>
        </w:rPr>
        <w:t>Medicine, research and experimental</w:t>
      </w:r>
    </w:p>
    <w:p w14:paraId="2FFCB2EA" w14:textId="05353282" w:rsidR="00BE6A16" w:rsidRPr="00C3605F" w:rsidRDefault="00BE6A16" w:rsidP="00BE6A16">
      <w:pPr>
        <w:widowControl/>
        <w:snapToGrid w:val="0"/>
        <w:spacing w:line="360" w:lineRule="auto"/>
        <w:jc w:val="both"/>
        <w:rPr>
          <w:rFonts w:ascii="Book Antiqua" w:eastAsia="宋体" w:hAnsi="Book Antiqua" w:cs="Helvetica"/>
          <w:b/>
          <w:kern w:val="0"/>
          <w:szCs w:val="24"/>
          <w:lang w:val="el-GR" w:eastAsia="zh-CN"/>
        </w:rPr>
      </w:pPr>
      <w:r w:rsidRPr="00C3605F">
        <w:rPr>
          <w:rFonts w:ascii="Book Antiqua" w:eastAsia="宋体" w:hAnsi="Book Antiqua" w:cs="Helvetica"/>
          <w:b/>
          <w:kern w:val="0"/>
          <w:szCs w:val="24"/>
          <w:lang w:val="el-GR" w:eastAsia="en-US"/>
        </w:rPr>
        <w:t xml:space="preserve">Country of origin: </w:t>
      </w:r>
      <w:r w:rsidR="00B64663">
        <w:rPr>
          <w:rFonts w:ascii="Book Antiqua" w:eastAsia="宋体" w:hAnsi="Book Antiqua" w:cs="Helvetica" w:hint="eastAsia"/>
          <w:kern w:val="0"/>
          <w:szCs w:val="24"/>
          <w:lang w:val="el-GR" w:eastAsia="zh-CN"/>
        </w:rPr>
        <w:t>Taiwan</w:t>
      </w:r>
    </w:p>
    <w:p w14:paraId="0C687A8D" w14:textId="77777777" w:rsidR="00BE6A16" w:rsidRPr="00C3605F" w:rsidRDefault="00BE6A16" w:rsidP="00BE6A16">
      <w:pPr>
        <w:widowControl/>
        <w:snapToGrid w:val="0"/>
        <w:spacing w:line="360" w:lineRule="auto"/>
        <w:jc w:val="both"/>
        <w:rPr>
          <w:rFonts w:ascii="Book Antiqua" w:eastAsia="宋体" w:hAnsi="Book Antiqua" w:cs="Helvetica"/>
          <w:b/>
          <w:kern w:val="0"/>
          <w:szCs w:val="24"/>
          <w:lang w:val="el-GR" w:eastAsia="en-US"/>
        </w:rPr>
      </w:pPr>
      <w:r w:rsidRPr="00C3605F">
        <w:rPr>
          <w:rFonts w:ascii="Book Antiqua" w:eastAsia="宋体" w:hAnsi="Book Antiqua" w:cs="Helvetica"/>
          <w:b/>
          <w:kern w:val="0"/>
          <w:szCs w:val="24"/>
          <w:lang w:val="el-GR" w:eastAsia="en-US"/>
        </w:rPr>
        <w:t>Peer-review report classification</w:t>
      </w:r>
    </w:p>
    <w:p w14:paraId="1F3227E6" w14:textId="77777777" w:rsidR="00BE6A16" w:rsidRPr="00C3605F" w:rsidRDefault="00BE6A16" w:rsidP="00BE6A16">
      <w:pPr>
        <w:widowControl/>
        <w:snapToGrid w:val="0"/>
        <w:spacing w:line="360" w:lineRule="auto"/>
        <w:jc w:val="both"/>
        <w:rPr>
          <w:rFonts w:ascii="Book Antiqua" w:eastAsia="宋体" w:hAnsi="Book Antiqua" w:cs="Helvetica"/>
          <w:kern w:val="0"/>
          <w:szCs w:val="24"/>
          <w:lang w:val="el-GR" w:eastAsia="zh-CN"/>
        </w:rPr>
      </w:pPr>
      <w:r w:rsidRPr="00C3605F">
        <w:rPr>
          <w:rFonts w:ascii="Book Antiqua" w:eastAsia="宋体" w:hAnsi="Book Antiqua" w:cs="Helvetica"/>
          <w:kern w:val="0"/>
          <w:szCs w:val="24"/>
          <w:lang w:val="el-GR" w:eastAsia="en-US"/>
        </w:rPr>
        <w:t xml:space="preserve">Grade A (Excellent): </w:t>
      </w:r>
      <w:r w:rsidRPr="00C3605F">
        <w:rPr>
          <w:rFonts w:ascii="Book Antiqua" w:eastAsia="宋体" w:hAnsi="Book Antiqua" w:cs="Helvetica"/>
          <w:kern w:val="0"/>
          <w:szCs w:val="24"/>
          <w:lang w:val="el-GR" w:eastAsia="zh-CN"/>
        </w:rPr>
        <w:t>0</w:t>
      </w:r>
    </w:p>
    <w:p w14:paraId="623170A1" w14:textId="645E7D4A" w:rsidR="00BE6A16" w:rsidRPr="00C3605F" w:rsidRDefault="00BE6A16" w:rsidP="00BE6A16">
      <w:pPr>
        <w:widowControl/>
        <w:snapToGrid w:val="0"/>
        <w:spacing w:line="360" w:lineRule="auto"/>
        <w:jc w:val="both"/>
        <w:rPr>
          <w:rFonts w:ascii="Book Antiqua" w:eastAsia="宋体" w:hAnsi="Book Antiqua" w:cs="Helvetica"/>
          <w:kern w:val="0"/>
          <w:szCs w:val="24"/>
          <w:lang w:val="el-GR" w:eastAsia="zh-CN"/>
        </w:rPr>
      </w:pPr>
      <w:r w:rsidRPr="00C3605F">
        <w:rPr>
          <w:rFonts w:ascii="Book Antiqua" w:eastAsia="宋体" w:hAnsi="Book Antiqua" w:cs="Helvetica"/>
          <w:kern w:val="0"/>
          <w:szCs w:val="24"/>
          <w:lang w:val="el-GR" w:eastAsia="en-US"/>
        </w:rPr>
        <w:lastRenderedPageBreak/>
        <w:t xml:space="preserve">Grade B (Very good): </w:t>
      </w:r>
      <w:r w:rsidR="00006CA1">
        <w:rPr>
          <w:rFonts w:ascii="Book Antiqua" w:eastAsia="宋体" w:hAnsi="Book Antiqua" w:cs="Helvetica"/>
          <w:kern w:val="0"/>
          <w:szCs w:val="24"/>
          <w:lang w:val="el-GR" w:eastAsia="zh-CN"/>
        </w:rPr>
        <w:t>B</w:t>
      </w:r>
    </w:p>
    <w:p w14:paraId="1DBAB4AB" w14:textId="00B6DFD0" w:rsidR="00BE6A16" w:rsidRPr="00C3605F" w:rsidRDefault="00BE6A16" w:rsidP="00BE6A16">
      <w:pPr>
        <w:widowControl/>
        <w:snapToGrid w:val="0"/>
        <w:spacing w:line="360" w:lineRule="auto"/>
        <w:jc w:val="both"/>
        <w:rPr>
          <w:rFonts w:ascii="Book Antiqua" w:eastAsia="宋体" w:hAnsi="Book Antiqua" w:cs="Helvetica"/>
          <w:kern w:val="0"/>
          <w:szCs w:val="24"/>
          <w:lang w:val="el-GR" w:eastAsia="zh-CN"/>
        </w:rPr>
      </w:pPr>
      <w:r w:rsidRPr="00C3605F">
        <w:rPr>
          <w:rFonts w:ascii="Book Antiqua" w:eastAsia="宋体" w:hAnsi="Book Antiqua" w:cs="Helvetica"/>
          <w:kern w:val="0"/>
          <w:szCs w:val="24"/>
          <w:lang w:val="el-GR" w:eastAsia="en-US"/>
        </w:rPr>
        <w:t xml:space="preserve">Grade C (Good): </w:t>
      </w:r>
      <w:r w:rsidR="00006CA1">
        <w:rPr>
          <w:rFonts w:ascii="Book Antiqua" w:eastAsia="宋体" w:hAnsi="Book Antiqua" w:cs="Helvetica"/>
          <w:kern w:val="0"/>
          <w:szCs w:val="24"/>
          <w:lang w:val="el-GR" w:eastAsia="zh-CN"/>
        </w:rPr>
        <w:t>C</w:t>
      </w:r>
    </w:p>
    <w:p w14:paraId="1EB1D858" w14:textId="77777777" w:rsidR="00BE6A16" w:rsidRPr="00C3605F" w:rsidRDefault="00BE6A16" w:rsidP="00BE6A16">
      <w:pPr>
        <w:widowControl/>
        <w:snapToGrid w:val="0"/>
        <w:spacing w:line="360" w:lineRule="auto"/>
        <w:jc w:val="both"/>
        <w:rPr>
          <w:rFonts w:ascii="Book Antiqua" w:eastAsia="宋体" w:hAnsi="Book Antiqua" w:cs="Helvetica"/>
          <w:kern w:val="0"/>
          <w:szCs w:val="24"/>
          <w:lang w:val="el-GR" w:eastAsia="en-US"/>
        </w:rPr>
      </w:pPr>
      <w:r w:rsidRPr="00C3605F">
        <w:rPr>
          <w:rFonts w:ascii="Book Antiqua" w:eastAsia="宋体" w:hAnsi="Book Antiqua" w:cs="Helvetica"/>
          <w:kern w:val="0"/>
          <w:szCs w:val="24"/>
          <w:lang w:val="el-GR" w:eastAsia="en-US"/>
        </w:rPr>
        <w:t xml:space="preserve">Grade D (Fair): 0 </w:t>
      </w:r>
    </w:p>
    <w:p w14:paraId="27C561BE" w14:textId="77777777" w:rsidR="00BE6A16" w:rsidRPr="00C3605F" w:rsidRDefault="00BE6A16" w:rsidP="00BE6A16">
      <w:pPr>
        <w:widowControl/>
        <w:snapToGrid w:val="0"/>
        <w:spacing w:line="360" w:lineRule="auto"/>
        <w:jc w:val="both"/>
        <w:rPr>
          <w:rFonts w:ascii="Book Antiqua" w:eastAsia="宋体" w:hAnsi="Book Antiqua" w:cs="Calibri"/>
          <w:noProof/>
          <w:kern w:val="0"/>
          <w:szCs w:val="24"/>
          <w:lang w:eastAsia="en-US"/>
        </w:rPr>
      </w:pPr>
      <w:r w:rsidRPr="00C3605F">
        <w:rPr>
          <w:rFonts w:ascii="Book Antiqua" w:eastAsia="宋体" w:hAnsi="Book Antiqua" w:cs="Helvetica"/>
          <w:kern w:val="0"/>
          <w:szCs w:val="24"/>
          <w:lang w:val="el-GR" w:eastAsia="en-US"/>
        </w:rPr>
        <w:t>Grade E (Poor): 0</w:t>
      </w:r>
    </w:p>
    <w:p w14:paraId="5A436B39" w14:textId="77777777" w:rsidR="00BE6A16" w:rsidRPr="00C3605F" w:rsidRDefault="00BE6A16" w:rsidP="00BE6A16">
      <w:pPr>
        <w:widowControl/>
        <w:snapToGrid w:val="0"/>
        <w:spacing w:line="360" w:lineRule="auto"/>
        <w:jc w:val="both"/>
        <w:rPr>
          <w:rFonts w:ascii="Book Antiqua" w:eastAsia="宋体" w:hAnsi="Book Antiqua" w:cs="Calibri"/>
          <w:noProof/>
          <w:kern w:val="0"/>
          <w:szCs w:val="24"/>
          <w:lang w:val="en-GB" w:eastAsia="zh-CN"/>
        </w:rPr>
      </w:pPr>
    </w:p>
    <w:p w14:paraId="67754232" w14:textId="5ADBD19F" w:rsidR="00BE6A16" w:rsidRPr="00C3605F" w:rsidRDefault="00BE6A16" w:rsidP="00BE6A16">
      <w:pPr>
        <w:snapToGrid w:val="0"/>
        <w:spacing w:line="360" w:lineRule="auto"/>
        <w:ind w:right="120"/>
        <w:rPr>
          <w:rFonts w:ascii="Book Antiqua" w:eastAsia="宋体" w:hAnsi="Book Antiqua" w:cs="Courier New"/>
          <w:b/>
          <w:szCs w:val="24"/>
          <w:lang w:eastAsia="zh-CN"/>
        </w:rPr>
      </w:pPr>
      <w:r w:rsidRPr="00C3605F">
        <w:rPr>
          <w:rFonts w:ascii="Book Antiqua" w:eastAsia="宋体" w:hAnsi="Book Antiqua" w:cs="Courier New"/>
          <w:b/>
          <w:szCs w:val="24"/>
          <w:lang w:eastAsia="zh-CN"/>
        </w:rPr>
        <w:t xml:space="preserve">P-Reviewer: </w:t>
      </w:r>
      <w:proofErr w:type="spellStart"/>
      <w:r w:rsidR="00006CA1" w:rsidRPr="00006CA1">
        <w:rPr>
          <w:rFonts w:ascii="Book Antiqua" w:eastAsia="宋体" w:hAnsi="Book Antiqua" w:cs="Courier New"/>
          <w:bCs/>
          <w:szCs w:val="24"/>
          <w:lang w:eastAsia="zh-CN"/>
        </w:rPr>
        <w:t>Vaudo</w:t>
      </w:r>
      <w:proofErr w:type="spellEnd"/>
      <w:r w:rsidR="00006CA1" w:rsidRPr="00006CA1">
        <w:rPr>
          <w:rFonts w:ascii="Book Antiqua" w:eastAsia="宋体" w:hAnsi="Book Antiqua" w:cs="Courier New"/>
          <w:bCs/>
          <w:szCs w:val="24"/>
          <w:lang w:eastAsia="zh-CN"/>
        </w:rPr>
        <w:t xml:space="preserve"> G,</w:t>
      </w:r>
      <w:r w:rsidR="00006CA1" w:rsidRPr="00006CA1">
        <w:rPr>
          <w:bCs/>
        </w:rPr>
        <w:t xml:space="preserve"> </w:t>
      </w:r>
      <w:r w:rsidR="00006CA1" w:rsidRPr="00006CA1">
        <w:rPr>
          <w:rFonts w:ascii="Book Antiqua" w:eastAsia="宋体" w:hAnsi="Book Antiqua" w:cs="Courier New"/>
          <w:bCs/>
          <w:szCs w:val="24"/>
          <w:lang w:eastAsia="zh-CN"/>
        </w:rPr>
        <w:t>Bloomfield DA</w:t>
      </w:r>
      <w:r w:rsidR="00006CA1">
        <w:rPr>
          <w:rFonts w:ascii="Book Antiqua" w:eastAsia="宋体" w:hAnsi="Book Antiqua" w:cs="Courier New"/>
          <w:b/>
          <w:szCs w:val="24"/>
          <w:lang w:eastAsia="zh-CN"/>
        </w:rPr>
        <w:t xml:space="preserve"> </w:t>
      </w:r>
      <w:r w:rsidRPr="00C3605F">
        <w:rPr>
          <w:rFonts w:ascii="Book Antiqua" w:eastAsia="宋体" w:hAnsi="Book Antiqua" w:cs="Courier New"/>
          <w:b/>
          <w:szCs w:val="24"/>
          <w:lang w:eastAsia="zh-CN"/>
        </w:rPr>
        <w:t xml:space="preserve">S-Editor: </w:t>
      </w:r>
      <w:r w:rsidRPr="00C3605F">
        <w:rPr>
          <w:rFonts w:ascii="Book Antiqua" w:eastAsia="宋体" w:hAnsi="Book Antiqua" w:cs="Courier New" w:hint="eastAsia"/>
          <w:szCs w:val="24"/>
          <w:lang w:eastAsia="zh-CN"/>
        </w:rPr>
        <w:t>Wang YQ</w:t>
      </w:r>
      <w:r w:rsidRPr="00C3605F">
        <w:rPr>
          <w:rFonts w:ascii="Book Antiqua" w:eastAsia="宋体" w:hAnsi="Book Antiqua" w:cs="Courier New"/>
          <w:b/>
          <w:szCs w:val="24"/>
          <w:lang w:eastAsia="zh-CN"/>
        </w:rPr>
        <w:t xml:space="preserve"> L-Editor: </w:t>
      </w:r>
      <w:r w:rsidR="00BF3DCE" w:rsidRPr="00BF3DCE">
        <w:rPr>
          <w:rFonts w:ascii="Book Antiqua" w:eastAsia="宋体" w:hAnsi="Book Antiqua" w:cs="Courier New" w:hint="eastAsia"/>
          <w:szCs w:val="24"/>
          <w:lang w:eastAsia="zh-CN"/>
        </w:rPr>
        <w:t xml:space="preserve">A </w:t>
      </w:r>
      <w:r w:rsidRPr="00C3605F">
        <w:rPr>
          <w:rFonts w:ascii="Book Antiqua" w:eastAsia="宋体" w:hAnsi="Book Antiqua" w:cs="Courier New"/>
          <w:b/>
          <w:szCs w:val="24"/>
          <w:lang w:eastAsia="zh-CN"/>
        </w:rPr>
        <w:t xml:space="preserve">E-Editor: </w:t>
      </w:r>
      <w:r w:rsidR="00BF3DCE" w:rsidRPr="00BF3DCE">
        <w:rPr>
          <w:rFonts w:ascii="Book Antiqua" w:eastAsia="宋体" w:hAnsi="Book Antiqua" w:cs="Courier New" w:hint="eastAsia"/>
          <w:szCs w:val="24"/>
          <w:lang w:eastAsia="zh-CN"/>
        </w:rPr>
        <w:t>Liu MY</w:t>
      </w:r>
    </w:p>
    <w:p w14:paraId="187965DD" w14:textId="77777777" w:rsidR="00BE6A16" w:rsidRPr="00C3605F" w:rsidRDefault="00BE6A16">
      <w:pPr>
        <w:widowControl/>
        <w:rPr>
          <w:rFonts w:ascii="Book Antiqua" w:hAnsi="Book Antiqua" w:cs="Times New Roman"/>
          <w:szCs w:val="24"/>
        </w:rPr>
      </w:pPr>
      <w:r w:rsidRPr="00C3605F">
        <w:rPr>
          <w:rFonts w:ascii="Book Antiqua" w:hAnsi="Book Antiqua" w:cs="Times New Roman"/>
          <w:szCs w:val="24"/>
        </w:rPr>
        <w:br w:type="page"/>
      </w:r>
    </w:p>
    <w:p w14:paraId="04457FC5" w14:textId="77777777" w:rsidR="003A5541" w:rsidRPr="00C3605F" w:rsidRDefault="00BE6A16" w:rsidP="00BE6A16">
      <w:pPr>
        <w:widowControl/>
        <w:adjustRightInd w:val="0"/>
        <w:snapToGrid w:val="0"/>
        <w:spacing w:line="360" w:lineRule="auto"/>
        <w:jc w:val="both"/>
        <w:rPr>
          <w:rFonts w:ascii="Book Antiqua" w:eastAsia="宋体" w:hAnsi="Book Antiqua" w:cs="Times New Roman"/>
          <w:b/>
          <w:kern w:val="0"/>
          <w:szCs w:val="24"/>
          <w:lang w:val="el-GR" w:eastAsia="zh-CN"/>
        </w:rPr>
      </w:pPr>
      <w:r w:rsidRPr="00C3605F">
        <w:rPr>
          <w:rFonts w:ascii="Book Antiqua" w:eastAsia="宋体" w:hAnsi="Book Antiqua" w:cs="Times New Roman"/>
          <w:b/>
          <w:kern w:val="0"/>
          <w:szCs w:val="24"/>
          <w:lang w:val="el-GR" w:eastAsia="en-US"/>
        </w:rPr>
        <w:lastRenderedPageBreak/>
        <w:t>Figure Legends</w:t>
      </w:r>
    </w:p>
    <w:p w14:paraId="794349AE" w14:textId="77777777" w:rsidR="00FF232F" w:rsidRPr="00C3605F" w:rsidRDefault="00FF232F" w:rsidP="00FF232F">
      <w:pPr>
        <w:adjustRightInd w:val="0"/>
        <w:snapToGrid w:val="0"/>
        <w:spacing w:line="360" w:lineRule="auto"/>
        <w:jc w:val="both"/>
        <w:rPr>
          <w:rFonts w:ascii="Book Antiqua" w:hAnsi="Book Antiqua" w:cs="Times New Roman"/>
          <w:szCs w:val="24"/>
        </w:rPr>
      </w:pPr>
      <w:r w:rsidRPr="00C3605F">
        <w:rPr>
          <w:rFonts w:ascii="Book Antiqua" w:hAnsi="Book Antiqua"/>
          <w:noProof/>
          <w:szCs w:val="24"/>
          <w:lang w:eastAsia="zh-CN"/>
        </w:rPr>
        <w:drawing>
          <wp:inline distT="0" distB="0" distL="0" distR="0" wp14:anchorId="07845201" wp14:editId="01DA470C">
            <wp:extent cx="1195157" cy="584200"/>
            <wp:effectExtent l="0" t="0" r="508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5157" cy="584200"/>
                    </a:xfrm>
                    <a:prstGeom prst="rect">
                      <a:avLst/>
                    </a:prstGeom>
                  </pic:spPr>
                </pic:pic>
              </a:graphicData>
            </a:graphic>
          </wp:inline>
        </w:drawing>
      </w:r>
    </w:p>
    <w:p w14:paraId="6F63DE1B" w14:textId="529C4B80" w:rsidR="003A27DF" w:rsidRDefault="00FF232F" w:rsidP="00BE6A16">
      <w:pPr>
        <w:adjustRightInd w:val="0"/>
        <w:snapToGrid w:val="0"/>
        <w:spacing w:line="360" w:lineRule="auto"/>
        <w:jc w:val="both"/>
        <w:rPr>
          <w:rFonts w:ascii="Book Antiqua" w:hAnsi="Book Antiqua" w:cs="宋体"/>
          <w:szCs w:val="24"/>
        </w:rPr>
      </w:pPr>
      <w:r w:rsidRPr="00C3605F">
        <w:rPr>
          <w:rFonts w:ascii="Book Antiqua" w:hAnsi="Book Antiqua" w:cs="Times New Roman"/>
          <w:b/>
          <w:szCs w:val="24"/>
        </w:rPr>
        <w:t>Figure 1</w:t>
      </w:r>
      <w:r w:rsidR="00BE6A16" w:rsidRPr="00C3605F">
        <w:rPr>
          <w:rFonts w:ascii="Book Antiqua" w:eastAsia="宋体" w:hAnsi="Book Antiqua" w:cs="Times New Roman" w:hint="eastAsia"/>
          <w:b/>
          <w:szCs w:val="24"/>
          <w:lang w:eastAsia="zh-CN"/>
        </w:rPr>
        <w:t xml:space="preserve"> </w:t>
      </w:r>
      <w:proofErr w:type="gramStart"/>
      <w:r w:rsidRPr="00C3605F">
        <w:rPr>
          <w:rFonts w:ascii="Book Antiqua" w:hAnsi="Book Antiqua" w:cs="Times New Roman"/>
          <w:b/>
          <w:szCs w:val="24"/>
        </w:rPr>
        <w:t>The</w:t>
      </w:r>
      <w:proofErr w:type="gramEnd"/>
      <w:r w:rsidRPr="00C3605F">
        <w:rPr>
          <w:rFonts w:ascii="Book Antiqua" w:hAnsi="Book Antiqua" w:cs="Times New Roman"/>
          <w:b/>
          <w:szCs w:val="24"/>
        </w:rPr>
        <w:t xml:space="preserve"> pre-operative photograph revealed unilateral exophthalmos </w:t>
      </w:r>
      <w:r w:rsidRPr="003C329E">
        <w:rPr>
          <w:rFonts w:ascii="Book Antiqua" w:hAnsi="Book Antiqua" w:cs="Times New Roman"/>
          <w:b/>
          <w:szCs w:val="24"/>
        </w:rPr>
        <w:t>over the left eye.</w:t>
      </w:r>
      <w:r w:rsidRPr="003C329E">
        <w:rPr>
          <w:rFonts w:ascii="Book Antiqua" w:hAnsi="Book Antiqua" w:cs="Times New Roman"/>
          <w:szCs w:val="24"/>
        </w:rPr>
        <w:t xml:space="preserve"> The distance from upper to lower marginal reflex of left eye was</w:t>
      </w:r>
      <w:r w:rsidR="00BE6A16" w:rsidRPr="003C329E">
        <w:rPr>
          <w:rFonts w:ascii="Book Antiqua" w:eastAsia="宋体" w:hAnsi="Book Antiqua" w:cs="Times New Roman"/>
          <w:szCs w:val="24"/>
          <w:lang w:eastAsia="zh-CN"/>
        </w:rPr>
        <w:t xml:space="preserve"> </w:t>
      </w:r>
      <w:r w:rsidRPr="003C329E">
        <w:rPr>
          <w:rFonts w:ascii="Book Antiqua" w:hAnsi="Book Antiqua" w:cs="Times New Roman"/>
          <w:szCs w:val="24"/>
        </w:rPr>
        <w:t>13 mm (</w:t>
      </w:r>
      <w:r w:rsidR="003C329E" w:rsidRPr="003C329E">
        <w:rPr>
          <w:rFonts w:ascii="Book Antiqua" w:eastAsia="宋体" w:hAnsi="Book Antiqua" w:cs="Times New Roman"/>
          <w:i/>
          <w:szCs w:val="24"/>
          <w:lang w:eastAsia="zh-CN"/>
        </w:rPr>
        <w:t>vs</w:t>
      </w:r>
      <w:r w:rsidR="003C329E" w:rsidRPr="003C329E">
        <w:rPr>
          <w:rFonts w:ascii="Book Antiqua" w:eastAsia="宋体" w:hAnsi="Book Antiqua" w:cs="Times New Roman"/>
          <w:szCs w:val="24"/>
          <w:lang w:eastAsia="zh-CN"/>
        </w:rPr>
        <w:t xml:space="preserve"> </w:t>
      </w:r>
      <w:r w:rsidRPr="003C329E">
        <w:rPr>
          <w:rFonts w:ascii="Book Antiqua" w:hAnsi="Book Antiqua" w:cs="Times New Roman"/>
          <w:szCs w:val="24"/>
        </w:rPr>
        <w:t xml:space="preserve">10 mm for the </w:t>
      </w:r>
      <w:r w:rsidR="00BE6A16" w:rsidRPr="003C329E">
        <w:rPr>
          <w:rFonts w:ascii="Book Antiqua" w:hAnsi="Book Antiqua" w:cs="Times New Roman"/>
          <w:szCs w:val="24"/>
        </w:rPr>
        <w:t>right eye).</w:t>
      </w:r>
      <w:r w:rsidR="009E7341" w:rsidRPr="003C329E">
        <w:rPr>
          <w:rFonts w:ascii="Book Antiqua" w:hAnsi="Book Antiqua" w:cs="Times New Roman"/>
          <w:szCs w:val="24"/>
        </w:rPr>
        <w:t xml:space="preserve"> </w:t>
      </w:r>
    </w:p>
    <w:p w14:paraId="055F2FB5" w14:textId="77777777" w:rsidR="00F122F7" w:rsidRPr="00C3605F" w:rsidRDefault="00F122F7" w:rsidP="00BE6A16">
      <w:pPr>
        <w:adjustRightInd w:val="0"/>
        <w:snapToGrid w:val="0"/>
        <w:spacing w:line="360" w:lineRule="auto"/>
        <w:jc w:val="both"/>
        <w:rPr>
          <w:rFonts w:ascii="Book Antiqua" w:hAnsi="Book Antiqua" w:cs="Times New Roman"/>
          <w:szCs w:val="24"/>
        </w:rPr>
      </w:pPr>
    </w:p>
    <w:p w14:paraId="207D9960" w14:textId="77777777" w:rsidR="00FF232F" w:rsidRPr="00C3605F" w:rsidRDefault="00FF232F" w:rsidP="00BE6A16">
      <w:pPr>
        <w:adjustRightInd w:val="0"/>
        <w:snapToGrid w:val="0"/>
        <w:spacing w:line="360" w:lineRule="auto"/>
        <w:jc w:val="both"/>
        <w:rPr>
          <w:rFonts w:ascii="Book Antiqua" w:hAnsi="Book Antiqua" w:cs="Times New Roman"/>
          <w:szCs w:val="24"/>
        </w:rPr>
      </w:pPr>
      <w:r w:rsidRPr="00C3605F">
        <w:rPr>
          <w:rFonts w:ascii="Book Antiqua" w:hAnsi="Book Antiqua"/>
          <w:noProof/>
          <w:szCs w:val="24"/>
          <w:lang w:eastAsia="zh-CN"/>
        </w:rPr>
        <w:drawing>
          <wp:inline distT="0" distB="0" distL="0" distR="0" wp14:anchorId="1A03DD3B" wp14:editId="214AEBE3">
            <wp:extent cx="1365250" cy="2042183"/>
            <wp:effectExtent l="0" t="0" r="6350" b="0"/>
            <wp:docPr id="5125" name="內容版面配置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內容版面配置區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1305" cy="2096116"/>
                    </a:xfrm>
                    <a:prstGeom prst="rect">
                      <a:avLst/>
                    </a:prstGeom>
                    <a:noFill/>
                    <a:ln>
                      <a:noFill/>
                    </a:ln>
                    <a:effectLst/>
                  </pic:spPr>
                </pic:pic>
              </a:graphicData>
            </a:graphic>
          </wp:inline>
        </w:drawing>
      </w:r>
    </w:p>
    <w:p w14:paraId="0D71BE03" w14:textId="77777777" w:rsidR="00FF232F" w:rsidRPr="00C3605F" w:rsidRDefault="00FF232F" w:rsidP="00BE6A16">
      <w:pPr>
        <w:adjustRightInd w:val="0"/>
        <w:snapToGrid w:val="0"/>
        <w:spacing w:line="360" w:lineRule="auto"/>
        <w:jc w:val="both"/>
        <w:rPr>
          <w:rFonts w:ascii="Book Antiqua" w:hAnsi="Book Antiqua" w:cs="Times New Roman"/>
          <w:b/>
          <w:szCs w:val="24"/>
        </w:rPr>
      </w:pPr>
      <w:r w:rsidRPr="00C3605F">
        <w:rPr>
          <w:rFonts w:ascii="Book Antiqua" w:hAnsi="Book Antiqua" w:cs="Times New Roman"/>
          <w:b/>
          <w:szCs w:val="24"/>
        </w:rPr>
        <w:t>Figure 2</w:t>
      </w:r>
      <w:r w:rsidR="00BE6A16" w:rsidRPr="00C3605F">
        <w:rPr>
          <w:rFonts w:ascii="Book Antiqua" w:eastAsia="宋体" w:hAnsi="Book Antiqua" w:cs="Times New Roman" w:hint="eastAsia"/>
          <w:b/>
          <w:szCs w:val="24"/>
          <w:lang w:eastAsia="zh-CN"/>
        </w:rPr>
        <w:t xml:space="preserve"> </w:t>
      </w:r>
      <w:r w:rsidRPr="00C3605F">
        <w:rPr>
          <w:rFonts w:ascii="Book Antiqua" w:hAnsi="Book Antiqua" w:cs="Times New Roman"/>
          <w:b/>
          <w:szCs w:val="24"/>
        </w:rPr>
        <w:t xml:space="preserve">X-ray revealed marginal osteophytes with disc space narrowing at C4-5-6 vertebrae. </w:t>
      </w:r>
    </w:p>
    <w:p w14:paraId="7E4B5858" w14:textId="77777777" w:rsidR="00916A36" w:rsidRPr="00C3605F" w:rsidRDefault="00916A36" w:rsidP="00BE6A16">
      <w:pPr>
        <w:adjustRightInd w:val="0"/>
        <w:snapToGrid w:val="0"/>
        <w:spacing w:line="360" w:lineRule="auto"/>
        <w:jc w:val="both"/>
        <w:rPr>
          <w:rFonts w:ascii="Book Antiqua" w:hAnsi="Book Antiqua" w:cs="Times New Roman"/>
          <w:szCs w:val="24"/>
        </w:rPr>
      </w:pPr>
    </w:p>
    <w:p w14:paraId="2C388751" w14:textId="77777777" w:rsidR="00FF232F" w:rsidRPr="00C3605F" w:rsidRDefault="00FF232F" w:rsidP="00BE6A16">
      <w:pPr>
        <w:adjustRightInd w:val="0"/>
        <w:snapToGrid w:val="0"/>
        <w:spacing w:line="360" w:lineRule="auto"/>
        <w:jc w:val="both"/>
        <w:rPr>
          <w:rFonts w:ascii="Book Antiqua" w:hAnsi="Book Antiqua" w:cs="Times New Roman"/>
          <w:b/>
          <w:szCs w:val="24"/>
        </w:rPr>
      </w:pPr>
      <w:r w:rsidRPr="00C3605F">
        <w:rPr>
          <w:rFonts w:ascii="Book Antiqua" w:hAnsi="Book Antiqua"/>
          <w:b/>
          <w:noProof/>
          <w:szCs w:val="24"/>
          <w:lang w:eastAsia="zh-CN"/>
        </w:rPr>
        <w:drawing>
          <wp:inline distT="0" distB="0" distL="0" distR="0" wp14:anchorId="524839EE" wp14:editId="37E350D4">
            <wp:extent cx="2224050" cy="2413000"/>
            <wp:effectExtent l="0" t="0" r="5080" b="6350"/>
            <wp:docPr id="5126" name="內容版面配置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內容版面配置區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5025" cy="2435757"/>
                    </a:xfrm>
                    <a:prstGeom prst="rect">
                      <a:avLst/>
                    </a:prstGeom>
                    <a:noFill/>
                    <a:ln>
                      <a:noFill/>
                    </a:ln>
                    <a:effectLst/>
                  </pic:spPr>
                </pic:pic>
              </a:graphicData>
            </a:graphic>
          </wp:inline>
        </w:drawing>
      </w:r>
    </w:p>
    <w:p w14:paraId="0FABE6DA" w14:textId="4286C5D8" w:rsidR="00FF232F" w:rsidRPr="00C3605F" w:rsidRDefault="00FF232F" w:rsidP="00BE6A16">
      <w:pPr>
        <w:adjustRightInd w:val="0"/>
        <w:snapToGrid w:val="0"/>
        <w:spacing w:line="360" w:lineRule="auto"/>
        <w:jc w:val="both"/>
        <w:rPr>
          <w:rFonts w:ascii="Book Antiqua" w:hAnsi="Book Antiqua" w:cs="Times New Roman"/>
          <w:b/>
          <w:szCs w:val="24"/>
        </w:rPr>
      </w:pPr>
      <w:r w:rsidRPr="00C3605F">
        <w:rPr>
          <w:rFonts w:ascii="Book Antiqua" w:hAnsi="Book Antiqua" w:cs="Times New Roman"/>
          <w:b/>
          <w:szCs w:val="24"/>
        </w:rPr>
        <w:t>Figure 3</w:t>
      </w:r>
      <w:r w:rsidR="00BE6A16" w:rsidRPr="00C3605F">
        <w:rPr>
          <w:rFonts w:ascii="Book Antiqua" w:eastAsia="宋体" w:hAnsi="Book Antiqua" w:cs="Times New Roman" w:hint="eastAsia"/>
          <w:b/>
          <w:szCs w:val="24"/>
          <w:lang w:eastAsia="zh-CN"/>
        </w:rPr>
        <w:t xml:space="preserve"> </w:t>
      </w:r>
      <w:r w:rsidR="00233EE6" w:rsidRPr="00233EE6">
        <w:rPr>
          <w:rFonts w:ascii="Book Antiqua" w:hAnsi="Book Antiqua" w:cs="Times New Roman"/>
          <w:b/>
          <w:szCs w:val="24"/>
        </w:rPr>
        <w:t xml:space="preserve">Magnetic resonance imaging </w:t>
      </w:r>
      <w:r w:rsidRPr="00C3605F">
        <w:rPr>
          <w:rFonts w:ascii="Book Antiqua" w:hAnsi="Book Antiqua" w:cs="Times New Roman"/>
          <w:b/>
          <w:szCs w:val="24"/>
        </w:rPr>
        <w:t xml:space="preserve">showed posterior disc protrusion causing cervical cord compression at C4-5-6 vertebrae. </w:t>
      </w:r>
    </w:p>
    <w:p w14:paraId="50C3E40E" w14:textId="77777777" w:rsidR="00FF232F" w:rsidRPr="00C3605F" w:rsidRDefault="00FF232F" w:rsidP="00BE6A16">
      <w:pPr>
        <w:adjustRightInd w:val="0"/>
        <w:snapToGrid w:val="0"/>
        <w:spacing w:line="360" w:lineRule="auto"/>
        <w:jc w:val="both"/>
        <w:rPr>
          <w:rFonts w:ascii="Book Antiqua" w:hAnsi="Book Antiqua" w:cs="Times New Roman"/>
          <w:szCs w:val="24"/>
        </w:rPr>
      </w:pPr>
      <w:r w:rsidRPr="00C3605F">
        <w:rPr>
          <w:rFonts w:ascii="Book Antiqua" w:hAnsi="Book Antiqua" w:cs="Times New Roman"/>
          <w:noProof/>
          <w:szCs w:val="24"/>
          <w:lang w:eastAsia="zh-CN"/>
        </w:rPr>
        <w:lastRenderedPageBreak/>
        <w:drawing>
          <wp:inline distT="0" distB="0" distL="0" distR="0" wp14:anchorId="26A0A80A" wp14:editId="7C5B44FF">
            <wp:extent cx="2371725" cy="2819612"/>
            <wp:effectExtent l="0" t="0" r="0" b="0"/>
            <wp:docPr id="6148" name="內容版面配置區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內容版面配置區 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6000" cy="2836582"/>
                    </a:xfrm>
                    <a:prstGeom prst="rect">
                      <a:avLst/>
                    </a:prstGeom>
                    <a:noFill/>
                    <a:ln>
                      <a:noFill/>
                    </a:ln>
                    <a:effectLst/>
                  </pic:spPr>
                </pic:pic>
              </a:graphicData>
            </a:graphic>
          </wp:inline>
        </w:drawing>
      </w:r>
    </w:p>
    <w:p w14:paraId="0610C308" w14:textId="77777777" w:rsidR="00FF232F" w:rsidRPr="00C3605F" w:rsidRDefault="00FF232F" w:rsidP="00BE6A16">
      <w:pPr>
        <w:adjustRightInd w:val="0"/>
        <w:snapToGrid w:val="0"/>
        <w:spacing w:line="360" w:lineRule="auto"/>
        <w:jc w:val="both"/>
        <w:rPr>
          <w:rFonts w:ascii="Book Antiqua" w:hAnsi="Book Antiqua" w:cs="Times New Roman"/>
          <w:b/>
          <w:szCs w:val="24"/>
        </w:rPr>
      </w:pPr>
      <w:r w:rsidRPr="00C3605F">
        <w:rPr>
          <w:rFonts w:ascii="Book Antiqua" w:hAnsi="Book Antiqua" w:cs="Times New Roman"/>
          <w:b/>
          <w:szCs w:val="24"/>
        </w:rPr>
        <w:t>Figure 4</w:t>
      </w:r>
      <w:r w:rsidR="00BE6A16" w:rsidRPr="00C3605F">
        <w:rPr>
          <w:rFonts w:ascii="Book Antiqua" w:eastAsia="宋体" w:hAnsi="Book Antiqua" w:cs="Times New Roman" w:hint="eastAsia"/>
          <w:b/>
          <w:szCs w:val="24"/>
          <w:lang w:eastAsia="zh-CN"/>
        </w:rPr>
        <w:t xml:space="preserve"> </w:t>
      </w:r>
      <w:r w:rsidRPr="00C3605F">
        <w:rPr>
          <w:rFonts w:ascii="Book Antiqua" w:hAnsi="Book Antiqua" w:cs="Times New Roman"/>
          <w:b/>
          <w:szCs w:val="24"/>
        </w:rPr>
        <w:t xml:space="preserve">The X-ray showed that the patient underwent an operation involving an anterior cervical </w:t>
      </w:r>
      <w:proofErr w:type="spellStart"/>
      <w:r w:rsidRPr="00C3605F">
        <w:rPr>
          <w:rFonts w:ascii="Book Antiqua" w:hAnsi="Book Antiqua" w:cs="Times New Roman"/>
          <w:b/>
          <w:szCs w:val="24"/>
        </w:rPr>
        <w:t>diskectomy</w:t>
      </w:r>
      <w:proofErr w:type="spellEnd"/>
      <w:r w:rsidRPr="00C3605F">
        <w:rPr>
          <w:rFonts w:ascii="Book Antiqua" w:hAnsi="Book Antiqua" w:cs="Times New Roman"/>
          <w:b/>
          <w:szCs w:val="24"/>
        </w:rPr>
        <w:t xml:space="preserve"> and fixation with two PEEK interbody</w:t>
      </w:r>
      <w:r w:rsidR="00BE6A16" w:rsidRPr="00C3605F">
        <w:rPr>
          <w:rFonts w:ascii="Book Antiqua" w:eastAsia="宋体" w:hAnsi="Book Antiqua" w:cs="Times New Roman" w:hint="eastAsia"/>
          <w:b/>
          <w:szCs w:val="24"/>
          <w:lang w:eastAsia="zh-CN"/>
        </w:rPr>
        <w:t xml:space="preserve"> </w:t>
      </w:r>
      <w:r w:rsidRPr="00C3605F">
        <w:rPr>
          <w:rFonts w:ascii="Book Antiqua" w:hAnsi="Book Antiqua" w:cs="Times New Roman"/>
          <w:b/>
          <w:szCs w:val="24"/>
        </w:rPr>
        <w:t xml:space="preserve">cages and a plate at C4/5/6 vertebrae. </w:t>
      </w:r>
    </w:p>
    <w:p w14:paraId="4766D6B3" w14:textId="77777777" w:rsidR="00916A36" w:rsidRPr="003C329E" w:rsidRDefault="00916A36" w:rsidP="00BE6A16">
      <w:pPr>
        <w:adjustRightInd w:val="0"/>
        <w:snapToGrid w:val="0"/>
        <w:spacing w:line="360" w:lineRule="auto"/>
        <w:jc w:val="both"/>
        <w:rPr>
          <w:rFonts w:ascii="Book Antiqua" w:eastAsia="宋体" w:hAnsi="Book Antiqua" w:cs="Times New Roman"/>
          <w:b/>
          <w:szCs w:val="24"/>
          <w:lang w:eastAsia="zh-CN"/>
        </w:rPr>
      </w:pPr>
    </w:p>
    <w:p w14:paraId="4F4771AF" w14:textId="77777777" w:rsidR="00916A36" w:rsidRPr="00C3605F" w:rsidRDefault="00916A36" w:rsidP="00BE6A16">
      <w:pPr>
        <w:adjustRightInd w:val="0"/>
        <w:snapToGrid w:val="0"/>
        <w:spacing w:line="360" w:lineRule="auto"/>
        <w:jc w:val="both"/>
        <w:rPr>
          <w:rFonts w:ascii="Book Antiqua" w:hAnsi="Book Antiqua" w:cs="Times New Roman"/>
          <w:b/>
          <w:szCs w:val="24"/>
        </w:rPr>
      </w:pPr>
    </w:p>
    <w:p w14:paraId="4C16CA7E" w14:textId="77777777" w:rsidR="00FF232F" w:rsidRPr="00C3605F" w:rsidRDefault="00FF232F" w:rsidP="00BE6A16">
      <w:pPr>
        <w:adjustRightInd w:val="0"/>
        <w:snapToGrid w:val="0"/>
        <w:spacing w:line="360" w:lineRule="auto"/>
        <w:jc w:val="both"/>
        <w:rPr>
          <w:rFonts w:ascii="Book Antiqua" w:hAnsi="Book Antiqua" w:cs="Times New Roman"/>
          <w:szCs w:val="24"/>
        </w:rPr>
      </w:pPr>
      <w:r w:rsidRPr="00C3605F">
        <w:rPr>
          <w:rFonts w:ascii="Book Antiqua" w:hAnsi="Book Antiqua"/>
          <w:noProof/>
          <w:szCs w:val="24"/>
          <w:lang w:eastAsia="zh-CN"/>
        </w:rPr>
        <w:drawing>
          <wp:inline distT="0" distB="0" distL="0" distR="0" wp14:anchorId="5472E1C6" wp14:editId="564C3B93">
            <wp:extent cx="2600325" cy="122872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0325" cy="1228725"/>
                    </a:xfrm>
                    <a:prstGeom prst="rect">
                      <a:avLst/>
                    </a:prstGeom>
                  </pic:spPr>
                </pic:pic>
              </a:graphicData>
            </a:graphic>
          </wp:inline>
        </w:drawing>
      </w:r>
    </w:p>
    <w:p w14:paraId="216333A5" w14:textId="77777777" w:rsidR="00FF232F" w:rsidRPr="00C3605F" w:rsidRDefault="00FF232F" w:rsidP="00BE6A16">
      <w:pPr>
        <w:adjustRightInd w:val="0"/>
        <w:snapToGrid w:val="0"/>
        <w:spacing w:line="360" w:lineRule="auto"/>
        <w:jc w:val="both"/>
        <w:rPr>
          <w:rFonts w:ascii="Book Antiqua" w:hAnsi="Book Antiqua" w:cs="Times New Roman"/>
          <w:szCs w:val="24"/>
        </w:rPr>
      </w:pPr>
      <w:r w:rsidRPr="00C3605F">
        <w:rPr>
          <w:rFonts w:ascii="Book Antiqua" w:hAnsi="Book Antiqua" w:cs="Times New Roman"/>
          <w:b/>
          <w:szCs w:val="24"/>
        </w:rPr>
        <w:t>Figure 5</w:t>
      </w:r>
      <w:r w:rsidR="00BE6A16" w:rsidRPr="00C3605F">
        <w:rPr>
          <w:rFonts w:ascii="Book Antiqua" w:eastAsia="宋体" w:hAnsi="Book Antiqua" w:cs="Times New Roman" w:hint="eastAsia"/>
          <w:b/>
          <w:szCs w:val="24"/>
          <w:lang w:eastAsia="zh-CN"/>
        </w:rPr>
        <w:t xml:space="preserve"> </w:t>
      </w:r>
      <w:proofErr w:type="gramStart"/>
      <w:r w:rsidRPr="00C3605F">
        <w:rPr>
          <w:rFonts w:ascii="Book Antiqua" w:hAnsi="Book Antiqua" w:cs="Times New Roman"/>
          <w:b/>
          <w:szCs w:val="24"/>
        </w:rPr>
        <w:t>The</w:t>
      </w:r>
      <w:proofErr w:type="gramEnd"/>
      <w:r w:rsidRPr="00C3605F">
        <w:rPr>
          <w:rFonts w:ascii="Book Antiqua" w:hAnsi="Book Antiqua" w:cs="Times New Roman"/>
          <w:b/>
          <w:szCs w:val="24"/>
        </w:rPr>
        <w:t xml:space="preserve"> post-operative picture illustrated left unilateral exophthalmos improvement spontaneously.</w:t>
      </w:r>
      <w:r w:rsidRPr="00C3605F">
        <w:rPr>
          <w:rFonts w:ascii="Book Antiqua" w:hAnsi="Book Antiqua" w:cs="Times New Roman"/>
          <w:szCs w:val="24"/>
        </w:rPr>
        <w:t xml:space="preserve"> The distance from upper to lower marginal reflex of left eye was 10 mm.</w:t>
      </w:r>
    </w:p>
    <w:p w14:paraId="75C0FBAF" w14:textId="77777777" w:rsidR="00FF232F" w:rsidRPr="00C3605F" w:rsidRDefault="00FF232F" w:rsidP="00BE6A16">
      <w:pPr>
        <w:adjustRightInd w:val="0"/>
        <w:snapToGrid w:val="0"/>
        <w:spacing w:line="360" w:lineRule="auto"/>
        <w:jc w:val="both"/>
        <w:rPr>
          <w:rFonts w:ascii="Book Antiqua" w:eastAsia="宋体" w:hAnsi="Book Antiqua" w:cs="Times New Roman"/>
          <w:szCs w:val="24"/>
          <w:lang w:eastAsia="zh-CN"/>
        </w:rPr>
      </w:pPr>
    </w:p>
    <w:sectPr w:rsidR="00FF232F" w:rsidRPr="00C360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0C83F" w14:textId="77777777" w:rsidR="003C5EB5" w:rsidRDefault="003C5EB5" w:rsidP="00DF5DB5">
      <w:r>
        <w:separator/>
      </w:r>
    </w:p>
  </w:endnote>
  <w:endnote w:type="continuationSeparator" w:id="0">
    <w:p w14:paraId="18961D27" w14:textId="77777777" w:rsidR="003C5EB5" w:rsidRDefault="003C5EB5" w:rsidP="00DF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yriadPro-SemiboldSemiCn">
    <w:altName w:val="Microsoft JhengHei"/>
    <w:panose1 w:val="00000000000000000000"/>
    <w:charset w:val="88"/>
    <w:family w:val="swiss"/>
    <w:notTrueType/>
    <w:pitch w:val="default"/>
    <w:sig w:usb0="00000001" w:usb1="08080000" w:usb2="00000010" w:usb3="00000000" w:csb0="00100000" w:csb1="00000000"/>
  </w:font>
  <w:font w:name="STIX-Regular">
    <w:altName w:val="Malgun Gothic Semilight"/>
    <w:panose1 w:val="00000000000000000000"/>
    <w:charset w:val="88"/>
    <w:family w:val="roman"/>
    <w:notTrueType/>
    <w:pitch w:val="default"/>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398C7" w14:textId="77777777" w:rsidR="003C5EB5" w:rsidRDefault="003C5EB5" w:rsidP="00DF5DB5">
      <w:r>
        <w:separator/>
      </w:r>
    </w:p>
  </w:footnote>
  <w:footnote w:type="continuationSeparator" w:id="0">
    <w:p w14:paraId="37EC60A1" w14:textId="77777777" w:rsidR="003C5EB5" w:rsidRDefault="003C5EB5" w:rsidP="00DF5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7351"/>
    <w:multiLevelType w:val="multilevel"/>
    <w:tmpl w:val="83B8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F4AA1"/>
    <w:multiLevelType w:val="hybridMultilevel"/>
    <w:tmpl w:val="A166515E"/>
    <w:lvl w:ilvl="0" w:tplc="BEF08A88">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E9275B"/>
    <w:multiLevelType w:val="hybridMultilevel"/>
    <w:tmpl w:val="A7724F7A"/>
    <w:lvl w:ilvl="0" w:tplc="E8FE065E">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4B3570F"/>
    <w:multiLevelType w:val="hybridMultilevel"/>
    <w:tmpl w:val="E11CA316"/>
    <w:lvl w:ilvl="0" w:tplc="C1569894">
      <w:start w:val="1"/>
      <w:numFmt w:val="decimal"/>
      <w:lvlText w:val="%1."/>
      <w:lvlJc w:val="left"/>
      <w:pPr>
        <w:ind w:left="360" w:hanging="360"/>
      </w:pPr>
      <w:rPr>
        <w:rFonts w:cs="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FD3EC6"/>
    <w:multiLevelType w:val="hybridMultilevel"/>
    <w:tmpl w:val="1AAE08A6"/>
    <w:lvl w:ilvl="0" w:tplc="0242F100">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3E83F1D"/>
    <w:multiLevelType w:val="multilevel"/>
    <w:tmpl w:val="14D4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52BAD"/>
    <w:multiLevelType w:val="hybridMultilevel"/>
    <w:tmpl w:val="57A49516"/>
    <w:lvl w:ilvl="0" w:tplc="A4B09908">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866E3F"/>
    <w:multiLevelType w:val="hybridMultilevel"/>
    <w:tmpl w:val="7D1E4BEC"/>
    <w:lvl w:ilvl="0" w:tplc="D8A017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23500A"/>
    <w:multiLevelType w:val="hybridMultilevel"/>
    <w:tmpl w:val="7A16F934"/>
    <w:lvl w:ilvl="0" w:tplc="B37E99EC">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073FA5"/>
    <w:multiLevelType w:val="hybridMultilevel"/>
    <w:tmpl w:val="CC242314"/>
    <w:lvl w:ilvl="0" w:tplc="2D2E9EA8">
      <w:start w:val="1"/>
      <w:numFmt w:val="bullet"/>
      <w:lvlText w:val=""/>
      <w:lvlJc w:val="left"/>
      <w:pPr>
        <w:tabs>
          <w:tab w:val="num" w:pos="720"/>
        </w:tabs>
        <w:ind w:left="720" w:hanging="360"/>
      </w:pPr>
      <w:rPr>
        <w:rFonts w:ascii="Wingdings 3" w:hAnsi="Wingdings 3" w:hint="default"/>
      </w:rPr>
    </w:lvl>
    <w:lvl w:ilvl="1" w:tplc="1910CA56" w:tentative="1">
      <w:start w:val="1"/>
      <w:numFmt w:val="bullet"/>
      <w:lvlText w:val=""/>
      <w:lvlJc w:val="left"/>
      <w:pPr>
        <w:tabs>
          <w:tab w:val="num" w:pos="1440"/>
        </w:tabs>
        <w:ind w:left="1440" w:hanging="360"/>
      </w:pPr>
      <w:rPr>
        <w:rFonts w:ascii="Wingdings 3" w:hAnsi="Wingdings 3" w:hint="default"/>
      </w:rPr>
    </w:lvl>
    <w:lvl w:ilvl="2" w:tplc="E56C068E" w:tentative="1">
      <w:start w:val="1"/>
      <w:numFmt w:val="bullet"/>
      <w:lvlText w:val=""/>
      <w:lvlJc w:val="left"/>
      <w:pPr>
        <w:tabs>
          <w:tab w:val="num" w:pos="2160"/>
        </w:tabs>
        <w:ind w:left="2160" w:hanging="360"/>
      </w:pPr>
      <w:rPr>
        <w:rFonts w:ascii="Wingdings 3" w:hAnsi="Wingdings 3" w:hint="default"/>
      </w:rPr>
    </w:lvl>
    <w:lvl w:ilvl="3" w:tplc="C0B454A0" w:tentative="1">
      <w:start w:val="1"/>
      <w:numFmt w:val="bullet"/>
      <w:lvlText w:val=""/>
      <w:lvlJc w:val="left"/>
      <w:pPr>
        <w:tabs>
          <w:tab w:val="num" w:pos="2880"/>
        </w:tabs>
        <w:ind w:left="2880" w:hanging="360"/>
      </w:pPr>
      <w:rPr>
        <w:rFonts w:ascii="Wingdings 3" w:hAnsi="Wingdings 3" w:hint="default"/>
      </w:rPr>
    </w:lvl>
    <w:lvl w:ilvl="4" w:tplc="FA10CD98" w:tentative="1">
      <w:start w:val="1"/>
      <w:numFmt w:val="bullet"/>
      <w:lvlText w:val=""/>
      <w:lvlJc w:val="left"/>
      <w:pPr>
        <w:tabs>
          <w:tab w:val="num" w:pos="3600"/>
        </w:tabs>
        <w:ind w:left="3600" w:hanging="360"/>
      </w:pPr>
      <w:rPr>
        <w:rFonts w:ascii="Wingdings 3" w:hAnsi="Wingdings 3" w:hint="default"/>
      </w:rPr>
    </w:lvl>
    <w:lvl w:ilvl="5" w:tplc="F5EAB980" w:tentative="1">
      <w:start w:val="1"/>
      <w:numFmt w:val="bullet"/>
      <w:lvlText w:val=""/>
      <w:lvlJc w:val="left"/>
      <w:pPr>
        <w:tabs>
          <w:tab w:val="num" w:pos="4320"/>
        </w:tabs>
        <w:ind w:left="4320" w:hanging="360"/>
      </w:pPr>
      <w:rPr>
        <w:rFonts w:ascii="Wingdings 3" w:hAnsi="Wingdings 3" w:hint="default"/>
      </w:rPr>
    </w:lvl>
    <w:lvl w:ilvl="6" w:tplc="14D81B50" w:tentative="1">
      <w:start w:val="1"/>
      <w:numFmt w:val="bullet"/>
      <w:lvlText w:val=""/>
      <w:lvlJc w:val="left"/>
      <w:pPr>
        <w:tabs>
          <w:tab w:val="num" w:pos="5040"/>
        </w:tabs>
        <w:ind w:left="5040" w:hanging="360"/>
      </w:pPr>
      <w:rPr>
        <w:rFonts w:ascii="Wingdings 3" w:hAnsi="Wingdings 3" w:hint="default"/>
      </w:rPr>
    </w:lvl>
    <w:lvl w:ilvl="7" w:tplc="2B3ADD52" w:tentative="1">
      <w:start w:val="1"/>
      <w:numFmt w:val="bullet"/>
      <w:lvlText w:val=""/>
      <w:lvlJc w:val="left"/>
      <w:pPr>
        <w:tabs>
          <w:tab w:val="num" w:pos="5760"/>
        </w:tabs>
        <w:ind w:left="5760" w:hanging="360"/>
      </w:pPr>
      <w:rPr>
        <w:rFonts w:ascii="Wingdings 3" w:hAnsi="Wingdings 3" w:hint="default"/>
      </w:rPr>
    </w:lvl>
    <w:lvl w:ilvl="8" w:tplc="4168A62C" w:tentative="1">
      <w:start w:val="1"/>
      <w:numFmt w:val="bullet"/>
      <w:lvlText w:val=""/>
      <w:lvlJc w:val="left"/>
      <w:pPr>
        <w:tabs>
          <w:tab w:val="num" w:pos="6480"/>
        </w:tabs>
        <w:ind w:left="6480" w:hanging="360"/>
      </w:pPr>
      <w:rPr>
        <w:rFonts w:ascii="Wingdings 3" w:hAnsi="Wingdings 3" w:hint="default"/>
      </w:rPr>
    </w:lvl>
  </w:abstractNum>
  <w:abstractNum w:abstractNumId="10">
    <w:nsid w:val="734E5480"/>
    <w:multiLevelType w:val="hybridMultilevel"/>
    <w:tmpl w:val="4B628000"/>
    <w:lvl w:ilvl="0" w:tplc="2BB87F9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9"/>
  </w:num>
  <w:num w:numId="3">
    <w:abstractNumId w:val="5"/>
  </w:num>
  <w:num w:numId="4">
    <w:abstractNumId w:val="0"/>
  </w:num>
  <w:num w:numId="5">
    <w:abstractNumId w:val="8"/>
  </w:num>
  <w:num w:numId="6">
    <w:abstractNumId w:val="2"/>
  </w:num>
  <w:num w:numId="7">
    <w:abstractNumId w:val="4"/>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cced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1B"/>
    <w:rsid w:val="000009C0"/>
    <w:rsid w:val="00002B30"/>
    <w:rsid w:val="00006CA1"/>
    <w:rsid w:val="0001039D"/>
    <w:rsid w:val="00010ED6"/>
    <w:rsid w:val="00011D35"/>
    <w:rsid w:val="000134C4"/>
    <w:rsid w:val="00016A2B"/>
    <w:rsid w:val="00016BC9"/>
    <w:rsid w:val="0002252F"/>
    <w:rsid w:val="00024E63"/>
    <w:rsid w:val="000259CB"/>
    <w:rsid w:val="00025B9C"/>
    <w:rsid w:val="00026786"/>
    <w:rsid w:val="0002715D"/>
    <w:rsid w:val="00030B92"/>
    <w:rsid w:val="0003324B"/>
    <w:rsid w:val="00035C6F"/>
    <w:rsid w:val="00035EA3"/>
    <w:rsid w:val="00037E36"/>
    <w:rsid w:val="00042650"/>
    <w:rsid w:val="00046EFB"/>
    <w:rsid w:val="00047A4B"/>
    <w:rsid w:val="000546F2"/>
    <w:rsid w:val="000557E8"/>
    <w:rsid w:val="000612DD"/>
    <w:rsid w:val="000621EF"/>
    <w:rsid w:val="00063E36"/>
    <w:rsid w:val="0006722B"/>
    <w:rsid w:val="00070038"/>
    <w:rsid w:val="00070479"/>
    <w:rsid w:val="00071E50"/>
    <w:rsid w:val="00073DC6"/>
    <w:rsid w:val="00074361"/>
    <w:rsid w:val="0007462F"/>
    <w:rsid w:val="000750E8"/>
    <w:rsid w:val="00092282"/>
    <w:rsid w:val="00093E19"/>
    <w:rsid w:val="00097FF9"/>
    <w:rsid w:val="000A08EF"/>
    <w:rsid w:val="000B1134"/>
    <w:rsid w:val="000B1E4B"/>
    <w:rsid w:val="000B49DB"/>
    <w:rsid w:val="000C0BD6"/>
    <w:rsid w:val="000C0DF4"/>
    <w:rsid w:val="000C1B7F"/>
    <w:rsid w:val="000C2D39"/>
    <w:rsid w:val="000C410E"/>
    <w:rsid w:val="000C48D5"/>
    <w:rsid w:val="000C4C27"/>
    <w:rsid w:val="000C7985"/>
    <w:rsid w:val="000D15B1"/>
    <w:rsid w:val="000D2512"/>
    <w:rsid w:val="000D2A2F"/>
    <w:rsid w:val="000E0C3A"/>
    <w:rsid w:val="000F2C71"/>
    <w:rsid w:val="000F523D"/>
    <w:rsid w:val="000F6CD6"/>
    <w:rsid w:val="001009F9"/>
    <w:rsid w:val="00100CCB"/>
    <w:rsid w:val="00104A6F"/>
    <w:rsid w:val="00110B84"/>
    <w:rsid w:val="0011328C"/>
    <w:rsid w:val="0011499C"/>
    <w:rsid w:val="00116BA6"/>
    <w:rsid w:val="00125282"/>
    <w:rsid w:val="00127D19"/>
    <w:rsid w:val="0013037B"/>
    <w:rsid w:val="00130BAE"/>
    <w:rsid w:val="00132514"/>
    <w:rsid w:val="0013307A"/>
    <w:rsid w:val="0013335E"/>
    <w:rsid w:val="001346C3"/>
    <w:rsid w:val="001349E0"/>
    <w:rsid w:val="00140444"/>
    <w:rsid w:val="001509D2"/>
    <w:rsid w:val="001513CB"/>
    <w:rsid w:val="00151865"/>
    <w:rsid w:val="00160323"/>
    <w:rsid w:val="00161C94"/>
    <w:rsid w:val="00164105"/>
    <w:rsid w:val="00175F2F"/>
    <w:rsid w:val="00177261"/>
    <w:rsid w:val="001825F2"/>
    <w:rsid w:val="0018264A"/>
    <w:rsid w:val="001827DE"/>
    <w:rsid w:val="00183808"/>
    <w:rsid w:val="00185169"/>
    <w:rsid w:val="001872A1"/>
    <w:rsid w:val="001902CF"/>
    <w:rsid w:val="00191E52"/>
    <w:rsid w:val="001922F4"/>
    <w:rsid w:val="001924AC"/>
    <w:rsid w:val="00195993"/>
    <w:rsid w:val="001A3129"/>
    <w:rsid w:val="001A3674"/>
    <w:rsid w:val="001A4806"/>
    <w:rsid w:val="001A6838"/>
    <w:rsid w:val="001A6C02"/>
    <w:rsid w:val="001A7162"/>
    <w:rsid w:val="001B0BDC"/>
    <w:rsid w:val="001B195B"/>
    <w:rsid w:val="001C3F1B"/>
    <w:rsid w:val="001C58FA"/>
    <w:rsid w:val="001C5C54"/>
    <w:rsid w:val="001C6132"/>
    <w:rsid w:val="001C6D5F"/>
    <w:rsid w:val="001D0442"/>
    <w:rsid w:val="001D2AE2"/>
    <w:rsid w:val="001D2C64"/>
    <w:rsid w:val="001D5801"/>
    <w:rsid w:val="001D645E"/>
    <w:rsid w:val="001D6F4A"/>
    <w:rsid w:val="001D7264"/>
    <w:rsid w:val="001E12EF"/>
    <w:rsid w:val="001E13A0"/>
    <w:rsid w:val="001E3223"/>
    <w:rsid w:val="001E45FC"/>
    <w:rsid w:val="001E7B99"/>
    <w:rsid w:val="001F0075"/>
    <w:rsid w:val="001F0993"/>
    <w:rsid w:val="001F175A"/>
    <w:rsid w:val="001F2475"/>
    <w:rsid w:val="001F2E6D"/>
    <w:rsid w:val="001F468C"/>
    <w:rsid w:val="001F5062"/>
    <w:rsid w:val="001F57D4"/>
    <w:rsid w:val="001F7266"/>
    <w:rsid w:val="0020364A"/>
    <w:rsid w:val="0020421F"/>
    <w:rsid w:val="00213070"/>
    <w:rsid w:val="00214FFD"/>
    <w:rsid w:val="00222075"/>
    <w:rsid w:val="00222207"/>
    <w:rsid w:val="002224DF"/>
    <w:rsid w:val="002262D9"/>
    <w:rsid w:val="00226326"/>
    <w:rsid w:val="00232311"/>
    <w:rsid w:val="002339CE"/>
    <w:rsid w:val="00233EE6"/>
    <w:rsid w:val="002353AD"/>
    <w:rsid w:val="002374F6"/>
    <w:rsid w:val="002378EE"/>
    <w:rsid w:val="00241E6C"/>
    <w:rsid w:val="0024209C"/>
    <w:rsid w:val="0024511F"/>
    <w:rsid w:val="00246697"/>
    <w:rsid w:val="00246DFA"/>
    <w:rsid w:val="00247058"/>
    <w:rsid w:val="00250B7D"/>
    <w:rsid w:val="002520D8"/>
    <w:rsid w:val="00256405"/>
    <w:rsid w:val="002650D6"/>
    <w:rsid w:val="00266627"/>
    <w:rsid w:val="00270CD5"/>
    <w:rsid w:val="00272690"/>
    <w:rsid w:val="00292BDB"/>
    <w:rsid w:val="0029333D"/>
    <w:rsid w:val="00294FC1"/>
    <w:rsid w:val="0029545D"/>
    <w:rsid w:val="0029592C"/>
    <w:rsid w:val="00297141"/>
    <w:rsid w:val="002A0312"/>
    <w:rsid w:val="002A0D59"/>
    <w:rsid w:val="002A2F6A"/>
    <w:rsid w:val="002A6CBE"/>
    <w:rsid w:val="002A6F52"/>
    <w:rsid w:val="002A6FA5"/>
    <w:rsid w:val="002A782E"/>
    <w:rsid w:val="002B0C72"/>
    <w:rsid w:val="002B1237"/>
    <w:rsid w:val="002B192E"/>
    <w:rsid w:val="002B5966"/>
    <w:rsid w:val="002B5DB9"/>
    <w:rsid w:val="002B6C29"/>
    <w:rsid w:val="002C0C69"/>
    <w:rsid w:val="002C133A"/>
    <w:rsid w:val="002C5462"/>
    <w:rsid w:val="002D29B7"/>
    <w:rsid w:val="002D5747"/>
    <w:rsid w:val="002E50AA"/>
    <w:rsid w:val="002E6386"/>
    <w:rsid w:val="002F312E"/>
    <w:rsid w:val="002F39AC"/>
    <w:rsid w:val="002F6101"/>
    <w:rsid w:val="002F780A"/>
    <w:rsid w:val="002F78E8"/>
    <w:rsid w:val="00302E2A"/>
    <w:rsid w:val="003030E1"/>
    <w:rsid w:val="00305F71"/>
    <w:rsid w:val="003075FF"/>
    <w:rsid w:val="00307EDD"/>
    <w:rsid w:val="0031182B"/>
    <w:rsid w:val="00314478"/>
    <w:rsid w:val="00322713"/>
    <w:rsid w:val="0032284A"/>
    <w:rsid w:val="0032309D"/>
    <w:rsid w:val="00326CBE"/>
    <w:rsid w:val="00327396"/>
    <w:rsid w:val="003305F7"/>
    <w:rsid w:val="00334852"/>
    <w:rsid w:val="00337582"/>
    <w:rsid w:val="00340AD0"/>
    <w:rsid w:val="00341DD1"/>
    <w:rsid w:val="003443AE"/>
    <w:rsid w:val="003469F4"/>
    <w:rsid w:val="0035196C"/>
    <w:rsid w:val="0035234F"/>
    <w:rsid w:val="0035419B"/>
    <w:rsid w:val="00355597"/>
    <w:rsid w:val="00355B42"/>
    <w:rsid w:val="003561C0"/>
    <w:rsid w:val="00362107"/>
    <w:rsid w:val="00362300"/>
    <w:rsid w:val="00363032"/>
    <w:rsid w:val="00363C39"/>
    <w:rsid w:val="0036460B"/>
    <w:rsid w:val="0036679F"/>
    <w:rsid w:val="00367E62"/>
    <w:rsid w:val="003733BF"/>
    <w:rsid w:val="0037385F"/>
    <w:rsid w:val="00375B1F"/>
    <w:rsid w:val="00377226"/>
    <w:rsid w:val="00377E36"/>
    <w:rsid w:val="003802DD"/>
    <w:rsid w:val="00381BDB"/>
    <w:rsid w:val="003857EC"/>
    <w:rsid w:val="00387861"/>
    <w:rsid w:val="0039070F"/>
    <w:rsid w:val="00393733"/>
    <w:rsid w:val="0039556A"/>
    <w:rsid w:val="00395D4D"/>
    <w:rsid w:val="0039788D"/>
    <w:rsid w:val="003A14B4"/>
    <w:rsid w:val="003A27DF"/>
    <w:rsid w:val="003A48DD"/>
    <w:rsid w:val="003A5541"/>
    <w:rsid w:val="003B080B"/>
    <w:rsid w:val="003B0BFD"/>
    <w:rsid w:val="003B1CB1"/>
    <w:rsid w:val="003B3E19"/>
    <w:rsid w:val="003B6148"/>
    <w:rsid w:val="003B6CA7"/>
    <w:rsid w:val="003C0B47"/>
    <w:rsid w:val="003C329E"/>
    <w:rsid w:val="003C3EA4"/>
    <w:rsid w:val="003C5A06"/>
    <w:rsid w:val="003C5EB5"/>
    <w:rsid w:val="003C79DD"/>
    <w:rsid w:val="003D07BE"/>
    <w:rsid w:val="003D0B85"/>
    <w:rsid w:val="003D24EA"/>
    <w:rsid w:val="003D5358"/>
    <w:rsid w:val="003D73A0"/>
    <w:rsid w:val="003D78B3"/>
    <w:rsid w:val="003E394C"/>
    <w:rsid w:val="003E5865"/>
    <w:rsid w:val="003E64B7"/>
    <w:rsid w:val="003E6B71"/>
    <w:rsid w:val="003E7540"/>
    <w:rsid w:val="003F1B3A"/>
    <w:rsid w:val="003F3F3F"/>
    <w:rsid w:val="003F4A33"/>
    <w:rsid w:val="003F7139"/>
    <w:rsid w:val="003F78A7"/>
    <w:rsid w:val="004028B8"/>
    <w:rsid w:val="0040465E"/>
    <w:rsid w:val="00405993"/>
    <w:rsid w:val="00406575"/>
    <w:rsid w:val="00407480"/>
    <w:rsid w:val="00413613"/>
    <w:rsid w:val="0041488B"/>
    <w:rsid w:val="00420418"/>
    <w:rsid w:val="00421B8E"/>
    <w:rsid w:val="00422935"/>
    <w:rsid w:val="004232E4"/>
    <w:rsid w:val="004246C6"/>
    <w:rsid w:val="00426607"/>
    <w:rsid w:val="00434F00"/>
    <w:rsid w:val="00436D5E"/>
    <w:rsid w:val="00444355"/>
    <w:rsid w:val="004466EB"/>
    <w:rsid w:val="00451980"/>
    <w:rsid w:val="00452B18"/>
    <w:rsid w:val="00456080"/>
    <w:rsid w:val="00456C7F"/>
    <w:rsid w:val="00457415"/>
    <w:rsid w:val="0046173E"/>
    <w:rsid w:val="00462158"/>
    <w:rsid w:val="004633A7"/>
    <w:rsid w:val="004670B3"/>
    <w:rsid w:val="0047082C"/>
    <w:rsid w:val="00471A02"/>
    <w:rsid w:val="0047209F"/>
    <w:rsid w:val="004778E4"/>
    <w:rsid w:val="004869F1"/>
    <w:rsid w:val="00490452"/>
    <w:rsid w:val="00490861"/>
    <w:rsid w:val="00493702"/>
    <w:rsid w:val="0049694A"/>
    <w:rsid w:val="00496DCA"/>
    <w:rsid w:val="0049742E"/>
    <w:rsid w:val="004A4A61"/>
    <w:rsid w:val="004A5085"/>
    <w:rsid w:val="004A58B9"/>
    <w:rsid w:val="004A6C3D"/>
    <w:rsid w:val="004B0D15"/>
    <w:rsid w:val="004B2C71"/>
    <w:rsid w:val="004B30BC"/>
    <w:rsid w:val="004B33EA"/>
    <w:rsid w:val="004B434B"/>
    <w:rsid w:val="004B5E0F"/>
    <w:rsid w:val="004B6EA3"/>
    <w:rsid w:val="004C0861"/>
    <w:rsid w:val="004C13D2"/>
    <w:rsid w:val="004C1537"/>
    <w:rsid w:val="004C1B45"/>
    <w:rsid w:val="004C3ACC"/>
    <w:rsid w:val="004C3C48"/>
    <w:rsid w:val="004C4633"/>
    <w:rsid w:val="004C7228"/>
    <w:rsid w:val="004D1E98"/>
    <w:rsid w:val="004D2EFF"/>
    <w:rsid w:val="004D6364"/>
    <w:rsid w:val="004D783F"/>
    <w:rsid w:val="004E1662"/>
    <w:rsid w:val="004E166C"/>
    <w:rsid w:val="004E20D4"/>
    <w:rsid w:val="004E348F"/>
    <w:rsid w:val="004E7133"/>
    <w:rsid w:val="004F0318"/>
    <w:rsid w:val="004F0FDA"/>
    <w:rsid w:val="004F5B52"/>
    <w:rsid w:val="004F5D92"/>
    <w:rsid w:val="004F62EC"/>
    <w:rsid w:val="004F6F89"/>
    <w:rsid w:val="005030C0"/>
    <w:rsid w:val="00503756"/>
    <w:rsid w:val="0050394A"/>
    <w:rsid w:val="0050491C"/>
    <w:rsid w:val="00506041"/>
    <w:rsid w:val="00506BDE"/>
    <w:rsid w:val="00506C62"/>
    <w:rsid w:val="00507273"/>
    <w:rsid w:val="00510B61"/>
    <w:rsid w:val="0051131A"/>
    <w:rsid w:val="005121F4"/>
    <w:rsid w:val="00514252"/>
    <w:rsid w:val="00514F85"/>
    <w:rsid w:val="00515F5C"/>
    <w:rsid w:val="00517D87"/>
    <w:rsid w:val="00517F3F"/>
    <w:rsid w:val="00520182"/>
    <w:rsid w:val="005207D9"/>
    <w:rsid w:val="00521314"/>
    <w:rsid w:val="00521E25"/>
    <w:rsid w:val="005235D2"/>
    <w:rsid w:val="0052477A"/>
    <w:rsid w:val="00525B90"/>
    <w:rsid w:val="00527E3F"/>
    <w:rsid w:val="00530D5F"/>
    <w:rsid w:val="00534279"/>
    <w:rsid w:val="00536438"/>
    <w:rsid w:val="00543E61"/>
    <w:rsid w:val="00550F85"/>
    <w:rsid w:val="005512D6"/>
    <w:rsid w:val="00555051"/>
    <w:rsid w:val="005554D9"/>
    <w:rsid w:val="00555A47"/>
    <w:rsid w:val="0056110B"/>
    <w:rsid w:val="0056552A"/>
    <w:rsid w:val="00567944"/>
    <w:rsid w:val="0057118F"/>
    <w:rsid w:val="00572050"/>
    <w:rsid w:val="0057345E"/>
    <w:rsid w:val="005769B8"/>
    <w:rsid w:val="00576BF5"/>
    <w:rsid w:val="005803A8"/>
    <w:rsid w:val="00581F92"/>
    <w:rsid w:val="00583580"/>
    <w:rsid w:val="00583680"/>
    <w:rsid w:val="005858CD"/>
    <w:rsid w:val="0058721D"/>
    <w:rsid w:val="00590D42"/>
    <w:rsid w:val="00597458"/>
    <w:rsid w:val="005A06F2"/>
    <w:rsid w:val="005A6EAF"/>
    <w:rsid w:val="005A7312"/>
    <w:rsid w:val="005B0680"/>
    <w:rsid w:val="005B2498"/>
    <w:rsid w:val="005B2E69"/>
    <w:rsid w:val="005B53E8"/>
    <w:rsid w:val="005B5989"/>
    <w:rsid w:val="005B7C2E"/>
    <w:rsid w:val="005C0A8A"/>
    <w:rsid w:val="005C2272"/>
    <w:rsid w:val="005C5B81"/>
    <w:rsid w:val="005C5F27"/>
    <w:rsid w:val="005C6504"/>
    <w:rsid w:val="005D0E03"/>
    <w:rsid w:val="005D21D9"/>
    <w:rsid w:val="005E0577"/>
    <w:rsid w:val="005E18FE"/>
    <w:rsid w:val="005E3504"/>
    <w:rsid w:val="005E510A"/>
    <w:rsid w:val="005E5F63"/>
    <w:rsid w:val="005E654B"/>
    <w:rsid w:val="005E6A85"/>
    <w:rsid w:val="005E7580"/>
    <w:rsid w:val="005F0238"/>
    <w:rsid w:val="005F247E"/>
    <w:rsid w:val="005F3C8E"/>
    <w:rsid w:val="005F51DA"/>
    <w:rsid w:val="005F5623"/>
    <w:rsid w:val="005F67CE"/>
    <w:rsid w:val="005F76D1"/>
    <w:rsid w:val="00600CFD"/>
    <w:rsid w:val="00601883"/>
    <w:rsid w:val="00603D4A"/>
    <w:rsid w:val="006074C3"/>
    <w:rsid w:val="00610472"/>
    <w:rsid w:val="006123A2"/>
    <w:rsid w:val="00613705"/>
    <w:rsid w:val="00614FD5"/>
    <w:rsid w:val="006203E9"/>
    <w:rsid w:val="00621404"/>
    <w:rsid w:val="006238E9"/>
    <w:rsid w:val="0062608D"/>
    <w:rsid w:val="00626DE2"/>
    <w:rsid w:val="00626E5F"/>
    <w:rsid w:val="00632823"/>
    <w:rsid w:val="00632B63"/>
    <w:rsid w:val="00632D11"/>
    <w:rsid w:val="00634980"/>
    <w:rsid w:val="00634DB1"/>
    <w:rsid w:val="00636E6A"/>
    <w:rsid w:val="00636E92"/>
    <w:rsid w:val="00636F28"/>
    <w:rsid w:val="006400C7"/>
    <w:rsid w:val="006428A0"/>
    <w:rsid w:val="00642C78"/>
    <w:rsid w:val="00644036"/>
    <w:rsid w:val="0064603C"/>
    <w:rsid w:val="006464E2"/>
    <w:rsid w:val="00651364"/>
    <w:rsid w:val="006516A7"/>
    <w:rsid w:val="006573BE"/>
    <w:rsid w:val="00660A45"/>
    <w:rsid w:val="006618D7"/>
    <w:rsid w:val="0066244C"/>
    <w:rsid w:val="00662C4B"/>
    <w:rsid w:val="00664AE5"/>
    <w:rsid w:val="006710C1"/>
    <w:rsid w:val="00673A3F"/>
    <w:rsid w:val="00676401"/>
    <w:rsid w:val="00681177"/>
    <w:rsid w:val="00681708"/>
    <w:rsid w:val="00684C63"/>
    <w:rsid w:val="0069682A"/>
    <w:rsid w:val="00696C85"/>
    <w:rsid w:val="006A002C"/>
    <w:rsid w:val="006A0B53"/>
    <w:rsid w:val="006A12C8"/>
    <w:rsid w:val="006B0E9A"/>
    <w:rsid w:val="006B36D1"/>
    <w:rsid w:val="006B597C"/>
    <w:rsid w:val="006B7C5C"/>
    <w:rsid w:val="006C0F58"/>
    <w:rsid w:val="006C1154"/>
    <w:rsid w:val="006C17CA"/>
    <w:rsid w:val="006C19AE"/>
    <w:rsid w:val="006C2763"/>
    <w:rsid w:val="006C4665"/>
    <w:rsid w:val="006C4AEF"/>
    <w:rsid w:val="006C5261"/>
    <w:rsid w:val="006C70EB"/>
    <w:rsid w:val="006C7912"/>
    <w:rsid w:val="006D3B29"/>
    <w:rsid w:val="006E3628"/>
    <w:rsid w:val="006E6160"/>
    <w:rsid w:val="006E641B"/>
    <w:rsid w:val="006F2206"/>
    <w:rsid w:val="006F3417"/>
    <w:rsid w:val="006F4F85"/>
    <w:rsid w:val="0070083C"/>
    <w:rsid w:val="0070210C"/>
    <w:rsid w:val="007046A8"/>
    <w:rsid w:val="0070655C"/>
    <w:rsid w:val="007115F2"/>
    <w:rsid w:val="00711EC1"/>
    <w:rsid w:val="00717ED8"/>
    <w:rsid w:val="00722CD2"/>
    <w:rsid w:val="00726C76"/>
    <w:rsid w:val="007306AA"/>
    <w:rsid w:val="007307D8"/>
    <w:rsid w:val="00733E1E"/>
    <w:rsid w:val="00733EF5"/>
    <w:rsid w:val="00734001"/>
    <w:rsid w:val="00735083"/>
    <w:rsid w:val="00735F8D"/>
    <w:rsid w:val="00743646"/>
    <w:rsid w:val="007465F2"/>
    <w:rsid w:val="00750E22"/>
    <w:rsid w:val="007514FB"/>
    <w:rsid w:val="007524C8"/>
    <w:rsid w:val="007524E5"/>
    <w:rsid w:val="00764FE5"/>
    <w:rsid w:val="00766955"/>
    <w:rsid w:val="0077779C"/>
    <w:rsid w:val="00781D8C"/>
    <w:rsid w:val="007868B7"/>
    <w:rsid w:val="00787D9E"/>
    <w:rsid w:val="00791D03"/>
    <w:rsid w:val="00792AF0"/>
    <w:rsid w:val="00793A61"/>
    <w:rsid w:val="00793DEE"/>
    <w:rsid w:val="00794D04"/>
    <w:rsid w:val="00795802"/>
    <w:rsid w:val="00795833"/>
    <w:rsid w:val="007978FC"/>
    <w:rsid w:val="007A3149"/>
    <w:rsid w:val="007A451E"/>
    <w:rsid w:val="007A6407"/>
    <w:rsid w:val="007B2A16"/>
    <w:rsid w:val="007B2DB6"/>
    <w:rsid w:val="007B3290"/>
    <w:rsid w:val="007B3AE0"/>
    <w:rsid w:val="007B75AB"/>
    <w:rsid w:val="007C0204"/>
    <w:rsid w:val="007C1867"/>
    <w:rsid w:val="007C255C"/>
    <w:rsid w:val="007C2CA6"/>
    <w:rsid w:val="007C2FB6"/>
    <w:rsid w:val="007C395B"/>
    <w:rsid w:val="007C575D"/>
    <w:rsid w:val="007C6623"/>
    <w:rsid w:val="007C68FF"/>
    <w:rsid w:val="007D4277"/>
    <w:rsid w:val="007D4C58"/>
    <w:rsid w:val="007D4CF7"/>
    <w:rsid w:val="007E1312"/>
    <w:rsid w:val="007E1DEE"/>
    <w:rsid w:val="007E30E5"/>
    <w:rsid w:val="007E35E3"/>
    <w:rsid w:val="007E44EA"/>
    <w:rsid w:val="007E4609"/>
    <w:rsid w:val="007E6D01"/>
    <w:rsid w:val="007E6E56"/>
    <w:rsid w:val="007E6F52"/>
    <w:rsid w:val="007E7F4C"/>
    <w:rsid w:val="007F62B3"/>
    <w:rsid w:val="00802A74"/>
    <w:rsid w:val="008036A5"/>
    <w:rsid w:val="00804472"/>
    <w:rsid w:val="0080645C"/>
    <w:rsid w:val="008066A5"/>
    <w:rsid w:val="00811353"/>
    <w:rsid w:val="008124B8"/>
    <w:rsid w:val="00815791"/>
    <w:rsid w:val="00817390"/>
    <w:rsid w:val="00817A4D"/>
    <w:rsid w:val="008220AE"/>
    <w:rsid w:val="0082508D"/>
    <w:rsid w:val="00826FB4"/>
    <w:rsid w:val="0083042E"/>
    <w:rsid w:val="00834BA4"/>
    <w:rsid w:val="00837E28"/>
    <w:rsid w:val="00841EC8"/>
    <w:rsid w:val="00846D74"/>
    <w:rsid w:val="0084789A"/>
    <w:rsid w:val="00852F2A"/>
    <w:rsid w:val="0086302A"/>
    <w:rsid w:val="00864A38"/>
    <w:rsid w:val="00865EB0"/>
    <w:rsid w:val="00866E10"/>
    <w:rsid w:val="00867B33"/>
    <w:rsid w:val="00870EAA"/>
    <w:rsid w:val="00876F85"/>
    <w:rsid w:val="008820C6"/>
    <w:rsid w:val="00882647"/>
    <w:rsid w:val="00885E6E"/>
    <w:rsid w:val="0089051B"/>
    <w:rsid w:val="0089462C"/>
    <w:rsid w:val="00895961"/>
    <w:rsid w:val="00895FB7"/>
    <w:rsid w:val="00896AFA"/>
    <w:rsid w:val="00897B9C"/>
    <w:rsid w:val="008A0049"/>
    <w:rsid w:val="008A0FDE"/>
    <w:rsid w:val="008A1154"/>
    <w:rsid w:val="008A273F"/>
    <w:rsid w:val="008A2909"/>
    <w:rsid w:val="008A2E2B"/>
    <w:rsid w:val="008A669C"/>
    <w:rsid w:val="008A7B32"/>
    <w:rsid w:val="008B0733"/>
    <w:rsid w:val="008B1E55"/>
    <w:rsid w:val="008B1FC0"/>
    <w:rsid w:val="008B235C"/>
    <w:rsid w:val="008B239D"/>
    <w:rsid w:val="008B49A3"/>
    <w:rsid w:val="008B6DA1"/>
    <w:rsid w:val="008B7FB0"/>
    <w:rsid w:val="008C2E11"/>
    <w:rsid w:val="008C321C"/>
    <w:rsid w:val="008C55DF"/>
    <w:rsid w:val="008C6567"/>
    <w:rsid w:val="008D0AA6"/>
    <w:rsid w:val="008D68F5"/>
    <w:rsid w:val="008D7627"/>
    <w:rsid w:val="008D7D1D"/>
    <w:rsid w:val="008E1A27"/>
    <w:rsid w:val="008E2356"/>
    <w:rsid w:val="008E2BDE"/>
    <w:rsid w:val="008E7440"/>
    <w:rsid w:val="008F1569"/>
    <w:rsid w:val="008F4CDA"/>
    <w:rsid w:val="008F6041"/>
    <w:rsid w:val="0090495F"/>
    <w:rsid w:val="00906A01"/>
    <w:rsid w:val="00916A36"/>
    <w:rsid w:val="00916B0C"/>
    <w:rsid w:val="009170E6"/>
    <w:rsid w:val="009176EC"/>
    <w:rsid w:val="009224BD"/>
    <w:rsid w:val="009237FB"/>
    <w:rsid w:val="00925EBF"/>
    <w:rsid w:val="00925F9F"/>
    <w:rsid w:val="0092705C"/>
    <w:rsid w:val="009339FC"/>
    <w:rsid w:val="00934A6E"/>
    <w:rsid w:val="00941A4A"/>
    <w:rsid w:val="0095137A"/>
    <w:rsid w:val="009534A7"/>
    <w:rsid w:val="009559FE"/>
    <w:rsid w:val="00956F1D"/>
    <w:rsid w:val="00957839"/>
    <w:rsid w:val="00961DA6"/>
    <w:rsid w:val="00962171"/>
    <w:rsid w:val="00962209"/>
    <w:rsid w:val="009630C9"/>
    <w:rsid w:val="009668EB"/>
    <w:rsid w:val="00971ACC"/>
    <w:rsid w:val="009725A7"/>
    <w:rsid w:val="0098245A"/>
    <w:rsid w:val="00982589"/>
    <w:rsid w:val="00982897"/>
    <w:rsid w:val="00983268"/>
    <w:rsid w:val="009843C4"/>
    <w:rsid w:val="009845CB"/>
    <w:rsid w:val="009850CD"/>
    <w:rsid w:val="0098594D"/>
    <w:rsid w:val="009905B8"/>
    <w:rsid w:val="00992841"/>
    <w:rsid w:val="00994349"/>
    <w:rsid w:val="009943C8"/>
    <w:rsid w:val="009A04A9"/>
    <w:rsid w:val="009A22E5"/>
    <w:rsid w:val="009A66D6"/>
    <w:rsid w:val="009A6CE6"/>
    <w:rsid w:val="009A7C0F"/>
    <w:rsid w:val="009B22E3"/>
    <w:rsid w:val="009B2511"/>
    <w:rsid w:val="009B324C"/>
    <w:rsid w:val="009C1A08"/>
    <w:rsid w:val="009C340A"/>
    <w:rsid w:val="009C51B6"/>
    <w:rsid w:val="009C537D"/>
    <w:rsid w:val="009C57CC"/>
    <w:rsid w:val="009D224A"/>
    <w:rsid w:val="009D2B7F"/>
    <w:rsid w:val="009E02C2"/>
    <w:rsid w:val="009E2F5A"/>
    <w:rsid w:val="009E3D13"/>
    <w:rsid w:val="009E7341"/>
    <w:rsid w:val="009F2C05"/>
    <w:rsid w:val="009F3F75"/>
    <w:rsid w:val="009F692E"/>
    <w:rsid w:val="009F7012"/>
    <w:rsid w:val="00A0178D"/>
    <w:rsid w:val="00A059C2"/>
    <w:rsid w:val="00A06F1A"/>
    <w:rsid w:val="00A1108C"/>
    <w:rsid w:val="00A122FD"/>
    <w:rsid w:val="00A13833"/>
    <w:rsid w:val="00A14732"/>
    <w:rsid w:val="00A14E64"/>
    <w:rsid w:val="00A16726"/>
    <w:rsid w:val="00A24658"/>
    <w:rsid w:val="00A24C7A"/>
    <w:rsid w:val="00A25F32"/>
    <w:rsid w:val="00A27348"/>
    <w:rsid w:val="00A27421"/>
    <w:rsid w:val="00A31845"/>
    <w:rsid w:val="00A3310B"/>
    <w:rsid w:val="00A343BD"/>
    <w:rsid w:val="00A35B28"/>
    <w:rsid w:val="00A36696"/>
    <w:rsid w:val="00A36D63"/>
    <w:rsid w:val="00A375D4"/>
    <w:rsid w:val="00A409DE"/>
    <w:rsid w:val="00A45CC7"/>
    <w:rsid w:val="00A53F1B"/>
    <w:rsid w:val="00A549C0"/>
    <w:rsid w:val="00A564A8"/>
    <w:rsid w:val="00A578AC"/>
    <w:rsid w:val="00A6671A"/>
    <w:rsid w:val="00A705C2"/>
    <w:rsid w:val="00A717E6"/>
    <w:rsid w:val="00A7246F"/>
    <w:rsid w:val="00A731D2"/>
    <w:rsid w:val="00A73670"/>
    <w:rsid w:val="00A750FA"/>
    <w:rsid w:val="00A7521D"/>
    <w:rsid w:val="00A75AA6"/>
    <w:rsid w:val="00A77561"/>
    <w:rsid w:val="00A80AFA"/>
    <w:rsid w:val="00A8129F"/>
    <w:rsid w:val="00A83DE1"/>
    <w:rsid w:val="00A86552"/>
    <w:rsid w:val="00A907AF"/>
    <w:rsid w:val="00A91173"/>
    <w:rsid w:val="00A9365B"/>
    <w:rsid w:val="00A96469"/>
    <w:rsid w:val="00A96B4F"/>
    <w:rsid w:val="00A97117"/>
    <w:rsid w:val="00A97182"/>
    <w:rsid w:val="00A97A91"/>
    <w:rsid w:val="00AA1A8D"/>
    <w:rsid w:val="00AA1F51"/>
    <w:rsid w:val="00AA6EAC"/>
    <w:rsid w:val="00AB07CE"/>
    <w:rsid w:val="00AB09C1"/>
    <w:rsid w:val="00AB120D"/>
    <w:rsid w:val="00AB3584"/>
    <w:rsid w:val="00AB3E5C"/>
    <w:rsid w:val="00AB664C"/>
    <w:rsid w:val="00AC063A"/>
    <w:rsid w:val="00AC0E4E"/>
    <w:rsid w:val="00AC24BD"/>
    <w:rsid w:val="00AC2747"/>
    <w:rsid w:val="00AC5747"/>
    <w:rsid w:val="00AC5CE1"/>
    <w:rsid w:val="00AD0036"/>
    <w:rsid w:val="00AE2323"/>
    <w:rsid w:val="00AE48DC"/>
    <w:rsid w:val="00AE7759"/>
    <w:rsid w:val="00AF1D71"/>
    <w:rsid w:val="00AF2B6F"/>
    <w:rsid w:val="00AF443C"/>
    <w:rsid w:val="00AF6289"/>
    <w:rsid w:val="00B007E8"/>
    <w:rsid w:val="00B01AF3"/>
    <w:rsid w:val="00B04F61"/>
    <w:rsid w:val="00B12661"/>
    <w:rsid w:val="00B159FB"/>
    <w:rsid w:val="00B213CA"/>
    <w:rsid w:val="00B21B86"/>
    <w:rsid w:val="00B273E5"/>
    <w:rsid w:val="00B32142"/>
    <w:rsid w:val="00B35E04"/>
    <w:rsid w:val="00B4210C"/>
    <w:rsid w:val="00B42FEF"/>
    <w:rsid w:val="00B441F6"/>
    <w:rsid w:val="00B45829"/>
    <w:rsid w:val="00B506B6"/>
    <w:rsid w:val="00B5090D"/>
    <w:rsid w:val="00B5307A"/>
    <w:rsid w:val="00B5593B"/>
    <w:rsid w:val="00B64663"/>
    <w:rsid w:val="00B65E70"/>
    <w:rsid w:val="00B670DB"/>
    <w:rsid w:val="00B7153B"/>
    <w:rsid w:val="00B72C55"/>
    <w:rsid w:val="00B74564"/>
    <w:rsid w:val="00B74885"/>
    <w:rsid w:val="00B749B7"/>
    <w:rsid w:val="00B81BD3"/>
    <w:rsid w:val="00B846E5"/>
    <w:rsid w:val="00B876CB"/>
    <w:rsid w:val="00B91128"/>
    <w:rsid w:val="00B91964"/>
    <w:rsid w:val="00B93F35"/>
    <w:rsid w:val="00B96029"/>
    <w:rsid w:val="00BA2411"/>
    <w:rsid w:val="00BA354A"/>
    <w:rsid w:val="00BA3945"/>
    <w:rsid w:val="00BA3AE6"/>
    <w:rsid w:val="00BA628A"/>
    <w:rsid w:val="00BB076D"/>
    <w:rsid w:val="00BB1400"/>
    <w:rsid w:val="00BB1F45"/>
    <w:rsid w:val="00BB2282"/>
    <w:rsid w:val="00BB30BC"/>
    <w:rsid w:val="00BB7694"/>
    <w:rsid w:val="00BC13EB"/>
    <w:rsid w:val="00BC5F96"/>
    <w:rsid w:val="00BC619F"/>
    <w:rsid w:val="00BC7192"/>
    <w:rsid w:val="00BC7C1C"/>
    <w:rsid w:val="00BD04A0"/>
    <w:rsid w:val="00BD221F"/>
    <w:rsid w:val="00BD2F1E"/>
    <w:rsid w:val="00BD3755"/>
    <w:rsid w:val="00BD5813"/>
    <w:rsid w:val="00BD5D9E"/>
    <w:rsid w:val="00BE18DE"/>
    <w:rsid w:val="00BE3A07"/>
    <w:rsid w:val="00BE66E0"/>
    <w:rsid w:val="00BE6A16"/>
    <w:rsid w:val="00BF3DCE"/>
    <w:rsid w:val="00BF4FB7"/>
    <w:rsid w:val="00BF740D"/>
    <w:rsid w:val="00BF7B5A"/>
    <w:rsid w:val="00C020B7"/>
    <w:rsid w:val="00C11843"/>
    <w:rsid w:val="00C11F3C"/>
    <w:rsid w:val="00C13052"/>
    <w:rsid w:val="00C1591F"/>
    <w:rsid w:val="00C163A7"/>
    <w:rsid w:val="00C16F7A"/>
    <w:rsid w:val="00C21270"/>
    <w:rsid w:val="00C21D14"/>
    <w:rsid w:val="00C23438"/>
    <w:rsid w:val="00C249E1"/>
    <w:rsid w:val="00C2795C"/>
    <w:rsid w:val="00C31332"/>
    <w:rsid w:val="00C32A39"/>
    <w:rsid w:val="00C34CD0"/>
    <w:rsid w:val="00C35D82"/>
    <w:rsid w:val="00C3605F"/>
    <w:rsid w:val="00C40811"/>
    <w:rsid w:val="00C40BBE"/>
    <w:rsid w:val="00C41B30"/>
    <w:rsid w:val="00C43BD4"/>
    <w:rsid w:val="00C44E60"/>
    <w:rsid w:val="00C455DE"/>
    <w:rsid w:val="00C46FBE"/>
    <w:rsid w:val="00C472D8"/>
    <w:rsid w:val="00C5207D"/>
    <w:rsid w:val="00C54F48"/>
    <w:rsid w:val="00C5558E"/>
    <w:rsid w:val="00C64A04"/>
    <w:rsid w:val="00C64B85"/>
    <w:rsid w:val="00C6571C"/>
    <w:rsid w:val="00C658B7"/>
    <w:rsid w:val="00C7008A"/>
    <w:rsid w:val="00C708FB"/>
    <w:rsid w:val="00C718B6"/>
    <w:rsid w:val="00C763B8"/>
    <w:rsid w:val="00C767E8"/>
    <w:rsid w:val="00C77FC2"/>
    <w:rsid w:val="00C80A58"/>
    <w:rsid w:val="00C8233F"/>
    <w:rsid w:val="00C84CB5"/>
    <w:rsid w:val="00C869F6"/>
    <w:rsid w:val="00C86F08"/>
    <w:rsid w:val="00C91A9E"/>
    <w:rsid w:val="00C92435"/>
    <w:rsid w:val="00C95CA3"/>
    <w:rsid w:val="00C96AAA"/>
    <w:rsid w:val="00C973FC"/>
    <w:rsid w:val="00CA279D"/>
    <w:rsid w:val="00CA2B3A"/>
    <w:rsid w:val="00CA58CB"/>
    <w:rsid w:val="00CB178C"/>
    <w:rsid w:val="00CB42BC"/>
    <w:rsid w:val="00CC0D67"/>
    <w:rsid w:val="00CC1F7C"/>
    <w:rsid w:val="00CC2701"/>
    <w:rsid w:val="00CC34C5"/>
    <w:rsid w:val="00CD4E7A"/>
    <w:rsid w:val="00CD58CC"/>
    <w:rsid w:val="00CD5A8A"/>
    <w:rsid w:val="00CD5AF1"/>
    <w:rsid w:val="00CD6211"/>
    <w:rsid w:val="00CD63D6"/>
    <w:rsid w:val="00CD79EB"/>
    <w:rsid w:val="00CE030C"/>
    <w:rsid w:val="00CE201A"/>
    <w:rsid w:val="00CE20A1"/>
    <w:rsid w:val="00CE36C6"/>
    <w:rsid w:val="00CE3FAB"/>
    <w:rsid w:val="00CF0970"/>
    <w:rsid w:val="00CF14F3"/>
    <w:rsid w:val="00CF173A"/>
    <w:rsid w:val="00CF24C2"/>
    <w:rsid w:val="00D00668"/>
    <w:rsid w:val="00D0093F"/>
    <w:rsid w:val="00D03641"/>
    <w:rsid w:val="00D0376B"/>
    <w:rsid w:val="00D03C81"/>
    <w:rsid w:val="00D055CC"/>
    <w:rsid w:val="00D05C1C"/>
    <w:rsid w:val="00D07D18"/>
    <w:rsid w:val="00D1143E"/>
    <w:rsid w:val="00D14534"/>
    <w:rsid w:val="00D15EF5"/>
    <w:rsid w:val="00D17071"/>
    <w:rsid w:val="00D219DD"/>
    <w:rsid w:val="00D22389"/>
    <w:rsid w:val="00D22B17"/>
    <w:rsid w:val="00D23CD7"/>
    <w:rsid w:val="00D23DCD"/>
    <w:rsid w:val="00D27E7D"/>
    <w:rsid w:val="00D32FAA"/>
    <w:rsid w:val="00D37A78"/>
    <w:rsid w:val="00D40545"/>
    <w:rsid w:val="00D418EF"/>
    <w:rsid w:val="00D451C4"/>
    <w:rsid w:val="00D468BF"/>
    <w:rsid w:val="00D469B5"/>
    <w:rsid w:val="00D510A8"/>
    <w:rsid w:val="00D554FD"/>
    <w:rsid w:val="00D61409"/>
    <w:rsid w:val="00D617BB"/>
    <w:rsid w:val="00D62DE7"/>
    <w:rsid w:val="00D62FCD"/>
    <w:rsid w:val="00D6557B"/>
    <w:rsid w:val="00D66609"/>
    <w:rsid w:val="00D668BA"/>
    <w:rsid w:val="00D71033"/>
    <w:rsid w:val="00D738AC"/>
    <w:rsid w:val="00D75C31"/>
    <w:rsid w:val="00D769E1"/>
    <w:rsid w:val="00D76E1D"/>
    <w:rsid w:val="00D80058"/>
    <w:rsid w:val="00D833A7"/>
    <w:rsid w:val="00D838D9"/>
    <w:rsid w:val="00D85457"/>
    <w:rsid w:val="00D87801"/>
    <w:rsid w:val="00D87AE3"/>
    <w:rsid w:val="00D87EA6"/>
    <w:rsid w:val="00D93AF1"/>
    <w:rsid w:val="00D943C3"/>
    <w:rsid w:val="00D957FB"/>
    <w:rsid w:val="00D9733F"/>
    <w:rsid w:val="00D97497"/>
    <w:rsid w:val="00DA05E5"/>
    <w:rsid w:val="00DA5E3C"/>
    <w:rsid w:val="00DA7250"/>
    <w:rsid w:val="00DB105E"/>
    <w:rsid w:val="00DB12FD"/>
    <w:rsid w:val="00DB171D"/>
    <w:rsid w:val="00DB3A30"/>
    <w:rsid w:val="00DB5B9D"/>
    <w:rsid w:val="00DC1F25"/>
    <w:rsid w:val="00DC2106"/>
    <w:rsid w:val="00DC3AC6"/>
    <w:rsid w:val="00DC401B"/>
    <w:rsid w:val="00DC5ED0"/>
    <w:rsid w:val="00DC667E"/>
    <w:rsid w:val="00DD08A4"/>
    <w:rsid w:val="00DD3733"/>
    <w:rsid w:val="00DD3F91"/>
    <w:rsid w:val="00DE0093"/>
    <w:rsid w:val="00DE196E"/>
    <w:rsid w:val="00DE2D48"/>
    <w:rsid w:val="00DE2DC3"/>
    <w:rsid w:val="00DE7A64"/>
    <w:rsid w:val="00DF3138"/>
    <w:rsid w:val="00DF5DB5"/>
    <w:rsid w:val="00DF7783"/>
    <w:rsid w:val="00E00FBE"/>
    <w:rsid w:val="00E050D0"/>
    <w:rsid w:val="00E055D6"/>
    <w:rsid w:val="00E05B62"/>
    <w:rsid w:val="00E05CD2"/>
    <w:rsid w:val="00E1125E"/>
    <w:rsid w:val="00E14B3D"/>
    <w:rsid w:val="00E16769"/>
    <w:rsid w:val="00E16C64"/>
    <w:rsid w:val="00E17988"/>
    <w:rsid w:val="00E24478"/>
    <w:rsid w:val="00E2644C"/>
    <w:rsid w:val="00E2674B"/>
    <w:rsid w:val="00E331A1"/>
    <w:rsid w:val="00E40E7E"/>
    <w:rsid w:val="00E42785"/>
    <w:rsid w:val="00E42993"/>
    <w:rsid w:val="00E43707"/>
    <w:rsid w:val="00E44634"/>
    <w:rsid w:val="00E5134A"/>
    <w:rsid w:val="00E528D0"/>
    <w:rsid w:val="00E55303"/>
    <w:rsid w:val="00E55F49"/>
    <w:rsid w:val="00E565D2"/>
    <w:rsid w:val="00E56CF8"/>
    <w:rsid w:val="00E5757A"/>
    <w:rsid w:val="00E57F51"/>
    <w:rsid w:val="00E70791"/>
    <w:rsid w:val="00E715FE"/>
    <w:rsid w:val="00E72678"/>
    <w:rsid w:val="00E73637"/>
    <w:rsid w:val="00E73BF4"/>
    <w:rsid w:val="00E7691C"/>
    <w:rsid w:val="00E904B6"/>
    <w:rsid w:val="00E90C58"/>
    <w:rsid w:val="00E92528"/>
    <w:rsid w:val="00E92762"/>
    <w:rsid w:val="00E933BE"/>
    <w:rsid w:val="00E935F9"/>
    <w:rsid w:val="00E9455C"/>
    <w:rsid w:val="00E95756"/>
    <w:rsid w:val="00E97102"/>
    <w:rsid w:val="00EA0F66"/>
    <w:rsid w:val="00EA29D5"/>
    <w:rsid w:val="00EA4862"/>
    <w:rsid w:val="00EB0E99"/>
    <w:rsid w:val="00EB5A5B"/>
    <w:rsid w:val="00EB5AD9"/>
    <w:rsid w:val="00EB60A4"/>
    <w:rsid w:val="00ED2C97"/>
    <w:rsid w:val="00ED4D33"/>
    <w:rsid w:val="00ED5A74"/>
    <w:rsid w:val="00ED6736"/>
    <w:rsid w:val="00ED73B0"/>
    <w:rsid w:val="00EE26ED"/>
    <w:rsid w:val="00EE4F6C"/>
    <w:rsid w:val="00EE631B"/>
    <w:rsid w:val="00EE7AEA"/>
    <w:rsid w:val="00EF00B6"/>
    <w:rsid w:val="00EF2C6C"/>
    <w:rsid w:val="00EF4851"/>
    <w:rsid w:val="00F00E7C"/>
    <w:rsid w:val="00F01E3F"/>
    <w:rsid w:val="00F038AF"/>
    <w:rsid w:val="00F03A93"/>
    <w:rsid w:val="00F04DA0"/>
    <w:rsid w:val="00F0590E"/>
    <w:rsid w:val="00F05995"/>
    <w:rsid w:val="00F076B7"/>
    <w:rsid w:val="00F1184A"/>
    <w:rsid w:val="00F11FD3"/>
    <w:rsid w:val="00F122F7"/>
    <w:rsid w:val="00F15DE5"/>
    <w:rsid w:val="00F21A58"/>
    <w:rsid w:val="00F22C68"/>
    <w:rsid w:val="00F26822"/>
    <w:rsid w:val="00F33D49"/>
    <w:rsid w:val="00F3495F"/>
    <w:rsid w:val="00F37FDB"/>
    <w:rsid w:val="00F400BF"/>
    <w:rsid w:val="00F44F4B"/>
    <w:rsid w:val="00F47DE9"/>
    <w:rsid w:val="00F50133"/>
    <w:rsid w:val="00F520E6"/>
    <w:rsid w:val="00F573B0"/>
    <w:rsid w:val="00F62717"/>
    <w:rsid w:val="00F71323"/>
    <w:rsid w:val="00F73A19"/>
    <w:rsid w:val="00F74E53"/>
    <w:rsid w:val="00F8052E"/>
    <w:rsid w:val="00F87724"/>
    <w:rsid w:val="00F901A7"/>
    <w:rsid w:val="00F90E0E"/>
    <w:rsid w:val="00F90FBE"/>
    <w:rsid w:val="00F92B24"/>
    <w:rsid w:val="00F931C6"/>
    <w:rsid w:val="00FA00F3"/>
    <w:rsid w:val="00FA20C4"/>
    <w:rsid w:val="00FA3FA1"/>
    <w:rsid w:val="00FA5609"/>
    <w:rsid w:val="00FA7E1A"/>
    <w:rsid w:val="00FA7EA5"/>
    <w:rsid w:val="00FB0C84"/>
    <w:rsid w:val="00FB1A3D"/>
    <w:rsid w:val="00FB52A7"/>
    <w:rsid w:val="00FB54CF"/>
    <w:rsid w:val="00FB6758"/>
    <w:rsid w:val="00FB7371"/>
    <w:rsid w:val="00FC2C68"/>
    <w:rsid w:val="00FC5470"/>
    <w:rsid w:val="00FC78E7"/>
    <w:rsid w:val="00FD0A70"/>
    <w:rsid w:val="00FD50F6"/>
    <w:rsid w:val="00FD7D0A"/>
    <w:rsid w:val="00FE1EB4"/>
    <w:rsid w:val="00FE4CD3"/>
    <w:rsid w:val="00FE63A3"/>
    <w:rsid w:val="00FF024E"/>
    <w:rsid w:val="00FF1C1D"/>
    <w:rsid w:val="00FF232F"/>
    <w:rsid w:val="00FF368C"/>
    <w:rsid w:val="00FF44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dcf"/>
    </o:shapedefaults>
    <o:shapelayout v:ext="edit">
      <o:idmap v:ext="edit" data="1"/>
    </o:shapelayout>
  </w:shapeDefaults>
  <w:decimalSymbol w:val="."/>
  <w:listSeparator w:val=","/>
  <w14:docId w14:val="6419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Char"/>
    <w:uiPriority w:val="9"/>
    <w:qFormat/>
    <w:rsid w:val="0077779C"/>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779C"/>
    <w:rPr>
      <w:rFonts w:ascii="PMingLiU" w:eastAsia="PMingLiU" w:hAnsi="PMingLiU" w:cs="PMingLiU"/>
      <w:b/>
      <w:bCs/>
      <w:kern w:val="36"/>
      <w:sz w:val="48"/>
      <w:szCs w:val="48"/>
    </w:rPr>
  </w:style>
  <w:style w:type="paragraph" w:styleId="a3">
    <w:name w:val="header"/>
    <w:basedOn w:val="a"/>
    <w:link w:val="Char"/>
    <w:uiPriority w:val="99"/>
    <w:unhideWhenUsed/>
    <w:rsid w:val="00DF5DB5"/>
    <w:pPr>
      <w:tabs>
        <w:tab w:val="center" w:pos="4153"/>
        <w:tab w:val="right" w:pos="8306"/>
      </w:tabs>
      <w:snapToGrid w:val="0"/>
    </w:pPr>
    <w:rPr>
      <w:sz w:val="20"/>
      <w:szCs w:val="20"/>
    </w:rPr>
  </w:style>
  <w:style w:type="character" w:customStyle="1" w:styleId="Char">
    <w:name w:val="页眉 Char"/>
    <w:basedOn w:val="a0"/>
    <w:link w:val="a3"/>
    <w:uiPriority w:val="99"/>
    <w:rsid w:val="00DF5DB5"/>
    <w:rPr>
      <w:sz w:val="20"/>
      <w:szCs w:val="20"/>
    </w:rPr>
  </w:style>
  <w:style w:type="paragraph" w:styleId="a4">
    <w:name w:val="footer"/>
    <w:basedOn w:val="a"/>
    <w:link w:val="Char0"/>
    <w:uiPriority w:val="99"/>
    <w:unhideWhenUsed/>
    <w:rsid w:val="00DF5DB5"/>
    <w:pPr>
      <w:tabs>
        <w:tab w:val="center" w:pos="4153"/>
        <w:tab w:val="right" w:pos="8306"/>
      </w:tabs>
      <w:snapToGrid w:val="0"/>
    </w:pPr>
    <w:rPr>
      <w:sz w:val="20"/>
      <w:szCs w:val="20"/>
    </w:rPr>
  </w:style>
  <w:style w:type="character" w:customStyle="1" w:styleId="Char0">
    <w:name w:val="页脚 Char"/>
    <w:basedOn w:val="a0"/>
    <w:link w:val="a4"/>
    <w:uiPriority w:val="99"/>
    <w:rsid w:val="00DF5DB5"/>
    <w:rPr>
      <w:sz w:val="20"/>
      <w:szCs w:val="20"/>
    </w:rPr>
  </w:style>
  <w:style w:type="paragraph" w:styleId="a5">
    <w:name w:val="Normal (Web)"/>
    <w:basedOn w:val="a"/>
    <w:uiPriority w:val="99"/>
    <w:semiHidden/>
    <w:unhideWhenUsed/>
    <w:rsid w:val="0035234F"/>
    <w:pPr>
      <w:widowControl/>
      <w:spacing w:before="100" w:beforeAutospacing="1" w:after="100" w:afterAutospacing="1"/>
    </w:pPr>
    <w:rPr>
      <w:rFonts w:ascii="PMingLiU" w:eastAsia="PMingLiU" w:hAnsi="PMingLiU" w:cs="PMingLiU"/>
      <w:kern w:val="0"/>
      <w:szCs w:val="24"/>
    </w:rPr>
  </w:style>
  <w:style w:type="paragraph" w:styleId="a6">
    <w:name w:val="List Paragraph"/>
    <w:basedOn w:val="a"/>
    <w:uiPriority w:val="34"/>
    <w:qFormat/>
    <w:rsid w:val="00D15EF5"/>
    <w:pPr>
      <w:ind w:leftChars="200" w:left="480"/>
    </w:pPr>
  </w:style>
  <w:style w:type="character" w:styleId="a7">
    <w:name w:val="Placeholder Text"/>
    <w:basedOn w:val="a0"/>
    <w:uiPriority w:val="99"/>
    <w:semiHidden/>
    <w:rsid w:val="00C64B85"/>
    <w:rPr>
      <w:color w:val="808080"/>
    </w:rPr>
  </w:style>
  <w:style w:type="character" w:customStyle="1" w:styleId="apple-converted-space">
    <w:name w:val="apple-converted-space"/>
    <w:basedOn w:val="a0"/>
    <w:rsid w:val="009A66D6"/>
  </w:style>
  <w:style w:type="character" w:styleId="a8">
    <w:name w:val="Hyperlink"/>
    <w:basedOn w:val="a0"/>
    <w:uiPriority w:val="99"/>
    <w:unhideWhenUsed/>
    <w:rsid w:val="00FB0C84"/>
    <w:rPr>
      <w:color w:val="0000FF"/>
      <w:u w:val="single"/>
    </w:rPr>
  </w:style>
  <w:style w:type="character" w:styleId="a9">
    <w:name w:val="Strong"/>
    <w:basedOn w:val="a0"/>
    <w:uiPriority w:val="22"/>
    <w:qFormat/>
    <w:rsid w:val="00FB0C84"/>
    <w:rPr>
      <w:b/>
      <w:bCs/>
    </w:rPr>
  </w:style>
  <w:style w:type="character" w:customStyle="1" w:styleId="journaltitle">
    <w:name w:val="journaltitle"/>
    <w:basedOn w:val="a0"/>
    <w:rsid w:val="00FB0C84"/>
  </w:style>
  <w:style w:type="character" w:customStyle="1" w:styleId="articlecitationyear">
    <w:name w:val="articlecitation_year"/>
    <w:basedOn w:val="a0"/>
    <w:rsid w:val="00FB0C84"/>
  </w:style>
  <w:style w:type="character" w:customStyle="1" w:styleId="articlecitationvolume">
    <w:name w:val="articlecitation_volume"/>
    <w:basedOn w:val="a0"/>
    <w:rsid w:val="00FB0C84"/>
  </w:style>
  <w:style w:type="character" w:customStyle="1" w:styleId="articlecitationpages">
    <w:name w:val="articlecitation_pages"/>
    <w:basedOn w:val="a0"/>
    <w:rsid w:val="00FB0C84"/>
  </w:style>
  <w:style w:type="character" w:styleId="aa">
    <w:name w:val="FollowedHyperlink"/>
    <w:basedOn w:val="a0"/>
    <w:uiPriority w:val="99"/>
    <w:semiHidden/>
    <w:unhideWhenUsed/>
    <w:rsid w:val="007B3AE0"/>
    <w:rPr>
      <w:color w:val="954F72" w:themeColor="followedHyperlink"/>
      <w:u w:val="single"/>
    </w:rPr>
  </w:style>
  <w:style w:type="character" w:customStyle="1" w:styleId="cit-source">
    <w:name w:val="cit-source"/>
    <w:basedOn w:val="a0"/>
    <w:rsid w:val="00C23438"/>
  </w:style>
  <w:style w:type="character" w:customStyle="1" w:styleId="cit-pub-date">
    <w:name w:val="cit-pub-date"/>
    <w:basedOn w:val="a0"/>
    <w:rsid w:val="00C23438"/>
  </w:style>
  <w:style w:type="character" w:customStyle="1" w:styleId="cit-vol">
    <w:name w:val="cit-vol"/>
    <w:basedOn w:val="a0"/>
    <w:rsid w:val="00C23438"/>
  </w:style>
  <w:style w:type="character" w:customStyle="1" w:styleId="cit-fpage">
    <w:name w:val="cit-fpage"/>
    <w:basedOn w:val="a0"/>
    <w:rsid w:val="00C23438"/>
  </w:style>
  <w:style w:type="paragraph" w:styleId="ab">
    <w:name w:val="Balloon Text"/>
    <w:basedOn w:val="a"/>
    <w:link w:val="Char1"/>
    <w:uiPriority w:val="99"/>
    <w:semiHidden/>
    <w:unhideWhenUsed/>
    <w:rsid w:val="00FF232F"/>
    <w:rPr>
      <w:sz w:val="18"/>
      <w:szCs w:val="18"/>
    </w:rPr>
  </w:style>
  <w:style w:type="character" w:customStyle="1" w:styleId="Char1">
    <w:name w:val="批注框文本 Char"/>
    <w:basedOn w:val="a0"/>
    <w:link w:val="ab"/>
    <w:uiPriority w:val="99"/>
    <w:semiHidden/>
    <w:rsid w:val="00FF232F"/>
    <w:rPr>
      <w:sz w:val="18"/>
      <w:szCs w:val="18"/>
    </w:rPr>
  </w:style>
  <w:style w:type="character" w:styleId="ac">
    <w:name w:val="annotation reference"/>
    <w:basedOn w:val="a0"/>
    <w:uiPriority w:val="99"/>
    <w:semiHidden/>
    <w:unhideWhenUsed/>
    <w:rsid w:val="00FF232F"/>
    <w:rPr>
      <w:sz w:val="21"/>
      <w:szCs w:val="21"/>
    </w:rPr>
  </w:style>
  <w:style w:type="paragraph" w:styleId="ad">
    <w:name w:val="annotation text"/>
    <w:basedOn w:val="a"/>
    <w:link w:val="Char2"/>
    <w:uiPriority w:val="99"/>
    <w:unhideWhenUsed/>
    <w:rsid w:val="00FF232F"/>
  </w:style>
  <w:style w:type="character" w:customStyle="1" w:styleId="Char2">
    <w:name w:val="批注文字 Char"/>
    <w:basedOn w:val="a0"/>
    <w:link w:val="ad"/>
    <w:uiPriority w:val="99"/>
    <w:rsid w:val="00FF232F"/>
  </w:style>
  <w:style w:type="paragraph" w:styleId="ae">
    <w:name w:val="annotation subject"/>
    <w:basedOn w:val="ad"/>
    <w:next w:val="ad"/>
    <w:link w:val="Char3"/>
    <w:uiPriority w:val="99"/>
    <w:semiHidden/>
    <w:unhideWhenUsed/>
    <w:rsid w:val="00FF232F"/>
    <w:rPr>
      <w:b/>
      <w:bCs/>
    </w:rPr>
  </w:style>
  <w:style w:type="character" w:customStyle="1" w:styleId="Char3">
    <w:name w:val="批注主题 Char"/>
    <w:basedOn w:val="Char2"/>
    <w:link w:val="ae"/>
    <w:uiPriority w:val="99"/>
    <w:semiHidden/>
    <w:rsid w:val="00FF23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Char"/>
    <w:uiPriority w:val="9"/>
    <w:qFormat/>
    <w:rsid w:val="0077779C"/>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779C"/>
    <w:rPr>
      <w:rFonts w:ascii="PMingLiU" w:eastAsia="PMingLiU" w:hAnsi="PMingLiU" w:cs="PMingLiU"/>
      <w:b/>
      <w:bCs/>
      <w:kern w:val="36"/>
      <w:sz w:val="48"/>
      <w:szCs w:val="48"/>
    </w:rPr>
  </w:style>
  <w:style w:type="paragraph" w:styleId="a3">
    <w:name w:val="header"/>
    <w:basedOn w:val="a"/>
    <w:link w:val="Char"/>
    <w:uiPriority w:val="99"/>
    <w:unhideWhenUsed/>
    <w:rsid w:val="00DF5DB5"/>
    <w:pPr>
      <w:tabs>
        <w:tab w:val="center" w:pos="4153"/>
        <w:tab w:val="right" w:pos="8306"/>
      </w:tabs>
      <w:snapToGrid w:val="0"/>
    </w:pPr>
    <w:rPr>
      <w:sz w:val="20"/>
      <w:szCs w:val="20"/>
    </w:rPr>
  </w:style>
  <w:style w:type="character" w:customStyle="1" w:styleId="Char">
    <w:name w:val="页眉 Char"/>
    <w:basedOn w:val="a0"/>
    <w:link w:val="a3"/>
    <w:uiPriority w:val="99"/>
    <w:rsid w:val="00DF5DB5"/>
    <w:rPr>
      <w:sz w:val="20"/>
      <w:szCs w:val="20"/>
    </w:rPr>
  </w:style>
  <w:style w:type="paragraph" w:styleId="a4">
    <w:name w:val="footer"/>
    <w:basedOn w:val="a"/>
    <w:link w:val="Char0"/>
    <w:uiPriority w:val="99"/>
    <w:unhideWhenUsed/>
    <w:rsid w:val="00DF5DB5"/>
    <w:pPr>
      <w:tabs>
        <w:tab w:val="center" w:pos="4153"/>
        <w:tab w:val="right" w:pos="8306"/>
      </w:tabs>
      <w:snapToGrid w:val="0"/>
    </w:pPr>
    <w:rPr>
      <w:sz w:val="20"/>
      <w:szCs w:val="20"/>
    </w:rPr>
  </w:style>
  <w:style w:type="character" w:customStyle="1" w:styleId="Char0">
    <w:name w:val="页脚 Char"/>
    <w:basedOn w:val="a0"/>
    <w:link w:val="a4"/>
    <w:uiPriority w:val="99"/>
    <w:rsid w:val="00DF5DB5"/>
    <w:rPr>
      <w:sz w:val="20"/>
      <w:szCs w:val="20"/>
    </w:rPr>
  </w:style>
  <w:style w:type="paragraph" w:styleId="a5">
    <w:name w:val="Normal (Web)"/>
    <w:basedOn w:val="a"/>
    <w:uiPriority w:val="99"/>
    <w:semiHidden/>
    <w:unhideWhenUsed/>
    <w:rsid w:val="0035234F"/>
    <w:pPr>
      <w:widowControl/>
      <w:spacing w:before="100" w:beforeAutospacing="1" w:after="100" w:afterAutospacing="1"/>
    </w:pPr>
    <w:rPr>
      <w:rFonts w:ascii="PMingLiU" w:eastAsia="PMingLiU" w:hAnsi="PMingLiU" w:cs="PMingLiU"/>
      <w:kern w:val="0"/>
      <w:szCs w:val="24"/>
    </w:rPr>
  </w:style>
  <w:style w:type="paragraph" w:styleId="a6">
    <w:name w:val="List Paragraph"/>
    <w:basedOn w:val="a"/>
    <w:uiPriority w:val="34"/>
    <w:qFormat/>
    <w:rsid w:val="00D15EF5"/>
    <w:pPr>
      <w:ind w:leftChars="200" w:left="480"/>
    </w:pPr>
  </w:style>
  <w:style w:type="character" w:styleId="a7">
    <w:name w:val="Placeholder Text"/>
    <w:basedOn w:val="a0"/>
    <w:uiPriority w:val="99"/>
    <w:semiHidden/>
    <w:rsid w:val="00C64B85"/>
    <w:rPr>
      <w:color w:val="808080"/>
    </w:rPr>
  </w:style>
  <w:style w:type="character" w:customStyle="1" w:styleId="apple-converted-space">
    <w:name w:val="apple-converted-space"/>
    <w:basedOn w:val="a0"/>
    <w:rsid w:val="009A66D6"/>
  </w:style>
  <w:style w:type="character" w:styleId="a8">
    <w:name w:val="Hyperlink"/>
    <w:basedOn w:val="a0"/>
    <w:uiPriority w:val="99"/>
    <w:unhideWhenUsed/>
    <w:rsid w:val="00FB0C84"/>
    <w:rPr>
      <w:color w:val="0000FF"/>
      <w:u w:val="single"/>
    </w:rPr>
  </w:style>
  <w:style w:type="character" w:styleId="a9">
    <w:name w:val="Strong"/>
    <w:basedOn w:val="a0"/>
    <w:uiPriority w:val="22"/>
    <w:qFormat/>
    <w:rsid w:val="00FB0C84"/>
    <w:rPr>
      <w:b/>
      <w:bCs/>
    </w:rPr>
  </w:style>
  <w:style w:type="character" w:customStyle="1" w:styleId="journaltitle">
    <w:name w:val="journaltitle"/>
    <w:basedOn w:val="a0"/>
    <w:rsid w:val="00FB0C84"/>
  </w:style>
  <w:style w:type="character" w:customStyle="1" w:styleId="articlecitationyear">
    <w:name w:val="articlecitation_year"/>
    <w:basedOn w:val="a0"/>
    <w:rsid w:val="00FB0C84"/>
  </w:style>
  <w:style w:type="character" w:customStyle="1" w:styleId="articlecitationvolume">
    <w:name w:val="articlecitation_volume"/>
    <w:basedOn w:val="a0"/>
    <w:rsid w:val="00FB0C84"/>
  </w:style>
  <w:style w:type="character" w:customStyle="1" w:styleId="articlecitationpages">
    <w:name w:val="articlecitation_pages"/>
    <w:basedOn w:val="a0"/>
    <w:rsid w:val="00FB0C84"/>
  </w:style>
  <w:style w:type="character" w:styleId="aa">
    <w:name w:val="FollowedHyperlink"/>
    <w:basedOn w:val="a0"/>
    <w:uiPriority w:val="99"/>
    <w:semiHidden/>
    <w:unhideWhenUsed/>
    <w:rsid w:val="007B3AE0"/>
    <w:rPr>
      <w:color w:val="954F72" w:themeColor="followedHyperlink"/>
      <w:u w:val="single"/>
    </w:rPr>
  </w:style>
  <w:style w:type="character" w:customStyle="1" w:styleId="cit-source">
    <w:name w:val="cit-source"/>
    <w:basedOn w:val="a0"/>
    <w:rsid w:val="00C23438"/>
  </w:style>
  <w:style w:type="character" w:customStyle="1" w:styleId="cit-pub-date">
    <w:name w:val="cit-pub-date"/>
    <w:basedOn w:val="a0"/>
    <w:rsid w:val="00C23438"/>
  </w:style>
  <w:style w:type="character" w:customStyle="1" w:styleId="cit-vol">
    <w:name w:val="cit-vol"/>
    <w:basedOn w:val="a0"/>
    <w:rsid w:val="00C23438"/>
  </w:style>
  <w:style w:type="character" w:customStyle="1" w:styleId="cit-fpage">
    <w:name w:val="cit-fpage"/>
    <w:basedOn w:val="a0"/>
    <w:rsid w:val="00C23438"/>
  </w:style>
  <w:style w:type="paragraph" w:styleId="ab">
    <w:name w:val="Balloon Text"/>
    <w:basedOn w:val="a"/>
    <w:link w:val="Char1"/>
    <w:uiPriority w:val="99"/>
    <w:semiHidden/>
    <w:unhideWhenUsed/>
    <w:rsid w:val="00FF232F"/>
    <w:rPr>
      <w:sz w:val="18"/>
      <w:szCs w:val="18"/>
    </w:rPr>
  </w:style>
  <w:style w:type="character" w:customStyle="1" w:styleId="Char1">
    <w:name w:val="批注框文本 Char"/>
    <w:basedOn w:val="a0"/>
    <w:link w:val="ab"/>
    <w:uiPriority w:val="99"/>
    <w:semiHidden/>
    <w:rsid w:val="00FF232F"/>
    <w:rPr>
      <w:sz w:val="18"/>
      <w:szCs w:val="18"/>
    </w:rPr>
  </w:style>
  <w:style w:type="character" w:styleId="ac">
    <w:name w:val="annotation reference"/>
    <w:basedOn w:val="a0"/>
    <w:uiPriority w:val="99"/>
    <w:semiHidden/>
    <w:unhideWhenUsed/>
    <w:rsid w:val="00FF232F"/>
    <w:rPr>
      <w:sz w:val="21"/>
      <w:szCs w:val="21"/>
    </w:rPr>
  </w:style>
  <w:style w:type="paragraph" w:styleId="ad">
    <w:name w:val="annotation text"/>
    <w:basedOn w:val="a"/>
    <w:link w:val="Char2"/>
    <w:uiPriority w:val="99"/>
    <w:unhideWhenUsed/>
    <w:rsid w:val="00FF232F"/>
  </w:style>
  <w:style w:type="character" w:customStyle="1" w:styleId="Char2">
    <w:name w:val="批注文字 Char"/>
    <w:basedOn w:val="a0"/>
    <w:link w:val="ad"/>
    <w:uiPriority w:val="99"/>
    <w:rsid w:val="00FF232F"/>
  </w:style>
  <w:style w:type="paragraph" w:styleId="ae">
    <w:name w:val="annotation subject"/>
    <w:basedOn w:val="ad"/>
    <w:next w:val="ad"/>
    <w:link w:val="Char3"/>
    <w:uiPriority w:val="99"/>
    <w:semiHidden/>
    <w:unhideWhenUsed/>
    <w:rsid w:val="00FF232F"/>
    <w:rPr>
      <w:b/>
      <w:bCs/>
    </w:rPr>
  </w:style>
  <w:style w:type="character" w:customStyle="1" w:styleId="Char3">
    <w:name w:val="批注主题 Char"/>
    <w:basedOn w:val="Char2"/>
    <w:link w:val="ae"/>
    <w:uiPriority w:val="99"/>
    <w:semiHidden/>
    <w:rsid w:val="00FF2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75">
      <w:bodyDiv w:val="1"/>
      <w:marLeft w:val="0"/>
      <w:marRight w:val="0"/>
      <w:marTop w:val="0"/>
      <w:marBottom w:val="0"/>
      <w:divBdr>
        <w:top w:val="none" w:sz="0" w:space="0" w:color="auto"/>
        <w:left w:val="none" w:sz="0" w:space="0" w:color="auto"/>
        <w:bottom w:val="none" w:sz="0" w:space="0" w:color="auto"/>
        <w:right w:val="none" w:sz="0" w:space="0" w:color="auto"/>
      </w:divBdr>
    </w:div>
    <w:div w:id="46882876">
      <w:bodyDiv w:val="1"/>
      <w:marLeft w:val="0"/>
      <w:marRight w:val="0"/>
      <w:marTop w:val="0"/>
      <w:marBottom w:val="0"/>
      <w:divBdr>
        <w:top w:val="none" w:sz="0" w:space="0" w:color="auto"/>
        <w:left w:val="none" w:sz="0" w:space="0" w:color="auto"/>
        <w:bottom w:val="none" w:sz="0" w:space="0" w:color="auto"/>
        <w:right w:val="none" w:sz="0" w:space="0" w:color="auto"/>
      </w:divBdr>
    </w:div>
    <w:div w:id="135417764">
      <w:bodyDiv w:val="1"/>
      <w:marLeft w:val="0"/>
      <w:marRight w:val="0"/>
      <w:marTop w:val="0"/>
      <w:marBottom w:val="0"/>
      <w:divBdr>
        <w:top w:val="none" w:sz="0" w:space="0" w:color="auto"/>
        <w:left w:val="none" w:sz="0" w:space="0" w:color="auto"/>
        <w:bottom w:val="none" w:sz="0" w:space="0" w:color="auto"/>
        <w:right w:val="none" w:sz="0" w:space="0" w:color="auto"/>
      </w:divBdr>
    </w:div>
    <w:div w:id="267011819">
      <w:bodyDiv w:val="1"/>
      <w:marLeft w:val="0"/>
      <w:marRight w:val="0"/>
      <w:marTop w:val="0"/>
      <w:marBottom w:val="0"/>
      <w:divBdr>
        <w:top w:val="none" w:sz="0" w:space="0" w:color="auto"/>
        <w:left w:val="none" w:sz="0" w:space="0" w:color="auto"/>
        <w:bottom w:val="none" w:sz="0" w:space="0" w:color="auto"/>
        <w:right w:val="none" w:sz="0" w:space="0" w:color="auto"/>
      </w:divBdr>
    </w:div>
    <w:div w:id="282619672">
      <w:bodyDiv w:val="1"/>
      <w:marLeft w:val="0"/>
      <w:marRight w:val="0"/>
      <w:marTop w:val="0"/>
      <w:marBottom w:val="0"/>
      <w:divBdr>
        <w:top w:val="none" w:sz="0" w:space="0" w:color="auto"/>
        <w:left w:val="none" w:sz="0" w:space="0" w:color="auto"/>
        <w:bottom w:val="none" w:sz="0" w:space="0" w:color="auto"/>
        <w:right w:val="none" w:sz="0" w:space="0" w:color="auto"/>
      </w:divBdr>
    </w:div>
    <w:div w:id="290524035">
      <w:bodyDiv w:val="1"/>
      <w:marLeft w:val="0"/>
      <w:marRight w:val="0"/>
      <w:marTop w:val="0"/>
      <w:marBottom w:val="0"/>
      <w:divBdr>
        <w:top w:val="none" w:sz="0" w:space="0" w:color="auto"/>
        <w:left w:val="none" w:sz="0" w:space="0" w:color="auto"/>
        <w:bottom w:val="none" w:sz="0" w:space="0" w:color="auto"/>
        <w:right w:val="none" w:sz="0" w:space="0" w:color="auto"/>
      </w:divBdr>
    </w:div>
    <w:div w:id="562445230">
      <w:bodyDiv w:val="1"/>
      <w:marLeft w:val="0"/>
      <w:marRight w:val="0"/>
      <w:marTop w:val="0"/>
      <w:marBottom w:val="0"/>
      <w:divBdr>
        <w:top w:val="none" w:sz="0" w:space="0" w:color="auto"/>
        <w:left w:val="none" w:sz="0" w:space="0" w:color="auto"/>
        <w:bottom w:val="none" w:sz="0" w:space="0" w:color="auto"/>
        <w:right w:val="none" w:sz="0" w:space="0" w:color="auto"/>
      </w:divBdr>
    </w:div>
    <w:div w:id="616062027">
      <w:bodyDiv w:val="1"/>
      <w:marLeft w:val="0"/>
      <w:marRight w:val="0"/>
      <w:marTop w:val="0"/>
      <w:marBottom w:val="0"/>
      <w:divBdr>
        <w:top w:val="none" w:sz="0" w:space="0" w:color="auto"/>
        <w:left w:val="none" w:sz="0" w:space="0" w:color="auto"/>
        <w:bottom w:val="none" w:sz="0" w:space="0" w:color="auto"/>
        <w:right w:val="none" w:sz="0" w:space="0" w:color="auto"/>
      </w:divBdr>
    </w:div>
    <w:div w:id="628512682">
      <w:bodyDiv w:val="1"/>
      <w:marLeft w:val="0"/>
      <w:marRight w:val="0"/>
      <w:marTop w:val="0"/>
      <w:marBottom w:val="0"/>
      <w:divBdr>
        <w:top w:val="none" w:sz="0" w:space="0" w:color="auto"/>
        <w:left w:val="none" w:sz="0" w:space="0" w:color="auto"/>
        <w:bottom w:val="none" w:sz="0" w:space="0" w:color="auto"/>
        <w:right w:val="none" w:sz="0" w:space="0" w:color="auto"/>
      </w:divBdr>
    </w:div>
    <w:div w:id="707340625">
      <w:bodyDiv w:val="1"/>
      <w:marLeft w:val="0"/>
      <w:marRight w:val="0"/>
      <w:marTop w:val="0"/>
      <w:marBottom w:val="0"/>
      <w:divBdr>
        <w:top w:val="none" w:sz="0" w:space="0" w:color="auto"/>
        <w:left w:val="none" w:sz="0" w:space="0" w:color="auto"/>
        <w:bottom w:val="none" w:sz="0" w:space="0" w:color="auto"/>
        <w:right w:val="none" w:sz="0" w:space="0" w:color="auto"/>
      </w:divBdr>
    </w:div>
    <w:div w:id="711157264">
      <w:bodyDiv w:val="1"/>
      <w:marLeft w:val="0"/>
      <w:marRight w:val="0"/>
      <w:marTop w:val="0"/>
      <w:marBottom w:val="0"/>
      <w:divBdr>
        <w:top w:val="none" w:sz="0" w:space="0" w:color="auto"/>
        <w:left w:val="none" w:sz="0" w:space="0" w:color="auto"/>
        <w:bottom w:val="none" w:sz="0" w:space="0" w:color="auto"/>
        <w:right w:val="none" w:sz="0" w:space="0" w:color="auto"/>
      </w:divBdr>
    </w:div>
    <w:div w:id="801725978">
      <w:bodyDiv w:val="1"/>
      <w:marLeft w:val="0"/>
      <w:marRight w:val="0"/>
      <w:marTop w:val="0"/>
      <w:marBottom w:val="0"/>
      <w:divBdr>
        <w:top w:val="none" w:sz="0" w:space="0" w:color="auto"/>
        <w:left w:val="none" w:sz="0" w:space="0" w:color="auto"/>
        <w:bottom w:val="none" w:sz="0" w:space="0" w:color="auto"/>
        <w:right w:val="none" w:sz="0" w:space="0" w:color="auto"/>
      </w:divBdr>
    </w:div>
    <w:div w:id="898399323">
      <w:bodyDiv w:val="1"/>
      <w:marLeft w:val="0"/>
      <w:marRight w:val="0"/>
      <w:marTop w:val="0"/>
      <w:marBottom w:val="0"/>
      <w:divBdr>
        <w:top w:val="none" w:sz="0" w:space="0" w:color="auto"/>
        <w:left w:val="none" w:sz="0" w:space="0" w:color="auto"/>
        <w:bottom w:val="none" w:sz="0" w:space="0" w:color="auto"/>
        <w:right w:val="none" w:sz="0" w:space="0" w:color="auto"/>
      </w:divBdr>
    </w:div>
    <w:div w:id="940062987">
      <w:bodyDiv w:val="1"/>
      <w:marLeft w:val="0"/>
      <w:marRight w:val="0"/>
      <w:marTop w:val="0"/>
      <w:marBottom w:val="0"/>
      <w:divBdr>
        <w:top w:val="none" w:sz="0" w:space="0" w:color="auto"/>
        <w:left w:val="none" w:sz="0" w:space="0" w:color="auto"/>
        <w:bottom w:val="none" w:sz="0" w:space="0" w:color="auto"/>
        <w:right w:val="none" w:sz="0" w:space="0" w:color="auto"/>
      </w:divBdr>
    </w:div>
    <w:div w:id="971058990">
      <w:bodyDiv w:val="1"/>
      <w:marLeft w:val="0"/>
      <w:marRight w:val="0"/>
      <w:marTop w:val="0"/>
      <w:marBottom w:val="0"/>
      <w:divBdr>
        <w:top w:val="none" w:sz="0" w:space="0" w:color="auto"/>
        <w:left w:val="none" w:sz="0" w:space="0" w:color="auto"/>
        <w:bottom w:val="none" w:sz="0" w:space="0" w:color="auto"/>
        <w:right w:val="none" w:sz="0" w:space="0" w:color="auto"/>
      </w:divBdr>
    </w:div>
    <w:div w:id="1016276069">
      <w:bodyDiv w:val="1"/>
      <w:marLeft w:val="0"/>
      <w:marRight w:val="0"/>
      <w:marTop w:val="0"/>
      <w:marBottom w:val="0"/>
      <w:divBdr>
        <w:top w:val="none" w:sz="0" w:space="0" w:color="auto"/>
        <w:left w:val="none" w:sz="0" w:space="0" w:color="auto"/>
        <w:bottom w:val="none" w:sz="0" w:space="0" w:color="auto"/>
        <w:right w:val="none" w:sz="0" w:space="0" w:color="auto"/>
      </w:divBdr>
    </w:div>
    <w:div w:id="1102341152">
      <w:bodyDiv w:val="1"/>
      <w:marLeft w:val="0"/>
      <w:marRight w:val="0"/>
      <w:marTop w:val="0"/>
      <w:marBottom w:val="0"/>
      <w:divBdr>
        <w:top w:val="none" w:sz="0" w:space="0" w:color="auto"/>
        <w:left w:val="none" w:sz="0" w:space="0" w:color="auto"/>
        <w:bottom w:val="none" w:sz="0" w:space="0" w:color="auto"/>
        <w:right w:val="none" w:sz="0" w:space="0" w:color="auto"/>
      </w:divBdr>
      <w:divsChild>
        <w:div w:id="1720125428">
          <w:marLeft w:val="0"/>
          <w:marRight w:val="0"/>
          <w:marTop w:val="0"/>
          <w:marBottom w:val="0"/>
          <w:divBdr>
            <w:top w:val="none" w:sz="0" w:space="0" w:color="auto"/>
            <w:left w:val="none" w:sz="0" w:space="0" w:color="auto"/>
            <w:bottom w:val="none" w:sz="0" w:space="0" w:color="auto"/>
            <w:right w:val="none" w:sz="0" w:space="0" w:color="auto"/>
          </w:divBdr>
          <w:divsChild>
            <w:div w:id="920794322">
              <w:marLeft w:val="0"/>
              <w:marRight w:val="0"/>
              <w:marTop w:val="0"/>
              <w:marBottom w:val="0"/>
              <w:divBdr>
                <w:top w:val="none" w:sz="0" w:space="0" w:color="auto"/>
                <w:left w:val="none" w:sz="0" w:space="0" w:color="auto"/>
                <w:bottom w:val="none" w:sz="0" w:space="0" w:color="auto"/>
                <w:right w:val="none" w:sz="0" w:space="0" w:color="auto"/>
              </w:divBdr>
              <w:divsChild>
                <w:div w:id="859196807">
                  <w:marLeft w:val="0"/>
                  <w:marRight w:val="0"/>
                  <w:marTop w:val="0"/>
                  <w:marBottom w:val="0"/>
                  <w:divBdr>
                    <w:top w:val="none" w:sz="0" w:space="0" w:color="auto"/>
                    <w:left w:val="none" w:sz="0" w:space="0" w:color="auto"/>
                    <w:bottom w:val="none" w:sz="0" w:space="0" w:color="auto"/>
                    <w:right w:val="none" w:sz="0" w:space="0" w:color="auto"/>
                  </w:divBdr>
                </w:div>
                <w:div w:id="1515732013">
                  <w:marLeft w:val="0"/>
                  <w:marRight w:val="0"/>
                  <w:marTop w:val="0"/>
                  <w:marBottom w:val="0"/>
                  <w:divBdr>
                    <w:top w:val="none" w:sz="0" w:space="0" w:color="auto"/>
                    <w:left w:val="none" w:sz="0" w:space="0" w:color="auto"/>
                    <w:bottom w:val="none" w:sz="0" w:space="0" w:color="auto"/>
                    <w:right w:val="none" w:sz="0" w:space="0" w:color="auto"/>
                  </w:divBdr>
                </w:div>
                <w:div w:id="646668493">
                  <w:marLeft w:val="0"/>
                  <w:marRight w:val="0"/>
                  <w:marTop w:val="0"/>
                  <w:marBottom w:val="0"/>
                  <w:divBdr>
                    <w:top w:val="none" w:sz="0" w:space="0" w:color="auto"/>
                    <w:left w:val="none" w:sz="0" w:space="0" w:color="auto"/>
                    <w:bottom w:val="none" w:sz="0" w:space="0" w:color="auto"/>
                    <w:right w:val="none" w:sz="0" w:space="0" w:color="auto"/>
                  </w:divBdr>
                </w:div>
                <w:div w:id="9835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2052">
          <w:marLeft w:val="0"/>
          <w:marRight w:val="0"/>
          <w:marTop w:val="0"/>
          <w:marBottom w:val="0"/>
          <w:divBdr>
            <w:top w:val="none" w:sz="0" w:space="0" w:color="auto"/>
            <w:left w:val="none" w:sz="0" w:space="0" w:color="auto"/>
            <w:bottom w:val="none" w:sz="0" w:space="0" w:color="auto"/>
            <w:right w:val="none" w:sz="0" w:space="0" w:color="auto"/>
          </w:divBdr>
          <w:divsChild>
            <w:div w:id="869756757">
              <w:marLeft w:val="0"/>
              <w:marRight w:val="0"/>
              <w:marTop w:val="0"/>
              <w:marBottom w:val="0"/>
              <w:divBdr>
                <w:top w:val="none" w:sz="0" w:space="0" w:color="auto"/>
                <w:left w:val="none" w:sz="0" w:space="0" w:color="auto"/>
                <w:bottom w:val="none" w:sz="0" w:space="0" w:color="auto"/>
                <w:right w:val="none" w:sz="0" w:space="0" w:color="auto"/>
              </w:divBdr>
              <w:divsChild>
                <w:div w:id="794250498">
                  <w:marLeft w:val="0"/>
                  <w:marRight w:val="225"/>
                  <w:marTop w:val="0"/>
                  <w:marBottom w:val="0"/>
                  <w:divBdr>
                    <w:top w:val="none" w:sz="0" w:space="0" w:color="auto"/>
                    <w:left w:val="none" w:sz="0" w:space="0" w:color="auto"/>
                    <w:bottom w:val="none" w:sz="0" w:space="0" w:color="auto"/>
                    <w:right w:val="none" w:sz="0" w:space="0" w:color="auto"/>
                  </w:divBdr>
                </w:div>
                <w:div w:id="855921724">
                  <w:marLeft w:val="0"/>
                  <w:marRight w:val="0"/>
                  <w:marTop w:val="0"/>
                  <w:marBottom w:val="0"/>
                  <w:divBdr>
                    <w:top w:val="none" w:sz="0" w:space="0" w:color="auto"/>
                    <w:left w:val="none" w:sz="0" w:space="0" w:color="auto"/>
                    <w:bottom w:val="none" w:sz="0" w:space="0" w:color="auto"/>
                    <w:right w:val="none" w:sz="0" w:space="0" w:color="auto"/>
                  </w:divBdr>
                  <w:divsChild>
                    <w:div w:id="1527332853">
                      <w:marLeft w:val="0"/>
                      <w:marRight w:val="75"/>
                      <w:marTop w:val="0"/>
                      <w:marBottom w:val="0"/>
                      <w:divBdr>
                        <w:top w:val="none" w:sz="0" w:space="0" w:color="auto"/>
                        <w:left w:val="none" w:sz="0" w:space="0" w:color="auto"/>
                        <w:bottom w:val="none" w:sz="0" w:space="0" w:color="auto"/>
                        <w:right w:val="none" w:sz="0" w:space="0" w:color="auto"/>
                      </w:divBdr>
                    </w:div>
                    <w:div w:id="711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977">
              <w:marLeft w:val="0"/>
              <w:marRight w:val="0"/>
              <w:marTop w:val="0"/>
              <w:marBottom w:val="0"/>
              <w:divBdr>
                <w:top w:val="none" w:sz="0" w:space="0" w:color="auto"/>
                <w:left w:val="none" w:sz="0" w:space="0" w:color="auto"/>
                <w:bottom w:val="none" w:sz="0" w:space="0" w:color="auto"/>
                <w:right w:val="none" w:sz="0" w:space="0" w:color="auto"/>
              </w:divBdr>
              <w:divsChild>
                <w:div w:id="209726873">
                  <w:marLeft w:val="0"/>
                  <w:marRight w:val="300"/>
                  <w:marTop w:val="0"/>
                  <w:marBottom w:val="0"/>
                  <w:divBdr>
                    <w:top w:val="none" w:sz="0" w:space="0" w:color="auto"/>
                    <w:left w:val="none" w:sz="0" w:space="0" w:color="auto"/>
                    <w:bottom w:val="none" w:sz="0" w:space="0" w:color="auto"/>
                    <w:right w:val="none" w:sz="0" w:space="0" w:color="auto"/>
                  </w:divBdr>
                  <w:divsChild>
                    <w:div w:id="930436442">
                      <w:marLeft w:val="0"/>
                      <w:marRight w:val="75"/>
                      <w:marTop w:val="0"/>
                      <w:marBottom w:val="0"/>
                      <w:divBdr>
                        <w:top w:val="none" w:sz="0" w:space="0" w:color="auto"/>
                        <w:left w:val="none" w:sz="0" w:space="0" w:color="auto"/>
                        <w:bottom w:val="none" w:sz="0" w:space="0" w:color="auto"/>
                        <w:right w:val="none" w:sz="0" w:space="0" w:color="auto"/>
                      </w:divBdr>
                    </w:div>
                    <w:div w:id="203954962">
                      <w:marLeft w:val="0"/>
                      <w:marRight w:val="0"/>
                      <w:marTop w:val="0"/>
                      <w:marBottom w:val="0"/>
                      <w:divBdr>
                        <w:top w:val="none" w:sz="0" w:space="0" w:color="auto"/>
                        <w:left w:val="none" w:sz="0" w:space="0" w:color="auto"/>
                        <w:bottom w:val="none" w:sz="0" w:space="0" w:color="auto"/>
                        <w:right w:val="none" w:sz="0" w:space="0" w:color="auto"/>
                      </w:divBdr>
                    </w:div>
                  </w:divsChild>
                </w:div>
                <w:div w:id="1301181651">
                  <w:marLeft w:val="0"/>
                  <w:marRight w:val="0"/>
                  <w:marTop w:val="0"/>
                  <w:marBottom w:val="0"/>
                  <w:divBdr>
                    <w:top w:val="none" w:sz="0" w:space="0" w:color="auto"/>
                    <w:left w:val="none" w:sz="0" w:space="0" w:color="auto"/>
                    <w:bottom w:val="none" w:sz="0" w:space="0" w:color="auto"/>
                    <w:right w:val="none" w:sz="0" w:space="0" w:color="auto"/>
                  </w:divBdr>
                  <w:divsChild>
                    <w:div w:id="13165666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854">
      <w:bodyDiv w:val="1"/>
      <w:marLeft w:val="0"/>
      <w:marRight w:val="0"/>
      <w:marTop w:val="0"/>
      <w:marBottom w:val="0"/>
      <w:divBdr>
        <w:top w:val="none" w:sz="0" w:space="0" w:color="auto"/>
        <w:left w:val="none" w:sz="0" w:space="0" w:color="auto"/>
        <w:bottom w:val="none" w:sz="0" w:space="0" w:color="auto"/>
        <w:right w:val="none" w:sz="0" w:space="0" w:color="auto"/>
      </w:divBdr>
    </w:div>
    <w:div w:id="1264993740">
      <w:bodyDiv w:val="1"/>
      <w:marLeft w:val="0"/>
      <w:marRight w:val="0"/>
      <w:marTop w:val="0"/>
      <w:marBottom w:val="0"/>
      <w:divBdr>
        <w:top w:val="none" w:sz="0" w:space="0" w:color="auto"/>
        <w:left w:val="none" w:sz="0" w:space="0" w:color="auto"/>
        <w:bottom w:val="none" w:sz="0" w:space="0" w:color="auto"/>
        <w:right w:val="none" w:sz="0" w:space="0" w:color="auto"/>
      </w:divBdr>
    </w:div>
    <w:div w:id="1340154981">
      <w:bodyDiv w:val="1"/>
      <w:marLeft w:val="0"/>
      <w:marRight w:val="0"/>
      <w:marTop w:val="0"/>
      <w:marBottom w:val="0"/>
      <w:divBdr>
        <w:top w:val="none" w:sz="0" w:space="0" w:color="auto"/>
        <w:left w:val="none" w:sz="0" w:space="0" w:color="auto"/>
        <w:bottom w:val="none" w:sz="0" w:space="0" w:color="auto"/>
        <w:right w:val="none" w:sz="0" w:space="0" w:color="auto"/>
      </w:divBdr>
    </w:div>
    <w:div w:id="1365596679">
      <w:bodyDiv w:val="1"/>
      <w:marLeft w:val="0"/>
      <w:marRight w:val="0"/>
      <w:marTop w:val="0"/>
      <w:marBottom w:val="0"/>
      <w:divBdr>
        <w:top w:val="none" w:sz="0" w:space="0" w:color="auto"/>
        <w:left w:val="none" w:sz="0" w:space="0" w:color="auto"/>
        <w:bottom w:val="none" w:sz="0" w:space="0" w:color="auto"/>
        <w:right w:val="none" w:sz="0" w:space="0" w:color="auto"/>
      </w:divBdr>
    </w:div>
    <w:div w:id="1375542353">
      <w:bodyDiv w:val="1"/>
      <w:marLeft w:val="0"/>
      <w:marRight w:val="0"/>
      <w:marTop w:val="0"/>
      <w:marBottom w:val="0"/>
      <w:divBdr>
        <w:top w:val="none" w:sz="0" w:space="0" w:color="auto"/>
        <w:left w:val="none" w:sz="0" w:space="0" w:color="auto"/>
        <w:bottom w:val="none" w:sz="0" w:space="0" w:color="auto"/>
        <w:right w:val="none" w:sz="0" w:space="0" w:color="auto"/>
      </w:divBdr>
    </w:div>
    <w:div w:id="1413354741">
      <w:bodyDiv w:val="1"/>
      <w:marLeft w:val="0"/>
      <w:marRight w:val="0"/>
      <w:marTop w:val="0"/>
      <w:marBottom w:val="0"/>
      <w:divBdr>
        <w:top w:val="none" w:sz="0" w:space="0" w:color="auto"/>
        <w:left w:val="none" w:sz="0" w:space="0" w:color="auto"/>
        <w:bottom w:val="none" w:sz="0" w:space="0" w:color="auto"/>
        <w:right w:val="none" w:sz="0" w:space="0" w:color="auto"/>
      </w:divBdr>
      <w:divsChild>
        <w:div w:id="285047989">
          <w:marLeft w:val="547"/>
          <w:marRight w:val="0"/>
          <w:marTop w:val="200"/>
          <w:marBottom w:val="0"/>
          <w:divBdr>
            <w:top w:val="none" w:sz="0" w:space="0" w:color="auto"/>
            <w:left w:val="none" w:sz="0" w:space="0" w:color="auto"/>
            <w:bottom w:val="none" w:sz="0" w:space="0" w:color="auto"/>
            <w:right w:val="none" w:sz="0" w:space="0" w:color="auto"/>
          </w:divBdr>
        </w:div>
      </w:divsChild>
    </w:div>
    <w:div w:id="1505902152">
      <w:bodyDiv w:val="1"/>
      <w:marLeft w:val="0"/>
      <w:marRight w:val="0"/>
      <w:marTop w:val="0"/>
      <w:marBottom w:val="0"/>
      <w:divBdr>
        <w:top w:val="none" w:sz="0" w:space="0" w:color="auto"/>
        <w:left w:val="none" w:sz="0" w:space="0" w:color="auto"/>
        <w:bottom w:val="none" w:sz="0" w:space="0" w:color="auto"/>
        <w:right w:val="none" w:sz="0" w:space="0" w:color="auto"/>
      </w:divBdr>
    </w:div>
    <w:div w:id="1536043410">
      <w:bodyDiv w:val="1"/>
      <w:marLeft w:val="0"/>
      <w:marRight w:val="0"/>
      <w:marTop w:val="0"/>
      <w:marBottom w:val="0"/>
      <w:divBdr>
        <w:top w:val="none" w:sz="0" w:space="0" w:color="auto"/>
        <w:left w:val="none" w:sz="0" w:space="0" w:color="auto"/>
        <w:bottom w:val="none" w:sz="0" w:space="0" w:color="auto"/>
        <w:right w:val="none" w:sz="0" w:space="0" w:color="auto"/>
      </w:divBdr>
    </w:div>
    <w:div w:id="1543638734">
      <w:bodyDiv w:val="1"/>
      <w:marLeft w:val="0"/>
      <w:marRight w:val="0"/>
      <w:marTop w:val="0"/>
      <w:marBottom w:val="0"/>
      <w:divBdr>
        <w:top w:val="none" w:sz="0" w:space="0" w:color="auto"/>
        <w:left w:val="none" w:sz="0" w:space="0" w:color="auto"/>
        <w:bottom w:val="none" w:sz="0" w:space="0" w:color="auto"/>
        <w:right w:val="none" w:sz="0" w:space="0" w:color="auto"/>
      </w:divBdr>
    </w:div>
    <w:div w:id="1788962458">
      <w:bodyDiv w:val="1"/>
      <w:marLeft w:val="0"/>
      <w:marRight w:val="0"/>
      <w:marTop w:val="0"/>
      <w:marBottom w:val="0"/>
      <w:divBdr>
        <w:top w:val="none" w:sz="0" w:space="0" w:color="auto"/>
        <w:left w:val="none" w:sz="0" w:space="0" w:color="auto"/>
        <w:bottom w:val="none" w:sz="0" w:space="0" w:color="auto"/>
        <w:right w:val="none" w:sz="0" w:space="0" w:color="auto"/>
      </w:divBdr>
    </w:div>
    <w:div w:id="1882283991">
      <w:bodyDiv w:val="1"/>
      <w:marLeft w:val="0"/>
      <w:marRight w:val="0"/>
      <w:marTop w:val="0"/>
      <w:marBottom w:val="0"/>
      <w:divBdr>
        <w:top w:val="none" w:sz="0" w:space="0" w:color="auto"/>
        <w:left w:val="none" w:sz="0" w:space="0" w:color="auto"/>
        <w:bottom w:val="none" w:sz="0" w:space="0" w:color="auto"/>
        <w:right w:val="none" w:sz="0" w:space="0" w:color="auto"/>
      </w:divBdr>
    </w:div>
    <w:div w:id="1957173238">
      <w:bodyDiv w:val="1"/>
      <w:marLeft w:val="0"/>
      <w:marRight w:val="0"/>
      <w:marTop w:val="0"/>
      <w:marBottom w:val="0"/>
      <w:divBdr>
        <w:top w:val="none" w:sz="0" w:space="0" w:color="auto"/>
        <w:left w:val="none" w:sz="0" w:space="0" w:color="auto"/>
        <w:bottom w:val="none" w:sz="0" w:space="0" w:color="auto"/>
        <w:right w:val="none" w:sz="0" w:space="0" w:color="auto"/>
      </w:divBdr>
    </w:div>
    <w:div w:id="21443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557C-850A-4D1A-B1E2-2C8E6C64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3449</Words>
  <Characters>19664</Characters>
  <Application>Microsoft Office Word</Application>
  <DocSecurity>0</DocSecurity>
  <Lines>163</Lines>
  <Paragraphs>46</Paragraphs>
  <ScaleCrop>false</ScaleCrop>
  <Company/>
  <LinksUpToDate>false</LinksUpToDate>
  <CharactersWithSpaces>23067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吳啟明</dc:creator>
  <cp:keywords/>
  <dc:description/>
  <cp:lastModifiedBy>liujihong2008@qq.con</cp:lastModifiedBy>
  <cp:revision>11</cp:revision>
  <cp:lastPrinted>2017-02-09T15:08:00Z</cp:lastPrinted>
  <dcterms:created xsi:type="dcterms:W3CDTF">2019-12-22T09:53:00Z</dcterms:created>
  <dcterms:modified xsi:type="dcterms:W3CDTF">2020-01-15T05:30:00Z</dcterms:modified>
</cp:coreProperties>
</file>