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FBC5" w14:textId="77777777" w:rsidR="00FA6F33" w:rsidRPr="00FA0941" w:rsidRDefault="00FA6F33" w:rsidP="00FA0941">
      <w:pPr>
        <w:adjustRightInd w:val="0"/>
        <w:snapToGrid w:val="0"/>
        <w:spacing w:line="360" w:lineRule="auto"/>
        <w:rPr>
          <w:rFonts w:ascii="Book Antiqua" w:hAnsi="Book Antiqua" w:cs="Arial"/>
          <w:b/>
          <w:color w:val="222222"/>
          <w:sz w:val="20"/>
          <w:szCs w:val="20"/>
          <w:shd w:val="clear" w:color="auto" w:fill="FFFFFF"/>
        </w:rPr>
      </w:pPr>
      <w:r w:rsidRPr="00FA0941">
        <w:rPr>
          <w:rFonts w:ascii="Book Antiqua" w:hAnsi="Book Antiqua" w:cs="Arial"/>
          <w:b/>
          <w:color w:val="222222"/>
          <w:sz w:val="20"/>
          <w:szCs w:val="20"/>
          <w:shd w:val="clear" w:color="auto" w:fill="FFFFFF"/>
        </w:rPr>
        <w:t xml:space="preserve">Name of Journal: </w:t>
      </w:r>
      <w:r w:rsidRPr="00FA0941">
        <w:rPr>
          <w:rFonts w:ascii="Book Antiqua" w:hAnsi="Book Antiqua" w:cs="Arial"/>
          <w:i/>
          <w:color w:val="222222"/>
          <w:sz w:val="20"/>
          <w:szCs w:val="20"/>
          <w:shd w:val="clear" w:color="auto" w:fill="FFFFFF"/>
        </w:rPr>
        <w:t>World Journal of Gastroenterology</w:t>
      </w:r>
    </w:p>
    <w:p w14:paraId="0ACD70D0" w14:textId="224C6810" w:rsidR="00FA6F33" w:rsidRPr="00FA0941" w:rsidRDefault="00FA6F33" w:rsidP="00FA0941">
      <w:pPr>
        <w:adjustRightInd w:val="0"/>
        <w:snapToGrid w:val="0"/>
        <w:spacing w:line="360" w:lineRule="auto"/>
        <w:rPr>
          <w:rFonts w:ascii="Book Antiqua" w:hAnsi="Book Antiqua" w:cs="Arial"/>
          <w:b/>
          <w:color w:val="222222"/>
          <w:sz w:val="20"/>
          <w:szCs w:val="20"/>
          <w:shd w:val="clear" w:color="auto" w:fill="FFFFFF"/>
        </w:rPr>
      </w:pPr>
      <w:r w:rsidRPr="00FA0941">
        <w:rPr>
          <w:rFonts w:ascii="Book Antiqua" w:hAnsi="Book Antiqua" w:cs="Arial"/>
          <w:b/>
          <w:color w:val="222222"/>
          <w:sz w:val="20"/>
          <w:szCs w:val="20"/>
          <w:shd w:val="clear" w:color="auto" w:fill="FFFFFF"/>
        </w:rPr>
        <w:t xml:space="preserve">Manuscript NO: </w:t>
      </w:r>
      <w:r w:rsidRPr="00FA0941">
        <w:rPr>
          <w:rFonts w:ascii="Book Antiqua" w:hAnsi="Book Antiqua" w:cs="Arial"/>
          <w:color w:val="222222"/>
          <w:sz w:val="20"/>
          <w:szCs w:val="20"/>
          <w:shd w:val="clear" w:color="auto" w:fill="FFFFFF"/>
        </w:rPr>
        <w:t>51778</w:t>
      </w:r>
    </w:p>
    <w:p w14:paraId="066D908A" w14:textId="13F47F3B" w:rsidR="00FA6F33" w:rsidRPr="00FA0941" w:rsidRDefault="00FA6F33" w:rsidP="00FA0941">
      <w:pPr>
        <w:adjustRightInd w:val="0"/>
        <w:snapToGrid w:val="0"/>
        <w:spacing w:line="360" w:lineRule="auto"/>
        <w:rPr>
          <w:rFonts w:ascii="Book Antiqua" w:eastAsia="幼圆" w:hAnsi="Book Antiqua"/>
          <w:sz w:val="20"/>
          <w:szCs w:val="20"/>
        </w:rPr>
      </w:pPr>
      <w:bookmarkStart w:id="0" w:name="OLE_LINK3"/>
      <w:bookmarkStart w:id="1" w:name="OLE_LINK4"/>
      <w:r w:rsidRPr="00FA0941">
        <w:rPr>
          <w:rFonts w:ascii="Book Antiqua" w:hAnsi="Book Antiqua"/>
          <w:b/>
          <w:color w:val="000000"/>
          <w:sz w:val="20"/>
          <w:szCs w:val="20"/>
          <w:shd w:val="clear" w:color="auto" w:fill="FFFFFF"/>
        </w:rPr>
        <w:t>Manuscript Type</w:t>
      </w:r>
      <w:r w:rsidRPr="00FA0941">
        <w:rPr>
          <w:rFonts w:ascii="Book Antiqua" w:hAnsi="Book Antiqua"/>
          <w:b/>
          <w:color w:val="000000"/>
          <w:sz w:val="20"/>
          <w:szCs w:val="20"/>
        </w:rPr>
        <w:t>:</w:t>
      </w:r>
      <w:bookmarkEnd w:id="0"/>
      <w:bookmarkEnd w:id="1"/>
      <w:r w:rsidRPr="00FA0941">
        <w:rPr>
          <w:rFonts w:ascii="Book Antiqua" w:hAnsi="Book Antiqua" w:cs="Arial"/>
          <w:b/>
          <w:color w:val="222222"/>
          <w:sz w:val="20"/>
          <w:szCs w:val="20"/>
          <w:shd w:val="clear" w:color="auto" w:fill="FFFFFF"/>
        </w:rPr>
        <w:t xml:space="preserve"> </w:t>
      </w:r>
      <w:r w:rsidRPr="00FA0941">
        <w:rPr>
          <w:rFonts w:ascii="Book Antiqua" w:hAnsi="Book Antiqua"/>
          <w:sz w:val="20"/>
          <w:szCs w:val="20"/>
        </w:rPr>
        <w:t>ORIGINAL ARTICLE</w:t>
      </w:r>
    </w:p>
    <w:p w14:paraId="344EC1B8" w14:textId="77777777" w:rsidR="00FA6F33" w:rsidRPr="00FA0941" w:rsidRDefault="00FA6F33" w:rsidP="00FA0941">
      <w:pPr>
        <w:adjustRightInd w:val="0"/>
        <w:snapToGrid w:val="0"/>
        <w:spacing w:line="360" w:lineRule="auto"/>
        <w:rPr>
          <w:rFonts w:ascii="Book Antiqua" w:eastAsia="幼圆" w:hAnsi="Book Antiqua"/>
          <w:b/>
          <w:i/>
          <w:sz w:val="20"/>
          <w:szCs w:val="20"/>
        </w:rPr>
      </w:pPr>
    </w:p>
    <w:p w14:paraId="4C6A838A" w14:textId="77777777" w:rsidR="00FA6F33" w:rsidRPr="00FA0941" w:rsidRDefault="00FA6F33" w:rsidP="00FA0941">
      <w:pPr>
        <w:adjustRightInd w:val="0"/>
        <w:snapToGrid w:val="0"/>
        <w:spacing w:line="360" w:lineRule="auto"/>
        <w:rPr>
          <w:rFonts w:ascii="Book Antiqua" w:eastAsia="幼圆" w:hAnsi="Book Antiqua"/>
          <w:b/>
          <w:i/>
          <w:sz w:val="20"/>
          <w:szCs w:val="20"/>
        </w:rPr>
      </w:pPr>
      <w:r w:rsidRPr="00FA0941">
        <w:rPr>
          <w:rFonts w:ascii="Book Antiqua" w:eastAsia="幼圆" w:hAnsi="Book Antiqua"/>
          <w:b/>
          <w:i/>
          <w:sz w:val="20"/>
          <w:szCs w:val="20"/>
        </w:rPr>
        <w:t>Retrospective Study</w:t>
      </w:r>
    </w:p>
    <w:p w14:paraId="025EFA33" w14:textId="58F3FE75" w:rsidR="00381118" w:rsidRPr="00FA0941" w:rsidRDefault="00381118" w:rsidP="00FA0941">
      <w:pPr>
        <w:snapToGrid w:val="0"/>
        <w:spacing w:line="360" w:lineRule="auto"/>
        <w:rPr>
          <w:rFonts w:ascii="Book Antiqua" w:eastAsia="等线" w:hAnsi="Book Antiqua" w:cs="Times New Roman"/>
          <w:b/>
          <w:sz w:val="20"/>
          <w:szCs w:val="20"/>
        </w:rPr>
      </w:pPr>
      <w:bookmarkStart w:id="2" w:name="OLE_LINK32"/>
      <w:r w:rsidRPr="00FA0941">
        <w:rPr>
          <w:rFonts w:ascii="Book Antiqua" w:hAnsi="Book Antiqua" w:cs="Times New Roman"/>
          <w:b/>
          <w:sz w:val="20"/>
          <w:szCs w:val="20"/>
        </w:rPr>
        <w:t>Prognostic value of preoperative weight loss</w:t>
      </w:r>
      <w:r w:rsidR="008C27AE" w:rsidRPr="00FA0941">
        <w:rPr>
          <w:rFonts w:ascii="Book Antiqua" w:hAnsi="Book Antiqua" w:cs="Times New Roman"/>
          <w:b/>
          <w:sz w:val="20"/>
          <w:szCs w:val="20"/>
        </w:rPr>
        <w:t>-</w:t>
      </w:r>
      <w:r w:rsidRPr="00FA0941">
        <w:rPr>
          <w:rFonts w:ascii="Book Antiqua" w:hAnsi="Book Antiqua" w:cs="Times New Roman"/>
          <w:b/>
          <w:sz w:val="20"/>
          <w:szCs w:val="20"/>
        </w:rPr>
        <w:t xml:space="preserve">adjusted body mass index on survival after esophagectomy for </w:t>
      </w:r>
      <w:r w:rsidRPr="00FA0941">
        <w:rPr>
          <w:rFonts w:ascii="Book Antiqua" w:eastAsia="等线" w:hAnsi="Book Antiqua" w:cs="Times New Roman"/>
          <w:b/>
          <w:sz w:val="20"/>
          <w:szCs w:val="20"/>
        </w:rPr>
        <w:t>esophageal squamous cell carcinoma</w:t>
      </w:r>
    </w:p>
    <w:bookmarkEnd w:id="2"/>
    <w:p w14:paraId="01333AA2" w14:textId="5A5A3A09" w:rsidR="00FA6F33" w:rsidRPr="00FA0941" w:rsidRDefault="00FA6F33" w:rsidP="00FA0941">
      <w:pPr>
        <w:snapToGrid w:val="0"/>
        <w:spacing w:line="360" w:lineRule="auto"/>
        <w:rPr>
          <w:rFonts w:ascii="Book Antiqua" w:hAnsi="Book Antiqua" w:cs="Times New Roman"/>
          <w:bCs/>
          <w:sz w:val="20"/>
          <w:szCs w:val="20"/>
        </w:rPr>
      </w:pPr>
    </w:p>
    <w:p w14:paraId="527143D5" w14:textId="281B58A2" w:rsidR="00E5712E" w:rsidRPr="00FA0941" w:rsidRDefault="00E5712E"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 xml:space="preserve">Zhang HL </w:t>
      </w:r>
      <w:r w:rsidRPr="00FA0941">
        <w:rPr>
          <w:rFonts w:ascii="Book Antiqua" w:hAnsi="Book Antiqua" w:cs="Times New Roman"/>
          <w:bCs/>
          <w:i/>
          <w:iCs/>
          <w:sz w:val="20"/>
          <w:szCs w:val="20"/>
        </w:rPr>
        <w:t>et al</w:t>
      </w:r>
      <w:r w:rsidRPr="00FA0941">
        <w:rPr>
          <w:rFonts w:ascii="Book Antiqua" w:hAnsi="Book Antiqua" w:cs="Times New Roman"/>
          <w:bCs/>
          <w:sz w:val="20"/>
          <w:szCs w:val="20"/>
        </w:rPr>
        <w:t xml:space="preserve">. </w:t>
      </w:r>
      <w:r w:rsidR="007611B7" w:rsidRPr="00FA0941">
        <w:rPr>
          <w:rFonts w:ascii="Book Antiqua" w:hAnsi="Book Antiqua" w:cs="Times New Roman"/>
          <w:bCs/>
          <w:sz w:val="20"/>
          <w:szCs w:val="20"/>
        </w:rPr>
        <w:t>Impact of PWL</w:t>
      </w:r>
      <w:r w:rsidR="008C27AE" w:rsidRPr="00FA0941">
        <w:rPr>
          <w:rFonts w:ascii="Book Antiqua" w:hAnsi="Book Antiqua" w:cs="Times New Roman"/>
          <w:bCs/>
          <w:sz w:val="20"/>
          <w:szCs w:val="20"/>
        </w:rPr>
        <w:t>-</w:t>
      </w:r>
      <w:r w:rsidR="007611B7" w:rsidRPr="00FA0941">
        <w:rPr>
          <w:rFonts w:ascii="Book Antiqua" w:hAnsi="Book Antiqua" w:cs="Times New Roman"/>
          <w:bCs/>
          <w:sz w:val="20"/>
          <w:szCs w:val="20"/>
        </w:rPr>
        <w:t>adjusted BMI on esophageal cancer resection</w:t>
      </w:r>
    </w:p>
    <w:p w14:paraId="7A0073B7" w14:textId="77777777" w:rsidR="00E5712E" w:rsidRPr="00FA0941" w:rsidRDefault="00E5712E" w:rsidP="00FA0941">
      <w:pPr>
        <w:snapToGrid w:val="0"/>
        <w:spacing w:line="360" w:lineRule="auto"/>
        <w:rPr>
          <w:rFonts w:ascii="Book Antiqua" w:hAnsi="Book Antiqua" w:cs="Times New Roman"/>
          <w:bCs/>
          <w:sz w:val="20"/>
          <w:szCs w:val="20"/>
        </w:rPr>
      </w:pPr>
    </w:p>
    <w:p w14:paraId="10B13240" w14:textId="400C2B93" w:rsidR="00381118" w:rsidRPr="00FA0941" w:rsidRDefault="00381118" w:rsidP="00FA0941">
      <w:pPr>
        <w:snapToGrid w:val="0"/>
        <w:spacing w:line="360" w:lineRule="auto"/>
        <w:rPr>
          <w:rFonts w:ascii="Book Antiqua" w:hAnsi="Book Antiqua" w:cs="Times New Roman"/>
          <w:bCs/>
          <w:sz w:val="20"/>
          <w:szCs w:val="20"/>
          <w:vertAlign w:val="superscript"/>
        </w:rPr>
      </w:pPr>
      <w:r w:rsidRPr="00FA0941">
        <w:rPr>
          <w:rFonts w:ascii="Book Antiqua" w:hAnsi="Book Antiqua" w:cs="Times New Roman"/>
          <w:bCs/>
          <w:sz w:val="20"/>
          <w:szCs w:val="20"/>
        </w:rPr>
        <w:t>Han</w:t>
      </w:r>
      <w:r w:rsidR="00FA6F33" w:rsidRPr="00FA0941">
        <w:rPr>
          <w:rFonts w:ascii="Book Antiqua" w:hAnsi="Book Antiqua" w:cs="Times New Roman"/>
          <w:bCs/>
          <w:sz w:val="20"/>
          <w:szCs w:val="20"/>
        </w:rPr>
        <w:t xml:space="preserve">-Lu </w:t>
      </w:r>
      <w:r w:rsidRPr="00FA0941">
        <w:rPr>
          <w:rFonts w:ascii="Book Antiqua" w:hAnsi="Book Antiqua" w:cs="Times New Roman"/>
          <w:bCs/>
          <w:sz w:val="20"/>
          <w:szCs w:val="20"/>
        </w:rPr>
        <w:t>Zhang, Yu-Shang Yang, Jia-Nan Duan, Song-Lin He, Yi-Min Gu, Wei-Peng Hu, Wen-Ping Wang, Yang Hu, Yun Wang, Yong Yuan,</w:t>
      </w:r>
      <w:r w:rsidRPr="00FA0941">
        <w:rPr>
          <w:rFonts w:ascii="Book Antiqua" w:hAnsi="Book Antiqua" w:cs="Times New Roman"/>
          <w:bCs/>
          <w:sz w:val="20"/>
          <w:szCs w:val="20"/>
          <w:vertAlign w:val="superscript"/>
        </w:rPr>
        <w:t xml:space="preserve"> </w:t>
      </w:r>
      <w:r w:rsidRPr="00FA0941">
        <w:rPr>
          <w:rFonts w:ascii="Book Antiqua" w:hAnsi="Book Antiqua" w:cs="Times New Roman"/>
          <w:bCs/>
          <w:sz w:val="20"/>
          <w:szCs w:val="20"/>
        </w:rPr>
        <w:t>Long-Qi Chen</w:t>
      </w:r>
    </w:p>
    <w:p w14:paraId="067B3C34" w14:textId="77777777" w:rsidR="00FA6F33" w:rsidRPr="00FA0941" w:rsidRDefault="00FA6F33" w:rsidP="00FA0941">
      <w:pPr>
        <w:snapToGrid w:val="0"/>
        <w:spacing w:line="360" w:lineRule="auto"/>
        <w:rPr>
          <w:rFonts w:ascii="Book Antiqua" w:hAnsi="Book Antiqua" w:cs="Times New Roman"/>
          <w:sz w:val="20"/>
          <w:szCs w:val="20"/>
        </w:rPr>
      </w:pPr>
    </w:p>
    <w:p w14:paraId="41BE65D8" w14:textId="1CD805DD" w:rsidR="00FA6F33"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Han-Lu Zhang</w:t>
      </w:r>
      <w:r w:rsidRPr="00FA0941">
        <w:rPr>
          <w:rFonts w:ascii="Book Antiqua" w:hAnsi="Book Antiqua" w:cs="Times New Roman"/>
          <w:sz w:val="20"/>
          <w:szCs w:val="20"/>
        </w:rPr>
        <w:t xml:space="preserve">, </w:t>
      </w:r>
      <w:r w:rsidRPr="00FA0941">
        <w:rPr>
          <w:rFonts w:ascii="Book Antiqua" w:hAnsi="Book Antiqua" w:cs="Times New Roman"/>
          <w:b/>
          <w:sz w:val="20"/>
          <w:szCs w:val="20"/>
        </w:rPr>
        <w:t>Yu-Shang Yang</w:t>
      </w:r>
      <w:r w:rsidRPr="00FA0941">
        <w:rPr>
          <w:rFonts w:ascii="Book Antiqua" w:hAnsi="Book Antiqua" w:cs="Times New Roman"/>
          <w:sz w:val="20"/>
          <w:szCs w:val="20"/>
        </w:rPr>
        <w:t>,</w:t>
      </w:r>
      <w:r w:rsidR="00381118" w:rsidRPr="00FA0941">
        <w:rPr>
          <w:rFonts w:ascii="Book Antiqua" w:hAnsi="Book Antiqua" w:cs="Times New Roman"/>
          <w:sz w:val="20"/>
          <w:szCs w:val="20"/>
        </w:rPr>
        <w:t xml:space="preserve"> </w:t>
      </w:r>
      <w:r w:rsidRPr="00FA0941">
        <w:rPr>
          <w:rFonts w:ascii="Book Antiqua" w:hAnsi="Book Antiqua" w:cs="Times New Roman"/>
          <w:b/>
          <w:sz w:val="20"/>
          <w:szCs w:val="20"/>
        </w:rPr>
        <w:t>Qi-Xin Shang, Yi-Min Gu</w:t>
      </w:r>
      <w:r w:rsidRPr="00FA0941">
        <w:rPr>
          <w:rFonts w:ascii="Book Antiqua" w:hAnsi="Book Antiqua" w:cs="Times New Roman"/>
          <w:sz w:val="20"/>
          <w:szCs w:val="20"/>
        </w:rPr>
        <w:t xml:space="preserve">, </w:t>
      </w:r>
      <w:r w:rsidRPr="00FA0941">
        <w:rPr>
          <w:rFonts w:ascii="Book Antiqua" w:hAnsi="Book Antiqua" w:cs="Times New Roman"/>
          <w:b/>
          <w:sz w:val="20"/>
          <w:szCs w:val="20"/>
        </w:rPr>
        <w:t>Wei-Peng Hu</w:t>
      </w:r>
      <w:r w:rsidRPr="00FA0941">
        <w:rPr>
          <w:rFonts w:ascii="Book Antiqua" w:hAnsi="Book Antiqua" w:cs="Times New Roman"/>
          <w:sz w:val="20"/>
          <w:szCs w:val="20"/>
        </w:rPr>
        <w:t xml:space="preserve">, </w:t>
      </w:r>
      <w:r w:rsidRPr="00FA0941">
        <w:rPr>
          <w:rFonts w:ascii="Book Antiqua" w:hAnsi="Book Antiqua" w:cs="Times New Roman"/>
          <w:b/>
          <w:sz w:val="20"/>
          <w:szCs w:val="20"/>
        </w:rPr>
        <w:t>Wen-Ping Wang</w:t>
      </w:r>
      <w:r w:rsidRPr="00FA0941">
        <w:rPr>
          <w:rFonts w:ascii="Book Antiqua" w:hAnsi="Book Antiqua" w:cs="Times New Roman"/>
          <w:sz w:val="20"/>
          <w:szCs w:val="20"/>
        </w:rPr>
        <w:t xml:space="preserve">, </w:t>
      </w:r>
      <w:r w:rsidRPr="00FA0941">
        <w:rPr>
          <w:rFonts w:ascii="Book Antiqua" w:hAnsi="Book Antiqua" w:cs="Times New Roman"/>
          <w:b/>
          <w:sz w:val="20"/>
          <w:szCs w:val="20"/>
        </w:rPr>
        <w:t>Yang Hu</w:t>
      </w:r>
      <w:r w:rsidRPr="00FA0941">
        <w:rPr>
          <w:rFonts w:ascii="Book Antiqua" w:hAnsi="Book Antiqua" w:cs="Times New Roman"/>
          <w:sz w:val="20"/>
          <w:szCs w:val="20"/>
        </w:rPr>
        <w:t xml:space="preserve">, </w:t>
      </w:r>
      <w:r w:rsidRPr="00FA0941">
        <w:rPr>
          <w:rFonts w:ascii="Book Antiqua" w:hAnsi="Book Antiqua" w:cs="Times New Roman"/>
          <w:b/>
          <w:sz w:val="20"/>
          <w:szCs w:val="20"/>
        </w:rPr>
        <w:t>Yun Wang</w:t>
      </w:r>
      <w:r w:rsidRPr="00FA0941">
        <w:rPr>
          <w:rFonts w:ascii="Book Antiqua" w:hAnsi="Book Antiqua" w:cs="Times New Roman"/>
          <w:sz w:val="20"/>
          <w:szCs w:val="20"/>
        </w:rPr>
        <w:t xml:space="preserve">, </w:t>
      </w:r>
      <w:r w:rsidRPr="00FA0941">
        <w:rPr>
          <w:rFonts w:ascii="Book Antiqua" w:hAnsi="Book Antiqua" w:cs="Times New Roman"/>
          <w:b/>
          <w:sz w:val="20"/>
          <w:szCs w:val="20"/>
        </w:rPr>
        <w:t>Yong Yuan</w:t>
      </w:r>
      <w:r w:rsidRPr="00FA0941">
        <w:rPr>
          <w:rFonts w:ascii="Book Antiqua" w:hAnsi="Book Antiqua" w:cs="Times New Roman"/>
          <w:sz w:val="20"/>
          <w:szCs w:val="20"/>
        </w:rPr>
        <w:t>,</w:t>
      </w:r>
      <w:r w:rsidRPr="00FA0941">
        <w:rPr>
          <w:rFonts w:ascii="Book Antiqua" w:hAnsi="Book Antiqua" w:cs="Times New Roman"/>
          <w:sz w:val="20"/>
          <w:szCs w:val="20"/>
          <w:vertAlign w:val="superscript"/>
        </w:rPr>
        <w:t xml:space="preserve"> </w:t>
      </w:r>
      <w:r w:rsidRPr="00FA0941">
        <w:rPr>
          <w:rFonts w:ascii="Book Antiqua" w:hAnsi="Book Antiqua" w:cs="Times New Roman"/>
          <w:b/>
          <w:sz w:val="20"/>
          <w:szCs w:val="20"/>
        </w:rPr>
        <w:t>Long-Qi Chen,</w:t>
      </w:r>
      <w:r w:rsidRPr="00FA0941">
        <w:rPr>
          <w:rFonts w:ascii="Book Antiqua" w:hAnsi="Book Antiqua" w:cs="Times New Roman"/>
          <w:sz w:val="20"/>
          <w:szCs w:val="20"/>
        </w:rPr>
        <w:t xml:space="preserve"> </w:t>
      </w:r>
      <w:r w:rsidR="00381118" w:rsidRPr="00FA0941">
        <w:rPr>
          <w:rFonts w:ascii="Book Antiqua" w:hAnsi="Book Antiqua" w:cs="Times New Roman"/>
          <w:sz w:val="20"/>
          <w:szCs w:val="20"/>
        </w:rPr>
        <w:t>Department of Thoracic Surgery, West China Hospital of Sichuan University, Chengdu 610041, Sichuan Province, China</w:t>
      </w:r>
    </w:p>
    <w:p w14:paraId="3923E18C" w14:textId="77777777" w:rsidR="00FA6F33" w:rsidRPr="00FA0941" w:rsidRDefault="00FA6F33" w:rsidP="00FA0941">
      <w:pPr>
        <w:snapToGrid w:val="0"/>
        <w:spacing w:line="360" w:lineRule="auto"/>
        <w:rPr>
          <w:rFonts w:ascii="Book Antiqua" w:hAnsi="Book Antiqua" w:cs="Times New Roman"/>
          <w:sz w:val="20"/>
          <w:szCs w:val="20"/>
        </w:rPr>
      </w:pPr>
    </w:p>
    <w:p w14:paraId="01DCFB73" w14:textId="20EBFE39" w:rsidR="00FA6F33"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Jia-Nan Duan</w:t>
      </w:r>
      <w:r w:rsidRPr="00192D82">
        <w:rPr>
          <w:rFonts w:ascii="Book Antiqua" w:hAnsi="Book Antiqua" w:cs="Times New Roman"/>
          <w:b/>
          <w:bCs/>
          <w:sz w:val="20"/>
          <w:szCs w:val="20"/>
        </w:rPr>
        <w:t>,</w:t>
      </w:r>
      <w:r w:rsidR="00381118" w:rsidRPr="00192D82">
        <w:rPr>
          <w:rFonts w:ascii="Book Antiqua" w:hAnsi="Book Antiqua" w:cs="Times New Roman"/>
          <w:b/>
          <w:bCs/>
          <w:sz w:val="20"/>
          <w:szCs w:val="20"/>
        </w:rPr>
        <w:t xml:space="preserve"> </w:t>
      </w:r>
      <w:r w:rsidR="00381118" w:rsidRPr="00FA0941">
        <w:rPr>
          <w:rFonts w:ascii="Book Antiqua" w:hAnsi="Book Antiqua" w:cs="Times New Roman"/>
          <w:sz w:val="20"/>
          <w:szCs w:val="20"/>
        </w:rPr>
        <w:t>Department of Ophthalmology, West China Hospital of Sichuan University, Chengdu 610041, Sichuan Province, China</w:t>
      </w:r>
    </w:p>
    <w:p w14:paraId="18849186" w14:textId="77777777" w:rsidR="00FA6F33" w:rsidRPr="00FA0941" w:rsidRDefault="00FA6F33" w:rsidP="00FA0941">
      <w:pPr>
        <w:snapToGrid w:val="0"/>
        <w:spacing w:line="360" w:lineRule="auto"/>
        <w:rPr>
          <w:rFonts w:ascii="Book Antiqua" w:hAnsi="Book Antiqua" w:cs="Times New Roman"/>
          <w:sz w:val="20"/>
          <w:szCs w:val="20"/>
        </w:rPr>
      </w:pPr>
    </w:p>
    <w:p w14:paraId="78E16BCF" w14:textId="30CF79BA" w:rsidR="00381118"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Song-Lin He</w:t>
      </w:r>
      <w:r w:rsidRPr="00192D82">
        <w:rPr>
          <w:rFonts w:ascii="Book Antiqua" w:hAnsi="Book Antiqua" w:cs="Times New Roman"/>
          <w:b/>
          <w:bCs/>
          <w:sz w:val="20"/>
          <w:szCs w:val="20"/>
        </w:rPr>
        <w:t>,</w:t>
      </w:r>
      <w:r w:rsidRPr="00FA0941">
        <w:rPr>
          <w:rFonts w:ascii="Book Antiqua" w:hAnsi="Book Antiqua" w:cs="Times New Roman"/>
          <w:sz w:val="20"/>
          <w:szCs w:val="20"/>
        </w:rPr>
        <w:t xml:space="preserve"> </w:t>
      </w:r>
      <w:r w:rsidR="00381118" w:rsidRPr="00FA0941">
        <w:rPr>
          <w:rFonts w:ascii="Book Antiqua" w:hAnsi="Book Antiqua" w:cs="Times New Roman"/>
          <w:sz w:val="20"/>
          <w:szCs w:val="20"/>
        </w:rPr>
        <w:t>Department of Thoracic and Cardiovascular Surgery, the Second People's Hospital of Chengdu, Chengdu 610017, Sichuan Province, China</w:t>
      </w:r>
    </w:p>
    <w:p w14:paraId="227DA951" w14:textId="77777777" w:rsidR="00FA6F33" w:rsidRPr="00FA0941" w:rsidRDefault="00FA6F33" w:rsidP="00FA0941">
      <w:pPr>
        <w:snapToGrid w:val="0"/>
        <w:spacing w:line="360" w:lineRule="auto"/>
        <w:rPr>
          <w:rFonts w:ascii="Book Antiqua" w:hAnsi="Book Antiqua" w:cs="Times New Roman"/>
          <w:sz w:val="20"/>
          <w:szCs w:val="20"/>
        </w:rPr>
      </w:pPr>
    </w:p>
    <w:p w14:paraId="747E653B" w14:textId="46DFAA7E" w:rsidR="00FA6F33"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b/>
          <w:sz w:val="20"/>
          <w:szCs w:val="20"/>
        </w:rPr>
        <w:t>Author contributions:</w:t>
      </w:r>
      <w:r w:rsidRPr="00FA0941">
        <w:rPr>
          <w:rFonts w:ascii="Book Antiqua" w:hAnsi="Book Antiqua"/>
          <w:sz w:val="20"/>
          <w:szCs w:val="20"/>
        </w:rPr>
        <w:t xml:space="preserve"> </w:t>
      </w:r>
      <w:r w:rsidR="00723143" w:rsidRPr="00FA0941">
        <w:rPr>
          <w:rFonts w:ascii="Book Antiqua" w:hAnsi="Book Antiqua"/>
          <w:sz w:val="20"/>
          <w:szCs w:val="20"/>
        </w:rPr>
        <w:t xml:space="preserve">Zhang HL and Yang YS wrote the manuscript and made </w:t>
      </w:r>
      <w:r w:rsidR="00FA0941">
        <w:rPr>
          <w:rFonts w:ascii="Book Antiqua" w:hAnsi="Book Antiqua"/>
          <w:sz w:val="20"/>
          <w:szCs w:val="20"/>
        </w:rPr>
        <w:t xml:space="preserve">the </w:t>
      </w:r>
      <w:r w:rsidR="00723143" w:rsidRPr="00FA0941">
        <w:rPr>
          <w:rFonts w:ascii="Book Antiqua" w:hAnsi="Book Antiqua"/>
          <w:sz w:val="20"/>
          <w:szCs w:val="20"/>
        </w:rPr>
        <w:t xml:space="preserve">data analysis; Zhang HL, Yuan Y, Chen LQ and Wang Y revised the manuscript; Duan </w:t>
      </w:r>
      <w:r w:rsidR="00E5712E" w:rsidRPr="00FA0941">
        <w:rPr>
          <w:rFonts w:ascii="Book Antiqua" w:hAnsi="Book Antiqua"/>
          <w:sz w:val="20"/>
          <w:szCs w:val="20"/>
        </w:rPr>
        <w:t>JN</w:t>
      </w:r>
      <w:r w:rsidR="00723143" w:rsidRPr="00FA0941">
        <w:rPr>
          <w:rFonts w:ascii="Book Antiqua" w:hAnsi="Book Antiqua"/>
          <w:sz w:val="20"/>
          <w:szCs w:val="20"/>
        </w:rPr>
        <w:t xml:space="preserve">, Shang QX, He SL and Gu YM made </w:t>
      </w:r>
      <w:r w:rsidR="00FA0941">
        <w:rPr>
          <w:rFonts w:ascii="Book Antiqua" w:hAnsi="Book Antiqua"/>
          <w:sz w:val="20"/>
          <w:szCs w:val="20"/>
        </w:rPr>
        <w:t xml:space="preserve">the </w:t>
      </w:r>
      <w:r w:rsidR="00723143" w:rsidRPr="00FA0941">
        <w:rPr>
          <w:rFonts w:ascii="Book Antiqua" w:hAnsi="Book Antiqua"/>
          <w:sz w:val="20"/>
          <w:szCs w:val="20"/>
        </w:rPr>
        <w:t xml:space="preserve">data collection and </w:t>
      </w:r>
      <w:r w:rsidR="00FA0941">
        <w:rPr>
          <w:rFonts w:ascii="Book Antiqua" w:hAnsi="Book Antiqua"/>
          <w:sz w:val="20"/>
          <w:szCs w:val="20"/>
        </w:rPr>
        <w:t xml:space="preserve">performed the </w:t>
      </w:r>
      <w:r w:rsidR="00723143" w:rsidRPr="00FA0941">
        <w:rPr>
          <w:rFonts w:ascii="Book Antiqua" w:hAnsi="Book Antiqua"/>
          <w:sz w:val="20"/>
          <w:szCs w:val="20"/>
        </w:rPr>
        <w:t>follow-up; Wang WP and Hu Y provided clinical advice; Yuan Y, Chen LQ and Wang Y made the conception and design</w:t>
      </w:r>
      <w:r w:rsidR="00FA0941">
        <w:rPr>
          <w:rFonts w:ascii="Book Antiqua" w:hAnsi="Book Antiqua"/>
          <w:sz w:val="20"/>
          <w:szCs w:val="20"/>
        </w:rPr>
        <w:t xml:space="preserve"> of the study</w:t>
      </w:r>
      <w:r w:rsidR="00723143" w:rsidRPr="00FA0941">
        <w:rPr>
          <w:rFonts w:ascii="Book Antiqua" w:hAnsi="Book Antiqua"/>
          <w:sz w:val="20"/>
          <w:szCs w:val="20"/>
        </w:rPr>
        <w:t>.</w:t>
      </w:r>
    </w:p>
    <w:p w14:paraId="4ECA7535" w14:textId="77777777" w:rsidR="00FA6F33" w:rsidRPr="00FA0941" w:rsidRDefault="00FA6F33" w:rsidP="00FA0941">
      <w:pPr>
        <w:snapToGrid w:val="0"/>
        <w:spacing w:line="360" w:lineRule="auto"/>
        <w:rPr>
          <w:rFonts w:ascii="Book Antiqua" w:hAnsi="Book Antiqua"/>
          <w:sz w:val="20"/>
          <w:szCs w:val="20"/>
        </w:rPr>
      </w:pPr>
    </w:p>
    <w:p w14:paraId="459638B7" w14:textId="2FFE6DE3" w:rsidR="00E8643B"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bCs/>
          <w:sz w:val="20"/>
          <w:szCs w:val="20"/>
        </w:rPr>
        <w:t xml:space="preserve">Supported </w:t>
      </w:r>
      <w:r w:rsidR="00E8643B" w:rsidRPr="00FA0941">
        <w:rPr>
          <w:rFonts w:ascii="Book Antiqua" w:hAnsi="Book Antiqua" w:cs="Times New Roman"/>
          <w:b/>
          <w:bCs/>
          <w:sz w:val="20"/>
          <w:szCs w:val="20"/>
        </w:rPr>
        <w:t>by</w:t>
      </w:r>
      <w:r w:rsidR="00E8643B" w:rsidRPr="00FA0941">
        <w:rPr>
          <w:rFonts w:ascii="Book Antiqua" w:hAnsi="Book Antiqua" w:cs="Times New Roman"/>
          <w:sz w:val="20"/>
          <w:szCs w:val="20"/>
        </w:rPr>
        <w:t xml:space="preserve"> National Natural Science Foundation of China</w:t>
      </w:r>
      <w:r w:rsidRPr="00FA0941">
        <w:rPr>
          <w:rFonts w:ascii="Book Antiqua" w:hAnsi="Book Antiqua" w:cs="Times New Roman"/>
          <w:sz w:val="20"/>
          <w:szCs w:val="20"/>
        </w:rPr>
        <w:t xml:space="preserve">, No. </w:t>
      </w:r>
      <w:r w:rsidR="00E8643B" w:rsidRPr="00FA0941">
        <w:rPr>
          <w:rFonts w:ascii="Book Antiqua" w:hAnsi="Book Antiqua" w:cs="Times New Roman"/>
          <w:sz w:val="20"/>
          <w:szCs w:val="20"/>
        </w:rPr>
        <w:t>81970481</w:t>
      </w:r>
      <w:r w:rsidRPr="00FA0941">
        <w:rPr>
          <w:rFonts w:ascii="Book Antiqua" w:hAnsi="Book Antiqua" w:cs="Times New Roman"/>
          <w:sz w:val="20"/>
          <w:szCs w:val="20"/>
        </w:rPr>
        <w:t xml:space="preserve">; </w:t>
      </w:r>
      <w:r w:rsidR="00E8643B" w:rsidRPr="00FA0941">
        <w:rPr>
          <w:rFonts w:ascii="Book Antiqua" w:hAnsi="Book Antiqua" w:cs="Times New Roman"/>
          <w:sz w:val="20"/>
          <w:szCs w:val="20"/>
        </w:rPr>
        <w:t>Sichuan Science and Technology Program</w:t>
      </w:r>
      <w:r w:rsidRPr="00FA0941">
        <w:rPr>
          <w:rFonts w:ascii="Book Antiqua" w:hAnsi="Book Antiqua" w:cs="Times New Roman"/>
          <w:sz w:val="20"/>
          <w:szCs w:val="20"/>
        </w:rPr>
        <w:t xml:space="preserve">, No. </w:t>
      </w:r>
      <w:r w:rsidR="00E8643B" w:rsidRPr="00FA0941">
        <w:rPr>
          <w:rFonts w:ascii="Book Antiqua" w:hAnsi="Book Antiqua" w:cs="Times New Roman"/>
          <w:sz w:val="20"/>
          <w:szCs w:val="20"/>
        </w:rPr>
        <w:t>2018HH0150</w:t>
      </w:r>
      <w:r w:rsidRPr="00FA0941">
        <w:rPr>
          <w:rFonts w:ascii="Book Antiqua" w:hAnsi="Book Antiqua" w:cs="Times New Roman"/>
          <w:sz w:val="20"/>
          <w:szCs w:val="20"/>
        </w:rPr>
        <w:t>;</w:t>
      </w:r>
      <w:r w:rsidR="00E8643B" w:rsidRPr="00FA0941">
        <w:rPr>
          <w:rFonts w:ascii="Book Antiqua" w:hAnsi="Book Antiqua" w:cs="Times New Roman"/>
          <w:sz w:val="20"/>
          <w:szCs w:val="20"/>
        </w:rPr>
        <w:t xml:space="preserve"> Chengdu Science and Technology Bureau</w:t>
      </w:r>
      <w:r w:rsidRPr="00FA0941">
        <w:rPr>
          <w:rFonts w:ascii="Book Antiqua" w:hAnsi="Book Antiqua" w:cs="Times New Roman"/>
          <w:sz w:val="20"/>
          <w:szCs w:val="20"/>
        </w:rPr>
        <w:t>;</w:t>
      </w:r>
      <w:r w:rsidR="00E8643B" w:rsidRPr="00FA0941">
        <w:rPr>
          <w:rFonts w:ascii="Book Antiqua" w:hAnsi="Book Antiqua" w:cs="Times New Roman"/>
          <w:sz w:val="20"/>
          <w:szCs w:val="20"/>
        </w:rPr>
        <w:t xml:space="preserve"> </w:t>
      </w:r>
      <w:r w:rsidRPr="00FA0941">
        <w:rPr>
          <w:rFonts w:ascii="Book Antiqua" w:hAnsi="Book Antiqua" w:cs="Times New Roman"/>
          <w:sz w:val="20"/>
          <w:szCs w:val="20"/>
        </w:rPr>
        <w:t xml:space="preserve">No. </w:t>
      </w:r>
      <w:r w:rsidR="00E8643B" w:rsidRPr="00FA0941">
        <w:rPr>
          <w:rFonts w:ascii="Book Antiqua" w:hAnsi="Book Antiqua" w:cs="Times New Roman"/>
          <w:sz w:val="20"/>
          <w:szCs w:val="20"/>
        </w:rPr>
        <w:t>2017GH00072</w:t>
      </w:r>
      <w:r w:rsidRPr="00FA0941">
        <w:rPr>
          <w:rFonts w:ascii="Book Antiqua" w:hAnsi="Book Antiqua" w:cs="Times New Roman"/>
          <w:sz w:val="20"/>
          <w:szCs w:val="20"/>
        </w:rPr>
        <w:t>.</w:t>
      </w:r>
    </w:p>
    <w:p w14:paraId="32311B78" w14:textId="77777777" w:rsidR="00FA6F33" w:rsidRPr="00FA0941" w:rsidRDefault="00FA6F33" w:rsidP="00FA0941">
      <w:pPr>
        <w:snapToGrid w:val="0"/>
        <w:spacing w:line="360" w:lineRule="auto"/>
        <w:rPr>
          <w:rFonts w:ascii="Book Antiqua" w:hAnsi="Book Antiqua" w:cs="Times New Roman"/>
          <w:sz w:val="20"/>
          <w:szCs w:val="20"/>
        </w:rPr>
      </w:pPr>
    </w:p>
    <w:p w14:paraId="2871D410" w14:textId="3D29425C" w:rsidR="00381118" w:rsidRPr="00FA0941" w:rsidRDefault="00381118"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Corresponding author:</w:t>
      </w:r>
      <w:r w:rsidRPr="00FA0941">
        <w:rPr>
          <w:rFonts w:ascii="Book Antiqua" w:hAnsi="Book Antiqua" w:cs="Times New Roman"/>
          <w:sz w:val="20"/>
          <w:szCs w:val="20"/>
        </w:rPr>
        <w:t xml:space="preserve"> </w:t>
      </w:r>
      <w:r w:rsidRPr="00FA0941">
        <w:rPr>
          <w:rFonts w:ascii="Book Antiqua" w:hAnsi="Book Antiqua" w:cs="Times New Roman"/>
          <w:b/>
          <w:bCs/>
          <w:sz w:val="20"/>
          <w:szCs w:val="20"/>
        </w:rPr>
        <w:t xml:space="preserve">Yong Yuan, </w:t>
      </w:r>
      <w:r w:rsidR="007611B7" w:rsidRPr="00FA0941">
        <w:rPr>
          <w:rFonts w:ascii="Book Antiqua" w:hAnsi="Book Antiqua" w:cs="Times New Roman"/>
          <w:b/>
          <w:bCs/>
          <w:sz w:val="20"/>
          <w:szCs w:val="20"/>
        </w:rPr>
        <w:t>MD, PhD, Associate Professor,</w:t>
      </w:r>
      <w:r w:rsidRPr="00FA0941">
        <w:rPr>
          <w:rFonts w:ascii="Book Antiqua" w:hAnsi="Book Antiqua" w:cs="Times New Roman"/>
          <w:b/>
          <w:bCs/>
          <w:sz w:val="20"/>
          <w:szCs w:val="20"/>
        </w:rPr>
        <w:t xml:space="preserve"> </w:t>
      </w:r>
      <w:bookmarkStart w:id="3" w:name="OLE_LINK33"/>
      <w:r w:rsidRPr="00FA0941">
        <w:rPr>
          <w:rFonts w:ascii="Book Antiqua" w:hAnsi="Book Antiqua" w:cs="Times New Roman"/>
          <w:sz w:val="20"/>
          <w:szCs w:val="20"/>
        </w:rPr>
        <w:t xml:space="preserve">Department of </w:t>
      </w:r>
      <w:r w:rsidR="00FA6F33" w:rsidRPr="00FA0941">
        <w:rPr>
          <w:rFonts w:ascii="Book Antiqua" w:hAnsi="Book Antiqua" w:cs="Times New Roman"/>
          <w:sz w:val="20"/>
          <w:szCs w:val="20"/>
        </w:rPr>
        <w:t>Thoracic Surgery</w:t>
      </w:r>
      <w:bookmarkEnd w:id="3"/>
      <w:r w:rsidRPr="00FA0941">
        <w:rPr>
          <w:rFonts w:ascii="Book Antiqua" w:hAnsi="Book Antiqua" w:cs="Times New Roman"/>
          <w:sz w:val="20"/>
          <w:szCs w:val="20"/>
        </w:rPr>
        <w:t xml:space="preserve">, </w:t>
      </w:r>
      <w:bookmarkStart w:id="4" w:name="OLE_LINK34"/>
      <w:r w:rsidRPr="00FA0941">
        <w:rPr>
          <w:rFonts w:ascii="Book Antiqua" w:hAnsi="Book Antiqua" w:cs="Times New Roman"/>
          <w:sz w:val="20"/>
          <w:szCs w:val="20"/>
        </w:rPr>
        <w:t>West China Hospital of Sichuan University</w:t>
      </w:r>
      <w:bookmarkEnd w:id="4"/>
      <w:r w:rsidRPr="00FA0941">
        <w:rPr>
          <w:rFonts w:ascii="Book Antiqua" w:hAnsi="Book Antiqua" w:cs="Times New Roman"/>
          <w:sz w:val="20"/>
          <w:szCs w:val="20"/>
        </w:rPr>
        <w:t xml:space="preserve">, </w:t>
      </w:r>
      <w:r w:rsidR="007611B7" w:rsidRPr="00FA0941">
        <w:rPr>
          <w:rFonts w:ascii="Book Antiqua" w:hAnsi="Book Antiqua" w:cs="Times New Roman"/>
          <w:sz w:val="20"/>
          <w:szCs w:val="20"/>
        </w:rPr>
        <w:t xml:space="preserve">No. 37 Guoxue Alley, </w:t>
      </w:r>
      <w:r w:rsidR="00FA6F33" w:rsidRPr="00FA0941">
        <w:rPr>
          <w:rFonts w:ascii="Book Antiqua" w:hAnsi="Book Antiqua" w:cs="Times New Roman"/>
          <w:sz w:val="20"/>
          <w:szCs w:val="20"/>
        </w:rPr>
        <w:t>Chengdu 6100</w:t>
      </w:r>
      <w:r w:rsidR="007611B7" w:rsidRPr="00FA0941">
        <w:rPr>
          <w:rFonts w:ascii="Book Antiqua" w:hAnsi="Book Antiqua" w:cs="Times New Roman"/>
          <w:sz w:val="20"/>
          <w:szCs w:val="20"/>
        </w:rPr>
        <w:t>41</w:t>
      </w:r>
      <w:r w:rsidR="00FA6F33" w:rsidRPr="00FA0941">
        <w:rPr>
          <w:rFonts w:ascii="Book Antiqua" w:hAnsi="Book Antiqua" w:cs="Times New Roman"/>
          <w:sz w:val="20"/>
          <w:szCs w:val="20"/>
        </w:rPr>
        <w:t xml:space="preserve">, </w:t>
      </w:r>
      <w:bookmarkStart w:id="5" w:name="OLE_LINK35"/>
      <w:bookmarkStart w:id="6" w:name="OLE_LINK36"/>
      <w:r w:rsidR="00FA6F33" w:rsidRPr="00FA0941">
        <w:rPr>
          <w:rFonts w:ascii="Book Antiqua" w:hAnsi="Book Antiqua" w:cs="Times New Roman"/>
          <w:sz w:val="20"/>
          <w:szCs w:val="20"/>
        </w:rPr>
        <w:t>Sichuan Province</w:t>
      </w:r>
      <w:bookmarkEnd w:id="5"/>
      <w:bookmarkEnd w:id="6"/>
      <w:r w:rsidR="00FA6F33" w:rsidRPr="00FA0941">
        <w:rPr>
          <w:rFonts w:ascii="Book Antiqua" w:hAnsi="Book Antiqua" w:cs="Times New Roman"/>
          <w:sz w:val="20"/>
          <w:szCs w:val="20"/>
        </w:rPr>
        <w:t>, China</w:t>
      </w:r>
      <w:r w:rsidRPr="00FA0941">
        <w:rPr>
          <w:rFonts w:ascii="Book Antiqua" w:hAnsi="Book Antiqua" w:cs="Times New Roman"/>
          <w:sz w:val="20"/>
          <w:szCs w:val="20"/>
        </w:rPr>
        <w:t xml:space="preserve">. </w:t>
      </w:r>
      <w:r w:rsidR="003C2B29" w:rsidRPr="00FA0941">
        <w:rPr>
          <w:rFonts w:ascii="Book Antiqua" w:hAnsi="Book Antiqua" w:cs="Times New Roman"/>
          <w:sz w:val="20"/>
          <w:szCs w:val="20"/>
        </w:rPr>
        <w:t>dy818@sina.com</w:t>
      </w:r>
    </w:p>
    <w:p w14:paraId="591D17F3" w14:textId="609F1547" w:rsidR="003C2B29" w:rsidRPr="00FA0941" w:rsidRDefault="003C2B29" w:rsidP="00FA0941">
      <w:pPr>
        <w:snapToGrid w:val="0"/>
        <w:spacing w:line="360" w:lineRule="auto"/>
        <w:rPr>
          <w:rFonts w:ascii="Book Antiqua" w:hAnsi="Book Antiqua" w:cs="Times New Roman"/>
          <w:sz w:val="20"/>
          <w:szCs w:val="20"/>
        </w:rPr>
      </w:pPr>
    </w:p>
    <w:p w14:paraId="69D1FC74" w14:textId="1E77F8BF"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t xml:space="preserve">Received: </w:t>
      </w:r>
      <w:r w:rsidR="00903442" w:rsidRPr="00FA0941">
        <w:rPr>
          <w:rFonts w:ascii="Book Antiqua" w:hAnsi="Book Antiqua"/>
          <w:sz w:val="20"/>
          <w:szCs w:val="20"/>
        </w:rPr>
        <w:t>October</w:t>
      </w:r>
      <w:r w:rsidRPr="00FA0941">
        <w:rPr>
          <w:rFonts w:ascii="Book Antiqua" w:hAnsi="Book Antiqua"/>
          <w:sz w:val="20"/>
          <w:szCs w:val="20"/>
        </w:rPr>
        <w:t xml:space="preserve"> 9, 201</w:t>
      </w:r>
      <w:r w:rsidR="00903442" w:rsidRPr="00FA0941">
        <w:rPr>
          <w:rFonts w:ascii="Book Antiqua" w:hAnsi="Book Antiqua"/>
          <w:sz w:val="20"/>
          <w:szCs w:val="20"/>
        </w:rPr>
        <w:t>9</w:t>
      </w:r>
    </w:p>
    <w:p w14:paraId="37CED252" w14:textId="79807C09"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t xml:space="preserve">Revised: </w:t>
      </w:r>
      <w:r w:rsidR="00903442" w:rsidRPr="00FA0941">
        <w:rPr>
          <w:rFonts w:ascii="Book Antiqua" w:hAnsi="Book Antiqua"/>
          <w:sz w:val="20"/>
          <w:szCs w:val="20"/>
        </w:rPr>
        <w:t>January</w:t>
      </w:r>
      <w:r w:rsidRPr="00FA0941">
        <w:rPr>
          <w:rFonts w:ascii="Book Antiqua" w:hAnsi="Book Antiqua"/>
          <w:sz w:val="20"/>
          <w:szCs w:val="20"/>
        </w:rPr>
        <w:t xml:space="preserve"> </w:t>
      </w:r>
      <w:r w:rsidR="00903442" w:rsidRPr="00FA0941">
        <w:rPr>
          <w:rFonts w:ascii="Book Antiqua" w:hAnsi="Book Antiqua"/>
          <w:sz w:val="20"/>
          <w:szCs w:val="20"/>
        </w:rPr>
        <w:t>13</w:t>
      </w:r>
      <w:r w:rsidRPr="00FA0941">
        <w:rPr>
          <w:rFonts w:ascii="Book Antiqua" w:hAnsi="Book Antiqua"/>
          <w:sz w:val="20"/>
          <w:szCs w:val="20"/>
        </w:rPr>
        <w:t>, 20</w:t>
      </w:r>
      <w:r w:rsidR="00903442" w:rsidRPr="00FA0941">
        <w:rPr>
          <w:rFonts w:ascii="Book Antiqua" w:hAnsi="Book Antiqua"/>
          <w:sz w:val="20"/>
          <w:szCs w:val="20"/>
        </w:rPr>
        <w:t>20</w:t>
      </w:r>
    </w:p>
    <w:p w14:paraId="14676803" w14:textId="1C95C078"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lastRenderedPageBreak/>
        <w:t>Accepted:</w:t>
      </w:r>
      <w:r w:rsidR="000F05A5" w:rsidRPr="00FA0941">
        <w:rPr>
          <w:sz w:val="20"/>
          <w:szCs w:val="20"/>
        </w:rPr>
        <w:t xml:space="preserve"> </w:t>
      </w:r>
      <w:r w:rsidR="000F05A5" w:rsidRPr="00FA0941">
        <w:rPr>
          <w:rFonts w:ascii="Book Antiqua" w:hAnsi="Book Antiqua"/>
          <w:bCs/>
          <w:sz w:val="20"/>
          <w:szCs w:val="20"/>
        </w:rPr>
        <w:t>January 24, 2020</w:t>
      </w:r>
      <w:r w:rsidRPr="00FA0941">
        <w:rPr>
          <w:rFonts w:ascii="Book Antiqua" w:hAnsi="Book Antiqua"/>
          <w:b/>
          <w:sz w:val="20"/>
          <w:szCs w:val="20"/>
        </w:rPr>
        <w:t xml:space="preserve"> </w:t>
      </w:r>
    </w:p>
    <w:p w14:paraId="52001FD4" w14:textId="2AEF0089"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t>Published online:</w:t>
      </w:r>
      <w:r w:rsidR="00D44456">
        <w:rPr>
          <w:rFonts w:ascii="Book Antiqua" w:hAnsi="Book Antiqua" w:hint="eastAsia"/>
          <w:b/>
          <w:sz w:val="20"/>
          <w:szCs w:val="20"/>
        </w:rPr>
        <w:t xml:space="preserve"> </w:t>
      </w:r>
      <w:r w:rsidR="00D44456" w:rsidRPr="00D44456">
        <w:rPr>
          <w:rFonts w:ascii="Book Antiqua" w:hAnsi="Book Antiqua"/>
          <w:sz w:val="20"/>
          <w:szCs w:val="20"/>
        </w:rPr>
        <w:t>February 28</w:t>
      </w:r>
      <w:proofErr w:type="gramStart"/>
      <w:r w:rsidR="00D44456" w:rsidRPr="00D44456">
        <w:rPr>
          <w:rFonts w:ascii="Book Antiqua" w:hAnsi="Book Antiqua"/>
          <w:sz w:val="20"/>
          <w:szCs w:val="20"/>
        </w:rPr>
        <w:t>,2020</w:t>
      </w:r>
      <w:proofErr w:type="gramEnd"/>
    </w:p>
    <w:p w14:paraId="7F14D70E" w14:textId="77777777" w:rsidR="00FA6F33" w:rsidRPr="00FA0941" w:rsidRDefault="00FA6F33" w:rsidP="00FA0941">
      <w:pPr>
        <w:widowControl/>
        <w:snapToGrid w:val="0"/>
        <w:spacing w:line="360" w:lineRule="auto"/>
        <w:rPr>
          <w:rFonts w:ascii="Book Antiqua" w:hAnsi="Book Antiqua" w:cs="Times New Roman"/>
          <w:sz w:val="20"/>
          <w:szCs w:val="20"/>
        </w:rPr>
      </w:pPr>
      <w:r w:rsidRPr="00FA0941">
        <w:rPr>
          <w:rFonts w:ascii="Book Antiqua" w:hAnsi="Book Antiqua" w:cs="Times New Roman"/>
          <w:sz w:val="20"/>
          <w:szCs w:val="20"/>
        </w:rPr>
        <w:br w:type="page"/>
      </w:r>
    </w:p>
    <w:p w14:paraId="236F2981" w14:textId="733B1728" w:rsidR="00F34BBF" w:rsidRPr="00FA0941" w:rsidRDefault="00F34BBF" w:rsidP="00FA0941">
      <w:pPr>
        <w:snapToGrid w:val="0"/>
        <w:spacing w:line="360" w:lineRule="auto"/>
        <w:rPr>
          <w:rFonts w:ascii="Book Antiqua" w:eastAsia="等线" w:hAnsi="Book Antiqua" w:cs="Times New Roman"/>
          <w:b/>
          <w:sz w:val="20"/>
          <w:szCs w:val="20"/>
        </w:rPr>
      </w:pPr>
      <w:r w:rsidRPr="00FA0941">
        <w:rPr>
          <w:rFonts w:ascii="Book Antiqua" w:eastAsia="等线" w:hAnsi="Book Antiqua" w:cs="Times New Roman"/>
          <w:b/>
          <w:sz w:val="20"/>
          <w:szCs w:val="20"/>
        </w:rPr>
        <w:lastRenderedPageBreak/>
        <w:t>Abstract</w:t>
      </w:r>
    </w:p>
    <w:p w14:paraId="02D567A3" w14:textId="2433D33A"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BACKGROUND</w:t>
      </w:r>
    </w:p>
    <w:p w14:paraId="7A980B15" w14:textId="02668A62" w:rsidR="00E81241" w:rsidRPr="00FA0941" w:rsidRDefault="00B80393" w:rsidP="00FA0941">
      <w:pPr>
        <w:snapToGrid w:val="0"/>
        <w:spacing w:line="360" w:lineRule="auto"/>
        <w:rPr>
          <w:rFonts w:ascii="Book Antiqua" w:eastAsia="等线" w:hAnsi="Book Antiqua" w:cs="Times New Roman"/>
          <w:sz w:val="20"/>
          <w:szCs w:val="20"/>
        </w:rPr>
      </w:pPr>
      <w:r w:rsidRPr="00FA0941">
        <w:rPr>
          <w:rFonts w:ascii="Book Antiqua" w:hAnsi="Book Antiqua" w:cs="Times New Roman"/>
          <w:sz w:val="20"/>
          <w:szCs w:val="20"/>
        </w:rPr>
        <w:t xml:space="preserve">The impact of </w:t>
      </w:r>
      <w:r w:rsidR="00EE2FD0" w:rsidRPr="00FA0941">
        <w:rPr>
          <w:rFonts w:ascii="Book Antiqua" w:eastAsia="等线" w:hAnsi="Book Antiqua" w:cs="Times New Roman"/>
          <w:sz w:val="20"/>
          <w:szCs w:val="20"/>
        </w:rPr>
        <w:t>body mass index (BMI)</w:t>
      </w:r>
      <w:r w:rsidRPr="00FA0941">
        <w:rPr>
          <w:rFonts w:ascii="Book Antiqua" w:hAnsi="Book Antiqua" w:cs="Times New Roman"/>
          <w:sz w:val="20"/>
          <w:szCs w:val="20"/>
        </w:rPr>
        <w:t xml:space="preserve"> on survival in patients with </w:t>
      </w:r>
      <w:r w:rsidRPr="00FA0941">
        <w:rPr>
          <w:rFonts w:ascii="Book Antiqua" w:eastAsia="等线" w:hAnsi="Book Antiqua" w:cs="Times New Roman"/>
          <w:sz w:val="20"/>
          <w:szCs w:val="20"/>
        </w:rPr>
        <w:t>esophageal squamous cell carcinoma (ESCC)</w:t>
      </w:r>
      <w:r w:rsidRPr="00FA0941">
        <w:rPr>
          <w:rFonts w:ascii="Book Antiqua" w:hAnsi="Book Antiqua" w:cs="Times New Roman"/>
          <w:sz w:val="20"/>
          <w:szCs w:val="20"/>
        </w:rPr>
        <w:t xml:space="preserve"> </w:t>
      </w:r>
      <w:r w:rsidR="006474A6" w:rsidRPr="00FA0941">
        <w:rPr>
          <w:rFonts w:ascii="Book Antiqua" w:hAnsi="Book Antiqua" w:cs="Times New Roman"/>
          <w:sz w:val="20"/>
          <w:szCs w:val="20"/>
        </w:rPr>
        <w:t>undergoing</w:t>
      </w:r>
      <w:r w:rsidRPr="00FA0941">
        <w:rPr>
          <w:rFonts w:ascii="Book Antiqua" w:hAnsi="Book Antiqua" w:cs="Times New Roman"/>
          <w:sz w:val="20"/>
          <w:szCs w:val="20"/>
        </w:rPr>
        <w:t xml:space="preserve"> surgery remains unclear. Therefore, </w:t>
      </w:r>
      <w:r w:rsidR="008C27AE" w:rsidRPr="00FA0941">
        <w:rPr>
          <w:rFonts w:ascii="Book Antiqua" w:hAnsi="Book Antiqua" w:cs="Times New Roman"/>
          <w:sz w:val="20"/>
          <w:szCs w:val="20"/>
        </w:rPr>
        <w:t xml:space="preserve">a </w:t>
      </w:r>
      <w:r w:rsidRPr="00FA0941">
        <w:rPr>
          <w:rFonts w:ascii="Book Antiqua" w:eastAsia="等线" w:hAnsi="Book Antiqua" w:cs="Times New Roman"/>
          <w:sz w:val="20"/>
          <w:szCs w:val="20"/>
        </w:rPr>
        <w:t>definition of clinically significant BMI i</w:t>
      </w:r>
      <w:r w:rsidR="00B30C69" w:rsidRPr="00FA0941">
        <w:rPr>
          <w:rFonts w:ascii="Book Antiqua" w:eastAsia="等线" w:hAnsi="Book Antiqua" w:cs="Times New Roman"/>
          <w:sz w:val="20"/>
          <w:szCs w:val="20"/>
        </w:rPr>
        <w:t>n patients with ESCC is needed</w:t>
      </w:r>
      <w:r w:rsidRPr="00FA0941">
        <w:rPr>
          <w:rFonts w:ascii="Book Antiqua" w:eastAsia="等线" w:hAnsi="Book Antiqua" w:cs="Times New Roman"/>
          <w:sz w:val="20"/>
          <w:szCs w:val="20"/>
        </w:rPr>
        <w:t>.</w:t>
      </w:r>
    </w:p>
    <w:p w14:paraId="404ACDAA" w14:textId="77777777" w:rsidR="00FA6F33" w:rsidRPr="00FA0941" w:rsidRDefault="00FA6F33" w:rsidP="00FA0941">
      <w:pPr>
        <w:snapToGrid w:val="0"/>
        <w:spacing w:line="360" w:lineRule="auto"/>
        <w:rPr>
          <w:rFonts w:ascii="Book Antiqua" w:eastAsia="等线" w:hAnsi="Book Antiqua" w:cs="Times New Roman"/>
          <w:sz w:val="20"/>
          <w:szCs w:val="20"/>
        </w:rPr>
      </w:pPr>
    </w:p>
    <w:p w14:paraId="340956C3" w14:textId="412234C4"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 xml:space="preserve">AIM </w:t>
      </w:r>
    </w:p>
    <w:p w14:paraId="35EE20F0" w14:textId="7640E2AD" w:rsidR="00F34BBF" w:rsidRPr="00FA0941" w:rsidRDefault="00EE2FD0"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w:t>
      </w:r>
      <w:r w:rsidR="00F34BBF" w:rsidRPr="00FA0941">
        <w:rPr>
          <w:rFonts w:ascii="Book Antiqua" w:eastAsia="等线" w:hAnsi="Book Antiqua" w:cs="Times New Roman"/>
          <w:sz w:val="20"/>
          <w:szCs w:val="20"/>
        </w:rPr>
        <w:t xml:space="preserve">o explore the impact of </w:t>
      </w:r>
      <w:r w:rsidR="00EA5061" w:rsidRPr="00FA0941">
        <w:rPr>
          <w:rFonts w:ascii="Book Antiqua" w:eastAsia="等线" w:hAnsi="Book Antiqua" w:cs="Times New Roman"/>
          <w:sz w:val="20"/>
          <w:szCs w:val="20"/>
        </w:rPr>
        <w:t>preoperative weight loss (PWL</w:t>
      </w:r>
      <w:r w:rsidR="00726C13" w:rsidRPr="00FA0941">
        <w:rPr>
          <w:rFonts w:ascii="Book Antiqua" w:eastAsia="等线" w:hAnsi="Book Antiqua" w:cs="Times New Roman"/>
          <w:sz w:val="20"/>
          <w:szCs w:val="20"/>
        </w:rPr>
        <w:t>)</w:t>
      </w:r>
      <w:r w:rsidR="007A6C1E" w:rsidRPr="00FA0941">
        <w:rPr>
          <w:rFonts w:ascii="Book Antiqua" w:eastAsia="等线" w:hAnsi="Book Antiqua" w:cs="Times New Roman"/>
          <w:sz w:val="20"/>
          <w:szCs w:val="20"/>
        </w:rPr>
        <w:t>-</w:t>
      </w:r>
      <w:r w:rsidR="006474A6" w:rsidRPr="00FA0941">
        <w:rPr>
          <w:rFonts w:ascii="Book Antiqua" w:eastAsia="等线" w:hAnsi="Book Antiqua" w:cs="Times New Roman"/>
          <w:sz w:val="20"/>
          <w:szCs w:val="20"/>
        </w:rPr>
        <w:t>adjusted</w:t>
      </w:r>
      <w:r w:rsidR="00F34BBF"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BMI</w:t>
      </w:r>
      <w:r w:rsidR="00EA5061" w:rsidRPr="00FA0941">
        <w:rPr>
          <w:rFonts w:ascii="Book Antiqua" w:eastAsia="等线" w:hAnsi="Book Antiqua" w:cs="Times New Roman"/>
          <w:sz w:val="20"/>
          <w:szCs w:val="20"/>
        </w:rPr>
        <w:t xml:space="preserve"> </w:t>
      </w:r>
      <w:r w:rsidR="00F34BBF" w:rsidRPr="00FA0941">
        <w:rPr>
          <w:rFonts w:ascii="Book Antiqua" w:eastAsia="等线" w:hAnsi="Book Antiqua" w:cs="Times New Roman"/>
          <w:sz w:val="20"/>
          <w:szCs w:val="20"/>
        </w:rPr>
        <w:t xml:space="preserve">on </w:t>
      </w:r>
      <w:r w:rsidR="0006544A" w:rsidRPr="00FA0941">
        <w:rPr>
          <w:rFonts w:ascii="Book Antiqua" w:eastAsia="等线" w:hAnsi="Book Antiqua" w:cs="Times New Roman"/>
          <w:sz w:val="20"/>
          <w:szCs w:val="20"/>
        </w:rPr>
        <w:t xml:space="preserve">overall survival </w:t>
      </w:r>
      <w:r w:rsidR="00971081" w:rsidRPr="00FA0941">
        <w:rPr>
          <w:rFonts w:ascii="Book Antiqua" w:eastAsia="等线" w:hAnsi="Book Antiqua" w:cs="Times New Roman"/>
          <w:sz w:val="20"/>
          <w:szCs w:val="20"/>
        </w:rPr>
        <w:t>(OS)</w:t>
      </w:r>
      <w:r w:rsidR="00F34BBF" w:rsidRPr="00FA0941">
        <w:rPr>
          <w:rFonts w:ascii="Book Antiqua" w:eastAsia="等线" w:hAnsi="Book Antiqua" w:cs="Times New Roman"/>
          <w:sz w:val="20"/>
          <w:szCs w:val="20"/>
        </w:rPr>
        <w:t xml:space="preserve"> </w:t>
      </w:r>
      <w:r w:rsidR="00726C13" w:rsidRPr="00FA0941">
        <w:rPr>
          <w:rFonts w:ascii="Book Antiqua" w:eastAsia="等线" w:hAnsi="Book Antiqua" w:cs="Times New Roman"/>
          <w:sz w:val="20"/>
          <w:szCs w:val="20"/>
        </w:rPr>
        <w:t xml:space="preserve">in </w:t>
      </w:r>
      <w:r w:rsidR="00F34BBF" w:rsidRPr="00FA0941">
        <w:rPr>
          <w:rFonts w:ascii="Book Antiqua" w:eastAsia="等线" w:hAnsi="Book Antiqua" w:cs="Times New Roman"/>
          <w:sz w:val="20"/>
          <w:szCs w:val="20"/>
        </w:rPr>
        <w:t>patients undergoing surgery for</w:t>
      </w:r>
      <w:r w:rsidRPr="00FA0941">
        <w:rPr>
          <w:rFonts w:ascii="Book Antiqua" w:eastAsia="等线" w:hAnsi="Book Antiqua" w:cs="Times New Roman"/>
          <w:sz w:val="20"/>
          <w:szCs w:val="20"/>
        </w:rPr>
        <w:t xml:space="preserve"> </w:t>
      </w:r>
      <w:r w:rsidR="00F34BBF" w:rsidRPr="00FA0941">
        <w:rPr>
          <w:rFonts w:ascii="Book Antiqua" w:eastAsia="等线" w:hAnsi="Book Antiqua" w:cs="Times New Roman"/>
          <w:sz w:val="20"/>
          <w:szCs w:val="20"/>
        </w:rPr>
        <w:t>E</w:t>
      </w:r>
      <w:r w:rsidR="00EB7645" w:rsidRPr="00FA0941">
        <w:rPr>
          <w:rFonts w:ascii="Book Antiqua" w:eastAsia="等线" w:hAnsi="Book Antiqua" w:cs="Times New Roman"/>
          <w:sz w:val="20"/>
          <w:szCs w:val="20"/>
        </w:rPr>
        <w:t>SC</w:t>
      </w:r>
      <w:r w:rsidR="00D848B6" w:rsidRPr="00FA0941">
        <w:rPr>
          <w:rFonts w:ascii="Book Antiqua" w:eastAsia="等线" w:hAnsi="Book Antiqua" w:cs="Times New Roman"/>
          <w:sz w:val="20"/>
          <w:szCs w:val="20"/>
        </w:rPr>
        <w:t>C</w:t>
      </w:r>
      <w:r w:rsidR="00F34BBF" w:rsidRPr="00FA0941">
        <w:rPr>
          <w:rFonts w:ascii="Book Antiqua" w:eastAsia="等线" w:hAnsi="Book Antiqua" w:cs="Times New Roman"/>
          <w:sz w:val="20"/>
          <w:szCs w:val="20"/>
        </w:rPr>
        <w:t>.</w:t>
      </w:r>
    </w:p>
    <w:p w14:paraId="4FA0F950" w14:textId="77777777" w:rsidR="00FA6F33" w:rsidRPr="00FA0941" w:rsidRDefault="00FA6F33" w:rsidP="00FA0941">
      <w:pPr>
        <w:snapToGrid w:val="0"/>
        <w:spacing w:line="360" w:lineRule="auto"/>
        <w:rPr>
          <w:rFonts w:ascii="Book Antiqua" w:eastAsia="等线" w:hAnsi="Book Antiqua" w:cs="Times New Roman"/>
          <w:sz w:val="20"/>
          <w:szCs w:val="20"/>
        </w:rPr>
      </w:pPr>
    </w:p>
    <w:p w14:paraId="1A0296B8" w14:textId="5B142BDB"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METHODS</w:t>
      </w:r>
    </w:p>
    <w:p w14:paraId="0B7257DB" w14:textId="3244F66B" w:rsidR="00F34BBF" w:rsidRPr="00FA0941" w:rsidRDefault="00F34BBF"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This retrospective study consisted of 1</w:t>
      </w:r>
      <w:r w:rsidR="007A6C1E" w:rsidRPr="00FA0941">
        <w:rPr>
          <w:rFonts w:ascii="Book Antiqua" w:eastAsia="等线" w:hAnsi="Book Antiqua" w:cs="Times New Roman"/>
          <w:sz w:val="20"/>
          <w:szCs w:val="20"/>
        </w:rPr>
        <w:t>,</w:t>
      </w:r>
      <w:r w:rsidRPr="00FA0941">
        <w:rPr>
          <w:rFonts w:ascii="Book Antiqua" w:eastAsia="等线" w:hAnsi="Book Antiqua" w:cs="Times New Roman"/>
          <w:sz w:val="20"/>
          <w:szCs w:val="20"/>
        </w:rPr>
        <w:t>5</w:t>
      </w:r>
      <w:r w:rsidR="00EE2FD0" w:rsidRPr="00FA0941">
        <w:rPr>
          <w:rFonts w:ascii="Book Antiqua" w:eastAsia="等线" w:hAnsi="Book Antiqua" w:cs="Times New Roman"/>
          <w:sz w:val="20"/>
          <w:szCs w:val="20"/>
        </w:rPr>
        <w:t>45</w:t>
      </w:r>
      <w:r w:rsidRPr="00FA0941">
        <w:rPr>
          <w:rFonts w:ascii="Book Antiqua" w:eastAsia="等线" w:hAnsi="Book Antiqua" w:cs="Times New Roman"/>
          <w:sz w:val="20"/>
          <w:szCs w:val="20"/>
        </w:rPr>
        <w:t xml:space="preserve"> patients </w:t>
      </w:r>
      <w:r w:rsidR="00EB2A6E" w:rsidRPr="00FA0941">
        <w:rPr>
          <w:rFonts w:ascii="Book Antiqua" w:eastAsia="等线" w:hAnsi="Book Antiqua" w:cs="Times New Roman"/>
          <w:sz w:val="20"/>
          <w:szCs w:val="20"/>
        </w:rPr>
        <w:t xml:space="preserve">who </w:t>
      </w:r>
      <w:r w:rsidRPr="00FA0941">
        <w:rPr>
          <w:rFonts w:ascii="Book Antiqua" w:eastAsia="等线" w:hAnsi="Book Antiqua" w:cs="Times New Roman"/>
          <w:sz w:val="20"/>
          <w:szCs w:val="20"/>
        </w:rPr>
        <w:t xml:space="preserve">underwent curative resection for </w:t>
      </w:r>
      <w:r w:rsidR="00EB7645" w:rsidRPr="00FA0941">
        <w:rPr>
          <w:rFonts w:ascii="Book Antiqua" w:eastAsia="等线" w:hAnsi="Book Antiqua" w:cs="Times New Roman"/>
          <w:sz w:val="20"/>
          <w:szCs w:val="20"/>
        </w:rPr>
        <w:t>ESCC</w:t>
      </w:r>
      <w:r w:rsidRPr="00FA0941">
        <w:rPr>
          <w:rFonts w:ascii="Book Antiqua" w:eastAsia="等线" w:hAnsi="Book Antiqua" w:cs="Times New Roman"/>
          <w:sz w:val="20"/>
          <w:szCs w:val="20"/>
        </w:rPr>
        <w:t xml:space="preserve"> at West China Hospital</w:t>
      </w:r>
      <w:r w:rsidR="00A91447" w:rsidRPr="00FA0941">
        <w:rPr>
          <w:rFonts w:ascii="Book Antiqua" w:eastAsia="等线" w:hAnsi="Book Antiqua" w:cs="Times New Roman"/>
          <w:sz w:val="20"/>
          <w:szCs w:val="20"/>
        </w:rPr>
        <w:t xml:space="preserve"> of</w:t>
      </w:r>
      <w:r w:rsidRPr="00FA0941">
        <w:rPr>
          <w:rFonts w:ascii="Book Antiqua" w:eastAsia="等线" w:hAnsi="Book Antiqua" w:cs="Times New Roman"/>
          <w:sz w:val="20"/>
          <w:szCs w:val="20"/>
        </w:rPr>
        <w:t xml:space="preserve"> Sichuan University </w:t>
      </w:r>
      <w:r w:rsidR="00726C13" w:rsidRPr="00FA0941">
        <w:rPr>
          <w:rFonts w:ascii="Book Antiqua" w:eastAsia="等线" w:hAnsi="Book Antiqua" w:cs="Times New Roman"/>
          <w:sz w:val="20"/>
          <w:szCs w:val="20"/>
        </w:rPr>
        <w:t xml:space="preserve">between </w:t>
      </w:r>
      <w:r w:rsidRPr="00FA0941">
        <w:rPr>
          <w:rFonts w:ascii="Book Antiqua" w:eastAsia="等线" w:hAnsi="Book Antiqua" w:cs="Times New Roman"/>
          <w:sz w:val="20"/>
          <w:szCs w:val="20"/>
        </w:rPr>
        <w:t xml:space="preserve">August 2005 </w:t>
      </w:r>
      <w:r w:rsidR="00726C13" w:rsidRPr="00FA0941">
        <w:rPr>
          <w:rFonts w:ascii="Book Antiqua" w:eastAsia="等线" w:hAnsi="Book Antiqua" w:cs="Times New Roman"/>
          <w:sz w:val="20"/>
          <w:szCs w:val="20"/>
        </w:rPr>
        <w:t xml:space="preserve">and </w:t>
      </w:r>
      <w:r w:rsidRPr="00FA0941">
        <w:rPr>
          <w:rFonts w:ascii="Book Antiqua" w:eastAsia="等线" w:hAnsi="Book Antiqua" w:cs="Times New Roman"/>
          <w:sz w:val="20"/>
          <w:szCs w:val="20"/>
        </w:rPr>
        <w:t xml:space="preserve">December 2011. </w:t>
      </w:r>
      <w:r w:rsidR="007A6C1E" w:rsidRPr="00FA0941">
        <w:rPr>
          <w:rFonts w:ascii="Book Antiqua" w:eastAsia="等线" w:hAnsi="Book Antiqua" w:cs="Times New Roman"/>
          <w:sz w:val="20"/>
          <w:szCs w:val="20"/>
        </w:rPr>
        <w:t>The r</w:t>
      </w:r>
      <w:r w:rsidR="00EB2A6E" w:rsidRPr="00FA0941">
        <w:rPr>
          <w:rFonts w:ascii="Book Antiqua" w:eastAsia="等线" w:hAnsi="Book Antiqua" w:cs="Times New Roman"/>
          <w:sz w:val="20"/>
          <w:szCs w:val="20"/>
        </w:rPr>
        <w:t xml:space="preserve">elationship </w:t>
      </w:r>
      <w:r w:rsidR="00726C13" w:rsidRPr="00FA0941">
        <w:rPr>
          <w:rFonts w:ascii="Book Antiqua" w:eastAsia="等线" w:hAnsi="Book Antiqua" w:cs="Times New Roman"/>
          <w:sz w:val="20"/>
          <w:szCs w:val="20"/>
        </w:rPr>
        <w:t>between PWL-</w:t>
      </w:r>
      <w:r w:rsidR="006474A6" w:rsidRPr="00FA0941">
        <w:rPr>
          <w:rFonts w:ascii="Book Antiqua" w:eastAsia="等线" w:hAnsi="Book Antiqua" w:cs="Times New Roman"/>
          <w:sz w:val="20"/>
          <w:szCs w:val="20"/>
        </w:rPr>
        <w:t xml:space="preserve">adjusted BMI </w:t>
      </w:r>
      <w:r w:rsidR="00726C13" w:rsidRPr="00FA0941">
        <w:rPr>
          <w:rFonts w:ascii="Book Antiqua" w:eastAsia="等线" w:hAnsi="Book Antiqua" w:cs="Times New Roman"/>
          <w:sz w:val="20"/>
          <w:szCs w:val="20"/>
        </w:rPr>
        <w:t xml:space="preserve">and </w:t>
      </w:r>
      <w:r w:rsidR="00EA5061" w:rsidRPr="00FA0941">
        <w:rPr>
          <w:rFonts w:ascii="Book Antiqua" w:eastAsia="等线" w:hAnsi="Book Antiqua" w:cs="Times New Roman"/>
          <w:sz w:val="20"/>
          <w:szCs w:val="20"/>
        </w:rPr>
        <w:t>OS</w:t>
      </w:r>
      <w:r w:rsidR="009B2BB3" w:rsidRPr="00FA0941">
        <w:rPr>
          <w:rFonts w:ascii="Book Antiqua" w:eastAsia="等线" w:hAnsi="Book Antiqua" w:cs="Times New Roman"/>
          <w:sz w:val="20"/>
          <w:szCs w:val="20"/>
        </w:rPr>
        <w:t xml:space="preserve"> </w:t>
      </w:r>
      <w:r w:rsidR="00726C13" w:rsidRPr="00FA0941">
        <w:rPr>
          <w:rFonts w:ascii="Book Antiqua" w:eastAsia="等线" w:hAnsi="Book Antiqua" w:cs="Times New Roman"/>
          <w:sz w:val="20"/>
          <w:szCs w:val="20"/>
        </w:rPr>
        <w:t xml:space="preserve">was </w:t>
      </w:r>
      <w:r w:rsidR="009B2BB3" w:rsidRPr="00FA0941">
        <w:rPr>
          <w:rFonts w:ascii="Book Antiqua" w:eastAsia="等线" w:hAnsi="Book Antiqua" w:cs="Times New Roman"/>
          <w:sz w:val="20"/>
          <w:szCs w:val="20"/>
        </w:rPr>
        <w:t>examined</w:t>
      </w:r>
      <w:r w:rsidR="005A1696" w:rsidRPr="00FA0941">
        <w:rPr>
          <w:rFonts w:ascii="Book Antiqua" w:eastAsia="等线" w:hAnsi="Book Antiqua" w:cs="Times New Roman"/>
          <w:sz w:val="20"/>
          <w:szCs w:val="20"/>
        </w:rPr>
        <w:t>,</w:t>
      </w:r>
      <w:r w:rsidR="009B2BB3" w:rsidRPr="00FA0941">
        <w:rPr>
          <w:rFonts w:ascii="Book Antiqua" w:eastAsia="等线" w:hAnsi="Book Antiqua" w:cs="Times New Roman"/>
          <w:sz w:val="20"/>
          <w:szCs w:val="20"/>
        </w:rPr>
        <w:t xml:space="preserve"> and a multivariate analysis was performed and adjusted for age, sex, T</w:t>
      </w:r>
      <w:r w:rsidR="00EA5061" w:rsidRPr="00FA0941">
        <w:rPr>
          <w:rFonts w:ascii="Book Antiqua" w:eastAsia="等线" w:hAnsi="Book Antiqua" w:cs="Times New Roman"/>
          <w:sz w:val="20"/>
          <w:szCs w:val="20"/>
        </w:rPr>
        <w:t>NM stage</w:t>
      </w:r>
      <w:r w:rsidR="009B2BB3" w:rsidRPr="00FA0941">
        <w:rPr>
          <w:rFonts w:ascii="Book Antiqua" w:eastAsia="等线" w:hAnsi="Book Antiqua" w:cs="Times New Roman"/>
          <w:sz w:val="20"/>
          <w:szCs w:val="20"/>
        </w:rPr>
        <w:t xml:space="preserve"> and adjuvant therapy.</w:t>
      </w:r>
    </w:p>
    <w:p w14:paraId="7B198537" w14:textId="77777777" w:rsidR="00FA6F33" w:rsidRPr="00FA0941" w:rsidRDefault="00FA6F33" w:rsidP="00FA0941">
      <w:pPr>
        <w:snapToGrid w:val="0"/>
        <w:spacing w:line="360" w:lineRule="auto"/>
        <w:rPr>
          <w:rFonts w:ascii="Book Antiqua" w:eastAsia="等线" w:hAnsi="Book Antiqua" w:cs="Times New Roman"/>
          <w:sz w:val="20"/>
          <w:szCs w:val="20"/>
        </w:rPr>
      </w:pPr>
    </w:p>
    <w:p w14:paraId="1EE5D7CE" w14:textId="64CE5809"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RESULTS</w:t>
      </w:r>
    </w:p>
    <w:p w14:paraId="3CA116AB" w14:textId="63A8398D" w:rsidR="00874D29" w:rsidRPr="00FA0941" w:rsidRDefault="00F34BBF"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Trends of poor survival were observed for patients with increasing PWL and decreasing BMI. Patients with BMI</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Pr="00FA0941">
        <w:rPr>
          <w:rFonts w:ascii="Book Antiqua" w:eastAsia="等线" w:hAnsi="Book Antiqua" w:cs="Times New Roman"/>
          <w:sz w:val="20"/>
          <w:szCs w:val="20"/>
        </w:rPr>
        <w:t xml:space="preserve"> Group 1 with the longest median </w:t>
      </w:r>
      <w:r w:rsidR="0006544A"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w:t>
      </w:r>
      <w:r w:rsidR="00971081" w:rsidRPr="00FA0941">
        <w:rPr>
          <w:rFonts w:ascii="Book Antiqua" w:eastAsia="等线" w:hAnsi="Book Antiqua" w:cs="Times New Roman"/>
          <w:sz w:val="20"/>
          <w:szCs w:val="20"/>
        </w:rPr>
        <w:t>45.3 mo). Patients with BMI</w:t>
      </w:r>
      <w:r w:rsidR="00726C13" w:rsidRPr="00FA0941">
        <w:rPr>
          <w:rFonts w:ascii="Book Antiqua" w:eastAsia="等线" w:hAnsi="Book Antiqua" w:cs="Times New Roman"/>
          <w:sz w:val="20"/>
          <w:szCs w:val="20"/>
        </w:rPr>
        <w:t xml:space="preserve"> </w:t>
      </w:r>
      <w:r w:rsidR="00971081"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20.0</w:t>
      </w:r>
      <w:r w:rsidRPr="00FA0941">
        <w:rPr>
          <w:rFonts w:ascii="Book Antiqua" w:eastAsia="宋体" w:hAnsi="Book Antiqua" w:cs="Times New Roman"/>
          <w:sz w:val="20"/>
          <w:szCs w:val="20"/>
        </w:rPr>
        <w:t xml:space="preserve">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Pr="00FA0941">
        <w:rPr>
          <w:rFonts w:ascii="Book Antiqua" w:eastAsia="等线" w:hAnsi="Book Antiqua" w:cs="Times New Roman"/>
          <w:sz w:val="20"/>
          <w:szCs w:val="20"/>
        </w:rPr>
        <w:t xml:space="preserve"> Group 2 with a median </w:t>
      </w:r>
      <w:r w:rsidR="0006544A"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of 29.5 mo. </w:t>
      </w:r>
      <w:r w:rsidR="00EA5061" w:rsidRPr="00FA0941">
        <w:rPr>
          <w:rFonts w:ascii="Book Antiqua" w:eastAsia="等线" w:hAnsi="Book Antiqua" w:cs="Times New Roman"/>
          <w:sz w:val="20"/>
          <w:szCs w:val="20"/>
        </w:rPr>
        <w:t>P</w:t>
      </w:r>
      <w:r w:rsidRPr="00FA0941">
        <w:rPr>
          <w:rFonts w:ascii="Book Antiqua" w:eastAsia="等线" w:hAnsi="Book Antiqua" w:cs="Times New Roman"/>
          <w:sz w:val="20"/>
          <w:szCs w:val="20"/>
        </w:rPr>
        <w:t>atients with BMI</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等线" w:hAnsi="Book Antiqua" w:cs="Times New Roman"/>
          <w:sz w:val="20"/>
          <w:szCs w:val="20"/>
        </w:rPr>
        <w:t xml:space="preserve">8.8% </w:t>
      </w:r>
      <w:r w:rsidR="00E5712E" w:rsidRPr="00FA0941">
        <w:rPr>
          <w:rFonts w:ascii="Book Antiqua" w:eastAsia="等线" w:hAnsi="Book Antiqua" w:cs="Times New Roman"/>
          <w:sz w:val="20"/>
          <w:szCs w:val="20"/>
        </w:rPr>
        <w:t>(</w:t>
      </w:r>
      <w:r w:rsidR="00163F52" w:rsidRPr="00FA0941">
        <w:rPr>
          <w:rFonts w:ascii="Book Antiqua" w:eastAsia="等线" w:hAnsi="Book Antiqua" w:cs="Times New Roman"/>
          <w:sz w:val="20"/>
          <w:szCs w:val="20"/>
        </w:rPr>
        <w:t>HR =</w:t>
      </w:r>
      <w:r w:rsidR="00341C55"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1.9, 95%CI</w:t>
      </w:r>
      <w:r w:rsidR="003C2B29" w:rsidRPr="00FA0941">
        <w:rPr>
          <w:rFonts w:ascii="Book Antiqua" w:eastAsia="等线" w:hAnsi="Book Antiqua" w:cs="Times New Roman"/>
          <w:sz w:val="20"/>
          <w:szCs w:val="20"/>
        </w:rPr>
        <w: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1.5</w:t>
      </w:r>
      <w:r w:rsidR="003C2B29" w:rsidRPr="00FA0941">
        <w:rPr>
          <w:rFonts w:ascii="Book Antiqua" w:eastAsia="等线" w:hAnsi="Book Antiqua" w:cs="Times New Roman"/>
          <w:sz w:val="20"/>
          <w:szCs w:val="20"/>
        </w:rPr>
        <w:t>-</w:t>
      </w:r>
      <w:r w:rsidRPr="00FA0941">
        <w:rPr>
          <w:rFonts w:ascii="Book Antiqua" w:eastAsia="等线" w:hAnsi="Book Antiqua" w:cs="Times New Roman"/>
          <w:sz w:val="20"/>
          <w:szCs w:val="20"/>
        </w:rPr>
        <w:t>2.5</w:t>
      </w:r>
      <w:r w:rsidR="00E5712E" w:rsidRPr="00FA0941">
        <w:rPr>
          <w:rFonts w:ascii="Book Antiqua" w:eastAsia="等线" w:hAnsi="Book Antiqua" w:cs="Times New Roman"/>
          <w:sz w:val="20"/>
          <w:szCs w:val="20"/>
        </w:rPr>
        <w:t>)</w:t>
      </w:r>
      <w:r w:rsidR="005A1696" w:rsidRPr="00FA0941">
        <w:rPr>
          <w:rFonts w:ascii="Book Antiqua" w:eastAsia="等线" w:hAnsi="Book Antiqua" w:cs="Times New Roman"/>
          <w:sz w:val="20"/>
          <w:szCs w:val="20"/>
        </w:rPr>
        <w: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and patients with BMI</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等线" w:hAnsi="Book Antiqua" w:cs="Times New Roman"/>
          <w:sz w:val="20"/>
          <w:szCs w:val="20"/>
        </w:rPr>
        <w:t>8.8% (</w:t>
      </w:r>
      <w:r w:rsidR="00163F52" w:rsidRPr="00FA0941">
        <w:rPr>
          <w:rFonts w:ascii="Book Antiqua" w:eastAsia="等线" w:hAnsi="Book Antiqua" w:cs="Times New Roman"/>
          <w:sz w:val="20"/>
          <w:szCs w:val="20"/>
        </w:rPr>
        <w:t>HR =</w:t>
      </w:r>
      <w:r w:rsidR="003C2B29"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2.0, 95%CI</w:t>
      </w:r>
      <w:r w:rsidR="003C2B29"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1.6</w:t>
      </w:r>
      <w:r w:rsidR="003C2B29" w:rsidRPr="00FA0941">
        <w:rPr>
          <w:rFonts w:ascii="Book Antiqua" w:eastAsia="等线" w:hAnsi="Book Antiqua" w:cs="Times New Roman"/>
          <w:sz w:val="20"/>
          <w:szCs w:val="20"/>
        </w:rPr>
        <w:t>-</w:t>
      </w:r>
      <w:r w:rsidRPr="00FA0941">
        <w:rPr>
          <w:rFonts w:ascii="Book Antiqua" w:eastAsia="等线" w:hAnsi="Book Antiqua" w:cs="Times New Roman"/>
          <w:sz w:val="20"/>
          <w:szCs w:val="20"/>
        </w:rPr>
        <w:t>2.6)</w:t>
      </w:r>
      <w:r w:rsidR="005A1696"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were combined in</w:t>
      </w:r>
      <w:r w:rsidR="005A1696" w:rsidRPr="00FA0941">
        <w:rPr>
          <w:rFonts w:ascii="Book Antiqua" w:eastAsia="等线" w:hAnsi="Book Antiqua" w:cs="Times New Roman"/>
          <w:sz w:val="20"/>
          <w:szCs w:val="20"/>
        </w:rPr>
        <w:t>to</w:t>
      </w:r>
      <w:r w:rsidRPr="00FA0941">
        <w:rPr>
          <w:rFonts w:ascii="Book Antiqua" w:eastAsia="等线" w:hAnsi="Book Antiqua" w:cs="Times New Roman"/>
          <w:sz w:val="20"/>
          <w:szCs w:val="20"/>
        </w:rPr>
        <w:t xml:space="preserve"> Group 3 with a median </w:t>
      </w:r>
      <w:r w:rsidR="0006544A"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of </w:t>
      </w:r>
      <w:r w:rsidR="00720B3D" w:rsidRPr="00FA0941">
        <w:rPr>
          <w:rFonts w:ascii="Book Antiqua" w:eastAsia="等线" w:hAnsi="Book Antiqua" w:cs="Times New Roman"/>
          <w:sz w:val="20"/>
          <w:szCs w:val="20"/>
        </w:rPr>
        <w:t>20.1</w:t>
      </w:r>
      <w:r w:rsidRPr="00FA0941">
        <w:rPr>
          <w:rFonts w:ascii="Book Antiqua" w:eastAsia="等线" w:hAnsi="Book Antiqua" w:cs="Times New Roman"/>
          <w:sz w:val="20"/>
          <w:szCs w:val="20"/>
        </w:rPr>
        <w:t xml:space="preserve"> mo. Patients in the </w:t>
      </w:r>
      <w:r w:rsidR="00726C13" w:rsidRPr="00FA0941">
        <w:rPr>
          <w:rFonts w:ascii="Book Antiqua" w:eastAsia="等线" w:hAnsi="Book Antiqua" w:cs="Times New Roman"/>
          <w:sz w:val="20"/>
          <w:szCs w:val="20"/>
        </w:rPr>
        <w:t xml:space="preserve">three </w:t>
      </w:r>
      <w:r w:rsidRPr="00FA0941">
        <w:rPr>
          <w:rFonts w:ascii="Book Antiqua" w:eastAsia="等线" w:hAnsi="Book Antiqua" w:cs="Times New Roman"/>
          <w:sz w:val="20"/>
          <w:szCs w:val="20"/>
        </w:rPr>
        <w:t xml:space="preserve">groups </w:t>
      </w:r>
      <w:r w:rsidR="00EA5061" w:rsidRPr="00FA0941">
        <w:rPr>
          <w:rFonts w:ascii="Book Antiqua" w:eastAsia="等线" w:hAnsi="Book Antiqua" w:cs="Times New Roman"/>
          <w:sz w:val="20"/>
          <w:szCs w:val="20"/>
        </w:rPr>
        <w:t xml:space="preserve">were </w:t>
      </w:r>
      <w:r w:rsidRPr="00FA0941">
        <w:rPr>
          <w:rFonts w:ascii="Book Antiqua" w:eastAsia="等线" w:hAnsi="Book Antiqua" w:cs="Times New Roman"/>
          <w:sz w:val="20"/>
          <w:szCs w:val="20"/>
        </w:rPr>
        <w:t xml:space="preserve">associated with significantly different </w:t>
      </w:r>
      <w:r w:rsidR="00EA5061"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w:t>
      </w:r>
      <w:r w:rsidR="00726C13" w:rsidRPr="00FA0941">
        <w:rPr>
          <w:rFonts w:ascii="Book Antiqua" w:eastAsia="等线" w:hAnsi="Book Antiqua" w:cs="Times New Roman"/>
          <w:i/>
          <w:sz w:val="20"/>
          <w:szCs w:val="20"/>
        </w:rPr>
        <w:t xml:space="preserve">P </w:t>
      </w:r>
      <w:r w:rsidR="00ED21B7"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00323965" w:rsidRPr="00FA0941">
        <w:rPr>
          <w:rFonts w:ascii="Book Antiqua" w:eastAsia="等线" w:hAnsi="Book Antiqua" w:cs="Times New Roman"/>
          <w:sz w:val="20"/>
          <w:szCs w:val="20"/>
        </w:rPr>
        <w:t>0.05</w:t>
      </w:r>
      <w:r w:rsidRPr="00FA0941">
        <w:rPr>
          <w:rFonts w:ascii="Book Antiqua" w:eastAsia="等线" w:hAnsi="Book Antiqua" w:cs="Times New Roman"/>
          <w:sz w:val="20"/>
          <w:szCs w:val="20"/>
        </w:rPr>
        <w:t xml:space="preserve">). </w:t>
      </w:r>
      <w:r w:rsidR="00874D29" w:rsidRPr="00FA0941">
        <w:rPr>
          <w:rFonts w:ascii="Book Antiqua" w:eastAsia="等线" w:hAnsi="Book Antiqua" w:cs="Times New Roman"/>
          <w:sz w:val="20"/>
          <w:szCs w:val="20"/>
        </w:rPr>
        <w:t>In multivariate analysis, PWL</w:t>
      </w:r>
      <w:r w:rsidR="00726C13" w:rsidRPr="00FA0941">
        <w:rPr>
          <w:rFonts w:ascii="Book Antiqua" w:eastAsia="等线" w:hAnsi="Book Antiqua" w:cs="Times New Roman"/>
          <w:sz w:val="20"/>
          <w:szCs w:val="20"/>
        </w:rPr>
        <w:t>-</w:t>
      </w:r>
      <w:r w:rsidR="00874D29" w:rsidRPr="00FA0941">
        <w:rPr>
          <w:rFonts w:ascii="Book Antiqua" w:eastAsia="等线" w:hAnsi="Book Antiqua" w:cs="Times New Roman"/>
          <w:sz w:val="20"/>
          <w:szCs w:val="20"/>
        </w:rPr>
        <w:t>adjusted BMI, TNM stage and adjuvant therapy were identified as independent prognostic factors.</w:t>
      </w:r>
    </w:p>
    <w:p w14:paraId="50DDFF8B" w14:textId="77777777" w:rsidR="00FA6F33" w:rsidRPr="00FA0941" w:rsidRDefault="00FA6F33" w:rsidP="00FA0941">
      <w:pPr>
        <w:snapToGrid w:val="0"/>
        <w:spacing w:line="360" w:lineRule="auto"/>
        <w:rPr>
          <w:rFonts w:ascii="Book Antiqua" w:eastAsia="等线" w:hAnsi="Book Antiqua" w:cs="Times New Roman"/>
          <w:sz w:val="20"/>
          <w:szCs w:val="20"/>
        </w:rPr>
      </w:pPr>
    </w:p>
    <w:p w14:paraId="4CBE2840" w14:textId="15B89968"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CONCLU</w:t>
      </w:r>
      <w:r w:rsidR="00103F29" w:rsidRPr="00FA0941">
        <w:rPr>
          <w:rFonts w:ascii="Book Antiqua" w:eastAsia="等线" w:hAnsi="Book Antiqua" w:cs="Times New Roman"/>
          <w:bCs/>
          <w:iCs/>
          <w:sz w:val="20"/>
          <w:szCs w:val="20"/>
        </w:rPr>
        <w:t>S</w:t>
      </w:r>
      <w:r w:rsidRPr="00FA0941">
        <w:rPr>
          <w:rFonts w:ascii="Book Antiqua" w:eastAsia="等线" w:hAnsi="Book Antiqua" w:cs="Times New Roman"/>
          <w:bCs/>
          <w:iCs/>
          <w:sz w:val="20"/>
          <w:szCs w:val="20"/>
        </w:rPr>
        <w:t>ION</w:t>
      </w:r>
    </w:p>
    <w:p w14:paraId="0AEF7B1C" w14:textId="44C67E82" w:rsidR="00F34BBF" w:rsidRPr="00FA0941" w:rsidRDefault="0098733B"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PWL-</w:t>
      </w:r>
      <w:r w:rsidR="00971081" w:rsidRPr="00FA0941">
        <w:rPr>
          <w:rFonts w:ascii="Book Antiqua" w:eastAsia="等线" w:hAnsi="Book Antiqua" w:cs="Times New Roman"/>
          <w:sz w:val="20"/>
          <w:szCs w:val="20"/>
        </w:rPr>
        <w:t>adjusted BMI</w:t>
      </w:r>
      <w:r w:rsidR="00F34BBF"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has an </w:t>
      </w:r>
      <w:r w:rsidR="00F34BBF" w:rsidRPr="00FA0941">
        <w:rPr>
          <w:rFonts w:ascii="Book Antiqua" w:eastAsia="等线" w:hAnsi="Book Antiqua" w:cs="Times New Roman"/>
          <w:sz w:val="20"/>
          <w:szCs w:val="20"/>
        </w:rPr>
        <w:t xml:space="preserve">independent prognostic </w:t>
      </w:r>
      <w:r w:rsidR="00971081" w:rsidRPr="00FA0941">
        <w:rPr>
          <w:rFonts w:ascii="Book Antiqua" w:eastAsia="等线" w:hAnsi="Book Antiqua" w:cs="Times New Roman"/>
          <w:sz w:val="20"/>
          <w:szCs w:val="20"/>
        </w:rPr>
        <w:t>impact</w:t>
      </w:r>
      <w:r w:rsidR="00F34BBF" w:rsidRPr="00FA0941">
        <w:rPr>
          <w:rFonts w:ascii="Book Antiqua" w:eastAsia="等线" w:hAnsi="Book Antiqua" w:cs="Times New Roman"/>
          <w:sz w:val="20"/>
          <w:szCs w:val="20"/>
        </w:rPr>
        <w:t xml:space="preserve"> on </w:t>
      </w:r>
      <w:r w:rsidR="00EA5061" w:rsidRPr="00FA0941">
        <w:rPr>
          <w:rFonts w:ascii="Book Antiqua" w:eastAsia="等线" w:hAnsi="Book Antiqua" w:cs="Times New Roman"/>
          <w:sz w:val="20"/>
          <w:szCs w:val="20"/>
        </w:rPr>
        <w:t>OS</w:t>
      </w:r>
      <w:r w:rsidR="00F34BBF" w:rsidRPr="00FA0941">
        <w:rPr>
          <w:rFonts w:ascii="Book Antiqua" w:eastAsia="等线" w:hAnsi="Book Antiqua" w:cs="Times New Roman"/>
          <w:sz w:val="20"/>
          <w:szCs w:val="20"/>
        </w:rPr>
        <w:t xml:space="preserve"> in patients with </w:t>
      </w:r>
      <w:r w:rsidR="00EB7645" w:rsidRPr="00FA0941">
        <w:rPr>
          <w:rFonts w:ascii="Book Antiqua" w:eastAsia="等线" w:hAnsi="Book Antiqua" w:cs="Times New Roman"/>
          <w:sz w:val="20"/>
          <w:szCs w:val="20"/>
        </w:rPr>
        <w:t>ESCC</w:t>
      </w:r>
      <w:r w:rsidR="00F34BBF" w:rsidRPr="00FA0941">
        <w:rPr>
          <w:rFonts w:ascii="Book Antiqua" w:eastAsia="等线" w:hAnsi="Book Antiqua" w:cs="Times New Roman"/>
          <w:sz w:val="20"/>
          <w:szCs w:val="20"/>
        </w:rPr>
        <w:t xml:space="preserve"> undergoing surgery.</w:t>
      </w:r>
      <w:r w:rsidR="00F34BBF" w:rsidRPr="00FA0941">
        <w:rPr>
          <w:rFonts w:ascii="Book Antiqua" w:hAnsi="Book Antiqua" w:cs="Times New Roman"/>
          <w:sz w:val="20"/>
          <w:szCs w:val="20"/>
        </w:rPr>
        <w:t xml:space="preserve"> </w:t>
      </w:r>
      <w:r w:rsidR="00F34BBF" w:rsidRPr="00FA0941">
        <w:rPr>
          <w:rFonts w:ascii="Book Antiqua" w:eastAsia="等线" w:hAnsi="Book Antiqua" w:cs="Times New Roman"/>
          <w:sz w:val="20"/>
          <w:szCs w:val="20"/>
        </w:rPr>
        <w:t xml:space="preserve">BMI might be an indicator for patients with </w:t>
      </w:r>
      <w:r w:rsidRPr="00FA0941">
        <w:rPr>
          <w:rFonts w:ascii="Book Antiqua" w:eastAsia="等线" w:hAnsi="Book Antiqua" w:cs="Times New Roman"/>
          <w:sz w:val="20"/>
          <w:szCs w:val="20"/>
        </w:rPr>
        <w:t xml:space="preserve">PWL </w:t>
      </w:r>
      <w:r w:rsidR="00971081" w:rsidRPr="00FA0941">
        <w:rPr>
          <w:rFonts w:ascii="Book Antiqua" w:eastAsia="等线" w:hAnsi="Book Antiqua" w:cs="Times New Roman"/>
          <w:sz w:val="20"/>
          <w:szCs w:val="20"/>
        </w:rPr>
        <w:t>&lt;</w:t>
      </w:r>
      <w:r w:rsidRPr="00FA0941">
        <w:rPr>
          <w:rFonts w:ascii="Book Antiqua" w:eastAsia="等线" w:hAnsi="Book Antiqua" w:cs="Times New Roman"/>
          <w:sz w:val="20"/>
          <w:szCs w:val="20"/>
        </w:rPr>
        <w:t xml:space="preserve"> </w:t>
      </w:r>
      <w:r w:rsidR="00971081" w:rsidRPr="00FA0941">
        <w:rPr>
          <w:rFonts w:ascii="Book Antiqua" w:eastAsia="等线" w:hAnsi="Book Antiqua" w:cs="Times New Roman"/>
          <w:sz w:val="20"/>
          <w:szCs w:val="20"/>
        </w:rPr>
        <w:t>8.8%</w:t>
      </w:r>
      <w:r w:rsidR="00F34BBF" w:rsidRPr="00FA0941">
        <w:rPr>
          <w:rFonts w:ascii="Book Antiqua" w:eastAsia="等线" w:hAnsi="Book Antiqua" w:cs="Times New Roman"/>
          <w:sz w:val="20"/>
          <w:szCs w:val="20"/>
        </w:rPr>
        <w:t xml:space="preserve"> rather than </w:t>
      </w:r>
      <w:r w:rsidR="00971081" w:rsidRPr="00FA0941">
        <w:rPr>
          <w:rFonts w:ascii="Book Antiqua" w:eastAsia="宋体" w:hAnsi="Book Antiqua" w:cs="Times New Roman"/>
          <w:sz w:val="20"/>
          <w:szCs w:val="20"/>
        </w:rPr>
        <w:t>≥</w:t>
      </w:r>
      <w:r w:rsidRPr="00FA0941">
        <w:rPr>
          <w:rFonts w:ascii="Book Antiqua" w:eastAsia="宋体" w:hAnsi="Book Antiqua" w:cs="Times New Roman"/>
          <w:sz w:val="20"/>
          <w:szCs w:val="20"/>
        </w:rPr>
        <w:t xml:space="preserve"> </w:t>
      </w:r>
      <w:r w:rsidR="00971081" w:rsidRPr="00FA0941">
        <w:rPr>
          <w:rFonts w:ascii="Book Antiqua" w:eastAsia="等线" w:hAnsi="Book Antiqua" w:cs="Times New Roman"/>
          <w:sz w:val="20"/>
          <w:szCs w:val="20"/>
        </w:rPr>
        <w:t>8.8%.</w:t>
      </w:r>
    </w:p>
    <w:p w14:paraId="3BB70AFE" w14:textId="77777777" w:rsidR="00D324F2" w:rsidRPr="00FA0941" w:rsidRDefault="00D324F2" w:rsidP="00FA0941">
      <w:pPr>
        <w:snapToGrid w:val="0"/>
        <w:spacing w:line="360" w:lineRule="auto"/>
        <w:rPr>
          <w:rFonts w:ascii="Book Antiqua" w:eastAsia="等线" w:hAnsi="Book Antiqua" w:cs="Times New Roman"/>
          <w:b/>
          <w:sz w:val="20"/>
          <w:szCs w:val="20"/>
        </w:rPr>
      </w:pPr>
    </w:p>
    <w:p w14:paraId="2052A49C" w14:textId="6FA15EBF" w:rsidR="003A1129" w:rsidRPr="00FA0941" w:rsidRDefault="003A1129"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b/>
          <w:sz w:val="20"/>
          <w:szCs w:val="20"/>
        </w:rPr>
        <w:t>Key words</w:t>
      </w:r>
      <w:r w:rsidR="00FA6F33" w:rsidRPr="00FA0941">
        <w:rPr>
          <w:rFonts w:ascii="Book Antiqua" w:eastAsia="等线" w:hAnsi="Book Antiqua" w:cs="Times New Roman"/>
          <w:b/>
          <w:sz w:val="20"/>
          <w:szCs w:val="20"/>
        </w:rPr>
        <w:t>:</w:t>
      </w:r>
      <w:r w:rsidRPr="00FA0941">
        <w:rPr>
          <w:rFonts w:ascii="Book Antiqua" w:eastAsia="等线" w:hAnsi="Book Antiqua" w:cs="Times New Roman"/>
          <w:b/>
          <w:sz w:val="20"/>
          <w:szCs w:val="20"/>
        </w:rPr>
        <w:t xml:space="preserve"> </w:t>
      </w:r>
      <w:bookmarkStart w:id="7" w:name="OLE_LINK37"/>
      <w:r w:rsidR="00A926A5" w:rsidRPr="00FA0941">
        <w:rPr>
          <w:rFonts w:ascii="Book Antiqua" w:eastAsia="等线" w:hAnsi="Book Antiqua" w:cs="Times New Roman"/>
          <w:sz w:val="20"/>
          <w:szCs w:val="20"/>
        </w:rPr>
        <w:t>E</w:t>
      </w:r>
      <w:r w:rsidR="007C04F1" w:rsidRPr="00FA0941">
        <w:rPr>
          <w:rFonts w:ascii="Book Antiqua" w:eastAsia="等线" w:hAnsi="Book Antiqua" w:cs="Times New Roman"/>
          <w:sz w:val="20"/>
          <w:szCs w:val="20"/>
        </w:rPr>
        <w:t>sophageal neoplasms</w:t>
      </w:r>
      <w:bookmarkEnd w:id="7"/>
      <w:r w:rsidR="007C04F1" w:rsidRPr="00FA0941">
        <w:rPr>
          <w:rFonts w:ascii="Book Antiqua" w:eastAsia="等线" w:hAnsi="Book Antiqua" w:cs="Times New Roman"/>
          <w:sz w:val="20"/>
          <w:szCs w:val="20"/>
        </w:rPr>
        <w:t xml:space="preserve">; </w:t>
      </w:r>
      <w:r w:rsidR="00A926A5" w:rsidRPr="00FA0941">
        <w:rPr>
          <w:rFonts w:ascii="Book Antiqua" w:eastAsia="等线" w:hAnsi="Book Antiqua" w:cs="Times New Roman"/>
          <w:sz w:val="20"/>
          <w:szCs w:val="20"/>
        </w:rPr>
        <w:t>B</w:t>
      </w:r>
      <w:r w:rsidR="007C04F1" w:rsidRPr="00FA0941">
        <w:rPr>
          <w:rFonts w:ascii="Book Antiqua" w:eastAsia="等线" w:hAnsi="Book Antiqua" w:cs="Times New Roman"/>
          <w:sz w:val="20"/>
          <w:szCs w:val="20"/>
        </w:rPr>
        <w:t xml:space="preserve">ody mass index; </w:t>
      </w:r>
      <w:r w:rsidR="00A926A5" w:rsidRPr="00FA0941">
        <w:rPr>
          <w:rFonts w:ascii="Book Antiqua" w:eastAsia="等线" w:hAnsi="Book Antiqua" w:cs="Times New Roman"/>
          <w:sz w:val="20"/>
          <w:szCs w:val="20"/>
        </w:rPr>
        <w:t>B</w:t>
      </w:r>
      <w:r w:rsidR="007C04F1" w:rsidRPr="00FA0941">
        <w:rPr>
          <w:rFonts w:ascii="Book Antiqua" w:eastAsia="等线" w:hAnsi="Book Antiqua" w:cs="Times New Roman"/>
          <w:sz w:val="20"/>
          <w:szCs w:val="20"/>
        </w:rPr>
        <w:t xml:space="preserve">ody weight change; </w:t>
      </w:r>
      <w:bookmarkStart w:id="8" w:name="OLE_LINK38"/>
      <w:r w:rsidR="00A926A5" w:rsidRPr="00FA0941">
        <w:rPr>
          <w:rFonts w:ascii="Book Antiqua" w:eastAsia="等线" w:hAnsi="Book Antiqua" w:cs="Times New Roman"/>
          <w:sz w:val="20"/>
          <w:szCs w:val="20"/>
        </w:rPr>
        <w:t>S</w:t>
      </w:r>
      <w:r w:rsidR="00E35665" w:rsidRPr="00FA0941">
        <w:rPr>
          <w:rFonts w:ascii="Book Antiqua" w:eastAsia="等线" w:hAnsi="Book Antiqua" w:cs="Times New Roman"/>
          <w:sz w:val="20"/>
          <w:szCs w:val="20"/>
        </w:rPr>
        <w:t>urvival</w:t>
      </w:r>
      <w:bookmarkEnd w:id="8"/>
      <w:r w:rsidR="00A926A5" w:rsidRPr="00FA0941">
        <w:rPr>
          <w:rFonts w:ascii="Book Antiqua" w:eastAsia="等线" w:hAnsi="Book Antiqua" w:cs="Times New Roman"/>
          <w:sz w:val="20"/>
          <w:szCs w:val="20"/>
        </w:rPr>
        <w:t xml:space="preserve">; </w:t>
      </w:r>
      <w:bookmarkStart w:id="9" w:name="OLE_LINK39"/>
      <w:r w:rsidR="00A926A5" w:rsidRPr="00FA0941">
        <w:rPr>
          <w:rFonts w:ascii="Book Antiqua" w:eastAsia="等线" w:hAnsi="Book Antiqua" w:cs="Times New Roman"/>
          <w:sz w:val="20"/>
          <w:szCs w:val="20"/>
        </w:rPr>
        <w:t>Surgery</w:t>
      </w:r>
      <w:bookmarkEnd w:id="9"/>
      <w:r w:rsidR="00144BEB" w:rsidRPr="00FA0941">
        <w:rPr>
          <w:rFonts w:ascii="Book Antiqua" w:eastAsia="等线" w:hAnsi="Book Antiqua" w:cs="Times New Roman"/>
          <w:sz w:val="20"/>
          <w:szCs w:val="20"/>
        </w:rPr>
        <w:t xml:space="preserve">; </w:t>
      </w:r>
      <w:bookmarkStart w:id="10" w:name="OLE_LINK40"/>
      <w:r w:rsidR="00144BEB" w:rsidRPr="00FA0941">
        <w:rPr>
          <w:rFonts w:ascii="Book Antiqua" w:eastAsia="等线" w:hAnsi="Book Antiqua" w:cs="Times New Roman"/>
          <w:sz w:val="20"/>
          <w:szCs w:val="20"/>
        </w:rPr>
        <w:t>Nutrition status</w:t>
      </w:r>
      <w:bookmarkEnd w:id="10"/>
    </w:p>
    <w:p w14:paraId="2A39356A" w14:textId="77777777" w:rsidR="003C2B29" w:rsidRPr="00FA0941" w:rsidRDefault="003C2B29" w:rsidP="00FA0941">
      <w:pPr>
        <w:snapToGrid w:val="0"/>
        <w:spacing w:line="360" w:lineRule="auto"/>
        <w:rPr>
          <w:rFonts w:ascii="Book Antiqua" w:hAnsi="Book Antiqua" w:cs="Times New Roman"/>
          <w:bCs/>
          <w:sz w:val="20"/>
          <w:szCs w:val="20"/>
        </w:rPr>
      </w:pPr>
    </w:p>
    <w:p w14:paraId="4E60D42F" w14:textId="72335221" w:rsidR="00D44456" w:rsidRPr="00751182" w:rsidRDefault="003C2B29" w:rsidP="00D44456">
      <w:pPr>
        <w:adjustRightInd w:val="0"/>
        <w:snapToGrid w:val="0"/>
        <w:spacing w:line="360" w:lineRule="auto"/>
        <w:rPr>
          <w:rFonts w:ascii="Book Antiqua" w:hAnsi="Book Antiqua" w:hint="eastAsia"/>
          <w:sz w:val="20"/>
          <w:szCs w:val="20"/>
        </w:rPr>
      </w:pPr>
      <w:r w:rsidRPr="00FA0941">
        <w:rPr>
          <w:rFonts w:ascii="Book Antiqua" w:hAnsi="Book Antiqua" w:cs="Times New Roman"/>
          <w:bCs/>
          <w:sz w:val="20"/>
          <w:szCs w:val="20"/>
        </w:rPr>
        <w:t>Zhang HL, Yang YS, Duan JN, He SL, Gu YM, Hu WP, Wang WP, Hu Y, Wang Y, Yuan Y,</w:t>
      </w:r>
      <w:r w:rsidRPr="00FA0941">
        <w:rPr>
          <w:rFonts w:ascii="Book Antiqua" w:hAnsi="Book Antiqua" w:cs="Times New Roman"/>
          <w:bCs/>
          <w:sz w:val="20"/>
          <w:szCs w:val="20"/>
          <w:vertAlign w:val="superscript"/>
        </w:rPr>
        <w:t xml:space="preserve"> </w:t>
      </w:r>
      <w:r w:rsidRPr="00FA0941">
        <w:rPr>
          <w:rFonts w:ascii="Book Antiqua" w:hAnsi="Book Antiqua" w:cs="Times New Roman"/>
          <w:bCs/>
          <w:sz w:val="20"/>
          <w:szCs w:val="20"/>
        </w:rPr>
        <w:t>Chen LQ. Prognostic value of preoperative weight loss</w:t>
      </w:r>
      <w:r w:rsidR="005A1696" w:rsidRPr="00FA0941">
        <w:rPr>
          <w:rFonts w:ascii="Book Antiqua" w:hAnsi="Book Antiqua" w:cs="Times New Roman"/>
          <w:bCs/>
          <w:sz w:val="20"/>
          <w:szCs w:val="20"/>
        </w:rPr>
        <w:t>-</w:t>
      </w:r>
      <w:r w:rsidRPr="00FA0941">
        <w:rPr>
          <w:rFonts w:ascii="Book Antiqua" w:hAnsi="Book Antiqua" w:cs="Times New Roman"/>
          <w:bCs/>
          <w:sz w:val="20"/>
          <w:szCs w:val="20"/>
        </w:rPr>
        <w:t xml:space="preserve">adjusted body mass index on survival after esophagectomy for </w:t>
      </w:r>
      <w:r w:rsidRPr="00FA0941">
        <w:rPr>
          <w:rFonts w:ascii="Book Antiqua" w:eastAsia="等线" w:hAnsi="Book Antiqua" w:cs="Times New Roman"/>
          <w:sz w:val="20"/>
          <w:szCs w:val="20"/>
        </w:rPr>
        <w:t>esophageal squamous cell carcinoma.</w:t>
      </w:r>
      <w:r w:rsidR="00903442" w:rsidRPr="00FA0941">
        <w:rPr>
          <w:rFonts w:ascii="Book Antiqua" w:hAnsi="Book Antiqua"/>
          <w:i/>
          <w:color w:val="000000"/>
          <w:sz w:val="20"/>
          <w:szCs w:val="20"/>
        </w:rPr>
        <w:t xml:space="preserve"> World J </w:t>
      </w:r>
      <w:proofErr w:type="spellStart"/>
      <w:r w:rsidR="00903442" w:rsidRPr="00FA0941">
        <w:rPr>
          <w:rFonts w:ascii="Book Antiqua" w:hAnsi="Book Antiqua"/>
          <w:i/>
          <w:color w:val="000000"/>
          <w:sz w:val="20"/>
          <w:szCs w:val="20"/>
        </w:rPr>
        <w:t>Gastroenterol</w:t>
      </w:r>
      <w:proofErr w:type="spellEnd"/>
      <w:r w:rsidR="00903442" w:rsidRPr="00FA0941">
        <w:rPr>
          <w:rFonts w:ascii="Book Antiqua" w:hAnsi="Book Antiqua"/>
          <w:color w:val="000000"/>
          <w:sz w:val="20"/>
          <w:szCs w:val="20"/>
        </w:rPr>
        <w:t xml:space="preserve"> </w:t>
      </w:r>
      <w:r w:rsidR="00D44456" w:rsidRPr="00751182">
        <w:rPr>
          <w:rFonts w:ascii="Book Antiqua" w:hAnsi="Book Antiqua"/>
          <w:sz w:val="20"/>
          <w:szCs w:val="20"/>
        </w:rPr>
        <w:t xml:space="preserve">2020; 26(8): </w:t>
      </w:r>
      <w:r w:rsidR="00D44456">
        <w:rPr>
          <w:rFonts w:ascii="Book Antiqua" w:hAnsi="Book Antiqua" w:hint="eastAsia"/>
          <w:sz w:val="20"/>
          <w:szCs w:val="20"/>
        </w:rPr>
        <w:t>8</w:t>
      </w:r>
      <w:r w:rsidR="00D44456">
        <w:rPr>
          <w:rFonts w:ascii="Book Antiqua" w:hAnsi="Book Antiqua" w:hint="eastAsia"/>
          <w:sz w:val="20"/>
          <w:szCs w:val="20"/>
        </w:rPr>
        <w:t>39</w:t>
      </w:r>
      <w:r w:rsidR="00D44456" w:rsidRPr="00751182">
        <w:rPr>
          <w:rFonts w:ascii="Book Antiqua" w:hAnsi="Book Antiqua"/>
          <w:sz w:val="20"/>
          <w:szCs w:val="20"/>
        </w:rPr>
        <w:t>-</w:t>
      </w:r>
      <w:r w:rsidR="00D44456">
        <w:rPr>
          <w:rFonts w:ascii="Book Antiqua" w:hAnsi="Book Antiqua" w:hint="eastAsia"/>
          <w:sz w:val="20"/>
          <w:szCs w:val="20"/>
        </w:rPr>
        <w:t>8</w:t>
      </w:r>
      <w:r w:rsidR="00D44456">
        <w:rPr>
          <w:rFonts w:ascii="Book Antiqua" w:hAnsi="Book Antiqua" w:hint="eastAsia"/>
          <w:sz w:val="20"/>
          <w:szCs w:val="20"/>
        </w:rPr>
        <w:t>49</w:t>
      </w:r>
    </w:p>
    <w:p w14:paraId="73B8FEB7" w14:textId="113EE346" w:rsidR="00D44456" w:rsidRDefault="00D44456" w:rsidP="00D44456">
      <w:pPr>
        <w:adjustRightInd w:val="0"/>
        <w:snapToGrid w:val="0"/>
        <w:spacing w:line="360" w:lineRule="auto"/>
        <w:rPr>
          <w:rFonts w:ascii="Book Antiqua" w:hAnsi="Book Antiqua" w:hint="eastAsia"/>
          <w:sz w:val="20"/>
          <w:szCs w:val="20"/>
        </w:rPr>
      </w:pPr>
      <w:r w:rsidRPr="000F15A6">
        <w:rPr>
          <w:rFonts w:ascii="Book Antiqua" w:hAnsi="Book Antiqua"/>
          <w:b/>
          <w:sz w:val="20"/>
          <w:szCs w:val="20"/>
        </w:rPr>
        <w:t>URL:</w:t>
      </w:r>
      <w:r w:rsidRPr="00751182">
        <w:rPr>
          <w:rFonts w:ascii="Book Antiqua" w:hAnsi="Book Antiqua"/>
          <w:sz w:val="20"/>
          <w:szCs w:val="20"/>
        </w:rPr>
        <w:t xml:space="preserve"> https://www.wjgnet.com/1007-9327/full/v26/i8/</w:t>
      </w:r>
      <w:r>
        <w:rPr>
          <w:rFonts w:ascii="Book Antiqua" w:hAnsi="Book Antiqua" w:hint="eastAsia"/>
          <w:sz w:val="20"/>
          <w:szCs w:val="20"/>
        </w:rPr>
        <w:t>8</w:t>
      </w:r>
      <w:r>
        <w:rPr>
          <w:rFonts w:ascii="Book Antiqua" w:hAnsi="Book Antiqua" w:hint="eastAsia"/>
          <w:sz w:val="20"/>
          <w:szCs w:val="20"/>
        </w:rPr>
        <w:t>39</w:t>
      </w:r>
      <w:r w:rsidRPr="00751182">
        <w:rPr>
          <w:rFonts w:ascii="Book Antiqua" w:hAnsi="Book Antiqua"/>
          <w:sz w:val="20"/>
          <w:szCs w:val="20"/>
        </w:rPr>
        <w:t>.htm</w:t>
      </w:r>
    </w:p>
    <w:p w14:paraId="6FC2DED9" w14:textId="51F4C84F" w:rsidR="003C2B29" w:rsidRPr="00FA0941" w:rsidRDefault="00D44456" w:rsidP="00D44456">
      <w:pPr>
        <w:adjustRightInd w:val="0"/>
        <w:snapToGrid w:val="0"/>
        <w:spacing w:line="360" w:lineRule="auto"/>
        <w:rPr>
          <w:rFonts w:ascii="Book Antiqua" w:hAnsi="Book Antiqua"/>
          <w:bCs/>
          <w:sz w:val="20"/>
          <w:szCs w:val="20"/>
        </w:rPr>
      </w:pPr>
      <w:r w:rsidRPr="000F15A6">
        <w:rPr>
          <w:rFonts w:ascii="Book Antiqua" w:hAnsi="Book Antiqua"/>
          <w:b/>
          <w:sz w:val="20"/>
          <w:szCs w:val="20"/>
        </w:rPr>
        <w:lastRenderedPageBreak/>
        <w:t>DOI:</w:t>
      </w:r>
      <w:r w:rsidRPr="00751182">
        <w:rPr>
          <w:rFonts w:ascii="Book Antiqua" w:hAnsi="Book Antiqua"/>
          <w:sz w:val="20"/>
          <w:szCs w:val="20"/>
        </w:rPr>
        <w:t xml:space="preserve"> https://dx.doi.org/10.3748/wjg.v26.i8.</w:t>
      </w:r>
      <w:r>
        <w:rPr>
          <w:rFonts w:ascii="Book Antiqua" w:hAnsi="Book Antiqua" w:hint="eastAsia"/>
          <w:sz w:val="20"/>
          <w:szCs w:val="20"/>
        </w:rPr>
        <w:t>8</w:t>
      </w:r>
      <w:r>
        <w:rPr>
          <w:rFonts w:ascii="Book Antiqua" w:hAnsi="Book Antiqua" w:hint="eastAsia"/>
          <w:sz w:val="20"/>
          <w:szCs w:val="20"/>
        </w:rPr>
        <w:t>39</w:t>
      </w:r>
    </w:p>
    <w:p w14:paraId="7B6CD353" w14:textId="77777777" w:rsidR="003C2B29" w:rsidRPr="00FA0941" w:rsidRDefault="003C2B29" w:rsidP="00FA0941">
      <w:pPr>
        <w:snapToGrid w:val="0"/>
        <w:spacing w:line="360" w:lineRule="auto"/>
        <w:rPr>
          <w:rFonts w:ascii="Book Antiqua" w:eastAsia="等线" w:hAnsi="Book Antiqua" w:cs="Times New Roman"/>
          <w:b/>
          <w:sz w:val="20"/>
          <w:szCs w:val="20"/>
        </w:rPr>
      </w:pPr>
    </w:p>
    <w:p w14:paraId="3921A5D1" w14:textId="46A633AC" w:rsidR="00A926A5" w:rsidRPr="00FA0941" w:rsidRDefault="00A926A5" w:rsidP="00FA0941">
      <w:pPr>
        <w:snapToGrid w:val="0"/>
        <w:spacing w:line="360" w:lineRule="auto"/>
        <w:rPr>
          <w:rFonts w:ascii="Book Antiqua" w:eastAsia="等线" w:hAnsi="Book Antiqua" w:cs="Times New Roman"/>
          <w:b/>
          <w:sz w:val="20"/>
          <w:szCs w:val="20"/>
        </w:rPr>
      </w:pPr>
      <w:r w:rsidRPr="00FA0941">
        <w:rPr>
          <w:rFonts w:ascii="Book Antiqua" w:eastAsia="等线" w:hAnsi="Book Antiqua" w:cs="Times New Roman"/>
          <w:b/>
          <w:sz w:val="20"/>
          <w:szCs w:val="20"/>
        </w:rPr>
        <w:t>Core tip</w:t>
      </w:r>
      <w:r w:rsidR="00FA6F33" w:rsidRPr="00FA0941">
        <w:rPr>
          <w:rFonts w:ascii="Book Antiqua" w:eastAsia="等线" w:hAnsi="Book Antiqua" w:cs="Times New Roman"/>
          <w:b/>
          <w:sz w:val="20"/>
          <w:szCs w:val="20"/>
        </w:rPr>
        <w:t xml:space="preserve">: </w:t>
      </w:r>
      <w:bookmarkStart w:id="11" w:name="OLE_LINK41"/>
      <w:r w:rsidR="001749AD" w:rsidRPr="00FA0941">
        <w:rPr>
          <w:rFonts w:ascii="Book Antiqua" w:eastAsia="等线" w:hAnsi="Book Antiqua" w:cs="Times New Roman"/>
          <w:sz w:val="20"/>
          <w:szCs w:val="20"/>
        </w:rPr>
        <w:t>The aim of this study was to explore the impact of preoperative weight loss (PWL)</w:t>
      </w:r>
      <w:r w:rsidR="005A1696" w:rsidRPr="00FA0941">
        <w:rPr>
          <w:rFonts w:ascii="Book Antiqua" w:eastAsia="等线" w:hAnsi="Book Antiqua" w:cs="Times New Roman"/>
          <w:sz w:val="20"/>
          <w:szCs w:val="20"/>
        </w:rPr>
        <w:t>-</w:t>
      </w:r>
      <w:r w:rsidR="00971081" w:rsidRPr="00FA0941">
        <w:rPr>
          <w:rFonts w:ascii="Book Antiqua" w:eastAsia="等线" w:hAnsi="Book Antiqua" w:cs="Times New Roman"/>
          <w:sz w:val="20"/>
          <w:szCs w:val="20"/>
        </w:rPr>
        <w:t>adjusted</w:t>
      </w:r>
      <w:r w:rsidR="001749AD"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body mass index (</w:t>
      </w:r>
      <w:r w:rsidR="001749AD" w:rsidRPr="00FA0941">
        <w:rPr>
          <w:rFonts w:ascii="Book Antiqua" w:eastAsia="等线" w:hAnsi="Book Antiqua" w:cs="Times New Roman"/>
          <w:sz w:val="20"/>
          <w:szCs w:val="20"/>
        </w:rPr>
        <w:t>BMI</w:t>
      </w:r>
      <w:r w:rsidR="00305796" w:rsidRPr="00FA0941">
        <w:rPr>
          <w:rFonts w:ascii="Book Antiqua" w:eastAsia="等线" w:hAnsi="Book Antiqua" w:cs="Times New Roman"/>
          <w:sz w:val="20"/>
          <w:szCs w:val="20"/>
        </w:rPr>
        <w:t>)</w:t>
      </w:r>
      <w:r w:rsidR="001749AD" w:rsidRPr="00FA0941">
        <w:rPr>
          <w:rFonts w:ascii="Book Antiqua" w:eastAsia="等线" w:hAnsi="Book Antiqua" w:cs="Times New Roman"/>
          <w:sz w:val="20"/>
          <w:szCs w:val="20"/>
        </w:rPr>
        <w:t xml:space="preserve"> on </w:t>
      </w:r>
      <w:r w:rsidR="0006544A" w:rsidRPr="00FA0941">
        <w:rPr>
          <w:rFonts w:ascii="Book Antiqua" w:eastAsia="等线" w:hAnsi="Book Antiqua" w:cs="Times New Roman"/>
          <w:sz w:val="20"/>
          <w:szCs w:val="20"/>
        </w:rPr>
        <w:t>overall survival</w:t>
      </w:r>
      <w:r w:rsidR="001749AD" w:rsidRPr="00FA0941">
        <w:rPr>
          <w:rFonts w:ascii="Book Antiqua" w:eastAsia="等线" w:hAnsi="Book Antiqua" w:cs="Times New Roman"/>
          <w:sz w:val="20"/>
          <w:szCs w:val="20"/>
        </w:rPr>
        <w:t xml:space="preserve"> for patients undergoing surgery for esophageal squamous cell carcinoma. </w:t>
      </w:r>
      <w:r w:rsidR="00305796" w:rsidRPr="00FA0941">
        <w:rPr>
          <w:rFonts w:ascii="Book Antiqua" w:eastAsia="等线" w:hAnsi="Book Antiqua" w:cs="Times New Roman"/>
          <w:sz w:val="20"/>
          <w:szCs w:val="20"/>
        </w:rPr>
        <w:t>Patients with BMI</w:t>
      </w:r>
      <w:r w:rsidR="0098733B" w:rsidRPr="00FA0941">
        <w:rPr>
          <w:rFonts w:ascii="Book Antiqua" w:eastAsia="等线" w:hAnsi="Book Antiqua" w:cs="Times New Roman"/>
          <w:sz w:val="20"/>
          <w:szCs w:val="20"/>
        </w:rPr>
        <w:t xml:space="preserve"> </w:t>
      </w:r>
      <w:r w:rsidR="00305796" w:rsidRPr="00FA0941">
        <w:rPr>
          <w:rFonts w:ascii="Book Antiqua" w:eastAsia="宋体" w:hAnsi="Book Antiqua" w:cs="Times New Roman"/>
          <w:sz w:val="20"/>
          <w:szCs w:val="20"/>
        </w:rPr>
        <w:t>≥</w:t>
      </w:r>
      <w:r w:rsidR="0098733B" w:rsidRPr="00FA0941">
        <w:rPr>
          <w:rFonts w:ascii="Book Antiqua" w:eastAsia="宋体" w:hAnsi="Book Antiqua" w:cs="Times New Roman"/>
          <w:sz w:val="20"/>
          <w:szCs w:val="20"/>
        </w:rPr>
        <w:t xml:space="preserve"> </w:t>
      </w:r>
      <w:r w:rsidR="00305796" w:rsidRPr="00FA0941">
        <w:rPr>
          <w:rFonts w:ascii="Book Antiqua" w:eastAsia="宋体" w:hAnsi="Book Antiqua" w:cs="Times New Roman"/>
          <w:sz w:val="20"/>
          <w:szCs w:val="20"/>
        </w:rPr>
        <w:t xml:space="preserve">20.0 </w:t>
      </w:r>
      <w:r w:rsidR="00305796" w:rsidRPr="00FA0941">
        <w:rPr>
          <w:rFonts w:ascii="Book Antiqua" w:eastAsia="等线" w:hAnsi="Book Antiqua" w:cs="Times New Roman"/>
          <w:sz w:val="20"/>
          <w:szCs w:val="20"/>
        </w:rPr>
        <w:t>kg/m</w:t>
      </w:r>
      <w:r w:rsidR="00305796" w:rsidRPr="00FA0941">
        <w:rPr>
          <w:rFonts w:ascii="Book Antiqua" w:eastAsia="等线" w:hAnsi="Book Antiqua" w:cs="Times New Roman"/>
          <w:sz w:val="20"/>
          <w:szCs w:val="20"/>
          <w:vertAlign w:val="superscript"/>
        </w:rPr>
        <w:t>2</w:t>
      </w:r>
      <w:r w:rsidR="00305796" w:rsidRPr="00FA0941">
        <w:rPr>
          <w:rFonts w:ascii="Book Antiqua" w:eastAsia="等线" w:hAnsi="Book Antiqua" w:cs="Times New Roman"/>
          <w:sz w:val="20"/>
          <w:szCs w:val="20"/>
        </w:rPr>
        <w:t xml:space="preserve"> and PWL</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&lt;</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00305796" w:rsidRPr="00FA0941">
        <w:rPr>
          <w:rFonts w:ascii="Book Antiqua" w:eastAsia="等线" w:hAnsi="Book Antiqua" w:cs="Times New Roman"/>
          <w:sz w:val="20"/>
          <w:szCs w:val="20"/>
        </w:rPr>
        <w:t xml:space="preserve"> Group 1. Patients with BMI &lt; 20.0</w:t>
      </w:r>
      <w:r w:rsidR="00305796" w:rsidRPr="00FA0941">
        <w:rPr>
          <w:rFonts w:ascii="Book Antiqua" w:eastAsia="宋体" w:hAnsi="Book Antiqua" w:cs="Times New Roman"/>
          <w:sz w:val="20"/>
          <w:szCs w:val="20"/>
        </w:rPr>
        <w:t xml:space="preserve"> </w:t>
      </w:r>
      <w:r w:rsidR="00305796" w:rsidRPr="00FA0941">
        <w:rPr>
          <w:rFonts w:ascii="Book Antiqua" w:eastAsia="等线" w:hAnsi="Book Antiqua" w:cs="Times New Roman"/>
          <w:sz w:val="20"/>
          <w:szCs w:val="20"/>
        </w:rPr>
        <w:t>kg/m</w:t>
      </w:r>
      <w:r w:rsidR="00305796" w:rsidRPr="00FA0941">
        <w:rPr>
          <w:rFonts w:ascii="Book Antiqua" w:eastAsia="等线" w:hAnsi="Book Antiqua" w:cs="Times New Roman"/>
          <w:sz w:val="20"/>
          <w:szCs w:val="20"/>
          <w:vertAlign w:val="superscript"/>
        </w:rPr>
        <w:t>2</w:t>
      </w:r>
      <w:r w:rsidR="00305796" w:rsidRPr="00FA0941">
        <w:rPr>
          <w:rFonts w:ascii="Book Antiqua" w:eastAsia="等线" w:hAnsi="Book Antiqua" w:cs="Times New Roman"/>
          <w:sz w:val="20"/>
          <w:szCs w:val="20"/>
        </w:rPr>
        <w:t xml:space="preserve"> and PWL</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&lt;</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00305796" w:rsidRPr="00FA0941">
        <w:rPr>
          <w:rFonts w:ascii="Book Antiqua" w:eastAsia="等线" w:hAnsi="Book Antiqua" w:cs="Times New Roman"/>
          <w:sz w:val="20"/>
          <w:szCs w:val="20"/>
        </w:rPr>
        <w:t xml:space="preserve"> Group 2. Patients with PWL</w:t>
      </w:r>
      <w:r w:rsidR="0098733B" w:rsidRPr="00FA0941">
        <w:rPr>
          <w:rFonts w:ascii="Book Antiqua" w:eastAsia="等线" w:hAnsi="Book Antiqua" w:cs="Times New Roman"/>
          <w:sz w:val="20"/>
          <w:szCs w:val="20"/>
        </w:rPr>
        <w:t xml:space="preserve"> </w:t>
      </w:r>
      <w:r w:rsidR="00305796" w:rsidRPr="00FA0941">
        <w:rPr>
          <w:rFonts w:ascii="Book Antiqua" w:eastAsia="宋体" w:hAnsi="Book Antiqua" w:cs="Times New Roman"/>
          <w:sz w:val="20"/>
          <w:szCs w:val="20"/>
        </w:rPr>
        <w:t>≥</w:t>
      </w:r>
      <w:r w:rsidR="0098733B" w:rsidRPr="00FA0941">
        <w:rPr>
          <w:rFonts w:ascii="Book Antiqua" w:eastAsia="宋体" w:hAnsi="Book Antiqua" w:cs="Times New Roman"/>
          <w:sz w:val="20"/>
          <w:szCs w:val="20"/>
        </w:rPr>
        <w:t xml:space="preserve"> </w:t>
      </w:r>
      <w:r w:rsidR="00305796"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00305796" w:rsidRPr="00FA0941">
        <w:rPr>
          <w:rFonts w:ascii="Book Antiqua" w:eastAsia="等线" w:hAnsi="Book Antiqua" w:cs="Times New Roman"/>
          <w:sz w:val="20"/>
          <w:szCs w:val="20"/>
        </w:rPr>
        <w:t xml:space="preserve"> Group 3. Patients in the </w:t>
      </w:r>
      <w:r w:rsidR="0098733B" w:rsidRPr="00FA0941">
        <w:rPr>
          <w:rFonts w:ascii="Book Antiqua" w:eastAsia="等线" w:hAnsi="Book Antiqua" w:cs="Times New Roman"/>
          <w:sz w:val="20"/>
          <w:szCs w:val="20"/>
        </w:rPr>
        <w:t xml:space="preserve">three </w:t>
      </w:r>
      <w:r w:rsidR="00305796" w:rsidRPr="00FA0941">
        <w:rPr>
          <w:rFonts w:ascii="Book Antiqua" w:eastAsia="等线" w:hAnsi="Book Antiqua" w:cs="Times New Roman"/>
          <w:sz w:val="20"/>
          <w:szCs w:val="20"/>
        </w:rPr>
        <w:t xml:space="preserve">groups were associated with significantly different </w:t>
      </w:r>
      <w:r w:rsidR="00E5712E" w:rsidRPr="00FA0941">
        <w:rPr>
          <w:rFonts w:ascii="Book Antiqua" w:eastAsia="等线" w:hAnsi="Book Antiqua" w:cs="Times New Roman"/>
          <w:sz w:val="20"/>
          <w:szCs w:val="20"/>
        </w:rPr>
        <w:t>overall survival</w:t>
      </w:r>
      <w:r w:rsidR="00305796" w:rsidRPr="00FA0941">
        <w:rPr>
          <w:rFonts w:ascii="Book Antiqua" w:eastAsia="等线" w:hAnsi="Book Antiqua" w:cs="Times New Roman"/>
          <w:sz w:val="20"/>
          <w:szCs w:val="20"/>
        </w:rPr>
        <w:t xml:space="preserve">. This result indicates that </w:t>
      </w:r>
      <w:r w:rsidR="0098733B" w:rsidRPr="00FA0941">
        <w:rPr>
          <w:rFonts w:ascii="Book Antiqua" w:eastAsia="等线" w:hAnsi="Book Antiqua" w:cs="Times New Roman"/>
          <w:sz w:val="20"/>
          <w:szCs w:val="20"/>
        </w:rPr>
        <w:t>PWL-</w:t>
      </w:r>
      <w:r w:rsidRPr="00FA0941">
        <w:rPr>
          <w:rFonts w:ascii="Book Antiqua" w:eastAsia="等线" w:hAnsi="Book Antiqua" w:cs="Times New Roman"/>
          <w:sz w:val="20"/>
          <w:szCs w:val="20"/>
        </w:rPr>
        <w:t xml:space="preserve">adjusted BMI </w:t>
      </w:r>
      <w:r w:rsidR="0098733B" w:rsidRPr="00FA0941">
        <w:rPr>
          <w:rFonts w:ascii="Book Antiqua" w:eastAsia="等线" w:hAnsi="Book Antiqua" w:cs="Times New Roman"/>
          <w:sz w:val="20"/>
          <w:szCs w:val="20"/>
        </w:rPr>
        <w:t xml:space="preserve">has </w:t>
      </w:r>
      <w:r w:rsidRPr="00FA0941">
        <w:rPr>
          <w:rFonts w:ascii="Book Antiqua" w:eastAsia="等线" w:hAnsi="Book Antiqua" w:cs="Times New Roman"/>
          <w:sz w:val="20"/>
          <w:szCs w:val="20"/>
        </w:rPr>
        <w:t xml:space="preserve">prognostic value for patients </w:t>
      </w:r>
      <w:r w:rsidR="0098733B" w:rsidRPr="00FA0941">
        <w:rPr>
          <w:rFonts w:ascii="Book Antiqua" w:eastAsia="等线" w:hAnsi="Book Antiqua" w:cs="Times New Roman"/>
          <w:sz w:val="20"/>
          <w:szCs w:val="20"/>
        </w:rPr>
        <w:t xml:space="preserve">undergoing </w:t>
      </w:r>
      <w:r w:rsidRPr="00FA0941">
        <w:rPr>
          <w:rFonts w:ascii="Book Antiqua" w:eastAsia="等线" w:hAnsi="Book Antiqua" w:cs="Times New Roman"/>
          <w:sz w:val="20"/>
          <w:szCs w:val="20"/>
        </w:rPr>
        <w:t xml:space="preserve">surgery for </w:t>
      </w:r>
      <w:r w:rsidR="00E5712E" w:rsidRPr="00FA0941">
        <w:rPr>
          <w:rFonts w:ascii="Book Antiqua" w:eastAsia="等线" w:hAnsi="Book Antiqua" w:cs="Times New Roman"/>
          <w:sz w:val="20"/>
          <w:szCs w:val="20"/>
        </w:rPr>
        <w:t>esophageal squamous cell carcinoma</w:t>
      </w:r>
      <w:r w:rsidR="00305796" w:rsidRPr="00FA0941">
        <w:rPr>
          <w:rFonts w:ascii="Book Antiqua" w:eastAsia="等线" w:hAnsi="Book Antiqua" w:cs="Times New Roman"/>
          <w:sz w:val="20"/>
          <w:szCs w:val="20"/>
        </w:rPr>
        <w:t>.</w:t>
      </w:r>
    </w:p>
    <w:bookmarkEnd w:id="11"/>
    <w:p w14:paraId="6EB08226" w14:textId="77777777" w:rsidR="00FA6F33" w:rsidRPr="00FA0941" w:rsidRDefault="00FA6F33" w:rsidP="00FA0941">
      <w:pPr>
        <w:widowControl/>
        <w:snapToGrid w:val="0"/>
        <w:spacing w:line="360" w:lineRule="auto"/>
        <w:rPr>
          <w:rFonts w:ascii="Book Antiqua" w:eastAsia="等线" w:hAnsi="Book Antiqua" w:cs="Times New Roman"/>
          <w:b/>
          <w:sz w:val="20"/>
          <w:szCs w:val="20"/>
        </w:rPr>
      </w:pPr>
      <w:r w:rsidRPr="00FA0941">
        <w:rPr>
          <w:rFonts w:ascii="Book Antiqua" w:eastAsia="等线" w:hAnsi="Book Antiqua" w:cs="Times New Roman"/>
          <w:b/>
          <w:sz w:val="20"/>
          <w:szCs w:val="20"/>
        </w:rPr>
        <w:br w:type="page"/>
      </w:r>
    </w:p>
    <w:p w14:paraId="0D5AF14E" w14:textId="77777777" w:rsidR="00903442" w:rsidRPr="00FA0941" w:rsidRDefault="00903442" w:rsidP="00FA0941">
      <w:pPr>
        <w:adjustRightInd w:val="0"/>
        <w:snapToGrid w:val="0"/>
        <w:spacing w:line="360" w:lineRule="auto"/>
        <w:rPr>
          <w:rFonts w:ascii="Book Antiqua" w:hAnsi="Book Antiqua"/>
          <w:b/>
          <w:sz w:val="20"/>
          <w:szCs w:val="20"/>
          <w:u w:val="single"/>
        </w:rPr>
      </w:pPr>
      <w:r w:rsidRPr="00FA0941">
        <w:rPr>
          <w:rFonts w:ascii="Book Antiqua" w:hAnsi="Book Antiqua"/>
          <w:b/>
          <w:sz w:val="20"/>
          <w:szCs w:val="20"/>
          <w:u w:val="single"/>
        </w:rPr>
        <w:lastRenderedPageBreak/>
        <w:t>INTRODUCTION</w:t>
      </w:r>
    </w:p>
    <w:p w14:paraId="572C4D5B" w14:textId="1573AA34" w:rsidR="00FF14DD" w:rsidRPr="00FA0941" w:rsidRDefault="000A7C83"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Esophageal cancer </w:t>
      </w:r>
      <w:r w:rsidR="00174189" w:rsidRPr="00FA0941">
        <w:rPr>
          <w:rFonts w:ascii="Book Antiqua" w:eastAsia="等线" w:hAnsi="Book Antiqua" w:cs="Times New Roman"/>
          <w:sz w:val="20"/>
          <w:szCs w:val="20"/>
        </w:rPr>
        <w:t xml:space="preserve">ranks </w:t>
      </w:r>
      <w:r w:rsidR="004F775D" w:rsidRPr="00FA0941">
        <w:rPr>
          <w:rFonts w:ascii="Book Antiqua" w:eastAsia="等线" w:hAnsi="Book Antiqua" w:cs="Times New Roman"/>
          <w:sz w:val="20"/>
          <w:szCs w:val="20"/>
        </w:rPr>
        <w:t xml:space="preserve">the ninth most common cancer and the sixth </w:t>
      </w:r>
      <w:r w:rsidR="009C2449" w:rsidRPr="00FA0941">
        <w:rPr>
          <w:rFonts w:ascii="Book Antiqua" w:eastAsia="等线" w:hAnsi="Book Antiqua" w:cs="Times New Roman"/>
          <w:sz w:val="20"/>
          <w:szCs w:val="20"/>
        </w:rPr>
        <w:t>cause of malignancy-related death</w:t>
      </w:r>
      <w:r w:rsidR="00976E14" w:rsidRPr="00FA0941">
        <w:rPr>
          <w:rFonts w:ascii="Book Antiqua" w:eastAsia="等线" w:hAnsi="Book Antiqua" w:cs="Times New Roman"/>
          <w:sz w:val="20"/>
          <w:szCs w:val="20"/>
        </w:rPr>
        <w:t>s</w:t>
      </w:r>
      <w:r w:rsidR="009C2449" w:rsidRPr="00FA0941">
        <w:rPr>
          <w:rFonts w:ascii="Book Antiqua" w:eastAsia="等线" w:hAnsi="Book Antiqua" w:cs="Times New Roman"/>
          <w:sz w:val="20"/>
          <w:szCs w:val="20"/>
        </w:rPr>
        <w:t xml:space="preserve"> worldwide</w:t>
      </w:r>
      <w:r w:rsidR="004F775D" w:rsidRPr="00FA0941">
        <w:rPr>
          <w:rFonts w:ascii="Book Antiqua" w:eastAsia="等线" w:hAnsi="Book Antiqua" w:cs="Times New Roman"/>
          <w:sz w:val="20"/>
          <w:szCs w:val="20"/>
          <w:vertAlign w:val="superscript"/>
        </w:rPr>
        <w:t>[1,2]</w:t>
      </w:r>
      <w:r w:rsidRPr="00FA0941">
        <w:rPr>
          <w:rFonts w:ascii="Book Antiqua" w:eastAsia="等线" w:hAnsi="Book Antiqua" w:cs="Times New Roman"/>
          <w:sz w:val="20"/>
          <w:szCs w:val="20"/>
        </w:rPr>
        <w:t>. The main histologic</w:t>
      </w:r>
      <w:r w:rsidR="0098733B" w:rsidRPr="00FA0941">
        <w:rPr>
          <w:rFonts w:ascii="Book Antiqua" w:eastAsia="等线" w:hAnsi="Book Antiqua" w:cs="Times New Roman"/>
          <w:sz w:val="20"/>
          <w:szCs w:val="20"/>
        </w:rPr>
        <w:t>al</w:t>
      </w:r>
      <w:r w:rsidRPr="00FA0941">
        <w:rPr>
          <w:rFonts w:ascii="Book Antiqua" w:eastAsia="等线" w:hAnsi="Book Antiqua" w:cs="Times New Roman"/>
          <w:sz w:val="20"/>
          <w:szCs w:val="20"/>
        </w:rPr>
        <w:t xml:space="preserve"> type of esophageal cancer is </w:t>
      </w:r>
      <w:r w:rsidR="0098733B" w:rsidRPr="00FA0941">
        <w:rPr>
          <w:rFonts w:ascii="Book Antiqua" w:eastAsia="等线" w:hAnsi="Book Antiqua" w:cs="Times New Roman"/>
          <w:sz w:val="20"/>
          <w:szCs w:val="20"/>
        </w:rPr>
        <w:t>esophageal squamous cell carcinoma (</w:t>
      </w:r>
      <w:r w:rsidRPr="00FA0941">
        <w:rPr>
          <w:rFonts w:ascii="Book Antiqua" w:eastAsia="等线" w:hAnsi="Book Antiqua" w:cs="Times New Roman"/>
          <w:sz w:val="20"/>
          <w:szCs w:val="20"/>
        </w:rPr>
        <w:t>ESCC</w:t>
      </w:r>
      <w:r w:rsidR="0098733B"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Radical surgical resection remains the mainstay of treatment </w:t>
      </w:r>
      <w:r w:rsidR="00976E14" w:rsidRPr="00FA0941">
        <w:rPr>
          <w:rFonts w:ascii="Book Antiqua" w:eastAsia="等线" w:hAnsi="Book Antiqua" w:cs="Times New Roman"/>
          <w:sz w:val="20"/>
          <w:szCs w:val="20"/>
        </w:rPr>
        <w:t>for</w:t>
      </w:r>
      <w:r w:rsidRPr="00FA0941">
        <w:rPr>
          <w:rFonts w:ascii="Book Antiqua" w:eastAsia="等线" w:hAnsi="Book Antiqua" w:cs="Times New Roman"/>
          <w:sz w:val="20"/>
          <w:szCs w:val="20"/>
        </w:rPr>
        <w:t xml:space="preserve"> </w:t>
      </w:r>
      <w:r w:rsidR="00A455E2" w:rsidRPr="00FA0941">
        <w:rPr>
          <w:rFonts w:ascii="Book Antiqua" w:eastAsia="等线" w:hAnsi="Book Antiqua" w:cs="Times New Roman"/>
          <w:sz w:val="20"/>
          <w:szCs w:val="20"/>
        </w:rPr>
        <w:t xml:space="preserve">early and locally advanced </w:t>
      </w:r>
      <w:r w:rsidR="00FF14DD" w:rsidRPr="00FA0941">
        <w:rPr>
          <w:rFonts w:ascii="Book Antiqua" w:eastAsia="等线" w:hAnsi="Book Antiqua" w:cs="Times New Roman"/>
          <w:sz w:val="20"/>
          <w:szCs w:val="20"/>
        </w:rPr>
        <w:t>esophageal cancer</w:t>
      </w:r>
      <w:r w:rsidR="00C5063A" w:rsidRPr="00FA0941">
        <w:rPr>
          <w:rFonts w:ascii="Book Antiqua" w:eastAsia="等线" w:hAnsi="Book Antiqua" w:cs="Times New Roman"/>
          <w:sz w:val="20"/>
          <w:szCs w:val="20"/>
        </w:rPr>
        <w:t>, but it</w:t>
      </w:r>
      <w:r w:rsidR="00A455E2" w:rsidRPr="00FA0941">
        <w:rPr>
          <w:rFonts w:ascii="Book Antiqua" w:eastAsia="等线" w:hAnsi="Book Antiqua" w:cs="Times New Roman"/>
          <w:sz w:val="20"/>
          <w:szCs w:val="20"/>
        </w:rPr>
        <w:t xml:space="preserve"> is a highly invasive </w:t>
      </w:r>
      <w:r w:rsidR="0098733B" w:rsidRPr="00FA0941">
        <w:rPr>
          <w:rFonts w:ascii="Book Antiqua" w:eastAsia="等线" w:hAnsi="Book Antiqua" w:cs="Times New Roman"/>
          <w:sz w:val="20"/>
          <w:szCs w:val="20"/>
        </w:rPr>
        <w:t>operation</w:t>
      </w:r>
      <w:r w:rsidR="00A455E2" w:rsidRPr="00FA0941">
        <w:rPr>
          <w:rFonts w:ascii="Book Antiqua" w:eastAsia="等线" w:hAnsi="Book Antiqua" w:cs="Times New Roman"/>
          <w:sz w:val="20"/>
          <w:szCs w:val="20"/>
        </w:rPr>
        <w:t>.</w:t>
      </w:r>
      <w:r w:rsidR="00C5063A" w:rsidRPr="00FA0941">
        <w:rPr>
          <w:rFonts w:ascii="Book Antiqua" w:eastAsia="等线" w:hAnsi="Book Antiqua" w:cs="Times New Roman"/>
          <w:sz w:val="20"/>
          <w:szCs w:val="20"/>
        </w:rPr>
        <w:t xml:space="preserve"> </w:t>
      </w:r>
      <w:r w:rsidR="00FD2AB7" w:rsidRPr="00FA0941">
        <w:rPr>
          <w:rFonts w:ascii="Book Antiqua" w:eastAsia="等线" w:hAnsi="Book Antiqua" w:cs="Times New Roman"/>
          <w:sz w:val="20"/>
          <w:szCs w:val="20"/>
        </w:rPr>
        <w:t>S</w:t>
      </w:r>
      <w:r w:rsidR="00EA5C7E" w:rsidRPr="00FA0941">
        <w:rPr>
          <w:rFonts w:ascii="Book Antiqua" w:eastAsia="等线" w:hAnsi="Book Antiqua" w:cs="Times New Roman"/>
          <w:sz w:val="20"/>
          <w:szCs w:val="20"/>
        </w:rPr>
        <w:t xml:space="preserve">ignificant efforts have been made </w:t>
      </w:r>
      <w:r w:rsidR="00FD2AB7" w:rsidRPr="00FA0941">
        <w:rPr>
          <w:rFonts w:ascii="Book Antiqua" w:eastAsia="等线" w:hAnsi="Book Antiqua" w:cs="Times New Roman"/>
          <w:sz w:val="20"/>
          <w:szCs w:val="20"/>
        </w:rPr>
        <w:t>to reduce postoperative morbidity and mortality</w:t>
      </w:r>
      <w:r w:rsidR="00976E14" w:rsidRPr="00FA0941">
        <w:rPr>
          <w:rFonts w:ascii="Book Antiqua" w:eastAsia="等线" w:hAnsi="Book Antiqua" w:cs="Times New Roman"/>
          <w:sz w:val="20"/>
          <w:szCs w:val="20"/>
        </w:rPr>
        <w:t>,</w:t>
      </w:r>
      <w:r w:rsidR="00FD2AB7" w:rsidRPr="00FA0941">
        <w:rPr>
          <w:rFonts w:ascii="Book Antiqua" w:eastAsia="等线" w:hAnsi="Book Antiqua" w:cs="Times New Roman"/>
          <w:sz w:val="20"/>
          <w:szCs w:val="20"/>
        </w:rPr>
        <w:t xml:space="preserve"> </w:t>
      </w:r>
      <w:r w:rsidR="00FF14DD" w:rsidRPr="00FA0941">
        <w:rPr>
          <w:rFonts w:ascii="Book Antiqua" w:eastAsia="等线" w:hAnsi="Book Antiqua" w:cs="Times New Roman"/>
          <w:sz w:val="20"/>
          <w:szCs w:val="20"/>
        </w:rPr>
        <w:t xml:space="preserve">and improve quality of </w:t>
      </w:r>
      <w:proofErr w:type="gramStart"/>
      <w:r w:rsidR="00FF14DD" w:rsidRPr="00FA0941">
        <w:rPr>
          <w:rFonts w:ascii="Book Antiqua" w:eastAsia="等线" w:hAnsi="Book Antiqua" w:cs="Times New Roman"/>
          <w:sz w:val="20"/>
          <w:szCs w:val="20"/>
        </w:rPr>
        <w:t>life</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3]</w:t>
      </w:r>
      <w:r w:rsidR="00FF14DD" w:rsidRPr="00FA0941">
        <w:rPr>
          <w:rFonts w:ascii="Book Antiqua" w:eastAsia="等线" w:hAnsi="Book Antiqua" w:cs="Times New Roman"/>
          <w:sz w:val="20"/>
          <w:szCs w:val="20"/>
        </w:rPr>
        <w:t>, b</w:t>
      </w:r>
      <w:r w:rsidR="00FD2AB7" w:rsidRPr="00FA0941">
        <w:rPr>
          <w:rFonts w:ascii="Book Antiqua" w:eastAsia="等线" w:hAnsi="Book Antiqua" w:cs="Times New Roman"/>
          <w:sz w:val="20"/>
          <w:szCs w:val="20"/>
        </w:rPr>
        <w:t xml:space="preserve">ut long-term survival </w:t>
      </w:r>
      <w:r w:rsidR="00976E14" w:rsidRPr="00FA0941">
        <w:rPr>
          <w:rFonts w:ascii="Book Antiqua" w:eastAsia="等线" w:hAnsi="Book Antiqua" w:cs="Times New Roman"/>
          <w:sz w:val="20"/>
          <w:szCs w:val="20"/>
        </w:rPr>
        <w:t>remains</w:t>
      </w:r>
      <w:r w:rsidR="00FD2AB7" w:rsidRPr="00FA0941">
        <w:rPr>
          <w:rFonts w:ascii="Book Antiqua" w:eastAsia="等线" w:hAnsi="Book Antiqua" w:cs="Times New Roman"/>
          <w:sz w:val="20"/>
          <w:szCs w:val="20"/>
        </w:rPr>
        <w:t xml:space="preserve"> low</w:t>
      </w:r>
      <w:r w:rsidR="004F775D" w:rsidRPr="00FA0941">
        <w:rPr>
          <w:rFonts w:ascii="Book Antiqua" w:eastAsia="等线" w:hAnsi="Book Antiqua" w:cs="Times New Roman"/>
          <w:sz w:val="20"/>
          <w:szCs w:val="20"/>
          <w:vertAlign w:val="superscript"/>
        </w:rPr>
        <w:t>[2,4]</w:t>
      </w:r>
      <w:r w:rsidR="00FF14DD" w:rsidRPr="00FA0941">
        <w:rPr>
          <w:rFonts w:ascii="Book Antiqua" w:eastAsia="等线" w:hAnsi="Book Antiqua" w:cs="Times New Roman"/>
          <w:sz w:val="20"/>
          <w:szCs w:val="20"/>
        </w:rPr>
        <w:t xml:space="preserve">. Therefore, </w:t>
      </w:r>
      <w:r w:rsidR="00C65E8A" w:rsidRPr="00FA0941">
        <w:rPr>
          <w:rFonts w:ascii="Book Antiqua" w:eastAsia="等线" w:hAnsi="Book Antiqua" w:cs="Times New Roman"/>
          <w:sz w:val="20"/>
          <w:szCs w:val="20"/>
        </w:rPr>
        <w:t xml:space="preserve">an </w:t>
      </w:r>
      <w:r w:rsidR="00A03895" w:rsidRPr="00FA0941">
        <w:rPr>
          <w:rFonts w:ascii="Book Antiqua" w:eastAsia="等线" w:hAnsi="Book Antiqua" w:cs="Times New Roman"/>
          <w:sz w:val="20"/>
          <w:szCs w:val="20"/>
        </w:rPr>
        <w:t>investigation</w:t>
      </w:r>
      <w:r w:rsidR="000569D3" w:rsidRPr="00FA0941">
        <w:rPr>
          <w:rFonts w:ascii="Book Antiqua" w:eastAsia="等线" w:hAnsi="Book Antiqua" w:cs="Times New Roman"/>
          <w:sz w:val="20"/>
          <w:szCs w:val="20"/>
        </w:rPr>
        <w:t xml:space="preserve"> </w:t>
      </w:r>
      <w:r w:rsidR="00C65E8A" w:rsidRPr="00FA0941">
        <w:rPr>
          <w:rFonts w:ascii="Book Antiqua" w:eastAsia="等线" w:hAnsi="Book Antiqua" w:cs="Times New Roman"/>
          <w:sz w:val="20"/>
          <w:szCs w:val="20"/>
        </w:rPr>
        <w:t xml:space="preserve">into </w:t>
      </w:r>
      <w:r w:rsidR="00A03895" w:rsidRPr="00FA0941">
        <w:rPr>
          <w:rFonts w:ascii="Book Antiqua" w:eastAsia="等线" w:hAnsi="Book Antiqua" w:cs="Times New Roman"/>
          <w:sz w:val="20"/>
          <w:szCs w:val="20"/>
        </w:rPr>
        <w:t xml:space="preserve">the efficacy of </w:t>
      </w:r>
      <w:r w:rsidR="000569D3" w:rsidRPr="00FA0941">
        <w:rPr>
          <w:rFonts w:ascii="Book Antiqua" w:eastAsia="等线" w:hAnsi="Book Antiqua" w:cs="Times New Roman"/>
          <w:sz w:val="20"/>
          <w:szCs w:val="20"/>
        </w:rPr>
        <w:t>independent prognostic factor</w:t>
      </w:r>
      <w:r w:rsidR="00C65E8A" w:rsidRPr="00FA0941">
        <w:rPr>
          <w:rFonts w:ascii="Book Antiqua" w:eastAsia="等线" w:hAnsi="Book Antiqua" w:cs="Times New Roman"/>
          <w:sz w:val="20"/>
          <w:szCs w:val="20"/>
        </w:rPr>
        <w:t>s</w:t>
      </w:r>
      <w:r w:rsidR="000569D3" w:rsidRPr="00FA0941">
        <w:rPr>
          <w:rFonts w:ascii="Book Antiqua" w:eastAsia="等线" w:hAnsi="Book Antiqua" w:cs="Times New Roman"/>
          <w:sz w:val="20"/>
          <w:szCs w:val="20"/>
        </w:rPr>
        <w:t xml:space="preserve"> </w:t>
      </w:r>
      <w:r w:rsidR="00A455E2" w:rsidRPr="00FA0941">
        <w:rPr>
          <w:rFonts w:ascii="Book Antiqua" w:eastAsia="等线" w:hAnsi="Book Antiqua" w:cs="Times New Roman"/>
          <w:sz w:val="20"/>
          <w:szCs w:val="20"/>
        </w:rPr>
        <w:t>m</w:t>
      </w:r>
      <w:r w:rsidR="00FF14DD" w:rsidRPr="00FA0941">
        <w:rPr>
          <w:rFonts w:ascii="Book Antiqua" w:eastAsia="等线" w:hAnsi="Book Antiqua" w:cs="Times New Roman"/>
          <w:sz w:val="20"/>
          <w:szCs w:val="20"/>
        </w:rPr>
        <w:t>ay</w:t>
      </w:r>
      <w:r w:rsidR="00A455E2" w:rsidRPr="00FA0941">
        <w:rPr>
          <w:rFonts w:ascii="Book Antiqua" w:eastAsia="等线" w:hAnsi="Book Antiqua" w:cs="Times New Roman"/>
          <w:sz w:val="20"/>
          <w:szCs w:val="20"/>
        </w:rPr>
        <w:t xml:space="preserve"> help surgeons settle </w:t>
      </w:r>
      <w:r w:rsidR="00C65E8A" w:rsidRPr="00FA0941">
        <w:rPr>
          <w:rFonts w:ascii="Book Antiqua" w:eastAsia="等线" w:hAnsi="Book Antiqua" w:cs="Times New Roman"/>
          <w:sz w:val="20"/>
          <w:szCs w:val="20"/>
        </w:rPr>
        <w:t>upon an</w:t>
      </w:r>
      <w:r w:rsidR="00A455E2" w:rsidRPr="00FA0941">
        <w:rPr>
          <w:rFonts w:ascii="Book Antiqua" w:eastAsia="等线" w:hAnsi="Book Antiqua" w:cs="Times New Roman"/>
          <w:sz w:val="20"/>
          <w:szCs w:val="20"/>
        </w:rPr>
        <w:t xml:space="preserve"> optimal treatment option for</w:t>
      </w:r>
      <w:r w:rsidR="00C5063A" w:rsidRPr="00FA0941">
        <w:rPr>
          <w:rFonts w:ascii="Book Antiqua" w:eastAsia="等线" w:hAnsi="Book Antiqua" w:cs="Times New Roman"/>
          <w:sz w:val="20"/>
          <w:szCs w:val="20"/>
        </w:rPr>
        <w:t xml:space="preserve"> patients with </w:t>
      </w:r>
      <w:r w:rsidR="00FF14DD" w:rsidRPr="00FA0941">
        <w:rPr>
          <w:rFonts w:ascii="Book Antiqua" w:eastAsia="等线" w:hAnsi="Book Antiqua" w:cs="Times New Roman"/>
          <w:sz w:val="20"/>
          <w:szCs w:val="20"/>
        </w:rPr>
        <w:t>esophageal cancer</w:t>
      </w:r>
      <w:r w:rsidR="00C5063A" w:rsidRPr="00FA0941">
        <w:rPr>
          <w:rFonts w:ascii="Book Antiqua" w:eastAsia="等线" w:hAnsi="Book Antiqua" w:cs="Times New Roman"/>
          <w:sz w:val="20"/>
          <w:szCs w:val="20"/>
        </w:rPr>
        <w:t>.</w:t>
      </w:r>
    </w:p>
    <w:p w14:paraId="59A079A5" w14:textId="0FDDB8F3" w:rsidR="003A1129" w:rsidRPr="00FA0941" w:rsidRDefault="00E5712E"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Body mass index (</w:t>
      </w:r>
      <w:r w:rsidR="00C5063A" w:rsidRPr="00FA0941">
        <w:rPr>
          <w:rFonts w:ascii="Book Antiqua" w:eastAsia="等线" w:hAnsi="Book Antiqua" w:cs="Times New Roman"/>
          <w:sz w:val="20"/>
          <w:szCs w:val="20"/>
        </w:rPr>
        <w:t>BMI</w:t>
      </w:r>
      <w:r w:rsidRPr="00FA0941">
        <w:rPr>
          <w:rFonts w:ascii="Book Antiqua" w:eastAsia="等线" w:hAnsi="Book Antiqua" w:cs="Times New Roman"/>
          <w:sz w:val="20"/>
          <w:szCs w:val="20"/>
        </w:rPr>
        <w:t>)</w:t>
      </w:r>
      <w:r w:rsidR="00C5063A" w:rsidRPr="00FA0941">
        <w:rPr>
          <w:rFonts w:ascii="Book Antiqua" w:eastAsia="等线" w:hAnsi="Book Antiqua" w:cs="Times New Roman"/>
          <w:sz w:val="20"/>
          <w:szCs w:val="20"/>
        </w:rPr>
        <w:t xml:space="preserve"> is </w:t>
      </w:r>
      <w:r w:rsidR="0098733B" w:rsidRPr="00FA0941">
        <w:rPr>
          <w:rFonts w:ascii="Book Antiqua" w:eastAsia="等线" w:hAnsi="Book Antiqua" w:cs="Times New Roman"/>
          <w:sz w:val="20"/>
          <w:szCs w:val="20"/>
        </w:rPr>
        <w:t xml:space="preserve">a </w:t>
      </w:r>
      <w:r w:rsidR="00C5063A" w:rsidRPr="00FA0941">
        <w:rPr>
          <w:rFonts w:ascii="Book Antiqua" w:eastAsia="等线" w:hAnsi="Book Antiqua" w:cs="Times New Roman"/>
          <w:sz w:val="20"/>
          <w:szCs w:val="20"/>
        </w:rPr>
        <w:t>simple and objective nutritional parameter</w:t>
      </w:r>
      <w:r w:rsidR="0098733B" w:rsidRPr="00FA0941">
        <w:rPr>
          <w:rFonts w:ascii="Book Antiqua" w:eastAsia="等线" w:hAnsi="Book Antiqua" w:cs="Times New Roman"/>
          <w:sz w:val="20"/>
          <w:szCs w:val="20"/>
        </w:rPr>
        <w:t xml:space="preserve"> that is</w:t>
      </w:r>
      <w:r w:rsidR="00C5063A" w:rsidRPr="00FA0941">
        <w:rPr>
          <w:rFonts w:ascii="Book Antiqua" w:eastAsia="等线" w:hAnsi="Book Antiqua" w:cs="Times New Roman"/>
          <w:sz w:val="20"/>
          <w:szCs w:val="20"/>
        </w:rPr>
        <w:t xml:space="preserve"> easily available to physicians</w:t>
      </w:r>
      <w:r w:rsidR="00FF14DD" w:rsidRPr="00FA0941">
        <w:rPr>
          <w:rFonts w:ascii="Book Antiqua" w:eastAsia="等线" w:hAnsi="Book Antiqua" w:cs="Times New Roman"/>
          <w:sz w:val="20"/>
          <w:szCs w:val="20"/>
        </w:rPr>
        <w:t>,</w:t>
      </w:r>
      <w:r w:rsidR="00C5063A" w:rsidRPr="00FA0941">
        <w:rPr>
          <w:rFonts w:ascii="Book Antiqua" w:eastAsia="等线" w:hAnsi="Book Antiqua" w:cs="Times New Roman"/>
          <w:sz w:val="20"/>
          <w:szCs w:val="20"/>
        </w:rPr>
        <w:t xml:space="preserve"> and studies in patients with cancer have suggested that low BMI may be associated with poor long-term outcomes</w:t>
      </w:r>
      <w:r w:rsidR="004F775D" w:rsidRPr="00FA0941">
        <w:rPr>
          <w:rFonts w:ascii="Book Antiqua" w:eastAsia="等线" w:hAnsi="Book Antiqua" w:cs="Times New Roman"/>
          <w:sz w:val="20"/>
          <w:szCs w:val="20"/>
          <w:vertAlign w:val="superscript"/>
        </w:rPr>
        <w:t>[5]</w:t>
      </w:r>
      <w:r w:rsidR="00404CAE" w:rsidRPr="00FA0941">
        <w:rPr>
          <w:rFonts w:ascii="Book Antiqua" w:eastAsia="等线" w:hAnsi="Book Antiqua" w:cs="Times New Roman"/>
          <w:sz w:val="20"/>
          <w:szCs w:val="20"/>
        </w:rPr>
        <w:t>.</w:t>
      </w:r>
      <w:r w:rsidR="00EA5C7E" w:rsidRPr="00FA0941">
        <w:rPr>
          <w:rFonts w:ascii="Book Antiqua" w:eastAsia="等线" w:hAnsi="Book Antiqua" w:cs="Times New Roman"/>
          <w:sz w:val="20"/>
          <w:szCs w:val="20"/>
        </w:rPr>
        <w:t xml:space="preserve"> </w:t>
      </w:r>
      <w:r w:rsidR="00404CAE" w:rsidRPr="00FA0941">
        <w:rPr>
          <w:rFonts w:ascii="Book Antiqua" w:eastAsia="等线" w:hAnsi="Book Antiqua" w:cs="Times New Roman"/>
          <w:sz w:val="20"/>
          <w:szCs w:val="20"/>
        </w:rPr>
        <w:t>T</w:t>
      </w:r>
      <w:r w:rsidR="002F4C33" w:rsidRPr="00FA0941">
        <w:rPr>
          <w:rFonts w:ascii="Book Antiqua" w:eastAsia="等线" w:hAnsi="Book Antiqua" w:cs="Times New Roman"/>
          <w:sz w:val="20"/>
          <w:szCs w:val="20"/>
        </w:rPr>
        <w:t>he relation</w:t>
      </w:r>
      <w:r w:rsidR="00CB42E8" w:rsidRPr="00FA0941">
        <w:rPr>
          <w:rFonts w:ascii="Book Antiqua" w:eastAsia="等线" w:hAnsi="Book Antiqua" w:cs="Times New Roman"/>
          <w:sz w:val="20"/>
          <w:szCs w:val="20"/>
        </w:rPr>
        <w:t>ship</w:t>
      </w:r>
      <w:r w:rsidR="002F4C33" w:rsidRPr="00FA0941">
        <w:rPr>
          <w:rFonts w:ascii="Book Antiqua" w:eastAsia="等线" w:hAnsi="Book Antiqua" w:cs="Times New Roman"/>
          <w:sz w:val="20"/>
          <w:szCs w:val="20"/>
        </w:rPr>
        <w:t xml:space="preserve"> between BMI and survival</w:t>
      </w:r>
      <w:r w:rsidR="00CB42E8" w:rsidRPr="00FA0941">
        <w:rPr>
          <w:rFonts w:ascii="Book Antiqua" w:eastAsia="等线" w:hAnsi="Book Antiqua" w:cs="Times New Roman"/>
          <w:sz w:val="20"/>
          <w:szCs w:val="20"/>
        </w:rPr>
        <w:t xml:space="preserve"> after esophagectomy</w:t>
      </w:r>
      <w:r w:rsidR="002F4C33" w:rsidRPr="00FA0941">
        <w:rPr>
          <w:rFonts w:ascii="Book Antiqua" w:eastAsia="等线" w:hAnsi="Book Antiqua" w:cs="Times New Roman"/>
          <w:sz w:val="20"/>
          <w:szCs w:val="20"/>
        </w:rPr>
        <w:t xml:space="preserve"> has been described in many studies, but t</w:t>
      </w:r>
      <w:r w:rsidR="008B46DA" w:rsidRPr="00FA0941">
        <w:rPr>
          <w:rFonts w:ascii="Book Antiqua" w:eastAsia="等线" w:hAnsi="Book Antiqua" w:cs="Times New Roman"/>
          <w:sz w:val="20"/>
          <w:szCs w:val="20"/>
        </w:rPr>
        <w:t xml:space="preserve">he </w:t>
      </w:r>
      <w:r w:rsidR="00E2158A" w:rsidRPr="00FA0941">
        <w:rPr>
          <w:rFonts w:ascii="Book Antiqua" w:eastAsia="等线" w:hAnsi="Book Antiqua" w:cs="Times New Roman"/>
          <w:sz w:val="20"/>
          <w:szCs w:val="20"/>
        </w:rPr>
        <w:t>results are</w:t>
      </w:r>
      <w:r w:rsidR="008B46DA" w:rsidRPr="00FA0941">
        <w:rPr>
          <w:rFonts w:ascii="Book Antiqua" w:eastAsia="等线" w:hAnsi="Book Antiqua" w:cs="Times New Roman"/>
          <w:sz w:val="20"/>
          <w:szCs w:val="20"/>
        </w:rPr>
        <w:t xml:space="preserve"> controversial</w:t>
      </w:r>
      <w:r w:rsidR="004F775D" w:rsidRPr="00FA0941">
        <w:rPr>
          <w:rFonts w:ascii="Book Antiqua" w:eastAsia="等线" w:hAnsi="Book Antiqua" w:cs="Times New Roman"/>
          <w:sz w:val="20"/>
          <w:szCs w:val="20"/>
          <w:vertAlign w:val="superscript"/>
        </w:rPr>
        <w:t>[6-8]</w:t>
      </w:r>
      <w:r w:rsidR="008B46DA" w:rsidRPr="00FA0941">
        <w:rPr>
          <w:rFonts w:ascii="Book Antiqua" w:eastAsia="等线" w:hAnsi="Book Antiqua" w:cs="Times New Roman"/>
          <w:sz w:val="20"/>
          <w:szCs w:val="20"/>
        </w:rPr>
        <w:t xml:space="preserve">. </w:t>
      </w:r>
      <w:r w:rsidR="002813A8" w:rsidRPr="00FA0941">
        <w:rPr>
          <w:rFonts w:ascii="Book Antiqua" w:eastAsia="等线" w:hAnsi="Book Antiqua" w:cs="Times New Roman"/>
          <w:sz w:val="20"/>
          <w:szCs w:val="20"/>
        </w:rPr>
        <w:t xml:space="preserve">Of note, </w:t>
      </w:r>
      <w:r w:rsidR="00004001" w:rsidRPr="00FA0941">
        <w:rPr>
          <w:rFonts w:ascii="Book Antiqua" w:eastAsia="等线" w:hAnsi="Book Antiqua" w:cs="Times New Roman"/>
          <w:sz w:val="20"/>
          <w:szCs w:val="20"/>
        </w:rPr>
        <w:t xml:space="preserve">Martin </w:t>
      </w:r>
      <w:r w:rsidR="007F3F91" w:rsidRPr="00FA0941">
        <w:rPr>
          <w:rFonts w:ascii="Book Antiqua" w:eastAsia="等线" w:hAnsi="Book Antiqua" w:cs="Times New Roman"/>
          <w:i/>
          <w:iCs/>
          <w:sz w:val="20"/>
          <w:szCs w:val="20"/>
        </w:rPr>
        <w:t xml:space="preserve">et </w:t>
      </w:r>
      <w:proofErr w:type="gramStart"/>
      <w:r w:rsidR="007F3F91"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9]</w:t>
      </w:r>
      <w:r w:rsidR="003A1129" w:rsidRPr="00FA0941">
        <w:rPr>
          <w:rFonts w:ascii="Book Antiqua" w:eastAsia="等线" w:hAnsi="Book Antiqua" w:cs="Times New Roman"/>
          <w:sz w:val="20"/>
          <w:szCs w:val="20"/>
        </w:rPr>
        <w:t xml:space="preserve"> demonstrated </w:t>
      </w:r>
      <w:r w:rsidR="0098733B" w:rsidRPr="00FA0941">
        <w:rPr>
          <w:rFonts w:ascii="Book Antiqua" w:eastAsia="等线" w:hAnsi="Book Antiqua" w:cs="Times New Roman"/>
          <w:sz w:val="20"/>
          <w:szCs w:val="20"/>
        </w:rPr>
        <w:t xml:space="preserve">that </w:t>
      </w:r>
      <w:r w:rsidR="003A1129" w:rsidRPr="00FA0941">
        <w:rPr>
          <w:rFonts w:ascii="Book Antiqua" w:eastAsia="等线" w:hAnsi="Book Antiqua" w:cs="Times New Roman"/>
          <w:sz w:val="20"/>
          <w:szCs w:val="20"/>
        </w:rPr>
        <w:t xml:space="preserve">the impact of BMI on survival varied with different levels of </w:t>
      </w:r>
      <w:r w:rsidR="0098733B" w:rsidRPr="00FA0941">
        <w:rPr>
          <w:rFonts w:ascii="Book Antiqua" w:eastAsia="等线" w:hAnsi="Book Antiqua" w:cs="Times New Roman"/>
          <w:sz w:val="20"/>
          <w:szCs w:val="20"/>
        </w:rPr>
        <w:t>preoperative weight loss (</w:t>
      </w:r>
      <w:r w:rsidR="003A1129" w:rsidRPr="00FA0941">
        <w:rPr>
          <w:rFonts w:ascii="Book Antiqua" w:eastAsia="等线" w:hAnsi="Book Antiqua" w:cs="Times New Roman"/>
          <w:sz w:val="20"/>
          <w:szCs w:val="20"/>
        </w:rPr>
        <w:t>PWL</w:t>
      </w:r>
      <w:r w:rsidR="0098733B" w:rsidRPr="00FA0941">
        <w:rPr>
          <w:rFonts w:ascii="Book Antiqua" w:eastAsia="等线" w:hAnsi="Book Antiqua" w:cs="Times New Roman"/>
          <w:sz w:val="20"/>
          <w:szCs w:val="20"/>
        </w:rPr>
        <w:t>)</w:t>
      </w:r>
      <w:r w:rsidR="003A1129" w:rsidRPr="00FA0941">
        <w:rPr>
          <w:rFonts w:ascii="Book Antiqua" w:eastAsia="等线" w:hAnsi="Book Antiqua" w:cs="Times New Roman"/>
          <w:sz w:val="20"/>
          <w:szCs w:val="20"/>
        </w:rPr>
        <w:t xml:space="preserve"> in patients with cancer</w:t>
      </w:r>
      <w:r w:rsidR="00CB42E8" w:rsidRPr="00FA0941">
        <w:rPr>
          <w:rFonts w:ascii="Book Antiqua" w:eastAsia="等线" w:hAnsi="Book Antiqua" w:cs="Times New Roman"/>
          <w:sz w:val="20"/>
          <w:szCs w:val="20"/>
        </w:rPr>
        <w:t xml:space="preserve">, which was validated </w:t>
      </w:r>
      <w:r w:rsidR="0098733B" w:rsidRPr="00FA0941">
        <w:rPr>
          <w:rFonts w:ascii="Book Antiqua" w:eastAsia="等线" w:hAnsi="Book Antiqua" w:cs="Times New Roman"/>
          <w:sz w:val="20"/>
          <w:szCs w:val="20"/>
        </w:rPr>
        <w:t>in</w:t>
      </w:r>
      <w:r w:rsidR="00CB42E8" w:rsidRPr="00FA0941">
        <w:rPr>
          <w:rFonts w:ascii="Book Antiqua" w:eastAsia="等线" w:hAnsi="Book Antiqua" w:cs="Times New Roman"/>
          <w:sz w:val="20"/>
          <w:szCs w:val="20"/>
        </w:rPr>
        <w:t xml:space="preserve"> a </w:t>
      </w:r>
      <w:r w:rsidR="00E2158A" w:rsidRPr="00FA0941">
        <w:rPr>
          <w:rFonts w:ascii="Book Antiqua" w:eastAsia="等线" w:hAnsi="Book Antiqua" w:cs="Times New Roman"/>
          <w:sz w:val="20"/>
          <w:szCs w:val="20"/>
        </w:rPr>
        <w:t xml:space="preserve">prospective </w:t>
      </w:r>
      <w:r w:rsidR="00CB42E8" w:rsidRPr="00FA0941">
        <w:rPr>
          <w:rFonts w:ascii="Book Antiqua" w:eastAsia="等线" w:hAnsi="Book Antiqua" w:cs="Times New Roman"/>
          <w:sz w:val="20"/>
          <w:szCs w:val="20"/>
        </w:rPr>
        <w:t>cohort of</w:t>
      </w:r>
      <w:r w:rsidR="00E2158A" w:rsidRPr="00FA0941">
        <w:rPr>
          <w:rFonts w:ascii="Book Antiqua" w:eastAsia="等线" w:hAnsi="Book Antiqua" w:cs="Times New Roman"/>
          <w:sz w:val="20"/>
          <w:szCs w:val="20"/>
        </w:rPr>
        <w:t xml:space="preserve"> </w:t>
      </w:r>
      <w:r w:rsidR="00CB42E8" w:rsidRPr="00FA0941">
        <w:rPr>
          <w:rFonts w:ascii="Book Antiqua" w:eastAsia="等线" w:hAnsi="Book Antiqua" w:cs="Times New Roman"/>
          <w:sz w:val="20"/>
          <w:szCs w:val="20"/>
        </w:rPr>
        <w:t xml:space="preserve">patients </w:t>
      </w:r>
      <w:r w:rsidR="00E2158A" w:rsidRPr="00FA0941">
        <w:rPr>
          <w:rFonts w:ascii="Book Antiqua" w:eastAsia="等线" w:hAnsi="Book Antiqua" w:cs="Times New Roman"/>
          <w:sz w:val="20"/>
          <w:szCs w:val="20"/>
        </w:rPr>
        <w:t xml:space="preserve">by </w:t>
      </w:r>
      <w:proofErr w:type="spellStart"/>
      <w:r w:rsidR="00E2158A" w:rsidRPr="00FA0941">
        <w:rPr>
          <w:rFonts w:ascii="Book Antiqua" w:eastAsia="等线" w:hAnsi="Book Antiqua" w:cs="Times New Roman"/>
          <w:sz w:val="20"/>
          <w:szCs w:val="20"/>
        </w:rPr>
        <w:t>Vagnildhaug</w:t>
      </w:r>
      <w:proofErr w:type="spellEnd"/>
      <w:r w:rsidR="00E2158A" w:rsidRPr="00FA0941">
        <w:rPr>
          <w:rFonts w:ascii="Book Antiqua" w:eastAsia="等线" w:hAnsi="Book Antiqua" w:cs="Times New Roman"/>
          <w:sz w:val="20"/>
          <w:szCs w:val="20"/>
        </w:rPr>
        <w:t xml:space="preserve"> </w:t>
      </w:r>
      <w:r w:rsidR="00E2158A" w:rsidRPr="00FA0941">
        <w:rPr>
          <w:rFonts w:ascii="Book Antiqua" w:eastAsia="等线" w:hAnsi="Book Antiqua" w:cs="Times New Roman"/>
          <w:i/>
          <w:sz w:val="20"/>
          <w:szCs w:val="20"/>
        </w:rPr>
        <w:t>et al</w:t>
      </w:r>
      <w:r w:rsidR="004F775D" w:rsidRPr="00FA0941">
        <w:rPr>
          <w:rFonts w:ascii="Book Antiqua" w:eastAsia="等线" w:hAnsi="Book Antiqua" w:cs="Times New Roman"/>
          <w:sz w:val="20"/>
          <w:szCs w:val="20"/>
          <w:vertAlign w:val="superscript"/>
        </w:rPr>
        <w:t>[10]</w:t>
      </w:r>
      <w:r w:rsidR="003A1129" w:rsidRPr="00FA0941">
        <w:rPr>
          <w:rFonts w:ascii="Book Antiqua" w:eastAsia="等线" w:hAnsi="Book Antiqua" w:cs="Times New Roman"/>
          <w:sz w:val="20"/>
          <w:szCs w:val="20"/>
        </w:rPr>
        <w:t xml:space="preserve">. </w:t>
      </w:r>
      <w:r w:rsidR="0094318F" w:rsidRPr="00FA0941">
        <w:rPr>
          <w:rFonts w:ascii="Book Antiqua" w:eastAsia="等线" w:hAnsi="Book Antiqua" w:cs="Times New Roman"/>
          <w:sz w:val="20"/>
          <w:szCs w:val="20"/>
        </w:rPr>
        <w:t xml:space="preserve">Therefore, </w:t>
      </w:r>
      <w:r w:rsidR="00EB7645" w:rsidRPr="00FA0941">
        <w:rPr>
          <w:rFonts w:ascii="Book Antiqua" w:eastAsia="等线" w:hAnsi="Book Antiqua" w:cs="Times New Roman"/>
          <w:sz w:val="20"/>
          <w:szCs w:val="20"/>
        </w:rPr>
        <w:t xml:space="preserve">combined analysis of </w:t>
      </w:r>
      <w:r w:rsidR="0094318F" w:rsidRPr="00FA0941">
        <w:rPr>
          <w:rFonts w:ascii="Book Antiqua" w:eastAsia="等线" w:hAnsi="Book Antiqua" w:cs="Times New Roman"/>
          <w:sz w:val="20"/>
          <w:szCs w:val="20"/>
        </w:rPr>
        <w:t>PWL</w:t>
      </w:r>
      <w:r w:rsidR="00EB7645" w:rsidRPr="00FA0941">
        <w:rPr>
          <w:rFonts w:ascii="Book Antiqua" w:eastAsia="等线" w:hAnsi="Book Antiqua" w:cs="Times New Roman"/>
          <w:sz w:val="20"/>
          <w:szCs w:val="20"/>
        </w:rPr>
        <w:t xml:space="preserve"> and</w:t>
      </w:r>
      <w:r w:rsidR="0094318F" w:rsidRPr="00FA0941">
        <w:rPr>
          <w:rFonts w:ascii="Book Antiqua" w:eastAsia="等线" w:hAnsi="Book Antiqua" w:cs="Times New Roman"/>
          <w:sz w:val="20"/>
          <w:szCs w:val="20"/>
        </w:rPr>
        <w:t xml:space="preserve"> BMI</w:t>
      </w:r>
      <w:r w:rsidR="003A1129" w:rsidRPr="00FA0941">
        <w:rPr>
          <w:rFonts w:ascii="Book Antiqua" w:eastAsia="等线" w:hAnsi="Book Antiqua" w:cs="Times New Roman"/>
          <w:sz w:val="20"/>
          <w:szCs w:val="20"/>
        </w:rPr>
        <w:t xml:space="preserve"> may provide accurate information </w:t>
      </w:r>
      <w:r w:rsidR="0098733B" w:rsidRPr="00FA0941">
        <w:rPr>
          <w:rFonts w:ascii="Book Antiqua" w:eastAsia="等线" w:hAnsi="Book Antiqua" w:cs="Times New Roman"/>
          <w:sz w:val="20"/>
          <w:szCs w:val="20"/>
        </w:rPr>
        <w:t xml:space="preserve">about </w:t>
      </w:r>
      <w:r w:rsidR="003A1129" w:rsidRPr="00FA0941">
        <w:rPr>
          <w:rFonts w:ascii="Book Antiqua" w:eastAsia="等线" w:hAnsi="Book Antiqua" w:cs="Times New Roman"/>
          <w:sz w:val="20"/>
          <w:szCs w:val="20"/>
        </w:rPr>
        <w:t>nutritional status</w:t>
      </w:r>
      <w:r w:rsidR="00C65E8A" w:rsidRPr="00FA0941">
        <w:rPr>
          <w:rFonts w:ascii="Book Antiqua" w:eastAsia="等线" w:hAnsi="Book Antiqua" w:cs="Times New Roman"/>
          <w:sz w:val="20"/>
          <w:szCs w:val="20"/>
        </w:rPr>
        <w:t>,</w:t>
      </w:r>
      <w:r w:rsidR="003A1129" w:rsidRPr="00FA0941">
        <w:rPr>
          <w:rFonts w:ascii="Book Antiqua" w:eastAsia="等线" w:hAnsi="Book Antiqua" w:cs="Times New Roman"/>
          <w:sz w:val="20"/>
          <w:szCs w:val="20"/>
        </w:rPr>
        <w:t xml:space="preserve"> and assist in preoperative risk stratification for surgery rather than a single index (PWL or BMI).</w:t>
      </w:r>
      <w:r w:rsidR="007F3CB3" w:rsidRPr="00FA0941">
        <w:rPr>
          <w:rFonts w:ascii="Book Antiqua" w:eastAsia="等线" w:hAnsi="Book Antiqua" w:cs="Times New Roman"/>
          <w:sz w:val="20"/>
          <w:szCs w:val="20"/>
        </w:rPr>
        <w:t xml:space="preserve"> </w:t>
      </w:r>
      <w:r w:rsidR="0098733B" w:rsidRPr="00FA0941">
        <w:rPr>
          <w:rFonts w:ascii="Book Antiqua" w:eastAsia="等线" w:hAnsi="Book Antiqua" w:cs="Times New Roman"/>
          <w:sz w:val="20"/>
          <w:szCs w:val="20"/>
        </w:rPr>
        <w:t>The</w:t>
      </w:r>
      <w:r w:rsidR="00604B72" w:rsidRPr="00FA0941">
        <w:rPr>
          <w:rFonts w:ascii="Book Antiqua" w:eastAsia="等线" w:hAnsi="Book Antiqua" w:cs="Times New Roman"/>
          <w:sz w:val="20"/>
          <w:szCs w:val="20"/>
        </w:rPr>
        <w:t xml:space="preserve"> present study </w:t>
      </w:r>
      <w:r w:rsidR="0098733B" w:rsidRPr="00FA0941">
        <w:rPr>
          <w:rFonts w:ascii="Book Antiqua" w:eastAsia="等线" w:hAnsi="Book Antiqua" w:cs="Times New Roman"/>
          <w:sz w:val="20"/>
          <w:szCs w:val="20"/>
        </w:rPr>
        <w:t xml:space="preserve">is </w:t>
      </w:r>
      <w:r w:rsidR="00F40C22" w:rsidRPr="00FA0941">
        <w:rPr>
          <w:rFonts w:ascii="Book Antiqua" w:eastAsia="等线" w:hAnsi="Book Antiqua" w:cs="Times New Roman"/>
          <w:sz w:val="20"/>
          <w:szCs w:val="20"/>
        </w:rPr>
        <w:t xml:space="preserve">the first to </w:t>
      </w:r>
      <w:r w:rsidR="000909AD" w:rsidRPr="00FA0941">
        <w:rPr>
          <w:rFonts w:ascii="Book Antiqua" w:eastAsia="等线" w:hAnsi="Book Antiqua" w:cs="Times New Roman"/>
          <w:sz w:val="20"/>
          <w:szCs w:val="20"/>
        </w:rPr>
        <w:t xml:space="preserve">investigate the relationship between </w:t>
      </w:r>
      <w:r w:rsidR="002A0561" w:rsidRPr="00FA0941">
        <w:rPr>
          <w:rFonts w:ascii="Book Antiqua" w:eastAsia="等线" w:hAnsi="Book Antiqua" w:cs="Times New Roman"/>
          <w:sz w:val="20"/>
          <w:szCs w:val="20"/>
        </w:rPr>
        <w:t>PWL</w:t>
      </w:r>
      <w:r w:rsidR="0098733B" w:rsidRPr="00FA0941">
        <w:rPr>
          <w:rFonts w:ascii="Book Antiqua" w:eastAsia="等线" w:hAnsi="Book Antiqua" w:cs="Times New Roman"/>
          <w:sz w:val="20"/>
          <w:szCs w:val="20"/>
        </w:rPr>
        <w:t>-</w:t>
      </w:r>
      <w:r w:rsidR="002A0561" w:rsidRPr="00FA0941">
        <w:rPr>
          <w:rFonts w:ascii="Book Antiqua" w:eastAsia="等线" w:hAnsi="Book Antiqua" w:cs="Times New Roman"/>
          <w:sz w:val="20"/>
          <w:szCs w:val="20"/>
        </w:rPr>
        <w:t xml:space="preserve">adjusted </w:t>
      </w:r>
      <w:r w:rsidR="000909AD" w:rsidRPr="00FA0941">
        <w:rPr>
          <w:rFonts w:ascii="Book Antiqua" w:eastAsia="等线" w:hAnsi="Book Antiqua" w:cs="Times New Roman"/>
          <w:sz w:val="20"/>
          <w:szCs w:val="20"/>
        </w:rPr>
        <w:t xml:space="preserve">BMI and </w:t>
      </w:r>
      <w:r w:rsidR="00BF5D90" w:rsidRPr="00FA0941">
        <w:rPr>
          <w:rFonts w:ascii="Book Antiqua" w:eastAsia="等线" w:hAnsi="Book Antiqua" w:cs="Times New Roman"/>
          <w:sz w:val="20"/>
          <w:szCs w:val="20"/>
        </w:rPr>
        <w:t xml:space="preserve">long-term surgical </w:t>
      </w:r>
      <w:r w:rsidR="000909AD" w:rsidRPr="00FA0941">
        <w:rPr>
          <w:rFonts w:ascii="Book Antiqua" w:eastAsia="等线" w:hAnsi="Book Antiqua" w:cs="Times New Roman"/>
          <w:sz w:val="20"/>
          <w:szCs w:val="20"/>
        </w:rPr>
        <w:t xml:space="preserve">outcomes </w:t>
      </w:r>
      <w:r w:rsidR="0098733B" w:rsidRPr="00FA0941">
        <w:rPr>
          <w:rFonts w:ascii="Book Antiqua" w:eastAsia="等线" w:hAnsi="Book Antiqua" w:cs="Times New Roman"/>
          <w:sz w:val="20"/>
          <w:szCs w:val="20"/>
        </w:rPr>
        <w:t>in</w:t>
      </w:r>
      <w:r w:rsidR="000909AD" w:rsidRPr="00FA0941">
        <w:rPr>
          <w:rFonts w:ascii="Book Antiqua" w:eastAsia="等线" w:hAnsi="Book Antiqua" w:cs="Times New Roman"/>
          <w:sz w:val="20"/>
          <w:szCs w:val="20"/>
        </w:rPr>
        <w:t xml:space="preserve"> patients with ESCC.</w:t>
      </w:r>
    </w:p>
    <w:p w14:paraId="7C6783C2" w14:textId="77777777" w:rsidR="000909AD" w:rsidRPr="00FA0941" w:rsidRDefault="000909AD" w:rsidP="00FA0941">
      <w:pPr>
        <w:snapToGrid w:val="0"/>
        <w:spacing w:line="360" w:lineRule="auto"/>
        <w:ind w:firstLine="420"/>
        <w:rPr>
          <w:rFonts w:ascii="Book Antiqua" w:eastAsia="等线" w:hAnsi="Book Antiqua" w:cs="Times New Roman"/>
          <w:b/>
          <w:sz w:val="20"/>
          <w:szCs w:val="20"/>
        </w:rPr>
      </w:pPr>
    </w:p>
    <w:p w14:paraId="4516E3D6" w14:textId="77777777" w:rsidR="00903442" w:rsidRPr="00FA0941" w:rsidRDefault="00903442" w:rsidP="00FA0941">
      <w:pPr>
        <w:adjustRightInd w:val="0"/>
        <w:snapToGrid w:val="0"/>
        <w:spacing w:line="360" w:lineRule="auto"/>
        <w:rPr>
          <w:rFonts w:ascii="Book Antiqua" w:hAnsi="Book Antiqua"/>
          <w:b/>
          <w:sz w:val="20"/>
          <w:szCs w:val="20"/>
          <w:u w:val="single"/>
        </w:rPr>
      </w:pPr>
      <w:r w:rsidRPr="00FA0941">
        <w:rPr>
          <w:rFonts w:ascii="Book Antiqua" w:hAnsi="Book Antiqua"/>
          <w:b/>
          <w:sz w:val="20"/>
          <w:szCs w:val="20"/>
          <w:u w:val="single"/>
        </w:rPr>
        <w:t>MATERIALS AND METHODS</w:t>
      </w:r>
    </w:p>
    <w:p w14:paraId="7E69C027" w14:textId="19FCA527" w:rsidR="00CC5657" w:rsidRPr="00FA0941" w:rsidRDefault="00CC5657"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Patients</w:t>
      </w:r>
    </w:p>
    <w:p w14:paraId="0BE4E34F" w14:textId="18D46CE1" w:rsidR="00B7557C" w:rsidRPr="00FA0941" w:rsidRDefault="00CC5657"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This was a retrospective study </w:t>
      </w:r>
      <w:r w:rsidR="00B7557C" w:rsidRPr="00FA0941">
        <w:rPr>
          <w:rFonts w:ascii="Book Antiqua" w:eastAsia="等线" w:hAnsi="Book Antiqua" w:cs="Times New Roman"/>
          <w:sz w:val="20"/>
          <w:szCs w:val="20"/>
        </w:rPr>
        <w:t xml:space="preserve">of </w:t>
      </w:r>
      <w:r w:rsidR="00824572" w:rsidRPr="00FA0941">
        <w:rPr>
          <w:rFonts w:ascii="Book Antiqua" w:eastAsia="等线" w:hAnsi="Book Antiqua" w:cs="Times New Roman"/>
          <w:sz w:val="20"/>
          <w:szCs w:val="20"/>
        </w:rPr>
        <w:t>1</w:t>
      </w:r>
      <w:r w:rsidR="00512551" w:rsidRPr="00FA0941">
        <w:rPr>
          <w:rFonts w:ascii="Book Antiqua" w:eastAsia="等线" w:hAnsi="Book Antiqua" w:cs="Times New Roman"/>
          <w:sz w:val="20"/>
          <w:szCs w:val="20"/>
        </w:rPr>
        <w:t>,</w:t>
      </w:r>
      <w:r w:rsidR="00824572" w:rsidRPr="00FA0941">
        <w:rPr>
          <w:rFonts w:ascii="Book Antiqua" w:eastAsia="等线" w:hAnsi="Book Antiqua" w:cs="Times New Roman"/>
          <w:sz w:val="20"/>
          <w:szCs w:val="20"/>
        </w:rPr>
        <w:t>545</w:t>
      </w:r>
      <w:r w:rsidR="00B7557C" w:rsidRPr="00FA0941">
        <w:rPr>
          <w:rFonts w:ascii="Book Antiqua" w:eastAsia="等线" w:hAnsi="Book Antiqua" w:cs="Times New Roman"/>
          <w:sz w:val="20"/>
          <w:szCs w:val="20"/>
        </w:rPr>
        <w:t xml:space="preserve"> patients undergoing esophagectomy for ESCC in the Department of Thoracic Surgery, West China Hospital, Sichuan </w:t>
      </w:r>
      <w:r w:rsidR="005C48D7" w:rsidRPr="00FA0941">
        <w:rPr>
          <w:rFonts w:ascii="Book Antiqua" w:eastAsia="等线" w:hAnsi="Book Antiqua" w:cs="Times New Roman"/>
          <w:sz w:val="20"/>
          <w:szCs w:val="20"/>
        </w:rPr>
        <w:t xml:space="preserve">University </w:t>
      </w:r>
      <w:r w:rsidRPr="00FA0941">
        <w:rPr>
          <w:rFonts w:ascii="Book Antiqua" w:eastAsia="等线" w:hAnsi="Book Antiqua" w:cs="Times New Roman"/>
          <w:sz w:val="20"/>
          <w:szCs w:val="20"/>
        </w:rPr>
        <w:t>between August 2005 and December 2011</w:t>
      </w:r>
      <w:r w:rsidR="00B7557C" w:rsidRPr="00FA0941">
        <w:rPr>
          <w:rFonts w:ascii="Book Antiqua" w:eastAsia="等线" w:hAnsi="Book Antiqua" w:cs="Times New Roman"/>
          <w:sz w:val="20"/>
          <w:szCs w:val="20"/>
        </w:rPr>
        <w:t xml:space="preserve">. All patients were preoperatively diagnosed with ESCC by upper gastrointestinal endoscopy and </w:t>
      </w:r>
      <w:r w:rsidR="003304C3" w:rsidRPr="00FA0941">
        <w:rPr>
          <w:rFonts w:ascii="Book Antiqua" w:eastAsia="等线" w:hAnsi="Book Antiqua" w:cs="Times New Roman"/>
          <w:sz w:val="20"/>
          <w:szCs w:val="20"/>
        </w:rPr>
        <w:t>biopsy</w:t>
      </w:r>
      <w:r w:rsidR="00B7557C" w:rsidRPr="00FA0941">
        <w:rPr>
          <w:rFonts w:ascii="Book Antiqua" w:eastAsia="等线" w:hAnsi="Book Antiqua" w:cs="Times New Roman"/>
          <w:sz w:val="20"/>
          <w:szCs w:val="20"/>
        </w:rPr>
        <w:t xml:space="preserve">. The tumor was staged to be resectable according to contrast </w:t>
      </w:r>
      <w:r w:rsidRPr="00FA0941">
        <w:rPr>
          <w:rFonts w:ascii="Book Antiqua" w:eastAsia="等线" w:hAnsi="Book Antiqua" w:cs="Times New Roman"/>
          <w:sz w:val="20"/>
          <w:szCs w:val="20"/>
        </w:rPr>
        <w:t>computed tomography (</w:t>
      </w:r>
      <w:r w:rsidR="00B7557C" w:rsidRPr="00FA0941">
        <w:rPr>
          <w:rFonts w:ascii="Book Antiqua" w:eastAsia="等线" w:hAnsi="Book Antiqua" w:cs="Times New Roman"/>
          <w:sz w:val="20"/>
          <w:szCs w:val="20"/>
        </w:rPr>
        <w:t>CT</w:t>
      </w:r>
      <w:r w:rsidRPr="00FA0941">
        <w:rPr>
          <w:rFonts w:ascii="Book Antiqua" w:eastAsia="等线" w:hAnsi="Book Antiqua" w:cs="Times New Roman"/>
          <w:sz w:val="20"/>
          <w:szCs w:val="20"/>
        </w:rPr>
        <w:t>)</w:t>
      </w:r>
      <w:r w:rsidR="00B7557C" w:rsidRPr="00FA0941">
        <w:rPr>
          <w:rFonts w:ascii="Book Antiqua" w:eastAsia="等线" w:hAnsi="Book Antiqua" w:cs="Times New Roman"/>
          <w:sz w:val="20"/>
          <w:szCs w:val="20"/>
        </w:rPr>
        <w:t xml:space="preserve"> scan</w:t>
      </w:r>
      <w:r w:rsidR="00512551" w:rsidRPr="00FA0941">
        <w:rPr>
          <w:rFonts w:ascii="Book Antiqua" w:eastAsia="等线" w:hAnsi="Book Antiqua" w:cs="Times New Roman"/>
          <w:sz w:val="20"/>
          <w:szCs w:val="20"/>
        </w:rPr>
        <w:t>s</w:t>
      </w:r>
      <w:r w:rsidR="00B7557C" w:rsidRPr="00FA0941">
        <w:rPr>
          <w:rFonts w:ascii="Book Antiqua" w:eastAsia="等线" w:hAnsi="Book Antiqua" w:cs="Times New Roman"/>
          <w:sz w:val="20"/>
          <w:szCs w:val="20"/>
        </w:rPr>
        <w:t xml:space="preserve"> of the chest and upper abdomen, esophageal barium swallow</w:t>
      </w:r>
      <w:r w:rsidRPr="00FA0941">
        <w:rPr>
          <w:rFonts w:ascii="Book Antiqua" w:eastAsia="等线" w:hAnsi="Book Antiqua" w:cs="Times New Roman"/>
          <w:sz w:val="20"/>
          <w:szCs w:val="20"/>
        </w:rPr>
        <w:t>,</w:t>
      </w:r>
      <w:r w:rsidR="00B7557C" w:rsidRPr="00FA0941">
        <w:rPr>
          <w:rFonts w:ascii="Book Antiqua" w:eastAsia="等线" w:hAnsi="Book Antiqua" w:cs="Times New Roman"/>
          <w:sz w:val="20"/>
          <w:szCs w:val="20"/>
        </w:rPr>
        <w:t xml:space="preserve"> and endoscopic ultrasound. In selected cases, integrated fluorodeoxyglucose positron emission tomography was performed to exclude the presence of metastatic disease. The exclusion criteria</w:t>
      </w:r>
      <w:r w:rsidRPr="00FA0941">
        <w:rPr>
          <w:rFonts w:ascii="Book Antiqua" w:eastAsia="等线" w:hAnsi="Book Antiqua" w:cs="Times New Roman"/>
          <w:sz w:val="20"/>
          <w:szCs w:val="20"/>
        </w:rPr>
        <w:t xml:space="preserve"> were</w:t>
      </w:r>
      <w:r w:rsidR="00B7557C" w:rsidRPr="00FA0941">
        <w:rPr>
          <w:rFonts w:ascii="Book Antiqua" w:eastAsia="等线" w:hAnsi="Book Antiqua" w:cs="Times New Roman"/>
          <w:sz w:val="20"/>
          <w:szCs w:val="20"/>
        </w:rPr>
        <w:t>: (1) patients with non</w:t>
      </w:r>
      <w:r w:rsidRPr="00FA0941">
        <w:rPr>
          <w:rFonts w:ascii="Book Antiqua" w:eastAsia="等线" w:hAnsi="Book Antiqua" w:cs="Times New Roman"/>
          <w:sz w:val="20"/>
          <w:szCs w:val="20"/>
        </w:rPr>
        <w:t>-</w:t>
      </w:r>
      <w:r w:rsidR="00B7557C" w:rsidRPr="00FA0941">
        <w:rPr>
          <w:rFonts w:ascii="Book Antiqua" w:eastAsia="等线" w:hAnsi="Book Antiqua" w:cs="Times New Roman"/>
          <w:sz w:val="20"/>
          <w:szCs w:val="20"/>
        </w:rPr>
        <w:t xml:space="preserve">squamous cell carcinoma; (2) patients with </w:t>
      </w:r>
      <w:r w:rsidR="00512551" w:rsidRPr="00FA0941">
        <w:rPr>
          <w:rFonts w:ascii="Book Antiqua" w:eastAsia="等线" w:hAnsi="Book Antiqua" w:cs="Times New Roman"/>
          <w:sz w:val="20"/>
          <w:szCs w:val="20"/>
        </w:rPr>
        <w:t xml:space="preserve">an </w:t>
      </w:r>
      <w:r w:rsidR="00B7557C" w:rsidRPr="00FA0941">
        <w:rPr>
          <w:rFonts w:ascii="Book Antiqua" w:eastAsia="等线" w:hAnsi="Book Antiqua" w:cs="Times New Roman"/>
          <w:sz w:val="20"/>
          <w:szCs w:val="20"/>
        </w:rPr>
        <w:t xml:space="preserve">incidental finding of M1 stage during </w:t>
      </w:r>
      <w:r w:rsidRPr="00FA0941">
        <w:rPr>
          <w:rFonts w:ascii="Book Antiqua" w:eastAsia="等线" w:hAnsi="Book Antiqua" w:cs="Times New Roman"/>
          <w:sz w:val="20"/>
          <w:szCs w:val="20"/>
        </w:rPr>
        <w:t xml:space="preserve">surgery </w:t>
      </w:r>
      <w:r w:rsidR="009E6997" w:rsidRPr="00FA0941">
        <w:rPr>
          <w:rFonts w:ascii="Book Antiqua" w:eastAsia="等线" w:hAnsi="Book Antiqua" w:cs="Times New Roman"/>
          <w:sz w:val="20"/>
          <w:szCs w:val="20"/>
        </w:rPr>
        <w:t>(pathological stage</w:t>
      </w:r>
      <w:r w:rsidR="00512551" w:rsidRPr="00FA0941">
        <w:rPr>
          <w:rFonts w:ascii="Book Antiqua" w:eastAsia="等线" w:hAnsi="Book Antiqua" w:cs="Times New Roman"/>
          <w:sz w:val="20"/>
          <w:szCs w:val="20"/>
        </w:rPr>
        <w:t xml:space="preserve"> IV</w:t>
      </w:r>
      <w:r w:rsidR="009E6997" w:rsidRPr="00FA0941">
        <w:rPr>
          <w:rFonts w:ascii="Book Antiqua" w:eastAsia="等线" w:hAnsi="Book Antiqua" w:cs="Times New Roman"/>
          <w:sz w:val="20"/>
          <w:szCs w:val="20"/>
        </w:rPr>
        <w:t xml:space="preserve"> cancer)</w:t>
      </w:r>
      <w:r w:rsidR="00B7557C" w:rsidRPr="00FA0941">
        <w:rPr>
          <w:rFonts w:ascii="Book Antiqua" w:eastAsia="等线" w:hAnsi="Book Antiqua" w:cs="Times New Roman"/>
          <w:sz w:val="20"/>
          <w:szCs w:val="20"/>
        </w:rPr>
        <w:t xml:space="preserve">; (3) patients receiving neoadjuvant therapy; </w:t>
      </w:r>
      <w:r w:rsidRPr="00FA0941">
        <w:rPr>
          <w:rFonts w:ascii="Book Antiqua" w:eastAsia="等线" w:hAnsi="Book Antiqua" w:cs="Times New Roman"/>
          <w:sz w:val="20"/>
          <w:szCs w:val="20"/>
        </w:rPr>
        <w:t xml:space="preserve">and </w:t>
      </w:r>
      <w:r w:rsidR="00B7557C" w:rsidRPr="00FA0941">
        <w:rPr>
          <w:rFonts w:ascii="Book Antiqua" w:eastAsia="等线" w:hAnsi="Book Antiqua" w:cs="Times New Roman"/>
          <w:sz w:val="20"/>
          <w:szCs w:val="20"/>
        </w:rPr>
        <w:t>(4) patients with incomplete data</w:t>
      </w:r>
      <w:r w:rsidRPr="00FA0941">
        <w:rPr>
          <w:rFonts w:ascii="Book Antiqua" w:eastAsia="等线" w:hAnsi="Book Antiqua" w:cs="Times New Roman"/>
          <w:sz w:val="20"/>
          <w:szCs w:val="20"/>
        </w:rPr>
        <w:t>.</w:t>
      </w:r>
    </w:p>
    <w:p w14:paraId="5CFE6409" w14:textId="77777777" w:rsidR="00CC5657" w:rsidRPr="00FA0941" w:rsidRDefault="00CC5657" w:rsidP="00FA0941">
      <w:pPr>
        <w:snapToGrid w:val="0"/>
        <w:spacing w:line="360" w:lineRule="auto"/>
        <w:rPr>
          <w:rFonts w:ascii="Book Antiqua" w:eastAsia="等线" w:hAnsi="Book Antiqua" w:cs="Times New Roman"/>
          <w:sz w:val="20"/>
          <w:szCs w:val="20"/>
        </w:rPr>
      </w:pPr>
    </w:p>
    <w:p w14:paraId="66F109CA" w14:textId="5B68C29A" w:rsidR="00B7557C" w:rsidRPr="00FA0941" w:rsidRDefault="00B7557C"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Surgical procedure</w:t>
      </w:r>
    </w:p>
    <w:p w14:paraId="48117E26" w14:textId="2861A245" w:rsidR="00B7557C" w:rsidRPr="00FA0941" w:rsidRDefault="00B7557C"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Patients without distant metastasis or definitive evidence of extensive adjacent organ invasion underwent surgical resection. All patients underwent curative transthoracic subtotal esophagectomy with two-field lymphadenectomy, including </w:t>
      </w:r>
      <w:r w:rsidR="0052003C"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Sweet, Ivor-Lewis and McKeown approach</w:t>
      </w:r>
      <w:r w:rsidR="00CC5657" w:rsidRPr="00FA0941">
        <w:rPr>
          <w:rFonts w:ascii="Book Antiqua" w:eastAsia="等线" w:hAnsi="Book Antiqua" w:cs="Times New Roman"/>
          <w:sz w:val="20"/>
          <w:szCs w:val="20"/>
        </w:rPr>
        <w:t>es</w:t>
      </w:r>
      <w:r w:rsidRPr="00FA0941">
        <w:rPr>
          <w:rFonts w:ascii="Book Antiqua" w:eastAsia="等线" w:hAnsi="Book Antiqua" w:cs="Times New Roman"/>
          <w:sz w:val="20"/>
          <w:szCs w:val="20"/>
        </w:rPr>
        <w:t xml:space="preserve">. Patients with </w:t>
      </w:r>
      <w:r w:rsidR="00C345F3" w:rsidRPr="00FA0941">
        <w:rPr>
          <w:rFonts w:ascii="Book Antiqua" w:eastAsia="等线" w:hAnsi="Book Antiqua" w:cs="Times New Roman"/>
          <w:sz w:val="20"/>
          <w:szCs w:val="20"/>
        </w:rPr>
        <w:t xml:space="preserve">a </w:t>
      </w:r>
      <w:r w:rsidRPr="00FA0941">
        <w:rPr>
          <w:rFonts w:ascii="Book Antiqua" w:eastAsia="等线" w:hAnsi="Book Antiqua" w:cs="Times New Roman"/>
          <w:sz w:val="20"/>
          <w:szCs w:val="20"/>
        </w:rPr>
        <w:t xml:space="preserve">tumor </w:t>
      </w:r>
      <w:r w:rsidR="00C345F3" w:rsidRPr="00FA0941">
        <w:rPr>
          <w:rFonts w:ascii="Book Antiqua" w:eastAsia="等线" w:hAnsi="Book Antiqua" w:cs="Times New Roman"/>
          <w:sz w:val="20"/>
          <w:szCs w:val="20"/>
        </w:rPr>
        <w:t xml:space="preserve">in the </w:t>
      </w:r>
      <w:r w:rsidRPr="00FA0941">
        <w:rPr>
          <w:rFonts w:ascii="Book Antiqua" w:eastAsia="等线" w:hAnsi="Book Antiqua" w:cs="Times New Roman"/>
          <w:sz w:val="20"/>
          <w:szCs w:val="20"/>
        </w:rPr>
        <w:t xml:space="preserve">middle or lower thoracic esophagus with no evidence of lymph node </w:t>
      </w:r>
      <w:r w:rsidRPr="00FA0941">
        <w:rPr>
          <w:rFonts w:ascii="Book Antiqua" w:eastAsia="等线" w:hAnsi="Book Antiqua" w:cs="Times New Roman"/>
          <w:sz w:val="20"/>
          <w:szCs w:val="20"/>
        </w:rPr>
        <w:lastRenderedPageBreak/>
        <w:t xml:space="preserve">involvement in the superior mediastinum or in the neck received esophagectomy </w:t>
      </w:r>
      <w:r w:rsidRPr="00FA0941">
        <w:rPr>
          <w:rFonts w:ascii="Book Antiqua" w:eastAsia="等线" w:hAnsi="Book Antiqua" w:cs="Times New Roman"/>
          <w:i/>
          <w:iCs/>
          <w:sz w:val="20"/>
          <w:szCs w:val="20"/>
        </w:rPr>
        <w:t>via</w:t>
      </w:r>
      <w:r w:rsidRPr="00FA0941">
        <w:rPr>
          <w:rFonts w:ascii="Book Antiqua" w:eastAsia="等线" w:hAnsi="Book Antiqua" w:cs="Times New Roman"/>
          <w:sz w:val="20"/>
          <w:szCs w:val="20"/>
        </w:rPr>
        <w:t xml:space="preserve"> Sweet or Ivor-Lewis esophagectomy. Patients with </w:t>
      </w:r>
      <w:r w:rsidR="00C345F3" w:rsidRPr="00FA0941">
        <w:rPr>
          <w:rFonts w:ascii="Book Antiqua" w:eastAsia="等线" w:hAnsi="Book Antiqua" w:cs="Times New Roman"/>
          <w:sz w:val="20"/>
          <w:szCs w:val="20"/>
        </w:rPr>
        <w:t xml:space="preserve">a </w:t>
      </w:r>
      <w:r w:rsidRPr="00FA0941">
        <w:rPr>
          <w:rFonts w:ascii="Book Antiqua" w:eastAsia="等线" w:hAnsi="Book Antiqua" w:cs="Times New Roman"/>
          <w:sz w:val="20"/>
          <w:szCs w:val="20"/>
        </w:rPr>
        <w:t>tumor in the middle or upper thoracic esophagus</w:t>
      </w:r>
      <w:r w:rsidR="0052003C"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or with possible lymph node metastasis in the superior mediastinum or neck</w:t>
      </w:r>
      <w:r w:rsidR="0052003C"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were operated </w:t>
      </w:r>
      <w:r w:rsidR="00C345F3" w:rsidRPr="00FA0941">
        <w:rPr>
          <w:rFonts w:ascii="Book Antiqua" w:eastAsia="等线" w:hAnsi="Book Antiqua" w:cs="Times New Roman"/>
          <w:sz w:val="20"/>
          <w:szCs w:val="20"/>
        </w:rPr>
        <w:t xml:space="preserve">upon </w:t>
      </w:r>
      <w:r w:rsidRPr="00FA0941">
        <w:rPr>
          <w:rFonts w:ascii="Book Antiqua" w:eastAsia="等线" w:hAnsi="Book Antiqua" w:cs="Times New Roman"/>
          <w:i/>
          <w:iCs/>
          <w:sz w:val="20"/>
          <w:szCs w:val="20"/>
        </w:rPr>
        <w:t>via</w:t>
      </w:r>
      <w:r w:rsidRPr="00FA0941">
        <w:rPr>
          <w:rFonts w:ascii="Book Antiqua" w:eastAsia="等线" w:hAnsi="Book Antiqua" w:cs="Times New Roman"/>
          <w:sz w:val="20"/>
          <w:szCs w:val="20"/>
        </w:rPr>
        <w:t xml:space="preserve"> McKeown esophagectomy. </w:t>
      </w:r>
      <w:r w:rsidR="00C345F3" w:rsidRPr="00FA0941">
        <w:rPr>
          <w:rFonts w:ascii="Book Antiqua" w:eastAsia="等线" w:hAnsi="Book Antiqua" w:cs="Times New Roman"/>
          <w:sz w:val="20"/>
          <w:szCs w:val="20"/>
        </w:rPr>
        <w:t>G</w:t>
      </w:r>
      <w:r w:rsidRPr="00FA0941">
        <w:rPr>
          <w:rFonts w:ascii="Book Antiqua" w:eastAsia="等线" w:hAnsi="Book Antiqua" w:cs="Times New Roman"/>
          <w:sz w:val="20"/>
          <w:szCs w:val="20"/>
        </w:rPr>
        <w:t xml:space="preserve">astroesophageal anastomosis was created in the chest or neck, depending on the location of the tumor. Esophagogastrostomy was created between the proximal esophageal remnant and the gastric conduit using a circular stapler or a </w:t>
      </w:r>
      <w:r w:rsidR="004F00F1" w:rsidRPr="00FA0941">
        <w:rPr>
          <w:rFonts w:ascii="Book Antiqua" w:eastAsia="等线" w:hAnsi="Book Antiqua" w:cs="Times New Roman"/>
          <w:sz w:val="20"/>
          <w:szCs w:val="20"/>
        </w:rPr>
        <w:t xml:space="preserve">two-layer </w:t>
      </w:r>
      <w:r w:rsidRPr="00FA0941">
        <w:rPr>
          <w:rFonts w:ascii="Book Antiqua" w:eastAsia="等线" w:hAnsi="Book Antiqua" w:cs="Times New Roman"/>
          <w:sz w:val="20"/>
          <w:szCs w:val="20"/>
        </w:rPr>
        <w:t>hand-sewn procedure</w:t>
      </w:r>
      <w:r w:rsidR="0052003C"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based on </w:t>
      </w:r>
      <w:r w:rsidR="00C345F3"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s</w:t>
      </w:r>
      <w:r w:rsidR="008D6FBB" w:rsidRPr="00FA0941">
        <w:rPr>
          <w:rFonts w:ascii="Book Antiqua" w:eastAsia="等线" w:hAnsi="Book Antiqua" w:cs="Times New Roman"/>
          <w:sz w:val="20"/>
          <w:szCs w:val="20"/>
        </w:rPr>
        <w:t>urgeon</w:t>
      </w:r>
      <w:r w:rsidR="00C345F3" w:rsidRPr="00FA0941">
        <w:rPr>
          <w:rFonts w:ascii="Book Antiqua" w:eastAsia="等线" w:hAnsi="Book Antiqua" w:cs="Times New Roman"/>
          <w:sz w:val="20"/>
          <w:szCs w:val="20"/>
        </w:rPr>
        <w:t>’s</w:t>
      </w:r>
      <w:r w:rsidR="008D6FBB" w:rsidRPr="00FA0941">
        <w:rPr>
          <w:rFonts w:ascii="Book Antiqua" w:eastAsia="等线" w:hAnsi="Book Antiqua" w:cs="Times New Roman"/>
          <w:sz w:val="20"/>
          <w:szCs w:val="20"/>
        </w:rPr>
        <w:t xml:space="preserve"> own technical expertise.</w:t>
      </w:r>
    </w:p>
    <w:p w14:paraId="622143A1" w14:textId="77777777" w:rsidR="002627ED" w:rsidRPr="00FA0941" w:rsidRDefault="002627ED" w:rsidP="00FA0941">
      <w:pPr>
        <w:snapToGrid w:val="0"/>
        <w:spacing w:line="360" w:lineRule="auto"/>
        <w:rPr>
          <w:rFonts w:ascii="Book Antiqua" w:eastAsia="等线" w:hAnsi="Book Antiqua" w:cs="Times New Roman"/>
          <w:sz w:val="20"/>
          <w:szCs w:val="20"/>
        </w:rPr>
      </w:pPr>
    </w:p>
    <w:p w14:paraId="312C70CC" w14:textId="77777777" w:rsidR="00B7557C" w:rsidRPr="00FA0941" w:rsidRDefault="002627ED"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Data collection and f</w:t>
      </w:r>
      <w:r w:rsidR="00B7557C" w:rsidRPr="00FA0941">
        <w:rPr>
          <w:rFonts w:ascii="Book Antiqua" w:eastAsia="等线" w:hAnsi="Book Antiqua" w:cs="Times New Roman"/>
          <w:b/>
          <w:bCs/>
          <w:i/>
          <w:iCs/>
          <w:sz w:val="20"/>
          <w:szCs w:val="20"/>
        </w:rPr>
        <w:t>ollow-up</w:t>
      </w:r>
    </w:p>
    <w:p w14:paraId="10F01EE0" w14:textId="112BEC4A" w:rsidR="002627ED" w:rsidRPr="00FA0941" w:rsidRDefault="008E01AD"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Clinical data of all patients </w:t>
      </w:r>
      <w:r w:rsidR="00BE0563" w:rsidRPr="00FA0941">
        <w:rPr>
          <w:rFonts w:ascii="Book Antiqua" w:eastAsia="等线" w:hAnsi="Book Antiqua" w:cs="Times New Roman"/>
          <w:sz w:val="20"/>
          <w:szCs w:val="20"/>
        </w:rPr>
        <w:t xml:space="preserve">were </w:t>
      </w:r>
      <w:r w:rsidRPr="00FA0941">
        <w:rPr>
          <w:rFonts w:ascii="Book Antiqua" w:eastAsia="等线" w:hAnsi="Book Antiqua" w:cs="Times New Roman"/>
          <w:sz w:val="20"/>
          <w:szCs w:val="20"/>
        </w:rPr>
        <w:t xml:space="preserve">obtained </w:t>
      </w:r>
      <w:r w:rsidR="00BE0563" w:rsidRPr="00FA0941">
        <w:rPr>
          <w:rFonts w:ascii="Book Antiqua" w:eastAsia="等线" w:hAnsi="Book Antiqua" w:cs="Times New Roman"/>
          <w:sz w:val="20"/>
          <w:szCs w:val="20"/>
        </w:rPr>
        <w:t>retrospectively</w:t>
      </w:r>
      <w:r w:rsidR="002627ED" w:rsidRPr="00FA0941">
        <w:rPr>
          <w:rFonts w:ascii="Book Antiqua" w:eastAsia="等线" w:hAnsi="Book Antiqua" w:cs="Times New Roman"/>
          <w:sz w:val="20"/>
          <w:szCs w:val="20"/>
        </w:rPr>
        <w:t>, including patient demographics, surgical procedure</w:t>
      </w:r>
      <w:r w:rsidR="00BF5D90" w:rsidRPr="00FA0941">
        <w:rPr>
          <w:rFonts w:ascii="Book Antiqua" w:eastAsia="等线" w:hAnsi="Book Antiqua" w:cs="Times New Roman"/>
          <w:sz w:val="20"/>
          <w:szCs w:val="20"/>
        </w:rPr>
        <w:t>s</w:t>
      </w:r>
      <w:r w:rsidR="002627ED" w:rsidRPr="00FA0941">
        <w:rPr>
          <w:rFonts w:ascii="Book Antiqua" w:eastAsia="等线" w:hAnsi="Book Antiqua" w:cs="Times New Roman"/>
          <w:sz w:val="20"/>
          <w:szCs w:val="20"/>
        </w:rPr>
        <w:t>, treatment details, pathological stage of disease</w:t>
      </w:r>
      <w:r w:rsidR="00C345F3" w:rsidRPr="00FA0941">
        <w:rPr>
          <w:rFonts w:ascii="Book Antiqua" w:eastAsia="等线" w:hAnsi="Book Antiqua" w:cs="Times New Roman"/>
          <w:sz w:val="20"/>
          <w:szCs w:val="20"/>
        </w:rPr>
        <w:t>,</w:t>
      </w:r>
      <w:r w:rsidR="002627ED" w:rsidRPr="00FA0941">
        <w:rPr>
          <w:rFonts w:ascii="Book Antiqua" w:eastAsia="等线" w:hAnsi="Book Antiqua" w:cs="Times New Roman"/>
          <w:sz w:val="20"/>
          <w:szCs w:val="20"/>
        </w:rPr>
        <w:t xml:space="preserve"> and survival. The primary outcome was </w:t>
      </w:r>
      <w:r w:rsidR="00E5712E" w:rsidRPr="00FA0941">
        <w:rPr>
          <w:rFonts w:ascii="Book Antiqua" w:eastAsia="等线" w:hAnsi="Book Antiqua" w:cs="Times New Roman"/>
          <w:sz w:val="20"/>
          <w:szCs w:val="20"/>
        </w:rPr>
        <w:t>overall survival (</w:t>
      </w:r>
      <w:r w:rsidR="001863B7" w:rsidRPr="00FA0941">
        <w:rPr>
          <w:rFonts w:ascii="Book Antiqua" w:eastAsia="等线" w:hAnsi="Book Antiqua" w:cs="Times New Roman"/>
          <w:sz w:val="20"/>
          <w:szCs w:val="20"/>
        </w:rPr>
        <w:t>OS</w:t>
      </w:r>
      <w:r w:rsidR="00E5712E" w:rsidRPr="00FA0941">
        <w:rPr>
          <w:rFonts w:ascii="Book Antiqua" w:eastAsia="等线" w:hAnsi="Book Antiqua" w:cs="Times New Roman"/>
          <w:sz w:val="20"/>
          <w:szCs w:val="20"/>
        </w:rPr>
        <w:t>)</w:t>
      </w:r>
      <w:r w:rsidR="001863B7" w:rsidRPr="00FA0941">
        <w:rPr>
          <w:rFonts w:ascii="Book Antiqua" w:eastAsia="等线" w:hAnsi="Book Antiqua" w:cs="Times New Roman"/>
          <w:sz w:val="20"/>
          <w:szCs w:val="20"/>
        </w:rPr>
        <w:t>.</w:t>
      </w:r>
      <w:r w:rsidR="002627ED" w:rsidRPr="00FA0941">
        <w:rPr>
          <w:rFonts w:ascii="Book Antiqua" w:eastAsia="等线" w:hAnsi="Book Antiqua" w:cs="Times New Roman"/>
          <w:sz w:val="20"/>
          <w:szCs w:val="20"/>
        </w:rPr>
        <w:t xml:space="preserve"> </w:t>
      </w:r>
      <w:r w:rsidR="00EA5061" w:rsidRPr="00FA0941">
        <w:rPr>
          <w:rFonts w:ascii="Book Antiqua" w:eastAsia="等线" w:hAnsi="Book Antiqua" w:cs="Times New Roman"/>
          <w:sz w:val="20"/>
          <w:szCs w:val="20"/>
        </w:rPr>
        <w:t>OS</w:t>
      </w:r>
      <w:r w:rsidR="002627ED" w:rsidRPr="00FA0941">
        <w:rPr>
          <w:rFonts w:ascii="Book Antiqua" w:eastAsia="等线" w:hAnsi="Book Antiqua" w:cs="Times New Roman"/>
          <w:sz w:val="20"/>
          <w:szCs w:val="20"/>
        </w:rPr>
        <w:t xml:space="preserve"> was the time from surgery to the date of death or last clinic visit. Patients alive at </w:t>
      </w:r>
      <w:r w:rsidR="0014306B" w:rsidRPr="00FA0941">
        <w:rPr>
          <w:rFonts w:ascii="Book Antiqua" w:eastAsia="等线" w:hAnsi="Book Antiqua" w:cs="Times New Roman"/>
          <w:sz w:val="20"/>
          <w:szCs w:val="20"/>
        </w:rPr>
        <w:t xml:space="preserve">the </w:t>
      </w:r>
      <w:r w:rsidR="002627ED" w:rsidRPr="00FA0941">
        <w:rPr>
          <w:rFonts w:ascii="Book Antiqua" w:eastAsia="等线" w:hAnsi="Book Antiqua" w:cs="Times New Roman"/>
          <w:sz w:val="20"/>
          <w:szCs w:val="20"/>
        </w:rPr>
        <w:t xml:space="preserve">last follow-up were censored for </w:t>
      </w:r>
      <w:r w:rsidR="00EA5061" w:rsidRPr="00FA0941">
        <w:rPr>
          <w:rFonts w:ascii="Book Antiqua" w:eastAsia="等线" w:hAnsi="Book Antiqua" w:cs="Times New Roman"/>
          <w:sz w:val="20"/>
          <w:szCs w:val="20"/>
        </w:rPr>
        <w:t>OS</w:t>
      </w:r>
      <w:r w:rsidR="002627ED" w:rsidRPr="00FA0941">
        <w:rPr>
          <w:rFonts w:ascii="Book Antiqua" w:eastAsia="等线" w:hAnsi="Book Antiqua" w:cs="Times New Roman"/>
          <w:sz w:val="20"/>
          <w:szCs w:val="20"/>
        </w:rPr>
        <w:t>.</w:t>
      </w:r>
    </w:p>
    <w:p w14:paraId="66DD25E7" w14:textId="556031C9" w:rsidR="002627ED" w:rsidRPr="00FA0941" w:rsidRDefault="002627ED"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Patients’ current </w:t>
      </w:r>
      <w:r w:rsidR="00C345F3" w:rsidRPr="00FA0941">
        <w:rPr>
          <w:rFonts w:ascii="Book Antiqua" w:eastAsia="等线" w:hAnsi="Book Antiqua" w:cs="Times New Roman"/>
          <w:sz w:val="20"/>
          <w:szCs w:val="20"/>
        </w:rPr>
        <w:t xml:space="preserve">body </w:t>
      </w:r>
      <w:r w:rsidRPr="00FA0941">
        <w:rPr>
          <w:rFonts w:ascii="Book Antiqua" w:eastAsia="等线" w:hAnsi="Book Antiqua" w:cs="Times New Roman"/>
          <w:sz w:val="20"/>
          <w:szCs w:val="20"/>
        </w:rPr>
        <w:t xml:space="preserve">height and weight were </w:t>
      </w:r>
      <w:r w:rsidR="008E01AD" w:rsidRPr="00FA0941">
        <w:rPr>
          <w:rFonts w:ascii="Book Antiqua" w:eastAsia="等线" w:hAnsi="Book Antiqua" w:cs="Times New Roman"/>
          <w:sz w:val="20"/>
          <w:szCs w:val="20"/>
        </w:rPr>
        <w:t xml:space="preserve">routinely </w:t>
      </w:r>
      <w:r w:rsidRPr="00FA0941">
        <w:rPr>
          <w:rFonts w:ascii="Book Antiqua" w:eastAsia="等线" w:hAnsi="Book Antiqua" w:cs="Times New Roman"/>
          <w:sz w:val="20"/>
          <w:szCs w:val="20"/>
        </w:rPr>
        <w:t xml:space="preserve">measured before surgery. Stable weight </w:t>
      </w:r>
      <w:r w:rsidR="00C345F3" w:rsidRPr="00FA0941">
        <w:rPr>
          <w:rFonts w:ascii="Book Antiqua" w:eastAsia="等线" w:hAnsi="Book Antiqua" w:cs="Times New Roman"/>
          <w:sz w:val="20"/>
          <w:szCs w:val="20"/>
        </w:rPr>
        <w:t>3 mo</w:t>
      </w:r>
      <w:r w:rsidRPr="00FA0941">
        <w:rPr>
          <w:rFonts w:ascii="Book Antiqua" w:eastAsia="等线" w:hAnsi="Book Antiqua" w:cs="Times New Roman"/>
          <w:sz w:val="20"/>
          <w:szCs w:val="20"/>
        </w:rPr>
        <w:t xml:space="preserve"> before admission was provided by the </w:t>
      </w:r>
      <w:r w:rsidR="0014306B" w:rsidRPr="00FA0941">
        <w:rPr>
          <w:rFonts w:ascii="Book Antiqua" w:eastAsia="等线" w:hAnsi="Book Antiqua" w:cs="Times New Roman"/>
          <w:sz w:val="20"/>
          <w:szCs w:val="20"/>
        </w:rPr>
        <w:t>patient,</w:t>
      </w:r>
      <w:r w:rsidR="008E01AD" w:rsidRPr="00FA0941">
        <w:rPr>
          <w:rFonts w:ascii="Book Antiqua" w:eastAsia="等线" w:hAnsi="Book Antiqua" w:cs="Times New Roman"/>
          <w:sz w:val="20"/>
          <w:szCs w:val="20"/>
        </w:rPr>
        <w:t xml:space="preserve"> and was defined as </w:t>
      </w:r>
      <w:r w:rsidR="00C345F3" w:rsidRPr="00FA0941">
        <w:rPr>
          <w:rFonts w:ascii="Book Antiqua" w:eastAsia="等线" w:hAnsi="Book Antiqua" w:cs="Times New Roman"/>
          <w:sz w:val="20"/>
          <w:szCs w:val="20"/>
        </w:rPr>
        <w:t xml:space="preserve">the </w:t>
      </w:r>
      <w:r w:rsidR="008E01AD" w:rsidRPr="00FA0941">
        <w:rPr>
          <w:rFonts w:ascii="Book Antiqua" w:eastAsia="等线" w:hAnsi="Book Antiqua" w:cs="Times New Roman"/>
          <w:sz w:val="20"/>
          <w:szCs w:val="20"/>
        </w:rPr>
        <w:t>control weight</w:t>
      </w:r>
      <w:r w:rsidRPr="00FA0941">
        <w:rPr>
          <w:rFonts w:ascii="Book Antiqua" w:eastAsia="等线" w:hAnsi="Book Antiqua" w:cs="Times New Roman"/>
          <w:sz w:val="20"/>
          <w:szCs w:val="20"/>
        </w:rPr>
        <w:t xml:space="preserve">. PWL was calculated as: [(stable weight </w:t>
      </w:r>
      <w:r w:rsidR="00C345F3" w:rsidRPr="00FA0941">
        <w:rPr>
          <w:rFonts w:ascii="Book Antiqua" w:eastAsia="等线" w:hAnsi="Book Antiqua" w:cs="Times New Roman"/>
          <w:sz w:val="20"/>
          <w:szCs w:val="20"/>
        </w:rPr>
        <w:t>3 mo</w:t>
      </w:r>
      <w:r w:rsidRPr="00FA0941">
        <w:rPr>
          <w:rFonts w:ascii="Book Antiqua" w:eastAsia="等线" w:hAnsi="Book Antiqua" w:cs="Times New Roman"/>
          <w:sz w:val="20"/>
          <w:szCs w:val="20"/>
        </w:rPr>
        <w:t xml:space="preserve"> before admission</w:t>
      </w:r>
      <w:r w:rsidR="00C345F3" w:rsidRPr="00FA0941">
        <w:rPr>
          <w:rFonts w:ascii="Book Antiqua" w:eastAsia="等线" w:hAnsi="Book Antiqua" w:cs="Times New Roman"/>
          <w:sz w:val="20"/>
          <w:szCs w:val="20"/>
        </w:rPr>
        <w:t xml:space="preserve"> </w:t>
      </w:r>
      <w:r w:rsidR="00903442"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current weight)</w:t>
      </w:r>
      <w:r w:rsidR="00E5712E"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w:t>
      </w:r>
      <w:r w:rsidR="00E5712E"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stable weight </w:t>
      </w:r>
      <w:r w:rsidR="00C345F3" w:rsidRPr="00FA0941">
        <w:rPr>
          <w:rFonts w:ascii="Book Antiqua" w:eastAsia="等线" w:hAnsi="Book Antiqua" w:cs="Times New Roman"/>
          <w:sz w:val="20"/>
          <w:szCs w:val="20"/>
        </w:rPr>
        <w:t>3 mo</w:t>
      </w:r>
      <w:r w:rsidRPr="00FA0941">
        <w:rPr>
          <w:rFonts w:ascii="Book Antiqua" w:eastAsia="等线" w:hAnsi="Book Antiqua" w:cs="Times New Roman"/>
          <w:sz w:val="20"/>
          <w:szCs w:val="20"/>
        </w:rPr>
        <w:t xml:space="preserve"> before admission] </w:t>
      </w:r>
      <w:r w:rsidR="00C345F3" w:rsidRPr="00FA0941">
        <w:rPr>
          <w:rFonts w:ascii="Book Antiqua" w:eastAsia="等线" w:hAnsi="Book Antiqua" w:cs="Times New Roman"/>
          <w:sz w:val="20"/>
          <w:szCs w:val="20"/>
        </w:rPr>
        <w:sym w:font="Symbol" w:char="F0B4"/>
      </w:r>
      <w:r w:rsidRPr="00FA0941">
        <w:rPr>
          <w:rFonts w:ascii="Book Antiqua" w:eastAsia="等线" w:hAnsi="Book Antiqua" w:cs="Times New Roman"/>
          <w:sz w:val="20"/>
          <w:szCs w:val="20"/>
        </w:rPr>
        <w:t xml:space="preserve"> 100.</w:t>
      </w:r>
    </w:p>
    <w:p w14:paraId="4D040767" w14:textId="3982F0CE" w:rsidR="00B7557C" w:rsidRPr="00FA0941" w:rsidRDefault="00B7557C"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All patients were seen in follow-up at our outpatient department every 3 mo in the first 2 years after resection</w:t>
      </w:r>
      <w:r w:rsidR="00707DF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and </w:t>
      </w:r>
      <w:r w:rsidR="00C345F3" w:rsidRPr="00FA0941">
        <w:rPr>
          <w:rFonts w:ascii="Book Antiqua" w:eastAsia="等线" w:hAnsi="Book Antiqua" w:cs="Times New Roman"/>
          <w:sz w:val="20"/>
          <w:szCs w:val="20"/>
        </w:rPr>
        <w:t xml:space="preserve">every 6 mo </w:t>
      </w:r>
      <w:r w:rsidRPr="00FA0941">
        <w:rPr>
          <w:rFonts w:ascii="Book Antiqua" w:eastAsia="等线" w:hAnsi="Book Antiqua" w:cs="Times New Roman"/>
          <w:sz w:val="20"/>
          <w:szCs w:val="20"/>
        </w:rPr>
        <w:t>thereafter. The follow-up protocol included history</w:t>
      </w:r>
      <w:r w:rsidR="00707DF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taking, physical examination and chest abdominal </w:t>
      </w:r>
      <w:r w:rsidR="00E5712E" w:rsidRPr="00FA0941">
        <w:rPr>
          <w:rFonts w:ascii="Book Antiqua" w:eastAsia="等线" w:hAnsi="Book Antiqua" w:cs="Times New Roman"/>
          <w:sz w:val="20"/>
          <w:szCs w:val="20"/>
        </w:rPr>
        <w:t>CT</w:t>
      </w:r>
      <w:r w:rsidR="007F3F91"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scans. Upper </w:t>
      </w:r>
      <w:r w:rsidR="00C345F3" w:rsidRPr="00FA0941">
        <w:rPr>
          <w:rFonts w:ascii="Book Antiqua" w:eastAsia="等线" w:hAnsi="Book Antiqua" w:cs="Times New Roman"/>
          <w:sz w:val="20"/>
          <w:szCs w:val="20"/>
        </w:rPr>
        <w:t xml:space="preserve">gastrointestinal </w:t>
      </w:r>
      <w:r w:rsidRPr="00FA0941">
        <w:rPr>
          <w:rFonts w:ascii="Book Antiqua" w:eastAsia="等线" w:hAnsi="Book Antiqua" w:cs="Times New Roman"/>
          <w:sz w:val="20"/>
          <w:szCs w:val="20"/>
        </w:rPr>
        <w:t xml:space="preserve">endoscopy, radionuclide bone scan, </w:t>
      </w:r>
      <w:r w:rsidR="007F3F91" w:rsidRPr="00FA0941">
        <w:rPr>
          <w:rFonts w:ascii="Book Antiqua" w:eastAsia="等线" w:hAnsi="Book Antiqua" w:cs="Times New Roman"/>
          <w:sz w:val="20"/>
          <w:szCs w:val="20"/>
        </w:rPr>
        <w:t>positron emission tomography</w:t>
      </w:r>
      <w:r w:rsidR="00707DF4" w:rsidRPr="00FA0941">
        <w:rPr>
          <w:rFonts w:ascii="Book Antiqua" w:eastAsia="等线" w:hAnsi="Book Antiqua" w:cs="Times New Roman"/>
          <w:sz w:val="20"/>
          <w:szCs w:val="20"/>
        </w:rPr>
        <w:t xml:space="preserve"> </w:t>
      </w:r>
      <w:r w:rsidR="00E5712E" w:rsidRPr="00FA0941">
        <w:rPr>
          <w:rFonts w:ascii="Book Antiqua" w:eastAsia="等线" w:hAnsi="Book Antiqua" w:cs="Times New Roman"/>
          <w:sz w:val="20"/>
          <w:szCs w:val="20"/>
        </w:rPr>
        <w:t>CT</w:t>
      </w:r>
      <w:r w:rsidRPr="00FA0941">
        <w:rPr>
          <w:rFonts w:ascii="Book Antiqua" w:eastAsia="等线" w:hAnsi="Book Antiqua" w:cs="Times New Roman"/>
          <w:sz w:val="20"/>
          <w:szCs w:val="20"/>
        </w:rPr>
        <w:t xml:space="preserve"> scans, and abdominal ultrasound were arranged if clinically indicated. </w:t>
      </w:r>
      <w:r w:rsidR="008D6FBB" w:rsidRPr="00FA0941">
        <w:rPr>
          <w:rFonts w:ascii="Book Antiqua" w:eastAsia="等线" w:hAnsi="Book Antiqua" w:cs="Times New Roman"/>
          <w:sz w:val="20"/>
          <w:szCs w:val="20"/>
        </w:rPr>
        <w:t>All patients were observed until death</w:t>
      </w:r>
      <w:r w:rsidR="00707DF4" w:rsidRPr="00FA0941">
        <w:rPr>
          <w:rFonts w:ascii="Book Antiqua" w:eastAsia="等线" w:hAnsi="Book Antiqua" w:cs="Times New Roman"/>
          <w:sz w:val="20"/>
          <w:szCs w:val="20"/>
        </w:rPr>
        <w:t>,</w:t>
      </w:r>
      <w:r w:rsidR="008D6FBB" w:rsidRPr="00FA0941">
        <w:rPr>
          <w:rFonts w:ascii="Book Antiqua" w:eastAsia="等线" w:hAnsi="Book Antiqua" w:cs="Times New Roman"/>
          <w:sz w:val="20"/>
          <w:szCs w:val="20"/>
        </w:rPr>
        <w:t xml:space="preserve"> or were censored at their last follow-up.</w:t>
      </w:r>
    </w:p>
    <w:p w14:paraId="2E9CD741" w14:textId="77777777" w:rsidR="002627ED" w:rsidRPr="00FA0941" w:rsidRDefault="002627ED"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 </w:t>
      </w:r>
    </w:p>
    <w:p w14:paraId="51FAB479" w14:textId="659E7434" w:rsidR="00B7557C" w:rsidRPr="00FA0941" w:rsidRDefault="00B7557C"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 xml:space="preserve">Statistical </w:t>
      </w:r>
      <w:r w:rsidR="00C345F3" w:rsidRPr="00FA0941">
        <w:rPr>
          <w:rFonts w:ascii="Book Antiqua" w:eastAsia="等线" w:hAnsi="Book Antiqua" w:cs="Times New Roman"/>
          <w:b/>
          <w:bCs/>
          <w:i/>
          <w:iCs/>
          <w:sz w:val="20"/>
          <w:szCs w:val="20"/>
        </w:rPr>
        <w:t>analysis</w:t>
      </w:r>
    </w:p>
    <w:p w14:paraId="19EA7A53" w14:textId="6F5CE8D2" w:rsidR="009E2692" w:rsidRPr="00FA0941" w:rsidRDefault="00B7557C"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Continuous data are presented as mean and standard deviation. Categorical variables are shown as frequency and percentage. The Kaplan</w:t>
      </w:r>
      <w:r w:rsidR="007F3F91"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Meier method was used to estimate survival. The log-rank test was used to compare survival. Univariate analysis was used to examine the association between potential predictors and survival. Hazard ratios (HRs) with </w:t>
      </w:r>
      <w:bookmarkStart w:id="12" w:name="OLE_LINK31"/>
      <w:r w:rsidRPr="00FA0941">
        <w:rPr>
          <w:rFonts w:ascii="Book Antiqua" w:eastAsia="等线" w:hAnsi="Book Antiqua" w:cs="Times New Roman"/>
          <w:sz w:val="20"/>
          <w:szCs w:val="20"/>
        </w:rPr>
        <w:t>95% confidence interval</w:t>
      </w:r>
      <w:bookmarkEnd w:id="12"/>
      <w:r w:rsidRPr="00FA0941">
        <w:rPr>
          <w:rFonts w:ascii="Book Antiqua" w:eastAsia="等线" w:hAnsi="Book Antiqua" w:cs="Times New Roman"/>
          <w:sz w:val="20"/>
          <w:szCs w:val="20"/>
        </w:rPr>
        <w:t>s (CIs) were used to quantify the association between pre</w:t>
      </w:r>
      <w:r w:rsidR="006F2A29" w:rsidRPr="00FA0941">
        <w:rPr>
          <w:rFonts w:ascii="Book Antiqua" w:eastAsia="等线" w:hAnsi="Book Antiqua" w:cs="Times New Roman"/>
          <w:sz w:val="20"/>
          <w:szCs w:val="20"/>
        </w:rPr>
        <w:t xml:space="preserve">dictors and survival. </w:t>
      </w:r>
      <w:r w:rsidR="00C345F3" w:rsidRPr="00FA0941">
        <w:rPr>
          <w:rFonts w:ascii="Book Antiqua" w:eastAsia="等线" w:hAnsi="Book Antiqua" w:cs="Times New Roman"/>
          <w:sz w:val="20"/>
          <w:szCs w:val="20"/>
        </w:rPr>
        <w:t xml:space="preserve">Univariate </w:t>
      </w:r>
      <w:r w:rsidRPr="00FA0941">
        <w:rPr>
          <w:rFonts w:ascii="Book Antiqua" w:eastAsia="等线" w:hAnsi="Book Antiqua" w:cs="Times New Roman"/>
          <w:sz w:val="20"/>
          <w:szCs w:val="20"/>
        </w:rPr>
        <w:t xml:space="preserve">factors with </w:t>
      </w:r>
      <w:r w:rsidRPr="00FA0941">
        <w:rPr>
          <w:rFonts w:ascii="Book Antiqua" w:eastAsia="等线" w:hAnsi="Book Antiqua" w:cs="Times New Roman"/>
          <w:i/>
          <w:iCs/>
          <w:sz w:val="20"/>
          <w:szCs w:val="20"/>
        </w:rPr>
        <w:t>P</w:t>
      </w:r>
      <w:r w:rsidRPr="00FA0941">
        <w:rPr>
          <w:rFonts w:ascii="Book Antiqua" w:eastAsia="等线" w:hAnsi="Book Antiqua" w:cs="Times New Roman"/>
          <w:sz w:val="20"/>
          <w:szCs w:val="20"/>
        </w:rPr>
        <w:t xml:space="preserve"> &lt;</w:t>
      </w:r>
      <w:r w:rsidR="005B3DA6"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0.25 and believed to be associated with cancer-related deaths were entered into a multivariate Cox proportional hazards regression model. </w:t>
      </w:r>
      <w:r w:rsidR="009B2997" w:rsidRPr="00FA0941">
        <w:rPr>
          <w:rFonts w:ascii="Book Antiqua" w:eastAsia="等线" w:hAnsi="Book Antiqua" w:cs="Times New Roman"/>
          <w:sz w:val="20"/>
          <w:szCs w:val="20"/>
        </w:rPr>
        <w:t>A b</w:t>
      </w:r>
      <w:r w:rsidRPr="00FA0941">
        <w:rPr>
          <w:rFonts w:ascii="Book Antiqua" w:eastAsia="等线" w:hAnsi="Book Antiqua" w:cs="Times New Roman"/>
          <w:sz w:val="20"/>
          <w:szCs w:val="20"/>
        </w:rPr>
        <w:t>ackward stepwise elimination of variables was used to construct the final model.</w:t>
      </w:r>
    </w:p>
    <w:p w14:paraId="53637900" w14:textId="4D6E78BD" w:rsidR="00B7557C" w:rsidRPr="00FA0941" w:rsidRDefault="00C345F3"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To</w:t>
      </w:r>
      <w:r w:rsidR="00770C49" w:rsidRPr="00FA0941">
        <w:rPr>
          <w:rFonts w:ascii="Book Antiqua" w:eastAsia="等线" w:hAnsi="Book Antiqua" w:cs="Times New Roman"/>
          <w:sz w:val="20"/>
          <w:szCs w:val="20"/>
        </w:rPr>
        <w:t xml:space="preserve"> </w:t>
      </w:r>
      <w:r w:rsidR="00431F1B" w:rsidRPr="00FA0941">
        <w:rPr>
          <w:rFonts w:ascii="Book Antiqua" w:eastAsia="等线" w:hAnsi="Book Antiqua" w:cs="Times New Roman"/>
          <w:sz w:val="20"/>
          <w:szCs w:val="20"/>
        </w:rPr>
        <w:t>define the prognostic significance of PWL and BMI</w:t>
      </w:r>
      <w:r w:rsidR="00770C49" w:rsidRPr="00FA0941">
        <w:rPr>
          <w:rFonts w:ascii="Book Antiqua" w:eastAsia="等线" w:hAnsi="Book Antiqua" w:cs="Times New Roman"/>
          <w:sz w:val="20"/>
          <w:szCs w:val="20"/>
        </w:rPr>
        <w:t xml:space="preserve">, </w:t>
      </w:r>
      <w:r w:rsidR="009B2997" w:rsidRPr="00FA0941">
        <w:rPr>
          <w:rFonts w:ascii="Book Antiqua" w:eastAsia="等线" w:hAnsi="Book Antiqua" w:cs="Times New Roman"/>
          <w:sz w:val="20"/>
          <w:szCs w:val="20"/>
        </w:rPr>
        <w:t>the</w:t>
      </w:r>
      <w:r w:rsidR="00C5252C" w:rsidRPr="00FA0941">
        <w:rPr>
          <w:rFonts w:ascii="Book Antiqua" w:eastAsia="等线" w:hAnsi="Book Antiqua" w:cs="Times New Roman"/>
          <w:sz w:val="20"/>
          <w:szCs w:val="20"/>
        </w:rPr>
        <w:t>se two categories</w:t>
      </w:r>
      <w:r w:rsidR="006F2A29" w:rsidRPr="00FA0941">
        <w:rPr>
          <w:rFonts w:ascii="Book Antiqua" w:eastAsia="等线" w:hAnsi="Book Antiqua" w:cs="Times New Roman"/>
          <w:sz w:val="20"/>
          <w:szCs w:val="20"/>
        </w:rPr>
        <w:t xml:space="preserve"> were</w:t>
      </w:r>
      <w:r w:rsidR="009B2997" w:rsidRPr="00FA0941">
        <w:rPr>
          <w:rFonts w:ascii="Book Antiqua" w:eastAsia="等线" w:hAnsi="Book Antiqua" w:cs="Times New Roman"/>
          <w:sz w:val="20"/>
          <w:szCs w:val="20"/>
        </w:rPr>
        <w:t xml:space="preserve"> </w:t>
      </w:r>
      <w:r w:rsidR="006F2A29" w:rsidRPr="00FA0941">
        <w:rPr>
          <w:rFonts w:ascii="Book Antiqua" w:eastAsia="等线" w:hAnsi="Book Antiqua" w:cs="Times New Roman"/>
          <w:sz w:val="20"/>
          <w:szCs w:val="20"/>
        </w:rPr>
        <w:t>divided into decil</w:t>
      </w:r>
      <w:r w:rsidR="00F110A8" w:rsidRPr="00FA0941">
        <w:rPr>
          <w:rFonts w:ascii="Book Antiqua" w:eastAsia="等线" w:hAnsi="Book Antiqua" w:cs="Times New Roman"/>
          <w:sz w:val="20"/>
          <w:szCs w:val="20"/>
        </w:rPr>
        <w:t xml:space="preserve">es as suggested by Martin </w:t>
      </w:r>
      <w:r w:rsidR="00F110A8" w:rsidRPr="00FA0941">
        <w:rPr>
          <w:rFonts w:ascii="Book Antiqua" w:eastAsia="等线" w:hAnsi="Book Antiqua" w:cs="Times New Roman"/>
          <w:i/>
          <w:iCs/>
          <w:sz w:val="20"/>
          <w:szCs w:val="20"/>
        </w:rPr>
        <w:t xml:space="preserve">et </w:t>
      </w:r>
      <w:proofErr w:type="gramStart"/>
      <w:r w:rsidR="00F110A8"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9]</w:t>
      </w:r>
      <w:r w:rsidR="006F2A29" w:rsidRPr="00FA0941">
        <w:rPr>
          <w:rFonts w:ascii="Book Antiqua" w:eastAsia="等线" w:hAnsi="Book Antiqua" w:cs="Times New Roman"/>
          <w:sz w:val="20"/>
          <w:szCs w:val="20"/>
        </w:rPr>
        <w:t xml:space="preserve"> (</w:t>
      </w:r>
      <w:r w:rsidR="006F2A29" w:rsidRPr="00FA0941">
        <w:rPr>
          <w:rFonts w:ascii="Book Antiqua" w:eastAsia="等线" w:hAnsi="Book Antiqua" w:cs="Times New Roman"/>
          <w:i/>
          <w:iCs/>
          <w:sz w:val="20"/>
          <w:szCs w:val="20"/>
        </w:rPr>
        <w:t>i</w:t>
      </w:r>
      <w:r w:rsidRPr="00FA0941">
        <w:rPr>
          <w:rFonts w:ascii="Book Antiqua" w:eastAsia="等线" w:hAnsi="Book Antiqua" w:cs="Times New Roman"/>
          <w:i/>
          <w:iCs/>
          <w:sz w:val="20"/>
          <w:szCs w:val="20"/>
        </w:rPr>
        <w:t>.</w:t>
      </w:r>
      <w:r w:rsidR="006F2A29" w:rsidRPr="00FA0941">
        <w:rPr>
          <w:rFonts w:ascii="Book Antiqua" w:eastAsia="等线" w:hAnsi="Book Antiqua" w:cs="Times New Roman"/>
          <w:i/>
          <w:iCs/>
          <w:sz w:val="20"/>
          <w:szCs w:val="20"/>
        </w:rPr>
        <w:t>e</w:t>
      </w:r>
      <w:r w:rsidRPr="00FA0941">
        <w:rPr>
          <w:rFonts w:ascii="Book Antiqua" w:eastAsia="等线" w:hAnsi="Book Antiqua" w:cs="Times New Roman"/>
          <w:i/>
          <w:iCs/>
          <w:sz w:val="20"/>
          <w:szCs w:val="20"/>
        </w:rPr>
        <w:t>.</w:t>
      </w:r>
      <w:r w:rsidR="006F2A29"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dividing </w:t>
      </w:r>
      <w:r w:rsidR="006F2A29" w:rsidRPr="00FA0941">
        <w:rPr>
          <w:rFonts w:ascii="Book Antiqua" w:eastAsia="等线" w:hAnsi="Book Antiqua" w:cs="Times New Roman"/>
          <w:sz w:val="20"/>
          <w:szCs w:val="20"/>
        </w:rPr>
        <w:t>the distribution of continuous variables into 10 equal groups)</w:t>
      </w:r>
      <w:r w:rsidR="009B2997" w:rsidRPr="00FA0941">
        <w:rPr>
          <w:rFonts w:ascii="Book Antiqua" w:eastAsia="等线" w:hAnsi="Book Antiqua" w:cs="Times New Roman"/>
          <w:sz w:val="20"/>
          <w:szCs w:val="20"/>
        </w:rPr>
        <w:t xml:space="preserve">. Thus, </w:t>
      </w:r>
      <w:r w:rsidR="00BE0563" w:rsidRPr="00FA0941">
        <w:rPr>
          <w:rFonts w:ascii="Book Antiqua" w:eastAsia="等线" w:hAnsi="Book Antiqua" w:cs="Times New Roman"/>
          <w:sz w:val="20"/>
          <w:szCs w:val="20"/>
        </w:rPr>
        <w:t>the patients were divided into 11 groups</w:t>
      </w:r>
      <w:r w:rsidR="00C206FE" w:rsidRPr="00FA0941">
        <w:rPr>
          <w:rFonts w:ascii="Book Antiqua" w:eastAsia="等线" w:hAnsi="Book Antiqua" w:cs="Times New Roman"/>
          <w:sz w:val="20"/>
          <w:szCs w:val="20"/>
        </w:rPr>
        <w:t xml:space="preserve"> (a weight stable group and 10 weight loss groups)</w:t>
      </w:r>
      <w:r w:rsidR="00BE0563" w:rsidRPr="00FA0941">
        <w:rPr>
          <w:rFonts w:ascii="Book Antiqua" w:eastAsia="等线" w:hAnsi="Book Antiqua" w:cs="Times New Roman"/>
          <w:sz w:val="20"/>
          <w:szCs w:val="20"/>
        </w:rPr>
        <w:t xml:space="preserve"> according to PWL value</w:t>
      </w:r>
      <w:r w:rsidR="00A50805" w:rsidRPr="00FA0941">
        <w:rPr>
          <w:rFonts w:ascii="Book Antiqua" w:eastAsia="等线" w:hAnsi="Book Antiqua" w:cs="Times New Roman"/>
          <w:sz w:val="20"/>
          <w:szCs w:val="20"/>
        </w:rPr>
        <w:t>s</w:t>
      </w:r>
      <w:r w:rsidRPr="00FA0941">
        <w:rPr>
          <w:rFonts w:ascii="Book Antiqua" w:eastAsia="等线" w:hAnsi="Book Antiqua" w:cs="Times New Roman"/>
          <w:sz w:val="20"/>
          <w:szCs w:val="20"/>
        </w:rPr>
        <w:t>,</w:t>
      </w:r>
      <w:r w:rsidR="00BE0563" w:rsidRPr="00FA0941">
        <w:rPr>
          <w:rFonts w:ascii="Book Antiqua" w:eastAsia="等线" w:hAnsi="Book Antiqua" w:cs="Times New Roman"/>
          <w:sz w:val="20"/>
          <w:szCs w:val="20"/>
        </w:rPr>
        <w:t xml:space="preserve"> and 10 groups according to BMI value</w:t>
      </w:r>
      <w:r w:rsidR="00A50805" w:rsidRPr="00FA0941">
        <w:rPr>
          <w:rFonts w:ascii="Book Antiqua" w:eastAsia="等线" w:hAnsi="Book Antiqua" w:cs="Times New Roman"/>
          <w:sz w:val="20"/>
          <w:szCs w:val="20"/>
        </w:rPr>
        <w:t>s</w:t>
      </w:r>
      <w:r w:rsidR="006F2A29" w:rsidRPr="00FA0941">
        <w:rPr>
          <w:rFonts w:ascii="Book Antiqua" w:eastAsia="等线" w:hAnsi="Book Antiqua" w:cs="Times New Roman"/>
          <w:sz w:val="20"/>
          <w:szCs w:val="20"/>
        </w:rPr>
        <w:t xml:space="preserve">. </w:t>
      </w:r>
      <w:r w:rsidR="009E2692" w:rsidRPr="00FA0941">
        <w:rPr>
          <w:rFonts w:ascii="Book Antiqua" w:eastAsia="等线" w:hAnsi="Book Antiqua" w:cs="Times New Roman"/>
          <w:sz w:val="20"/>
          <w:szCs w:val="20"/>
        </w:rPr>
        <w:t>To determine the optimal cut-off point</w:t>
      </w:r>
      <w:r w:rsidR="00C5252C" w:rsidRPr="00FA0941">
        <w:rPr>
          <w:rFonts w:ascii="Book Antiqua" w:eastAsia="等线" w:hAnsi="Book Antiqua" w:cs="Times New Roman"/>
          <w:sz w:val="20"/>
          <w:szCs w:val="20"/>
        </w:rPr>
        <w:t>s</w:t>
      </w:r>
      <w:r w:rsidR="009E2692" w:rsidRPr="00FA0941">
        <w:rPr>
          <w:rFonts w:ascii="Book Antiqua" w:eastAsia="等线" w:hAnsi="Book Antiqua" w:cs="Times New Roman"/>
          <w:sz w:val="20"/>
          <w:szCs w:val="20"/>
        </w:rPr>
        <w:t xml:space="preserve"> for BMI and PWL, we compared the </w:t>
      </w:r>
      <w:r w:rsidR="00EA5061" w:rsidRPr="00FA0941">
        <w:rPr>
          <w:rFonts w:ascii="Book Antiqua" w:eastAsia="等线" w:hAnsi="Book Antiqua" w:cs="Times New Roman"/>
          <w:sz w:val="20"/>
          <w:szCs w:val="20"/>
        </w:rPr>
        <w:t>OS</w:t>
      </w:r>
      <w:r w:rsidR="009E65CC"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HR</w:t>
      </w:r>
      <w:r w:rsidR="009E2692" w:rsidRPr="00FA0941">
        <w:rPr>
          <w:rFonts w:ascii="Book Antiqua" w:eastAsia="等线" w:hAnsi="Book Antiqua" w:cs="Times New Roman"/>
          <w:sz w:val="20"/>
          <w:szCs w:val="20"/>
        </w:rPr>
        <w:t xml:space="preserve"> between groups with different </w:t>
      </w:r>
      <w:r w:rsidR="009E2692" w:rsidRPr="00FA0941">
        <w:rPr>
          <w:rFonts w:ascii="Book Antiqua" w:eastAsia="等线" w:hAnsi="Book Antiqua" w:cs="Times New Roman"/>
          <w:sz w:val="20"/>
          <w:szCs w:val="20"/>
        </w:rPr>
        <w:lastRenderedPageBreak/>
        <w:t xml:space="preserve">deciles of BMI </w:t>
      </w:r>
      <w:r w:rsidR="006F2A29" w:rsidRPr="00FA0941">
        <w:rPr>
          <w:rFonts w:ascii="Book Antiqua" w:eastAsia="等线" w:hAnsi="Book Antiqua" w:cs="Times New Roman"/>
          <w:sz w:val="20"/>
          <w:szCs w:val="20"/>
        </w:rPr>
        <w:t>and</w:t>
      </w:r>
      <w:r w:rsidR="009E2692" w:rsidRPr="00FA0941">
        <w:rPr>
          <w:rFonts w:ascii="Book Antiqua" w:eastAsia="等线" w:hAnsi="Book Antiqua" w:cs="Times New Roman"/>
          <w:sz w:val="20"/>
          <w:szCs w:val="20"/>
        </w:rPr>
        <w:t xml:space="preserve"> PWL using a Cox proportional hazards regression model. The highest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9E2692" w:rsidRPr="00FA0941">
        <w:rPr>
          <w:rFonts w:ascii="Book Antiqua" w:eastAsia="等线" w:hAnsi="Book Antiqua" w:cs="Times New Roman"/>
          <w:sz w:val="20"/>
          <w:szCs w:val="20"/>
          <w:vertAlign w:val="superscript"/>
        </w:rPr>
        <w:t xml:space="preserve"> </w:t>
      </w:r>
      <w:r w:rsidR="009E2692" w:rsidRPr="00FA0941">
        <w:rPr>
          <w:rFonts w:ascii="Book Antiqua" w:eastAsia="等线" w:hAnsi="Book Antiqua" w:cs="Times New Roman"/>
          <w:sz w:val="20"/>
          <w:szCs w:val="20"/>
        </w:rPr>
        <w:t>value was deemed the cut-off point</w:t>
      </w:r>
      <w:r w:rsidR="004F775D" w:rsidRPr="00FA0941">
        <w:rPr>
          <w:rFonts w:ascii="Book Antiqua" w:eastAsia="等线" w:hAnsi="Book Antiqua" w:cs="Times New Roman"/>
          <w:sz w:val="20"/>
          <w:szCs w:val="20"/>
          <w:vertAlign w:val="superscript"/>
        </w:rPr>
        <w:t>[11-13]</w:t>
      </w:r>
      <w:r w:rsidR="009E2692" w:rsidRPr="00FA0941">
        <w:rPr>
          <w:rFonts w:ascii="Book Antiqua" w:eastAsia="等线" w:hAnsi="Book Antiqua" w:cs="Times New Roman"/>
          <w:sz w:val="20"/>
          <w:szCs w:val="20"/>
        </w:rPr>
        <w:t>.</w:t>
      </w:r>
      <w:r w:rsidR="006F2A29" w:rsidRPr="00FA0941">
        <w:rPr>
          <w:rFonts w:ascii="Book Antiqua" w:eastAsia="等线" w:hAnsi="Book Antiqua" w:cs="Times New Roman"/>
          <w:sz w:val="20"/>
          <w:szCs w:val="20"/>
        </w:rPr>
        <w:t xml:space="preserve"> </w:t>
      </w:r>
      <w:r w:rsidR="009E65CC" w:rsidRPr="00FA0941">
        <w:rPr>
          <w:rFonts w:ascii="Book Antiqua" w:eastAsia="等线" w:hAnsi="Book Antiqua" w:cs="Times New Roman"/>
          <w:sz w:val="20"/>
          <w:szCs w:val="20"/>
        </w:rPr>
        <w:t xml:space="preserve">Two categories of PWL and BMI were then created. Based on the combination of PWL and BMI categories, patients were classified into corresponding groups according to median survival and prognostic significance. </w:t>
      </w:r>
      <w:r w:rsidRPr="00FA0941">
        <w:rPr>
          <w:rFonts w:ascii="Book Antiqua" w:eastAsia="等线" w:hAnsi="Book Antiqua" w:cs="Times New Roman"/>
          <w:i/>
          <w:iCs/>
          <w:sz w:val="20"/>
          <w:szCs w:val="20"/>
        </w:rPr>
        <w:t xml:space="preserve">P </w:t>
      </w:r>
      <w:r w:rsidR="00B7557C" w:rsidRPr="00FA0941">
        <w:rPr>
          <w:rFonts w:ascii="Book Antiqua" w:eastAsia="等线" w:hAnsi="Book Antiqua" w:cs="Times New Roman"/>
          <w:sz w:val="20"/>
          <w:szCs w:val="20"/>
        </w:rPr>
        <w:t>&lt;</w:t>
      </w:r>
      <w:r w:rsidRPr="00FA0941">
        <w:rPr>
          <w:rFonts w:ascii="Book Antiqua" w:eastAsia="等线" w:hAnsi="Book Antiqua" w:cs="Times New Roman"/>
          <w:sz w:val="20"/>
          <w:szCs w:val="20"/>
        </w:rPr>
        <w:t xml:space="preserve"> </w:t>
      </w:r>
      <w:r w:rsidR="00B7557C" w:rsidRPr="00FA0941">
        <w:rPr>
          <w:rFonts w:ascii="Book Antiqua" w:eastAsia="等线" w:hAnsi="Book Antiqua" w:cs="Times New Roman"/>
          <w:sz w:val="20"/>
          <w:szCs w:val="20"/>
        </w:rPr>
        <w:t xml:space="preserve">0.05 was considered statistically significant. Data analysis was performed with SPSS version 24.0 (SPSS Inc., Chicago, IL, </w:t>
      </w:r>
      <w:r w:rsidR="007F3F91" w:rsidRPr="00FA0941">
        <w:rPr>
          <w:rFonts w:ascii="Book Antiqua" w:eastAsia="等线" w:hAnsi="Book Antiqua" w:cs="Times New Roman"/>
          <w:sz w:val="20"/>
          <w:szCs w:val="20"/>
        </w:rPr>
        <w:t>United States</w:t>
      </w:r>
      <w:r w:rsidR="00B7557C" w:rsidRPr="00FA0941">
        <w:rPr>
          <w:rFonts w:ascii="Book Antiqua" w:eastAsia="等线" w:hAnsi="Book Antiqua" w:cs="Times New Roman"/>
          <w:sz w:val="20"/>
          <w:szCs w:val="20"/>
        </w:rPr>
        <w:t>).</w:t>
      </w:r>
    </w:p>
    <w:p w14:paraId="2A25CD58" w14:textId="77777777" w:rsidR="008D6FBB" w:rsidRPr="00FA0941" w:rsidRDefault="008D6FBB" w:rsidP="00FA0941">
      <w:pPr>
        <w:snapToGrid w:val="0"/>
        <w:spacing w:line="360" w:lineRule="auto"/>
        <w:rPr>
          <w:rFonts w:ascii="Book Antiqua" w:eastAsia="等线" w:hAnsi="Book Antiqua" w:cs="Times New Roman"/>
          <w:sz w:val="20"/>
          <w:szCs w:val="20"/>
        </w:rPr>
      </w:pPr>
    </w:p>
    <w:p w14:paraId="0743625E" w14:textId="53BDCDF5" w:rsidR="00D675ED" w:rsidRPr="00FA0941" w:rsidRDefault="00D324F2" w:rsidP="00FA0941">
      <w:pPr>
        <w:snapToGrid w:val="0"/>
        <w:spacing w:line="360" w:lineRule="auto"/>
        <w:rPr>
          <w:rFonts w:ascii="Book Antiqua" w:eastAsia="等线" w:hAnsi="Book Antiqua" w:cs="Times New Roman"/>
          <w:b/>
          <w:sz w:val="20"/>
          <w:szCs w:val="20"/>
          <w:u w:val="single"/>
        </w:rPr>
      </w:pPr>
      <w:r w:rsidRPr="00FA0941">
        <w:rPr>
          <w:rFonts w:ascii="Book Antiqua" w:eastAsia="等线" w:hAnsi="Book Antiqua" w:cs="Times New Roman"/>
          <w:b/>
          <w:sz w:val="20"/>
          <w:szCs w:val="20"/>
          <w:u w:val="single"/>
        </w:rPr>
        <w:t>RESULTS</w:t>
      </w:r>
    </w:p>
    <w:p w14:paraId="3F2168DF" w14:textId="16580807" w:rsidR="00EA7C13" w:rsidRPr="00FA0941" w:rsidRDefault="002D42BE"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 xml:space="preserve">Demographics and </w:t>
      </w:r>
      <w:r w:rsidR="00341C55" w:rsidRPr="00FA0941">
        <w:rPr>
          <w:rFonts w:ascii="Book Antiqua" w:eastAsia="等线" w:hAnsi="Book Antiqua" w:cs="Times New Roman"/>
          <w:b/>
          <w:bCs/>
          <w:i/>
          <w:sz w:val="20"/>
          <w:szCs w:val="20"/>
        </w:rPr>
        <w:t>clinical characteristics</w:t>
      </w:r>
    </w:p>
    <w:p w14:paraId="7FC0F9BE" w14:textId="0AAA83AE" w:rsidR="00D311B9" w:rsidRPr="00FA0941" w:rsidRDefault="00C77971"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With the exception of</w:t>
      </w:r>
      <w:r w:rsidR="00101CC0" w:rsidRPr="00FA0941">
        <w:rPr>
          <w:rFonts w:ascii="Book Antiqua" w:eastAsia="等线" w:hAnsi="Book Antiqua" w:cs="Times New Roman"/>
          <w:sz w:val="20"/>
          <w:szCs w:val="20"/>
        </w:rPr>
        <w:t xml:space="preserve"> 156 patients with non-squamous esophageal carcinoma, 1</w:t>
      </w:r>
      <w:r w:rsidR="006306CE" w:rsidRPr="00FA0941">
        <w:rPr>
          <w:rFonts w:ascii="Book Antiqua" w:eastAsia="等线" w:hAnsi="Book Antiqua" w:cs="Times New Roman"/>
          <w:sz w:val="20"/>
          <w:szCs w:val="20"/>
        </w:rPr>
        <w:t>,</w:t>
      </w:r>
      <w:r w:rsidR="00101CC0" w:rsidRPr="00FA0941">
        <w:rPr>
          <w:rFonts w:ascii="Book Antiqua" w:eastAsia="等线" w:hAnsi="Book Antiqua" w:cs="Times New Roman"/>
          <w:sz w:val="20"/>
          <w:szCs w:val="20"/>
        </w:rPr>
        <w:t xml:space="preserve">572 patients were initially considered. </w:t>
      </w:r>
      <w:r w:rsidR="00A708D2" w:rsidRPr="00FA0941">
        <w:rPr>
          <w:rFonts w:ascii="Book Antiqua" w:eastAsia="等线" w:hAnsi="Book Antiqua" w:cs="Times New Roman"/>
          <w:sz w:val="20"/>
          <w:szCs w:val="20"/>
        </w:rPr>
        <w:t>According to the exclusion criteria, 27 patients were then excluded. In detail, f</w:t>
      </w:r>
      <w:r w:rsidR="00101CC0" w:rsidRPr="00FA0941">
        <w:rPr>
          <w:rFonts w:ascii="Book Antiqua" w:eastAsia="等线" w:hAnsi="Book Antiqua" w:cs="Times New Roman"/>
          <w:sz w:val="20"/>
          <w:szCs w:val="20"/>
        </w:rPr>
        <w:t xml:space="preserve">ive patients </w:t>
      </w:r>
      <w:r w:rsidR="006306CE" w:rsidRPr="00FA0941">
        <w:rPr>
          <w:rFonts w:ascii="Book Antiqua" w:eastAsia="等线" w:hAnsi="Book Antiqua" w:cs="Times New Roman"/>
          <w:sz w:val="20"/>
          <w:szCs w:val="20"/>
        </w:rPr>
        <w:t xml:space="preserve">had an </w:t>
      </w:r>
      <w:r w:rsidR="00101CC0" w:rsidRPr="00FA0941">
        <w:rPr>
          <w:rFonts w:ascii="Book Antiqua" w:eastAsia="等线" w:hAnsi="Book Antiqua" w:cs="Times New Roman"/>
          <w:sz w:val="20"/>
          <w:szCs w:val="20"/>
        </w:rPr>
        <w:t>incidental finding of M1 stage during surgery</w:t>
      </w:r>
      <w:r w:rsidR="00A708D2" w:rsidRPr="00FA0941">
        <w:rPr>
          <w:rFonts w:ascii="Book Antiqua" w:eastAsia="等线" w:hAnsi="Book Antiqua" w:cs="Times New Roman"/>
          <w:sz w:val="20"/>
          <w:szCs w:val="20"/>
        </w:rPr>
        <w:t>,</w:t>
      </w:r>
      <w:r w:rsidR="00101CC0" w:rsidRPr="00FA0941">
        <w:rPr>
          <w:rFonts w:ascii="Book Antiqua" w:eastAsia="等线" w:hAnsi="Book Antiqua" w:cs="Times New Roman"/>
          <w:sz w:val="20"/>
          <w:szCs w:val="20"/>
        </w:rPr>
        <w:t xml:space="preserve"> </w:t>
      </w:r>
      <w:r w:rsidR="00A708D2" w:rsidRPr="00FA0941">
        <w:rPr>
          <w:rFonts w:ascii="Book Antiqua" w:eastAsia="等线" w:hAnsi="Book Antiqua" w:cs="Times New Roman"/>
          <w:sz w:val="20"/>
          <w:szCs w:val="20"/>
        </w:rPr>
        <w:t>t</w:t>
      </w:r>
      <w:r w:rsidR="00101CC0" w:rsidRPr="00FA0941">
        <w:rPr>
          <w:rFonts w:ascii="Book Antiqua" w:eastAsia="等线" w:hAnsi="Book Antiqua" w:cs="Times New Roman"/>
          <w:sz w:val="20"/>
          <w:szCs w:val="20"/>
        </w:rPr>
        <w:t xml:space="preserve">hirteen patients </w:t>
      </w:r>
      <w:r w:rsidR="006306CE" w:rsidRPr="00FA0941">
        <w:rPr>
          <w:rFonts w:ascii="Book Antiqua" w:eastAsia="等线" w:hAnsi="Book Antiqua" w:cs="Times New Roman"/>
          <w:sz w:val="20"/>
          <w:szCs w:val="20"/>
        </w:rPr>
        <w:t xml:space="preserve">received </w:t>
      </w:r>
      <w:r w:rsidR="00101CC0" w:rsidRPr="00FA0941">
        <w:rPr>
          <w:rFonts w:ascii="Book Antiqua" w:eastAsia="等线" w:hAnsi="Book Antiqua" w:cs="Times New Roman"/>
          <w:sz w:val="20"/>
          <w:szCs w:val="20"/>
        </w:rPr>
        <w:t>neoadjuvant therapy</w:t>
      </w:r>
      <w:r w:rsidR="00A708D2" w:rsidRPr="00FA0941">
        <w:rPr>
          <w:rFonts w:ascii="Book Antiqua" w:eastAsia="等线" w:hAnsi="Book Antiqua" w:cs="Times New Roman"/>
          <w:sz w:val="20"/>
          <w:szCs w:val="20"/>
        </w:rPr>
        <w:t>,</w:t>
      </w:r>
      <w:r w:rsidR="00101CC0" w:rsidRPr="00FA0941">
        <w:rPr>
          <w:rFonts w:ascii="Book Antiqua" w:eastAsia="等线" w:hAnsi="Book Antiqua" w:cs="Times New Roman"/>
          <w:sz w:val="20"/>
          <w:szCs w:val="20"/>
        </w:rPr>
        <w:t xml:space="preserve"> </w:t>
      </w:r>
      <w:r w:rsidR="00A708D2" w:rsidRPr="00FA0941">
        <w:rPr>
          <w:rFonts w:ascii="Book Antiqua" w:eastAsia="等线" w:hAnsi="Book Antiqua" w:cs="Times New Roman"/>
          <w:sz w:val="20"/>
          <w:szCs w:val="20"/>
        </w:rPr>
        <w:t>and n</w:t>
      </w:r>
      <w:r w:rsidR="00101CC0" w:rsidRPr="00FA0941">
        <w:rPr>
          <w:rFonts w:ascii="Book Antiqua" w:eastAsia="等线" w:hAnsi="Book Antiqua" w:cs="Times New Roman"/>
          <w:sz w:val="20"/>
          <w:szCs w:val="20"/>
        </w:rPr>
        <w:t>ine patients had incomplete data. Finally, w</w:t>
      </w:r>
      <w:r w:rsidR="00341C55" w:rsidRPr="00FA0941">
        <w:rPr>
          <w:rFonts w:ascii="Book Antiqua" w:eastAsia="等线" w:hAnsi="Book Antiqua" w:cs="Times New Roman"/>
          <w:sz w:val="20"/>
          <w:szCs w:val="20"/>
        </w:rPr>
        <w:t>e included</w:t>
      </w:r>
      <w:r w:rsidR="009255FC" w:rsidRPr="00FA0941">
        <w:rPr>
          <w:rFonts w:ascii="Book Antiqua" w:eastAsia="等线" w:hAnsi="Book Antiqua" w:cs="Times New Roman"/>
          <w:sz w:val="20"/>
          <w:szCs w:val="20"/>
        </w:rPr>
        <w:t xml:space="preserve"> 1</w:t>
      </w:r>
      <w:r w:rsidR="006306CE" w:rsidRPr="00FA0941">
        <w:rPr>
          <w:rFonts w:ascii="Book Antiqua" w:eastAsia="等线" w:hAnsi="Book Antiqua" w:cs="Times New Roman"/>
          <w:sz w:val="20"/>
          <w:szCs w:val="20"/>
        </w:rPr>
        <w:t>,</w:t>
      </w:r>
      <w:r w:rsidR="009255FC" w:rsidRPr="00FA0941">
        <w:rPr>
          <w:rFonts w:ascii="Book Antiqua" w:eastAsia="等线" w:hAnsi="Book Antiqua" w:cs="Times New Roman"/>
          <w:sz w:val="20"/>
          <w:szCs w:val="20"/>
        </w:rPr>
        <w:t>545 patients (1</w:t>
      </w:r>
      <w:r w:rsidR="006306CE" w:rsidRPr="00FA0941">
        <w:rPr>
          <w:rFonts w:ascii="Book Antiqua" w:eastAsia="等线" w:hAnsi="Book Antiqua" w:cs="Times New Roman"/>
          <w:sz w:val="20"/>
          <w:szCs w:val="20"/>
        </w:rPr>
        <w:t>,</w:t>
      </w:r>
      <w:r w:rsidR="009255FC" w:rsidRPr="00FA0941">
        <w:rPr>
          <w:rFonts w:ascii="Book Antiqua" w:eastAsia="等线" w:hAnsi="Book Antiqua" w:cs="Times New Roman"/>
          <w:sz w:val="20"/>
          <w:szCs w:val="20"/>
        </w:rPr>
        <w:t>288 male</w:t>
      </w:r>
      <w:r w:rsidR="006306CE" w:rsidRPr="00FA0941">
        <w:rPr>
          <w:rFonts w:ascii="Book Antiqua" w:eastAsia="等线" w:hAnsi="Book Antiqua" w:cs="Times New Roman"/>
          <w:sz w:val="20"/>
          <w:szCs w:val="20"/>
        </w:rPr>
        <w:t>s</w:t>
      </w:r>
      <w:r w:rsidR="009255FC" w:rsidRPr="00FA0941">
        <w:rPr>
          <w:rFonts w:ascii="Book Antiqua" w:eastAsia="等线" w:hAnsi="Book Antiqua" w:cs="Times New Roman"/>
          <w:sz w:val="20"/>
          <w:szCs w:val="20"/>
        </w:rPr>
        <w:t xml:space="preserve"> and 257 </w:t>
      </w:r>
      <w:r w:rsidR="00E5712E" w:rsidRPr="00FA0941">
        <w:rPr>
          <w:rFonts w:ascii="Book Antiqua" w:eastAsia="等线" w:hAnsi="Book Antiqua" w:cs="Times New Roman"/>
          <w:sz w:val="20"/>
          <w:szCs w:val="20"/>
        </w:rPr>
        <w:t>females</w:t>
      </w:r>
      <w:r w:rsidR="00D23CBE" w:rsidRPr="00FA0941">
        <w:rPr>
          <w:rFonts w:ascii="Book Antiqua" w:eastAsia="等线" w:hAnsi="Book Antiqua" w:cs="Times New Roman"/>
          <w:sz w:val="20"/>
          <w:szCs w:val="20"/>
        </w:rPr>
        <w:t>, mean age 59.8 ± 8.4 years</w:t>
      </w:r>
      <w:r w:rsidR="009255FC" w:rsidRPr="00FA0941">
        <w:rPr>
          <w:rFonts w:ascii="Book Antiqua" w:eastAsia="等线" w:hAnsi="Book Antiqua" w:cs="Times New Roman"/>
          <w:sz w:val="20"/>
          <w:szCs w:val="20"/>
        </w:rPr>
        <w:t>)</w:t>
      </w:r>
      <w:r w:rsidR="00A708D2" w:rsidRPr="00FA0941">
        <w:rPr>
          <w:rFonts w:ascii="Book Antiqua" w:eastAsia="等线" w:hAnsi="Book Antiqua" w:cs="Times New Roman"/>
          <w:sz w:val="20"/>
          <w:szCs w:val="20"/>
        </w:rPr>
        <w:t xml:space="preserve"> in this retrospective analysis</w:t>
      </w:r>
      <w:r w:rsidR="00376AE6" w:rsidRPr="00FA0941">
        <w:rPr>
          <w:rFonts w:ascii="Book Antiqua" w:eastAsia="等线" w:hAnsi="Book Antiqua" w:cs="Times New Roman"/>
          <w:sz w:val="20"/>
          <w:szCs w:val="20"/>
        </w:rPr>
        <w:t>.</w:t>
      </w:r>
      <w:r w:rsidR="00B24FAD" w:rsidRPr="00FA0941">
        <w:rPr>
          <w:rFonts w:ascii="Book Antiqua" w:eastAsia="等线" w:hAnsi="Book Antiqua" w:cs="Times New Roman"/>
          <w:sz w:val="20"/>
          <w:szCs w:val="20"/>
        </w:rPr>
        <w:t xml:space="preserve"> </w:t>
      </w:r>
      <w:r w:rsidR="00D23CBE" w:rsidRPr="00FA0941">
        <w:rPr>
          <w:rFonts w:ascii="Book Antiqua" w:eastAsia="等线" w:hAnsi="Book Antiqua" w:cs="Times New Roman"/>
          <w:sz w:val="20"/>
          <w:szCs w:val="20"/>
        </w:rPr>
        <w:t>Of these, 986</w:t>
      </w:r>
      <w:r w:rsidR="00660EA9"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 xml:space="preserve">(63.8%) </w:t>
      </w:r>
      <w:r w:rsidR="00660EA9" w:rsidRPr="00FA0941">
        <w:rPr>
          <w:rFonts w:ascii="Book Antiqua" w:eastAsia="等线" w:hAnsi="Book Antiqua" w:cs="Times New Roman"/>
          <w:sz w:val="20"/>
          <w:szCs w:val="20"/>
        </w:rPr>
        <w:t>patients</w:t>
      </w:r>
      <w:r w:rsidR="00D23CBE"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were weight stable,</w:t>
      </w:r>
      <w:r w:rsidR="00660EA9"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 xml:space="preserve">while </w:t>
      </w:r>
      <w:r w:rsidR="00D23CBE" w:rsidRPr="00FA0941">
        <w:rPr>
          <w:rFonts w:ascii="Book Antiqua" w:eastAsia="等线" w:hAnsi="Book Antiqua" w:cs="Times New Roman"/>
          <w:sz w:val="20"/>
          <w:szCs w:val="20"/>
        </w:rPr>
        <w:t xml:space="preserve">559 </w:t>
      </w:r>
      <w:r w:rsidR="00674E57" w:rsidRPr="00FA0941">
        <w:rPr>
          <w:rFonts w:ascii="Book Antiqua" w:eastAsia="等线" w:hAnsi="Book Antiqua" w:cs="Times New Roman"/>
          <w:sz w:val="20"/>
          <w:szCs w:val="20"/>
        </w:rPr>
        <w:t xml:space="preserve">(36.2%) </w:t>
      </w:r>
      <w:r w:rsidR="00660EA9" w:rsidRPr="00FA0941">
        <w:rPr>
          <w:rFonts w:ascii="Book Antiqua" w:eastAsia="等线" w:hAnsi="Book Antiqua" w:cs="Times New Roman"/>
          <w:sz w:val="20"/>
          <w:szCs w:val="20"/>
        </w:rPr>
        <w:t xml:space="preserve">experienced varying degrees of </w:t>
      </w:r>
      <w:r w:rsidR="00EC27F3" w:rsidRPr="00FA0941">
        <w:rPr>
          <w:rFonts w:ascii="Book Antiqua" w:eastAsia="等线" w:hAnsi="Book Antiqua" w:cs="Times New Roman"/>
          <w:sz w:val="20"/>
          <w:szCs w:val="20"/>
        </w:rPr>
        <w:t>PWL</w:t>
      </w:r>
      <w:r w:rsidR="00660EA9" w:rsidRPr="00FA0941">
        <w:rPr>
          <w:rFonts w:ascii="Book Antiqua" w:eastAsia="等线" w:hAnsi="Book Antiqua" w:cs="Times New Roman"/>
          <w:sz w:val="20"/>
          <w:szCs w:val="20"/>
        </w:rPr>
        <w:t xml:space="preserve">. </w:t>
      </w:r>
      <w:r w:rsidR="00B407AC" w:rsidRPr="00FA0941">
        <w:rPr>
          <w:rFonts w:ascii="Book Antiqua" w:eastAsia="等线" w:hAnsi="Book Antiqua" w:cs="Times New Roman"/>
          <w:sz w:val="20"/>
          <w:szCs w:val="20"/>
        </w:rPr>
        <w:t xml:space="preserve">Two hundred and twelve </w:t>
      </w:r>
      <w:r w:rsidR="00674E57" w:rsidRPr="00FA0941">
        <w:rPr>
          <w:rFonts w:ascii="Book Antiqua" w:eastAsia="等线" w:hAnsi="Book Antiqua" w:cs="Times New Roman"/>
          <w:sz w:val="20"/>
          <w:szCs w:val="20"/>
        </w:rPr>
        <w:t xml:space="preserve">(13.8%) patients </w:t>
      </w:r>
      <w:r w:rsidR="001D7217" w:rsidRPr="00FA0941">
        <w:rPr>
          <w:rFonts w:ascii="Book Antiqua" w:eastAsia="等线" w:hAnsi="Book Antiqua" w:cs="Times New Roman"/>
          <w:sz w:val="20"/>
          <w:szCs w:val="20"/>
        </w:rPr>
        <w:t>were underweight</w:t>
      </w:r>
      <w:r w:rsidR="00BE0D9E" w:rsidRPr="00FA0941">
        <w:rPr>
          <w:rFonts w:ascii="Book Antiqua" w:eastAsia="等线" w:hAnsi="Book Antiqua" w:cs="Times New Roman"/>
          <w:sz w:val="20"/>
          <w:szCs w:val="20"/>
        </w:rPr>
        <w:t xml:space="preserve"> (BMI</w:t>
      </w:r>
      <w:r w:rsidR="00341C55" w:rsidRPr="00FA0941">
        <w:rPr>
          <w:rFonts w:ascii="Book Antiqua" w:eastAsia="等线" w:hAnsi="Book Antiqua" w:cs="Times New Roman"/>
          <w:sz w:val="20"/>
          <w:szCs w:val="20"/>
        </w:rPr>
        <w:t xml:space="preserve"> &lt;</w:t>
      </w:r>
      <w:r w:rsidR="00341C55" w:rsidRPr="00FA0941">
        <w:rPr>
          <w:rFonts w:ascii="Book Antiqua" w:hAnsi="Book Antiqua" w:cs="Times New Roman"/>
          <w:sz w:val="20"/>
          <w:szCs w:val="20"/>
        </w:rPr>
        <w:t xml:space="preserve"> </w:t>
      </w:r>
      <w:r w:rsidR="00BE0D9E" w:rsidRPr="00FA0941">
        <w:rPr>
          <w:rFonts w:ascii="Book Antiqua" w:eastAsia="等线" w:hAnsi="Book Antiqua" w:cs="Times New Roman"/>
          <w:sz w:val="20"/>
          <w:szCs w:val="20"/>
        </w:rPr>
        <w:t xml:space="preserve">18.5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BE0D9E"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1</w:t>
      </w:r>
      <w:r w:rsidR="00B407AC" w:rsidRPr="00FA0941">
        <w:rPr>
          <w:rFonts w:ascii="Book Antiqua" w:eastAsia="等线" w:hAnsi="Book Antiqua" w:cs="Times New Roman"/>
          <w:sz w:val="20"/>
          <w:szCs w:val="20"/>
        </w:rPr>
        <w:t>,</w:t>
      </w:r>
      <w:r w:rsidR="00674E57" w:rsidRPr="00FA0941">
        <w:rPr>
          <w:rFonts w:ascii="Book Antiqua" w:eastAsia="等线" w:hAnsi="Book Antiqua" w:cs="Times New Roman"/>
          <w:sz w:val="20"/>
          <w:szCs w:val="20"/>
        </w:rPr>
        <w:t>144</w:t>
      </w:r>
      <w:r w:rsidR="001D7217" w:rsidRPr="00FA0941">
        <w:rPr>
          <w:rFonts w:ascii="Book Antiqua" w:eastAsia="等线" w:hAnsi="Book Antiqua" w:cs="Times New Roman"/>
          <w:sz w:val="20"/>
          <w:szCs w:val="20"/>
        </w:rPr>
        <w:t xml:space="preserve"> (74.0%) were normal weight</w:t>
      </w:r>
      <w:r w:rsidR="00BE0D9E" w:rsidRPr="00FA0941">
        <w:rPr>
          <w:rFonts w:ascii="Book Antiqua" w:eastAsia="等线" w:hAnsi="Book Antiqua" w:cs="Times New Roman"/>
          <w:sz w:val="20"/>
          <w:szCs w:val="20"/>
        </w:rPr>
        <w:t xml:space="preserve"> (18.5</w:t>
      </w:r>
      <w:r w:rsidR="007F3F91" w:rsidRPr="00FA0941">
        <w:rPr>
          <w:rFonts w:ascii="Book Antiqua" w:eastAsia="等线" w:hAnsi="Book Antiqua" w:cs="Times New Roman"/>
          <w:sz w:val="20"/>
          <w:szCs w:val="20"/>
        </w:rPr>
        <w:t>-</w:t>
      </w:r>
      <w:r w:rsidR="00BE0D9E" w:rsidRPr="00FA0941">
        <w:rPr>
          <w:rFonts w:ascii="Book Antiqua" w:eastAsia="等线" w:hAnsi="Book Antiqua" w:cs="Times New Roman"/>
          <w:sz w:val="20"/>
          <w:szCs w:val="20"/>
        </w:rPr>
        <w:t xml:space="preserve">24.9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BE0D9E" w:rsidRPr="00FA0941">
        <w:rPr>
          <w:rFonts w:ascii="Book Antiqua" w:eastAsia="等线" w:hAnsi="Book Antiqua" w:cs="Times New Roman"/>
          <w:sz w:val="20"/>
          <w:szCs w:val="20"/>
        </w:rPr>
        <w:t xml:space="preserve">), </w:t>
      </w:r>
      <w:r w:rsidR="001D7217" w:rsidRPr="00FA0941">
        <w:rPr>
          <w:rFonts w:ascii="Book Antiqua" w:eastAsia="等线" w:hAnsi="Book Antiqua" w:cs="Times New Roman"/>
          <w:sz w:val="20"/>
          <w:szCs w:val="20"/>
        </w:rPr>
        <w:t xml:space="preserve">172 (11.1%) were overweight </w:t>
      </w:r>
      <w:r w:rsidR="00BE0D9E" w:rsidRPr="00FA0941">
        <w:rPr>
          <w:rFonts w:ascii="Book Antiqua" w:eastAsia="等线" w:hAnsi="Book Antiqua" w:cs="Times New Roman"/>
          <w:sz w:val="20"/>
          <w:szCs w:val="20"/>
        </w:rPr>
        <w:t>(25.0</w:t>
      </w:r>
      <w:r w:rsidR="007F3F91" w:rsidRPr="00FA0941">
        <w:rPr>
          <w:rFonts w:ascii="Book Antiqua" w:eastAsia="等线" w:hAnsi="Book Antiqua" w:cs="Times New Roman"/>
          <w:sz w:val="20"/>
          <w:szCs w:val="20"/>
        </w:rPr>
        <w:t>-</w:t>
      </w:r>
      <w:r w:rsidR="00BE0D9E" w:rsidRPr="00FA0941">
        <w:rPr>
          <w:rFonts w:ascii="Book Antiqua" w:eastAsia="等线" w:hAnsi="Book Antiqua" w:cs="Times New Roman"/>
          <w:sz w:val="20"/>
          <w:szCs w:val="20"/>
        </w:rPr>
        <w:t xml:space="preserve">29.9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EB7645" w:rsidRPr="00FA0941">
        <w:rPr>
          <w:rFonts w:ascii="Book Antiqua" w:eastAsia="等线" w:hAnsi="Book Antiqua" w:cs="Times New Roman"/>
          <w:sz w:val="20"/>
          <w:szCs w:val="20"/>
        </w:rPr>
        <w:t>)</w:t>
      </w:r>
      <w:r w:rsidR="00BE0D9E" w:rsidRPr="00FA0941">
        <w:rPr>
          <w:rFonts w:ascii="Book Antiqua" w:eastAsia="等线" w:hAnsi="Book Antiqua" w:cs="Times New Roman"/>
          <w:sz w:val="20"/>
          <w:szCs w:val="20"/>
        </w:rPr>
        <w:t xml:space="preserve"> and </w:t>
      </w:r>
      <w:r w:rsidR="001D7217" w:rsidRPr="00FA0941">
        <w:rPr>
          <w:rFonts w:ascii="Book Antiqua" w:eastAsia="等线" w:hAnsi="Book Antiqua" w:cs="Times New Roman"/>
          <w:sz w:val="20"/>
          <w:szCs w:val="20"/>
        </w:rPr>
        <w:t>17 (1.1%) were obese</w:t>
      </w:r>
      <w:r w:rsidR="00BE0D9E"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BE0D9E" w:rsidRPr="00FA0941">
        <w:rPr>
          <w:rFonts w:ascii="Book Antiqua" w:eastAsia="宋体" w:hAnsi="Book Antiqua" w:cs="Times New Roman"/>
          <w:sz w:val="20"/>
          <w:szCs w:val="20"/>
        </w:rPr>
        <w:t xml:space="preserve">30.0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BE0D9E" w:rsidRPr="00FA0941">
        <w:rPr>
          <w:rFonts w:ascii="Book Antiqua" w:eastAsia="等线" w:hAnsi="Book Antiqua" w:cs="Times New Roman"/>
          <w:sz w:val="20"/>
          <w:szCs w:val="20"/>
        </w:rPr>
        <w:t xml:space="preserve">). </w:t>
      </w:r>
      <w:r w:rsidR="00D23CBE" w:rsidRPr="00FA0941">
        <w:rPr>
          <w:rFonts w:ascii="Book Antiqua" w:eastAsia="等线" w:hAnsi="Book Antiqua" w:cs="Times New Roman"/>
          <w:sz w:val="20"/>
          <w:szCs w:val="20"/>
        </w:rPr>
        <w:t xml:space="preserve">The clinicopathological characteristics of the entire cohort </w:t>
      </w:r>
      <w:r w:rsidR="00341C55" w:rsidRPr="00FA0941">
        <w:rPr>
          <w:rFonts w:ascii="Book Antiqua" w:eastAsia="等线" w:hAnsi="Book Antiqua" w:cs="Times New Roman"/>
          <w:sz w:val="20"/>
          <w:szCs w:val="20"/>
        </w:rPr>
        <w:t xml:space="preserve">are </w:t>
      </w:r>
      <w:r w:rsidR="00D23CBE" w:rsidRPr="00FA0941">
        <w:rPr>
          <w:rFonts w:ascii="Book Antiqua" w:eastAsia="等线" w:hAnsi="Book Antiqua" w:cs="Times New Roman"/>
          <w:sz w:val="20"/>
          <w:szCs w:val="20"/>
        </w:rPr>
        <w:t>summarized in Table 1.</w:t>
      </w:r>
    </w:p>
    <w:p w14:paraId="1D101564" w14:textId="77777777" w:rsidR="00341C55" w:rsidRPr="00FA0941" w:rsidRDefault="00341C55" w:rsidP="00FA0941">
      <w:pPr>
        <w:snapToGrid w:val="0"/>
        <w:spacing w:line="360" w:lineRule="auto"/>
        <w:rPr>
          <w:rFonts w:ascii="Book Antiqua" w:eastAsia="等线" w:hAnsi="Book Antiqua" w:cs="Times New Roman"/>
          <w:sz w:val="20"/>
          <w:szCs w:val="20"/>
        </w:rPr>
      </w:pPr>
    </w:p>
    <w:p w14:paraId="2939D9D9" w14:textId="77777777" w:rsidR="00A25A05" w:rsidRPr="00FA0941" w:rsidRDefault="00FA457E"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Categorical assignment</w:t>
      </w:r>
      <w:r w:rsidR="00975167" w:rsidRPr="00FA0941">
        <w:rPr>
          <w:rFonts w:ascii="Book Antiqua" w:eastAsia="等线" w:hAnsi="Book Antiqua" w:cs="Times New Roman"/>
          <w:b/>
          <w:bCs/>
          <w:i/>
          <w:sz w:val="20"/>
          <w:szCs w:val="20"/>
        </w:rPr>
        <w:t xml:space="preserve"> of PWL and BMI</w:t>
      </w:r>
    </w:p>
    <w:p w14:paraId="2B671BFF" w14:textId="4A8A6A20" w:rsidR="00A25A05" w:rsidRPr="00FA0941" w:rsidRDefault="00FA457E"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To explore the impact of increasing PWL and decreasing BMI on </w:t>
      </w:r>
      <w:r w:rsidR="00EA5061"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PWL and BMI were divided into deciles. </w:t>
      </w:r>
      <w:r w:rsidR="000A06E5" w:rsidRPr="00FA0941">
        <w:rPr>
          <w:rFonts w:ascii="Book Antiqua" w:eastAsia="等线" w:hAnsi="Book Antiqua" w:cs="Times New Roman"/>
          <w:sz w:val="20"/>
          <w:szCs w:val="20"/>
        </w:rPr>
        <w:t>First, patients were divided into two groups</w:t>
      </w:r>
      <w:r w:rsidR="00975167" w:rsidRPr="00FA0941">
        <w:rPr>
          <w:rFonts w:ascii="Book Antiqua" w:eastAsia="等线" w:hAnsi="Book Antiqua" w:cs="Times New Roman"/>
          <w:sz w:val="20"/>
          <w:szCs w:val="20"/>
        </w:rPr>
        <w:t xml:space="preserve"> according to </w:t>
      </w:r>
      <w:r w:rsidRPr="00FA0941">
        <w:rPr>
          <w:rFonts w:ascii="Book Antiqua" w:eastAsia="等线" w:hAnsi="Book Antiqua" w:cs="Times New Roman"/>
          <w:sz w:val="20"/>
          <w:szCs w:val="20"/>
        </w:rPr>
        <w:t xml:space="preserve">preoperative </w:t>
      </w:r>
      <w:r w:rsidR="00975167" w:rsidRPr="00FA0941">
        <w:rPr>
          <w:rFonts w:ascii="Book Antiqua" w:eastAsia="等线" w:hAnsi="Book Antiqua" w:cs="Times New Roman"/>
          <w:sz w:val="20"/>
          <w:szCs w:val="20"/>
        </w:rPr>
        <w:t>body weight change</w:t>
      </w:r>
      <w:r w:rsidR="000A06E5" w:rsidRPr="00FA0941">
        <w:rPr>
          <w:rFonts w:ascii="Book Antiqua" w:eastAsia="等线" w:hAnsi="Book Antiqua" w:cs="Times New Roman"/>
          <w:sz w:val="20"/>
          <w:szCs w:val="20"/>
        </w:rPr>
        <w:t xml:space="preserve">: patients with stable </w:t>
      </w:r>
      <w:r w:rsidR="00341C55" w:rsidRPr="00FA0941">
        <w:rPr>
          <w:rFonts w:ascii="Book Antiqua" w:eastAsia="等线" w:hAnsi="Book Antiqua" w:cs="Times New Roman"/>
          <w:sz w:val="20"/>
          <w:szCs w:val="20"/>
        </w:rPr>
        <w:t xml:space="preserve">weight </w:t>
      </w:r>
      <w:r w:rsidR="000A06E5" w:rsidRPr="00FA0941">
        <w:rPr>
          <w:rFonts w:ascii="Book Antiqua" w:eastAsia="等线" w:hAnsi="Book Antiqua" w:cs="Times New Roman"/>
          <w:sz w:val="20"/>
          <w:szCs w:val="20"/>
        </w:rPr>
        <w:t>(</w:t>
      </w:r>
      <w:r w:rsidR="007A03FA" w:rsidRPr="00FA0941">
        <w:rPr>
          <w:rFonts w:ascii="Book Antiqua" w:eastAsia="等线" w:hAnsi="Book Antiqua" w:cs="Times New Roman"/>
          <w:sz w:val="20"/>
          <w:szCs w:val="20"/>
        </w:rPr>
        <w:t>body weight change</w:t>
      </w:r>
      <w:r w:rsidR="00341C55" w:rsidRPr="00FA0941">
        <w:rPr>
          <w:rFonts w:ascii="Book Antiqua" w:eastAsia="等线" w:hAnsi="Book Antiqua" w:cs="Times New Roman"/>
          <w:sz w:val="20"/>
          <w:szCs w:val="20"/>
        </w:rPr>
        <w:t xml:space="preserve"> </w:t>
      </w:r>
      <w:r w:rsidR="000A06E5" w:rsidRPr="00FA0941">
        <w:rPr>
          <w:rFonts w:ascii="Book Antiqua" w:eastAsia="等线" w:hAnsi="Book Antiqua" w:cs="Times New Roman"/>
          <w:sz w:val="20"/>
          <w:szCs w:val="20"/>
        </w:rPr>
        <w:t>=</w:t>
      </w:r>
      <w:r w:rsidR="00341C55" w:rsidRPr="00FA0941">
        <w:rPr>
          <w:rFonts w:ascii="Book Antiqua" w:eastAsia="等线" w:hAnsi="Book Antiqua" w:cs="Times New Roman"/>
          <w:sz w:val="20"/>
          <w:szCs w:val="20"/>
        </w:rPr>
        <w:t xml:space="preserve"> </w:t>
      </w:r>
      <w:r w:rsidR="000A06E5" w:rsidRPr="00FA0941">
        <w:rPr>
          <w:rFonts w:ascii="Book Antiqua" w:eastAsia="等线" w:hAnsi="Book Antiqua" w:cs="Times New Roman"/>
          <w:sz w:val="20"/>
          <w:szCs w:val="20"/>
        </w:rPr>
        <w:t>0) and patients with PWL</w:t>
      </w:r>
      <w:r w:rsidR="007A03FA" w:rsidRPr="00FA0941">
        <w:rPr>
          <w:rFonts w:ascii="Book Antiqua" w:eastAsia="等线" w:hAnsi="Book Antiqua" w:cs="Times New Roman"/>
          <w:sz w:val="20"/>
          <w:szCs w:val="20"/>
        </w:rPr>
        <w:t xml:space="preserve"> (body weight change &gt;</w:t>
      </w:r>
      <w:r w:rsidR="00341C55" w:rsidRPr="00FA0941">
        <w:rPr>
          <w:rFonts w:ascii="Book Antiqua" w:eastAsia="等线" w:hAnsi="Book Antiqua" w:cs="Times New Roman"/>
          <w:sz w:val="20"/>
          <w:szCs w:val="20"/>
        </w:rPr>
        <w:t xml:space="preserve"> </w:t>
      </w:r>
      <w:r w:rsidR="007A03FA" w:rsidRPr="00FA0941">
        <w:rPr>
          <w:rFonts w:ascii="Book Antiqua" w:eastAsia="等线" w:hAnsi="Book Antiqua" w:cs="Times New Roman"/>
          <w:sz w:val="20"/>
          <w:szCs w:val="20"/>
        </w:rPr>
        <w:t>0)</w:t>
      </w:r>
      <w:r w:rsidR="000A06E5"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sz w:val="20"/>
          <w:szCs w:val="20"/>
        </w:rPr>
        <w:t>Ten</w:t>
      </w:r>
      <w:r w:rsidR="000A06E5" w:rsidRPr="00FA0941">
        <w:rPr>
          <w:rFonts w:ascii="Book Antiqua" w:eastAsia="等线" w:hAnsi="Book Antiqua" w:cs="Times New Roman"/>
          <w:sz w:val="20"/>
          <w:szCs w:val="20"/>
        </w:rPr>
        <w:t xml:space="preserve"> subgroups </w:t>
      </w:r>
      <w:r w:rsidR="00341C55" w:rsidRPr="00FA0941">
        <w:rPr>
          <w:rFonts w:ascii="Book Antiqua" w:eastAsia="等线" w:hAnsi="Book Antiqua" w:cs="Times New Roman"/>
          <w:sz w:val="20"/>
          <w:szCs w:val="20"/>
        </w:rPr>
        <w:t xml:space="preserve">of </w:t>
      </w:r>
      <w:r w:rsidR="000A06E5" w:rsidRPr="00FA0941">
        <w:rPr>
          <w:rFonts w:ascii="Book Antiqua" w:eastAsia="等线" w:hAnsi="Book Antiqua" w:cs="Times New Roman"/>
          <w:sz w:val="20"/>
          <w:szCs w:val="20"/>
        </w:rPr>
        <w:t xml:space="preserve">patients with PWL were classified according to the order of </w:t>
      </w:r>
      <w:r w:rsidR="00EB7645" w:rsidRPr="00FA0941">
        <w:rPr>
          <w:rFonts w:ascii="Book Antiqua" w:eastAsia="等线" w:hAnsi="Book Antiqua" w:cs="Times New Roman"/>
          <w:sz w:val="20"/>
          <w:szCs w:val="20"/>
        </w:rPr>
        <w:t xml:space="preserve">body weight change </w:t>
      </w:r>
      <w:r w:rsidR="000A06E5" w:rsidRPr="00FA0941">
        <w:rPr>
          <w:rFonts w:ascii="Book Antiqua" w:eastAsia="等线" w:hAnsi="Book Antiqua" w:cs="Times New Roman"/>
          <w:sz w:val="20"/>
          <w:szCs w:val="20"/>
        </w:rPr>
        <w:t xml:space="preserve">(with equal </w:t>
      </w:r>
      <w:r w:rsidR="007A03FA" w:rsidRPr="00FA0941">
        <w:rPr>
          <w:rFonts w:ascii="Book Antiqua" w:eastAsia="等线" w:hAnsi="Book Antiqua" w:cs="Times New Roman"/>
          <w:sz w:val="20"/>
          <w:szCs w:val="20"/>
        </w:rPr>
        <w:t>case</w:t>
      </w:r>
      <w:r w:rsidR="00CC0F56" w:rsidRPr="00FA0941">
        <w:rPr>
          <w:rFonts w:ascii="Book Antiqua" w:eastAsia="等线" w:hAnsi="Book Antiqua" w:cs="Times New Roman"/>
          <w:sz w:val="20"/>
          <w:szCs w:val="20"/>
        </w:rPr>
        <w:t>s in each sub</w:t>
      </w:r>
      <w:r w:rsidR="000A06E5" w:rsidRPr="00FA0941">
        <w:rPr>
          <w:rFonts w:ascii="Book Antiqua" w:eastAsia="等线" w:hAnsi="Book Antiqua" w:cs="Times New Roman"/>
          <w:sz w:val="20"/>
          <w:szCs w:val="20"/>
        </w:rPr>
        <w:t>group).</w:t>
      </w:r>
      <w:r w:rsidR="00195A4C" w:rsidRPr="00FA0941">
        <w:rPr>
          <w:rFonts w:ascii="Book Antiqua" w:eastAsia="等线" w:hAnsi="Book Antiqua" w:cs="Times New Roman"/>
          <w:sz w:val="20"/>
          <w:szCs w:val="20"/>
        </w:rPr>
        <w:t xml:space="preserve"> Second, p</w:t>
      </w:r>
      <w:r w:rsidR="000A06E5" w:rsidRPr="00FA0941">
        <w:rPr>
          <w:rFonts w:ascii="Book Antiqua" w:hAnsi="Book Antiqua" w:cs="Times New Roman"/>
          <w:sz w:val="20"/>
          <w:szCs w:val="20"/>
        </w:rPr>
        <w:t xml:space="preserve">atients were divided into </w:t>
      </w:r>
      <w:r w:rsidR="00240DAC" w:rsidRPr="00FA0941">
        <w:rPr>
          <w:rFonts w:ascii="Book Antiqua" w:hAnsi="Book Antiqua" w:cs="Times New Roman"/>
          <w:sz w:val="20"/>
          <w:szCs w:val="20"/>
        </w:rPr>
        <w:t xml:space="preserve">ten </w:t>
      </w:r>
      <w:r w:rsidR="000A06E5" w:rsidRPr="00FA0941">
        <w:rPr>
          <w:rFonts w:ascii="Book Antiqua" w:hAnsi="Book Antiqua" w:cs="Times New Roman"/>
          <w:sz w:val="20"/>
          <w:szCs w:val="20"/>
        </w:rPr>
        <w:t>equal groups according to BMI</w:t>
      </w:r>
      <w:r w:rsidR="007A03FA" w:rsidRPr="00FA0941">
        <w:rPr>
          <w:rFonts w:ascii="Book Antiqua" w:hAnsi="Book Antiqua" w:cs="Times New Roman"/>
          <w:sz w:val="20"/>
          <w:szCs w:val="20"/>
        </w:rPr>
        <w:t xml:space="preserve"> </w:t>
      </w:r>
      <w:r w:rsidR="007A03FA" w:rsidRPr="00FA0941">
        <w:rPr>
          <w:rFonts w:ascii="Book Antiqua" w:eastAsia="等线" w:hAnsi="Book Antiqua" w:cs="Times New Roman"/>
          <w:sz w:val="20"/>
          <w:szCs w:val="20"/>
        </w:rPr>
        <w:t>(with equal cases in each su</w:t>
      </w:r>
      <w:r w:rsidR="004B7EB2" w:rsidRPr="00FA0941">
        <w:rPr>
          <w:rFonts w:ascii="Book Antiqua" w:eastAsia="等线" w:hAnsi="Book Antiqua" w:cs="Times New Roman"/>
          <w:sz w:val="20"/>
          <w:szCs w:val="20"/>
        </w:rPr>
        <w:t>b</w:t>
      </w:r>
      <w:r w:rsidR="007A03FA" w:rsidRPr="00FA0941">
        <w:rPr>
          <w:rFonts w:ascii="Book Antiqua" w:eastAsia="等线" w:hAnsi="Book Antiqua" w:cs="Times New Roman"/>
          <w:sz w:val="20"/>
          <w:szCs w:val="20"/>
        </w:rPr>
        <w:t>group)</w:t>
      </w:r>
      <w:r w:rsidR="00195A4C" w:rsidRPr="00FA0941">
        <w:rPr>
          <w:rFonts w:ascii="Book Antiqua" w:hAnsi="Book Antiqua" w:cs="Times New Roman"/>
          <w:sz w:val="20"/>
          <w:szCs w:val="20"/>
        </w:rPr>
        <w:t>.</w:t>
      </w:r>
      <w:r w:rsidR="00195A4C" w:rsidRPr="00FA0941">
        <w:rPr>
          <w:rFonts w:ascii="Book Antiqua" w:eastAsia="等线" w:hAnsi="Book Antiqua" w:cs="Times New Roman"/>
          <w:sz w:val="20"/>
          <w:szCs w:val="20"/>
        </w:rPr>
        <w:t xml:space="preserve"> </w:t>
      </w:r>
      <w:r w:rsidR="005A4883" w:rsidRPr="00FA0941">
        <w:rPr>
          <w:rFonts w:ascii="Book Antiqua" w:eastAsia="等线" w:hAnsi="Book Antiqua" w:cs="Times New Roman"/>
          <w:sz w:val="20"/>
          <w:szCs w:val="20"/>
        </w:rPr>
        <w:t>Trends of poor survival were observed for patients with increasing PWL and decreasing BMI (Figure 1).</w:t>
      </w:r>
    </w:p>
    <w:p w14:paraId="150F6395" w14:textId="77777777" w:rsidR="00341C55" w:rsidRPr="00FA0941" w:rsidRDefault="00341C55" w:rsidP="00FA0941">
      <w:pPr>
        <w:snapToGrid w:val="0"/>
        <w:spacing w:line="360" w:lineRule="auto"/>
        <w:rPr>
          <w:rFonts w:ascii="Book Antiqua" w:eastAsia="等线" w:hAnsi="Book Antiqua" w:cs="Times New Roman"/>
          <w:i/>
          <w:sz w:val="20"/>
          <w:szCs w:val="20"/>
        </w:rPr>
      </w:pPr>
    </w:p>
    <w:p w14:paraId="2DA9C806" w14:textId="6EEAAC01" w:rsidR="000A06E5" w:rsidRPr="00FA0941" w:rsidRDefault="00341C55"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O</w:t>
      </w:r>
      <w:r w:rsidR="005A4883" w:rsidRPr="00FA0941">
        <w:rPr>
          <w:rFonts w:ascii="Book Antiqua" w:eastAsia="等线" w:hAnsi="Book Antiqua" w:cs="Times New Roman"/>
          <w:b/>
          <w:bCs/>
          <w:i/>
          <w:sz w:val="20"/>
          <w:szCs w:val="20"/>
        </w:rPr>
        <w:t>ptimal cut-off value</w:t>
      </w:r>
      <w:r w:rsidR="002A5E0A" w:rsidRPr="00FA0941">
        <w:rPr>
          <w:rFonts w:ascii="Book Antiqua" w:eastAsia="等线" w:hAnsi="Book Antiqua" w:cs="Times New Roman"/>
          <w:b/>
          <w:bCs/>
          <w:i/>
          <w:sz w:val="20"/>
          <w:szCs w:val="20"/>
        </w:rPr>
        <w:t>s</w:t>
      </w:r>
      <w:r w:rsidR="005A4883" w:rsidRPr="00FA0941">
        <w:rPr>
          <w:rFonts w:ascii="Book Antiqua" w:eastAsia="等线" w:hAnsi="Book Antiqua" w:cs="Times New Roman"/>
          <w:b/>
          <w:bCs/>
          <w:i/>
          <w:sz w:val="20"/>
          <w:szCs w:val="20"/>
        </w:rPr>
        <w:t xml:space="preserve"> of BMI</w:t>
      </w:r>
      <w:r w:rsidR="00E61AFC" w:rsidRPr="00FA0941">
        <w:rPr>
          <w:rFonts w:ascii="Book Antiqua" w:eastAsia="等线" w:hAnsi="Book Antiqua" w:cs="Times New Roman"/>
          <w:sz w:val="20"/>
          <w:szCs w:val="20"/>
        </w:rPr>
        <w:t xml:space="preserve"> </w:t>
      </w:r>
      <w:r w:rsidR="00E61AFC" w:rsidRPr="00FA0941">
        <w:rPr>
          <w:rFonts w:ascii="Book Antiqua" w:eastAsia="等线" w:hAnsi="Book Antiqua" w:cs="Times New Roman"/>
          <w:b/>
          <w:bCs/>
          <w:i/>
          <w:sz w:val="20"/>
          <w:szCs w:val="20"/>
        </w:rPr>
        <w:t>and PWL</w:t>
      </w:r>
    </w:p>
    <w:p w14:paraId="656B6578" w14:textId="651B4B2C" w:rsidR="006F2A29" w:rsidRPr="00FA0941" w:rsidRDefault="00053725"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To determine the optimal cut-off point</w:t>
      </w:r>
      <w:r w:rsidR="00791B85"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of PWL and BMI that could </w:t>
      </w:r>
      <w:r w:rsidR="00341C55" w:rsidRPr="00FA0941">
        <w:rPr>
          <w:rFonts w:ascii="Book Antiqua" w:eastAsia="等线" w:hAnsi="Book Antiqua" w:cs="Times New Roman"/>
          <w:sz w:val="20"/>
          <w:szCs w:val="20"/>
        </w:rPr>
        <w:t xml:space="preserve">yield </w:t>
      </w:r>
      <w:r w:rsidRPr="00FA0941">
        <w:rPr>
          <w:rFonts w:ascii="Book Antiqua" w:eastAsia="等线" w:hAnsi="Book Antiqua" w:cs="Times New Roman"/>
          <w:sz w:val="20"/>
          <w:szCs w:val="20"/>
        </w:rPr>
        <w:t>the maximum differential in survival</w:t>
      </w:r>
      <w:r w:rsidR="00341C55" w:rsidRPr="00FA0941">
        <w:rPr>
          <w:rFonts w:ascii="Book Antiqua" w:eastAsia="等线" w:hAnsi="Book Antiqua" w:cs="Times New Roman"/>
          <w:sz w:val="20"/>
          <w:szCs w:val="20"/>
        </w:rPr>
        <w:t xml:space="preserve">, we constructed a </w:t>
      </w:r>
      <w:r w:rsidRPr="00FA0941">
        <w:rPr>
          <w:rFonts w:ascii="Book Antiqua" w:eastAsia="等线" w:hAnsi="Book Antiqua" w:cs="Times New Roman"/>
          <w:sz w:val="20"/>
          <w:szCs w:val="20"/>
        </w:rPr>
        <w:t xml:space="preserve">Cox’s proportional hazards regression model using </w:t>
      </w:r>
      <w:r w:rsidR="00E07910" w:rsidRPr="00FA0941">
        <w:rPr>
          <w:rFonts w:ascii="Book Antiqua" w:eastAsia="等线" w:hAnsi="Book Antiqua" w:cs="Times New Roman"/>
          <w:sz w:val="20"/>
          <w:szCs w:val="20"/>
        </w:rPr>
        <w:t xml:space="preserve">age, </w:t>
      </w:r>
      <w:r w:rsidR="00341C55" w:rsidRPr="00FA0941">
        <w:rPr>
          <w:rFonts w:ascii="Book Antiqua" w:eastAsia="等线" w:hAnsi="Book Antiqua" w:cs="Times New Roman"/>
          <w:sz w:val="20"/>
          <w:szCs w:val="20"/>
        </w:rPr>
        <w:t>sex</w:t>
      </w:r>
      <w:r w:rsidR="00E07910" w:rsidRPr="00FA0941">
        <w:rPr>
          <w:rFonts w:ascii="Book Antiqua" w:eastAsia="等线" w:hAnsi="Book Antiqua" w:cs="Times New Roman"/>
          <w:sz w:val="20"/>
          <w:szCs w:val="20"/>
        </w:rPr>
        <w:t>, T</w:t>
      </w:r>
      <w:r w:rsidR="00A50805" w:rsidRPr="00FA0941">
        <w:rPr>
          <w:rFonts w:ascii="Book Antiqua" w:eastAsia="等线" w:hAnsi="Book Antiqua" w:cs="Times New Roman"/>
          <w:sz w:val="20"/>
          <w:szCs w:val="20"/>
        </w:rPr>
        <w:t xml:space="preserve">NM stage </w:t>
      </w:r>
      <w:r w:rsidR="00E07910" w:rsidRPr="00FA0941">
        <w:rPr>
          <w:rFonts w:ascii="Book Antiqua" w:eastAsia="等线" w:hAnsi="Book Antiqua" w:cs="Times New Roman"/>
          <w:sz w:val="20"/>
          <w:szCs w:val="20"/>
        </w:rPr>
        <w:t xml:space="preserve">and adjuvant therapy.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341C55" w:rsidRPr="00FA0941">
        <w:rPr>
          <w:rFonts w:ascii="Book Antiqua" w:eastAsia="等线" w:hAnsi="Book Antiqua" w:cs="Times New Roman"/>
          <w:sz w:val="20"/>
          <w:szCs w:val="20"/>
        </w:rPr>
        <w:t xml:space="preserve"> </w:t>
      </w:r>
      <w:r w:rsidR="00E07910" w:rsidRPr="00FA0941">
        <w:rPr>
          <w:rFonts w:ascii="Book Antiqua" w:eastAsia="等线" w:hAnsi="Book Antiqua" w:cs="Times New Roman"/>
          <w:sz w:val="20"/>
          <w:szCs w:val="20"/>
        </w:rPr>
        <w:t>scores were calcula</w:t>
      </w:r>
      <w:r w:rsidR="00D22B3D" w:rsidRPr="00FA0941">
        <w:rPr>
          <w:rFonts w:ascii="Book Antiqua" w:eastAsia="等线" w:hAnsi="Book Antiqua" w:cs="Times New Roman"/>
          <w:sz w:val="20"/>
          <w:szCs w:val="20"/>
        </w:rPr>
        <w:t>ted for the model for threshold</w:t>
      </w:r>
      <w:r w:rsidR="00E07910" w:rsidRPr="00FA0941">
        <w:rPr>
          <w:rFonts w:ascii="Book Antiqua" w:eastAsia="等线" w:hAnsi="Book Antiqua" w:cs="Times New Roman"/>
          <w:sz w:val="20"/>
          <w:szCs w:val="20"/>
        </w:rPr>
        <w:t xml:space="preserve"> ranging from the lowest to highest BMI and the lowest to highest PWL</w:t>
      </w:r>
      <w:r w:rsidR="00191112" w:rsidRPr="00FA0941">
        <w:rPr>
          <w:rFonts w:ascii="Book Antiqua" w:eastAsia="等线" w:hAnsi="Book Antiqua" w:cs="Times New Roman"/>
          <w:sz w:val="20"/>
          <w:szCs w:val="20"/>
        </w:rPr>
        <w:t xml:space="preserve"> (Table</w:t>
      </w:r>
      <w:r w:rsidR="00791B85" w:rsidRPr="00FA0941">
        <w:rPr>
          <w:rFonts w:ascii="Book Antiqua" w:eastAsia="等线" w:hAnsi="Book Antiqua" w:cs="Times New Roman"/>
          <w:sz w:val="20"/>
          <w:szCs w:val="20"/>
        </w:rPr>
        <w:t>s</w:t>
      </w:r>
      <w:r w:rsidR="00191112" w:rsidRPr="00FA0941">
        <w:rPr>
          <w:rFonts w:ascii="Book Antiqua" w:eastAsia="等线" w:hAnsi="Book Antiqua" w:cs="Times New Roman"/>
          <w:sz w:val="20"/>
          <w:szCs w:val="20"/>
        </w:rPr>
        <w:t xml:space="preserve"> 2</w:t>
      </w:r>
      <w:r w:rsidR="00791B85" w:rsidRPr="00FA0941">
        <w:rPr>
          <w:rFonts w:ascii="Book Antiqua" w:eastAsia="等线" w:hAnsi="Book Antiqua" w:cs="Times New Roman"/>
          <w:sz w:val="20"/>
          <w:szCs w:val="20"/>
        </w:rPr>
        <w:t xml:space="preserve"> and</w:t>
      </w:r>
      <w:r w:rsidR="00191112" w:rsidRPr="00FA0941">
        <w:rPr>
          <w:rFonts w:ascii="Book Antiqua" w:eastAsia="等线" w:hAnsi="Book Antiqua" w:cs="Times New Roman"/>
          <w:sz w:val="20"/>
          <w:szCs w:val="20"/>
        </w:rPr>
        <w:t xml:space="preserve"> 3)</w:t>
      </w:r>
      <w:r w:rsidR="00E07910"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sz w:val="20"/>
          <w:szCs w:val="20"/>
        </w:rPr>
        <w:t>For</w:t>
      </w:r>
      <w:r w:rsidR="00E07910" w:rsidRPr="00FA0941">
        <w:rPr>
          <w:rFonts w:ascii="Book Antiqua" w:eastAsia="等线" w:hAnsi="Book Antiqua" w:cs="Times New Roman"/>
          <w:sz w:val="20"/>
          <w:szCs w:val="20"/>
        </w:rPr>
        <w:t xml:space="preserve"> the entire group, the threshold of BMI </w:t>
      </w:r>
      <w:r w:rsidR="004668B8" w:rsidRPr="00FA0941">
        <w:rPr>
          <w:rFonts w:ascii="Book Antiqua" w:eastAsia="等线" w:hAnsi="Book Antiqua" w:cs="Times New Roman"/>
          <w:sz w:val="20"/>
          <w:szCs w:val="20"/>
        </w:rPr>
        <w:t>with 2</w:t>
      </w:r>
      <w:r w:rsidR="00A25A05" w:rsidRPr="00FA0941">
        <w:rPr>
          <w:rFonts w:ascii="Book Antiqua" w:eastAsia="等线" w:hAnsi="Book Antiqua" w:cs="Times New Roman"/>
          <w:sz w:val="20"/>
          <w:szCs w:val="20"/>
        </w:rPr>
        <w:t>0</w:t>
      </w:r>
      <w:r w:rsidR="004668B8" w:rsidRPr="00FA0941">
        <w:rPr>
          <w:rFonts w:ascii="Book Antiqua" w:eastAsia="等线" w:hAnsi="Book Antiqua" w:cs="Times New Roman"/>
          <w:sz w:val="20"/>
          <w:szCs w:val="20"/>
        </w:rPr>
        <w:t xml:space="preserve"> </w:t>
      </w:r>
      <w:r w:rsidR="009636E2" w:rsidRPr="00FA0941">
        <w:rPr>
          <w:rFonts w:ascii="Book Antiqua" w:eastAsia="等线" w:hAnsi="Book Antiqua" w:cs="Times New Roman"/>
          <w:sz w:val="20"/>
          <w:szCs w:val="20"/>
        </w:rPr>
        <w:t>kg</w:t>
      </w:r>
      <w:r w:rsidR="004668B8" w:rsidRPr="00FA0941">
        <w:rPr>
          <w:rFonts w:ascii="Book Antiqua" w:eastAsia="等线" w:hAnsi="Book Antiqua" w:cs="Times New Roman"/>
          <w:sz w:val="20"/>
          <w:szCs w:val="20"/>
        </w:rPr>
        <w:t>/m</w:t>
      </w:r>
      <w:r w:rsidR="004668B8" w:rsidRPr="00FA0941">
        <w:rPr>
          <w:rFonts w:ascii="Book Antiqua" w:eastAsia="等线" w:hAnsi="Book Antiqua" w:cs="Times New Roman"/>
          <w:sz w:val="20"/>
          <w:szCs w:val="20"/>
          <w:vertAlign w:val="superscript"/>
        </w:rPr>
        <w:t>2</w:t>
      </w:r>
      <w:r w:rsidR="004668B8" w:rsidRPr="00FA0941">
        <w:rPr>
          <w:rFonts w:ascii="Book Antiqua" w:eastAsia="等线" w:hAnsi="Book Antiqua" w:cs="Times New Roman"/>
          <w:sz w:val="20"/>
          <w:szCs w:val="20"/>
        </w:rPr>
        <w:t xml:space="preserve"> had the </w:t>
      </w:r>
      <w:r w:rsidR="00417DFB" w:rsidRPr="00FA0941">
        <w:rPr>
          <w:rFonts w:ascii="Book Antiqua" w:eastAsia="等线" w:hAnsi="Book Antiqua" w:cs="Times New Roman"/>
          <w:sz w:val="20"/>
          <w:szCs w:val="20"/>
        </w:rPr>
        <w:t>maximum</w:t>
      </w:r>
      <w:r w:rsidR="004668B8" w:rsidRPr="00FA0941">
        <w:rPr>
          <w:rFonts w:ascii="Book Antiqua" w:eastAsia="等线" w:hAnsi="Book Antiqua" w:cs="Times New Roman"/>
          <w:sz w:val="20"/>
          <w:szCs w:val="20"/>
        </w:rPr>
        <w:t xml:space="preserve">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4668B8" w:rsidRPr="00FA0941">
        <w:rPr>
          <w:rFonts w:ascii="Book Antiqua" w:eastAsia="等线" w:hAnsi="Book Antiqua" w:cs="Times New Roman"/>
          <w:sz w:val="20"/>
          <w:szCs w:val="20"/>
        </w:rPr>
        <w:t xml:space="preserve"> </w:t>
      </w:r>
      <w:r w:rsidR="00417DFB" w:rsidRPr="00FA0941">
        <w:rPr>
          <w:rFonts w:ascii="Book Antiqua" w:eastAsia="等线" w:hAnsi="Book Antiqua" w:cs="Times New Roman"/>
          <w:sz w:val="20"/>
          <w:szCs w:val="20"/>
        </w:rPr>
        <w:t>score</w:t>
      </w:r>
      <w:r w:rsidR="00411260" w:rsidRPr="00FA0941">
        <w:rPr>
          <w:rFonts w:ascii="Book Antiqua" w:eastAsia="等线" w:hAnsi="Book Antiqua" w:cs="Times New Roman"/>
          <w:sz w:val="20"/>
          <w:szCs w:val="20"/>
        </w:rPr>
        <w:t>,</w:t>
      </w:r>
      <w:r w:rsidR="004668B8" w:rsidRPr="00FA0941">
        <w:rPr>
          <w:rFonts w:ascii="Book Antiqua" w:eastAsia="等线" w:hAnsi="Book Antiqua" w:cs="Times New Roman"/>
          <w:sz w:val="20"/>
          <w:szCs w:val="20"/>
        </w:rPr>
        <w:t xml:space="preserve"> and </w:t>
      </w:r>
      <w:r w:rsidR="00F72135" w:rsidRPr="00FA0941">
        <w:rPr>
          <w:rFonts w:ascii="Book Antiqua" w:eastAsia="等线" w:hAnsi="Book Antiqua" w:cs="Times New Roman"/>
          <w:sz w:val="20"/>
          <w:szCs w:val="20"/>
        </w:rPr>
        <w:t xml:space="preserve">was </w:t>
      </w:r>
      <w:r w:rsidR="004668B8" w:rsidRPr="00FA0941">
        <w:rPr>
          <w:rFonts w:ascii="Book Antiqua" w:eastAsia="等线" w:hAnsi="Book Antiqua" w:cs="Times New Roman"/>
          <w:sz w:val="20"/>
          <w:szCs w:val="20"/>
        </w:rPr>
        <w:t xml:space="preserve">therefore the </w:t>
      </w:r>
      <w:r w:rsidR="00417DFB" w:rsidRPr="00FA0941">
        <w:rPr>
          <w:rFonts w:ascii="Book Antiqua" w:eastAsia="等线" w:hAnsi="Book Antiqua" w:cs="Times New Roman"/>
          <w:sz w:val="20"/>
          <w:szCs w:val="20"/>
        </w:rPr>
        <w:t xml:space="preserve">best </w:t>
      </w:r>
      <w:r w:rsidR="004668B8" w:rsidRPr="00FA0941">
        <w:rPr>
          <w:rFonts w:ascii="Book Antiqua" w:eastAsia="等线" w:hAnsi="Book Antiqua" w:cs="Times New Roman"/>
          <w:sz w:val="20"/>
          <w:szCs w:val="20"/>
        </w:rPr>
        <w:t>cut-off point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9E65CC" w:rsidRPr="00FA0941">
        <w:rPr>
          <w:rFonts w:ascii="Book Antiqua" w:eastAsia="等线" w:hAnsi="Book Antiqua" w:cs="Times New Roman"/>
          <w:sz w:val="20"/>
          <w:szCs w:val="20"/>
        </w:rPr>
        <w:t xml:space="preserve"> </w:t>
      </w:r>
      <w:r w:rsidR="00417DFB" w:rsidRPr="00FA0941">
        <w:rPr>
          <w:rFonts w:ascii="Book Antiqua" w:eastAsia="等线" w:hAnsi="Book Antiqua" w:cs="Times New Roman"/>
          <w:sz w:val="20"/>
          <w:szCs w:val="20"/>
        </w:rPr>
        <w:t>score</w:t>
      </w:r>
      <w:r w:rsidR="009E65CC" w:rsidRPr="00FA0941">
        <w:rPr>
          <w:rFonts w:ascii="Book Antiqua" w:eastAsia="等线" w:hAnsi="Book Antiqua" w:cs="Times New Roman"/>
          <w:sz w:val="20"/>
          <w:szCs w:val="20"/>
        </w:rPr>
        <w:t>, 24.5; HR, 1.4; 95%CI</w:t>
      </w:r>
      <w:r w:rsidR="007F3F91" w:rsidRPr="00FA0941">
        <w:rPr>
          <w:rFonts w:ascii="Book Antiqua" w:eastAsia="等线" w:hAnsi="Book Antiqua" w:cs="Times New Roman"/>
          <w:sz w:val="20"/>
          <w:szCs w:val="20"/>
        </w:rPr>
        <w:t xml:space="preserve">: </w:t>
      </w:r>
      <w:r w:rsidR="009E65CC" w:rsidRPr="00FA0941">
        <w:rPr>
          <w:rFonts w:ascii="Book Antiqua" w:eastAsia="等线" w:hAnsi="Book Antiqua" w:cs="Times New Roman"/>
          <w:sz w:val="20"/>
          <w:szCs w:val="20"/>
        </w:rPr>
        <w:t>1.2</w:t>
      </w:r>
      <w:r w:rsidR="007F3F91"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1.6</w:t>
      </w:r>
      <w:r w:rsidR="004668B8" w:rsidRPr="00FA0941">
        <w:rPr>
          <w:rFonts w:ascii="Book Antiqua" w:eastAsia="等线" w:hAnsi="Book Antiqua" w:cs="Times New Roman"/>
          <w:sz w:val="20"/>
          <w:szCs w:val="20"/>
        </w:rPr>
        <w:t>)</w:t>
      </w:r>
      <w:r w:rsidR="00341C55" w:rsidRPr="00FA0941">
        <w:rPr>
          <w:rFonts w:ascii="Book Antiqua" w:eastAsia="等线" w:hAnsi="Book Antiqua" w:cs="Times New Roman"/>
          <w:sz w:val="20"/>
          <w:szCs w:val="20"/>
        </w:rPr>
        <w:t xml:space="preserve">. The </w:t>
      </w:r>
      <w:r w:rsidR="004668B8" w:rsidRPr="00FA0941">
        <w:rPr>
          <w:rFonts w:ascii="Book Antiqua" w:eastAsia="等线" w:hAnsi="Book Antiqua" w:cs="Times New Roman"/>
          <w:sz w:val="20"/>
          <w:szCs w:val="20"/>
        </w:rPr>
        <w:t>threshold of PWL with 8.8</w:t>
      </w:r>
      <w:r w:rsidR="009E65CC" w:rsidRPr="00FA0941">
        <w:rPr>
          <w:rFonts w:ascii="Book Antiqua" w:eastAsia="等线" w:hAnsi="Book Antiqua" w:cs="Times New Roman"/>
          <w:sz w:val="20"/>
          <w:szCs w:val="20"/>
        </w:rPr>
        <w:t>%</w:t>
      </w:r>
      <w:r w:rsidR="004668B8" w:rsidRPr="00FA0941">
        <w:rPr>
          <w:rFonts w:ascii="Book Antiqua" w:eastAsia="等线" w:hAnsi="Book Antiqua" w:cs="Times New Roman"/>
          <w:sz w:val="20"/>
          <w:szCs w:val="20"/>
        </w:rPr>
        <w:t xml:space="preserve"> had the </w:t>
      </w:r>
      <w:r w:rsidR="00417DFB" w:rsidRPr="00FA0941">
        <w:rPr>
          <w:rFonts w:ascii="Book Antiqua" w:eastAsia="等线" w:hAnsi="Book Antiqua" w:cs="Times New Roman"/>
          <w:sz w:val="20"/>
          <w:szCs w:val="20"/>
        </w:rPr>
        <w:t>maximum</w:t>
      </w:r>
      <w:r w:rsidR="004668B8" w:rsidRPr="00FA0941">
        <w:rPr>
          <w:rFonts w:ascii="Book Antiqua" w:eastAsia="等线" w:hAnsi="Book Antiqua" w:cs="Times New Roman"/>
          <w:sz w:val="20"/>
          <w:szCs w:val="20"/>
        </w:rPr>
        <w:t xml:space="preserve">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4668B8" w:rsidRPr="00FA0941">
        <w:rPr>
          <w:rFonts w:ascii="Book Antiqua" w:eastAsia="等线" w:hAnsi="Book Antiqua" w:cs="Times New Roman"/>
          <w:sz w:val="20"/>
          <w:szCs w:val="20"/>
        </w:rPr>
        <w:t xml:space="preserve"> </w:t>
      </w:r>
      <w:r w:rsidR="00417DFB" w:rsidRPr="00FA0941">
        <w:rPr>
          <w:rFonts w:ascii="Book Antiqua" w:eastAsia="等线" w:hAnsi="Book Antiqua" w:cs="Times New Roman"/>
          <w:sz w:val="20"/>
          <w:szCs w:val="20"/>
        </w:rPr>
        <w:t>score</w:t>
      </w:r>
      <w:r w:rsidR="00411260" w:rsidRPr="00FA0941">
        <w:rPr>
          <w:rFonts w:ascii="Book Antiqua" w:eastAsia="等线" w:hAnsi="Book Antiqua" w:cs="Times New Roman"/>
          <w:sz w:val="20"/>
          <w:szCs w:val="20"/>
        </w:rPr>
        <w:t xml:space="preserve">, </w:t>
      </w:r>
      <w:r w:rsidR="004668B8" w:rsidRPr="00FA0941">
        <w:rPr>
          <w:rFonts w:ascii="Book Antiqua" w:eastAsia="等线" w:hAnsi="Book Antiqua" w:cs="Times New Roman"/>
          <w:sz w:val="20"/>
          <w:szCs w:val="20"/>
        </w:rPr>
        <w:t xml:space="preserve">and </w:t>
      </w:r>
      <w:r w:rsidR="00F72135" w:rsidRPr="00FA0941">
        <w:rPr>
          <w:rFonts w:ascii="Book Antiqua" w:eastAsia="等线" w:hAnsi="Book Antiqua" w:cs="Times New Roman"/>
          <w:sz w:val="20"/>
          <w:szCs w:val="20"/>
        </w:rPr>
        <w:t xml:space="preserve">was </w:t>
      </w:r>
      <w:r w:rsidR="004668B8" w:rsidRPr="00FA0941">
        <w:rPr>
          <w:rFonts w:ascii="Book Antiqua" w:eastAsia="等线" w:hAnsi="Book Antiqua" w:cs="Times New Roman"/>
          <w:sz w:val="20"/>
          <w:szCs w:val="20"/>
        </w:rPr>
        <w:t xml:space="preserve">therefore the </w:t>
      </w:r>
      <w:r w:rsidR="00417DFB" w:rsidRPr="00FA0941">
        <w:rPr>
          <w:rFonts w:ascii="Book Antiqua" w:eastAsia="等线" w:hAnsi="Book Antiqua" w:cs="Times New Roman"/>
          <w:sz w:val="20"/>
          <w:szCs w:val="20"/>
        </w:rPr>
        <w:t xml:space="preserve">best </w:t>
      </w:r>
      <w:r w:rsidR="004668B8" w:rsidRPr="00FA0941">
        <w:rPr>
          <w:rFonts w:ascii="Book Antiqua" w:eastAsia="等线" w:hAnsi="Book Antiqua" w:cs="Times New Roman"/>
          <w:sz w:val="20"/>
          <w:szCs w:val="20"/>
        </w:rPr>
        <w:t>cut-off point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417DFB" w:rsidRPr="00FA0941">
        <w:rPr>
          <w:rFonts w:ascii="Book Antiqua" w:eastAsia="等线" w:hAnsi="Book Antiqua" w:cs="Times New Roman"/>
          <w:sz w:val="20"/>
          <w:szCs w:val="20"/>
        </w:rPr>
        <w:t xml:space="preserve"> score</w:t>
      </w:r>
      <w:r w:rsidR="009E65CC" w:rsidRPr="00FA0941">
        <w:rPr>
          <w:rFonts w:ascii="Book Antiqua" w:eastAsia="等线" w:hAnsi="Book Antiqua" w:cs="Times New Roman"/>
          <w:sz w:val="20"/>
          <w:szCs w:val="20"/>
        </w:rPr>
        <w:t>, 48.4; HR, 1.8; 95%CI</w:t>
      </w:r>
      <w:r w:rsidR="007F3F91"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 xml:space="preserve"> 1.5</w:t>
      </w:r>
      <w:r w:rsidR="007F3F91"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2.2</w:t>
      </w:r>
      <w:r w:rsidR="004668B8" w:rsidRPr="00FA0941">
        <w:rPr>
          <w:rFonts w:ascii="Book Antiqua" w:eastAsia="等线" w:hAnsi="Book Antiqua" w:cs="Times New Roman"/>
          <w:sz w:val="20"/>
          <w:szCs w:val="20"/>
        </w:rPr>
        <w:t>)</w:t>
      </w:r>
      <w:r w:rsidR="00411260" w:rsidRPr="00FA0941">
        <w:rPr>
          <w:rFonts w:ascii="Book Antiqua" w:eastAsia="等线" w:hAnsi="Book Antiqua" w:cs="Times New Roman"/>
          <w:sz w:val="20"/>
          <w:szCs w:val="20"/>
        </w:rPr>
        <w:t xml:space="preserve"> </w:t>
      </w:r>
      <w:r w:rsidR="00D252CE" w:rsidRPr="00FA0941">
        <w:rPr>
          <w:rFonts w:ascii="Book Antiqua" w:eastAsia="等线" w:hAnsi="Book Antiqua" w:cs="Times New Roman"/>
          <w:sz w:val="20"/>
          <w:szCs w:val="20"/>
        </w:rPr>
        <w:t>(Figure 2)</w:t>
      </w:r>
      <w:r w:rsidR="004668B8"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 xml:space="preserve"> </w:t>
      </w:r>
      <w:r w:rsidR="00D22B3D" w:rsidRPr="00FA0941">
        <w:rPr>
          <w:rFonts w:ascii="Book Antiqua" w:eastAsia="等线" w:hAnsi="Book Antiqua" w:cs="Times New Roman"/>
          <w:sz w:val="20"/>
          <w:szCs w:val="20"/>
        </w:rPr>
        <w:t xml:space="preserve">Based on the </w:t>
      </w:r>
      <w:r w:rsidR="008B519A" w:rsidRPr="00FA0941">
        <w:rPr>
          <w:rFonts w:ascii="Book Antiqua" w:eastAsia="等线" w:hAnsi="Book Antiqua" w:cs="Times New Roman"/>
          <w:sz w:val="20"/>
          <w:szCs w:val="20"/>
        </w:rPr>
        <w:t xml:space="preserve">PWL </w:t>
      </w:r>
      <w:r w:rsidR="00D22B3D" w:rsidRPr="00FA0941">
        <w:rPr>
          <w:rFonts w:ascii="Book Antiqua" w:eastAsia="等线" w:hAnsi="Book Antiqua" w:cs="Times New Roman"/>
          <w:sz w:val="20"/>
          <w:szCs w:val="20"/>
        </w:rPr>
        <w:t>threshold, the patients were</w:t>
      </w:r>
      <w:r w:rsidR="008F5E6A" w:rsidRPr="00FA0941">
        <w:rPr>
          <w:rFonts w:ascii="Book Antiqua" w:eastAsia="等线" w:hAnsi="Book Antiqua" w:cs="Times New Roman"/>
          <w:sz w:val="20"/>
          <w:szCs w:val="20"/>
        </w:rPr>
        <w:t xml:space="preserve"> categorized as no or limited (&lt;</w:t>
      </w:r>
      <w:r w:rsidR="00341C55" w:rsidRPr="00FA0941">
        <w:rPr>
          <w:rFonts w:ascii="Book Antiqua" w:eastAsia="等线" w:hAnsi="Book Antiqua" w:cs="Times New Roman"/>
          <w:sz w:val="20"/>
          <w:szCs w:val="20"/>
        </w:rPr>
        <w:t xml:space="preserve"> </w:t>
      </w:r>
      <w:r w:rsidR="008F5E6A" w:rsidRPr="00FA0941">
        <w:rPr>
          <w:rFonts w:ascii="Book Antiqua" w:eastAsia="等线" w:hAnsi="Book Antiqua" w:cs="Times New Roman"/>
          <w:sz w:val="20"/>
          <w:szCs w:val="20"/>
        </w:rPr>
        <w:t>8.8%) and severe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8F5E6A" w:rsidRPr="00FA0941">
        <w:rPr>
          <w:rFonts w:ascii="Book Antiqua" w:eastAsia="等线" w:hAnsi="Book Antiqua" w:cs="Times New Roman"/>
          <w:sz w:val="20"/>
          <w:szCs w:val="20"/>
        </w:rPr>
        <w:t xml:space="preserve">8.8%) </w:t>
      </w:r>
      <w:r w:rsidR="00411260" w:rsidRPr="00FA0941">
        <w:rPr>
          <w:rFonts w:ascii="Book Antiqua" w:eastAsia="等线" w:hAnsi="Book Antiqua" w:cs="Times New Roman"/>
          <w:sz w:val="20"/>
          <w:szCs w:val="20"/>
        </w:rPr>
        <w:t>PWL</w:t>
      </w:r>
      <w:r w:rsidR="00D22B3D" w:rsidRPr="00FA0941">
        <w:rPr>
          <w:rFonts w:ascii="Book Antiqua" w:eastAsia="等线" w:hAnsi="Book Antiqua" w:cs="Times New Roman"/>
          <w:sz w:val="20"/>
          <w:szCs w:val="20"/>
        </w:rPr>
        <w:t xml:space="preserve">. Based on </w:t>
      </w:r>
      <w:r w:rsidR="00D22B3D" w:rsidRPr="00FA0941">
        <w:rPr>
          <w:rFonts w:ascii="Book Antiqua" w:eastAsia="等线" w:hAnsi="Book Antiqua" w:cs="Times New Roman"/>
          <w:sz w:val="20"/>
          <w:szCs w:val="20"/>
        </w:rPr>
        <w:lastRenderedPageBreak/>
        <w:t xml:space="preserve">the </w:t>
      </w:r>
      <w:r w:rsidR="008B519A" w:rsidRPr="00FA0941">
        <w:rPr>
          <w:rFonts w:ascii="Book Antiqua" w:eastAsia="等线" w:hAnsi="Book Antiqua" w:cs="Times New Roman"/>
          <w:sz w:val="20"/>
          <w:szCs w:val="20"/>
        </w:rPr>
        <w:t xml:space="preserve">BMI </w:t>
      </w:r>
      <w:r w:rsidR="00D22B3D" w:rsidRPr="00FA0941">
        <w:rPr>
          <w:rFonts w:ascii="Book Antiqua" w:eastAsia="等线" w:hAnsi="Book Antiqua" w:cs="Times New Roman"/>
          <w:sz w:val="20"/>
          <w:szCs w:val="20"/>
        </w:rPr>
        <w:t>threshold, the patients were</w:t>
      </w:r>
      <w:r w:rsidR="008F5E6A" w:rsidRPr="00FA0941">
        <w:rPr>
          <w:rFonts w:ascii="Book Antiqua" w:eastAsia="等线" w:hAnsi="Book Antiqua" w:cs="Times New Roman"/>
          <w:sz w:val="20"/>
          <w:szCs w:val="20"/>
        </w:rPr>
        <w:t xml:space="preserve"> categorized as low (&lt; 20.0</w:t>
      </w:r>
      <w:r w:rsidR="008F5E6A" w:rsidRPr="00FA0941">
        <w:rPr>
          <w:rFonts w:ascii="Book Antiqua" w:eastAsia="宋体" w:hAnsi="Book Antiqua" w:cs="Times New Roman"/>
          <w:sz w:val="20"/>
          <w:szCs w:val="20"/>
        </w:rPr>
        <w:t xml:space="preserve"> </w:t>
      </w:r>
      <w:r w:rsidR="009636E2" w:rsidRPr="00FA0941">
        <w:rPr>
          <w:rFonts w:ascii="Book Antiqua" w:eastAsia="等线" w:hAnsi="Book Antiqua" w:cs="Times New Roman"/>
          <w:sz w:val="20"/>
          <w:szCs w:val="20"/>
        </w:rPr>
        <w:t>kg</w:t>
      </w:r>
      <w:r w:rsidR="008F5E6A" w:rsidRPr="00FA0941">
        <w:rPr>
          <w:rFonts w:ascii="Book Antiqua" w:eastAsia="等线" w:hAnsi="Book Antiqua" w:cs="Times New Roman"/>
          <w:sz w:val="20"/>
          <w:szCs w:val="20"/>
        </w:rPr>
        <w:t>/m</w:t>
      </w:r>
      <w:r w:rsidR="008F5E6A" w:rsidRPr="00FA0941">
        <w:rPr>
          <w:rFonts w:ascii="Book Antiqua" w:eastAsia="等线" w:hAnsi="Book Antiqua" w:cs="Times New Roman"/>
          <w:sz w:val="20"/>
          <w:szCs w:val="20"/>
          <w:vertAlign w:val="superscript"/>
        </w:rPr>
        <w:t>2</w:t>
      </w:r>
      <w:r w:rsidR="008F5E6A" w:rsidRPr="00FA0941">
        <w:rPr>
          <w:rFonts w:ascii="Book Antiqua" w:eastAsia="等线" w:hAnsi="Book Antiqua" w:cs="Times New Roman"/>
          <w:sz w:val="20"/>
          <w:szCs w:val="20"/>
        </w:rPr>
        <w:t>) and normal or high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8F5E6A"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8F5E6A" w:rsidRPr="00FA0941">
        <w:rPr>
          <w:rFonts w:ascii="Book Antiqua" w:eastAsia="等线" w:hAnsi="Book Antiqua" w:cs="Times New Roman"/>
          <w:sz w:val="20"/>
          <w:szCs w:val="20"/>
        </w:rPr>
        <w:t>/m</w:t>
      </w:r>
      <w:r w:rsidR="008F5E6A" w:rsidRPr="00FA0941">
        <w:rPr>
          <w:rFonts w:ascii="Book Antiqua" w:eastAsia="等线" w:hAnsi="Book Antiqua" w:cs="Times New Roman"/>
          <w:sz w:val="20"/>
          <w:szCs w:val="20"/>
          <w:vertAlign w:val="superscript"/>
        </w:rPr>
        <w:t>2</w:t>
      </w:r>
      <w:r w:rsidR="008F5E6A" w:rsidRPr="00FA0941">
        <w:rPr>
          <w:rFonts w:ascii="Book Antiqua" w:eastAsia="等线" w:hAnsi="Book Antiqua" w:cs="Times New Roman"/>
          <w:sz w:val="20"/>
          <w:szCs w:val="20"/>
        </w:rPr>
        <w:t>) BMI.</w:t>
      </w:r>
    </w:p>
    <w:p w14:paraId="034D3B33" w14:textId="77777777" w:rsidR="00341C55" w:rsidRPr="00FA0941" w:rsidRDefault="00341C55" w:rsidP="00FA0941">
      <w:pPr>
        <w:snapToGrid w:val="0"/>
        <w:spacing w:line="360" w:lineRule="auto"/>
        <w:rPr>
          <w:rFonts w:ascii="Book Antiqua" w:eastAsia="等线" w:hAnsi="Book Antiqua" w:cs="Times New Roman"/>
          <w:i/>
          <w:sz w:val="20"/>
          <w:szCs w:val="20"/>
        </w:rPr>
      </w:pPr>
    </w:p>
    <w:p w14:paraId="64209DE2" w14:textId="213EDA66" w:rsidR="005A4883" w:rsidRPr="00FA0941" w:rsidRDefault="005A4883"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 xml:space="preserve">Combined analysis of PWL and BMI for </w:t>
      </w:r>
      <w:r w:rsidR="00C77225" w:rsidRPr="00FA0941">
        <w:rPr>
          <w:rFonts w:ascii="Book Antiqua" w:eastAsia="等线" w:hAnsi="Book Antiqua" w:cs="Times New Roman"/>
          <w:b/>
          <w:bCs/>
          <w:i/>
          <w:sz w:val="20"/>
          <w:szCs w:val="20"/>
        </w:rPr>
        <w:t>postoperative survival</w:t>
      </w:r>
    </w:p>
    <w:p w14:paraId="428684CE" w14:textId="46817B75" w:rsidR="004668B8" w:rsidRPr="00FA0941" w:rsidRDefault="006A3F02"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Based on the optimal cut-off value</w:t>
      </w:r>
      <w:r w:rsidR="00573EE0"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of PWL and BMI, </w:t>
      </w:r>
      <w:r w:rsidR="00D43A2D" w:rsidRPr="00FA0941">
        <w:rPr>
          <w:rFonts w:ascii="Book Antiqua" w:eastAsia="等线" w:hAnsi="Book Antiqua" w:cs="Times New Roman"/>
          <w:sz w:val="20"/>
          <w:szCs w:val="20"/>
        </w:rPr>
        <w:t xml:space="preserve">two categories of PWL and BMI were created. </w:t>
      </w:r>
      <w:r w:rsidR="00341C55" w:rsidRPr="00FA0941">
        <w:rPr>
          <w:rFonts w:ascii="Book Antiqua" w:eastAsia="等线" w:hAnsi="Book Antiqua" w:cs="Times New Roman"/>
          <w:sz w:val="20"/>
          <w:szCs w:val="20"/>
        </w:rPr>
        <w:t>F</w:t>
      </w:r>
      <w:r w:rsidR="00D43A2D" w:rsidRPr="00FA0941">
        <w:rPr>
          <w:rFonts w:ascii="Book Antiqua" w:eastAsia="等线" w:hAnsi="Book Antiqua" w:cs="Times New Roman"/>
          <w:sz w:val="20"/>
          <w:szCs w:val="20"/>
        </w:rPr>
        <w:t>our</w:t>
      </w:r>
      <w:r w:rsidR="004668B8"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different </w:t>
      </w:r>
      <w:r w:rsidR="004668B8" w:rsidRPr="00FA0941">
        <w:rPr>
          <w:rFonts w:ascii="Book Antiqua" w:eastAsia="等线" w:hAnsi="Book Antiqua" w:cs="Times New Roman"/>
          <w:sz w:val="20"/>
          <w:szCs w:val="20"/>
        </w:rPr>
        <w:t xml:space="preserve">combinations </w:t>
      </w:r>
      <w:r w:rsidRPr="00FA0941">
        <w:rPr>
          <w:rFonts w:ascii="Book Antiqua" w:eastAsia="等线" w:hAnsi="Book Antiqua" w:cs="Times New Roman"/>
          <w:sz w:val="20"/>
          <w:szCs w:val="20"/>
        </w:rPr>
        <w:t>of</w:t>
      </w:r>
      <w:r w:rsidR="004668B8" w:rsidRPr="00FA0941">
        <w:rPr>
          <w:rFonts w:ascii="Book Antiqua" w:eastAsia="等线" w:hAnsi="Book Antiqua" w:cs="Times New Roman"/>
          <w:sz w:val="20"/>
          <w:szCs w:val="20"/>
        </w:rPr>
        <w:t xml:space="preserve"> PWL and BMI </w:t>
      </w:r>
      <w:r w:rsidR="00786D93" w:rsidRPr="00FA0941">
        <w:rPr>
          <w:rFonts w:ascii="Book Antiqua" w:eastAsia="等线" w:hAnsi="Book Antiqua" w:cs="Times New Roman"/>
          <w:sz w:val="20"/>
          <w:szCs w:val="20"/>
        </w:rPr>
        <w:t xml:space="preserve">were </w:t>
      </w:r>
      <w:r w:rsidR="004668B8" w:rsidRPr="00FA0941">
        <w:rPr>
          <w:rFonts w:ascii="Book Antiqua" w:eastAsia="等线" w:hAnsi="Book Antiqua" w:cs="Times New Roman"/>
          <w:sz w:val="20"/>
          <w:szCs w:val="20"/>
        </w:rPr>
        <w:t>presented</w:t>
      </w:r>
      <w:r w:rsidR="00786D93" w:rsidRPr="00FA0941">
        <w:rPr>
          <w:rFonts w:ascii="Book Antiqua" w:eastAsia="等线" w:hAnsi="Book Antiqua" w:cs="Times New Roman"/>
          <w:sz w:val="20"/>
          <w:szCs w:val="20"/>
        </w:rPr>
        <w:t>,</w:t>
      </w:r>
      <w:r w:rsidR="007769A7" w:rsidRPr="00FA0941">
        <w:rPr>
          <w:rFonts w:ascii="Book Antiqua" w:eastAsia="等线" w:hAnsi="Book Antiqua" w:cs="Times New Roman"/>
          <w:sz w:val="20"/>
          <w:szCs w:val="20"/>
        </w:rPr>
        <w:t xml:space="preserve"> and patients were subsequently allocated into four groups for statistical analysis</w:t>
      </w:r>
      <w:r w:rsidR="004668B8" w:rsidRPr="00FA0941">
        <w:rPr>
          <w:rFonts w:ascii="Book Antiqua" w:eastAsia="等线" w:hAnsi="Book Antiqua" w:cs="Times New Roman"/>
          <w:sz w:val="20"/>
          <w:szCs w:val="20"/>
        </w:rPr>
        <w:t xml:space="preserve">. </w:t>
      </w:r>
      <w:r w:rsidR="00467B77" w:rsidRPr="00FA0941">
        <w:rPr>
          <w:rFonts w:ascii="Book Antiqua" w:eastAsia="等线" w:hAnsi="Book Antiqua" w:cs="Times New Roman"/>
          <w:sz w:val="20"/>
          <w:szCs w:val="20"/>
        </w:rPr>
        <w:t>Sample size, m</w:t>
      </w:r>
      <w:r w:rsidR="004668B8" w:rsidRPr="00FA0941">
        <w:rPr>
          <w:rFonts w:ascii="Book Antiqua" w:eastAsia="等线" w:hAnsi="Book Antiqua" w:cs="Times New Roman"/>
          <w:sz w:val="20"/>
          <w:szCs w:val="20"/>
        </w:rPr>
        <w:t xml:space="preserve">edian </w:t>
      </w:r>
      <w:r w:rsidR="00B30C69" w:rsidRPr="00FA0941">
        <w:rPr>
          <w:rFonts w:ascii="Book Antiqua" w:eastAsia="等线" w:hAnsi="Book Antiqua" w:cs="Times New Roman"/>
          <w:sz w:val="20"/>
          <w:szCs w:val="20"/>
        </w:rPr>
        <w:t>OS</w:t>
      </w:r>
      <w:r w:rsidR="004668B8" w:rsidRPr="00FA0941">
        <w:rPr>
          <w:rFonts w:ascii="Book Antiqua" w:eastAsia="等线" w:hAnsi="Book Antiqua" w:cs="Times New Roman"/>
          <w:sz w:val="20"/>
          <w:szCs w:val="20"/>
        </w:rPr>
        <w:t xml:space="preserve"> and unadjusted HRs </w:t>
      </w:r>
      <w:r w:rsidR="00B73618" w:rsidRPr="00FA0941">
        <w:rPr>
          <w:rFonts w:ascii="Book Antiqua" w:eastAsia="等线" w:hAnsi="Book Antiqua" w:cs="Times New Roman"/>
          <w:sz w:val="20"/>
          <w:szCs w:val="20"/>
        </w:rPr>
        <w:t xml:space="preserve">for the combinations </w:t>
      </w:r>
      <w:r w:rsidR="00341C55" w:rsidRPr="00FA0941">
        <w:rPr>
          <w:rFonts w:ascii="Book Antiqua" w:eastAsia="等线" w:hAnsi="Book Antiqua" w:cs="Times New Roman"/>
          <w:sz w:val="20"/>
          <w:szCs w:val="20"/>
        </w:rPr>
        <w:t xml:space="preserve">are </w:t>
      </w:r>
      <w:r w:rsidR="004668B8" w:rsidRPr="00FA0941">
        <w:rPr>
          <w:rFonts w:ascii="Book Antiqua" w:eastAsia="等线" w:hAnsi="Book Antiqua" w:cs="Times New Roman"/>
          <w:sz w:val="20"/>
          <w:szCs w:val="20"/>
        </w:rPr>
        <w:t xml:space="preserve">shown in </w:t>
      </w:r>
      <w:r w:rsidR="00CB4D24" w:rsidRPr="00FA0941">
        <w:rPr>
          <w:rFonts w:ascii="Book Antiqua" w:eastAsia="等线" w:hAnsi="Book Antiqua" w:cs="Times New Roman"/>
          <w:sz w:val="20"/>
          <w:szCs w:val="20"/>
        </w:rPr>
        <w:t>T</w:t>
      </w:r>
      <w:r w:rsidR="004668B8" w:rsidRPr="00FA0941">
        <w:rPr>
          <w:rFonts w:ascii="Book Antiqua" w:eastAsia="等线" w:hAnsi="Book Antiqua" w:cs="Times New Roman"/>
          <w:sz w:val="20"/>
          <w:szCs w:val="20"/>
        </w:rPr>
        <w:t>ab</w:t>
      </w:r>
      <w:r w:rsidR="00271FC2" w:rsidRPr="00FA0941">
        <w:rPr>
          <w:rFonts w:ascii="Book Antiqua" w:eastAsia="等线" w:hAnsi="Book Antiqua" w:cs="Times New Roman"/>
          <w:sz w:val="20"/>
          <w:szCs w:val="20"/>
        </w:rPr>
        <w:t>le</w:t>
      </w:r>
      <w:r w:rsidR="00786D93" w:rsidRPr="00FA0941">
        <w:rPr>
          <w:rFonts w:ascii="Book Antiqua" w:eastAsia="等线" w:hAnsi="Book Antiqua" w:cs="Times New Roman"/>
          <w:sz w:val="20"/>
          <w:szCs w:val="20"/>
        </w:rPr>
        <w:t>s</w:t>
      </w:r>
      <w:r w:rsidR="00271FC2" w:rsidRPr="00FA0941">
        <w:rPr>
          <w:rFonts w:ascii="Book Antiqua" w:eastAsia="等线" w:hAnsi="Book Antiqua" w:cs="Times New Roman"/>
          <w:sz w:val="20"/>
          <w:szCs w:val="20"/>
        </w:rPr>
        <w:t xml:space="preserve"> </w:t>
      </w:r>
      <w:r w:rsidR="00E61AFC" w:rsidRPr="00FA0941">
        <w:rPr>
          <w:rFonts w:ascii="Book Antiqua" w:eastAsia="等线" w:hAnsi="Book Antiqua" w:cs="Times New Roman"/>
          <w:sz w:val="20"/>
          <w:szCs w:val="20"/>
        </w:rPr>
        <w:t>4, 5</w:t>
      </w:r>
      <w:r w:rsidR="00786D93" w:rsidRPr="00FA0941">
        <w:rPr>
          <w:rFonts w:ascii="Book Antiqua" w:eastAsia="等线" w:hAnsi="Book Antiqua" w:cs="Times New Roman"/>
          <w:sz w:val="20"/>
          <w:szCs w:val="20"/>
        </w:rPr>
        <w:t xml:space="preserve"> and</w:t>
      </w:r>
      <w:r w:rsidR="00E61AFC" w:rsidRPr="00FA0941">
        <w:rPr>
          <w:rFonts w:ascii="Book Antiqua" w:eastAsia="等线" w:hAnsi="Book Antiqua" w:cs="Times New Roman"/>
          <w:sz w:val="20"/>
          <w:szCs w:val="20"/>
        </w:rPr>
        <w:t xml:space="preserve"> 6, respectively</w:t>
      </w:r>
      <w:r w:rsidR="004668B8" w:rsidRPr="00FA0941">
        <w:rPr>
          <w:rFonts w:ascii="Book Antiqua" w:eastAsia="等线" w:hAnsi="Book Antiqua" w:cs="Times New Roman"/>
          <w:sz w:val="20"/>
          <w:szCs w:val="20"/>
        </w:rPr>
        <w:t xml:space="preserve">. Combining groups with similar HRs yielded </w:t>
      </w:r>
      <w:r w:rsidR="00341C55" w:rsidRPr="00FA0941">
        <w:rPr>
          <w:rFonts w:ascii="Book Antiqua" w:eastAsia="等线" w:hAnsi="Book Antiqua" w:cs="Times New Roman"/>
          <w:sz w:val="20"/>
          <w:szCs w:val="20"/>
        </w:rPr>
        <w:t xml:space="preserve">three </w:t>
      </w:r>
      <w:r w:rsidR="004668B8" w:rsidRPr="00FA0941">
        <w:rPr>
          <w:rFonts w:ascii="Book Antiqua" w:eastAsia="等线" w:hAnsi="Book Antiqua" w:cs="Times New Roman"/>
          <w:sz w:val="20"/>
          <w:szCs w:val="20"/>
        </w:rPr>
        <w:t>distinct grades with significantly different survival</w:t>
      </w:r>
      <w:r w:rsidR="00D42FFC"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i/>
          <w:sz w:val="20"/>
          <w:szCs w:val="20"/>
        </w:rPr>
        <w:t>P</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 xml:space="preserve">&lt; 0.05, </w:t>
      </w:r>
      <w:r w:rsidR="00D252CE" w:rsidRPr="00FA0941">
        <w:rPr>
          <w:rFonts w:ascii="Book Antiqua" w:eastAsia="等线" w:hAnsi="Book Antiqua" w:cs="Times New Roman"/>
          <w:sz w:val="20"/>
          <w:szCs w:val="20"/>
        </w:rPr>
        <w:t>Figure 3</w:t>
      </w:r>
      <w:r w:rsidR="00D42FFC"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Patients with BMI</w:t>
      </w:r>
      <w:r w:rsidR="00341C55"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654607"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7F3F91"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&lt;</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8.8% were classified in</w:t>
      </w:r>
      <w:r w:rsidR="00786D93" w:rsidRPr="00FA0941">
        <w:rPr>
          <w:rFonts w:ascii="Book Antiqua" w:eastAsia="等线" w:hAnsi="Book Antiqua" w:cs="Times New Roman"/>
          <w:sz w:val="20"/>
          <w:szCs w:val="20"/>
        </w:rPr>
        <w:t>to</w:t>
      </w:r>
      <w:r w:rsidR="00654607" w:rsidRPr="00FA0941">
        <w:rPr>
          <w:rFonts w:ascii="Book Antiqua" w:eastAsia="等线" w:hAnsi="Book Antiqua" w:cs="Times New Roman"/>
          <w:sz w:val="20"/>
          <w:szCs w:val="20"/>
        </w:rPr>
        <w:t xml:space="preserve"> Group 1 with the longest median </w:t>
      </w:r>
      <w:r w:rsidR="0006544A" w:rsidRPr="00FA0941">
        <w:rPr>
          <w:rFonts w:ascii="Book Antiqua" w:eastAsia="等线" w:hAnsi="Book Antiqua" w:cs="Times New Roman"/>
          <w:sz w:val="20"/>
          <w:szCs w:val="20"/>
        </w:rPr>
        <w:t>OS</w:t>
      </w:r>
      <w:r w:rsidR="00654607" w:rsidRPr="00FA0941">
        <w:rPr>
          <w:rFonts w:ascii="Book Antiqua" w:eastAsia="等线" w:hAnsi="Book Antiqua" w:cs="Times New Roman"/>
          <w:sz w:val="20"/>
          <w:szCs w:val="20"/>
        </w:rPr>
        <w:t xml:space="preserve"> (45.3 mo). Patients with BMI &lt; 20.0</w:t>
      </w:r>
      <w:r w:rsidR="00654607" w:rsidRPr="00FA0941">
        <w:rPr>
          <w:rFonts w:ascii="Book Antiqua" w:eastAsia="宋体" w:hAnsi="Book Antiqua" w:cs="Times New Roman"/>
          <w:sz w:val="20"/>
          <w:szCs w:val="20"/>
        </w:rPr>
        <w:t xml:space="preserve">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7F3F91"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&lt;</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8.8% were classified in</w:t>
      </w:r>
      <w:r w:rsidR="00786D93" w:rsidRPr="00FA0941">
        <w:rPr>
          <w:rFonts w:ascii="Book Antiqua" w:eastAsia="等线" w:hAnsi="Book Antiqua" w:cs="Times New Roman"/>
          <w:sz w:val="20"/>
          <w:szCs w:val="20"/>
        </w:rPr>
        <w:t>to</w:t>
      </w:r>
      <w:r w:rsidR="00654607" w:rsidRPr="00FA0941">
        <w:rPr>
          <w:rFonts w:ascii="Book Antiqua" w:eastAsia="等线" w:hAnsi="Book Antiqua" w:cs="Times New Roman"/>
          <w:sz w:val="20"/>
          <w:szCs w:val="20"/>
        </w:rPr>
        <w:t xml:space="preserve"> Group 2 with a median </w:t>
      </w:r>
      <w:r w:rsidR="0006544A" w:rsidRPr="00FA0941">
        <w:rPr>
          <w:rFonts w:ascii="Book Antiqua" w:eastAsia="等线" w:hAnsi="Book Antiqua" w:cs="Times New Roman"/>
          <w:sz w:val="20"/>
          <w:szCs w:val="20"/>
        </w:rPr>
        <w:t>OS</w:t>
      </w:r>
      <w:r w:rsidR="00654607" w:rsidRPr="00FA0941">
        <w:rPr>
          <w:rFonts w:ascii="Book Antiqua" w:eastAsia="等线" w:hAnsi="Book Antiqua" w:cs="Times New Roman"/>
          <w:sz w:val="20"/>
          <w:szCs w:val="20"/>
        </w:rPr>
        <w:t xml:space="preserve"> of 29.5 mo. Similar HRs were observed for patients with BMI</w:t>
      </w:r>
      <w:r w:rsidR="00341C55"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sz w:val="20"/>
          <w:szCs w:val="20"/>
        </w:rPr>
        <w:sym w:font="Symbol" w:char="F0B3"/>
      </w:r>
      <w:r w:rsidR="00341C55" w:rsidRPr="00FA0941">
        <w:rPr>
          <w:rFonts w:ascii="Book Antiqua" w:eastAsia="宋体" w:hAnsi="Book Antiqua" w:cs="Times New Roman"/>
          <w:sz w:val="20"/>
          <w:szCs w:val="20"/>
        </w:rPr>
        <w:t xml:space="preserve"> </w:t>
      </w:r>
      <w:r w:rsidR="00654607"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341C55"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654607" w:rsidRPr="00FA0941">
        <w:rPr>
          <w:rFonts w:ascii="Book Antiqua" w:eastAsia="等线" w:hAnsi="Book Antiqua" w:cs="Times New Roman"/>
          <w:sz w:val="20"/>
          <w:szCs w:val="20"/>
        </w:rPr>
        <w:t>8.8% (1.9, 95%CI</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 xml:space="preserve"> 1.5</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2.5) and patients with BMI</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&lt;</w:t>
      </w:r>
      <w:r w:rsidR="00341C55" w:rsidRPr="00FA0941">
        <w:rPr>
          <w:rFonts w:ascii="Book Antiqua" w:eastAsia="等线" w:hAnsi="Book Antiqua" w:cs="Times New Roman"/>
          <w:sz w:val="20"/>
          <w:szCs w:val="20"/>
        </w:rPr>
        <w:t xml:space="preserve"> </w:t>
      </w:r>
      <w:r w:rsidR="00654607"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341C55"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654607" w:rsidRPr="00FA0941">
        <w:rPr>
          <w:rFonts w:ascii="Book Antiqua" w:eastAsia="等线" w:hAnsi="Book Antiqua" w:cs="Times New Roman"/>
          <w:sz w:val="20"/>
          <w:szCs w:val="20"/>
        </w:rPr>
        <w:t>8.8% (2.0, 95%CI</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 xml:space="preserve"> 1.6</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2.6), so these patients were combined in</w:t>
      </w:r>
      <w:r w:rsidR="00341C55" w:rsidRPr="00FA0941">
        <w:rPr>
          <w:rFonts w:ascii="Book Antiqua" w:eastAsia="等线" w:hAnsi="Book Antiqua" w:cs="Times New Roman"/>
          <w:sz w:val="20"/>
          <w:szCs w:val="20"/>
        </w:rPr>
        <w:t>to</w:t>
      </w:r>
      <w:r w:rsidR="00654607" w:rsidRPr="00FA0941">
        <w:rPr>
          <w:rFonts w:ascii="Book Antiqua" w:eastAsia="等线" w:hAnsi="Book Antiqua" w:cs="Times New Roman"/>
          <w:sz w:val="20"/>
          <w:szCs w:val="20"/>
        </w:rPr>
        <w:t xml:space="preserve"> Group 3 with a </w:t>
      </w:r>
      <w:r w:rsidR="00B30C69" w:rsidRPr="00FA0941">
        <w:rPr>
          <w:rFonts w:ascii="Book Antiqua" w:eastAsia="等线" w:hAnsi="Book Antiqua" w:cs="Times New Roman"/>
          <w:sz w:val="20"/>
          <w:szCs w:val="20"/>
        </w:rPr>
        <w:t xml:space="preserve">median </w:t>
      </w:r>
      <w:r w:rsidR="0006544A" w:rsidRPr="00FA0941">
        <w:rPr>
          <w:rFonts w:ascii="Book Antiqua" w:eastAsia="等线" w:hAnsi="Book Antiqua" w:cs="Times New Roman"/>
          <w:sz w:val="20"/>
          <w:szCs w:val="20"/>
        </w:rPr>
        <w:t>OS</w:t>
      </w:r>
      <w:r w:rsidR="00654607" w:rsidRPr="00FA0941">
        <w:rPr>
          <w:rFonts w:ascii="Book Antiqua" w:eastAsia="等线" w:hAnsi="Book Antiqua" w:cs="Times New Roman"/>
          <w:sz w:val="20"/>
          <w:szCs w:val="20"/>
        </w:rPr>
        <w:t xml:space="preserve"> of </w:t>
      </w:r>
      <w:r w:rsidR="00720B3D" w:rsidRPr="00FA0941">
        <w:rPr>
          <w:rFonts w:ascii="Book Antiqua" w:eastAsia="等线" w:hAnsi="Book Antiqua" w:cs="Times New Roman"/>
          <w:sz w:val="20"/>
          <w:szCs w:val="20"/>
        </w:rPr>
        <w:t>20.1</w:t>
      </w:r>
      <w:r w:rsidR="00654607" w:rsidRPr="00FA0941">
        <w:rPr>
          <w:rFonts w:ascii="Book Antiqua" w:eastAsia="等线" w:hAnsi="Book Antiqua" w:cs="Times New Roman"/>
          <w:sz w:val="20"/>
          <w:szCs w:val="20"/>
        </w:rPr>
        <w:t xml:space="preserve"> mo.</w:t>
      </w:r>
      <w:r w:rsidR="00D42FFC" w:rsidRPr="00FA0941">
        <w:rPr>
          <w:rFonts w:ascii="Book Antiqua" w:eastAsia="等线" w:hAnsi="Book Antiqua" w:cs="Times New Roman"/>
          <w:sz w:val="20"/>
          <w:szCs w:val="20"/>
        </w:rPr>
        <w:t xml:space="preserve"> </w:t>
      </w:r>
      <w:r w:rsidR="008C36B5" w:rsidRPr="00FA0941">
        <w:rPr>
          <w:rFonts w:ascii="Book Antiqua" w:eastAsia="等线" w:hAnsi="Book Antiqua" w:cs="Times New Roman"/>
          <w:sz w:val="20"/>
          <w:szCs w:val="20"/>
        </w:rPr>
        <w:t xml:space="preserve">Patients in </w:t>
      </w:r>
      <w:r w:rsidR="00341C55" w:rsidRPr="00FA0941">
        <w:rPr>
          <w:rFonts w:ascii="Book Antiqua" w:eastAsia="等线" w:hAnsi="Book Antiqua" w:cs="Times New Roman"/>
          <w:sz w:val="20"/>
          <w:szCs w:val="20"/>
        </w:rPr>
        <w:t xml:space="preserve">Group </w:t>
      </w:r>
      <w:r w:rsidR="008C36B5" w:rsidRPr="00FA0941">
        <w:rPr>
          <w:rFonts w:ascii="Book Antiqua" w:eastAsia="等线" w:hAnsi="Book Antiqua" w:cs="Times New Roman"/>
          <w:sz w:val="20"/>
          <w:szCs w:val="20"/>
        </w:rPr>
        <w:t xml:space="preserve">1 </w:t>
      </w:r>
      <w:r w:rsidR="00786D93" w:rsidRPr="00FA0941">
        <w:rPr>
          <w:rFonts w:ascii="Book Antiqua" w:eastAsia="等线" w:hAnsi="Book Antiqua" w:cs="Times New Roman"/>
          <w:sz w:val="20"/>
          <w:szCs w:val="20"/>
        </w:rPr>
        <w:t>had</w:t>
      </w:r>
      <w:r w:rsidR="00341C55" w:rsidRPr="00FA0941">
        <w:rPr>
          <w:rFonts w:ascii="Book Antiqua" w:eastAsia="等线" w:hAnsi="Book Antiqua" w:cs="Times New Roman"/>
          <w:sz w:val="20"/>
          <w:szCs w:val="20"/>
        </w:rPr>
        <w:t xml:space="preserve"> </w:t>
      </w:r>
      <w:r w:rsidR="008C36B5" w:rsidRPr="00FA0941">
        <w:rPr>
          <w:rFonts w:ascii="Book Antiqua" w:eastAsia="等线" w:hAnsi="Book Antiqua" w:cs="Times New Roman"/>
          <w:sz w:val="20"/>
          <w:szCs w:val="20"/>
        </w:rPr>
        <w:t xml:space="preserve">the </w:t>
      </w:r>
      <w:r w:rsidR="00786D93" w:rsidRPr="00FA0941">
        <w:rPr>
          <w:rFonts w:ascii="Book Antiqua" w:eastAsia="等线" w:hAnsi="Book Antiqua" w:cs="Times New Roman"/>
          <w:sz w:val="20"/>
          <w:szCs w:val="20"/>
        </w:rPr>
        <w:t xml:space="preserve">lowest </w:t>
      </w:r>
      <w:r w:rsidR="008C36B5" w:rsidRPr="00FA0941">
        <w:rPr>
          <w:rFonts w:ascii="Book Antiqua" w:eastAsia="等线" w:hAnsi="Book Antiqua" w:cs="Times New Roman"/>
          <w:sz w:val="20"/>
          <w:szCs w:val="20"/>
        </w:rPr>
        <w:t xml:space="preserve">risk, while patients in </w:t>
      </w:r>
      <w:r w:rsidR="00341C55" w:rsidRPr="00FA0941">
        <w:rPr>
          <w:rFonts w:ascii="Book Antiqua" w:eastAsia="等线" w:hAnsi="Book Antiqua" w:cs="Times New Roman"/>
          <w:sz w:val="20"/>
          <w:szCs w:val="20"/>
        </w:rPr>
        <w:t xml:space="preserve">Group </w:t>
      </w:r>
      <w:r w:rsidR="00903C1E" w:rsidRPr="00FA0941">
        <w:rPr>
          <w:rFonts w:ascii="Book Antiqua" w:eastAsia="等线" w:hAnsi="Book Antiqua" w:cs="Times New Roman"/>
          <w:sz w:val="20"/>
          <w:szCs w:val="20"/>
        </w:rPr>
        <w:t xml:space="preserve">3 </w:t>
      </w:r>
      <w:r w:rsidR="00786D93" w:rsidRPr="00FA0941">
        <w:rPr>
          <w:rFonts w:ascii="Book Antiqua" w:eastAsia="等线" w:hAnsi="Book Antiqua" w:cs="Times New Roman"/>
          <w:sz w:val="20"/>
          <w:szCs w:val="20"/>
        </w:rPr>
        <w:t>had the</w:t>
      </w:r>
      <w:r w:rsidR="008C36B5" w:rsidRPr="00FA0941">
        <w:rPr>
          <w:rFonts w:ascii="Book Antiqua" w:eastAsia="等线" w:hAnsi="Book Antiqua" w:cs="Times New Roman"/>
          <w:sz w:val="20"/>
          <w:szCs w:val="20"/>
        </w:rPr>
        <w:t xml:space="preserve"> highest risk</w:t>
      </w:r>
      <w:r w:rsidR="00903C1E" w:rsidRPr="00FA0941">
        <w:rPr>
          <w:rFonts w:ascii="Book Antiqua" w:eastAsia="等线" w:hAnsi="Book Antiqua" w:cs="Times New Roman"/>
          <w:sz w:val="20"/>
          <w:szCs w:val="20"/>
        </w:rPr>
        <w:t>.</w:t>
      </w:r>
      <w:r w:rsidR="00E31181" w:rsidRPr="00FA0941">
        <w:rPr>
          <w:rFonts w:ascii="Book Antiqua" w:eastAsia="等线" w:hAnsi="Book Antiqua" w:cs="Times New Roman"/>
          <w:sz w:val="20"/>
          <w:szCs w:val="20"/>
        </w:rPr>
        <w:t xml:space="preserve"> </w:t>
      </w:r>
      <w:r w:rsidR="00D42FFC" w:rsidRPr="00FA0941">
        <w:rPr>
          <w:rFonts w:ascii="Book Antiqua" w:eastAsia="等线" w:hAnsi="Book Antiqua" w:cs="Times New Roman"/>
          <w:sz w:val="20"/>
          <w:szCs w:val="20"/>
        </w:rPr>
        <w:t xml:space="preserve">The </w:t>
      </w:r>
      <w:r w:rsidR="00E31181" w:rsidRPr="00FA0941">
        <w:rPr>
          <w:rFonts w:ascii="Book Antiqua" w:eastAsia="等线" w:hAnsi="Book Antiqua" w:cs="Times New Roman"/>
          <w:sz w:val="20"/>
          <w:szCs w:val="20"/>
        </w:rPr>
        <w:t xml:space="preserve">PWL-adjusted </w:t>
      </w:r>
      <w:r w:rsidR="002D42BE" w:rsidRPr="00FA0941">
        <w:rPr>
          <w:rFonts w:ascii="Book Antiqua" w:eastAsia="等线" w:hAnsi="Book Antiqua" w:cs="Times New Roman"/>
          <w:sz w:val="20"/>
          <w:szCs w:val="20"/>
        </w:rPr>
        <w:t xml:space="preserve">BMI grades were entered into a </w:t>
      </w:r>
      <w:r w:rsidR="00341C55" w:rsidRPr="00FA0941">
        <w:rPr>
          <w:rFonts w:ascii="Book Antiqua" w:eastAsia="等线" w:hAnsi="Book Antiqua" w:cs="Times New Roman"/>
          <w:sz w:val="20"/>
          <w:szCs w:val="20"/>
        </w:rPr>
        <w:t xml:space="preserve">multivariate </w:t>
      </w:r>
      <w:r w:rsidR="00D42FFC" w:rsidRPr="00FA0941">
        <w:rPr>
          <w:rFonts w:ascii="Book Antiqua" w:eastAsia="等线" w:hAnsi="Book Antiqua" w:cs="Times New Roman"/>
          <w:sz w:val="20"/>
          <w:szCs w:val="20"/>
        </w:rPr>
        <w:t>analysis</w:t>
      </w:r>
      <w:r w:rsidR="00DB794F" w:rsidRPr="00FA0941">
        <w:rPr>
          <w:rFonts w:ascii="Book Antiqua" w:eastAsia="等线" w:hAnsi="Book Antiqua" w:cs="Times New Roman"/>
          <w:sz w:val="20"/>
          <w:szCs w:val="20"/>
        </w:rPr>
        <w:t xml:space="preserve"> controlled for age, sex, TNM stage and adjuvant therapy (T</w:t>
      </w:r>
      <w:r w:rsidR="00271FC2" w:rsidRPr="00FA0941">
        <w:rPr>
          <w:rFonts w:ascii="Book Antiqua" w:eastAsia="等线" w:hAnsi="Book Antiqua" w:cs="Times New Roman"/>
          <w:sz w:val="20"/>
          <w:szCs w:val="20"/>
        </w:rPr>
        <w:t xml:space="preserve">able </w:t>
      </w:r>
      <w:r w:rsidR="00E61AFC" w:rsidRPr="00FA0941">
        <w:rPr>
          <w:rFonts w:ascii="Book Antiqua" w:eastAsia="等线" w:hAnsi="Book Antiqua" w:cs="Times New Roman"/>
          <w:sz w:val="20"/>
          <w:szCs w:val="20"/>
        </w:rPr>
        <w:t>7</w:t>
      </w:r>
      <w:r w:rsidR="00DB794F" w:rsidRPr="00FA0941">
        <w:rPr>
          <w:rFonts w:ascii="Book Antiqua" w:eastAsia="等线" w:hAnsi="Book Antiqua" w:cs="Times New Roman"/>
          <w:sz w:val="20"/>
          <w:szCs w:val="20"/>
        </w:rPr>
        <w:t>)</w:t>
      </w:r>
      <w:r w:rsidR="00D42FFC" w:rsidRPr="00FA0941">
        <w:rPr>
          <w:rFonts w:ascii="Book Antiqua" w:eastAsia="等线" w:hAnsi="Book Antiqua" w:cs="Times New Roman"/>
          <w:sz w:val="20"/>
          <w:szCs w:val="20"/>
        </w:rPr>
        <w:t xml:space="preserve">, which demonstrated that </w:t>
      </w:r>
      <w:r w:rsidR="00720B3D" w:rsidRPr="00FA0941">
        <w:rPr>
          <w:rFonts w:ascii="Book Antiqua" w:eastAsia="等线" w:hAnsi="Book Antiqua" w:cs="Times New Roman"/>
          <w:sz w:val="20"/>
          <w:szCs w:val="20"/>
        </w:rPr>
        <w:t>combined analysis of PWL and BMI</w:t>
      </w:r>
      <w:r w:rsidR="00D42FFC" w:rsidRPr="00FA0941">
        <w:rPr>
          <w:rFonts w:ascii="Book Antiqua" w:eastAsia="等线" w:hAnsi="Book Antiqua" w:cs="Times New Roman"/>
          <w:sz w:val="20"/>
          <w:szCs w:val="20"/>
        </w:rPr>
        <w:t xml:space="preserve"> </w:t>
      </w:r>
      <w:r w:rsidR="00E31181" w:rsidRPr="00FA0941">
        <w:rPr>
          <w:rFonts w:ascii="Book Antiqua" w:eastAsia="等线" w:hAnsi="Book Antiqua" w:cs="Times New Roman"/>
          <w:sz w:val="20"/>
          <w:szCs w:val="20"/>
        </w:rPr>
        <w:t>w</w:t>
      </w:r>
      <w:r w:rsidR="00720B3D" w:rsidRPr="00FA0941">
        <w:rPr>
          <w:rFonts w:ascii="Book Antiqua" w:eastAsia="等线" w:hAnsi="Book Antiqua" w:cs="Times New Roman"/>
          <w:sz w:val="20"/>
          <w:szCs w:val="20"/>
        </w:rPr>
        <w:t>as</w:t>
      </w:r>
      <w:r w:rsidR="00D42FFC" w:rsidRPr="00FA0941">
        <w:rPr>
          <w:rFonts w:ascii="Book Antiqua" w:eastAsia="等线" w:hAnsi="Book Antiqua" w:cs="Times New Roman"/>
          <w:sz w:val="20"/>
          <w:szCs w:val="20"/>
        </w:rPr>
        <w:t xml:space="preserve"> an independent </w:t>
      </w:r>
      <w:r w:rsidR="00DB794F" w:rsidRPr="00FA0941">
        <w:rPr>
          <w:rFonts w:ascii="Book Antiqua" w:eastAsia="等线" w:hAnsi="Book Antiqua" w:cs="Times New Roman"/>
          <w:sz w:val="20"/>
          <w:szCs w:val="20"/>
        </w:rPr>
        <w:t>prognostic factor for patients with ESCC undergoing surgery.</w:t>
      </w:r>
    </w:p>
    <w:p w14:paraId="3DA1A33C" w14:textId="77777777" w:rsidR="009E65CC" w:rsidRPr="00FA0941" w:rsidRDefault="009E65CC" w:rsidP="00FA0941">
      <w:pPr>
        <w:snapToGrid w:val="0"/>
        <w:spacing w:line="360" w:lineRule="auto"/>
        <w:rPr>
          <w:rFonts w:ascii="Book Antiqua" w:eastAsia="等线" w:hAnsi="Book Antiqua" w:cs="Times New Roman"/>
          <w:sz w:val="20"/>
          <w:szCs w:val="20"/>
        </w:rPr>
      </w:pPr>
    </w:p>
    <w:p w14:paraId="7D000AD0" w14:textId="24548817" w:rsidR="00397518" w:rsidRPr="00FA0941" w:rsidRDefault="00343B8A" w:rsidP="00FA0941">
      <w:pPr>
        <w:snapToGrid w:val="0"/>
        <w:spacing w:line="360" w:lineRule="auto"/>
        <w:rPr>
          <w:rFonts w:ascii="Book Antiqua" w:eastAsia="等线" w:hAnsi="Book Antiqua" w:cs="Times New Roman"/>
          <w:b/>
          <w:sz w:val="20"/>
          <w:szCs w:val="20"/>
          <w:u w:val="single"/>
        </w:rPr>
      </w:pPr>
      <w:r w:rsidRPr="00FA0941">
        <w:rPr>
          <w:rFonts w:ascii="Book Antiqua" w:eastAsia="等线" w:hAnsi="Book Antiqua" w:cs="Times New Roman"/>
          <w:b/>
          <w:sz w:val="20"/>
          <w:szCs w:val="20"/>
          <w:u w:val="single"/>
        </w:rPr>
        <w:t>DISCUSSION</w:t>
      </w:r>
    </w:p>
    <w:p w14:paraId="05ABBB7C" w14:textId="30534CB4" w:rsidR="009A0E2C" w:rsidRPr="00FA0941" w:rsidRDefault="005E1932"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Due to the obstructive nature and catabolic effect of cancer, PWL is frequent </w:t>
      </w:r>
      <w:r w:rsidR="00FD3807" w:rsidRPr="00FA0941">
        <w:rPr>
          <w:rFonts w:ascii="Book Antiqua" w:eastAsia="等线" w:hAnsi="Book Antiqua" w:cs="Times New Roman"/>
          <w:sz w:val="20"/>
          <w:szCs w:val="20"/>
        </w:rPr>
        <w:t xml:space="preserve">in </w:t>
      </w:r>
      <w:r w:rsidRPr="00FA0941">
        <w:rPr>
          <w:rFonts w:ascii="Book Antiqua" w:eastAsia="等线" w:hAnsi="Book Antiqua" w:cs="Times New Roman"/>
          <w:sz w:val="20"/>
          <w:szCs w:val="20"/>
        </w:rPr>
        <w:t>patients with ESCC</w:t>
      </w:r>
      <w:r w:rsidR="004F775D" w:rsidRPr="00FA0941">
        <w:rPr>
          <w:rFonts w:ascii="Book Antiqua" w:eastAsia="等线" w:hAnsi="Book Antiqua" w:cs="Times New Roman"/>
          <w:sz w:val="20"/>
          <w:szCs w:val="20"/>
          <w:vertAlign w:val="superscript"/>
        </w:rPr>
        <w:t>[14,15]</w:t>
      </w:r>
      <w:r w:rsidRPr="00FA0941">
        <w:rPr>
          <w:rFonts w:ascii="Book Antiqua" w:eastAsia="等线" w:hAnsi="Book Antiqua" w:cs="Times New Roman"/>
          <w:sz w:val="20"/>
          <w:szCs w:val="20"/>
        </w:rPr>
        <w:t xml:space="preserve">. </w:t>
      </w:r>
      <w:r w:rsidR="00B30C69" w:rsidRPr="00FA0941">
        <w:rPr>
          <w:rFonts w:ascii="Book Antiqua" w:eastAsia="等线" w:hAnsi="Book Antiqua" w:cs="Times New Roman"/>
          <w:sz w:val="20"/>
          <w:szCs w:val="20"/>
        </w:rPr>
        <w:t>However, n</w:t>
      </w:r>
      <w:r w:rsidR="00E97368" w:rsidRPr="00FA0941">
        <w:rPr>
          <w:rFonts w:ascii="Book Antiqua" w:eastAsia="等线" w:hAnsi="Book Antiqua" w:cs="Times New Roman"/>
          <w:sz w:val="20"/>
          <w:szCs w:val="20"/>
        </w:rPr>
        <w:t>utrition assessment is generally not a routine part of the preoperative assessment</w:t>
      </w:r>
      <w:r w:rsidR="00FD3807" w:rsidRPr="00FA0941">
        <w:rPr>
          <w:rFonts w:ascii="Book Antiqua" w:eastAsia="等线" w:hAnsi="Book Antiqua" w:cs="Times New Roman"/>
          <w:sz w:val="20"/>
          <w:szCs w:val="20"/>
        </w:rPr>
        <w:t>,</w:t>
      </w:r>
      <w:r w:rsidR="00E97368" w:rsidRPr="00FA0941">
        <w:rPr>
          <w:rFonts w:ascii="Book Antiqua" w:eastAsia="等线" w:hAnsi="Book Antiqua" w:cs="Times New Roman"/>
          <w:sz w:val="20"/>
          <w:szCs w:val="20"/>
        </w:rPr>
        <w:t xml:space="preserve"> although malnutrition is frequently </w:t>
      </w:r>
      <w:r w:rsidR="00FD3807" w:rsidRPr="00FA0941">
        <w:rPr>
          <w:rFonts w:ascii="Book Antiqua" w:eastAsia="等线" w:hAnsi="Book Antiqua" w:cs="Times New Roman"/>
          <w:sz w:val="20"/>
          <w:szCs w:val="20"/>
        </w:rPr>
        <w:t xml:space="preserve">seen in </w:t>
      </w:r>
      <w:r w:rsidR="00E97368" w:rsidRPr="00FA0941">
        <w:rPr>
          <w:rFonts w:ascii="Book Antiqua" w:eastAsia="等线" w:hAnsi="Book Antiqua" w:cs="Times New Roman"/>
          <w:sz w:val="20"/>
          <w:szCs w:val="20"/>
        </w:rPr>
        <w:t>patients with ESCC undergoing surgery</w:t>
      </w:r>
      <w:r w:rsidR="004F775D" w:rsidRPr="00FA0941">
        <w:rPr>
          <w:rFonts w:ascii="Book Antiqua" w:eastAsia="等线" w:hAnsi="Book Antiqua" w:cs="Times New Roman"/>
          <w:sz w:val="20"/>
          <w:szCs w:val="20"/>
          <w:vertAlign w:val="superscript"/>
        </w:rPr>
        <w:t>[14]</w:t>
      </w:r>
      <w:r w:rsidR="00E97368" w:rsidRPr="00FA0941">
        <w:rPr>
          <w:rFonts w:ascii="Book Antiqua" w:eastAsia="等线" w:hAnsi="Book Antiqua" w:cs="Times New Roman"/>
          <w:sz w:val="20"/>
          <w:szCs w:val="20"/>
        </w:rPr>
        <w:t xml:space="preserve">. </w:t>
      </w:r>
      <w:r w:rsidR="00FD3807" w:rsidRPr="00FA0941">
        <w:rPr>
          <w:rFonts w:ascii="Book Antiqua" w:eastAsia="等线" w:hAnsi="Book Antiqua" w:cs="Times New Roman"/>
          <w:sz w:val="20"/>
          <w:szCs w:val="20"/>
        </w:rPr>
        <w:t>P</w:t>
      </w:r>
      <w:r w:rsidR="00C95828" w:rsidRPr="00FA0941">
        <w:rPr>
          <w:rFonts w:ascii="Book Antiqua" w:eastAsia="等线" w:hAnsi="Book Antiqua" w:cs="Times New Roman"/>
          <w:sz w:val="20"/>
          <w:szCs w:val="20"/>
        </w:rPr>
        <w:t xml:space="preserve">reoperative malnutrition </w:t>
      </w:r>
      <w:r w:rsidR="00FD3807" w:rsidRPr="00FA0941">
        <w:rPr>
          <w:rFonts w:ascii="Book Antiqua" w:eastAsia="等线" w:hAnsi="Book Antiqua" w:cs="Times New Roman"/>
          <w:sz w:val="20"/>
          <w:szCs w:val="20"/>
        </w:rPr>
        <w:t xml:space="preserve">is </w:t>
      </w:r>
      <w:r w:rsidR="00C95828" w:rsidRPr="00FA0941">
        <w:rPr>
          <w:rFonts w:ascii="Book Antiqua" w:eastAsia="等线" w:hAnsi="Book Antiqua" w:cs="Times New Roman"/>
          <w:sz w:val="20"/>
          <w:szCs w:val="20"/>
        </w:rPr>
        <w:t>associated with p</w:t>
      </w:r>
      <w:r w:rsidR="00F110A8" w:rsidRPr="00FA0941">
        <w:rPr>
          <w:rFonts w:ascii="Book Antiqua" w:eastAsia="等线" w:hAnsi="Book Antiqua" w:cs="Times New Roman"/>
          <w:sz w:val="20"/>
          <w:szCs w:val="20"/>
        </w:rPr>
        <w:t>oor survival in cancer patients</w:t>
      </w:r>
      <w:r w:rsidR="004F775D" w:rsidRPr="00FA0941">
        <w:rPr>
          <w:rFonts w:ascii="Book Antiqua" w:eastAsia="等线" w:hAnsi="Book Antiqua" w:cs="Times New Roman"/>
          <w:sz w:val="20"/>
          <w:szCs w:val="20"/>
          <w:vertAlign w:val="superscript"/>
        </w:rPr>
        <w:t>[16-18]</w:t>
      </w:r>
      <w:r w:rsidR="00C95828" w:rsidRPr="00FA0941">
        <w:rPr>
          <w:rFonts w:ascii="Book Antiqua" w:eastAsia="等线" w:hAnsi="Book Antiqua" w:cs="Times New Roman"/>
          <w:sz w:val="20"/>
          <w:szCs w:val="20"/>
        </w:rPr>
        <w:t>.</w:t>
      </w:r>
      <w:r w:rsidR="00AB06E2" w:rsidRPr="00FA0941">
        <w:rPr>
          <w:rFonts w:ascii="Book Antiqua" w:eastAsia="等线" w:hAnsi="Book Antiqua" w:cs="Times New Roman"/>
          <w:sz w:val="20"/>
          <w:szCs w:val="20"/>
        </w:rPr>
        <w:t xml:space="preserve"> </w:t>
      </w:r>
      <w:r w:rsidR="00E97368" w:rsidRPr="00FA0941">
        <w:rPr>
          <w:rFonts w:ascii="Book Antiqua" w:eastAsia="等线" w:hAnsi="Book Antiqua" w:cs="Times New Roman"/>
          <w:sz w:val="20"/>
          <w:szCs w:val="20"/>
        </w:rPr>
        <w:t xml:space="preserve">BMI and PWL are </w:t>
      </w:r>
      <w:r w:rsidR="00C26855" w:rsidRPr="00FA0941">
        <w:rPr>
          <w:rFonts w:ascii="Book Antiqua" w:eastAsia="等线" w:hAnsi="Book Antiqua" w:cs="Times New Roman"/>
          <w:sz w:val="20"/>
          <w:szCs w:val="20"/>
        </w:rPr>
        <w:t>simple and objective</w:t>
      </w:r>
      <w:r w:rsidR="00E97368" w:rsidRPr="00FA0941">
        <w:rPr>
          <w:rFonts w:ascii="Book Antiqua" w:eastAsia="等线" w:hAnsi="Book Antiqua" w:cs="Times New Roman"/>
          <w:sz w:val="20"/>
          <w:szCs w:val="20"/>
        </w:rPr>
        <w:t xml:space="preserve"> nutritional parameters easily available to physicians</w:t>
      </w:r>
      <w:r w:rsidR="00221DC4" w:rsidRPr="00FA0941">
        <w:rPr>
          <w:rFonts w:ascii="Book Antiqua" w:eastAsia="等线" w:hAnsi="Book Antiqua" w:cs="Times New Roman"/>
          <w:sz w:val="20"/>
          <w:szCs w:val="20"/>
        </w:rPr>
        <w:t>,</w:t>
      </w:r>
      <w:r w:rsidR="00E97368" w:rsidRPr="00FA0941">
        <w:rPr>
          <w:rFonts w:ascii="Book Antiqua" w:eastAsia="等线" w:hAnsi="Book Antiqua" w:cs="Times New Roman"/>
          <w:sz w:val="20"/>
          <w:szCs w:val="20"/>
        </w:rPr>
        <w:t xml:space="preserve"> and may be valuable predictor</w:t>
      </w:r>
      <w:r w:rsidR="00FD3807" w:rsidRPr="00FA0941">
        <w:rPr>
          <w:rFonts w:ascii="Book Antiqua" w:eastAsia="等线" w:hAnsi="Book Antiqua" w:cs="Times New Roman"/>
          <w:sz w:val="20"/>
          <w:szCs w:val="20"/>
        </w:rPr>
        <w:t>s</w:t>
      </w:r>
      <w:r w:rsidR="00E97368" w:rsidRPr="00FA0941">
        <w:rPr>
          <w:rFonts w:ascii="Book Antiqua" w:eastAsia="等线" w:hAnsi="Book Antiqua" w:cs="Times New Roman"/>
          <w:sz w:val="20"/>
          <w:szCs w:val="20"/>
        </w:rPr>
        <w:t xml:space="preserve"> to risk</w:t>
      </w:r>
      <w:r w:rsidR="00221DC4" w:rsidRPr="00FA0941">
        <w:rPr>
          <w:rFonts w:ascii="Book Antiqua" w:eastAsia="等线" w:hAnsi="Book Antiqua" w:cs="Times New Roman"/>
          <w:sz w:val="20"/>
          <w:szCs w:val="20"/>
        </w:rPr>
        <w:t>-</w:t>
      </w:r>
      <w:r w:rsidR="00E97368" w:rsidRPr="00FA0941">
        <w:rPr>
          <w:rFonts w:ascii="Book Antiqua" w:eastAsia="等线" w:hAnsi="Book Antiqua" w:cs="Times New Roman"/>
          <w:sz w:val="20"/>
          <w:szCs w:val="20"/>
        </w:rPr>
        <w:t>stratify patients prior to surgery.</w:t>
      </w:r>
      <w:r w:rsidR="009C57B6" w:rsidRPr="00FA0941">
        <w:rPr>
          <w:rFonts w:ascii="Book Antiqua" w:eastAsia="等线" w:hAnsi="Book Antiqua" w:cs="Times New Roman"/>
          <w:sz w:val="20"/>
          <w:szCs w:val="20"/>
        </w:rPr>
        <w:t xml:space="preserve"> However, </w:t>
      </w:r>
      <w:r w:rsidR="006A7942" w:rsidRPr="00FA0941">
        <w:rPr>
          <w:rFonts w:ascii="Book Antiqua" w:eastAsia="等线" w:hAnsi="Book Antiqua" w:cs="Times New Roman"/>
          <w:sz w:val="20"/>
          <w:szCs w:val="20"/>
        </w:rPr>
        <w:t xml:space="preserve">the </w:t>
      </w:r>
      <w:r w:rsidR="001B4B25" w:rsidRPr="00FA0941">
        <w:rPr>
          <w:rFonts w:ascii="Book Antiqua" w:eastAsia="等线" w:hAnsi="Book Antiqua" w:cs="Times New Roman"/>
          <w:sz w:val="20"/>
          <w:szCs w:val="20"/>
        </w:rPr>
        <w:t>effect</w:t>
      </w:r>
      <w:r w:rsidR="006A7942" w:rsidRPr="00FA0941">
        <w:rPr>
          <w:rFonts w:ascii="Book Antiqua" w:eastAsia="等线" w:hAnsi="Book Antiqua" w:cs="Times New Roman"/>
          <w:sz w:val="20"/>
          <w:szCs w:val="20"/>
        </w:rPr>
        <w:t xml:space="preserve"> of BMI and PWL on </w:t>
      </w:r>
      <w:r w:rsidR="001B4B25" w:rsidRPr="00FA0941">
        <w:rPr>
          <w:rFonts w:ascii="Book Antiqua" w:eastAsia="等线" w:hAnsi="Book Antiqua" w:cs="Times New Roman"/>
          <w:sz w:val="20"/>
          <w:szCs w:val="20"/>
        </w:rPr>
        <w:t>postoperative</w:t>
      </w:r>
      <w:r w:rsidR="006A7942" w:rsidRPr="00FA0941">
        <w:rPr>
          <w:rFonts w:ascii="Book Antiqua" w:eastAsia="等线" w:hAnsi="Book Antiqua" w:cs="Times New Roman"/>
          <w:sz w:val="20"/>
          <w:szCs w:val="20"/>
        </w:rPr>
        <w:t xml:space="preserve"> survival </w:t>
      </w:r>
      <w:r w:rsidR="001B4B25" w:rsidRPr="00FA0941">
        <w:rPr>
          <w:rFonts w:ascii="Book Antiqua" w:eastAsia="等线" w:hAnsi="Book Antiqua" w:cs="Times New Roman"/>
          <w:sz w:val="20"/>
          <w:szCs w:val="20"/>
        </w:rPr>
        <w:t xml:space="preserve">in </w:t>
      </w:r>
      <w:r w:rsidR="006A7942" w:rsidRPr="00FA0941">
        <w:rPr>
          <w:rFonts w:ascii="Book Antiqua" w:eastAsia="等线" w:hAnsi="Book Antiqua" w:cs="Times New Roman"/>
          <w:sz w:val="20"/>
          <w:szCs w:val="20"/>
        </w:rPr>
        <w:t>ESCC</w:t>
      </w:r>
      <w:r w:rsidR="001B4B25" w:rsidRPr="00FA0941">
        <w:rPr>
          <w:rFonts w:ascii="Book Antiqua" w:eastAsia="等线" w:hAnsi="Book Antiqua" w:cs="Times New Roman"/>
          <w:sz w:val="20"/>
          <w:szCs w:val="20"/>
        </w:rPr>
        <w:t xml:space="preserve"> has not been well</w:t>
      </w:r>
      <w:r w:rsidR="00221DC4" w:rsidRPr="00FA0941">
        <w:rPr>
          <w:rFonts w:ascii="Book Antiqua" w:eastAsia="等线" w:hAnsi="Book Antiqua" w:cs="Times New Roman"/>
          <w:sz w:val="20"/>
          <w:szCs w:val="20"/>
        </w:rPr>
        <w:t>-</w:t>
      </w:r>
      <w:r w:rsidR="001B4B25" w:rsidRPr="00FA0941">
        <w:rPr>
          <w:rFonts w:ascii="Book Antiqua" w:eastAsia="等线" w:hAnsi="Book Antiqua" w:cs="Times New Roman"/>
          <w:sz w:val="20"/>
          <w:szCs w:val="20"/>
        </w:rPr>
        <w:t>studied</w:t>
      </w:r>
      <w:r w:rsidR="006A7942" w:rsidRPr="00FA0941">
        <w:rPr>
          <w:rFonts w:ascii="Book Antiqua" w:eastAsia="等线" w:hAnsi="Book Antiqua" w:cs="Times New Roman"/>
          <w:sz w:val="20"/>
          <w:szCs w:val="20"/>
        </w:rPr>
        <w:t xml:space="preserve">. </w:t>
      </w:r>
      <w:r w:rsidR="00FC4F7E" w:rsidRPr="00FA0941">
        <w:rPr>
          <w:rFonts w:ascii="Book Antiqua" w:eastAsia="等线" w:hAnsi="Book Antiqua" w:cs="Times New Roman"/>
          <w:sz w:val="20"/>
          <w:szCs w:val="20"/>
        </w:rPr>
        <w:t xml:space="preserve">The present study </w:t>
      </w:r>
      <w:r w:rsidR="00FD3807" w:rsidRPr="00FA0941">
        <w:rPr>
          <w:rFonts w:ascii="Book Antiqua" w:eastAsia="等线" w:hAnsi="Book Antiqua" w:cs="Times New Roman"/>
          <w:sz w:val="20"/>
          <w:szCs w:val="20"/>
        </w:rPr>
        <w:t xml:space="preserve">is believed to be </w:t>
      </w:r>
      <w:r w:rsidR="00FC4F7E" w:rsidRPr="00FA0941">
        <w:rPr>
          <w:rFonts w:ascii="Book Antiqua" w:eastAsia="等线" w:hAnsi="Book Antiqua" w:cs="Times New Roman"/>
          <w:sz w:val="20"/>
          <w:szCs w:val="20"/>
        </w:rPr>
        <w:t xml:space="preserve">the first to investigate the relationship between </w:t>
      </w:r>
      <w:r w:rsidR="00B30C69" w:rsidRPr="00FA0941">
        <w:rPr>
          <w:rFonts w:ascii="Book Antiqua" w:eastAsia="等线" w:hAnsi="Book Antiqua" w:cs="Times New Roman"/>
          <w:sz w:val="20"/>
          <w:szCs w:val="20"/>
        </w:rPr>
        <w:t>PWL</w:t>
      </w:r>
      <w:r w:rsidR="00FD3807" w:rsidRPr="00FA0941">
        <w:rPr>
          <w:rFonts w:ascii="Book Antiqua" w:eastAsia="等线" w:hAnsi="Book Antiqua" w:cs="Times New Roman"/>
          <w:sz w:val="20"/>
          <w:szCs w:val="20"/>
        </w:rPr>
        <w:t>-</w:t>
      </w:r>
      <w:r w:rsidR="00B30C69" w:rsidRPr="00FA0941">
        <w:rPr>
          <w:rFonts w:ascii="Book Antiqua" w:eastAsia="等线" w:hAnsi="Book Antiqua" w:cs="Times New Roman"/>
          <w:sz w:val="20"/>
          <w:szCs w:val="20"/>
        </w:rPr>
        <w:t xml:space="preserve">adjusted BMI </w:t>
      </w:r>
      <w:r w:rsidR="00FC4F7E" w:rsidRPr="00FA0941">
        <w:rPr>
          <w:rFonts w:ascii="Book Antiqua" w:eastAsia="等线" w:hAnsi="Book Antiqua" w:cs="Times New Roman"/>
          <w:sz w:val="20"/>
          <w:szCs w:val="20"/>
        </w:rPr>
        <w:t xml:space="preserve">and long-term surgical outcomes of patients with ESCC. </w:t>
      </w:r>
      <w:r w:rsidR="00FC4F7E" w:rsidRPr="00FA0941">
        <w:rPr>
          <w:rFonts w:ascii="Book Antiqua" w:hAnsi="Book Antiqua" w:cs="Times New Roman"/>
          <w:sz w:val="20"/>
          <w:szCs w:val="20"/>
        </w:rPr>
        <w:t>The authors</w:t>
      </w:r>
      <w:r w:rsidR="009A0E2C" w:rsidRPr="00FA0941">
        <w:rPr>
          <w:rFonts w:ascii="Book Antiqua" w:hAnsi="Book Antiqua" w:cs="Times New Roman"/>
          <w:sz w:val="20"/>
          <w:szCs w:val="20"/>
        </w:rPr>
        <w:t xml:space="preserve"> demonstrated that </w:t>
      </w:r>
      <w:r w:rsidR="00E54314" w:rsidRPr="00FA0941">
        <w:rPr>
          <w:rFonts w:ascii="Book Antiqua" w:hAnsi="Book Antiqua" w:cs="Times New Roman"/>
          <w:sz w:val="20"/>
          <w:szCs w:val="20"/>
        </w:rPr>
        <w:t xml:space="preserve">low BMI and significant PWL have a negative effect on surgical outcomes for patients with ESCC. </w:t>
      </w:r>
      <w:r w:rsidR="00FD2DE2" w:rsidRPr="00FA0941">
        <w:rPr>
          <w:rFonts w:ascii="Book Antiqua" w:eastAsia="等线" w:hAnsi="Book Antiqua" w:cs="Times New Roman"/>
          <w:sz w:val="20"/>
          <w:szCs w:val="20"/>
        </w:rPr>
        <w:t xml:space="preserve">Intriguingly, BMI might be an indicator for </w:t>
      </w:r>
      <w:r w:rsidR="00EA5061" w:rsidRPr="00FA0941">
        <w:rPr>
          <w:rFonts w:ascii="Book Antiqua" w:eastAsia="等线" w:hAnsi="Book Antiqua" w:cs="Times New Roman"/>
          <w:sz w:val="20"/>
          <w:szCs w:val="20"/>
        </w:rPr>
        <w:t>OS</w:t>
      </w:r>
      <w:r w:rsidR="00FD2DE2" w:rsidRPr="00FA0941">
        <w:rPr>
          <w:rFonts w:ascii="Book Antiqua" w:eastAsia="等线" w:hAnsi="Book Antiqua" w:cs="Times New Roman"/>
          <w:sz w:val="20"/>
          <w:szCs w:val="20"/>
        </w:rPr>
        <w:t xml:space="preserve"> in patients with slight (0</w:t>
      </w:r>
      <w:r w:rsidR="00FA6F33" w:rsidRPr="00FA0941">
        <w:rPr>
          <w:rFonts w:ascii="Book Antiqua" w:eastAsia="等线" w:hAnsi="Book Antiqua" w:cs="Times New Roman"/>
          <w:sz w:val="20"/>
          <w:szCs w:val="20"/>
        </w:rPr>
        <w:t>-</w:t>
      </w:r>
      <w:r w:rsidR="00FD2DE2" w:rsidRPr="00FA0941">
        <w:rPr>
          <w:rFonts w:ascii="Book Antiqua" w:eastAsia="等线" w:hAnsi="Book Antiqua" w:cs="Times New Roman"/>
          <w:sz w:val="20"/>
          <w:szCs w:val="20"/>
        </w:rPr>
        <w:t>8.8%) PWL rather than severe (</w:t>
      </w:r>
      <w:r w:rsidR="00FD2DE2" w:rsidRPr="00FA0941">
        <w:rPr>
          <w:rFonts w:ascii="Book Antiqua" w:eastAsia="宋体" w:hAnsi="Book Antiqua" w:cs="Times New Roman"/>
          <w:sz w:val="20"/>
          <w:szCs w:val="20"/>
        </w:rPr>
        <w:t>≥</w:t>
      </w:r>
      <w:r w:rsidR="00FD3807" w:rsidRPr="00FA0941">
        <w:rPr>
          <w:rFonts w:ascii="Book Antiqua" w:eastAsia="宋体" w:hAnsi="Book Antiqua" w:cs="Times New Roman"/>
          <w:sz w:val="20"/>
          <w:szCs w:val="20"/>
        </w:rPr>
        <w:t xml:space="preserve"> </w:t>
      </w:r>
      <w:r w:rsidR="00FD2DE2" w:rsidRPr="00FA0941">
        <w:rPr>
          <w:rFonts w:ascii="Book Antiqua" w:eastAsia="等线" w:hAnsi="Book Antiqua" w:cs="Times New Roman"/>
          <w:sz w:val="20"/>
          <w:szCs w:val="20"/>
        </w:rPr>
        <w:t>8.8%) PWL.</w:t>
      </w:r>
    </w:p>
    <w:p w14:paraId="28444982" w14:textId="02CFE53C" w:rsidR="007603F7" w:rsidRPr="00FA0941" w:rsidRDefault="007603F7"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A </w:t>
      </w:r>
      <w:r w:rsidR="009C57B6" w:rsidRPr="00FA0941">
        <w:rPr>
          <w:rFonts w:ascii="Book Antiqua" w:eastAsia="等线" w:hAnsi="Book Antiqua" w:cs="Times New Roman"/>
          <w:sz w:val="20"/>
          <w:szCs w:val="20"/>
        </w:rPr>
        <w:t>previous</w:t>
      </w:r>
      <w:r w:rsidRPr="00FA0941">
        <w:rPr>
          <w:rFonts w:ascii="Book Antiqua" w:eastAsia="等线" w:hAnsi="Book Antiqua" w:cs="Times New Roman"/>
          <w:sz w:val="20"/>
          <w:szCs w:val="20"/>
        </w:rPr>
        <w:t xml:space="preserve"> study </w:t>
      </w:r>
      <w:r w:rsidR="0086371C" w:rsidRPr="00FA0941">
        <w:rPr>
          <w:rFonts w:ascii="Book Antiqua" w:eastAsia="等线" w:hAnsi="Book Antiqua" w:cs="Times New Roman"/>
          <w:sz w:val="20"/>
          <w:szCs w:val="20"/>
        </w:rPr>
        <w:t xml:space="preserve">by </w:t>
      </w:r>
      <w:r w:rsidRPr="00FA0941">
        <w:rPr>
          <w:rFonts w:ascii="Book Antiqua" w:eastAsia="等线" w:hAnsi="Book Antiqua" w:cs="Times New Roman"/>
          <w:sz w:val="20"/>
          <w:szCs w:val="20"/>
        </w:rPr>
        <w:t>Skipworth</w:t>
      </w:r>
      <w:r w:rsidRPr="00FA0941" w:rsidDel="00F165E1">
        <w:rPr>
          <w:rFonts w:ascii="Book Antiqua" w:eastAsia="等线" w:hAnsi="Book Antiqua" w:cs="Times New Roman"/>
          <w:sz w:val="20"/>
          <w:szCs w:val="20"/>
        </w:rPr>
        <w:t xml:space="preserve"> </w:t>
      </w:r>
      <w:r w:rsidRPr="00FA0941">
        <w:rPr>
          <w:rFonts w:ascii="Book Antiqua" w:eastAsia="等线" w:hAnsi="Book Antiqua" w:cs="Times New Roman"/>
          <w:i/>
          <w:iCs/>
          <w:sz w:val="20"/>
          <w:szCs w:val="20"/>
        </w:rPr>
        <w:t xml:space="preserve">et </w:t>
      </w:r>
      <w:proofErr w:type="gramStart"/>
      <w:r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19]</w:t>
      </w:r>
      <w:r w:rsidRPr="00FA0941">
        <w:rPr>
          <w:rFonts w:ascii="Book Antiqua" w:eastAsia="等线" w:hAnsi="Book Antiqua" w:cs="Times New Roman"/>
          <w:sz w:val="20"/>
          <w:szCs w:val="20"/>
        </w:rPr>
        <w:t xml:space="preserve"> found </w:t>
      </w:r>
      <w:r w:rsidR="004673CB" w:rsidRPr="00FA0941">
        <w:rPr>
          <w:rFonts w:ascii="Book Antiqua" w:eastAsia="等线" w:hAnsi="Book Antiqua" w:cs="Times New Roman"/>
          <w:sz w:val="20"/>
          <w:szCs w:val="20"/>
        </w:rPr>
        <w:t xml:space="preserve">that </w:t>
      </w:r>
      <w:r w:rsidRPr="00FA0941">
        <w:rPr>
          <w:rFonts w:ascii="Book Antiqua" w:eastAsia="等线" w:hAnsi="Book Antiqua" w:cs="Times New Roman"/>
          <w:sz w:val="20"/>
          <w:szCs w:val="20"/>
        </w:rPr>
        <w:t>combined</w:t>
      </w:r>
      <w:r w:rsidR="00221DC4" w:rsidRPr="00FA0941">
        <w:rPr>
          <w:rFonts w:ascii="Book Antiqua" w:eastAsia="等线" w:hAnsi="Book Antiqua" w:cs="Times New Roman"/>
          <w:sz w:val="20"/>
          <w:szCs w:val="20"/>
        </w:rPr>
        <w:t xml:space="preserve"> BMI and PWL</w:t>
      </w:r>
      <w:r w:rsidRPr="00FA0941">
        <w:rPr>
          <w:rFonts w:ascii="Book Antiqua" w:eastAsia="等线" w:hAnsi="Book Antiqua" w:cs="Times New Roman"/>
          <w:sz w:val="20"/>
          <w:szCs w:val="20"/>
        </w:rPr>
        <w:t xml:space="preserve"> analysis failed to predict survival after esophagogastric resection for cancer. Unlike the cut-off point of PWL defined by Skipworth </w:t>
      </w:r>
      <w:r w:rsidR="007F3F91" w:rsidRPr="00FA0941">
        <w:rPr>
          <w:rFonts w:ascii="Book Antiqua" w:eastAsia="等线" w:hAnsi="Book Antiqua" w:cs="Times New Roman"/>
          <w:i/>
          <w:iCs/>
          <w:sz w:val="20"/>
          <w:szCs w:val="20"/>
        </w:rPr>
        <w:t xml:space="preserve">et </w:t>
      </w:r>
      <w:proofErr w:type="gramStart"/>
      <w:r w:rsidR="007F3F91" w:rsidRPr="00FA0941">
        <w:rPr>
          <w:rFonts w:ascii="Book Antiqua" w:eastAsia="等线" w:hAnsi="Book Antiqua" w:cs="Times New Roman"/>
          <w:i/>
          <w:iCs/>
          <w:sz w:val="20"/>
          <w:szCs w:val="20"/>
        </w:rPr>
        <w:t>al</w:t>
      </w:r>
      <w:r w:rsidR="007F3F91" w:rsidRPr="00FA0941">
        <w:rPr>
          <w:rFonts w:ascii="Book Antiqua" w:eastAsia="等线" w:hAnsi="Book Antiqua" w:cs="Times New Roman"/>
          <w:sz w:val="20"/>
          <w:szCs w:val="20"/>
          <w:vertAlign w:val="superscript"/>
        </w:rPr>
        <w:t>[</w:t>
      </w:r>
      <w:proofErr w:type="gramEnd"/>
      <w:r w:rsidR="007F3F91" w:rsidRPr="00FA0941">
        <w:rPr>
          <w:rFonts w:ascii="Book Antiqua" w:eastAsia="等线" w:hAnsi="Book Antiqua" w:cs="Times New Roman"/>
          <w:sz w:val="20"/>
          <w:szCs w:val="20"/>
          <w:vertAlign w:val="superscript"/>
        </w:rPr>
        <w:t>19]</w:t>
      </w:r>
      <w:r w:rsidR="00F110A8" w:rsidRPr="00FA0941">
        <w:rPr>
          <w:rFonts w:ascii="Book Antiqua" w:eastAsia="等线" w:hAnsi="Book Antiqua" w:cs="Times New Roman"/>
          <w:sz w:val="20"/>
          <w:szCs w:val="20"/>
        </w:rPr>
        <w:t xml:space="preserve">, van der Schaaf </w:t>
      </w:r>
      <w:r w:rsidR="007F3F91" w:rsidRPr="00FA0941">
        <w:rPr>
          <w:rFonts w:ascii="Book Antiqua" w:eastAsia="等线" w:hAnsi="Book Antiqua" w:cs="Times New Roman"/>
          <w:i/>
          <w:iCs/>
          <w:sz w:val="20"/>
          <w:szCs w:val="20"/>
        </w:rPr>
        <w:t>et al</w:t>
      </w:r>
      <w:r w:rsidR="004F775D" w:rsidRPr="00FA0941">
        <w:rPr>
          <w:rFonts w:ascii="Book Antiqua" w:eastAsia="等线" w:hAnsi="Book Antiqua" w:cs="Times New Roman"/>
          <w:sz w:val="20"/>
          <w:szCs w:val="20"/>
          <w:vertAlign w:val="superscript"/>
        </w:rPr>
        <w:t>[20]</w:t>
      </w:r>
      <w:r w:rsidR="004B7EB2" w:rsidRPr="00FA0941">
        <w:rPr>
          <w:rFonts w:ascii="Book Antiqua" w:eastAsia="等线" w:hAnsi="Book Antiqua" w:cs="Times New Roman"/>
          <w:sz w:val="20"/>
          <w:szCs w:val="20"/>
        </w:rPr>
        <w:t xml:space="preserve"> demonstrated that a </w:t>
      </w:r>
      <w:r w:rsidR="00221DC4" w:rsidRPr="00FA0941">
        <w:rPr>
          <w:rFonts w:ascii="Book Antiqua" w:eastAsia="等线" w:hAnsi="Book Antiqua" w:cs="Times New Roman"/>
          <w:sz w:val="20"/>
          <w:szCs w:val="20"/>
        </w:rPr>
        <w:t xml:space="preserve">PWL </w:t>
      </w:r>
      <w:r w:rsidR="004B7EB2" w:rsidRPr="00FA0941">
        <w:rPr>
          <w:rFonts w:ascii="Book Antiqua" w:eastAsia="等线" w:hAnsi="Book Antiqua" w:cs="Times New Roman"/>
          <w:sz w:val="20"/>
          <w:szCs w:val="20"/>
        </w:rPr>
        <w:t>&gt;</w:t>
      </w:r>
      <w:r w:rsidR="004673CB" w:rsidRPr="00FA0941">
        <w:rPr>
          <w:rFonts w:ascii="Book Antiqua" w:eastAsia="等线" w:hAnsi="Book Antiqua" w:cs="Times New Roman"/>
          <w:sz w:val="20"/>
          <w:szCs w:val="20"/>
        </w:rPr>
        <w:t xml:space="preserve"> </w:t>
      </w:r>
      <w:r w:rsidR="004B7EB2" w:rsidRPr="00FA0941">
        <w:rPr>
          <w:rFonts w:ascii="Book Antiqua" w:eastAsia="等线" w:hAnsi="Book Antiqua" w:cs="Times New Roman"/>
          <w:sz w:val="20"/>
          <w:szCs w:val="20"/>
        </w:rPr>
        <w:t>10% was followed by decreased 5-year survival after esophagectomy for esophageal cancer</w:t>
      </w:r>
      <w:r w:rsidRPr="00FA0941">
        <w:rPr>
          <w:rFonts w:ascii="Book Antiqua" w:eastAsia="等线" w:hAnsi="Book Antiqua" w:cs="Times New Roman"/>
          <w:sz w:val="20"/>
          <w:szCs w:val="20"/>
        </w:rPr>
        <w:t xml:space="preserve">. For patients with BMI </w:t>
      </w:r>
      <w:r w:rsidR="004673CB" w:rsidRPr="00FA0941">
        <w:rPr>
          <w:rFonts w:ascii="Book Antiqua" w:eastAsia="等线" w:hAnsi="Book Antiqua" w:cs="Times New Roman"/>
          <w:sz w:val="20"/>
          <w:szCs w:val="20"/>
        </w:rPr>
        <w:t>&lt;</w:t>
      </w:r>
      <w:r w:rsidRPr="00FA0941">
        <w:rPr>
          <w:rFonts w:ascii="Book Antiqua" w:eastAsia="等线" w:hAnsi="Book Antiqua" w:cs="Times New Roman"/>
          <w:sz w:val="20"/>
          <w:szCs w:val="20"/>
        </w:rPr>
        <w:t xml:space="preserve"> 25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Martin </w:t>
      </w:r>
      <w:r w:rsidRPr="00FA0941">
        <w:rPr>
          <w:rFonts w:ascii="Book Antiqua" w:eastAsia="等线" w:hAnsi="Book Antiqua" w:cs="Times New Roman"/>
          <w:i/>
          <w:iCs/>
          <w:sz w:val="20"/>
          <w:szCs w:val="20"/>
        </w:rPr>
        <w:t>et al</w:t>
      </w:r>
      <w:r w:rsidR="004F775D" w:rsidRPr="00FA0941">
        <w:rPr>
          <w:rFonts w:ascii="Book Antiqua" w:eastAsia="等线" w:hAnsi="Book Antiqua" w:cs="Times New Roman"/>
          <w:sz w:val="20"/>
          <w:szCs w:val="20"/>
          <w:vertAlign w:val="superscript"/>
        </w:rPr>
        <w:t>[9]</w:t>
      </w:r>
      <w:r w:rsidRPr="00FA0941">
        <w:rPr>
          <w:rFonts w:ascii="Book Antiqua" w:eastAsia="等线" w:hAnsi="Book Antiqua" w:cs="Times New Roman"/>
          <w:sz w:val="20"/>
          <w:szCs w:val="20"/>
        </w:rPr>
        <w:t xml:space="preserve"> indicated </w:t>
      </w:r>
      <w:r w:rsidR="004673CB" w:rsidRPr="00FA0941">
        <w:rPr>
          <w:rFonts w:ascii="Book Antiqua" w:eastAsia="等线" w:hAnsi="Book Antiqua" w:cs="Times New Roman"/>
          <w:sz w:val="20"/>
          <w:szCs w:val="20"/>
        </w:rPr>
        <w:t xml:space="preserve">that </w:t>
      </w:r>
      <w:r w:rsidRPr="00FA0941">
        <w:rPr>
          <w:rFonts w:ascii="Book Antiqua" w:eastAsia="等线" w:hAnsi="Book Antiqua" w:cs="Times New Roman"/>
          <w:sz w:val="20"/>
          <w:szCs w:val="20"/>
        </w:rPr>
        <w:t>there were significantly different subgroups of patients</w:t>
      </w:r>
      <w:r w:rsidR="00221DC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with median </w:t>
      </w:r>
      <w:r w:rsidR="00120398" w:rsidRPr="00FA0941">
        <w:rPr>
          <w:rFonts w:ascii="Book Antiqua" w:eastAsia="等线" w:hAnsi="Book Antiqua" w:cs="Times New Roman"/>
          <w:sz w:val="20"/>
          <w:szCs w:val="20"/>
        </w:rPr>
        <w:t>survival</w:t>
      </w:r>
      <w:r w:rsidRPr="00FA0941">
        <w:rPr>
          <w:rFonts w:ascii="Book Antiqua" w:eastAsia="等线" w:hAnsi="Book Antiqua" w:cs="Times New Roman"/>
          <w:sz w:val="20"/>
          <w:szCs w:val="20"/>
        </w:rPr>
        <w:t xml:space="preserve"> time</w:t>
      </w:r>
      <w:r w:rsidR="00221DC4"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as long as 15.7 mo and as short as 3.7 mo. Therefore, arbitrarily defining a single threshold of a </w:t>
      </w:r>
      <w:r w:rsidRPr="00FA0941">
        <w:rPr>
          <w:rFonts w:ascii="Book Antiqua" w:eastAsia="等线" w:hAnsi="Book Antiqua" w:cs="Times New Roman"/>
          <w:sz w:val="20"/>
          <w:szCs w:val="20"/>
        </w:rPr>
        <w:lastRenderedPageBreak/>
        <w:t xml:space="preserve">PWL of 0 and BMI of 25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w:t>
      </w:r>
      <w:r w:rsidR="002C48A1" w:rsidRPr="00FA0941">
        <w:rPr>
          <w:rFonts w:ascii="Book Antiqua" w:eastAsia="等线" w:hAnsi="Book Antiqua" w:cs="Times New Roman"/>
          <w:sz w:val="20"/>
          <w:szCs w:val="20"/>
        </w:rPr>
        <w:t xml:space="preserve">by Skipworth </w:t>
      </w:r>
      <w:r w:rsidR="007F3F91" w:rsidRPr="00FA0941">
        <w:rPr>
          <w:rFonts w:ascii="Book Antiqua" w:eastAsia="等线" w:hAnsi="Book Antiqua" w:cs="Times New Roman"/>
          <w:i/>
          <w:iCs/>
          <w:sz w:val="20"/>
          <w:szCs w:val="20"/>
        </w:rPr>
        <w:t>et al</w:t>
      </w:r>
      <w:r w:rsidR="007F3F91" w:rsidRPr="00FA0941">
        <w:rPr>
          <w:rFonts w:ascii="Book Antiqua" w:eastAsia="等线" w:hAnsi="Book Antiqua" w:cs="Times New Roman"/>
          <w:sz w:val="20"/>
          <w:szCs w:val="20"/>
          <w:vertAlign w:val="superscript"/>
        </w:rPr>
        <w:t>[19]</w:t>
      </w:r>
      <w:r w:rsidR="002C48A1"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might have the pitfall of subgrouping patients with disparate degrees of risk</w:t>
      </w:r>
      <w:r w:rsidR="00221DC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and underestimate the real prognostic value of PWL and BMI for patients with esophagogastric carcinoma, resulting in </w:t>
      </w:r>
      <w:r w:rsidR="004673CB" w:rsidRPr="00FA0941">
        <w:rPr>
          <w:rFonts w:ascii="Book Antiqua" w:eastAsia="等线" w:hAnsi="Book Antiqua" w:cs="Times New Roman"/>
          <w:sz w:val="20"/>
          <w:szCs w:val="20"/>
        </w:rPr>
        <w:t xml:space="preserve">a </w:t>
      </w:r>
      <w:r w:rsidRPr="00FA0941">
        <w:rPr>
          <w:rFonts w:ascii="Book Antiqua" w:eastAsia="等线" w:hAnsi="Book Antiqua" w:cs="Times New Roman"/>
          <w:sz w:val="20"/>
          <w:szCs w:val="20"/>
        </w:rPr>
        <w:t>non</w:t>
      </w:r>
      <w:r w:rsidR="004673CB" w:rsidRPr="00FA0941">
        <w:rPr>
          <w:rFonts w:ascii="Book Antiqua" w:eastAsia="等线" w:hAnsi="Book Antiqua" w:cs="Times New Roman"/>
          <w:sz w:val="20"/>
          <w:szCs w:val="20"/>
        </w:rPr>
        <w:t xml:space="preserve">significant effect </w:t>
      </w:r>
      <w:r w:rsidRPr="00FA0941">
        <w:rPr>
          <w:rFonts w:ascii="Book Antiqua" w:eastAsia="等线" w:hAnsi="Book Antiqua" w:cs="Times New Roman"/>
          <w:sz w:val="20"/>
          <w:szCs w:val="20"/>
        </w:rPr>
        <w:t>of BMI</w:t>
      </w:r>
      <w:r w:rsidR="004673CB"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adjusted PWL on </w:t>
      </w:r>
      <w:r w:rsidR="00221DC4"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 xml:space="preserve">survival </w:t>
      </w:r>
      <w:r w:rsidR="004673CB" w:rsidRPr="00FA0941">
        <w:rPr>
          <w:rFonts w:ascii="Book Antiqua" w:eastAsia="等线" w:hAnsi="Book Antiqua" w:cs="Times New Roman"/>
          <w:sz w:val="20"/>
          <w:szCs w:val="20"/>
        </w:rPr>
        <w:t xml:space="preserve">of </w:t>
      </w:r>
      <w:r w:rsidRPr="00FA0941">
        <w:rPr>
          <w:rFonts w:ascii="Book Antiqua" w:eastAsia="等线" w:hAnsi="Book Antiqua" w:cs="Times New Roman"/>
          <w:sz w:val="20"/>
          <w:szCs w:val="20"/>
        </w:rPr>
        <w:t>patients with esophagogastric carcinoma.</w:t>
      </w:r>
    </w:p>
    <w:p w14:paraId="5EC4C250" w14:textId="64378A36" w:rsidR="00660660" w:rsidRPr="00FA0941" w:rsidRDefault="00D9044E"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Although studies in patients with cancer have suggested that low BMI may be associated with poor long-term outcomes</w:t>
      </w:r>
      <w:r w:rsidR="004F775D" w:rsidRPr="00FA0941">
        <w:rPr>
          <w:rFonts w:ascii="Book Antiqua" w:eastAsia="等线" w:hAnsi="Book Antiqua" w:cs="Times New Roman"/>
          <w:sz w:val="20"/>
          <w:szCs w:val="20"/>
          <w:vertAlign w:val="superscript"/>
        </w:rPr>
        <w:t>[5</w:t>
      </w:r>
      <w:r w:rsidR="004673CB" w:rsidRPr="00FA0941">
        <w:rPr>
          <w:rFonts w:ascii="Book Antiqua" w:eastAsia="等线" w:hAnsi="Book Antiqua" w:cs="Times New Roman"/>
          <w:sz w:val="20"/>
          <w:szCs w:val="20"/>
          <w:vertAlign w:val="superscript"/>
        </w:rPr>
        <w:t>]</w:t>
      </w:r>
      <w:r w:rsidR="004673CB" w:rsidRPr="00FA0941">
        <w:rPr>
          <w:rFonts w:ascii="Book Antiqua" w:eastAsia="等线" w:hAnsi="Book Antiqua" w:cs="Times New Roman"/>
          <w:sz w:val="20"/>
          <w:szCs w:val="20"/>
        </w:rPr>
        <w:t xml:space="preserve">, there </w:t>
      </w:r>
      <w:r w:rsidR="00933154" w:rsidRPr="00FA0941">
        <w:rPr>
          <w:rFonts w:ascii="Book Antiqua" w:eastAsia="等线" w:hAnsi="Book Antiqua" w:cs="Times New Roman"/>
          <w:sz w:val="20"/>
          <w:szCs w:val="20"/>
        </w:rPr>
        <w:t>is no general consensus on the influence of BMI on survival in esophageal cancer</w:t>
      </w:r>
      <w:r w:rsidR="00417DFB" w:rsidRPr="00FA0941">
        <w:rPr>
          <w:rFonts w:ascii="Book Antiqua" w:eastAsia="等线" w:hAnsi="Book Antiqua" w:cs="Times New Roman"/>
          <w:sz w:val="20"/>
          <w:szCs w:val="20"/>
          <w:vertAlign w:val="superscript"/>
        </w:rPr>
        <w:t>[22]</w:t>
      </w:r>
      <w:r w:rsidR="00933154" w:rsidRPr="00FA0941">
        <w:rPr>
          <w:rFonts w:ascii="Book Antiqua" w:eastAsia="等线" w:hAnsi="Book Antiqua" w:cs="Times New Roman"/>
          <w:sz w:val="20"/>
          <w:szCs w:val="20"/>
        </w:rPr>
        <w:t xml:space="preserve">. We speculate that </w:t>
      </w:r>
      <w:r w:rsidR="009636E2" w:rsidRPr="00FA0941">
        <w:rPr>
          <w:rFonts w:ascii="Book Antiqua" w:eastAsia="等线" w:hAnsi="Book Antiqua" w:cs="Times New Roman"/>
          <w:sz w:val="20"/>
          <w:szCs w:val="20"/>
        </w:rPr>
        <w:t xml:space="preserve">heterogeneous definitions of clinically important </w:t>
      </w:r>
      <w:r w:rsidR="0024325C" w:rsidRPr="00FA0941">
        <w:rPr>
          <w:rFonts w:ascii="Book Antiqua" w:eastAsia="等线" w:hAnsi="Book Antiqua" w:cs="Times New Roman"/>
          <w:sz w:val="20"/>
          <w:szCs w:val="20"/>
        </w:rPr>
        <w:t>BMI</w:t>
      </w:r>
      <w:r w:rsidR="00221DC4" w:rsidRPr="00FA0941">
        <w:rPr>
          <w:rFonts w:ascii="Book Antiqua" w:eastAsia="等线" w:hAnsi="Book Antiqua" w:cs="Times New Roman"/>
          <w:sz w:val="20"/>
          <w:szCs w:val="20"/>
        </w:rPr>
        <w:t>s</w:t>
      </w:r>
      <w:r w:rsidR="00660660" w:rsidRPr="00FA0941">
        <w:rPr>
          <w:rFonts w:ascii="Book Antiqua" w:eastAsia="等线" w:hAnsi="Book Antiqua" w:cs="Times New Roman"/>
          <w:sz w:val="20"/>
          <w:szCs w:val="20"/>
        </w:rPr>
        <w:t xml:space="preserve"> in different studies may result in </w:t>
      </w:r>
      <w:r w:rsidR="004673CB" w:rsidRPr="00FA0941">
        <w:rPr>
          <w:rFonts w:ascii="Book Antiqua" w:eastAsia="等线" w:hAnsi="Book Antiqua" w:cs="Times New Roman"/>
          <w:sz w:val="20"/>
          <w:szCs w:val="20"/>
        </w:rPr>
        <w:t xml:space="preserve">an </w:t>
      </w:r>
      <w:r w:rsidR="00660660" w:rsidRPr="00FA0941">
        <w:rPr>
          <w:rFonts w:ascii="Book Antiqua" w:eastAsia="等线" w:hAnsi="Book Antiqua" w:cs="Times New Roman"/>
          <w:sz w:val="20"/>
          <w:szCs w:val="20"/>
        </w:rPr>
        <w:t>unclear impact of BMI on postoperative survival after esophagectomy</w:t>
      </w:r>
      <w:r w:rsidR="004F775D" w:rsidRPr="00FA0941">
        <w:rPr>
          <w:rFonts w:ascii="Book Antiqua" w:eastAsia="等线" w:hAnsi="Book Antiqua" w:cs="Times New Roman"/>
          <w:sz w:val="20"/>
          <w:szCs w:val="20"/>
          <w:vertAlign w:val="superscript"/>
        </w:rPr>
        <w:t>[9]</w:t>
      </w:r>
      <w:r w:rsidR="001A657B" w:rsidRPr="00FA0941">
        <w:rPr>
          <w:rFonts w:ascii="Book Antiqua" w:eastAsia="等线" w:hAnsi="Book Antiqua" w:cs="Times New Roman"/>
          <w:sz w:val="20"/>
          <w:szCs w:val="20"/>
        </w:rPr>
        <w:t xml:space="preserve">. </w:t>
      </w:r>
      <w:r w:rsidR="007D1981" w:rsidRPr="00FA0941">
        <w:rPr>
          <w:rFonts w:ascii="Book Antiqua" w:eastAsia="等线" w:hAnsi="Book Antiqua" w:cs="Times New Roman"/>
          <w:sz w:val="20"/>
          <w:szCs w:val="20"/>
        </w:rPr>
        <w:t>Hasegawa</w:t>
      </w:r>
      <w:r w:rsidR="00042346" w:rsidRPr="00FA0941">
        <w:rPr>
          <w:rFonts w:ascii="Book Antiqua" w:eastAsia="等线" w:hAnsi="Book Antiqua" w:cs="Times New Roman"/>
          <w:sz w:val="20"/>
          <w:szCs w:val="20"/>
        </w:rPr>
        <w:t xml:space="preserve"> </w:t>
      </w:r>
      <w:r w:rsidR="00042346" w:rsidRPr="00FA0941">
        <w:rPr>
          <w:rFonts w:ascii="Book Antiqua" w:eastAsia="等线" w:hAnsi="Book Antiqua" w:cs="Times New Roman"/>
          <w:i/>
          <w:iCs/>
          <w:sz w:val="20"/>
          <w:szCs w:val="20"/>
        </w:rPr>
        <w:t>et al</w:t>
      </w:r>
      <w:r w:rsidR="00CE5C3C" w:rsidRPr="00FA0941">
        <w:rPr>
          <w:rFonts w:ascii="Book Antiqua" w:eastAsia="等线" w:hAnsi="Book Antiqua" w:cs="Times New Roman"/>
          <w:sz w:val="20"/>
          <w:szCs w:val="20"/>
          <w:vertAlign w:val="superscript"/>
        </w:rPr>
        <w:t>[21]</w:t>
      </w:r>
      <w:r w:rsidR="00120398"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classified patients into three categories, &lt;</w:t>
      </w:r>
      <w:r w:rsidR="004673CB"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18.49, 18.50</w:t>
      </w:r>
      <w:r w:rsidR="00D4475A" w:rsidRPr="00FA0941">
        <w:rPr>
          <w:rFonts w:ascii="Book Antiqua" w:eastAsia="等线" w:hAnsi="Book Antiqua" w:cs="Times New Roman"/>
          <w:sz w:val="20"/>
          <w:szCs w:val="20"/>
        </w:rPr>
        <w:t>-</w:t>
      </w:r>
      <w:r w:rsidR="009636E2" w:rsidRPr="00FA0941">
        <w:rPr>
          <w:rFonts w:ascii="Book Antiqua" w:eastAsia="等线" w:hAnsi="Book Antiqua" w:cs="Times New Roman"/>
          <w:sz w:val="20"/>
          <w:szCs w:val="20"/>
        </w:rPr>
        <w:t>24.99</w:t>
      </w:r>
      <w:r w:rsidR="00660660" w:rsidRPr="00FA0941">
        <w:rPr>
          <w:rFonts w:ascii="Book Antiqua" w:eastAsia="等线" w:hAnsi="Book Antiqua" w:cs="Times New Roman"/>
          <w:sz w:val="20"/>
          <w:szCs w:val="20"/>
        </w:rPr>
        <w:t xml:space="preserve"> and </w:t>
      </w:r>
      <w:r w:rsidR="001028B8" w:rsidRPr="00FA0941">
        <w:rPr>
          <w:rFonts w:ascii="Book Antiqua" w:hAnsi="Book Antiqua" w:cs="Times New Roman"/>
          <w:color w:val="333333"/>
          <w:sz w:val="20"/>
          <w:szCs w:val="20"/>
          <w:shd w:val="clear" w:color="auto" w:fill="FFFFFF"/>
        </w:rPr>
        <w:t>≥</w:t>
      </w:r>
      <w:r w:rsidR="004673CB" w:rsidRPr="00FA0941">
        <w:rPr>
          <w:rFonts w:ascii="Book Antiqua" w:hAnsi="Book Antiqua" w:cs="Times New Roman"/>
          <w:color w:val="333333"/>
          <w:sz w:val="20"/>
          <w:szCs w:val="20"/>
          <w:shd w:val="clear" w:color="auto" w:fill="FFFFFF"/>
        </w:rPr>
        <w:t xml:space="preserve"> </w:t>
      </w:r>
      <w:r w:rsidR="00660660" w:rsidRPr="00FA0941">
        <w:rPr>
          <w:rFonts w:ascii="Book Antiqua" w:eastAsia="等线" w:hAnsi="Book Antiqua" w:cs="Times New Roman"/>
          <w:sz w:val="20"/>
          <w:szCs w:val="20"/>
        </w:rPr>
        <w:t xml:space="preserve">25.0 </w:t>
      </w:r>
      <w:r w:rsidR="009636E2" w:rsidRPr="00FA0941">
        <w:rPr>
          <w:rFonts w:ascii="Book Antiqua" w:eastAsia="等线" w:hAnsi="Book Antiqua" w:cs="Times New Roman"/>
          <w:sz w:val="20"/>
          <w:szCs w:val="20"/>
        </w:rPr>
        <w:t>kg</w:t>
      </w:r>
      <w:r w:rsidR="00660660" w:rsidRPr="00FA0941">
        <w:rPr>
          <w:rFonts w:ascii="Book Antiqua" w:eastAsia="等线" w:hAnsi="Book Antiqua" w:cs="Times New Roman"/>
          <w:sz w:val="20"/>
          <w:szCs w:val="20"/>
        </w:rPr>
        <w:t>/m</w:t>
      </w:r>
      <w:r w:rsidR="00660660" w:rsidRPr="00FA0941">
        <w:rPr>
          <w:rFonts w:ascii="Book Antiqua" w:eastAsia="等线" w:hAnsi="Book Antiqua" w:cs="Times New Roman"/>
          <w:sz w:val="20"/>
          <w:szCs w:val="20"/>
          <w:vertAlign w:val="superscript"/>
        </w:rPr>
        <w:t>2</w:t>
      </w:r>
      <w:r w:rsidR="00660660" w:rsidRPr="00FA0941">
        <w:rPr>
          <w:rFonts w:ascii="Book Antiqua" w:eastAsia="等线" w:hAnsi="Book Antiqua" w:cs="Times New Roman"/>
          <w:sz w:val="20"/>
          <w:szCs w:val="20"/>
        </w:rPr>
        <w:t>, defined as low, normal and high BMI, respectively, according to the World Health Organization</w:t>
      </w:r>
      <w:r w:rsidR="004673CB"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 xml:space="preserve">criteria. </w:t>
      </w:r>
      <w:r w:rsidR="004673CB" w:rsidRPr="00FA0941">
        <w:rPr>
          <w:rFonts w:ascii="Book Antiqua" w:eastAsia="等线" w:hAnsi="Book Antiqua" w:cs="Times New Roman"/>
          <w:sz w:val="20"/>
          <w:szCs w:val="20"/>
        </w:rPr>
        <w:t>T</w:t>
      </w:r>
      <w:r w:rsidR="00660660" w:rsidRPr="00FA0941">
        <w:rPr>
          <w:rFonts w:ascii="Book Antiqua" w:eastAsia="等线" w:hAnsi="Book Antiqua" w:cs="Times New Roman"/>
          <w:sz w:val="20"/>
          <w:szCs w:val="20"/>
        </w:rPr>
        <w:t xml:space="preserve">hey </w:t>
      </w:r>
      <w:r w:rsidR="00042346" w:rsidRPr="00FA0941">
        <w:rPr>
          <w:rFonts w:ascii="Book Antiqua" w:eastAsia="等线" w:hAnsi="Book Antiqua" w:cs="Times New Roman"/>
          <w:sz w:val="20"/>
          <w:szCs w:val="20"/>
        </w:rPr>
        <w:t xml:space="preserve">held the view that </w:t>
      </w:r>
      <w:r w:rsidR="00DC6279" w:rsidRPr="00FA0941">
        <w:rPr>
          <w:rFonts w:ascii="Book Antiqua" w:eastAsia="等线" w:hAnsi="Book Antiqua" w:cs="Times New Roman"/>
          <w:sz w:val="20"/>
          <w:szCs w:val="20"/>
        </w:rPr>
        <w:t>overweight or underweight alone should not contraindicate surgical resection for patients with ESCC</w:t>
      </w:r>
      <w:r w:rsidR="00221DC4" w:rsidRPr="00FA0941">
        <w:rPr>
          <w:rFonts w:ascii="Book Antiqua" w:eastAsia="等线" w:hAnsi="Book Antiqua" w:cs="Times New Roman"/>
          <w:sz w:val="20"/>
          <w:szCs w:val="20"/>
        </w:rPr>
        <w:t>,</w:t>
      </w:r>
      <w:r w:rsidR="007F3F91" w:rsidRPr="00FA0941">
        <w:rPr>
          <w:rFonts w:ascii="Book Antiqua" w:eastAsia="等线" w:hAnsi="Book Antiqua" w:cs="Times New Roman"/>
          <w:sz w:val="20"/>
          <w:szCs w:val="20"/>
        </w:rPr>
        <w:t xml:space="preserve"> </w:t>
      </w:r>
      <w:r w:rsidR="007D1981" w:rsidRPr="00FA0941">
        <w:rPr>
          <w:rFonts w:ascii="Book Antiqua" w:eastAsia="等线" w:hAnsi="Book Antiqua" w:cs="Times New Roman"/>
          <w:sz w:val="20"/>
          <w:szCs w:val="20"/>
        </w:rPr>
        <w:t>because</w:t>
      </w:r>
      <w:r w:rsidR="00042346" w:rsidRPr="00FA0941">
        <w:rPr>
          <w:rFonts w:ascii="Book Antiqua" w:eastAsia="等线" w:hAnsi="Book Antiqua" w:cs="Times New Roman"/>
          <w:sz w:val="20"/>
          <w:szCs w:val="20"/>
        </w:rPr>
        <w:t xml:space="preserve"> there were no significant differences in overall and relapse-free survival among patients with low, normal and high BMI status in univariate and multivariate </w:t>
      </w:r>
      <w:proofErr w:type="gramStart"/>
      <w:r w:rsidR="00042346" w:rsidRPr="00FA0941">
        <w:rPr>
          <w:rFonts w:ascii="Book Antiqua" w:eastAsia="等线" w:hAnsi="Book Antiqua" w:cs="Times New Roman"/>
          <w:sz w:val="20"/>
          <w:szCs w:val="20"/>
        </w:rPr>
        <w:t>analys</w:t>
      </w:r>
      <w:r w:rsidR="00221DC4" w:rsidRPr="00FA0941">
        <w:rPr>
          <w:rFonts w:ascii="Book Antiqua" w:eastAsia="等线" w:hAnsi="Book Antiqua" w:cs="Times New Roman"/>
          <w:sz w:val="20"/>
          <w:szCs w:val="20"/>
        </w:rPr>
        <w:t>e</w:t>
      </w:r>
      <w:r w:rsidR="00042346" w:rsidRPr="00FA0941">
        <w:rPr>
          <w:rFonts w:ascii="Book Antiqua" w:eastAsia="等线" w:hAnsi="Book Antiqua" w:cs="Times New Roman"/>
          <w:sz w:val="20"/>
          <w:szCs w:val="20"/>
        </w:rPr>
        <w:t>s</w:t>
      </w:r>
      <w:r w:rsidR="009C2449" w:rsidRPr="00FA0941">
        <w:rPr>
          <w:rFonts w:ascii="Book Antiqua" w:eastAsia="等线" w:hAnsi="Book Antiqua" w:cs="Times New Roman"/>
          <w:sz w:val="20"/>
          <w:szCs w:val="20"/>
          <w:vertAlign w:val="superscript"/>
        </w:rPr>
        <w:t>[</w:t>
      </w:r>
      <w:proofErr w:type="gramEnd"/>
      <w:r w:rsidR="009C2449" w:rsidRPr="00FA0941">
        <w:rPr>
          <w:rFonts w:ascii="Book Antiqua" w:eastAsia="等线" w:hAnsi="Book Antiqua" w:cs="Times New Roman"/>
          <w:sz w:val="20"/>
          <w:szCs w:val="20"/>
          <w:vertAlign w:val="superscript"/>
        </w:rPr>
        <w:t>21]</w:t>
      </w:r>
      <w:r w:rsidR="00DB10AC"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 xml:space="preserve">Zhang </w:t>
      </w:r>
      <w:r w:rsidR="007F3F91" w:rsidRPr="00FA0941">
        <w:rPr>
          <w:rFonts w:ascii="Book Antiqua" w:eastAsia="等线" w:hAnsi="Book Antiqua" w:cs="Times New Roman"/>
          <w:i/>
          <w:iCs/>
          <w:sz w:val="20"/>
          <w:szCs w:val="20"/>
        </w:rPr>
        <w:t xml:space="preserve">et </w:t>
      </w:r>
      <w:proofErr w:type="gramStart"/>
      <w:r w:rsidR="007F3F91"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22]</w:t>
      </w:r>
      <w:r w:rsidR="00660660" w:rsidRPr="00FA0941">
        <w:rPr>
          <w:rFonts w:ascii="Book Antiqua" w:eastAsia="等线" w:hAnsi="Book Antiqua" w:cs="Times New Roman"/>
          <w:sz w:val="20"/>
          <w:szCs w:val="20"/>
        </w:rPr>
        <w:t xml:space="preserve"> </w:t>
      </w:r>
      <w:r w:rsidR="007A4DBC" w:rsidRPr="00FA0941">
        <w:rPr>
          <w:rFonts w:ascii="Book Antiqua" w:eastAsia="等线" w:hAnsi="Book Antiqua" w:cs="Times New Roman"/>
          <w:sz w:val="20"/>
          <w:szCs w:val="20"/>
        </w:rPr>
        <w:t>classified patients according to Asian-specific BMI cutoff values</w:t>
      </w:r>
      <w:r w:rsidR="004F775D" w:rsidRPr="00FA0941">
        <w:rPr>
          <w:rFonts w:ascii="Book Antiqua" w:eastAsia="等线" w:hAnsi="Book Antiqua" w:cs="Times New Roman"/>
          <w:sz w:val="20"/>
          <w:szCs w:val="20"/>
          <w:vertAlign w:val="superscript"/>
        </w:rPr>
        <w:t>[23]</w:t>
      </w:r>
      <w:r w:rsidR="00221DC4" w:rsidRPr="00FA0941">
        <w:rPr>
          <w:rFonts w:ascii="Book Antiqua" w:eastAsia="等线" w:hAnsi="Book Antiqua" w:cs="Times New Roman"/>
          <w:sz w:val="20"/>
          <w:szCs w:val="20"/>
        </w:rPr>
        <w:t xml:space="preserve">, </w:t>
      </w:r>
      <w:r w:rsidR="007A4DBC" w:rsidRPr="00FA0941">
        <w:rPr>
          <w:rFonts w:ascii="Book Antiqua" w:eastAsia="等线" w:hAnsi="Book Antiqua" w:cs="Times New Roman"/>
          <w:sz w:val="20"/>
          <w:szCs w:val="20"/>
        </w:rPr>
        <w:t xml:space="preserve">and demonstrated that </w:t>
      </w:r>
      <w:r w:rsidR="004673CB" w:rsidRPr="00FA0941">
        <w:rPr>
          <w:rFonts w:ascii="Book Antiqua" w:eastAsia="等线" w:hAnsi="Book Antiqua" w:cs="Times New Roman"/>
          <w:sz w:val="20"/>
          <w:szCs w:val="20"/>
        </w:rPr>
        <w:t xml:space="preserve">patients with </w:t>
      </w:r>
      <w:r w:rsidR="007A4DBC" w:rsidRPr="00FA0941">
        <w:rPr>
          <w:rFonts w:ascii="Book Antiqua" w:eastAsia="等线" w:hAnsi="Book Antiqua" w:cs="Times New Roman"/>
          <w:sz w:val="20"/>
          <w:szCs w:val="20"/>
        </w:rPr>
        <w:t>higher BMI</w:t>
      </w:r>
      <w:r w:rsidR="00221DC4" w:rsidRPr="00FA0941">
        <w:rPr>
          <w:rFonts w:ascii="Book Antiqua" w:eastAsia="等线" w:hAnsi="Book Antiqua" w:cs="Times New Roman"/>
          <w:sz w:val="20"/>
          <w:szCs w:val="20"/>
        </w:rPr>
        <w:t>s</w:t>
      </w:r>
      <w:r w:rsidR="007A4DBC" w:rsidRPr="00FA0941">
        <w:rPr>
          <w:rFonts w:ascii="Book Antiqua" w:eastAsia="等线" w:hAnsi="Book Antiqua" w:cs="Times New Roman"/>
          <w:sz w:val="20"/>
          <w:szCs w:val="20"/>
        </w:rPr>
        <w:t xml:space="preserve"> had a significantly </w:t>
      </w:r>
      <w:r w:rsidR="004673CB" w:rsidRPr="00FA0941">
        <w:rPr>
          <w:rFonts w:ascii="Book Antiqua" w:eastAsia="等线" w:hAnsi="Book Antiqua" w:cs="Times New Roman"/>
          <w:sz w:val="20"/>
          <w:szCs w:val="20"/>
        </w:rPr>
        <w:t>favorable</w:t>
      </w:r>
      <w:r w:rsidR="007A4DBC" w:rsidRPr="00FA0941">
        <w:rPr>
          <w:rFonts w:ascii="Book Antiqua" w:eastAsia="等线" w:hAnsi="Book Antiqua" w:cs="Times New Roman"/>
          <w:sz w:val="20"/>
          <w:szCs w:val="20"/>
        </w:rPr>
        <w:t xml:space="preserve"> </w:t>
      </w:r>
      <w:r w:rsidR="00EA5061" w:rsidRPr="00FA0941">
        <w:rPr>
          <w:rFonts w:ascii="Book Antiqua" w:eastAsia="等线" w:hAnsi="Book Antiqua" w:cs="Times New Roman"/>
          <w:sz w:val="20"/>
          <w:szCs w:val="20"/>
        </w:rPr>
        <w:t>OS</w:t>
      </w:r>
      <w:r w:rsidR="007A4DBC" w:rsidRPr="00FA0941">
        <w:rPr>
          <w:rFonts w:ascii="Book Antiqua" w:eastAsia="等线" w:hAnsi="Book Antiqua" w:cs="Times New Roman"/>
          <w:sz w:val="20"/>
          <w:szCs w:val="20"/>
        </w:rPr>
        <w:t>.</w:t>
      </w:r>
    </w:p>
    <w:p w14:paraId="3D5F58D8" w14:textId="19F5854E" w:rsidR="00234B03" w:rsidRPr="00FA0941" w:rsidRDefault="009E3A02"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To investigat</w:t>
      </w:r>
      <w:r w:rsidR="0000373B" w:rsidRPr="00FA0941">
        <w:rPr>
          <w:rFonts w:ascii="Book Antiqua" w:eastAsia="等线" w:hAnsi="Book Antiqua" w:cs="Times New Roman"/>
          <w:sz w:val="20"/>
          <w:szCs w:val="20"/>
        </w:rPr>
        <w:t xml:space="preserve">e the relationship between BMI </w:t>
      </w:r>
      <w:r w:rsidRPr="00FA0941">
        <w:rPr>
          <w:rFonts w:ascii="Book Antiqua" w:eastAsia="等线" w:hAnsi="Book Antiqua" w:cs="Times New Roman"/>
          <w:sz w:val="20"/>
          <w:szCs w:val="20"/>
        </w:rPr>
        <w:t xml:space="preserve">and </w:t>
      </w:r>
      <w:r w:rsidR="00A70FBA"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 xml:space="preserve">prognosis of ESCC patients, a traditional BMI value defined by </w:t>
      </w:r>
      <w:r w:rsidR="002D183D" w:rsidRPr="00FA0941">
        <w:rPr>
          <w:rFonts w:ascii="Book Antiqua" w:eastAsia="等线" w:hAnsi="Book Antiqua" w:cs="Times New Roman"/>
          <w:sz w:val="20"/>
          <w:szCs w:val="20"/>
        </w:rPr>
        <w:t xml:space="preserve">the </w:t>
      </w:r>
      <w:r w:rsidR="0030757D" w:rsidRPr="00FA0941">
        <w:rPr>
          <w:rFonts w:ascii="Book Antiqua" w:eastAsia="等线" w:hAnsi="Book Antiqua" w:cs="Times New Roman"/>
          <w:sz w:val="20"/>
          <w:szCs w:val="20"/>
        </w:rPr>
        <w:t xml:space="preserve">World Health Organization </w:t>
      </w:r>
      <w:r w:rsidR="004673CB" w:rsidRPr="00FA0941">
        <w:rPr>
          <w:rFonts w:ascii="Book Antiqua" w:eastAsia="等线" w:hAnsi="Book Antiqua" w:cs="Times New Roman"/>
          <w:sz w:val="20"/>
          <w:szCs w:val="20"/>
        </w:rPr>
        <w:t>criteria</w:t>
      </w:r>
      <w:r w:rsidR="004F775D" w:rsidRPr="00FA0941">
        <w:rPr>
          <w:rFonts w:ascii="Book Antiqua" w:eastAsia="等线" w:hAnsi="Book Antiqua" w:cs="Times New Roman"/>
          <w:sz w:val="20"/>
          <w:szCs w:val="20"/>
          <w:vertAlign w:val="superscript"/>
        </w:rPr>
        <w:t>[24]</w:t>
      </w:r>
      <w:r w:rsidR="002D183D" w:rsidRPr="00FA0941">
        <w:rPr>
          <w:rFonts w:ascii="Book Antiqua" w:eastAsia="等线" w:hAnsi="Book Antiqua" w:cs="Times New Roman"/>
          <w:sz w:val="20"/>
          <w:szCs w:val="20"/>
        </w:rPr>
        <w:t xml:space="preserve"> was not used</w:t>
      </w:r>
      <w:r w:rsidR="00756EE1" w:rsidRPr="00FA0941">
        <w:rPr>
          <w:rFonts w:ascii="Book Antiqua" w:eastAsia="等线" w:hAnsi="Book Antiqua" w:cs="Times New Roman"/>
          <w:sz w:val="20"/>
          <w:szCs w:val="20"/>
        </w:rPr>
        <w:t xml:space="preserve"> </w:t>
      </w:r>
      <w:r w:rsidR="009636E2" w:rsidRPr="00FA0941">
        <w:rPr>
          <w:rFonts w:ascii="Book Antiqua" w:eastAsia="等线" w:hAnsi="Book Antiqua" w:cs="Times New Roman"/>
          <w:sz w:val="20"/>
          <w:szCs w:val="20"/>
        </w:rPr>
        <w:t>in the current study. P</w:t>
      </w:r>
      <w:r w:rsidR="001E1179" w:rsidRPr="00FA0941">
        <w:rPr>
          <w:rFonts w:ascii="Book Antiqua" w:eastAsia="等线" w:hAnsi="Book Antiqua" w:cs="Times New Roman"/>
          <w:sz w:val="20"/>
          <w:szCs w:val="20"/>
        </w:rPr>
        <w:t>atients were</w:t>
      </w:r>
      <w:r w:rsidR="001F1F04" w:rsidRPr="00FA0941">
        <w:rPr>
          <w:rFonts w:ascii="Book Antiqua" w:eastAsia="等线" w:hAnsi="Book Antiqua" w:cs="Times New Roman"/>
          <w:sz w:val="20"/>
          <w:szCs w:val="20"/>
        </w:rPr>
        <w:t xml:space="preserve"> only </w:t>
      </w:r>
      <w:r w:rsidR="001E1179" w:rsidRPr="00FA0941">
        <w:rPr>
          <w:rFonts w:ascii="Book Antiqua" w:eastAsia="等线" w:hAnsi="Book Antiqua" w:cs="Times New Roman"/>
          <w:sz w:val="20"/>
          <w:szCs w:val="20"/>
        </w:rPr>
        <w:t xml:space="preserve">classified into </w:t>
      </w:r>
      <w:r w:rsidR="004673CB" w:rsidRPr="00FA0941">
        <w:rPr>
          <w:rFonts w:ascii="Book Antiqua" w:eastAsia="等线" w:hAnsi="Book Antiqua" w:cs="Times New Roman"/>
          <w:sz w:val="20"/>
          <w:szCs w:val="20"/>
        </w:rPr>
        <w:t xml:space="preserve">the </w:t>
      </w:r>
      <w:r w:rsidR="001E1179" w:rsidRPr="00FA0941">
        <w:rPr>
          <w:rFonts w:ascii="Book Antiqua" w:eastAsia="等线" w:hAnsi="Book Antiqua" w:cs="Times New Roman"/>
          <w:sz w:val="20"/>
          <w:szCs w:val="20"/>
        </w:rPr>
        <w:t xml:space="preserve">low BMI </w:t>
      </w:r>
      <w:r w:rsidR="009636E2" w:rsidRPr="00FA0941">
        <w:rPr>
          <w:rFonts w:ascii="Book Antiqua" w:eastAsia="等线" w:hAnsi="Book Antiqua" w:cs="Times New Roman"/>
          <w:sz w:val="20"/>
          <w:szCs w:val="20"/>
        </w:rPr>
        <w:t>group and normal/high BMI group</w:t>
      </w:r>
      <w:r w:rsidR="001E1179" w:rsidRPr="00FA0941">
        <w:rPr>
          <w:rFonts w:ascii="Book Antiqua" w:eastAsia="等线" w:hAnsi="Book Antiqua" w:cs="Times New Roman"/>
          <w:sz w:val="20"/>
          <w:szCs w:val="20"/>
        </w:rPr>
        <w:t xml:space="preserve"> because the incidence of obesity </w:t>
      </w:r>
      <w:r w:rsidR="004673CB" w:rsidRPr="00FA0941">
        <w:rPr>
          <w:rFonts w:ascii="Book Antiqua" w:eastAsia="等线" w:hAnsi="Book Antiqua" w:cs="Times New Roman"/>
          <w:sz w:val="20"/>
          <w:szCs w:val="20"/>
        </w:rPr>
        <w:t xml:space="preserve">was </w:t>
      </w:r>
      <w:r w:rsidR="001E1179" w:rsidRPr="00FA0941">
        <w:rPr>
          <w:rFonts w:ascii="Book Antiqua" w:eastAsia="等线" w:hAnsi="Book Antiqua" w:cs="Times New Roman"/>
          <w:sz w:val="20"/>
          <w:szCs w:val="20"/>
        </w:rPr>
        <w:t>low</w:t>
      </w:r>
      <w:r w:rsidR="00983A8B" w:rsidRPr="00FA0941">
        <w:rPr>
          <w:rFonts w:ascii="Book Antiqua" w:eastAsia="等线" w:hAnsi="Book Antiqua" w:cs="Times New Roman"/>
          <w:sz w:val="20"/>
          <w:szCs w:val="20"/>
        </w:rPr>
        <w:t xml:space="preserve">. </w:t>
      </w:r>
      <w:r w:rsidR="00E87FBE" w:rsidRPr="00FA0941">
        <w:rPr>
          <w:rFonts w:ascii="Book Antiqua" w:eastAsia="等线" w:hAnsi="Book Antiqua" w:cs="Times New Roman"/>
          <w:sz w:val="20"/>
          <w:szCs w:val="20"/>
        </w:rPr>
        <w:t>C</w:t>
      </w:r>
      <w:r w:rsidR="009636E2" w:rsidRPr="00FA0941">
        <w:rPr>
          <w:rFonts w:ascii="Book Antiqua" w:eastAsia="等线" w:hAnsi="Book Antiqua" w:cs="Times New Roman"/>
          <w:sz w:val="20"/>
          <w:szCs w:val="20"/>
        </w:rPr>
        <w:t>utoff value</w:t>
      </w:r>
      <w:r w:rsidR="00A70FBA" w:rsidRPr="00FA0941">
        <w:rPr>
          <w:rFonts w:ascii="Book Antiqua" w:eastAsia="等线" w:hAnsi="Book Antiqua" w:cs="Times New Roman"/>
          <w:sz w:val="20"/>
          <w:szCs w:val="20"/>
        </w:rPr>
        <w:t>s</w:t>
      </w:r>
      <w:r w:rsidR="00756EE1" w:rsidRPr="00FA0941">
        <w:rPr>
          <w:rFonts w:ascii="Book Antiqua" w:eastAsia="等线" w:hAnsi="Book Antiqua" w:cs="Times New Roman"/>
          <w:sz w:val="20"/>
          <w:szCs w:val="20"/>
        </w:rPr>
        <w:t xml:space="preserve"> of 20</w:t>
      </w:r>
      <w:r w:rsidR="009636E2" w:rsidRPr="00FA0941">
        <w:rPr>
          <w:rFonts w:ascii="Book Antiqua" w:eastAsia="等线" w:hAnsi="Book Antiqua" w:cs="Times New Roman"/>
          <w:sz w:val="20"/>
          <w:szCs w:val="20"/>
        </w:rPr>
        <w:t xml:space="preserve"> kg</w:t>
      </w:r>
      <w:r w:rsidR="00756EE1" w:rsidRPr="00FA0941">
        <w:rPr>
          <w:rFonts w:ascii="Book Antiqua" w:eastAsia="等线" w:hAnsi="Book Antiqua" w:cs="Times New Roman"/>
          <w:sz w:val="20"/>
          <w:szCs w:val="20"/>
        </w:rPr>
        <w:t>/m</w:t>
      </w:r>
      <w:r w:rsidR="00756EE1" w:rsidRPr="00FA0941">
        <w:rPr>
          <w:rFonts w:ascii="Book Antiqua" w:eastAsia="等线" w:hAnsi="Book Antiqua" w:cs="Times New Roman"/>
          <w:sz w:val="20"/>
          <w:szCs w:val="20"/>
          <w:vertAlign w:val="superscript"/>
        </w:rPr>
        <w:t>2</w:t>
      </w:r>
      <w:r w:rsidR="00756EE1" w:rsidRPr="00FA0941">
        <w:rPr>
          <w:rFonts w:ascii="Book Antiqua" w:eastAsia="等线" w:hAnsi="Book Antiqua" w:cs="Times New Roman"/>
          <w:sz w:val="20"/>
          <w:szCs w:val="20"/>
        </w:rPr>
        <w:t xml:space="preserve"> for BMI </w:t>
      </w:r>
      <w:r w:rsidR="009636E2" w:rsidRPr="00FA0941">
        <w:rPr>
          <w:rFonts w:ascii="Book Antiqua" w:eastAsia="等线" w:hAnsi="Book Antiqua" w:cs="Times New Roman"/>
          <w:sz w:val="20"/>
          <w:szCs w:val="20"/>
        </w:rPr>
        <w:t>was</w:t>
      </w:r>
      <w:r w:rsidR="00756EE1" w:rsidRPr="00FA0941">
        <w:rPr>
          <w:rFonts w:ascii="Book Antiqua" w:eastAsia="等线" w:hAnsi="Book Antiqua" w:cs="Times New Roman"/>
          <w:sz w:val="20"/>
          <w:szCs w:val="20"/>
        </w:rPr>
        <w:t xml:space="preserve"> selected</w:t>
      </w:r>
      <w:r w:rsidR="00A70FBA" w:rsidRPr="00FA0941">
        <w:rPr>
          <w:rFonts w:ascii="Book Antiqua" w:eastAsia="等线" w:hAnsi="Book Antiqua" w:cs="Times New Roman"/>
          <w:sz w:val="20"/>
          <w:szCs w:val="20"/>
        </w:rPr>
        <w:t>,</w:t>
      </w:r>
      <w:r w:rsidR="00E87FBE" w:rsidRPr="00FA0941">
        <w:rPr>
          <w:rFonts w:ascii="Book Antiqua" w:eastAsia="等线" w:hAnsi="Book Antiqua" w:cs="Times New Roman"/>
          <w:sz w:val="20"/>
          <w:szCs w:val="20"/>
        </w:rPr>
        <w:t xml:space="preserve"> and subsequently </w:t>
      </w:r>
      <w:r w:rsidR="004673CB" w:rsidRPr="00FA0941">
        <w:rPr>
          <w:rFonts w:ascii="Book Antiqua" w:eastAsia="等线" w:hAnsi="Book Antiqua" w:cs="Times New Roman"/>
          <w:sz w:val="20"/>
          <w:szCs w:val="20"/>
        </w:rPr>
        <w:t xml:space="preserve">yielded </w:t>
      </w:r>
      <w:r w:rsidR="00E87FBE" w:rsidRPr="00FA0941">
        <w:rPr>
          <w:rFonts w:ascii="Book Antiqua" w:eastAsia="等线" w:hAnsi="Book Antiqua" w:cs="Times New Roman"/>
          <w:sz w:val="20"/>
          <w:szCs w:val="20"/>
        </w:rPr>
        <w:t>the maximum differential in survival</w:t>
      </w:r>
      <w:r w:rsidR="00756EE1" w:rsidRPr="00FA0941">
        <w:rPr>
          <w:rFonts w:ascii="Book Antiqua" w:eastAsia="等线" w:hAnsi="Book Antiqua" w:cs="Times New Roman"/>
          <w:sz w:val="20"/>
          <w:szCs w:val="20"/>
        </w:rPr>
        <w:t xml:space="preserve">. We found </w:t>
      </w:r>
      <w:r w:rsidR="004673CB" w:rsidRPr="00FA0941">
        <w:rPr>
          <w:rFonts w:ascii="Book Antiqua" w:eastAsia="等线" w:hAnsi="Book Antiqua" w:cs="Times New Roman"/>
          <w:sz w:val="20"/>
          <w:szCs w:val="20"/>
        </w:rPr>
        <w:t xml:space="preserve">a </w:t>
      </w:r>
      <w:r w:rsidR="00756EE1" w:rsidRPr="00FA0941">
        <w:rPr>
          <w:rFonts w:ascii="Book Antiqua" w:eastAsia="等线" w:hAnsi="Book Antiqua" w:cs="Times New Roman"/>
          <w:sz w:val="20"/>
          <w:szCs w:val="20"/>
        </w:rPr>
        <w:t xml:space="preserve">trend of poor survival for patients with </w:t>
      </w:r>
      <w:r w:rsidR="00C52BCE" w:rsidRPr="00FA0941">
        <w:rPr>
          <w:rFonts w:ascii="Book Antiqua" w:eastAsia="等线" w:hAnsi="Book Antiqua" w:cs="Times New Roman"/>
          <w:sz w:val="20"/>
          <w:szCs w:val="20"/>
        </w:rPr>
        <w:t>decreasing BMI</w:t>
      </w:r>
      <w:r w:rsidR="00A70FBA" w:rsidRPr="00FA0941">
        <w:rPr>
          <w:rFonts w:ascii="Book Antiqua" w:eastAsia="等线" w:hAnsi="Book Antiqua" w:cs="Times New Roman"/>
          <w:sz w:val="20"/>
          <w:szCs w:val="20"/>
        </w:rPr>
        <w:t>s</w:t>
      </w:r>
      <w:r w:rsidR="00C52BCE" w:rsidRPr="00FA0941">
        <w:rPr>
          <w:rFonts w:ascii="Book Antiqua" w:eastAsia="等线" w:hAnsi="Book Antiqua" w:cs="Times New Roman"/>
          <w:sz w:val="20"/>
          <w:szCs w:val="20"/>
        </w:rPr>
        <w:t xml:space="preserve">. </w:t>
      </w:r>
      <w:r w:rsidR="00FB3D1B" w:rsidRPr="00FA0941">
        <w:rPr>
          <w:rFonts w:ascii="Book Antiqua" w:eastAsia="等线" w:hAnsi="Book Antiqua" w:cs="Times New Roman"/>
          <w:sz w:val="20"/>
          <w:szCs w:val="20"/>
        </w:rPr>
        <w:t xml:space="preserve">Through depletion of the body’s energy and protein reserves, </w:t>
      </w:r>
      <w:r w:rsidR="000E0A55" w:rsidRPr="00FA0941">
        <w:rPr>
          <w:rFonts w:ascii="Book Antiqua" w:eastAsia="等线" w:hAnsi="Book Antiqua" w:cs="Times New Roman"/>
          <w:sz w:val="20"/>
          <w:szCs w:val="20"/>
        </w:rPr>
        <w:t xml:space="preserve">PWL </w:t>
      </w:r>
      <w:r w:rsidR="004673CB" w:rsidRPr="00FA0941">
        <w:rPr>
          <w:rFonts w:ascii="Book Antiqua" w:eastAsia="等线" w:hAnsi="Book Antiqua" w:cs="Times New Roman"/>
          <w:sz w:val="20"/>
          <w:szCs w:val="20"/>
        </w:rPr>
        <w:t xml:space="preserve">is </w:t>
      </w:r>
      <w:r w:rsidR="00A50805" w:rsidRPr="00FA0941">
        <w:rPr>
          <w:rFonts w:ascii="Book Antiqua" w:eastAsia="等线" w:hAnsi="Book Antiqua" w:cs="Times New Roman"/>
          <w:sz w:val="20"/>
          <w:szCs w:val="20"/>
        </w:rPr>
        <w:t xml:space="preserve">considered </w:t>
      </w:r>
      <w:r w:rsidR="004673CB" w:rsidRPr="00FA0941">
        <w:rPr>
          <w:rFonts w:ascii="Book Antiqua" w:eastAsia="等线" w:hAnsi="Book Antiqua" w:cs="Times New Roman"/>
          <w:sz w:val="20"/>
          <w:szCs w:val="20"/>
        </w:rPr>
        <w:t xml:space="preserve">to be </w:t>
      </w:r>
      <w:r w:rsidR="000E0A55" w:rsidRPr="00FA0941">
        <w:rPr>
          <w:rFonts w:ascii="Book Antiqua" w:eastAsia="等线" w:hAnsi="Book Antiqua" w:cs="Times New Roman"/>
          <w:sz w:val="20"/>
          <w:szCs w:val="20"/>
        </w:rPr>
        <w:t>an index of severity for nutrition</w:t>
      </w:r>
      <w:r w:rsidR="004673CB" w:rsidRPr="00FA0941">
        <w:rPr>
          <w:rFonts w:ascii="Book Antiqua" w:eastAsia="等线" w:hAnsi="Book Antiqua" w:cs="Times New Roman"/>
          <w:sz w:val="20"/>
          <w:szCs w:val="20"/>
        </w:rPr>
        <w:t>al</w:t>
      </w:r>
      <w:r w:rsidR="000E0A55" w:rsidRPr="00FA0941">
        <w:rPr>
          <w:rFonts w:ascii="Book Antiqua" w:eastAsia="等线" w:hAnsi="Book Antiqua" w:cs="Times New Roman"/>
          <w:sz w:val="20"/>
          <w:szCs w:val="20"/>
        </w:rPr>
        <w:t xml:space="preserve"> status</w:t>
      </w:r>
      <w:r w:rsidR="004F775D" w:rsidRPr="00FA0941">
        <w:rPr>
          <w:rFonts w:ascii="Book Antiqua" w:eastAsia="等线" w:hAnsi="Book Antiqua" w:cs="Times New Roman"/>
          <w:sz w:val="20"/>
          <w:szCs w:val="20"/>
          <w:vertAlign w:val="superscript"/>
        </w:rPr>
        <w:t>[9]</w:t>
      </w:r>
      <w:r w:rsidR="000E0A55" w:rsidRPr="00FA0941">
        <w:rPr>
          <w:rFonts w:ascii="Book Antiqua" w:eastAsia="等线" w:hAnsi="Book Antiqua" w:cs="Times New Roman"/>
          <w:sz w:val="20"/>
          <w:szCs w:val="20"/>
        </w:rPr>
        <w:t xml:space="preserve">. </w:t>
      </w:r>
      <w:r w:rsidR="0024325C" w:rsidRPr="00FA0941">
        <w:rPr>
          <w:rFonts w:ascii="Book Antiqua" w:eastAsia="等线" w:hAnsi="Book Antiqua" w:cs="Times New Roman"/>
          <w:sz w:val="20"/>
          <w:szCs w:val="20"/>
        </w:rPr>
        <w:t xml:space="preserve">In the present study, </w:t>
      </w:r>
      <w:r w:rsidR="004673CB" w:rsidRPr="00FA0941">
        <w:rPr>
          <w:rFonts w:ascii="Book Antiqua" w:eastAsia="等线" w:hAnsi="Book Antiqua" w:cs="Times New Roman"/>
          <w:sz w:val="20"/>
          <w:szCs w:val="20"/>
        </w:rPr>
        <w:t xml:space="preserve">a </w:t>
      </w:r>
      <w:r w:rsidR="0024325C" w:rsidRPr="00FA0941">
        <w:rPr>
          <w:rFonts w:ascii="Book Antiqua" w:eastAsia="等线" w:hAnsi="Book Antiqua" w:cs="Times New Roman"/>
          <w:sz w:val="20"/>
          <w:szCs w:val="20"/>
        </w:rPr>
        <w:t>c</w:t>
      </w:r>
      <w:r w:rsidR="0000373B" w:rsidRPr="00FA0941">
        <w:rPr>
          <w:rFonts w:ascii="Book Antiqua" w:eastAsia="等线" w:hAnsi="Book Antiqua" w:cs="Times New Roman"/>
          <w:sz w:val="20"/>
          <w:szCs w:val="20"/>
        </w:rPr>
        <w:t xml:space="preserve">utoff value of 8.8% for PWL </w:t>
      </w:r>
      <w:r w:rsidR="004673CB" w:rsidRPr="00FA0941">
        <w:rPr>
          <w:rFonts w:ascii="Book Antiqua" w:eastAsia="等线" w:hAnsi="Book Antiqua" w:cs="Times New Roman"/>
          <w:sz w:val="20"/>
          <w:szCs w:val="20"/>
        </w:rPr>
        <w:t xml:space="preserve">was </w:t>
      </w:r>
      <w:r w:rsidR="0000373B" w:rsidRPr="00FA0941">
        <w:rPr>
          <w:rFonts w:ascii="Book Antiqua" w:eastAsia="等线" w:hAnsi="Book Antiqua" w:cs="Times New Roman"/>
          <w:sz w:val="20"/>
          <w:szCs w:val="20"/>
        </w:rPr>
        <w:t>selected to investigate the relationship between PWL and</w:t>
      </w:r>
      <w:r w:rsidR="00C52BCE" w:rsidRPr="00FA0941">
        <w:rPr>
          <w:rFonts w:ascii="Book Antiqua" w:eastAsia="等线" w:hAnsi="Book Antiqua" w:cs="Times New Roman"/>
          <w:sz w:val="20"/>
          <w:szCs w:val="20"/>
        </w:rPr>
        <w:t xml:space="preserve"> </w:t>
      </w:r>
      <w:r w:rsidR="00A70FBA" w:rsidRPr="00FA0941">
        <w:rPr>
          <w:rFonts w:ascii="Book Antiqua" w:eastAsia="等线" w:hAnsi="Book Antiqua" w:cs="Times New Roman"/>
          <w:sz w:val="20"/>
          <w:szCs w:val="20"/>
        </w:rPr>
        <w:t xml:space="preserve">the </w:t>
      </w:r>
      <w:r w:rsidR="00C52BCE" w:rsidRPr="00FA0941">
        <w:rPr>
          <w:rFonts w:ascii="Book Antiqua" w:eastAsia="等线" w:hAnsi="Book Antiqua" w:cs="Times New Roman"/>
          <w:sz w:val="20"/>
          <w:szCs w:val="20"/>
        </w:rPr>
        <w:t>prognosis of ESC</w:t>
      </w:r>
      <w:r w:rsidR="00A50805" w:rsidRPr="00FA0941">
        <w:rPr>
          <w:rFonts w:ascii="Book Antiqua" w:eastAsia="等线" w:hAnsi="Book Antiqua" w:cs="Times New Roman"/>
          <w:sz w:val="20"/>
          <w:szCs w:val="20"/>
        </w:rPr>
        <w:t xml:space="preserve">C patients. We found </w:t>
      </w:r>
      <w:r w:rsidR="004673CB" w:rsidRPr="00FA0941">
        <w:rPr>
          <w:rFonts w:ascii="Book Antiqua" w:eastAsia="等线" w:hAnsi="Book Antiqua" w:cs="Times New Roman"/>
          <w:sz w:val="20"/>
          <w:szCs w:val="20"/>
        </w:rPr>
        <w:t xml:space="preserve">a </w:t>
      </w:r>
      <w:r w:rsidR="00A50805" w:rsidRPr="00FA0941">
        <w:rPr>
          <w:rFonts w:ascii="Book Antiqua" w:eastAsia="等线" w:hAnsi="Book Antiqua" w:cs="Times New Roman"/>
          <w:sz w:val="20"/>
          <w:szCs w:val="20"/>
        </w:rPr>
        <w:t>trend</w:t>
      </w:r>
      <w:r w:rsidR="00C52BCE" w:rsidRPr="00FA0941">
        <w:rPr>
          <w:rFonts w:ascii="Book Antiqua" w:eastAsia="等线" w:hAnsi="Book Antiqua" w:cs="Times New Roman"/>
          <w:sz w:val="20"/>
          <w:szCs w:val="20"/>
        </w:rPr>
        <w:t xml:space="preserve"> of poor survival for patients with increasing PWL</w:t>
      </w:r>
      <w:r w:rsidR="00756EE1" w:rsidRPr="00FA0941">
        <w:rPr>
          <w:rFonts w:ascii="Book Antiqua" w:eastAsia="等线" w:hAnsi="Book Antiqua" w:cs="Times New Roman"/>
          <w:sz w:val="20"/>
          <w:szCs w:val="20"/>
        </w:rPr>
        <w:t>.</w:t>
      </w:r>
    </w:p>
    <w:p w14:paraId="0DE031E2" w14:textId="38BD2A79" w:rsidR="005B5828" w:rsidRPr="00FA0941" w:rsidRDefault="00234B03"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Previous studies did not take into account </w:t>
      </w:r>
      <w:r w:rsidR="005F0D2A" w:rsidRPr="00FA0941">
        <w:rPr>
          <w:rFonts w:ascii="Book Antiqua" w:eastAsia="等线" w:hAnsi="Book Antiqua" w:cs="Times New Roman"/>
          <w:sz w:val="20"/>
          <w:szCs w:val="20"/>
        </w:rPr>
        <w:t xml:space="preserve">the </w:t>
      </w:r>
      <w:r w:rsidR="000942DB" w:rsidRPr="00FA0941">
        <w:rPr>
          <w:rFonts w:ascii="Book Antiqua" w:eastAsia="等线" w:hAnsi="Book Antiqua" w:cs="Times New Roman"/>
          <w:sz w:val="20"/>
          <w:szCs w:val="20"/>
        </w:rPr>
        <w:t xml:space="preserve">potential influence of severe PWL in the risk assessment of patients with </w:t>
      </w:r>
      <w:r w:rsidR="005F0D2A" w:rsidRPr="00FA0941">
        <w:rPr>
          <w:rFonts w:ascii="Book Antiqua" w:eastAsia="等线" w:hAnsi="Book Antiqua" w:cs="Times New Roman"/>
          <w:sz w:val="20"/>
          <w:szCs w:val="20"/>
        </w:rPr>
        <w:t>low</w:t>
      </w:r>
      <w:r w:rsidR="000942DB" w:rsidRPr="00FA0941">
        <w:rPr>
          <w:rFonts w:ascii="Book Antiqua" w:eastAsia="等线" w:hAnsi="Book Antiqua" w:cs="Times New Roman"/>
          <w:sz w:val="20"/>
          <w:szCs w:val="20"/>
        </w:rPr>
        <w:t xml:space="preserve"> or high BMI. </w:t>
      </w:r>
      <w:r w:rsidR="007D1981" w:rsidRPr="00FA0941">
        <w:rPr>
          <w:rFonts w:ascii="Book Antiqua" w:eastAsia="等线" w:hAnsi="Book Antiqua" w:cs="Times New Roman"/>
          <w:sz w:val="20"/>
          <w:szCs w:val="20"/>
        </w:rPr>
        <w:t>Since</w:t>
      </w:r>
      <w:r w:rsidR="000942DB" w:rsidRPr="00FA0941">
        <w:rPr>
          <w:rFonts w:ascii="Book Antiqua" w:eastAsia="等线" w:hAnsi="Book Antiqua" w:cs="Times New Roman"/>
          <w:sz w:val="20"/>
          <w:szCs w:val="20"/>
        </w:rPr>
        <w:t xml:space="preserve"> </w:t>
      </w:r>
      <w:r w:rsidR="00A70FBA" w:rsidRPr="00FA0941">
        <w:rPr>
          <w:rFonts w:ascii="Book Antiqua" w:eastAsia="等线" w:hAnsi="Book Antiqua" w:cs="Times New Roman"/>
          <w:sz w:val="20"/>
          <w:szCs w:val="20"/>
        </w:rPr>
        <w:t xml:space="preserve">excessive weight </w:t>
      </w:r>
      <w:r w:rsidR="000942DB" w:rsidRPr="00FA0941">
        <w:rPr>
          <w:rFonts w:ascii="Book Antiqua" w:eastAsia="等线" w:hAnsi="Book Antiqua" w:cs="Times New Roman"/>
          <w:sz w:val="20"/>
          <w:szCs w:val="20"/>
        </w:rPr>
        <w:t xml:space="preserve">and obesity are now prevalent </w:t>
      </w:r>
      <w:proofErr w:type="gramStart"/>
      <w:r w:rsidR="000942DB" w:rsidRPr="00FA0941">
        <w:rPr>
          <w:rFonts w:ascii="Book Antiqua" w:eastAsia="等线" w:hAnsi="Book Antiqua" w:cs="Times New Roman"/>
          <w:sz w:val="20"/>
          <w:szCs w:val="20"/>
        </w:rPr>
        <w:t>worldwide</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25]</w:t>
      </w:r>
      <w:r w:rsidR="000942DB" w:rsidRPr="00FA0941">
        <w:rPr>
          <w:rFonts w:ascii="Book Antiqua" w:eastAsia="等线" w:hAnsi="Book Antiqua" w:cs="Times New Roman"/>
          <w:sz w:val="20"/>
          <w:szCs w:val="20"/>
        </w:rPr>
        <w:t>,</w:t>
      </w:r>
      <w:r w:rsidR="007D1981" w:rsidRPr="00FA0941">
        <w:rPr>
          <w:rFonts w:ascii="Book Antiqua" w:eastAsia="等线" w:hAnsi="Book Antiqua" w:cs="Times New Roman"/>
          <w:sz w:val="20"/>
          <w:szCs w:val="20"/>
        </w:rPr>
        <w:t xml:space="preserve"> a number of patients with</w:t>
      </w:r>
      <w:r w:rsidR="00A70FBA" w:rsidRPr="00FA0941">
        <w:rPr>
          <w:rFonts w:ascii="Book Antiqua" w:eastAsia="等线" w:hAnsi="Book Antiqua" w:cs="Times New Roman"/>
          <w:sz w:val="20"/>
          <w:szCs w:val="20"/>
        </w:rPr>
        <w:t xml:space="preserve"> extreme</w:t>
      </w:r>
      <w:r w:rsidR="007D1981" w:rsidRPr="00FA0941">
        <w:rPr>
          <w:rFonts w:ascii="Book Antiqua" w:eastAsia="等线" w:hAnsi="Book Antiqua" w:cs="Times New Roman"/>
          <w:sz w:val="20"/>
          <w:szCs w:val="20"/>
        </w:rPr>
        <w:t xml:space="preserve"> weight loss by the ti</w:t>
      </w:r>
      <w:r w:rsidR="000942DB" w:rsidRPr="00FA0941">
        <w:rPr>
          <w:rFonts w:ascii="Book Antiqua" w:eastAsia="等线" w:hAnsi="Book Antiqua" w:cs="Times New Roman"/>
          <w:sz w:val="20"/>
          <w:szCs w:val="20"/>
        </w:rPr>
        <w:t>me of treatment have normal BMI</w:t>
      </w:r>
      <w:r w:rsidR="00A70FBA" w:rsidRPr="00FA0941">
        <w:rPr>
          <w:rFonts w:ascii="Book Antiqua" w:eastAsia="等线" w:hAnsi="Book Antiqua" w:cs="Times New Roman"/>
          <w:sz w:val="20"/>
          <w:szCs w:val="20"/>
        </w:rPr>
        <w:t>s</w:t>
      </w:r>
      <w:r w:rsidR="000942DB" w:rsidRPr="00FA0941">
        <w:rPr>
          <w:rFonts w:ascii="Book Antiqua" w:eastAsia="等线" w:hAnsi="Book Antiqua" w:cs="Times New Roman"/>
          <w:sz w:val="20"/>
          <w:szCs w:val="20"/>
        </w:rPr>
        <w:t>.</w:t>
      </w:r>
      <w:r w:rsidR="007D1981" w:rsidRPr="00FA0941">
        <w:rPr>
          <w:rFonts w:ascii="Book Antiqua" w:eastAsia="等线" w:hAnsi="Book Antiqua" w:cs="Times New Roman"/>
          <w:sz w:val="20"/>
          <w:szCs w:val="20"/>
        </w:rPr>
        <w:t xml:space="preserve"> </w:t>
      </w:r>
      <w:r w:rsidR="000942DB" w:rsidRPr="00FA0941">
        <w:rPr>
          <w:rFonts w:ascii="Book Antiqua" w:eastAsia="等线" w:hAnsi="Book Antiqua" w:cs="Times New Roman"/>
          <w:sz w:val="20"/>
          <w:szCs w:val="20"/>
        </w:rPr>
        <w:t xml:space="preserve">Therefore, </w:t>
      </w:r>
      <w:r w:rsidR="0024325C" w:rsidRPr="00FA0941">
        <w:rPr>
          <w:rFonts w:ascii="Book Antiqua" w:eastAsia="等线" w:hAnsi="Book Antiqua" w:cs="Times New Roman"/>
          <w:sz w:val="20"/>
          <w:szCs w:val="20"/>
        </w:rPr>
        <w:t>combination analysis of PWL and BMI</w:t>
      </w:r>
      <w:r w:rsidR="007D1981" w:rsidRPr="00FA0941">
        <w:rPr>
          <w:rFonts w:ascii="Book Antiqua" w:eastAsia="等线" w:hAnsi="Book Antiqua" w:cs="Times New Roman"/>
          <w:sz w:val="20"/>
          <w:szCs w:val="20"/>
        </w:rPr>
        <w:t xml:space="preserve"> is </w:t>
      </w:r>
      <w:r w:rsidRPr="00FA0941">
        <w:rPr>
          <w:rFonts w:ascii="Book Antiqua" w:eastAsia="等线" w:hAnsi="Book Antiqua" w:cs="Times New Roman"/>
          <w:sz w:val="20"/>
          <w:szCs w:val="20"/>
        </w:rPr>
        <w:t>need</w:t>
      </w:r>
      <w:r w:rsidR="007D1981" w:rsidRPr="00FA0941">
        <w:rPr>
          <w:rFonts w:ascii="Book Antiqua" w:eastAsia="等线" w:hAnsi="Book Antiqua" w:cs="Times New Roman"/>
          <w:sz w:val="20"/>
          <w:szCs w:val="20"/>
        </w:rPr>
        <w:t>ed.</w:t>
      </w:r>
      <w:r w:rsidR="00C52BCE" w:rsidRPr="00FA0941">
        <w:rPr>
          <w:rFonts w:ascii="Book Antiqua" w:eastAsia="等线" w:hAnsi="Book Antiqua" w:cs="Times New Roman"/>
          <w:sz w:val="20"/>
          <w:szCs w:val="20"/>
        </w:rPr>
        <w:t xml:space="preserve"> </w:t>
      </w:r>
      <w:r w:rsidR="00A50805" w:rsidRPr="00FA0941">
        <w:rPr>
          <w:rFonts w:ascii="Book Antiqua" w:eastAsia="等线" w:hAnsi="Book Antiqua" w:cs="Times New Roman"/>
          <w:sz w:val="20"/>
          <w:szCs w:val="20"/>
        </w:rPr>
        <w:t>W</w:t>
      </w:r>
      <w:r w:rsidRPr="00FA0941">
        <w:rPr>
          <w:rFonts w:ascii="Book Antiqua" w:eastAsia="等线" w:hAnsi="Book Antiqua" w:cs="Times New Roman"/>
          <w:sz w:val="20"/>
          <w:szCs w:val="20"/>
        </w:rPr>
        <w:t>e evaluated the prognostic significance of BMI in patients with low and severe PWL</w:t>
      </w:r>
      <w:r w:rsidR="00A50805" w:rsidRPr="00FA0941">
        <w:rPr>
          <w:rFonts w:ascii="Book Antiqua" w:eastAsia="等线" w:hAnsi="Book Antiqua" w:cs="Times New Roman"/>
          <w:sz w:val="20"/>
          <w:szCs w:val="20"/>
        </w:rPr>
        <w:t>, respectively</w:t>
      </w:r>
      <w:r w:rsidRPr="00FA0941">
        <w:rPr>
          <w:rFonts w:ascii="Book Antiqua" w:eastAsia="等线" w:hAnsi="Book Antiqua" w:cs="Times New Roman"/>
          <w:sz w:val="20"/>
          <w:szCs w:val="20"/>
        </w:rPr>
        <w:t xml:space="preserve">. </w:t>
      </w:r>
      <w:r w:rsidR="00871EB2" w:rsidRPr="00FA0941">
        <w:rPr>
          <w:rFonts w:ascii="Book Antiqua" w:hAnsi="Book Antiqua" w:cs="Times New Roman"/>
          <w:sz w:val="20"/>
          <w:szCs w:val="20"/>
        </w:rPr>
        <w:t xml:space="preserve">Multivariate analysis showed that </w:t>
      </w:r>
      <w:r w:rsidR="00871EB2" w:rsidRPr="00FA0941">
        <w:rPr>
          <w:rFonts w:ascii="Book Antiqua" w:eastAsia="等线" w:hAnsi="Book Antiqua" w:cs="Times New Roman"/>
          <w:sz w:val="20"/>
          <w:szCs w:val="20"/>
        </w:rPr>
        <w:t xml:space="preserve">the combination analysis of PWL and BMI </w:t>
      </w:r>
      <w:r w:rsidR="00F31031" w:rsidRPr="00FA0941">
        <w:rPr>
          <w:rFonts w:ascii="Book Antiqua" w:eastAsia="等线" w:hAnsi="Book Antiqua" w:cs="Times New Roman"/>
          <w:sz w:val="20"/>
          <w:szCs w:val="20"/>
        </w:rPr>
        <w:t xml:space="preserve">had an </w:t>
      </w:r>
      <w:r w:rsidR="00871EB2" w:rsidRPr="00FA0941">
        <w:rPr>
          <w:rFonts w:ascii="Book Antiqua" w:eastAsia="等线" w:hAnsi="Book Antiqua" w:cs="Times New Roman"/>
          <w:sz w:val="20"/>
          <w:szCs w:val="20"/>
        </w:rPr>
        <w:t xml:space="preserve">independent impact on </w:t>
      </w:r>
      <w:r w:rsidR="00EA5061" w:rsidRPr="00FA0941">
        <w:rPr>
          <w:rFonts w:ascii="Book Antiqua" w:eastAsia="等线" w:hAnsi="Book Antiqua" w:cs="Times New Roman"/>
          <w:sz w:val="20"/>
          <w:szCs w:val="20"/>
        </w:rPr>
        <w:t>OS</w:t>
      </w:r>
      <w:r w:rsidR="00871EB2" w:rsidRPr="00FA0941">
        <w:rPr>
          <w:rFonts w:ascii="Book Antiqua" w:eastAsia="等线" w:hAnsi="Book Antiqua" w:cs="Times New Roman"/>
          <w:sz w:val="20"/>
          <w:szCs w:val="20"/>
        </w:rPr>
        <w:t xml:space="preserve"> for patients with ESCC undergoing surgery.</w:t>
      </w:r>
    </w:p>
    <w:p w14:paraId="6CE675A7" w14:textId="169E8AA9" w:rsidR="00526E8B" w:rsidRPr="00FA0941" w:rsidRDefault="005C1BA3"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The prognostic advantage for high BMI and </w:t>
      </w:r>
      <w:r w:rsidR="00F31031" w:rsidRPr="00FA0941">
        <w:rPr>
          <w:rFonts w:ascii="Book Antiqua" w:eastAsia="等线" w:hAnsi="Book Antiqua" w:cs="Times New Roman"/>
          <w:sz w:val="20"/>
          <w:szCs w:val="20"/>
        </w:rPr>
        <w:t xml:space="preserve">low </w:t>
      </w:r>
      <w:r w:rsidR="009655F3" w:rsidRPr="00FA0941">
        <w:rPr>
          <w:rFonts w:ascii="Book Antiqua" w:eastAsia="等线" w:hAnsi="Book Antiqua" w:cs="Times New Roman"/>
          <w:sz w:val="20"/>
          <w:szCs w:val="20"/>
        </w:rPr>
        <w:t xml:space="preserve">PWL patients might be attributed to the fact that </w:t>
      </w:r>
      <w:r w:rsidR="00C60E91" w:rsidRPr="00FA0941">
        <w:rPr>
          <w:rFonts w:ascii="Book Antiqua" w:eastAsia="等线" w:hAnsi="Book Antiqua" w:cs="Times New Roman"/>
          <w:sz w:val="20"/>
          <w:szCs w:val="20"/>
        </w:rPr>
        <w:t xml:space="preserve">patients with </w:t>
      </w:r>
      <w:r w:rsidR="00790D58" w:rsidRPr="00FA0941">
        <w:rPr>
          <w:rFonts w:ascii="Book Antiqua" w:eastAsia="等线" w:hAnsi="Book Antiqua" w:cs="Times New Roman"/>
          <w:sz w:val="20"/>
          <w:szCs w:val="20"/>
        </w:rPr>
        <w:t>high BMI and less weight loss have a be</w:t>
      </w:r>
      <w:r w:rsidR="008D339A" w:rsidRPr="00FA0941">
        <w:rPr>
          <w:rFonts w:ascii="Book Antiqua" w:eastAsia="等线" w:hAnsi="Book Antiqua" w:cs="Times New Roman"/>
          <w:sz w:val="20"/>
          <w:szCs w:val="20"/>
        </w:rPr>
        <w:t>tter nutrition</w:t>
      </w:r>
      <w:r w:rsidR="00C60E91" w:rsidRPr="00FA0941">
        <w:rPr>
          <w:rFonts w:ascii="Book Antiqua" w:eastAsia="等线" w:hAnsi="Book Antiqua" w:cs="Times New Roman"/>
          <w:sz w:val="20"/>
          <w:szCs w:val="20"/>
        </w:rPr>
        <w:t>al</w:t>
      </w:r>
      <w:r w:rsidR="008D339A" w:rsidRPr="00FA0941">
        <w:rPr>
          <w:rFonts w:ascii="Book Antiqua" w:eastAsia="等线" w:hAnsi="Book Antiqua" w:cs="Times New Roman"/>
          <w:sz w:val="20"/>
          <w:szCs w:val="20"/>
        </w:rPr>
        <w:t xml:space="preserve"> status. </w:t>
      </w:r>
      <w:r w:rsidR="00CE7196" w:rsidRPr="00FA0941">
        <w:rPr>
          <w:rFonts w:ascii="Book Antiqua" w:eastAsia="等线" w:hAnsi="Book Antiqua" w:cs="Times New Roman"/>
          <w:sz w:val="20"/>
          <w:szCs w:val="20"/>
        </w:rPr>
        <w:t xml:space="preserve">When PWL was </w:t>
      </w:r>
      <w:r w:rsidR="00C60E91" w:rsidRPr="00FA0941">
        <w:rPr>
          <w:rFonts w:ascii="Book Antiqua" w:eastAsia="等线" w:hAnsi="Book Antiqua" w:cs="Times New Roman"/>
          <w:sz w:val="20"/>
          <w:szCs w:val="20"/>
        </w:rPr>
        <w:t>&lt;</w:t>
      </w:r>
      <w:r w:rsidR="00CE7196" w:rsidRPr="00FA0941">
        <w:rPr>
          <w:rFonts w:ascii="Book Antiqua" w:eastAsia="等线" w:hAnsi="Book Antiqua" w:cs="Times New Roman"/>
          <w:sz w:val="20"/>
          <w:szCs w:val="20"/>
        </w:rPr>
        <w:t xml:space="preserve"> 8.8%, patient</w:t>
      </w:r>
      <w:r w:rsidR="005D58D2" w:rsidRPr="00FA0941">
        <w:rPr>
          <w:rFonts w:ascii="Book Antiqua" w:eastAsia="等线" w:hAnsi="Book Antiqua" w:cs="Times New Roman"/>
          <w:sz w:val="20"/>
          <w:szCs w:val="20"/>
        </w:rPr>
        <w:t>s</w:t>
      </w:r>
      <w:r w:rsidR="00CE7196" w:rsidRPr="00FA0941">
        <w:rPr>
          <w:rFonts w:ascii="Book Antiqua" w:eastAsia="等线" w:hAnsi="Book Antiqua" w:cs="Times New Roman"/>
          <w:sz w:val="20"/>
          <w:szCs w:val="20"/>
        </w:rPr>
        <w:t xml:space="preserve"> with high BMI had a significant</w:t>
      </w:r>
      <w:r w:rsidR="00C60E91" w:rsidRPr="00FA0941">
        <w:rPr>
          <w:rFonts w:ascii="Book Antiqua" w:eastAsia="等线" w:hAnsi="Book Antiqua" w:cs="Times New Roman"/>
          <w:sz w:val="20"/>
          <w:szCs w:val="20"/>
        </w:rPr>
        <w:t>ly</w:t>
      </w:r>
      <w:r w:rsidR="00CE7196" w:rsidRPr="00FA0941">
        <w:rPr>
          <w:rFonts w:ascii="Book Antiqua" w:eastAsia="等线" w:hAnsi="Book Antiqua" w:cs="Times New Roman"/>
          <w:sz w:val="20"/>
          <w:szCs w:val="20"/>
        </w:rPr>
        <w:t xml:space="preserve"> better prognosis than patients with low BMI </w:t>
      </w:r>
      <w:r w:rsidR="005D58D2" w:rsidRPr="00FA0941">
        <w:rPr>
          <w:rFonts w:ascii="Book Antiqua" w:eastAsia="等线" w:hAnsi="Book Antiqua" w:cs="Times New Roman"/>
          <w:sz w:val="20"/>
          <w:szCs w:val="20"/>
        </w:rPr>
        <w:t xml:space="preserve">for </w:t>
      </w:r>
      <w:r w:rsidR="00EA5061" w:rsidRPr="00FA0941">
        <w:rPr>
          <w:rFonts w:ascii="Book Antiqua" w:eastAsia="等线" w:hAnsi="Book Antiqua" w:cs="Times New Roman"/>
          <w:sz w:val="20"/>
          <w:szCs w:val="20"/>
        </w:rPr>
        <w:t>OS</w:t>
      </w:r>
      <w:r w:rsidR="005D58D2" w:rsidRPr="00FA0941">
        <w:rPr>
          <w:rFonts w:ascii="Book Antiqua" w:eastAsia="等线" w:hAnsi="Book Antiqua" w:cs="Times New Roman"/>
          <w:sz w:val="20"/>
          <w:szCs w:val="20"/>
        </w:rPr>
        <w:t xml:space="preserve">. Intriguingly, </w:t>
      </w:r>
      <w:r w:rsidR="00D33FF1" w:rsidRPr="00FA0941">
        <w:rPr>
          <w:rFonts w:ascii="Book Antiqua" w:eastAsia="等线" w:hAnsi="Book Antiqua" w:cs="Times New Roman"/>
          <w:sz w:val="20"/>
          <w:szCs w:val="20"/>
        </w:rPr>
        <w:t>no significant difference</w:t>
      </w:r>
      <w:r w:rsidR="005D58D2" w:rsidRPr="00FA0941">
        <w:rPr>
          <w:rFonts w:ascii="Book Antiqua" w:eastAsia="等线" w:hAnsi="Book Antiqua" w:cs="Times New Roman"/>
          <w:sz w:val="20"/>
          <w:szCs w:val="20"/>
        </w:rPr>
        <w:t xml:space="preserve"> was observed between patients with low BMI and patients with high BMI for </w:t>
      </w:r>
      <w:r w:rsidR="00EA5061" w:rsidRPr="00FA0941">
        <w:rPr>
          <w:rFonts w:ascii="Book Antiqua" w:eastAsia="等线" w:hAnsi="Book Antiqua" w:cs="Times New Roman"/>
          <w:sz w:val="20"/>
          <w:szCs w:val="20"/>
        </w:rPr>
        <w:t>OS</w:t>
      </w:r>
      <w:r w:rsidR="00D33FF1" w:rsidRPr="00FA0941">
        <w:rPr>
          <w:rFonts w:ascii="Book Antiqua" w:eastAsia="等线" w:hAnsi="Book Antiqua" w:cs="Times New Roman"/>
          <w:sz w:val="20"/>
          <w:szCs w:val="20"/>
        </w:rPr>
        <w:t xml:space="preserve"> when PWL was </w:t>
      </w:r>
      <w:r w:rsidR="00C60E91" w:rsidRPr="00FA0941">
        <w:rPr>
          <w:rFonts w:ascii="Book Antiqua" w:eastAsia="等线" w:hAnsi="Book Antiqua" w:cs="Times New Roman"/>
          <w:sz w:val="20"/>
          <w:szCs w:val="20"/>
        </w:rPr>
        <w:t>&gt;</w:t>
      </w:r>
      <w:r w:rsidR="00D33FF1" w:rsidRPr="00FA0941">
        <w:rPr>
          <w:rFonts w:ascii="Book Antiqua" w:eastAsia="等线" w:hAnsi="Book Antiqua" w:cs="Times New Roman"/>
          <w:sz w:val="20"/>
          <w:szCs w:val="20"/>
        </w:rPr>
        <w:t xml:space="preserve"> 8.8%</w:t>
      </w:r>
      <w:r w:rsidR="005D58D2" w:rsidRPr="00FA0941">
        <w:rPr>
          <w:rFonts w:ascii="Book Antiqua" w:eastAsia="等线" w:hAnsi="Book Antiqua" w:cs="Times New Roman"/>
          <w:sz w:val="20"/>
          <w:szCs w:val="20"/>
        </w:rPr>
        <w:t xml:space="preserve">. </w:t>
      </w:r>
      <w:r w:rsidR="009636E2" w:rsidRPr="00FA0941">
        <w:rPr>
          <w:rFonts w:ascii="Book Antiqua" w:eastAsia="等线" w:hAnsi="Book Antiqua" w:cs="Times New Roman"/>
          <w:sz w:val="20"/>
          <w:szCs w:val="20"/>
        </w:rPr>
        <w:t>ESCC p</w:t>
      </w:r>
      <w:r w:rsidR="008669A6" w:rsidRPr="00FA0941">
        <w:rPr>
          <w:rFonts w:ascii="Book Antiqua" w:eastAsia="等线" w:hAnsi="Book Antiqua" w:cs="Times New Roman"/>
          <w:sz w:val="20"/>
          <w:szCs w:val="20"/>
        </w:rPr>
        <w:t xml:space="preserve">atients </w:t>
      </w:r>
      <w:r w:rsidR="009636E2" w:rsidRPr="00FA0941">
        <w:rPr>
          <w:rFonts w:ascii="Book Antiqua" w:eastAsia="等线" w:hAnsi="Book Antiqua" w:cs="Times New Roman"/>
          <w:sz w:val="20"/>
          <w:szCs w:val="20"/>
        </w:rPr>
        <w:t>with</w:t>
      </w:r>
      <w:r w:rsidR="008669A6" w:rsidRPr="00FA0941">
        <w:rPr>
          <w:rFonts w:ascii="Book Antiqua" w:eastAsia="等线" w:hAnsi="Book Antiqua" w:cs="Times New Roman"/>
          <w:sz w:val="20"/>
          <w:szCs w:val="20"/>
        </w:rPr>
        <w:t xml:space="preserve"> high BMI are often malnourished owing </w:t>
      </w:r>
      <w:r w:rsidR="008669A6" w:rsidRPr="00FA0941">
        <w:rPr>
          <w:rFonts w:ascii="Book Antiqua" w:eastAsia="等线" w:hAnsi="Book Antiqua" w:cs="Times New Roman"/>
          <w:sz w:val="20"/>
          <w:szCs w:val="20"/>
        </w:rPr>
        <w:lastRenderedPageBreak/>
        <w:t xml:space="preserve">to severe weight loss, so excessive PWL patients had a poor </w:t>
      </w:r>
      <w:r w:rsidR="00EA5061" w:rsidRPr="00FA0941">
        <w:rPr>
          <w:rFonts w:ascii="Book Antiqua" w:eastAsia="等线" w:hAnsi="Book Antiqua" w:cs="Times New Roman"/>
          <w:sz w:val="20"/>
          <w:szCs w:val="20"/>
        </w:rPr>
        <w:t>OS</w:t>
      </w:r>
      <w:r w:rsidR="008669A6" w:rsidRPr="00FA0941">
        <w:rPr>
          <w:rFonts w:ascii="Book Antiqua" w:eastAsia="等线" w:hAnsi="Book Antiqua" w:cs="Times New Roman"/>
          <w:sz w:val="20"/>
          <w:szCs w:val="20"/>
        </w:rPr>
        <w:t xml:space="preserve"> ir</w:t>
      </w:r>
      <w:r w:rsidR="00F110A8" w:rsidRPr="00FA0941">
        <w:rPr>
          <w:rFonts w:ascii="Book Antiqua" w:eastAsia="等线" w:hAnsi="Book Antiqua" w:cs="Times New Roman"/>
          <w:sz w:val="20"/>
          <w:szCs w:val="20"/>
        </w:rPr>
        <w:t>respective of the</w:t>
      </w:r>
      <w:r w:rsidR="00A70FBA" w:rsidRPr="00FA0941">
        <w:rPr>
          <w:rFonts w:ascii="Book Antiqua" w:eastAsia="等线" w:hAnsi="Book Antiqua" w:cs="Times New Roman"/>
          <w:sz w:val="20"/>
          <w:szCs w:val="20"/>
        </w:rPr>
        <w:t xml:space="preserve"> BMI</w:t>
      </w:r>
      <w:r w:rsidR="00F110A8" w:rsidRPr="00FA0941">
        <w:rPr>
          <w:rFonts w:ascii="Book Antiqua" w:eastAsia="等线" w:hAnsi="Book Antiqua" w:cs="Times New Roman"/>
          <w:sz w:val="20"/>
          <w:szCs w:val="20"/>
        </w:rPr>
        <w:t xml:space="preserve"> </w:t>
      </w:r>
      <w:proofErr w:type="gramStart"/>
      <w:r w:rsidR="00F110A8" w:rsidRPr="00FA0941">
        <w:rPr>
          <w:rFonts w:ascii="Book Antiqua" w:eastAsia="等线" w:hAnsi="Book Antiqua" w:cs="Times New Roman"/>
          <w:sz w:val="20"/>
          <w:szCs w:val="20"/>
        </w:rPr>
        <w:t>levels</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20]</w:t>
      </w:r>
      <w:r w:rsidR="008669A6" w:rsidRPr="00FA0941">
        <w:rPr>
          <w:rFonts w:ascii="Book Antiqua" w:eastAsia="等线" w:hAnsi="Book Antiqua" w:cs="Times New Roman"/>
          <w:sz w:val="20"/>
          <w:szCs w:val="20"/>
        </w:rPr>
        <w:t>.</w:t>
      </w:r>
      <w:r w:rsidR="000E0A55" w:rsidRPr="00FA0941">
        <w:rPr>
          <w:rFonts w:ascii="Book Antiqua" w:eastAsia="等线" w:hAnsi="Book Antiqua" w:cs="Times New Roman"/>
          <w:sz w:val="20"/>
          <w:szCs w:val="20"/>
        </w:rPr>
        <w:t xml:space="preserve"> Our study suggested </w:t>
      </w:r>
      <w:r w:rsidR="000E0A55" w:rsidRPr="00FA0941">
        <w:rPr>
          <w:rFonts w:ascii="Book Antiqua" w:hAnsi="Book Antiqua" w:cs="Times New Roman"/>
          <w:sz w:val="20"/>
          <w:szCs w:val="20"/>
        </w:rPr>
        <w:t>that patients with excessive PWL (</w:t>
      </w:r>
      <w:r w:rsidR="00C60E91" w:rsidRPr="00FA0941">
        <w:rPr>
          <w:rFonts w:ascii="Book Antiqua" w:hAnsi="Book Antiqua" w:cs="Times New Roman"/>
          <w:sz w:val="20"/>
          <w:szCs w:val="20"/>
        </w:rPr>
        <w:t>&gt;</w:t>
      </w:r>
      <w:r w:rsidR="000E0A55" w:rsidRPr="00FA0941">
        <w:rPr>
          <w:rFonts w:ascii="Book Antiqua" w:hAnsi="Book Antiqua" w:cs="Times New Roman"/>
          <w:sz w:val="20"/>
          <w:szCs w:val="20"/>
        </w:rPr>
        <w:t xml:space="preserve"> 8.8%) had the worst survival, so adequate selection of such patients for surgery is crucial.</w:t>
      </w:r>
    </w:p>
    <w:p w14:paraId="603C7D9A" w14:textId="3661666C" w:rsidR="00F110A8" w:rsidRPr="00FA0941" w:rsidRDefault="00356BA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ab/>
      </w:r>
      <w:r w:rsidR="005A3DB3" w:rsidRPr="00FA0941">
        <w:rPr>
          <w:rFonts w:ascii="Book Antiqua" w:eastAsia="等线" w:hAnsi="Book Antiqua" w:cs="Times New Roman"/>
          <w:sz w:val="20"/>
          <w:szCs w:val="20"/>
        </w:rPr>
        <w:t xml:space="preserve">The study </w:t>
      </w:r>
      <w:r w:rsidR="00C60E91" w:rsidRPr="00FA0941">
        <w:rPr>
          <w:rFonts w:ascii="Book Antiqua" w:eastAsia="等线" w:hAnsi="Book Antiqua" w:cs="Times New Roman"/>
          <w:sz w:val="20"/>
          <w:szCs w:val="20"/>
        </w:rPr>
        <w:t xml:space="preserve">had </w:t>
      </w:r>
      <w:r w:rsidR="005A3DB3" w:rsidRPr="00FA0941">
        <w:rPr>
          <w:rFonts w:ascii="Book Antiqua" w:eastAsia="等线" w:hAnsi="Book Antiqua" w:cs="Times New Roman"/>
          <w:sz w:val="20"/>
          <w:szCs w:val="20"/>
        </w:rPr>
        <w:t xml:space="preserve">some limitations. Firstly, </w:t>
      </w:r>
      <w:r w:rsidR="008669A6" w:rsidRPr="00FA0941">
        <w:rPr>
          <w:rFonts w:ascii="Book Antiqua" w:eastAsia="等线" w:hAnsi="Book Antiqua" w:cs="Times New Roman"/>
          <w:sz w:val="20"/>
          <w:szCs w:val="20"/>
        </w:rPr>
        <w:t xml:space="preserve">it was a retrospective and single-center study. Secondly, </w:t>
      </w:r>
      <w:r w:rsidR="005A3DB3" w:rsidRPr="00FA0941">
        <w:rPr>
          <w:rFonts w:ascii="Book Antiqua" w:eastAsia="等线" w:hAnsi="Book Antiqua" w:cs="Times New Roman"/>
          <w:sz w:val="20"/>
          <w:szCs w:val="20"/>
        </w:rPr>
        <w:t>t</w:t>
      </w:r>
      <w:r w:rsidR="003947CD" w:rsidRPr="00FA0941">
        <w:rPr>
          <w:rFonts w:ascii="Book Antiqua" w:eastAsia="等线" w:hAnsi="Book Antiqua" w:cs="Times New Roman"/>
          <w:sz w:val="20"/>
          <w:szCs w:val="20"/>
        </w:rPr>
        <w:t xml:space="preserve">he included patients </w:t>
      </w:r>
      <w:r w:rsidR="0097194F" w:rsidRPr="00FA0941">
        <w:rPr>
          <w:rFonts w:ascii="Book Antiqua" w:eastAsia="等线" w:hAnsi="Book Antiqua" w:cs="Times New Roman"/>
          <w:sz w:val="20"/>
          <w:szCs w:val="20"/>
        </w:rPr>
        <w:t>were</w:t>
      </w:r>
      <w:r w:rsidR="003947CD" w:rsidRPr="00FA0941">
        <w:rPr>
          <w:rFonts w:ascii="Book Antiqua" w:eastAsia="等线" w:hAnsi="Book Antiqua" w:cs="Times New Roman"/>
          <w:sz w:val="20"/>
          <w:szCs w:val="20"/>
        </w:rPr>
        <w:t xml:space="preserve"> at an operable stage</w:t>
      </w:r>
      <w:r w:rsidR="00A70FBA" w:rsidRPr="00FA0941">
        <w:rPr>
          <w:rFonts w:ascii="Book Antiqua" w:eastAsia="等线" w:hAnsi="Book Antiqua" w:cs="Times New Roman"/>
          <w:sz w:val="20"/>
          <w:szCs w:val="20"/>
        </w:rPr>
        <w:t>,</w:t>
      </w:r>
      <w:r w:rsidR="003947CD" w:rsidRPr="00FA0941">
        <w:rPr>
          <w:rFonts w:ascii="Book Antiqua" w:eastAsia="等线" w:hAnsi="Book Antiqua" w:cs="Times New Roman"/>
          <w:sz w:val="20"/>
          <w:szCs w:val="20"/>
        </w:rPr>
        <w:t xml:space="preserve"> and p</w:t>
      </w:r>
      <w:r w:rsidRPr="00FA0941">
        <w:rPr>
          <w:rFonts w:ascii="Book Antiqua" w:eastAsia="等线" w:hAnsi="Book Antiqua" w:cs="Times New Roman"/>
          <w:sz w:val="20"/>
          <w:szCs w:val="20"/>
        </w:rPr>
        <w:t>atients in late cachectic stage</w:t>
      </w:r>
      <w:r w:rsidR="00A70FBA"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were not scheduled for surgical resection and were not included</w:t>
      </w:r>
      <w:r w:rsidR="00A70FBA" w:rsidRPr="00FA0941">
        <w:rPr>
          <w:rFonts w:ascii="Book Antiqua" w:eastAsia="等线" w:hAnsi="Book Antiqua" w:cs="Times New Roman"/>
          <w:sz w:val="20"/>
          <w:szCs w:val="20"/>
        </w:rPr>
        <w:t>. Thus,</w:t>
      </w:r>
      <w:r w:rsidR="00777C66" w:rsidRPr="00FA0941">
        <w:rPr>
          <w:rFonts w:ascii="Book Antiqua" w:eastAsia="等线" w:hAnsi="Book Antiqua" w:cs="Times New Roman"/>
          <w:sz w:val="20"/>
          <w:szCs w:val="20"/>
        </w:rPr>
        <w:t xml:space="preserve"> the present result may </w:t>
      </w:r>
      <w:r w:rsidR="005A3DB3" w:rsidRPr="00FA0941">
        <w:rPr>
          <w:rFonts w:ascii="Book Antiqua" w:eastAsia="等线" w:hAnsi="Book Antiqua" w:cs="Times New Roman"/>
          <w:sz w:val="20"/>
          <w:szCs w:val="20"/>
        </w:rPr>
        <w:t>only</w:t>
      </w:r>
      <w:r w:rsidR="00A70FBA" w:rsidRPr="00FA0941">
        <w:rPr>
          <w:rFonts w:ascii="Book Antiqua" w:eastAsia="等线" w:hAnsi="Book Antiqua" w:cs="Times New Roman"/>
          <w:sz w:val="20"/>
          <w:szCs w:val="20"/>
        </w:rPr>
        <w:t xml:space="preserve"> be</w:t>
      </w:r>
      <w:r w:rsidR="005A3DB3" w:rsidRPr="00FA0941">
        <w:rPr>
          <w:rFonts w:ascii="Book Antiqua" w:eastAsia="等线" w:hAnsi="Book Antiqua" w:cs="Times New Roman"/>
          <w:sz w:val="20"/>
          <w:szCs w:val="20"/>
        </w:rPr>
        <w:t xml:space="preserve"> applicable </w:t>
      </w:r>
      <w:r w:rsidR="003D7B9C" w:rsidRPr="00FA0941">
        <w:rPr>
          <w:rFonts w:ascii="Book Antiqua" w:eastAsia="等线" w:hAnsi="Book Antiqua" w:cs="Times New Roman"/>
          <w:sz w:val="20"/>
          <w:szCs w:val="20"/>
        </w:rPr>
        <w:t xml:space="preserve">to </w:t>
      </w:r>
      <w:r w:rsidR="005A3DB3" w:rsidRPr="00FA0941">
        <w:rPr>
          <w:rFonts w:ascii="Book Antiqua" w:eastAsia="等线" w:hAnsi="Book Antiqua" w:cs="Times New Roman"/>
          <w:sz w:val="20"/>
          <w:szCs w:val="20"/>
        </w:rPr>
        <w:t xml:space="preserve">patients with ESCC undergoing surgery. </w:t>
      </w:r>
      <w:r w:rsidR="008669A6" w:rsidRPr="00FA0941">
        <w:rPr>
          <w:rFonts w:ascii="Book Antiqua" w:eastAsia="等线" w:hAnsi="Book Antiqua" w:cs="Times New Roman"/>
          <w:sz w:val="20"/>
          <w:szCs w:val="20"/>
        </w:rPr>
        <w:t xml:space="preserve">Thirdly, </w:t>
      </w:r>
      <w:r w:rsidR="005A3DB3" w:rsidRPr="00FA0941">
        <w:rPr>
          <w:rFonts w:ascii="Book Antiqua" w:eastAsia="等线" w:hAnsi="Book Antiqua" w:cs="Times New Roman"/>
          <w:sz w:val="20"/>
          <w:szCs w:val="20"/>
        </w:rPr>
        <w:t xml:space="preserve">we evaluated </w:t>
      </w:r>
      <w:r w:rsidR="00C0009A" w:rsidRPr="00FA0941">
        <w:rPr>
          <w:rFonts w:ascii="Book Antiqua" w:eastAsia="等线" w:hAnsi="Book Antiqua" w:cs="Times New Roman"/>
          <w:sz w:val="20"/>
          <w:szCs w:val="20"/>
        </w:rPr>
        <w:t>BMI and weight loss</w:t>
      </w:r>
      <w:r w:rsidR="00C60E91" w:rsidRPr="00FA0941">
        <w:rPr>
          <w:rFonts w:ascii="Book Antiqua" w:eastAsia="等线" w:hAnsi="Book Antiqua" w:cs="Times New Roman"/>
          <w:sz w:val="20"/>
          <w:szCs w:val="20"/>
        </w:rPr>
        <w:t>,</w:t>
      </w:r>
      <w:r w:rsidR="00C0009A" w:rsidRPr="00FA0941">
        <w:rPr>
          <w:rFonts w:ascii="Book Antiqua" w:eastAsia="等线" w:hAnsi="Book Antiqua" w:cs="Times New Roman"/>
          <w:sz w:val="20"/>
          <w:szCs w:val="20"/>
        </w:rPr>
        <w:t xml:space="preserve"> which </w:t>
      </w:r>
      <w:r w:rsidR="0097194F" w:rsidRPr="00FA0941">
        <w:rPr>
          <w:rFonts w:ascii="Book Antiqua" w:eastAsia="等线" w:hAnsi="Book Antiqua" w:cs="Times New Roman"/>
          <w:sz w:val="20"/>
          <w:szCs w:val="20"/>
        </w:rPr>
        <w:t>were easily available to physicians and may be</w:t>
      </w:r>
      <w:r w:rsidR="00C0009A" w:rsidRPr="00FA0941">
        <w:rPr>
          <w:rFonts w:ascii="Book Antiqua" w:eastAsia="等线" w:hAnsi="Book Antiqua" w:cs="Times New Roman"/>
          <w:sz w:val="20"/>
          <w:szCs w:val="20"/>
        </w:rPr>
        <w:t xml:space="preserve"> available in all patients, while </w:t>
      </w:r>
      <w:r w:rsidR="00C26855" w:rsidRPr="00FA0941">
        <w:rPr>
          <w:rFonts w:ascii="Book Antiqua" w:hAnsi="Book Antiqua" w:cs="Times New Roman"/>
          <w:kern w:val="0"/>
          <w:sz w:val="20"/>
          <w:szCs w:val="20"/>
        </w:rPr>
        <w:t>biochemical markers</w:t>
      </w:r>
      <w:r w:rsidR="00C0009A" w:rsidRPr="00FA0941">
        <w:rPr>
          <w:rFonts w:ascii="Book Antiqua" w:eastAsia="等线" w:hAnsi="Book Antiqua" w:cs="Times New Roman"/>
          <w:sz w:val="20"/>
          <w:szCs w:val="20"/>
        </w:rPr>
        <w:t xml:space="preserve"> </w:t>
      </w:r>
      <w:r w:rsidR="00C26855" w:rsidRPr="00FA0941">
        <w:rPr>
          <w:rFonts w:ascii="Book Antiqua" w:eastAsia="等线" w:hAnsi="Book Antiqua" w:cs="Times New Roman"/>
          <w:sz w:val="20"/>
          <w:szCs w:val="20"/>
        </w:rPr>
        <w:t>were</w:t>
      </w:r>
      <w:r w:rsidR="00C0009A" w:rsidRPr="00FA0941">
        <w:rPr>
          <w:rFonts w:ascii="Book Antiqua" w:eastAsia="等线" w:hAnsi="Book Antiqua" w:cs="Times New Roman"/>
          <w:sz w:val="20"/>
          <w:szCs w:val="20"/>
        </w:rPr>
        <w:t xml:space="preserve"> not considered</w:t>
      </w:r>
      <w:r w:rsidR="00C26855" w:rsidRPr="00FA0941">
        <w:rPr>
          <w:rFonts w:ascii="Book Antiqua" w:eastAsia="等线" w:hAnsi="Book Antiqua" w:cs="Times New Roman"/>
          <w:sz w:val="20"/>
          <w:szCs w:val="20"/>
        </w:rPr>
        <w:t xml:space="preserve"> in the current study</w:t>
      </w:r>
      <w:r w:rsidR="00C0009A" w:rsidRPr="00FA0941">
        <w:rPr>
          <w:rFonts w:ascii="Book Antiqua" w:eastAsia="等线" w:hAnsi="Book Antiqua" w:cs="Times New Roman"/>
          <w:sz w:val="20"/>
          <w:szCs w:val="20"/>
        </w:rPr>
        <w:t>.</w:t>
      </w:r>
      <w:r w:rsidR="00452477" w:rsidRPr="00FA0941">
        <w:rPr>
          <w:rFonts w:ascii="Book Antiqua" w:eastAsia="等线" w:hAnsi="Book Antiqua" w:cs="Times New Roman"/>
          <w:sz w:val="20"/>
          <w:szCs w:val="20"/>
        </w:rPr>
        <w:t xml:space="preserve"> </w:t>
      </w:r>
      <w:r w:rsidR="00B54649" w:rsidRPr="00FA0941">
        <w:rPr>
          <w:rFonts w:ascii="Book Antiqua" w:eastAsia="等线" w:hAnsi="Book Antiqua" w:cs="Times New Roman"/>
          <w:sz w:val="20"/>
          <w:szCs w:val="20"/>
        </w:rPr>
        <w:t>Fourthly, neoadjuvant therapy prior to surgery might result in further weight loss, so patients receiving neoadjuvant therapy were excluded</w:t>
      </w:r>
      <w:r w:rsidR="003D7B9C" w:rsidRPr="00FA0941">
        <w:rPr>
          <w:rFonts w:ascii="Book Antiqua" w:eastAsia="等线" w:hAnsi="Book Antiqua" w:cs="Times New Roman"/>
          <w:sz w:val="20"/>
          <w:szCs w:val="20"/>
        </w:rPr>
        <w:t>. T</w:t>
      </w:r>
      <w:r w:rsidR="001C4E2C" w:rsidRPr="00FA0941">
        <w:rPr>
          <w:rFonts w:ascii="Book Antiqua" w:eastAsia="等线" w:hAnsi="Book Antiqua" w:cs="Times New Roman"/>
          <w:sz w:val="20"/>
          <w:szCs w:val="20"/>
        </w:rPr>
        <w:t>he prognostic value of PWL</w:t>
      </w:r>
      <w:r w:rsidR="003D7B9C" w:rsidRPr="00FA0941">
        <w:rPr>
          <w:rFonts w:ascii="Book Antiqua" w:eastAsia="等线" w:hAnsi="Book Antiqua" w:cs="Times New Roman"/>
          <w:sz w:val="20"/>
          <w:szCs w:val="20"/>
        </w:rPr>
        <w:t>-</w:t>
      </w:r>
      <w:r w:rsidR="001C4E2C" w:rsidRPr="00FA0941">
        <w:rPr>
          <w:rFonts w:ascii="Book Antiqua" w:eastAsia="等线" w:hAnsi="Book Antiqua" w:cs="Times New Roman"/>
          <w:sz w:val="20"/>
          <w:szCs w:val="20"/>
        </w:rPr>
        <w:t xml:space="preserve">adjusted BMI on patients </w:t>
      </w:r>
      <w:r w:rsidR="00C60E91" w:rsidRPr="00FA0941">
        <w:rPr>
          <w:rFonts w:ascii="Book Antiqua" w:eastAsia="等线" w:hAnsi="Book Antiqua" w:cs="Times New Roman"/>
          <w:sz w:val="20"/>
          <w:szCs w:val="20"/>
        </w:rPr>
        <w:t xml:space="preserve">undergoing </w:t>
      </w:r>
      <w:r w:rsidR="001C4E2C" w:rsidRPr="00FA0941">
        <w:rPr>
          <w:rFonts w:ascii="Book Antiqua" w:eastAsia="等线" w:hAnsi="Book Antiqua" w:cs="Times New Roman"/>
          <w:sz w:val="20"/>
          <w:szCs w:val="20"/>
        </w:rPr>
        <w:t>neoadjuvant followed by surgery need</w:t>
      </w:r>
      <w:r w:rsidR="00C60E91" w:rsidRPr="00FA0941">
        <w:rPr>
          <w:rFonts w:ascii="Book Antiqua" w:eastAsia="等线" w:hAnsi="Book Antiqua" w:cs="Times New Roman"/>
          <w:sz w:val="20"/>
          <w:szCs w:val="20"/>
        </w:rPr>
        <w:t>s to be investigated</w:t>
      </w:r>
      <w:r w:rsidR="001C4E2C" w:rsidRPr="00FA0941">
        <w:rPr>
          <w:rFonts w:ascii="Book Antiqua" w:eastAsia="等线" w:hAnsi="Book Antiqua" w:cs="Times New Roman"/>
          <w:sz w:val="20"/>
          <w:szCs w:val="20"/>
        </w:rPr>
        <w:t xml:space="preserve"> further</w:t>
      </w:r>
      <w:r w:rsidR="00B54649" w:rsidRPr="00FA0941">
        <w:rPr>
          <w:rFonts w:ascii="Book Antiqua" w:eastAsia="等线" w:hAnsi="Book Antiqua" w:cs="Times New Roman"/>
          <w:sz w:val="20"/>
          <w:szCs w:val="20"/>
        </w:rPr>
        <w:t>.</w:t>
      </w:r>
    </w:p>
    <w:p w14:paraId="411F0C41" w14:textId="5F25EEE1" w:rsidR="00501A0D" w:rsidRPr="00FA0941" w:rsidRDefault="00501A0D" w:rsidP="00FA0941">
      <w:pPr>
        <w:snapToGrid w:val="0"/>
        <w:spacing w:line="360" w:lineRule="auto"/>
        <w:rPr>
          <w:rFonts w:ascii="Book Antiqua" w:eastAsia="等线" w:hAnsi="Book Antiqua" w:cs="Times New Roman"/>
          <w:sz w:val="20"/>
          <w:szCs w:val="20"/>
        </w:rPr>
      </w:pPr>
    </w:p>
    <w:p w14:paraId="3AA4D1EF" w14:textId="77777777" w:rsidR="00501A0D" w:rsidRPr="00FA0941" w:rsidRDefault="00501A0D" w:rsidP="00FA0941">
      <w:pPr>
        <w:snapToGrid w:val="0"/>
        <w:spacing w:line="360" w:lineRule="auto"/>
        <w:rPr>
          <w:rFonts w:ascii="Book Antiqua" w:hAnsi="Book Antiqua"/>
          <w:b/>
          <w:caps/>
          <w:sz w:val="20"/>
          <w:szCs w:val="20"/>
          <w:u w:val="single"/>
        </w:rPr>
      </w:pPr>
      <w:bookmarkStart w:id="13" w:name="_Hlk15543807"/>
      <w:bookmarkStart w:id="14" w:name="_Hlk17811696"/>
      <w:r w:rsidRPr="00FA0941">
        <w:rPr>
          <w:rFonts w:ascii="Book Antiqua" w:hAnsi="Book Antiqua" w:cs="Segoe UI"/>
          <w:b/>
          <w:caps/>
          <w:sz w:val="20"/>
          <w:szCs w:val="20"/>
          <w:u w:val="single"/>
          <w:shd w:val="clear" w:color="auto" w:fill="FFFFFF"/>
        </w:rPr>
        <w:t>Article Highlights</w:t>
      </w:r>
    </w:p>
    <w:p w14:paraId="60168B73"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background</w:t>
      </w:r>
    </w:p>
    <w:p w14:paraId="5BF09B82" w14:textId="13008588" w:rsidR="00501A0D" w:rsidRPr="00FA0941" w:rsidRDefault="004338E2"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 xml:space="preserve">Lower than average weight </w:t>
      </w:r>
      <w:r w:rsidR="0044386A" w:rsidRPr="00FA0941">
        <w:rPr>
          <w:rFonts w:ascii="Book Antiqua" w:hAnsi="Book Antiqua" w:cs="Times New Roman"/>
          <w:color w:val="000000"/>
          <w:sz w:val="20"/>
          <w:szCs w:val="20"/>
        </w:rPr>
        <w:t xml:space="preserve">and </w:t>
      </w:r>
      <w:r w:rsidR="003C2B29" w:rsidRPr="00FA0941">
        <w:rPr>
          <w:rFonts w:ascii="Book Antiqua" w:eastAsia="等线" w:hAnsi="Book Antiqua" w:cs="Times New Roman"/>
          <w:sz w:val="20"/>
          <w:szCs w:val="20"/>
        </w:rPr>
        <w:t>preoperative weight loss (PWL)</w:t>
      </w:r>
      <w:r w:rsidR="0044386A" w:rsidRPr="00FA0941">
        <w:rPr>
          <w:rFonts w:ascii="Book Antiqua" w:hAnsi="Book Antiqua" w:cs="Times New Roman"/>
          <w:color w:val="000000"/>
          <w:sz w:val="20"/>
          <w:szCs w:val="20"/>
        </w:rPr>
        <w:t xml:space="preserve"> are common for patients with esophageal squamous cell carcinoma</w:t>
      </w:r>
      <w:r w:rsidR="00D4475A" w:rsidRPr="00FA0941">
        <w:rPr>
          <w:rFonts w:ascii="Book Antiqua" w:hAnsi="Book Antiqua" w:cs="Times New Roman"/>
          <w:color w:val="000000"/>
          <w:sz w:val="20"/>
          <w:szCs w:val="20"/>
        </w:rPr>
        <w:t xml:space="preserve"> (ESCC)</w:t>
      </w:r>
      <w:r w:rsidR="00971BA6" w:rsidRPr="00FA0941">
        <w:rPr>
          <w:rFonts w:ascii="Book Antiqua" w:hAnsi="Book Antiqua" w:cs="Times New Roman"/>
          <w:color w:val="000000"/>
          <w:sz w:val="20"/>
          <w:szCs w:val="20"/>
        </w:rPr>
        <w:t>. T</w:t>
      </w:r>
      <w:r w:rsidR="00792AAF" w:rsidRPr="00FA0941">
        <w:rPr>
          <w:rFonts w:ascii="Book Antiqua" w:hAnsi="Book Antiqua" w:cs="Times New Roman"/>
          <w:color w:val="000000"/>
          <w:sz w:val="20"/>
          <w:szCs w:val="20"/>
        </w:rPr>
        <w:t>o our knowledge, t</w:t>
      </w:r>
      <w:r w:rsidR="00971BA6" w:rsidRPr="00FA0941">
        <w:rPr>
          <w:rFonts w:ascii="Book Antiqua" w:hAnsi="Book Antiqua" w:cs="Times New Roman"/>
          <w:color w:val="000000"/>
          <w:sz w:val="20"/>
          <w:szCs w:val="20"/>
        </w:rPr>
        <w:t>he</w:t>
      </w:r>
      <w:r w:rsidRPr="00FA0941">
        <w:rPr>
          <w:rFonts w:ascii="Book Antiqua" w:hAnsi="Book Antiqua" w:cs="Times New Roman"/>
          <w:color w:val="000000"/>
          <w:sz w:val="20"/>
          <w:szCs w:val="20"/>
        </w:rPr>
        <w:t>se</w:t>
      </w:r>
      <w:r w:rsidR="002571E0" w:rsidRPr="00FA0941">
        <w:rPr>
          <w:rFonts w:ascii="Book Antiqua" w:hAnsi="Book Antiqua" w:cs="Times New Roman"/>
          <w:color w:val="000000"/>
          <w:sz w:val="20"/>
          <w:szCs w:val="20"/>
        </w:rPr>
        <w:t xml:space="preserve"> are </w:t>
      </w:r>
      <w:r w:rsidR="00971BA6" w:rsidRPr="00FA0941">
        <w:rPr>
          <w:rFonts w:ascii="Book Antiqua" w:hAnsi="Book Antiqua" w:cs="Times New Roman"/>
          <w:color w:val="000000"/>
          <w:sz w:val="20"/>
          <w:szCs w:val="20"/>
        </w:rPr>
        <w:t xml:space="preserve">also </w:t>
      </w:r>
      <w:r w:rsidR="002571E0" w:rsidRPr="00FA0941">
        <w:rPr>
          <w:rFonts w:ascii="Book Antiqua" w:hAnsi="Book Antiqua" w:cs="Times New Roman"/>
          <w:color w:val="000000"/>
          <w:sz w:val="20"/>
          <w:szCs w:val="20"/>
        </w:rPr>
        <w:t>thought to be important prognostic factors in many cancers.</w:t>
      </w:r>
      <w:r w:rsidR="00C66617" w:rsidRPr="00FA0941">
        <w:rPr>
          <w:rFonts w:ascii="Book Antiqua" w:hAnsi="Book Antiqua" w:cs="Times New Roman"/>
          <w:color w:val="000000"/>
          <w:sz w:val="20"/>
          <w:szCs w:val="20"/>
        </w:rPr>
        <w:t xml:space="preserve"> However, </w:t>
      </w:r>
      <w:r w:rsidR="003D2AE4" w:rsidRPr="00FA0941">
        <w:rPr>
          <w:rFonts w:ascii="Book Antiqua" w:hAnsi="Book Antiqua" w:cs="Times New Roman"/>
          <w:color w:val="000000"/>
          <w:sz w:val="20"/>
          <w:szCs w:val="20"/>
        </w:rPr>
        <w:t>various levels of body mass index</w:t>
      </w:r>
      <w:r w:rsidR="00D4475A" w:rsidRPr="00FA0941">
        <w:rPr>
          <w:rFonts w:ascii="Book Antiqua" w:hAnsi="Book Antiqua" w:cs="Times New Roman"/>
          <w:color w:val="000000"/>
          <w:sz w:val="20"/>
          <w:szCs w:val="20"/>
        </w:rPr>
        <w:t xml:space="preserve"> (BMI)</w:t>
      </w:r>
      <w:r w:rsidR="003D2AE4" w:rsidRPr="00FA0941">
        <w:rPr>
          <w:rFonts w:ascii="Book Antiqua" w:hAnsi="Book Antiqua" w:cs="Times New Roman"/>
          <w:color w:val="000000"/>
          <w:sz w:val="20"/>
          <w:szCs w:val="20"/>
        </w:rPr>
        <w:t xml:space="preserve"> and </w:t>
      </w:r>
      <w:r w:rsidR="003C2B29" w:rsidRPr="00FA0941">
        <w:rPr>
          <w:rFonts w:ascii="Book Antiqua" w:eastAsia="等线" w:hAnsi="Book Antiqua" w:cs="Times New Roman"/>
          <w:sz w:val="20"/>
          <w:szCs w:val="20"/>
        </w:rPr>
        <w:t>PWL</w:t>
      </w:r>
      <w:r w:rsidR="003D2AE4" w:rsidRPr="00FA0941">
        <w:rPr>
          <w:rFonts w:ascii="Book Antiqua" w:hAnsi="Book Antiqua" w:cs="Times New Roman"/>
          <w:color w:val="000000"/>
          <w:sz w:val="20"/>
          <w:szCs w:val="20"/>
        </w:rPr>
        <w:t xml:space="preserve"> are used to </w:t>
      </w:r>
      <w:r w:rsidR="00971BA6" w:rsidRPr="00FA0941">
        <w:rPr>
          <w:rFonts w:ascii="Book Antiqua" w:hAnsi="Book Antiqua" w:cs="Times New Roman"/>
          <w:color w:val="000000"/>
          <w:sz w:val="20"/>
          <w:szCs w:val="20"/>
        </w:rPr>
        <w:t>define clinically</w:t>
      </w:r>
      <w:r w:rsidRPr="00FA0941">
        <w:rPr>
          <w:rFonts w:ascii="Book Antiqua" w:hAnsi="Book Antiqua" w:cs="Times New Roman"/>
          <w:color w:val="000000"/>
          <w:sz w:val="20"/>
          <w:szCs w:val="20"/>
        </w:rPr>
        <w:t>-</w:t>
      </w:r>
      <w:r w:rsidR="00971BA6" w:rsidRPr="00FA0941">
        <w:rPr>
          <w:rFonts w:ascii="Book Antiqua" w:hAnsi="Book Antiqua" w:cs="Times New Roman"/>
          <w:color w:val="000000"/>
          <w:sz w:val="20"/>
          <w:szCs w:val="20"/>
        </w:rPr>
        <w:t xml:space="preserve">significant </w:t>
      </w:r>
      <w:r w:rsidR="00913475" w:rsidRPr="00FA0941">
        <w:rPr>
          <w:rFonts w:ascii="Book Antiqua" w:hAnsi="Book Antiqua" w:cs="Times New Roman"/>
          <w:color w:val="000000"/>
          <w:sz w:val="20"/>
          <w:szCs w:val="20"/>
        </w:rPr>
        <w:t>BM</w:t>
      </w:r>
      <w:r w:rsidR="001D3126" w:rsidRPr="00FA0941">
        <w:rPr>
          <w:rFonts w:ascii="Book Antiqua" w:hAnsi="Book Antiqua" w:cs="Times New Roman"/>
          <w:color w:val="000000"/>
          <w:sz w:val="20"/>
          <w:szCs w:val="20"/>
        </w:rPr>
        <w:t>I</w:t>
      </w:r>
      <w:r w:rsidRPr="00FA0941">
        <w:rPr>
          <w:rFonts w:ascii="Book Antiqua" w:hAnsi="Book Antiqua" w:cs="Times New Roman"/>
          <w:color w:val="000000"/>
          <w:sz w:val="20"/>
          <w:szCs w:val="20"/>
        </w:rPr>
        <w:t xml:space="preserve"> </w:t>
      </w:r>
      <w:r w:rsidR="00971BA6" w:rsidRPr="00FA0941">
        <w:rPr>
          <w:rFonts w:ascii="Book Antiqua" w:hAnsi="Book Antiqua" w:cs="Times New Roman"/>
          <w:color w:val="000000"/>
          <w:sz w:val="20"/>
          <w:szCs w:val="20"/>
        </w:rPr>
        <w:t xml:space="preserve">and </w:t>
      </w:r>
      <w:r w:rsidR="003C2B29" w:rsidRPr="00FA0941">
        <w:rPr>
          <w:rFonts w:ascii="Book Antiqua" w:eastAsia="等线" w:hAnsi="Book Antiqua" w:cs="Times New Roman"/>
          <w:sz w:val="20"/>
          <w:szCs w:val="20"/>
        </w:rPr>
        <w:t>PWL</w:t>
      </w:r>
      <w:r w:rsidR="00971BA6" w:rsidRPr="00FA0941">
        <w:rPr>
          <w:rFonts w:ascii="Book Antiqua" w:hAnsi="Book Antiqua" w:cs="Times New Roman"/>
          <w:color w:val="000000"/>
          <w:sz w:val="20"/>
          <w:szCs w:val="20"/>
        </w:rPr>
        <w:t>.</w:t>
      </w:r>
    </w:p>
    <w:p w14:paraId="7E0B7BE0" w14:textId="77777777" w:rsidR="00D4475A" w:rsidRPr="00FA0941" w:rsidRDefault="00D4475A" w:rsidP="00FA0941">
      <w:pPr>
        <w:adjustRightInd w:val="0"/>
        <w:snapToGrid w:val="0"/>
        <w:spacing w:line="360" w:lineRule="auto"/>
        <w:rPr>
          <w:rFonts w:ascii="Book Antiqua" w:hAnsi="Book Antiqua"/>
          <w:color w:val="000000"/>
          <w:sz w:val="20"/>
          <w:szCs w:val="20"/>
        </w:rPr>
      </w:pPr>
    </w:p>
    <w:p w14:paraId="388AB72C"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motivation</w:t>
      </w:r>
    </w:p>
    <w:p w14:paraId="3CA1F0DF" w14:textId="160F668F" w:rsidR="00501A0D" w:rsidRPr="00FA0941" w:rsidRDefault="0044386A"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Definitions of clinically</w:t>
      </w:r>
      <w:r w:rsidR="00913475" w:rsidRPr="00FA0941">
        <w:rPr>
          <w:rFonts w:ascii="Book Antiqua" w:hAnsi="Book Antiqua" w:cs="Times New Roman"/>
          <w:color w:val="000000"/>
          <w:sz w:val="20"/>
          <w:szCs w:val="20"/>
        </w:rPr>
        <w:t>-</w:t>
      </w:r>
      <w:r w:rsidRPr="00FA0941">
        <w:rPr>
          <w:rFonts w:ascii="Book Antiqua" w:hAnsi="Book Antiqua" w:cs="Times New Roman"/>
          <w:color w:val="000000"/>
          <w:sz w:val="20"/>
          <w:szCs w:val="20"/>
        </w:rPr>
        <w:t xml:space="preserve">significant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and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in patients with </w:t>
      </w:r>
      <w:r w:rsidR="00D4475A" w:rsidRPr="00FA0941">
        <w:rPr>
          <w:rFonts w:ascii="Book Antiqua" w:hAnsi="Book Antiqua" w:cs="Times New Roman"/>
          <w:color w:val="000000"/>
          <w:sz w:val="20"/>
          <w:szCs w:val="20"/>
        </w:rPr>
        <w:t>ESCC</w:t>
      </w:r>
      <w:r w:rsidRPr="00FA0941">
        <w:rPr>
          <w:rFonts w:ascii="Book Antiqua" w:hAnsi="Book Antiqua" w:cs="Times New Roman"/>
          <w:color w:val="000000"/>
          <w:sz w:val="20"/>
          <w:szCs w:val="20"/>
        </w:rPr>
        <w:t xml:space="preserve"> are unclear.</w:t>
      </w:r>
    </w:p>
    <w:p w14:paraId="2E214DA4" w14:textId="77777777" w:rsidR="00D4475A" w:rsidRPr="00FA0941" w:rsidRDefault="00D4475A" w:rsidP="00FA0941">
      <w:pPr>
        <w:adjustRightInd w:val="0"/>
        <w:snapToGrid w:val="0"/>
        <w:spacing w:line="360" w:lineRule="auto"/>
        <w:rPr>
          <w:rFonts w:ascii="Book Antiqua" w:hAnsi="Book Antiqua"/>
          <w:b/>
          <w:i/>
          <w:color w:val="000000"/>
          <w:sz w:val="20"/>
          <w:szCs w:val="20"/>
        </w:rPr>
      </w:pPr>
    </w:p>
    <w:p w14:paraId="2BA26558"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objectives</w:t>
      </w:r>
    </w:p>
    <w:p w14:paraId="10169BA4" w14:textId="67DE3F9B" w:rsidR="00501A0D" w:rsidRPr="00FA0941" w:rsidRDefault="00951F36"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 xml:space="preserve">The aim of this study was to explore whether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and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are valuable predictors to risk</w:t>
      </w:r>
      <w:r w:rsidR="001D3126" w:rsidRPr="00FA0941">
        <w:rPr>
          <w:rFonts w:ascii="Book Antiqua" w:hAnsi="Book Antiqua" w:cs="Times New Roman"/>
          <w:color w:val="000000"/>
          <w:sz w:val="20"/>
          <w:szCs w:val="20"/>
        </w:rPr>
        <w:t>-</w:t>
      </w:r>
      <w:r w:rsidRPr="00FA0941">
        <w:rPr>
          <w:rFonts w:ascii="Book Antiqua" w:hAnsi="Book Antiqua" w:cs="Times New Roman"/>
          <w:color w:val="000000"/>
          <w:sz w:val="20"/>
          <w:szCs w:val="20"/>
        </w:rPr>
        <w:t xml:space="preserve">stratify </w:t>
      </w:r>
      <w:r w:rsidR="006A6D95" w:rsidRPr="00FA0941">
        <w:rPr>
          <w:rFonts w:ascii="Book Antiqua" w:hAnsi="Book Antiqua" w:cs="Times New Roman"/>
          <w:color w:val="000000"/>
          <w:sz w:val="20"/>
          <w:szCs w:val="20"/>
        </w:rPr>
        <w:t xml:space="preserve">esophageal squamous cell cancer </w:t>
      </w:r>
      <w:r w:rsidRPr="00FA0941">
        <w:rPr>
          <w:rFonts w:ascii="Book Antiqua" w:hAnsi="Book Antiqua" w:cs="Times New Roman"/>
          <w:color w:val="000000"/>
          <w:sz w:val="20"/>
          <w:szCs w:val="20"/>
        </w:rPr>
        <w:t>patients prior to surgery.</w:t>
      </w:r>
    </w:p>
    <w:p w14:paraId="46A2AB63"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4E5D9EAC"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methods</w:t>
      </w:r>
    </w:p>
    <w:p w14:paraId="789CF9E2" w14:textId="6385537E" w:rsidR="00501A0D" w:rsidRPr="00FA0941" w:rsidRDefault="00951F36" w:rsidP="00FA0941">
      <w:pPr>
        <w:adjustRightInd w:val="0"/>
        <w:snapToGrid w:val="0"/>
        <w:spacing w:line="360" w:lineRule="auto"/>
        <w:rPr>
          <w:rFonts w:ascii="Book Antiqua" w:eastAsia="等线" w:hAnsi="Book Antiqua" w:cs="Times New Roman"/>
          <w:sz w:val="20"/>
          <w:szCs w:val="20"/>
        </w:rPr>
      </w:pPr>
      <w:r w:rsidRPr="00FA0941">
        <w:rPr>
          <w:rFonts w:ascii="Book Antiqua" w:hAnsi="Book Antiqua" w:cs="Times New Roman"/>
          <w:color w:val="000000"/>
          <w:sz w:val="20"/>
          <w:szCs w:val="20"/>
        </w:rPr>
        <w:t>We retrospectively analyzed the data of 1</w:t>
      </w:r>
      <w:r w:rsidR="001D3126" w:rsidRPr="00FA0941">
        <w:rPr>
          <w:rFonts w:ascii="Book Antiqua" w:hAnsi="Book Antiqua" w:cs="Times New Roman"/>
          <w:color w:val="000000"/>
          <w:sz w:val="20"/>
          <w:szCs w:val="20"/>
        </w:rPr>
        <w:t>,</w:t>
      </w:r>
      <w:r w:rsidRPr="00FA0941">
        <w:rPr>
          <w:rFonts w:ascii="Book Antiqua" w:hAnsi="Book Antiqua" w:cs="Times New Roman"/>
          <w:color w:val="000000"/>
          <w:sz w:val="20"/>
          <w:szCs w:val="20"/>
        </w:rPr>
        <w:t xml:space="preserve">545 </w:t>
      </w:r>
      <w:r w:rsidR="00D4475A" w:rsidRPr="00FA0941">
        <w:rPr>
          <w:rFonts w:ascii="Book Antiqua" w:hAnsi="Book Antiqua" w:cs="Times New Roman"/>
          <w:color w:val="000000"/>
          <w:sz w:val="20"/>
          <w:szCs w:val="20"/>
        </w:rPr>
        <w:t>ESCC</w:t>
      </w:r>
      <w:r w:rsidR="001D3126" w:rsidRPr="00FA0941">
        <w:rPr>
          <w:rFonts w:ascii="Book Antiqua" w:hAnsi="Book Antiqua" w:cs="Times New Roman"/>
          <w:color w:val="000000"/>
          <w:sz w:val="20"/>
          <w:szCs w:val="20"/>
        </w:rPr>
        <w:t>s</w:t>
      </w:r>
      <w:r w:rsidR="006A6D95" w:rsidRPr="00FA0941">
        <w:rPr>
          <w:rFonts w:ascii="Book Antiqua" w:hAnsi="Book Antiqua" w:cs="Times New Roman"/>
          <w:color w:val="000000"/>
          <w:sz w:val="20"/>
          <w:szCs w:val="20"/>
        </w:rPr>
        <w:t xml:space="preserve"> who underwent curative surgical resection. </w:t>
      </w:r>
      <w:r w:rsidR="00DE2AFD" w:rsidRPr="00FA0941">
        <w:rPr>
          <w:rFonts w:ascii="Book Antiqua" w:eastAsia="等线" w:hAnsi="Book Antiqua" w:cs="Times New Roman"/>
          <w:sz w:val="20"/>
          <w:szCs w:val="20"/>
        </w:rPr>
        <w:t>To define the prognostic significance of PWL and BMI, p</w:t>
      </w:r>
      <w:r w:rsidR="006A6D95" w:rsidRPr="00FA0941">
        <w:rPr>
          <w:rFonts w:ascii="Book Antiqua" w:hAnsi="Book Antiqua" w:cs="Times New Roman"/>
          <w:color w:val="000000"/>
          <w:sz w:val="20"/>
          <w:szCs w:val="20"/>
        </w:rPr>
        <w:t xml:space="preserve">atients were divided into three groups: </w:t>
      </w:r>
      <w:r w:rsidR="00116FC2" w:rsidRPr="00FA0941">
        <w:rPr>
          <w:rFonts w:ascii="Book Antiqua" w:eastAsia="等线" w:hAnsi="Book Antiqua" w:cs="Times New Roman"/>
          <w:sz w:val="20"/>
          <w:szCs w:val="20"/>
        </w:rPr>
        <w:t xml:space="preserve">patients with BMI </w:t>
      </w:r>
      <w:r w:rsidR="00116FC2" w:rsidRPr="00FA0941">
        <w:rPr>
          <w:rFonts w:ascii="Book Antiqua" w:eastAsia="宋体" w:hAnsi="Book Antiqua" w:cs="Times New Roman"/>
          <w:sz w:val="20"/>
          <w:szCs w:val="20"/>
        </w:rPr>
        <w:t xml:space="preserve">≥ 20.0 </w:t>
      </w:r>
      <w:r w:rsidR="00116FC2" w:rsidRPr="00FA0941">
        <w:rPr>
          <w:rFonts w:ascii="Book Antiqua" w:eastAsia="等线" w:hAnsi="Book Antiqua" w:cs="Times New Roman"/>
          <w:sz w:val="20"/>
          <w:szCs w:val="20"/>
        </w:rPr>
        <w:t>kg/m</w:t>
      </w:r>
      <w:r w:rsidR="00116FC2" w:rsidRPr="00FA0941">
        <w:rPr>
          <w:rFonts w:ascii="Book Antiqua" w:eastAsia="等线" w:hAnsi="Book Antiqua" w:cs="Times New Roman"/>
          <w:sz w:val="20"/>
          <w:szCs w:val="20"/>
          <w:vertAlign w:val="superscript"/>
        </w:rPr>
        <w:t>2</w:t>
      </w:r>
      <w:r w:rsidR="00116FC2" w:rsidRPr="00FA0941">
        <w:rPr>
          <w:rFonts w:ascii="Book Antiqua" w:eastAsia="等线" w:hAnsi="Book Antiqua" w:cs="Times New Roman"/>
          <w:sz w:val="20"/>
          <w:szCs w:val="20"/>
        </w:rPr>
        <w:t xml:space="preserve"> and PWL &lt; 8.8% (Group 1), patients with BMI &lt; 20.0</w:t>
      </w:r>
      <w:r w:rsidR="00116FC2" w:rsidRPr="00FA0941">
        <w:rPr>
          <w:rFonts w:ascii="Book Antiqua" w:eastAsia="宋体" w:hAnsi="Book Antiqua" w:cs="Times New Roman"/>
          <w:sz w:val="20"/>
          <w:szCs w:val="20"/>
        </w:rPr>
        <w:t xml:space="preserve"> </w:t>
      </w:r>
      <w:r w:rsidR="00116FC2" w:rsidRPr="00FA0941">
        <w:rPr>
          <w:rFonts w:ascii="Book Antiqua" w:eastAsia="等线" w:hAnsi="Book Antiqua" w:cs="Times New Roman"/>
          <w:sz w:val="20"/>
          <w:szCs w:val="20"/>
        </w:rPr>
        <w:t>kg/m</w:t>
      </w:r>
      <w:r w:rsidR="00116FC2" w:rsidRPr="00FA0941">
        <w:rPr>
          <w:rFonts w:ascii="Book Antiqua" w:eastAsia="等线" w:hAnsi="Book Antiqua" w:cs="Times New Roman"/>
          <w:sz w:val="20"/>
          <w:szCs w:val="20"/>
          <w:vertAlign w:val="superscript"/>
        </w:rPr>
        <w:t>2</w:t>
      </w:r>
      <w:r w:rsidR="00116FC2" w:rsidRPr="00FA0941">
        <w:rPr>
          <w:rFonts w:ascii="Book Antiqua" w:eastAsia="等线" w:hAnsi="Book Antiqua" w:cs="Times New Roman"/>
          <w:sz w:val="20"/>
          <w:szCs w:val="20"/>
        </w:rPr>
        <w:t xml:space="preserve"> and PWL &lt; 8.8% (Group 2)</w:t>
      </w:r>
      <w:r w:rsidR="001D3126" w:rsidRPr="00FA0941">
        <w:rPr>
          <w:rFonts w:ascii="Book Antiqua" w:eastAsia="等线" w:hAnsi="Book Antiqua" w:cs="Times New Roman"/>
          <w:sz w:val="20"/>
          <w:szCs w:val="20"/>
        </w:rPr>
        <w:t>,</w:t>
      </w:r>
      <w:r w:rsidR="00116FC2" w:rsidRPr="00FA0941">
        <w:rPr>
          <w:rFonts w:ascii="Book Antiqua" w:eastAsia="等线" w:hAnsi="Book Antiqua" w:cs="Times New Roman"/>
          <w:sz w:val="20"/>
          <w:szCs w:val="20"/>
        </w:rPr>
        <w:t xml:space="preserve"> and patients with PWL </w:t>
      </w:r>
      <w:r w:rsidR="00116FC2" w:rsidRPr="00FA0941">
        <w:rPr>
          <w:rFonts w:ascii="Book Antiqua" w:eastAsia="宋体" w:hAnsi="Book Antiqua" w:cs="Times New Roman"/>
          <w:sz w:val="20"/>
          <w:szCs w:val="20"/>
        </w:rPr>
        <w:t xml:space="preserve">≥ </w:t>
      </w:r>
      <w:r w:rsidR="00116FC2" w:rsidRPr="00FA0941">
        <w:rPr>
          <w:rFonts w:ascii="Book Antiqua" w:eastAsia="等线" w:hAnsi="Book Antiqua" w:cs="Times New Roman"/>
          <w:sz w:val="20"/>
          <w:szCs w:val="20"/>
        </w:rPr>
        <w:t>8.8% (Group 3). Then</w:t>
      </w:r>
      <w:r w:rsidR="001D3126" w:rsidRPr="00FA0941">
        <w:rPr>
          <w:rFonts w:ascii="Book Antiqua" w:eastAsia="等线" w:hAnsi="Book Antiqua" w:cs="Times New Roman"/>
          <w:sz w:val="20"/>
          <w:szCs w:val="20"/>
        </w:rPr>
        <w:t>,</w:t>
      </w:r>
      <w:r w:rsidR="00116FC2" w:rsidRPr="00FA0941">
        <w:rPr>
          <w:rFonts w:ascii="Book Antiqua" w:eastAsia="等线" w:hAnsi="Book Antiqua" w:cs="Times New Roman"/>
          <w:sz w:val="20"/>
          <w:szCs w:val="20"/>
        </w:rPr>
        <w:t xml:space="preserve"> a multivariate analysis was performed and adjusted for age, sex, TNM stage and adjuvant therapy.</w:t>
      </w:r>
    </w:p>
    <w:p w14:paraId="3530EF3B"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392B454B"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results</w:t>
      </w:r>
    </w:p>
    <w:p w14:paraId="4C0E2131" w14:textId="0CE0EA7C" w:rsidR="00501A0D" w:rsidRPr="00FA0941" w:rsidRDefault="00116FC2"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 xml:space="preserve">Trends of poor survival were observed for patients with increasing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and decreasing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Patients in Group 1 had the longest median </w:t>
      </w:r>
      <w:r w:rsidR="008C3F0C" w:rsidRPr="00FA0941">
        <w:rPr>
          <w:rFonts w:ascii="Book Antiqua" w:hAnsi="Book Antiqua" w:cs="Times New Roman"/>
          <w:color w:val="000000"/>
          <w:sz w:val="20"/>
          <w:szCs w:val="20"/>
        </w:rPr>
        <w:t xml:space="preserve">overall </w:t>
      </w:r>
      <w:r w:rsidRPr="00FA0941">
        <w:rPr>
          <w:rFonts w:ascii="Book Antiqua" w:hAnsi="Book Antiqua" w:cs="Times New Roman"/>
          <w:color w:val="000000"/>
          <w:sz w:val="20"/>
          <w:szCs w:val="20"/>
        </w:rPr>
        <w:t>survival</w:t>
      </w:r>
      <w:r w:rsidR="003C2B29" w:rsidRPr="00FA0941">
        <w:rPr>
          <w:rFonts w:ascii="Book Antiqua" w:hAnsi="Book Antiqua" w:cs="Times New Roman"/>
          <w:color w:val="000000"/>
          <w:sz w:val="20"/>
          <w:szCs w:val="20"/>
        </w:rPr>
        <w:t xml:space="preserve"> (OS)</w:t>
      </w:r>
      <w:r w:rsidR="008C3F0C" w:rsidRPr="00FA0941">
        <w:rPr>
          <w:rFonts w:ascii="Book Antiqua" w:hAnsi="Book Antiqua" w:cs="Times New Roman"/>
          <w:color w:val="000000"/>
          <w:sz w:val="20"/>
          <w:szCs w:val="20"/>
        </w:rPr>
        <w:t xml:space="preserve"> with 45.3 mo</w:t>
      </w:r>
      <w:r w:rsidRPr="00FA0941">
        <w:rPr>
          <w:rFonts w:ascii="Book Antiqua" w:hAnsi="Book Antiqua" w:cs="Times New Roman"/>
          <w:color w:val="000000"/>
          <w:sz w:val="20"/>
          <w:szCs w:val="20"/>
        </w:rPr>
        <w:t xml:space="preserve">, patients in Group 2 </w:t>
      </w:r>
      <w:r w:rsidRPr="00FA0941">
        <w:rPr>
          <w:rFonts w:ascii="Book Antiqua" w:hAnsi="Book Antiqua" w:cs="Times New Roman"/>
          <w:color w:val="000000"/>
          <w:sz w:val="20"/>
          <w:szCs w:val="20"/>
        </w:rPr>
        <w:lastRenderedPageBreak/>
        <w:t xml:space="preserve">had </w:t>
      </w:r>
      <w:r w:rsidR="008C3F0C" w:rsidRPr="00FA0941">
        <w:rPr>
          <w:rFonts w:ascii="Book Antiqua" w:hAnsi="Book Antiqua" w:cs="Times New Roman"/>
          <w:color w:val="000000"/>
          <w:sz w:val="20"/>
          <w:szCs w:val="20"/>
        </w:rPr>
        <w:t xml:space="preserve">a median </w:t>
      </w:r>
      <w:r w:rsidR="003C2B29" w:rsidRPr="00FA0941">
        <w:rPr>
          <w:rFonts w:ascii="Book Antiqua" w:hAnsi="Book Antiqua" w:cs="Times New Roman"/>
          <w:color w:val="000000"/>
          <w:sz w:val="20"/>
          <w:szCs w:val="20"/>
        </w:rPr>
        <w:t>OS</w:t>
      </w:r>
      <w:r w:rsidR="008C3F0C" w:rsidRPr="00FA0941">
        <w:rPr>
          <w:rFonts w:ascii="Book Antiqua" w:hAnsi="Book Antiqua" w:cs="Times New Roman"/>
          <w:color w:val="000000"/>
          <w:sz w:val="20"/>
          <w:szCs w:val="20"/>
        </w:rPr>
        <w:t xml:space="preserve"> of 29.5 mo</w:t>
      </w:r>
      <w:r w:rsidR="001D3126" w:rsidRPr="00FA0941">
        <w:rPr>
          <w:rFonts w:ascii="Book Antiqua" w:hAnsi="Book Antiqua" w:cs="Times New Roman"/>
          <w:color w:val="000000"/>
          <w:sz w:val="20"/>
          <w:szCs w:val="20"/>
        </w:rPr>
        <w:t>,</w:t>
      </w:r>
      <w:r w:rsidR="008C3F0C" w:rsidRPr="00FA0941">
        <w:rPr>
          <w:rFonts w:ascii="Book Antiqua" w:hAnsi="Book Antiqua" w:cs="Times New Roman"/>
          <w:color w:val="000000"/>
          <w:sz w:val="20"/>
          <w:szCs w:val="20"/>
        </w:rPr>
        <w:t xml:space="preserve"> and patients in Group 3 had the worst median </w:t>
      </w:r>
      <w:r w:rsidR="003C2B29" w:rsidRPr="00FA0941">
        <w:rPr>
          <w:rFonts w:ascii="Book Antiqua" w:hAnsi="Book Antiqua" w:cs="Times New Roman"/>
          <w:color w:val="000000"/>
          <w:sz w:val="20"/>
          <w:szCs w:val="20"/>
        </w:rPr>
        <w:t>OS</w:t>
      </w:r>
      <w:r w:rsidR="008C3F0C" w:rsidRPr="00FA0941">
        <w:rPr>
          <w:rFonts w:ascii="Book Antiqua" w:hAnsi="Book Antiqua" w:cs="Times New Roman"/>
          <w:color w:val="000000"/>
          <w:sz w:val="20"/>
          <w:szCs w:val="20"/>
        </w:rPr>
        <w:t xml:space="preserve"> with 20.1 mo.</w:t>
      </w:r>
      <w:r w:rsidR="0033392E" w:rsidRPr="00FA0941">
        <w:rPr>
          <w:rFonts w:ascii="Book Antiqua" w:hAnsi="Book Antiqua" w:cs="Times New Roman"/>
          <w:color w:val="000000"/>
          <w:sz w:val="20"/>
          <w:szCs w:val="20"/>
        </w:rPr>
        <w:t xml:space="preserve"> </w:t>
      </w:r>
      <w:r w:rsidR="0033392E" w:rsidRPr="00FA0941">
        <w:rPr>
          <w:rFonts w:ascii="Book Antiqua" w:eastAsia="等线" w:hAnsi="Book Antiqua" w:cs="Times New Roman"/>
          <w:sz w:val="20"/>
          <w:szCs w:val="20"/>
        </w:rPr>
        <w:t>When PWL was &lt; 8.8%, patients with high BMI had a significantly better prognosis than patients with low BMI.</w:t>
      </w:r>
      <w:r w:rsidR="0033392E" w:rsidRPr="00FA0941">
        <w:rPr>
          <w:rFonts w:ascii="Book Antiqua" w:hAnsi="Book Antiqua" w:cs="Times New Roman"/>
          <w:color w:val="000000"/>
          <w:sz w:val="20"/>
          <w:szCs w:val="20"/>
        </w:rPr>
        <w:t xml:space="preserve"> When </w:t>
      </w:r>
      <w:r w:rsidR="003C2B29" w:rsidRPr="00FA0941">
        <w:rPr>
          <w:rFonts w:ascii="Book Antiqua" w:eastAsia="等线" w:hAnsi="Book Antiqua" w:cs="Times New Roman"/>
          <w:sz w:val="20"/>
          <w:szCs w:val="20"/>
        </w:rPr>
        <w:t>PWL</w:t>
      </w:r>
      <w:r w:rsidR="0033392E" w:rsidRPr="00FA0941">
        <w:rPr>
          <w:rFonts w:ascii="Book Antiqua" w:hAnsi="Book Antiqua" w:cs="Times New Roman"/>
          <w:color w:val="000000"/>
          <w:sz w:val="20"/>
          <w:szCs w:val="20"/>
        </w:rPr>
        <w:t xml:space="preserve"> was higher than 8.8%, no significant difference was observed between patients with low BMI and patients with high BMI.</w:t>
      </w:r>
    </w:p>
    <w:p w14:paraId="53AE754C"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551C3190"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conclusions</w:t>
      </w:r>
    </w:p>
    <w:p w14:paraId="35A63635" w14:textId="543B1E56" w:rsidR="00501A0D" w:rsidRPr="00FA0941" w:rsidRDefault="0033392E" w:rsidP="00FA0941">
      <w:pPr>
        <w:adjustRightInd w:val="0"/>
        <w:snapToGrid w:val="0"/>
        <w:spacing w:line="360" w:lineRule="auto"/>
        <w:rPr>
          <w:rFonts w:ascii="Book Antiqua" w:eastAsia="等线" w:hAnsi="Book Antiqua" w:cs="Times New Roman"/>
          <w:sz w:val="20"/>
          <w:szCs w:val="20"/>
        </w:rPr>
      </w:pPr>
      <w:r w:rsidRPr="00FA0941">
        <w:rPr>
          <w:rFonts w:ascii="Book Antiqua" w:hAnsi="Book Antiqua" w:cs="Times New Roman"/>
          <w:color w:val="000000"/>
          <w:sz w:val="20"/>
          <w:szCs w:val="20"/>
        </w:rPr>
        <w:t xml:space="preserve">Both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and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are </w:t>
      </w:r>
      <w:r w:rsidRPr="00FA0941">
        <w:rPr>
          <w:rFonts w:ascii="Book Antiqua" w:eastAsia="等线" w:hAnsi="Book Antiqua" w:cs="Times New Roman"/>
          <w:sz w:val="20"/>
          <w:szCs w:val="20"/>
        </w:rPr>
        <w:t xml:space="preserve">prognostic factors </w:t>
      </w:r>
      <w:r w:rsidR="003E5910" w:rsidRPr="00FA0941">
        <w:rPr>
          <w:rFonts w:ascii="Book Antiqua" w:eastAsia="等线" w:hAnsi="Book Antiqua" w:cs="Times New Roman"/>
          <w:sz w:val="20"/>
          <w:szCs w:val="20"/>
        </w:rPr>
        <w:t xml:space="preserve">for patients with </w:t>
      </w:r>
      <w:r w:rsidR="00D4475A" w:rsidRPr="00FA0941">
        <w:rPr>
          <w:rFonts w:ascii="Book Antiqua" w:eastAsia="等线" w:hAnsi="Book Antiqua" w:cs="Times New Roman"/>
          <w:sz w:val="20"/>
          <w:szCs w:val="20"/>
        </w:rPr>
        <w:t>ESCC</w:t>
      </w:r>
      <w:r w:rsidR="003E5910" w:rsidRPr="00FA0941">
        <w:rPr>
          <w:rFonts w:ascii="Book Antiqua" w:eastAsia="等线" w:hAnsi="Book Antiqua" w:cs="Times New Roman"/>
          <w:sz w:val="20"/>
          <w:szCs w:val="20"/>
        </w:rPr>
        <w:t>.</w:t>
      </w:r>
    </w:p>
    <w:p w14:paraId="6A114C76"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447A6160"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perspectives</w:t>
      </w:r>
    </w:p>
    <w:bookmarkEnd w:id="13"/>
    <w:bookmarkEnd w:id="14"/>
    <w:p w14:paraId="278A8080" w14:textId="30405CC8" w:rsidR="00501A0D" w:rsidRPr="00FA0941" w:rsidRDefault="002571E0"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Both BMI and PWL are simple and objective nutritional parameters </w:t>
      </w:r>
      <w:r w:rsidR="001D3126" w:rsidRPr="00FA0941">
        <w:rPr>
          <w:rFonts w:ascii="Book Antiqua" w:eastAsia="等线" w:hAnsi="Book Antiqua" w:cs="Times New Roman"/>
          <w:sz w:val="20"/>
          <w:szCs w:val="20"/>
        </w:rPr>
        <w:t xml:space="preserve">that are </w:t>
      </w:r>
      <w:r w:rsidRPr="00FA0941">
        <w:rPr>
          <w:rFonts w:ascii="Book Antiqua" w:eastAsia="等线" w:hAnsi="Book Antiqua" w:cs="Times New Roman"/>
          <w:sz w:val="20"/>
          <w:szCs w:val="20"/>
        </w:rPr>
        <w:t>easily available to physicians</w:t>
      </w:r>
      <w:r w:rsidR="001D3126"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and may be valuable predictors to risk</w:t>
      </w:r>
      <w:r w:rsidR="001D3126" w:rsidRPr="00FA0941">
        <w:rPr>
          <w:rFonts w:ascii="Book Antiqua" w:eastAsia="等线" w:hAnsi="Book Antiqua" w:cs="Times New Roman"/>
          <w:sz w:val="20"/>
          <w:szCs w:val="20"/>
        </w:rPr>
        <w:t>-</w:t>
      </w:r>
      <w:r w:rsidRPr="00FA0941">
        <w:rPr>
          <w:rFonts w:ascii="Book Antiqua" w:eastAsia="等线" w:hAnsi="Book Antiqua" w:cs="Times New Roman"/>
          <w:sz w:val="20"/>
          <w:szCs w:val="20"/>
        </w:rPr>
        <w:t>stratify patients prior to surgery.</w:t>
      </w:r>
    </w:p>
    <w:p w14:paraId="7EC19619" w14:textId="77777777" w:rsidR="00501A0D" w:rsidRPr="00FA0941" w:rsidRDefault="00501A0D" w:rsidP="00FA0941">
      <w:pPr>
        <w:snapToGrid w:val="0"/>
        <w:spacing w:line="360" w:lineRule="auto"/>
        <w:rPr>
          <w:rFonts w:ascii="Book Antiqua" w:eastAsia="等线" w:hAnsi="Book Antiqua" w:cs="Times New Roman"/>
          <w:sz w:val="20"/>
          <w:szCs w:val="20"/>
        </w:rPr>
      </w:pPr>
    </w:p>
    <w:p w14:paraId="30476303" w14:textId="09025640" w:rsidR="007F3CB3" w:rsidRPr="00FA0941" w:rsidRDefault="00343B8A" w:rsidP="00FA0941">
      <w:pPr>
        <w:widowControl/>
        <w:snapToGrid w:val="0"/>
        <w:spacing w:line="360" w:lineRule="auto"/>
        <w:rPr>
          <w:rFonts w:ascii="Book Antiqua" w:hAnsi="Book Antiqua" w:cs="Times New Roman"/>
          <w:b/>
          <w:bCs/>
          <w:sz w:val="20"/>
          <w:szCs w:val="20"/>
        </w:rPr>
      </w:pPr>
      <w:r w:rsidRPr="00FA0941">
        <w:rPr>
          <w:rFonts w:ascii="Book Antiqua" w:eastAsia="等线" w:hAnsi="Book Antiqua" w:cs="Times New Roman"/>
          <w:b/>
          <w:sz w:val="20"/>
          <w:szCs w:val="20"/>
        </w:rPr>
        <w:t>REFERENCES</w:t>
      </w:r>
    </w:p>
    <w:p w14:paraId="7CCD3522"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 </w:t>
      </w:r>
      <w:r w:rsidRPr="00FA0941">
        <w:rPr>
          <w:rFonts w:ascii="Book Antiqua" w:hAnsi="Book Antiqua"/>
          <w:b/>
          <w:sz w:val="20"/>
          <w:szCs w:val="20"/>
        </w:rPr>
        <w:t>Torre LA</w:t>
      </w:r>
      <w:r w:rsidRPr="00FA0941">
        <w:rPr>
          <w:rFonts w:ascii="Book Antiqua" w:hAnsi="Book Antiqua"/>
          <w:sz w:val="20"/>
          <w:szCs w:val="20"/>
        </w:rPr>
        <w:t xml:space="preserve">, Bray F, Siegel RL, </w:t>
      </w:r>
      <w:proofErr w:type="spellStart"/>
      <w:r w:rsidRPr="00FA0941">
        <w:rPr>
          <w:rFonts w:ascii="Book Antiqua" w:hAnsi="Book Antiqua"/>
          <w:sz w:val="20"/>
          <w:szCs w:val="20"/>
        </w:rPr>
        <w:t>Ferlay</w:t>
      </w:r>
      <w:proofErr w:type="spellEnd"/>
      <w:r w:rsidRPr="00FA0941">
        <w:rPr>
          <w:rFonts w:ascii="Book Antiqua" w:hAnsi="Book Antiqua"/>
          <w:sz w:val="20"/>
          <w:szCs w:val="20"/>
        </w:rPr>
        <w:t xml:space="preserve"> J, </w:t>
      </w:r>
      <w:proofErr w:type="spellStart"/>
      <w:r w:rsidRPr="00FA0941">
        <w:rPr>
          <w:rFonts w:ascii="Book Antiqua" w:hAnsi="Book Antiqua"/>
          <w:sz w:val="20"/>
          <w:szCs w:val="20"/>
        </w:rPr>
        <w:t>Lortet-Tieulent</w:t>
      </w:r>
      <w:proofErr w:type="spellEnd"/>
      <w:r w:rsidRPr="00FA0941">
        <w:rPr>
          <w:rFonts w:ascii="Book Antiqua" w:hAnsi="Book Antiqua"/>
          <w:sz w:val="20"/>
          <w:szCs w:val="20"/>
        </w:rPr>
        <w:t xml:space="preserve"> J, Jemal A. Global cancer statistics, 2012. </w:t>
      </w:r>
      <w:r w:rsidRPr="00FA0941">
        <w:rPr>
          <w:rFonts w:ascii="Book Antiqua" w:hAnsi="Book Antiqua"/>
          <w:i/>
          <w:sz w:val="20"/>
          <w:szCs w:val="20"/>
        </w:rPr>
        <w:t>CA Cancer J Clin</w:t>
      </w:r>
      <w:r w:rsidRPr="00FA0941">
        <w:rPr>
          <w:rFonts w:ascii="Book Antiqua" w:hAnsi="Book Antiqua"/>
          <w:sz w:val="20"/>
          <w:szCs w:val="20"/>
        </w:rPr>
        <w:t xml:space="preserve"> 2015; </w:t>
      </w:r>
      <w:r w:rsidRPr="00FA0941">
        <w:rPr>
          <w:rFonts w:ascii="Book Antiqua" w:hAnsi="Book Antiqua"/>
          <w:b/>
          <w:sz w:val="20"/>
          <w:szCs w:val="20"/>
        </w:rPr>
        <w:t>65</w:t>
      </w:r>
      <w:r w:rsidRPr="00FA0941">
        <w:rPr>
          <w:rFonts w:ascii="Book Antiqua" w:hAnsi="Book Antiqua"/>
          <w:sz w:val="20"/>
          <w:szCs w:val="20"/>
        </w:rPr>
        <w:t>: 87-108 [PMID: 25651787 DOI: 10.3322/caac.21262]</w:t>
      </w:r>
    </w:p>
    <w:p w14:paraId="677C5176"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 </w:t>
      </w:r>
      <w:proofErr w:type="spellStart"/>
      <w:r w:rsidRPr="00FA0941">
        <w:rPr>
          <w:rFonts w:ascii="Book Antiqua" w:hAnsi="Book Antiqua"/>
          <w:b/>
          <w:sz w:val="20"/>
          <w:szCs w:val="20"/>
        </w:rPr>
        <w:t>Lagergren</w:t>
      </w:r>
      <w:proofErr w:type="spellEnd"/>
      <w:r w:rsidRPr="00FA0941">
        <w:rPr>
          <w:rFonts w:ascii="Book Antiqua" w:hAnsi="Book Antiqua"/>
          <w:b/>
          <w:sz w:val="20"/>
          <w:szCs w:val="20"/>
        </w:rPr>
        <w:t xml:space="preserve"> J</w:t>
      </w:r>
      <w:r w:rsidRPr="00FA0941">
        <w:rPr>
          <w:rFonts w:ascii="Book Antiqua" w:hAnsi="Book Antiqua"/>
          <w:sz w:val="20"/>
          <w:szCs w:val="20"/>
        </w:rPr>
        <w:t xml:space="preserve">, Smyth E, Cunningham D,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w:t>
      </w:r>
      <w:r w:rsidRPr="00FA0941">
        <w:rPr>
          <w:rFonts w:ascii="Book Antiqua" w:hAnsi="Book Antiqua"/>
          <w:i/>
          <w:sz w:val="20"/>
          <w:szCs w:val="20"/>
        </w:rPr>
        <w:t>Lancet</w:t>
      </w:r>
      <w:r w:rsidRPr="00FA0941">
        <w:rPr>
          <w:rFonts w:ascii="Book Antiqua" w:hAnsi="Book Antiqua"/>
          <w:sz w:val="20"/>
          <w:szCs w:val="20"/>
        </w:rPr>
        <w:t xml:space="preserve"> 2017; </w:t>
      </w:r>
      <w:r w:rsidRPr="00FA0941">
        <w:rPr>
          <w:rFonts w:ascii="Book Antiqua" w:hAnsi="Book Antiqua"/>
          <w:b/>
          <w:sz w:val="20"/>
          <w:szCs w:val="20"/>
        </w:rPr>
        <w:t>390</w:t>
      </w:r>
      <w:r w:rsidRPr="00FA0941">
        <w:rPr>
          <w:rFonts w:ascii="Book Antiqua" w:hAnsi="Book Antiqua"/>
          <w:sz w:val="20"/>
          <w:szCs w:val="20"/>
        </w:rPr>
        <w:t>: 2383-2396 [PMID: 28648400 DOI: 10.1016/S0140-6736(17)31462-9]</w:t>
      </w:r>
    </w:p>
    <w:p w14:paraId="274DFC4D"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3 </w:t>
      </w:r>
      <w:proofErr w:type="spellStart"/>
      <w:r w:rsidRPr="00FA0941">
        <w:rPr>
          <w:rFonts w:ascii="Book Antiqua" w:hAnsi="Book Antiqua"/>
          <w:b/>
          <w:sz w:val="20"/>
          <w:szCs w:val="20"/>
        </w:rPr>
        <w:t>Biere</w:t>
      </w:r>
      <w:proofErr w:type="spellEnd"/>
      <w:r w:rsidRPr="00FA0941">
        <w:rPr>
          <w:rFonts w:ascii="Book Antiqua" w:hAnsi="Book Antiqua"/>
          <w:b/>
          <w:sz w:val="20"/>
          <w:szCs w:val="20"/>
        </w:rPr>
        <w:t xml:space="preserve"> SS</w:t>
      </w:r>
      <w:r w:rsidRPr="00FA0941">
        <w:rPr>
          <w:rFonts w:ascii="Book Antiqua" w:hAnsi="Book Antiqua"/>
          <w:sz w:val="20"/>
          <w:szCs w:val="20"/>
        </w:rPr>
        <w:t xml:space="preserve">, van Berge </w:t>
      </w:r>
      <w:proofErr w:type="spellStart"/>
      <w:r w:rsidRPr="00FA0941">
        <w:rPr>
          <w:rFonts w:ascii="Book Antiqua" w:hAnsi="Book Antiqua"/>
          <w:sz w:val="20"/>
          <w:szCs w:val="20"/>
        </w:rPr>
        <w:t>Henegouwen</w:t>
      </w:r>
      <w:proofErr w:type="spellEnd"/>
      <w:r w:rsidRPr="00FA0941">
        <w:rPr>
          <w:rFonts w:ascii="Book Antiqua" w:hAnsi="Book Antiqua"/>
          <w:sz w:val="20"/>
          <w:szCs w:val="20"/>
        </w:rPr>
        <w:t xml:space="preserve"> MI, Maas KW, </w:t>
      </w:r>
      <w:proofErr w:type="spellStart"/>
      <w:r w:rsidRPr="00FA0941">
        <w:rPr>
          <w:rFonts w:ascii="Book Antiqua" w:hAnsi="Book Antiqua"/>
          <w:sz w:val="20"/>
          <w:szCs w:val="20"/>
        </w:rPr>
        <w:t>Bonavina</w:t>
      </w:r>
      <w:proofErr w:type="spellEnd"/>
      <w:r w:rsidRPr="00FA0941">
        <w:rPr>
          <w:rFonts w:ascii="Book Antiqua" w:hAnsi="Book Antiqua"/>
          <w:sz w:val="20"/>
          <w:szCs w:val="20"/>
        </w:rPr>
        <w:t xml:space="preserve"> L, </w:t>
      </w:r>
      <w:proofErr w:type="spellStart"/>
      <w:r w:rsidRPr="00FA0941">
        <w:rPr>
          <w:rFonts w:ascii="Book Antiqua" w:hAnsi="Book Antiqua"/>
          <w:sz w:val="20"/>
          <w:szCs w:val="20"/>
        </w:rPr>
        <w:t>Rosman</w:t>
      </w:r>
      <w:proofErr w:type="spellEnd"/>
      <w:r w:rsidRPr="00FA0941">
        <w:rPr>
          <w:rFonts w:ascii="Book Antiqua" w:hAnsi="Book Antiqua"/>
          <w:sz w:val="20"/>
          <w:szCs w:val="20"/>
        </w:rPr>
        <w:t xml:space="preserve"> C, Garcia JR, </w:t>
      </w:r>
      <w:proofErr w:type="spellStart"/>
      <w:r w:rsidRPr="00FA0941">
        <w:rPr>
          <w:rFonts w:ascii="Book Antiqua" w:hAnsi="Book Antiqua"/>
          <w:sz w:val="20"/>
          <w:szCs w:val="20"/>
        </w:rPr>
        <w:t>Gisbertz</w:t>
      </w:r>
      <w:proofErr w:type="spellEnd"/>
      <w:r w:rsidRPr="00FA0941">
        <w:rPr>
          <w:rFonts w:ascii="Book Antiqua" w:hAnsi="Book Antiqua"/>
          <w:sz w:val="20"/>
          <w:szCs w:val="20"/>
        </w:rPr>
        <w:t xml:space="preserve"> SS, </w:t>
      </w:r>
      <w:proofErr w:type="spellStart"/>
      <w:r w:rsidRPr="00FA0941">
        <w:rPr>
          <w:rFonts w:ascii="Book Antiqua" w:hAnsi="Book Antiqua"/>
          <w:sz w:val="20"/>
          <w:szCs w:val="20"/>
        </w:rPr>
        <w:t>Klinkenbijl</w:t>
      </w:r>
      <w:proofErr w:type="spellEnd"/>
      <w:r w:rsidRPr="00FA0941">
        <w:rPr>
          <w:rFonts w:ascii="Book Antiqua" w:hAnsi="Book Antiqua"/>
          <w:sz w:val="20"/>
          <w:szCs w:val="20"/>
        </w:rPr>
        <w:t xml:space="preserve"> JH, Hollmann MW, de Lange ES, </w:t>
      </w:r>
      <w:proofErr w:type="spellStart"/>
      <w:r w:rsidRPr="00FA0941">
        <w:rPr>
          <w:rFonts w:ascii="Book Antiqua" w:hAnsi="Book Antiqua"/>
          <w:sz w:val="20"/>
          <w:szCs w:val="20"/>
        </w:rPr>
        <w:t>Bonjer</w:t>
      </w:r>
      <w:proofErr w:type="spellEnd"/>
      <w:r w:rsidRPr="00FA0941">
        <w:rPr>
          <w:rFonts w:ascii="Book Antiqua" w:hAnsi="Book Antiqua"/>
          <w:sz w:val="20"/>
          <w:szCs w:val="20"/>
        </w:rPr>
        <w:t xml:space="preserve"> HJ, van der Peet DL, Cuesta MA. Minimally invasive versus open </w:t>
      </w:r>
      <w:proofErr w:type="spellStart"/>
      <w:r w:rsidRPr="00FA0941">
        <w:rPr>
          <w:rFonts w:ascii="Book Antiqua" w:hAnsi="Book Antiqua"/>
          <w:sz w:val="20"/>
          <w:szCs w:val="20"/>
        </w:rPr>
        <w:t>oesophagectomy</w:t>
      </w:r>
      <w:proofErr w:type="spellEnd"/>
      <w:r w:rsidRPr="00FA0941">
        <w:rPr>
          <w:rFonts w:ascii="Book Antiqua" w:hAnsi="Book Antiqua"/>
          <w:sz w:val="20"/>
          <w:szCs w:val="20"/>
        </w:rPr>
        <w:t xml:space="preserve"> for patients with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a </w:t>
      </w:r>
      <w:proofErr w:type="spellStart"/>
      <w:r w:rsidRPr="00FA0941">
        <w:rPr>
          <w:rFonts w:ascii="Book Antiqua" w:hAnsi="Book Antiqua"/>
          <w:sz w:val="20"/>
          <w:szCs w:val="20"/>
        </w:rPr>
        <w:t>multicentre</w:t>
      </w:r>
      <w:proofErr w:type="spellEnd"/>
      <w:r w:rsidRPr="00FA0941">
        <w:rPr>
          <w:rFonts w:ascii="Book Antiqua" w:hAnsi="Book Antiqua"/>
          <w:sz w:val="20"/>
          <w:szCs w:val="20"/>
        </w:rPr>
        <w:t xml:space="preserve">, open-label, </w:t>
      </w:r>
      <w:proofErr w:type="spellStart"/>
      <w:r w:rsidRPr="00FA0941">
        <w:rPr>
          <w:rFonts w:ascii="Book Antiqua" w:hAnsi="Book Antiqua"/>
          <w:sz w:val="20"/>
          <w:szCs w:val="20"/>
        </w:rPr>
        <w:t>randomised</w:t>
      </w:r>
      <w:proofErr w:type="spellEnd"/>
      <w:r w:rsidRPr="00FA0941">
        <w:rPr>
          <w:rFonts w:ascii="Book Antiqua" w:hAnsi="Book Antiqua"/>
          <w:sz w:val="20"/>
          <w:szCs w:val="20"/>
        </w:rPr>
        <w:t xml:space="preserve"> controlled trial. </w:t>
      </w:r>
      <w:r w:rsidRPr="00FA0941">
        <w:rPr>
          <w:rFonts w:ascii="Book Antiqua" w:hAnsi="Book Antiqua"/>
          <w:i/>
          <w:sz w:val="20"/>
          <w:szCs w:val="20"/>
        </w:rPr>
        <w:t>Lancet</w:t>
      </w:r>
      <w:r w:rsidRPr="00FA0941">
        <w:rPr>
          <w:rFonts w:ascii="Book Antiqua" w:hAnsi="Book Antiqua"/>
          <w:sz w:val="20"/>
          <w:szCs w:val="20"/>
        </w:rPr>
        <w:t xml:space="preserve"> 2012; </w:t>
      </w:r>
      <w:r w:rsidRPr="00FA0941">
        <w:rPr>
          <w:rFonts w:ascii="Book Antiqua" w:hAnsi="Book Antiqua"/>
          <w:b/>
          <w:sz w:val="20"/>
          <w:szCs w:val="20"/>
        </w:rPr>
        <w:t>379</w:t>
      </w:r>
      <w:r w:rsidRPr="00FA0941">
        <w:rPr>
          <w:rFonts w:ascii="Book Antiqua" w:hAnsi="Book Antiqua"/>
          <w:sz w:val="20"/>
          <w:szCs w:val="20"/>
        </w:rPr>
        <w:t>: 1887-1892 [PMID: 22552194 DOI: 10.1016/S0140-6736(12)60516-9]</w:t>
      </w:r>
    </w:p>
    <w:p w14:paraId="75D4E70B"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4 </w:t>
      </w:r>
      <w:proofErr w:type="spellStart"/>
      <w:r w:rsidRPr="00FA0941">
        <w:rPr>
          <w:rFonts w:ascii="Book Antiqua" w:hAnsi="Book Antiqua"/>
          <w:b/>
          <w:sz w:val="20"/>
          <w:szCs w:val="20"/>
        </w:rPr>
        <w:t>Straatman</w:t>
      </w:r>
      <w:proofErr w:type="spellEnd"/>
      <w:r w:rsidRPr="00FA0941">
        <w:rPr>
          <w:rFonts w:ascii="Book Antiqua" w:hAnsi="Book Antiqua"/>
          <w:b/>
          <w:sz w:val="20"/>
          <w:szCs w:val="20"/>
        </w:rPr>
        <w:t xml:space="preserve"> J</w:t>
      </w:r>
      <w:r w:rsidRPr="00FA0941">
        <w:rPr>
          <w:rFonts w:ascii="Book Antiqua" w:hAnsi="Book Antiqua"/>
          <w:sz w:val="20"/>
          <w:szCs w:val="20"/>
        </w:rPr>
        <w:t xml:space="preserve">, van der </w:t>
      </w:r>
      <w:proofErr w:type="spellStart"/>
      <w:r w:rsidRPr="00FA0941">
        <w:rPr>
          <w:rFonts w:ascii="Book Antiqua" w:hAnsi="Book Antiqua"/>
          <w:sz w:val="20"/>
          <w:szCs w:val="20"/>
        </w:rPr>
        <w:t>Wielen</w:t>
      </w:r>
      <w:proofErr w:type="spellEnd"/>
      <w:r w:rsidRPr="00FA0941">
        <w:rPr>
          <w:rFonts w:ascii="Book Antiqua" w:hAnsi="Book Antiqua"/>
          <w:sz w:val="20"/>
          <w:szCs w:val="20"/>
        </w:rPr>
        <w:t xml:space="preserve"> N, Cuesta MA, </w:t>
      </w:r>
      <w:proofErr w:type="spellStart"/>
      <w:r w:rsidRPr="00FA0941">
        <w:rPr>
          <w:rFonts w:ascii="Book Antiqua" w:hAnsi="Book Antiqua"/>
          <w:sz w:val="20"/>
          <w:szCs w:val="20"/>
        </w:rPr>
        <w:t>Daams</w:t>
      </w:r>
      <w:proofErr w:type="spellEnd"/>
      <w:r w:rsidRPr="00FA0941">
        <w:rPr>
          <w:rFonts w:ascii="Book Antiqua" w:hAnsi="Book Antiqua"/>
          <w:sz w:val="20"/>
          <w:szCs w:val="20"/>
        </w:rPr>
        <w:t xml:space="preserve"> F, </w:t>
      </w:r>
      <w:proofErr w:type="spellStart"/>
      <w:r w:rsidRPr="00FA0941">
        <w:rPr>
          <w:rFonts w:ascii="Book Antiqua" w:hAnsi="Book Antiqua"/>
          <w:sz w:val="20"/>
          <w:szCs w:val="20"/>
        </w:rPr>
        <w:t>Roig</w:t>
      </w:r>
      <w:proofErr w:type="spellEnd"/>
      <w:r w:rsidRPr="00FA0941">
        <w:rPr>
          <w:rFonts w:ascii="Book Antiqua" w:hAnsi="Book Antiqua"/>
          <w:sz w:val="20"/>
          <w:szCs w:val="20"/>
        </w:rPr>
        <w:t xml:space="preserve"> Garcia J, </w:t>
      </w:r>
      <w:proofErr w:type="spellStart"/>
      <w:r w:rsidRPr="00FA0941">
        <w:rPr>
          <w:rFonts w:ascii="Book Antiqua" w:hAnsi="Book Antiqua"/>
          <w:sz w:val="20"/>
          <w:szCs w:val="20"/>
        </w:rPr>
        <w:t>Bonavina</w:t>
      </w:r>
      <w:proofErr w:type="spellEnd"/>
      <w:r w:rsidRPr="00FA0941">
        <w:rPr>
          <w:rFonts w:ascii="Book Antiqua" w:hAnsi="Book Antiqua"/>
          <w:sz w:val="20"/>
          <w:szCs w:val="20"/>
        </w:rPr>
        <w:t xml:space="preserve"> L, </w:t>
      </w:r>
      <w:proofErr w:type="spellStart"/>
      <w:r w:rsidRPr="00FA0941">
        <w:rPr>
          <w:rFonts w:ascii="Book Antiqua" w:hAnsi="Book Antiqua"/>
          <w:sz w:val="20"/>
          <w:szCs w:val="20"/>
        </w:rPr>
        <w:t>Rosman</w:t>
      </w:r>
      <w:proofErr w:type="spellEnd"/>
      <w:r w:rsidRPr="00FA0941">
        <w:rPr>
          <w:rFonts w:ascii="Book Antiqua" w:hAnsi="Book Antiqua"/>
          <w:sz w:val="20"/>
          <w:szCs w:val="20"/>
        </w:rPr>
        <w:t xml:space="preserve"> C, van Berge </w:t>
      </w:r>
      <w:proofErr w:type="spellStart"/>
      <w:r w:rsidRPr="00FA0941">
        <w:rPr>
          <w:rFonts w:ascii="Book Antiqua" w:hAnsi="Book Antiqua"/>
          <w:sz w:val="20"/>
          <w:szCs w:val="20"/>
        </w:rPr>
        <w:t>Henegouwen</w:t>
      </w:r>
      <w:proofErr w:type="spellEnd"/>
      <w:r w:rsidRPr="00FA0941">
        <w:rPr>
          <w:rFonts w:ascii="Book Antiqua" w:hAnsi="Book Antiqua"/>
          <w:sz w:val="20"/>
          <w:szCs w:val="20"/>
        </w:rPr>
        <w:t xml:space="preserve"> MI, </w:t>
      </w:r>
      <w:proofErr w:type="spellStart"/>
      <w:r w:rsidRPr="00FA0941">
        <w:rPr>
          <w:rFonts w:ascii="Book Antiqua" w:hAnsi="Book Antiqua"/>
          <w:sz w:val="20"/>
          <w:szCs w:val="20"/>
        </w:rPr>
        <w:t>Gisbertz</w:t>
      </w:r>
      <w:proofErr w:type="spellEnd"/>
      <w:r w:rsidRPr="00FA0941">
        <w:rPr>
          <w:rFonts w:ascii="Book Antiqua" w:hAnsi="Book Antiqua"/>
          <w:sz w:val="20"/>
          <w:szCs w:val="20"/>
        </w:rPr>
        <w:t xml:space="preserve"> SS, van der Peet DL. Minimally Invasive Versus Open Esophageal Resection: Three-year Follow-up of the Previously Reported Randomized Controlled Trial: the TIME Trial. </w:t>
      </w:r>
      <w:r w:rsidRPr="00FA0941">
        <w:rPr>
          <w:rFonts w:ascii="Book Antiqua" w:hAnsi="Book Antiqua"/>
          <w:i/>
          <w:sz w:val="20"/>
          <w:szCs w:val="20"/>
        </w:rPr>
        <w:t>Ann Surg</w:t>
      </w:r>
      <w:r w:rsidRPr="00FA0941">
        <w:rPr>
          <w:rFonts w:ascii="Book Antiqua" w:hAnsi="Book Antiqua"/>
          <w:sz w:val="20"/>
          <w:szCs w:val="20"/>
        </w:rPr>
        <w:t xml:space="preserve"> 2017; </w:t>
      </w:r>
      <w:r w:rsidRPr="00FA0941">
        <w:rPr>
          <w:rFonts w:ascii="Book Antiqua" w:hAnsi="Book Antiqua"/>
          <w:b/>
          <w:sz w:val="20"/>
          <w:szCs w:val="20"/>
        </w:rPr>
        <w:t>266</w:t>
      </w:r>
      <w:r w:rsidRPr="00FA0941">
        <w:rPr>
          <w:rFonts w:ascii="Book Antiqua" w:hAnsi="Book Antiqua"/>
          <w:sz w:val="20"/>
          <w:szCs w:val="20"/>
        </w:rPr>
        <w:t>: 232-236 [PMID: 28187044 DOI: 10.1097/SLA.0000000000002171]</w:t>
      </w:r>
    </w:p>
    <w:p w14:paraId="03B07F5F" w14:textId="15620D08"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5 </w:t>
      </w:r>
      <w:r w:rsidRPr="00FA0941">
        <w:rPr>
          <w:rFonts w:ascii="Book Antiqua" w:hAnsi="Book Antiqua"/>
          <w:b/>
          <w:sz w:val="20"/>
          <w:szCs w:val="20"/>
        </w:rPr>
        <w:t>Xue Z</w:t>
      </w:r>
      <w:r w:rsidRPr="00FA0941">
        <w:rPr>
          <w:rFonts w:ascii="Book Antiqua" w:hAnsi="Book Antiqua"/>
          <w:sz w:val="20"/>
          <w:szCs w:val="20"/>
        </w:rPr>
        <w:t xml:space="preserve">, Yu J, </w:t>
      </w:r>
      <w:proofErr w:type="spellStart"/>
      <w:r w:rsidRPr="00FA0941">
        <w:rPr>
          <w:rFonts w:ascii="Book Antiqua" w:hAnsi="Book Antiqua"/>
          <w:sz w:val="20"/>
          <w:szCs w:val="20"/>
        </w:rPr>
        <w:t>Higashikuchi</w:t>
      </w:r>
      <w:proofErr w:type="spellEnd"/>
      <w:r w:rsidRPr="00FA0941">
        <w:rPr>
          <w:rFonts w:ascii="Book Antiqua" w:hAnsi="Book Antiqua"/>
          <w:sz w:val="20"/>
          <w:szCs w:val="20"/>
        </w:rPr>
        <w:t xml:space="preserve"> T, </w:t>
      </w:r>
      <w:proofErr w:type="spellStart"/>
      <w:r w:rsidRPr="00FA0941">
        <w:rPr>
          <w:rFonts w:ascii="Book Antiqua" w:hAnsi="Book Antiqua"/>
          <w:sz w:val="20"/>
          <w:szCs w:val="20"/>
        </w:rPr>
        <w:t>Compher</w:t>
      </w:r>
      <w:proofErr w:type="spellEnd"/>
      <w:r w:rsidRPr="00FA0941">
        <w:rPr>
          <w:rFonts w:ascii="Book Antiqua" w:hAnsi="Book Antiqua"/>
          <w:sz w:val="20"/>
          <w:szCs w:val="20"/>
        </w:rPr>
        <w:t xml:space="preserve"> C. Does Low Body Mass Index Predict Mortality in Asian Hospitalized Patients? </w:t>
      </w:r>
      <w:r w:rsidRPr="00FA0941">
        <w:rPr>
          <w:rFonts w:ascii="Book Antiqua" w:hAnsi="Book Antiqua"/>
          <w:i/>
          <w:sz w:val="20"/>
          <w:szCs w:val="20"/>
        </w:rPr>
        <w:t xml:space="preserve">JPEN J </w:t>
      </w:r>
      <w:proofErr w:type="spellStart"/>
      <w:r w:rsidRPr="00FA0941">
        <w:rPr>
          <w:rFonts w:ascii="Book Antiqua" w:hAnsi="Book Antiqua"/>
          <w:i/>
          <w:sz w:val="20"/>
          <w:szCs w:val="20"/>
        </w:rPr>
        <w:t>Parenter</w:t>
      </w:r>
      <w:proofErr w:type="spellEnd"/>
      <w:r w:rsidRPr="00FA0941">
        <w:rPr>
          <w:rFonts w:ascii="Book Antiqua" w:hAnsi="Book Antiqua"/>
          <w:i/>
          <w:sz w:val="20"/>
          <w:szCs w:val="20"/>
        </w:rPr>
        <w:t xml:space="preserve"> Enteral </w:t>
      </w:r>
      <w:proofErr w:type="spellStart"/>
      <w:r w:rsidRPr="00FA0941">
        <w:rPr>
          <w:rFonts w:ascii="Book Antiqua" w:hAnsi="Book Antiqua"/>
          <w:i/>
          <w:sz w:val="20"/>
          <w:szCs w:val="20"/>
        </w:rPr>
        <w:t>Nutr</w:t>
      </w:r>
      <w:proofErr w:type="spellEnd"/>
      <w:r w:rsidRPr="00FA0941">
        <w:rPr>
          <w:rFonts w:ascii="Book Antiqua" w:hAnsi="Book Antiqua"/>
          <w:sz w:val="20"/>
          <w:szCs w:val="20"/>
        </w:rPr>
        <w:t xml:space="preserve"> 2019 [PMID: 31556136 DOI: 10.1002/jpen.1708]</w:t>
      </w:r>
    </w:p>
    <w:p w14:paraId="2513020E"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6 </w:t>
      </w:r>
      <w:proofErr w:type="spellStart"/>
      <w:r w:rsidRPr="00FA0941">
        <w:rPr>
          <w:rFonts w:ascii="Book Antiqua" w:hAnsi="Book Antiqua"/>
          <w:b/>
          <w:sz w:val="20"/>
          <w:szCs w:val="20"/>
        </w:rPr>
        <w:t>Grotenhuis</w:t>
      </w:r>
      <w:proofErr w:type="spellEnd"/>
      <w:r w:rsidRPr="00FA0941">
        <w:rPr>
          <w:rFonts w:ascii="Book Antiqua" w:hAnsi="Book Antiqua"/>
          <w:b/>
          <w:sz w:val="20"/>
          <w:szCs w:val="20"/>
        </w:rPr>
        <w:t xml:space="preserve"> BA</w:t>
      </w:r>
      <w:r w:rsidRPr="00FA0941">
        <w:rPr>
          <w:rFonts w:ascii="Book Antiqua" w:hAnsi="Book Antiqua"/>
          <w:sz w:val="20"/>
          <w:szCs w:val="20"/>
        </w:rPr>
        <w:t xml:space="preserve">, </w:t>
      </w:r>
      <w:proofErr w:type="spellStart"/>
      <w:r w:rsidRPr="00FA0941">
        <w:rPr>
          <w:rFonts w:ascii="Book Antiqua" w:hAnsi="Book Antiqua"/>
          <w:sz w:val="20"/>
          <w:szCs w:val="20"/>
        </w:rPr>
        <w:t>Wijnhoven</w:t>
      </w:r>
      <w:proofErr w:type="spellEnd"/>
      <w:r w:rsidRPr="00FA0941">
        <w:rPr>
          <w:rFonts w:ascii="Book Antiqua" w:hAnsi="Book Antiqua"/>
          <w:sz w:val="20"/>
          <w:szCs w:val="20"/>
        </w:rPr>
        <w:t xml:space="preserve"> BP, </w:t>
      </w:r>
      <w:proofErr w:type="spellStart"/>
      <w:r w:rsidRPr="00FA0941">
        <w:rPr>
          <w:rFonts w:ascii="Book Antiqua" w:hAnsi="Book Antiqua"/>
          <w:sz w:val="20"/>
          <w:szCs w:val="20"/>
        </w:rPr>
        <w:t>Hötte</w:t>
      </w:r>
      <w:proofErr w:type="spellEnd"/>
      <w:r w:rsidRPr="00FA0941">
        <w:rPr>
          <w:rFonts w:ascii="Book Antiqua" w:hAnsi="Book Antiqua"/>
          <w:sz w:val="20"/>
          <w:szCs w:val="20"/>
        </w:rPr>
        <w:t xml:space="preserve"> GJ, van der </w:t>
      </w:r>
      <w:proofErr w:type="spellStart"/>
      <w:r w:rsidRPr="00FA0941">
        <w:rPr>
          <w:rFonts w:ascii="Book Antiqua" w:hAnsi="Book Antiqua"/>
          <w:sz w:val="20"/>
          <w:szCs w:val="20"/>
        </w:rPr>
        <w:t>Stok</w:t>
      </w:r>
      <w:proofErr w:type="spellEnd"/>
      <w:r w:rsidRPr="00FA0941">
        <w:rPr>
          <w:rFonts w:ascii="Book Antiqua" w:hAnsi="Book Antiqua"/>
          <w:sz w:val="20"/>
          <w:szCs w:val="20"/>
        </w:rPr>
        <w:t xml:space="preserve"> EP, </w:t>
      </w:r>
      <w:proofErr w:type="spellStart"/>
      <w:r w:rsidRPr="00FA0941">
        <w:rPr>
          <w:rFonts w:ascii="Book Antiqua" w:hAnsi="Book Antiqua"/>
          <w:sz w:val="20"/>
          <w:szCs w:val="20"/>
        </w:rPr>
        <w:t>Tilanus</w:t>
      </w:r>
      <w:proofErr w:type="spellEnd"/>
      <w:r w:rsidRPr="00FA0941">
        <w:rPr>
          <w:rFonts w:ascii="Book Antiqua" w:hAnsi="Book Antiqua"/>
          <w:sz w:val="20"/>
          <w:szCs w:val="20"/>
        </w:rPr>
        <w:t xml:space="preserve"> HW, van </w:t>
      </w:r>
      <w:proofErr w:type="spellStart"/>
      <w:r w:rsidRPr="00FA0941">
        <w:rPr>
          <w:rFonts w:ascii="Book Antiqua" w:hAnsi="Book Antiqua"/>
          <w:sz w:val="20"/>
          <w:szCs w:val="20"/>
        </w:rPr>
        <w:t>Lanschot</w:t>
      </w:r>
      <w:proofErr w:type="spellEnd"/>
      <w:r w:rsidRPr="00FA0941">
        <w:rPr>
          <w:rFonts w:ascii="Book Antiqua" w:hAnsi="Book Antiqua"/>
          <w:sz w:val="20"/>
          <w:szCs w:val="20"/>
        </w:rPr>
        <w:t xml:space="preserve"> JJ. Prognostic value of body mass index on short-term and long-term outcome after resection of esophageal cancer. </w:t>
      </w:r>
      <w:r w:rsidRPr="00FA0941">
        <w:rPr>
          <w:rFonts w:ascii="Book Antiqua" w:hAnsi="Book Antiqua"/>
          <w:i/>
          <w:sz w:val="20"/>
          <w:szCs w:val="20"/>
        </w:rPr>
        <w:t>World J Surg</w:t>
      </w:r>
      <w:r w:rsidRPr="00FA0941">
        <w:rPr>
          <w:rFonts w:ascii="Book Antiqua" w:hAnsi="Book Antiqua"/>
          <w:sz w:val="20"/>
          <w:szCs w:val="20"/>
        </w:rPr>
        <w:t xml:space="preserve"> 2010; </w:t>
      </w:r>
      <w:r w:rsidRPr="00FA0941">
        <w:rPr>
          <w:rFonts w:ascii="Book Antiqua" w:hAnsi="Book Antiqua"/>
          <w:b/>
          <w:sz w:val="20"/>
          <w:szCs w:val="20"/>
        </w:rPr>
        <w:t>34</w:t>
      </w:r>
      <w:r w:rsidRPr="00FA0941">
        <w:rPr>
          <w:rFonts w:ascii="Book Antiqua" w:hAnsi="Book Antiqua"/>
          <w:sz w:val="20"/>
          <w:szCs w:val="20"/>
        </w:rPr>
        <w:t>: 2621-2627 [PMID: 20596708 DOI: 10.1007/s00268-010-0697-8]</w:t>
      </w:r>
    </w:p>
    <w:p w14:paraId="6542A2CF"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7 </w:t>
      </w:r>
      <w:r w:rsidRPr="00FA0941">
        <w:rPr>
          <w:rFonts w:ascii="Book Antiqua" w:hAnsi="Book Antiqua"/>
          <w:b/>
          <w:sz w:val="20"/>
          <w:szCs w:val="20"/>
        </w:rPr>
        <w:t>Miao L</w:t>
      </w:r>
      <w:r w:rsidRPr="00FA0941">
        <w:rPr>
          <w:rFonts w:ascii="Book Antiqua" w:hAnsi="Book Antiqua"/>
          <w:sz w:val="20"/>
          <w:szCs w:val="20"/>
        </w:rPr>
        <w:t xml:space="preserve">, Chen H, Xiang J, Zhang Y. A high body mass index in esophageal cancer patients is not associated with adverse outcomes following esophagectomy. </w:t>
      </w:r>
      <w:r w:rsidRPr="00FA0941">
        <w:rPr>
          <w:rFonts w:ascii="Book Antiqua" w:hAnsi="Book Antiqua"/>
          <w:i/>
          <w:sz w:val="20"/>
          <w:szCs w:val="20"/>
        </w:rPr>
        <w:t>J Cancer Res Clin Oncol</w:t>
      </w:r>
      <w:r w:rsidRPr="00FA0941">
        <w:rPr>
          <w:rFonts w:ascii="Book Antiqua" w:hAnsi="Book Antiqua"/>
          <w:sz w:val="20"/>
          <w:szCs w:val="20"/>
        </w:rPr>
        <w:t xml:space="preserve"> 2015; </w:t>
      </w:r>
      <w:r w:rsidRPr="00FA0941">
        <w:rPr>
          <w:rFonts w:ascii="Book Antiqua" w:hAnsi="Book Antiqua"/>
          <w:b/>
          <w:sz w:val="20"/>
          <w:szCs w:val="20"/>
        </w:rPr>
        <w:t>141</w:t>
      </w:r>
      <w:r w:rsidRPr="00FA0941">
        <w:rPr>
          <w:rFonts w:ascii="Book Antiqua" w:hAnsi="Book Antiqua"/>
          <w:sz w:val="20"/>
          <w:szCs w:val="20"/>
        </w:rPr>
        <w:t>: 941-950 [PMID: 25428458 DOI: 10.1007/s00432-014-1878-x]</w:t>
      </w:r>
    </w:p>
    <w:p w14:paraId="486CC33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8 </w:t>
      </w:r>
      <w:r w:rsidRPr="00FA0941">
        <w:rPr>
          <w:rFonts w:ascii="Book Antiqua" w:hAnsi="Book Antiqua"/>
          <w:b/>
          <w:sz w:val="20"/>
          <w:szCs w:val="20"/>
        </w:rPr>
        <w:t>Cheng Y</w:t>
      </w:r>
      <w:r w:rsidRPr="00FA0941">
        <w:rPr>
          <w:rFonts w:ascii="Book Antiqua" w:hAnsi="Book Antiqua"/>
          <w:sz w:val="20"/>
          <w:szCs w:val="20"/>
        </w:rPr>
        <w:t xml:space="preserve">, Wang N, Wang K, Wang J, Tan B, Jia Y, Dou Y, Yu J. Prognostic value of body mass index for patients undergoing esophagectomy for esophageal squamous cell carcinoma. </w:t>
      </w:r>
      <w:proofErr w:type="spellStart"/>
      <w:r w:rsidRPr="00FA0941">
        <w:rPr>
          <w:rFonts w:ascii="Book Antiqua" w:hAnsi="Book Antiqua"/>
          <w:i/>
          <w:sz w:val="20"/>
          <w:szCs w:val="20"/>
        </w:rPr>
        <w:t>Jpn</w:t>
      </w:r>
      <w:proofErr w:type="spellEnd"/>
      <w:r w:rsidRPr="00FA0941">
        <w:rPr>
          <w:rFonts w:ascii="Book Antiqua" w:hAnsi="Book Antiqua"/>
          <w:i/>
          <w:sz w:val="20"/>
          <w:szCs w:val="20"/>
        </w:rPr>
        <w:t xml:space="preserve"> J </w:t>
      </w:r>
      <w:proofErr w:type="spellStart"/>
      <w:r w:rsidRPr="00FA0941">
        <w:rPr>
          <w:rFonts w:ascii="Book Antiqua" w:hAnsi="Book Antiqua"/>
          <w:i/>
          <w:sz w:val="20"/>
          <w:szCs w:val="20"/>
        </w:rPr>
        <w:t>Clin</w:t>
      </w:r>
      <w:proofErr w:type="spellEnd"/>
      <w:r w:rsidRPr="00FA0941">
        <w:rPr>
          <w:rFonts w:ascii="Book Antiqua" w:hAnsi="Book Antiqua"/>
          <w:i/>
          <w:sz w:val="20"/>
          <w:szCs w:val="20"/>
        </w:rPr>
        <w:t xml:space="preserve"> </w:t>
      </w:r>
      <w:proofErr w:type="spellStart"/>
      <w:r w:rsidRPr="00FA0941">
        <w:rPr>
          <w:rFonts w:ascii="Book Antiqua" w:hAnsi="Book Antiqua"/>
          <w:i/>
          <w:sz w:val="20"/>
          <w:szCs w:val="20"/>
        </w:rPr>
        <w:t>Oncol</w:t>
      </w:r>
      <w:proofErr w:type="spellEnd"/>
      <w:r w:rsidRPr="00FA0941">
        <w:rPr>
          <w:rFonts w:ascii="Book Antiqua" w:hAnsi="Book Antiqua"/>
          <w:sz w:val="20"/>
          <w:szCs w:val="20"/>
        </w:rPr>
        <w:t xml:space="preserve"> 2013; </w:t>
      </w:r>
      <w:r w:rsidRPr="00FA0941">
        <w:rPr>
          <w:rFonts w:ascii="Book Antiqua" w:hAnsi="Book Antiqua"/>
          <w:b/>
          <w:sz w:val="20"/>
          <w:szCs w:val="20"/>
        </w:rPr>
        <w:t>43</w:t>
      </w:r>
      <w:r w:rsidRPr="00FA0941">
        <w:rPr>
          <w:rFonts w:ascii="Book Antiqua" w:hAnsi="Book Antiqua"/>
          <w:sz w:val="20"/>
          <w:szCs w:val="20"/>
        </w:rPr>
        <w:t>: 146-153 [PMID: 23264675 DOI: 10.1093/</w:t>
      </w:r>
      <w:proofErr w:type="spellStart"/>
      <w:r w:rsidRPr="00FA0941">
        <w:rPr>
          <w:rFonts w:ascii="Book Antiqua" w:hAnsi="Book Antiqua"/>
          <w:sz w:val="20"/>
          <w:szCs w:val="20"/>
        </w:rPr>
        <w:t>jjco</w:t>
      </w:r>
      <w:proofErr w:type="spellEnd"/>
      <w:r w:rsidRPr="00FA0941">
        <w:rPr>
          <w:rFonts w:ascii="Book Antiqua" w:hAnsi="Book Antiqua"/>
          <w:sz w:val="20"/>
          <w:szCs w:val="20"/>
        </w:rPr>
        <w:t>/hys212]</w:t>
      </w:r>
    </w:p>
    <w:p w14:paraId="0F8A74B8"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lastRenderedPageBreak/>
        <w:t xml:space="preserve">9 </w:t>
      </w:r>
      <w:r w:rsidRPr="00FA0941">
        <w:rPr>
          <w:rFonts w:ascii="Book Antiqua" w:hAnsi="Book Antiqua"/>
          <w:b/>
          <w:sz w:val="20"/>
          <w:szCs w:val="20"/>
        </w:rPr>
        <w:t>Martin L</w:t>
      </w:r>
      <w:r w:rsidRPr="00FA0941">
        <w:rPr>
          <w:rFonts w:ascii="Book Antiqua" w:hAnsi="Book Antiqua"/>
          <w:sz w:val="20"/>
          <w:szCs w:val="20"/>
        </w:rPr>
        <w:t xml:space="preserve">, </w:t>
      </w:r>
      <w:proofErr w:type="spellStart"/>
      <w:r w:rsidRPr="00FA0941">
        <w:rPr>
          <w:rFonts w:ascii="Book Antiqua" w:hAnsi="Book Antiqua"/>
          <w:sz w:val="20"/>
          <w:szCs w:val="20"/>
        </w:rPr>
        <w:t>Senesse</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Gioulbasanis</w:t>
      </w:r>
      <w:proofErr w:type="spellEnd"/>
      <w:r w:rsidRPr="00FA0941">
        <w:rPr>
          <w:rFonts w:ascii="Book Antiqua" w:hAnsi="Book Antiqua"/>
          <w:sz w:val="20"/>
          <w:szCs w:val="20"/>
        </w:rPr>
        <w:t xml:space="preserve"> I, </w:t>
      </w:r>
      <w:proofErr w:type="spellStart"/>
      <w:r w:rsidRPr="00FA0941">
        <w:rPr>
          <w:rFonts w:ascii="Book Antiqua" w:hAnsi="Book Antiqua"/>
          <w:sz w:val="20"/>
          <w:szCs w:val="20"/>
        </w:rPr>
        <w:t>Antoun</w:t>
      </w:r>
      <w:proofErr w:type="spellEnd"/>
      <w:r w:rsidRPr="00FA0941">
        <w:rPr>
          <w:rFonts w:ascii="Book Antiqua" w:hAnsi="Book Antiqua"/>
          <w:sz w:val="20"/>
          <w:szCs w:val="20"/>
        </w:rPr>
        <w:t xml:space="preserve"> S, </w:t>
      </w:r>
      <w:proofErr w:type="spellStart"/>
      <w:r w:rsidRPr="00FA0941">
        <w:rPr>
          <w:rFonts w:ascii="Book Antiqua" w:hAnsi="Book Antiqua"/>
          <w:sz w:val="20"/>
          <w:szCs w:val="20"/>
        </w:rPr>
        <w:t>Bozzetti</w:t>
      </w:r>
      <w:proofErr w:type="spellEnd"/>
      <w:r w:rsidRPr="00FA0941">
        <w:rPr>
          <w:rFonts w:ascii="Book Antiqua" w:hAnsi="Book Antiqua"/>
          <w:sz w:val="20"/>
          <w:szCs w:val="20"/>
        </w:rPr>
        <w:t xml:space="preserve"> F, Deans C, </w:t>
      </w:r>
      <w:proofErr w:type="spellStart"/>
      <w:r w:rsidRPr="00FA0941">
        <w:rPr>
          <w:rFonts w:ascii="Book Antiqua" w:hAnsi="Book Antiqua"/>
          <w:sz w:val="20"/>
          <w:szCs w:val="20"/>
        </w:rPr>
        <w:t>Strasser</w:t>
      </w:r>
      <w:proofErr w:type="spellEnd"/>
      <w:r w:rsidRPr="00FA0941">
        <w:rPr>
          <w:rFonts w:ascii="Book Antiqua" w:hAnsi="Book Antiqua"/>
          <w:sz w:val="20"/>
          <w:szCs w:val="20"/>
        </w:rPr>
        <w:t xml:space="preserve"> F, </w:t>
      </w:r>
      <w:proofErr w:type="spellStart"/>
      <w:r w:rsidRPr="00FA0941">
        <w:rPr>
          <w:rFonts w:ascii="Book Antiqua" w:hAnsi="Book Antiqua"/>
          <w:sz w:val="20"/>
          <w:szCs w:val="20"/>
        </w:rPr>
        <w:t>Thoresen</w:t>
      </w:r>
      <w:proofErr w:type="spellEnd"/>
      <w:r w:rsidRPr="00FA0941">
        <w:rPr>
          <w:rFonts w:ascii="Book Antiqua" w:hAnsi="Book Antiqua"/>
          <w:sz w:val="20"/>
          <w:szCs w:val="20"/>
        </w:rPr>
        <w:t xml:space="preserve"> L, </w:t>
      </w:r>
      <w:proofErr w:type="spellStart"/>
      <w:r w:rsidRPr="00FA0941">
        <w:rPr>
          <w:rFonts w:ascii="Book Antiqua" w:hAnsi="Book Antiqua"/>
          <w:sz w:val="20"/>
          <w:szCs w:val="20"/>
        </w:rPr>
        <w:t>Jagoe</w:t>
      </w:r>
      <w:proofErr w:type="spellEnd"/>
      <w:r w:rsidRPr="00FA0941">
        <w:rPr>
          <w:rFonts w:ascii="Book Antiqua" w:hAnsi="Book Antiqua"/>
          <w:sz w:val="20"/>
          <w:szCs w:val="20"/>
        </w:rPr>
        <w:t xml:space="preserve"> RT, </w:t>
      </w:r>
      <w:proofErr w:type="spellStart"/>
      <w:r w:rsidRPr="00FA0941">
        <w:rPr>
          <w:rFonts w:ascii="Book Antiqua" w:hAnsi="Book Antiqua"/>
          <w:sz w:val="20"/>
          <w:szCs w:val="20"/>
        </w:rPr>
        <w:t>Chasen</w:t>
      </w:r>
      <w:proofErr w:type="spellEnd"/>
      <w:r w:rsidRPr="00FA0941">
        <w:rPr>
          <w:rFonts w:ascii="Book Antiqua" w:hAnsi="Book Antiqua"/>
          <w:sz w:val="20"/>
          <w:szCs w:val="20"/>
        </w:rPr>
        <w:t xml:space="preserve"> M, </w:t>
      </w:r>
      <w:proofErr w:type="spellStart"/>
      <w:r w:rsidRPr="00FA0941">
        <w:rPr>
          <w:rFonts w:ascii="Book Antiqua" w:hAnsi="Book Antiqua"/>
          <w:sz w:val="20"/>
          <w:szCs w:val="20"/>
        </w:rPr>
        <w:t>Lundholm</w:t>
      </w:r>
      <w:proofErr w:type="spellEnd"/>
      <w:r w:rsidRPr="00FA0941">
        <w:rPr>
          <w:rFonts w:ascii="Book Antiqua" w:hAnsi="Book Antiqua"/>
          <w:sz w:val="20"/>
          <w:szCs w:val="20"/>
        </w:rPr>
        <w:t xml:space="preserve"> K, </w:t>
      </w:r>
      <w:proofErr w:type="spellStart"/>
      <w:r w:rsidRPr="00FA0941">
        <w:rPr>
          <w:rFonts w:ascii="Book Antiqua" w:hAnsi="Book Antiqua"/>
          <w:sz w:val="20"/>
          <w:szCs w:val="20"/>
        </w:rPr>
        <w:t>Bosaeus</w:t>
      </w:r>
      <w:proofErr w:type="spellEnd"/>
      <w:r w:rsidRPr="00FA0941">
        <w:rPr>
          <w:rFonts w:ascii="Book Antiqua" w:hAnsi="Book Antiqua"/>
          <w:sz w:val="20"/>
          <w:szCs w:val="20"/>
        </w:rPr>
        <w:t xml:space="preserve"> I, </w:t>
      </w:r>
      <w:proofErr w:type="spellStart"/>
      <w:r w:rsidRPr="00FA0941">
        <w:rPr>
          <w:rFonts w:ascii="Book Antiqua" w:hAnsi="Book Antiqua"/>
          <w:sz w:val="20"/>
          <w:szCs w:val="20"/>
        </w:rPr>
        <w:t>Fearon</w:t>
      </w:r>
      <w:proofErr w:type="spellEnd"/>
      <w:r w:rsidRPr="00FA0941">
        <w:rPr>
          <w:rFonts w:ascii="Book Antiqua" w:hAnsi="Book Antiqua"/>
          <w:sz w:val="20"/>
          <w:szCs w:val="20"/>
        </w:rPr>
        <w:t xml:space="preserve"> KH, </w:t>
      </w:r>
      <w:proofErr w:type="spellStart"/>
      <w:r w:rsidRPr="00FA0941">
        <w:rPr>
          <w:rFonts w:ascii="Book Antiqua" w:hAnsi="Book Antiqua"/>
          <w:sz w:val="20"/>
          <w:szCs w:val="20"/>
        </w:rPr>
        <w:t>Baracos</w:t>
      </w:r>
      <w:proofErr w:type="spellEnd"/>
      <w:r w:rsidRPr="00FA0941">
        <w:rPr>
          <w:rFonts w:ascii="Book Antiqua" w:hAnsi="Book Antiqua"/>
          <w:sz w:val="20"/>
          <w:szCs w:val="20"/>
        </w:rPr>
        <w:t xml:space="preserve"> VE. Diagnostic criteria for the classification of cancer-associated weight loss. </w:t>
      </w:r>
      <w:r w:rsidRPr="00FA0941">
        <w:rPr>
          <w:rFonts w:ascii="Book Antiqua" w:hAnsi="Book Antiqua"/>
          <w:i/>
          <w:sz w:val="20"/>
          <w:szCs w:val="20"/>
        </w:rPr>
        <w:t>J Clin Oncol</w:t>
      </w:r>
      <w:r w:rsidRPr="00FA0941">
        <w:rPr>
          <w:rFonts w:ascii="Book Antiqua" w:hAnsi="Book Antiqua"/>
          <w:sz w:val="20"/>
          <w:szCs w:val="20"/>
        </w:rPr>
        <w:t xml:space="preserve"> 2015; </w:t>
      </w:r>
      <w:r w:rsidRPr="00FA0941">
        <w:rPr>
          <w:rFonts w:ascii="Book Antiqua" w:hAnsi="Book Antiqua"/>
          <w:b/>
          <w:sz w:val="20"/>
          <w:szCs w:val="20"/>
        </w:rPr>
        <w:t>33</w:t>
      </w:r>
      <w:r w:rsidRPr="00FA0941">
        <w:rPr>
          <w:rFonts w:ascii="Book Antiqua" w:hAnsi="Book Antiqua"/>
          <w:sz w:val="20"/>
          <w:szCs w:val="20"/>
        </w:rPr>
        <w:t>: 90-99 [PMID: 25422490 DOI: 10.1200/JCO.2014.56.1894]</w:t>
      </w:r>
    </w:p>
    <w:p w14:paraId="4DAC78DB"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10 </w:t>
      </w:r>
      <w:r w:rsidRPr="00FA0941">
        <w:rPr>
          <w:rFonts w:ascii="Book Antiqua" w:hAnsi="Book Antiqua"/>
          <w:b/>
          <w:sz w:val="20"/>
          <w:szCs w:val="20"/>
        </w:rPr>
        <w:t>Vagnildhaug OM</w:t>
      </w:r>
      <w:r w:rsidRPr="00FA0941">
        <w:rPr>
          <w:rFonts w:ascii="Book Antiqua" w:hAnsi="Book Antiqua"/>
          <w:sz w:val="20"/>
          <w:szCs w:val="20"/>
        </w:rPr>
        <w:t xml:space="preserve">, Blum D, </w:t>
      </w:r>
      <w:proofErr w:type="spellStart"/>
      <w:r w:rsidRPr="00FA0941">
        <w:rPr>
          <w:rFonts w:ascii="Book Antiqua" w:hAnsi="Book Antiqua"/>
          <w:sz w:val="20"/>
          <w:szCs w:val="20"/>
        </w:rPr>
        <w:t>Wilcock</w:t>
      </w:r>
      <w:proofErr w:type="spellEnd"/>
      <w:r w:rsidRPr="00FA0941">
        <w:rPr>
          <w:rFonts w:ascii="Book Antiqua" w:hAnsi="Book Antiqua"/>
          <w:sz w:val="20"/>
          <w:szCs w:val="20"/>
        </w:rPr>
        <w:t xml:space="preserve"> A, </w:t>
      </w:r>
      <w:proofErr w:type="spellStart"/>
      <w:r w:rsidRPr="00FA0941">
        <w:rPr>
          <w:rFonts w:ascii="Book Antiqua" w:hAnsi="Book Antiqua"/>
          <w:sz w:val="20"/>
          <w:szCs w:val="20"/>
        </w:rPr>
        <w:t>Fayers</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Strasser</w:t>
      </w:r>
      <w:proofErr w:type="spellEnd"/>
      <w:r w:rsidRPr="00FA0941">
        <w:rPr>
          <w:rFonts w:ascii="Book Antiqua" w:hAnsi="Book Antiqua"/>
          <w:sz w:val="20"/>
          <w:szCs w:val="20"/>
        </w:rPr>
        <w:t xml:space="preserve"> F, </w:t>
      </w:r>
      <w:proofErr w:type="spellStart"/>
      <w:r w:rsidRPr="00FA0941">
        <w:rPr>
          <w:rFonts w:ascii="Book Antiqua" w:hAnsi="Book Antiqua"/>
          <w:sz w:val="20"/>
          <w:szCs w:val="20"/>
        </w:rPr>
        <w:t>Baracos</w:t>
      </w:r>
      <w:proofErr w:type="spellEnd"/>
      <w:r w:rsidRPr="00FA0941">
        <w:rPr>
          <w:rFonts w:ascii="Book Antiqua" w:hAnsi="Book Antiqua"/>
          <w:sz w:val="20"/>
          <w:szCs w:val="20"/>
        </w:rPr>
        <w:t xml:space="preserve"> VE, </w:t>
      </w:r>
      <w:proofErr w:type="spellStart"/>
      <w:r w:rsidRPr="00FA0941">
        <w:rPr>
          <w:rFonts w:ascii="Book Antiqua" w:hAnsi="Book Antiqua"/>
          <w:sz w:val="20"/>
          <w:szCs w:val="20"/>
        </w:rPr>
        <w:t>Hjermstad</w:t>
      </w:r>
      <w:proofErr w:type="spellEnd"/>
      <w:r w:rsidRPr="00FA0941">
        <w:rPr>
          <w:rFonts w:ascii="Book Antiqua" w:hAnsi="Book Antiqua"/>
          <w:sz w:val="20"/>
          <w:szCs w:val="20"/>
        </w:rPr>
        <w:t xml:space="preserve"> MJ, </w:t>
      </w:r>
      <w:proofErr w:type="spellStart"/>
      <w:r w:rsidRPr="00FA0941">
        <w:rPr>
          <w:rFonts w:ascii="Book Antiqua" w:hAnsi="Book Antiqua"/>
          <w:sz w:val="20"/>
          <w:szCs w:val="20"/>
        </w:rPr>
        <w:t>Kaasa</w:t>
      </w:r>
      <w:proofErr w:type="spellEnd"/>
      <w:r w:rsidRPr="00FA0941">
        <w:rPr>
          <w:rFonts w:ascii="Book Antiqua" w:hAnsi="Book Antiqua"/>
          <w:sz w:val="20"/>
          <w:szCs w:val="20"/>
        </w:rPr>
        <w:t xml:space="preserve"> S, Laird B, Solheim TS; European Palliative Care Cancer Symptom study group. The applicability of a weight loss grading system in cancer cachexia: a longitudinal analysis. </w:t>
      </w:r>
      <w:r w:rsidRPr="00FA0941">
        <w:rPr>
          <w:rFonts w:ascii="Book Antiqua" w:hAnsi="Book Antiqua"/>
          <w:i/>
          <w:sz w:val="20"/>
          <w:szCs w:val="20"/>
        </w:rPr>
        <w:t>J Cachexia Sarcopenia Muscle</w:t>
      </w:r>
      <w:r w:rsidRPr="00FA0941">
        <w:rPr>
          <w:rFonts w:ascii="Book Antiqua" w:hAnsi="Book Antiqua"/>
          <w:sz w:val="20"/>
          <w:szCs w:val="20"/>
        </w:rPr>
        <w:t xml:space="preserve"> 2017; </w:t>
      </w:r>
      <w:r w:rsidRPr="00FA0941">
        <w:rPr>
          <w:rFonts w:ascii="Book Antiqua" w:hAnsi="Book Antiqua"/>
          <w:b/>
          <w:sz w:val="20"/>
          <w:szCs w:val="20"/>
        </w:rPr>
        <w:t>8</w:t>
      </w:r>
      <w:r w:rsidRPr="00FA0941">
        <w:rPr>
          <w:rFonts w:ascii="Book Antiqua" w:hAnsi="Book Antiqua"/>
          <w:sz w:val="20"/>
          <w:szCs w:val="20"/>
        </w:rPr>
        <w:t>: 789-797 [PMID: 28627024 DOI: 10.1002/jcsm.12220]</w:t>
      </w:r>
    </w:p>
    <w:p w14:paraId="6CA5445F"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11 </w:t>
      </w:r>
      <w:r w:rsidRPr="00FA0941">
        <w:rPr>
          <w:rFonts w:ascii="Book Antiqua" w:hAnsi="Book Antiqua"/>
          <w:b/>
          <w:sz w:val="20"/>
          <w:szCs w:val="20"/>
        </w:rPr>
        <w:t>Peng J</w:t>
      </w:r>
      <w:r w:rsidRPr="00FA0941">
        <w:rPr>
          <w:rFonts w:ascii="Book Antiqua" w:hAnsi="Book Antiqua"/>
          <w:sz w:val="20"/>
          <w:szCs w:val="20"/>
        </w:rPr>
        <w:t xml:space="preserve">, Wang WP, Yuan Y, Wang ZQ, Wang Y, Chen LQ. Adequate lymphadenectomy in patients with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squamous cell carcinoma: resecting the minimal number of lymph node stations. </w:t>
      </w:r>
      <w:proofErr w:type="spellStart"/>
      <w:r w:rsidRPr="00FA0941">
        <w:rPr>
          <w:rFonts w:ascii="Book Antiqua" w:hAnsi="Book Antiqua"/>
          <w:i/>
          <w:sz w:val="20"/>
          <w:szCs w:val="20"/>
        </w:rPr>
        <w:t>Eur</w:t>
      </w:r>
      <w:proofErr w:type="spellEnd"/>
      <w:r w:rsidRPr="00FA0941">
        <w:rPr>
          <w:rFonts w:ascii="Book Antiqua" w:hAnsi="Book Antiqua"/>
          <w:i/>
          <w:sz w:val="20"/>
          <w:szCs w:val="20"/>
        </w:rPr>
        <w:t xml:space="preserve"> J </w:t>
      </w:r>
      <w:proofErr w:type="spellStart"/>
      <w:r w:rsidRPr="00FA0941">
        <w:rPr>
          <w:rFonts w:ascii="Book Antiqua" w:hAnsi="Book Antiqua"/>
          <w:i/>
          <w:sz w:val="20"/>
          <w:szCs w:val="20"/>
        </w:rPr>
        <w:t>Cardiothorac</w:t>
      </w:r>
      <w:proofErr w:type="spellEnd"/>
      <w:r w:rsidRPr="00FA0941">
        <w:rPr>
          <w:rFonts w:ascii="Book Antiqua" w:hAnsi="Book Antiqua"/>
          <w:i/>
          <w:sz w:val="20"/>
          <w:szCs w:val="20"/>
        </w:rPr>
        <w:t xml:space="preserve"> </w:t>
      </w:r>
      <w:proofErr w:type="spellStart"/>
      <w:r w:rsidRPr="00FA0941">
        <w:rPr>
          <w:rFonts w:ascii="Book Antiqua" w:hAnsi="Book Antiqua"/>
          <w:i/>
          <w:sz w:val="20"/>
          <w:szCs w:val="20"/>
        </w:rPr>
        <w:t>Surg</w:t>
      </w:r>
      <w:proofErr w:type="spellEnd"/>
      <w:r w:rsidRPr="00FA0941">
        <w:rPr>
          <w:rFonts w:ascii="Book Antiqua" w:hAnsi="Book Antiqua"/>
          <w:sz w:val="20"/>
          <w:szCs w:val="20"/>
        </w:rPr>
        <w:t xml:space="preserve"> 2016; </w:t>
      </w:r>
      <w:r w:rsidRPr="00FA0941">
        <w:rPr>
          <w:rFonts w:ascii="Book Antiqua" w:hAnsi="Book Antiqua"/>
          <w:b/>
          <w:sz w:val="20"/>
          <w:szCs w:val="20"/>
        </w:rPr>
        <w:t>49</w:t>
      </w:r>
      <w:r w:rsidRPr="00FA0941">
        <w:rPr>
          <w:rFonts w:ascii="Book Antiqua" w:hAnsi="Book Antiqua"/>
          <w:sz w:val="20"/>
          <w:szCs w:val="20"/>
        </w:rPr>
        <w:t>: e141-e146 [PMID: 26905182 DOI: 10.1093/</w:t>
      </w:r>
      <w:proofErr w:type="spellStart"/>
      <w:r w:rsidRPr="00FA0941">
        <w:rPr>
          <w:rFonts w:ascii="Book Antiqua" w:hAnsi="Book Antiqua"/>
          <w:sz w:val="20"/>
          <w:szCs w:val="20"/>
        </w:rPr>
        <w:t>ejcts</w:t>
      </w:r>
      <w:proofErr w:type="spellEnd"/>
      <w:r w:rsidRPr="00FA0941">
        <w:rPr>
          <w:rFonts w:ascii="Book Antiqua" w:hAnsi="Book Antiqua"/>
          <w:sz w:val="20"/>
          <w:szCs w:val="20"/>
        </w:rPr>
        <w:t>/ezw015]</w:t>
      </w:r>
    </w:p>
    <w:p w14:paraId="1B3CD00C"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12 </w:t>
      </w:r>
      <w:proofErr w:type="spellStart"/>
      <w:r w:rsidRPr="00FA0941">
        <w:rPr>
          <w:rFonts w:ascii="Book Antiqua" w:hAnsi="Book Antiqua"/>
          <w:b/>
          <w:sz w:val="20"/>
          <w:szCs w:val="20"/>
        </w:rPr>
        <w:t>Peyre</w:t>
      </w:r>
      <w:proofErr w:type="spellEnd"/>
      <w:r w:rsidRPr="00FA0941">
        <w:rPr>
          <w:rFonts w:ascii="Book Antiqua" w:hAnsi="Book Antiqua"/>
          <w:b/>
          <w:sz w:val="20"/>
          <w:szCs w:val="20"/>
        </w:rPr>
        <w:t xml:space="preserve"> CG</w:t>
      </w:r>
      <w:r w:rsidRPr="00FA0941">
        <w:rPr>
          <w:rFonts w:ascii="Book Antiqua" w:hAnsi="Book Antiqua"/>
          <w:sz w:val="20"/>
          <w:szCs w:val="20"/>
        </w:rPr>
        <w:t xml:space="preserve">, Hagen JA, </w:t>
      </w:r>
      <w:proofErr w:type="spellStart"/>
      <w:r w:rsidRPr="00FA0941">
        <w:rPr>
          <w:rFonts w:ascii="Book Antiqua" w:hAnsi="Book Antiqua"/>
          <w:sz w:val="20"/>
          <w:szCs w:val="20"/>
        </w:rPr>
        <w:t>DeMeester</w:t>
      </w:r>
      <w:proofErr w:type="spellEnd"/>
      <w:r w:rsidRPr="00FA0941">
        <w:rPr>
          <w:rFonts w:ascii="Book Antiqua" w:hAnsi="Book Antiqua"/>
          <w:sz w:val="20"/>
          <w:szCs w:val="20"/>
        </w:rPr>
        <w:t xml:space="preserve"> SR, </w:t>
      </w:r>
      <w:proofErr w:type="spellStart"/>
      <w:r w:rsidRPr="00FA0941">
        <w:rPr>
          <w:rFonts w:ascii="Book Antiqua" w:hAnsi="Book Antiqua"/>
          <w:sz w:val="20"/>
          <w:szCs w:val="20"/>
        </w:rPr>
        <w:t>Altorki</w:t>
      </w:r>
      <w:proofErr w:type="spellEnd"/>
      <w:r w:rsidRPr="00FA0941">
        <w:rPr>
          <w:rFonts w:ascii="Book Antiqua" w:hAnsi="Book Antiqua"/>
          <w:sz w:val="20"/>
          <w:szCs w:val="20"/>
        </w:rPr>
        <w:t xml:space="preserve"> NK, Ancona E, Griffin SM, </w:t>
      </w:r>
      <w:proofErr w:type="spellStart"/>
      <w:r w:rsidRPr="00FA0941">
        <w:rPr>
          <w:rFonts w:ascii="Book Antiqua" w:hAnsi="Book Antiqua"/>
          <w:sz w:val="20"/>
          <w:szCs w:val="20"/>
        </w:rPr>
        <w:t>Hölscher</w:t>
      </w:r>
      <w:proofErr w:type="spellEnd"/>
      <w:r w:rsidRPr="00FA0941">
        <w:rPr>
          <w:rFonts w:ascii="Book Antiqua" w:hAnsi="Book Antiqua"/>
          <w:sz w:val="20"/>
          <w:szCs w:val="20"/>
        </w:rPr>
        <w:t xml:space="preserve"> A, </w:t>
      </w:r>
      <w:proofErr w:type="spellStart"/>
      <w:r w:rsidRPr="00FA0941">
        <w:rPr>
          <w:rFonts w:ascii="Book Antiqua" w:hAnsi="Book Antiqua"/>
          <w:sz w:val="20"/>
          <w:szCs w:val="20"/>
        </w:rPr>
        <w:t>Lerut</w:t>
      </w:r>
      <w:proofErr w:type="spellEnd"/>
      <w:r w:rsidRPr="00FA0941">
        <w:rPr>
          <w:rFonts w:ascii="Book Antiqua" w:hAnsi="Book Antiqua"/>
          <w:sz w:val="20"/>
          <w:szCs w:val="20"/>
        </w:rPr>
        <w:t xml:space="preserve"> T, Law S, Rice TW, </w:t>
      </w:r>
      <w:proofErr w:type="spellStart"/>
      <w:r w:rsidRPr="00FA0941">
        <w:rPr>
          <w:rFonts w:ascii="Book Antiqua" w:hAnsi="Book Antiqua"/>
          <w:sz w:val="20"/>
          <w:szCs w:val="20"/>
        </w:rPr>
        <w:t>Ruol</w:t>
      </w:r>
      <w:proofErr w:type="spellEnd"/>
      <w:r w:rsidRPr="00FA0941">
        <w:rPr>
          <w:rFonts w:ascii="Book Antiqua" w:hAnsi="Book Antiqua"/>
          <w:sz w:val="20"/>
          <w:szCs w:val="20"/>
        </w:rPr>
        <w:t xml:space="preserve"> A, van </w:t>
      </w:r>
      <w:proofErr w:type="spellStart"/>
      <w:r w:rsidRPr="00FA0941">
        <w:rPr>
          <w:rFonts w:ascii="Book Antiqua" w:hAnsi="Book Antiqua"/>
          <w:sz w:val="20"/>
          <w:szCs w:val="20"/>
        </w:rPr>
        <w:t>Lanschot</w:t>
      </w:r>
      <w:proofErr w:type="spellEnd"/>
      <w:r w:rsidRPr="00FA0941">
        <w:rPr>
          <w:rFonts w:ascii="Book Antiqua" w:hAnsi="Book Antiqua"/>
          <w:sz w:val="20"/>
          <w:szCs w:val="20"/>
        </w:rPr>
        <w:t xml:space="preserve"> JJ, Wong J, </w:t>
      </w:r>
      <w:proofErr w:type="spellStart"/>
      <w:r w:rsidRPr="00FA0941">
        <w:rPr>
          <w:rFonts w:ascii="Book Antiqua" w:hAnsi="Book Antiqua"/>
          <w:sz w:val="20"/>
          <w:szCs w:val="20"/>
        </w:rPr>
        <w:t>DeMeester</w:t>
      </w:r>
      <w:proofErr w:type="spellEnd"/>
      <w:r w:rsidRPr="00FA0941">
        <w:rPr>
          <w:rFonts w:ascii="Book Antiqua" w:hAnsi="Book Antiqua"/>
          <w:sz w:val="20"/>
          <w:szCs w:val="20"/>
        </w:rPr>
        <w:t xml:space="preserve"> TR. The number of lymph nodes removed predicts survival in esophageal cancer: an international study on the impact of extent of surgical resection. </w:t>
      </w:r>
      <w:r w:rsidRPr="00FA0941">
        <w:rPr>
          <w:rFonts w:ascii="Book Antiqua" w:hAnsi="Book Antiqua"/>
          <w:i/>
          <w:sz w:val="20"/>
          <w:szCs w:val="20"/>
        </w:rPr>
        <w:t>Ann Surg</w:t>
      </w:r>
      <w:r w:rsidRPr="00FA0941">
        <w:rPr>
          <w:rFonts w:ascii="Book Antiqua" w:hAnsi="Book Antiqua"/>
          <w:sz w:val="20"/>
          <w:szCs w:val="20"/>
        </w:rPr>
        <w:t xml:space="preserve"> 2008; </w:t>
      </w:r>
      <w:r w:rsidRPr="00FA0941">
        <w:rPr>
          <w:rFonts w:ascii="Book Antiqua" w:hAnsi="Book Antiqua"/>
          <w:b/>
          <w:sz w:val="20"/>
          <w:szCs w:val="20"/>
        </w:rPr>
        <w:t>248</w:t>
      </w:r>
      <w:r w:rsidRPr="00FA0941">
        <w:rPr>
          <w:rFonts w:ascii="Book Antiqua" w:hAnsi="Book Antiqua"/>
          <w:sz w:val="20"/>
          <w:szCs w:val="20"/>
        </w:rPr>
        <w:t>: 549-556 [PMID: 18936567 DOI: 10.1097/SLA.0b013e318188c474]</w:t>
      </w:r>
    </w:p>
    <w:p w14:paraId="0706269E"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13 </w:t>
      </w:r>
      <w:r w:rsidRPr="00FA0941">
        <w:rPr>
          <w:rFonts w:ascii="Book Antiqua" w:hAnsi="Book Antiqua"/>
          <w:b/>
          <w:sz w:val="20"/>
          <w:szCs w:val="20"/>
        </w:rPr>
        <w:t>Chen J</w:t>
      </w:r>
      <w:r w:rsidRPr="00FA0941">
        <w:rPr>
          <w:rFonts w:ascii="Book Antiqua" w:hAnsi="Book Antiqua"/>
          <w:sz w:val="20"/>
          <w:szCs w:val="20"/>
        </w:rPr>
        <w:t xml:space="preserve">, Chen C, He Y, Wu K, Wu H, Cai S. A new </w:t>
      </w:r>
      <w:proofErr w:type="spellStart"/>
      <w:r w:rsidRPr="00FA0941">
        <w:rPr>
          <w:rFonts w:ascii="Book Antiqua" w:hAnsi="Book Antiqua"/>
          <w:sz w:val="20"/>
          <w:szCs w:val="20"/>
        </w:rPr>
        <w:t>pN</w:t>
      </w:r>
      <w:proofErr w:type="spellEnd"/>
      <w:r w:rsidRPr="00FA0941">
        <w:rPr>
          <w:rFonts w:ascii="Book Antiqua" w:hAnsi="Book Antiqua"/>
          <w:sz w:val="20"/>
          <w:szCs w:val="20"/>
        </w:rPr>
        <w:t xml:space="preserve"> staging system based on both the number and anatomic location of metastatic lymph nodes in gastric cancer. </w:t>
      </w:r>
      <w:r w:rsidRPr="00FA0941">
        <w:rPr>
          <w:rFonts w:ascii="Book Antiqua" w:hAnsi="Book Antiqua"/>
          <w:i/>
          <w:sz w:val="20"/>
          <w:szCs w:val="20"/>
        </w:rPr>
        <w:t>J Gastrointest Surg</w:t>
      </w:r>
      <w:r w:rsidRPr="00FA0941">
        <w:rPr>
          <w:rFonts w:ascii="Book Antiqua" w:hAnsi="Book Antiqua"/>
          <w:sz w:val="20"/>
          <w:szCs w:val="20"/>
        </w:rPr>
        <w:t xml:space="preserve"> 2014; </w:t>
      </w:r>
      <w:r w:rsidRPr="00FA0941">
        <w:rPr>
          <w:rFonts w:ascii="Book Antiqua" w:hAnsi="Book Antiqua"/>
          <w:b/>
          <w:sz w:val="20"/>
          <w:szCs w:val="20"/>
        </w:rPr>
        <w:t>18</w:t>
      </w:r>
      <w:r w:rsidRPr="00FA0941">
        <w:rPr>
          <w:rFonts w:ascii="Book Antiqua" w:hAnsi="Book Antiqua"/>
          <w:sz w:val="20"/>
          <w:szCs w:val="20"/>
        </w:rPr>
        <w:t>: 2080-2088 [PMID: 25297445 DOI: 10.1007/s11605-014-2663-5]</w:t>
      </w:r>
    </w:p>
    <w:p w14:paraId="12042F1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14 </w:t>
      </w:r>
      <w:proofErr w:type="spellStart"/>
      <w:r w:rsidRPr="00FA0941">
        <w:rPr>
          <w:rFonts w:ascii="Book Antiqua" w:hAnsi="Book Antiqua"/>
          <w:b/>
          <w:sz w:val="20"/>
          <w:szCs w:val="20"/>
        </w:rPr>
        <w:t>Riccardi</w:t>
      </w:r>
      <w:proofErr w:type="spellEnd"/>
      <w:r w:rsidRPr="00FA0941">
        <w:rPr>
          <w:rFonts w:ascii="Book Antiqua" w:hAnsi="Book Antiqua"/>
          <w:b/>
          <w:sz w:val="20"/>
          <w:szCs w:val="20"/>
        </w:rPr>
        <w:t xml:space="preserve"> D</w:t>
      </w:r>
      <w:r w:rsidRPr="00FA0941">
        <w:rPr>
          <w:rFonts w:ascii="Book Antiqua" w:hAnsi="Book Antiqua"/>
          <w:sz w:val="20"/>
          <w:szCs w:val="20"/>
        </w:rPr>
        <w:t xml:space="preserve">, Allen K. Nutritional Management of Patients With Esophageal and Esophagogastric Junction Cancer. </w:t>
      </w:r>
      <w:r w:rsidRPr="00FA0941">
        <w:rPr>
          <w:rFonts w:ascii="Book Antiqua" w:hAnsi="Book Antiqua"/>
          <w:i/>
          <w:sz w:val="20"/>
          <w:szCs w:val="20"/>
        </w:rPr>
        <w:t>Cancer Control</w:t>
      </w:r>
      <w:r w:rsidRPr="00FA0941">
        <w:rPr>
          <w:rFonts w:ascii="Book Antiqua" w:hAnsi="Book Antiqua"/>
          <w:sz w:val="20"/>
          <w:szCs w:val="20"/>
        </w:rPr>
        <w:t xml:space="preserve"> 1999; </w:t>
      </w:r>
      <w:r w:rsidRPr="00FA0941">
        <w:rPr>
          <w:rFonts w:ascii="Book Antiqua" w:hAnsi="Book Antiqua"/>
          <w:b/>
          <w:sz w:val="20"/>
          <w:szCs w:val="20"/>
        </w:rPr>
        <w:t>6</w:t>
      </w:r>
      <w:r w:rsidRPr="00FA0941">
        <w:rPr>
          <w:rFonts w:ascii="Book Antiqua" w:hAnsi="Book Antiqua"/>
          <w:sz w:val="20"/>
          <w:szCs w:val="20"/>
        </w:rPr>
        <w:t>: 64-72 [PMID: 10758536 DOI: 10.1177/107327489900600106]</w:t>
      </w:r>
    </w:p>
    <w:p w14:paraId="458FB8A9"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15 </w:t>
      </w:r>
      <w:r w:rsidRPr="00FA0941">
        <w:rPr>
          <w:rFonts w:ascii="Book Antiqua" w:hAnsi="Book Antiqua"/>
          <w:b/>
          <w:sz w:val="20"/>
          <w:szCs w:val="20"/>
        </w:rPr>
        <w:t>Martin L</w:t>
      </w:r>
      <w:r w:rsidRPr="00FA0941">
        <w:rPr>
          <w:rFonts w:ascii="Book Antiqua" w:hAnsi="Book Antiqua"/>
          <w:sz w:val="20"/>
          <w:szCs w:val="20"/>
        </w:rPr>
        <w:t xml:space="preserve">,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P. Long-term weight change after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surgery. </w:t>
      </w:r>
      <w:r w:rsidRPr="00FA0941">
        <w:rPr>
          <w:rFonts w:ascii="Book Antiqua" w:hAnsi="Book Antiqua"/>
          <w:i/>
          <w:sz w:val="20"/>
          <w:szCs w:val="20"/>
        </w:rPr>
        <w:t>Br J Surg</w:t>
      </w:r>
      <w:r w:rsidRPr="00FA0941">
        <w:rPr>
          <w:rFonts w:ascii="Book Antiqua" w:hAnsi="Book Antiqua"/>
          <w:sz w:val="20"/>
          <w:szCs w:val="20"/>
        </w:rPr>
        <w:t xml:space="preserve"> 2009; </w:t>
      </w:r>
      <w:r w:rsidRPr="00FA0941">
        <w:rPr>
          <w:rFonts w:ascii="Book Antiqua" w:hAnsi="Book Antiqua"/>
          <w:b/>
          <w:sz w:val="20"/>
          <w:szCs w:val="20"/>
        </w:rPr>
        <w:t>96</w:t>
      </w:r>
      <w:r w:rsidRPr="00FA0941">
        <w:rPr>
          <w:rFonts w:ascii="Book Antiqua" w:hAnsi="Book Antiqua"/>
          <w:sz w:val="20"/>
          <w:szCs w:val="20"/>
        </w:rPr>
        <w:t>: 1308-1314 [PMID: 19847871 DOI: 10.1002/bjs.6723]</w:t>
      </w:r>
    </w:p>
    <w:p w14:paraId="35ABF86C"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16 </w:t>
      </w:r>
      <w:r w:rsidRPr="00FA0941">
        <w:rPr>
          <w:rFonts w:ascii="Book Antiqua" w:hAnsi="Book Antiqua"/>
          <w:b/>
          <w:sz w:val="20"/>
          <w:szCs w:val="20"/>
        </w:rPr>
        <w:t>Morgan TM</w:t>
      </w:r>
      <w:r w:rsidRPr="00FA0941">
        <w:rPr>
          <w:rFonts w:ascii="Book Antiqua" w:hAnsi="Book Antiqua"/>
          <w:sz w:val="20"/>
          <w:szCs w:val="20"/>
        </w:rPr>
        <w:t xml:space="preserve">, Tang D, Stratton KL, </w:t>
      </w:r>
      <w:proofErr w:type="spellStart"/>
      <w:r w:rsidRPr="00FA0941">
        <w:rPr>
          <w:rFonts w:ascii="Book Antiqua" w:hAnsi="Book Antiqua"/>
          <w:sz w:val="20"/>
          <w:szCs w:val="20"/>
        </w:rPr>
        <w:t>Barocas</w:t>
      </w:r>
      <w:proofErr w:type="spellEnd"/>
      <w:r w:rsidRPr="00FA0941">
        <w:rPr>
          <w:rFonts w:ascii="Book Antiqua" w:hAnsi="Book Antiqua"/>
          <w:sz w:val="20"/>
          <w:szCs w:val="20"/>
        </w:rPr>
        <w:t xml:space="preserve"> DA, Anderson CB, Gregg JR, Chang SS, Cookson MS, </w:t>
      </w:r>
      <w:proofErr w:type="spellStart"/>
      <w:r w:rsidRPr="00FA0941">
        <w:rPr>
          <w:rFonts w:ascii="Book Antiqua" w:hAnsi="Book Antiqua"/>
          <w:sz w:val="20"/>
          <w:szCs w:val="20"/>
        </w:rPr>
        <w:t>Herrell</w:t>
      </w:r>
      <w:proofErr w:type="spellEnd"/>
      <w:r w:rsidRPr="00FA0941">
        <w:rPr>
          <w:rFonts w:ascii="Book Antiqua" w:hAnsi="Book Antiqua"/>
          <w:sz w:val="20"/>
          <w:szCs w:val="20"/>
        </w:rPr>
        <w:t xml:space="preserve"> SD, Smith JA Jr, Clark PE. Preoperative nutritional status is an important predictor of survival in patients undergoing surgery for renal cell carcinoma. </w:t>
      </w:r>
      <w:proofErr w:type="spellStart"/>
      <w:r w:rsidRPr="00FA0941">
        <w:rPr>
          <w:rFonts w:ascii="Book Antiqua" w:hAnsi="Book Antiqua"/>
          <w:i/>
          <w:sz w:val="20"/>
          <w:szCs w:val="20"/>
        </w:rPr>
        <w:t>Eur</w:t>
      </w:r>
      <w:proofErr w:type="spellEnd"/>
      <w:r w:rsidRPr="00FA0941">
        <w:rPr>
          <w:rFonts w:ascii="Book Antiqua" w:hAnsi="Book Antiqua"/>
          <w:i/>
          <w:sz w:val="20"/>
          <w:szCs w:val="20"/>
        </w:rPr>
        <w:t xml:space="preserve"> </w:t>
      </w:r>
      <w:proofErr w:type="spellStart"/>
      <w:r w:rsidRPr="00FA0941">
        <w:rPr>
          <w:rFonts w:ascii="Book Antiqua" w:hAnsi="Book Antiqua"/>
          <w:i/>
          <w:sz w:val="20"/>
          <w:szCs w:val="20"/>
        </w:rPr>
        <w:t>Urol</w:t>
      </w:r>
      <w:proofErr w:type="spellEnd"/>
      <w:r w:rsidRPr="00FA0941">
        <w:rPr>
          <w:rFonts w:ascii="Book Antiqua" w:hAnsi="Book Antiqua"/>
          <w:sz w:val="20"/>
          <w:szCs w:val="20"/>
        </w:rPr>
        <w:t xml:space="preserve"> 2011; </w:t>
      </w:r>
      <w:r w:rsidRPr="00FA0941">
        <w:rPr>
          <w:rFonts w:ascii="Book Antiqua" w:hAnsi="Book Antiqua"/>
          <w:b/>
          <w:sz w:val="20"/>
          <w:szCs w:val="20"/>
        </w:rPr>
        <w:t>59</w:t>
      </w:r>
      <w:r w:rsidRPr="00FA0941">
        <w:rPr>
          <w:rFonts w:ascii="Book Antiqua" w:hAnsi="Book Antiqua"/>
          <w:sz w:val="20"/>
          <w:szCs w:val="20"/>
        </w:rPr>
        <w:t>: 923-928 [PMID: 21295907 DOI: 10.1016/j.eururo.2011.01.034]</w:t>
      </w:r>
    </w:p>
    <w:p w14:paraId="21661696"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17 </w:t>
      </w:r>
      <w:r w:rsidRPr="00FA0941">
        <w:rPr>
          <w:rFonts w:ascii="Book Antiqua" w:hAnsi="Book Antiqua"/>
          <w:b/>
          <w:sz w:val="20"/>
          <w:szCs w:val="20"/>
        </w:rPr>
        <w:t>Nakatani M</w:t>
      </w:r>
      <w:r w:rsidRPr="00FA0941">
        <w:rPr>
          <w:rFonts w:ascii="Book Antiqua" w:hAnsi="Book Antiqua"/>
          <w:sz w:val="20"/>
          <w:szCs w:val="20"/>
        </w:rPr>
        <w:t xml:space="preserve">, Migita K, Matsumoto S, </w:t>
      </w:r>
      <w:proofErr w:type="spellStart"/>
      <w:r w:rsidRPr="00FA0941">
        <w:rPr>
          <w:rFonts w:ascii="Book Antiqua" w:hAnsi="Book Antiqua"/>
          <w:sz w:val="20"/>
          <w:szCs w:val="20"/>
        </w:rPr>
        <w:t>Wakatsuki</w:t>
      </w:r>
      <w:proofErr w:type="spellEnd"/>
      <w:r w:rsidRPr="00FA0941">
        <w:rPr>
          <w:rFonts w:ascii="Book Antiqua" w:hAnsi="Book Antiqua"/>
          <w:sz w:val="20"/>
          <w:szCs w:val="20"/>
        </w:rPr>
        <w:t xml:space="preserve"> K, Ito M, Nakade H, </w:t>
      </w:r>
      <w:proofErr w:type="spellStart"/>
      <w:r w:rsidRPr="00FA0941">
        <w:rPr>
          <w:rFonts w:ascii="Book Antiqua" w:hAnsi="Book Antiqua"/>
          <w:sz w:val="20"/>
          <w:szCs w:val="20"/>
        </w:rPr>
        <w:t>Kunishige</w:t>
      </w:r>
      <w:proofErr w:type="spellEnd"/>
      <w:r w:rsidRPr="00FA0941">
        <w:rPr>
          <w:rFonts w:ascii="Book Antiqua" w:hAnsi="Book Antiqua"/>
          <w:sz w:val="20"/>
          <w:szCs w:val="20"/>
        </w:rPr>
        <w:t xml:space="preserve"> T, Kitano M, </w:t>
      </w:r>
      <w:proofErr w:type="spellStart"/>
      <w:r w:rsidRPr="00FA0941">
        <w:rPr>
          <w:rFonts w:ascii="Book Antiqua" w:hAnsi="Book Antiqua"/>
          <w:sz w:val="20"/>
          <w:szCs w:val="20"/>
        </w:rPr>
        <w:t>Kanehiro</w:t>
      </w:r>
      <w:proofErr w:type="spellEnd"/>
      <w:r w:rsidRPr="00FA0941">
        <w:rPr>
          <w:rFonts w:ascii="Book Antiqua" w:hAnsi="Book Antiqua"/>
          <w:sz w:val="20"/>
          <w:szCs w:val="20"/>
        </w:rPr>
        <w:t xml:space="preserve"> H. Prognostic significance of the prognostic nutritional index in esophageal cancer patients undergoing neoadjuvant chemotherapy. </w:t>
      </w:r>
      <w:r w:rsidRPr="00FA0941">
        <w:rPr>
          <w:rFonts w:ascii="Book Antiqua" w:hAnsi="Book Antiqua"/>
          <w:i/>
          <w:sz w:val="20"/>
          <w:szCs w:val="20"/>
        </w:rPr>
        <w:t>Dis Esophagus</w:t>
      </w:r>
      <w:r w:rsidRPr="00FA0941">
        <w:rPr>
          <w:rFonts w:ascii="Book Antiqua" w:hAnsi="Book Antiqua"/>
          <w:sz w:val="20"/>
          <w:szCs w:val="20"/>
        </w:rPr>
        <w:t xml:space="preserve"> 2017; </w:t>
      </w:r>
      <w:r w:rsidRPr="00FA0941">
        <w:rPr>
          <w:rFonts w:ascii="Book Antiqua" w:hAnsi="Book Antiqua"/>
          <w:b/>
          <w:sz w:val="20"/>
          <w:szCs w:val="20"/>
        </w:rPr>
        <w:t>30</w:t>
      </w:r>
      <w:r w:rsidRPr="00FA0941">
        <w:rPr>
          <w:rFonts w:ascii="Book Antiqua" w:hAnsi="Book Antiqua"/>
          <w:sz w:val="20"/>
          <w:szCs w:val="20"/>
        </w:rPr>
        <w:t>: 1-7 [PMID: 28575242 DOI: 10.1093/dote/dox020]</w:t>
      </w:r>
    </w:p>
    <w:p w14:paraId="647D39AE"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18 </w:t>
      </w:r>
      <w:proofErr w:type="spellStart"/>
      <w:r w:rsidRPr="00FA0941">
        <w:rPr>
          <w:rFonts w:ascii="Book Antiqua" w:hAnsi="Book Antiqua"/>
          <w:b/>
          <w:sz w:val="20"/>
          <w:szCs w:val="20"/>
        </w:rPr>
        <w:t>Yamana</w:t>
      </w:r>
      <w:proofErr w:type="spellEnd"/>
      <w:r w:rsidRPr="00FA0941">
        <w:rPr>
          <w:rFonts w:ascii="Book Antiqua" w:hAnsi="Book Antiqua"/>
          <w:b/>
          <w:sz w:val="20"/>
          <w:szCs w:val="20"/>
        </w:rPr>
        <w:t xml:space="preserve"> I</w:t>
      </w:r>
      <w:r w:rsidRPr="00FA0941">
        <w:rPr>
          <w:rFonts w:ascii="Book Antiqua" w:hAnsi="Book Antiqua"/>
          <w:sz w:val="20"/>
          <w:szCs w:val="20"/>
        </w:rPr>
        <w:t xml:space="preserve">, Takeno S, </w:t>
      </w:r>
      <w:proofErr w:type="spellStart"/>
      <w:r w:rsidRPr="00FA0941">
        <w:rPr>
          <w:rFonts w:ascii="Book Antiqua" w:hAnsi="Book Antiqua"/>
          <w:sz w:val="20"/>
          <w:szCs w:val="20"/>
        </w:rPr>
        <w:t>Shimaoka</w:t>
      </w:r>
      <w:proofErr w:type="spellEnd"/>
      <w:r w:rsidRPr="00FA0941">
        <w:rPr>
          <w:rFonts w:ascii="Book Antiqua" w:hAnsi="Book Antiqua"/>
          <w:sz w:val="20"/>
          <w:szCs w:val="20"/>
        </w:rPr>
        <w:t xml:space="preserve"> H, Yamashita K, Yamada T, </w:t>
      </w:r>
      <w:proofErr w:type="spellStart"/>
      <w:r w:rsidRPr="00FA0941">
        <w:rPr>
          <w:rFonts w:ascii="Book Antiqua" w:hAnsi="Book Antiqua"/>
          <w:sz w:val="20"/>
          <w:szCs w:val="20"/>
        </w:rPr>
        <w:t>Shiwaku</w:t>
      </w:r>
      <w:proofErr w:type="spellEnd"/>
      <w:r w:rsidRPr="00FA0941">
        <w:rPr>
          <w:rFonts w:ascii="Book Antiqua" w:hAnsi="Book Antiqua"/>
          <w:sz w:val="20"/>
          <w:szCs w:val="20"/>
        </w:rPr>
        <w:t xml:space="preserve"> H, Hashimoto T, Yamashita Y, Hasegawa S. Geriatric Nutritional Risk Index as a prognostic factor in patients with esophageal squamous cell carcinoma -retrospective cohort study. </w:t>
      </w:r>
      <w:r w:rsidRPr="00FA0941">
        <w:rPr>
          <w:rFonts w:ascii="Book Antiqua" w:hAnsi="Book Antiqua"/>
          <w:i/>
          <w:sz w:val="20"/>
          <w:szCs w:val="20"/>
        </w:rPr>
        <w:t>Int J Surg</w:t>
      </w:r>
      <w:r w:rsidRPr="00FA0941">
        <w:rPr>
          <w:rFonts w:ascii="Book Antiqua" w:hAnsi="Book Antiqua"/>
          <w:sz w:val="20"/>
          <w:szCs w:val="20"/>
        </w:rPr>
        <w:t xml:space="preserve"> 2018; </w:t>
      </w:r>
      <w:r w:rsidRPr="00FA0941">
        <w:rPr>
          <w:rFonts w:ascii="Book Antiqua" w:hAnsi="Book Antiqua"/>
          <w:b/>
          <w:sz w:val="20"/>
          <w:szCs w:val="20"/>
        </w:rPr>
        <w:t>56</w:t>
      </w:r>
      <w:r w:rsidRPr="00FA0941">
        <w:rPr>
          <w:rFonts w:ascii="Book Antiqua" w:hAnsi="Book Antiqua"/>
          <w:sz w:val="20"/>
          <w:szCs w:val="20"/>
        </w:rPr>
        <w:t>: 44-48 [PMID: 29602015 DOI: 10.1016/j.ijsu.2018.03.052]</w:t>
      </w:r>
    </w:p>
    <w:p w14:paraId="331AA31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19 </w:t>
      </w:r>
      <w:r w:rsidRPr="00FA0941">
        <w:rPr>
          <w:rFonts w:ascii="Book Antiqua" w:hAnsi="Book Antiqua"/>
          <w:b/>
          <w:sz w:val="20"/>
          <w:szCs w:val="20"/>
        </w:rPr>
        <w:t>Skipworth J</w:t>
      </w:r>
      <w:r w:rsidRPr="00FA0941">
        <w:rPr>
          <w:rFonts w:ascii="Book Antiqua" w:hAnsi="Book Antiqua"/>
          <w:sz w:val="20"/>
          <w:szCs w:val="20"/>
        </w:rPr>
        <w:t xml:space="preserve">, Foster J, </w:t>
      </w:r>
      <w:proofErr w:type="spellStart"/>
      <w:r w:rsidRPr="00FA0941">
        <w:rPr>
          <w:rFonts w:ascii="Book Antiqua" w:hAnsi="Book Antiqua"/>
          <w:sz w:val="20"/>
          <w:szCs w:val="20"/>
        </w:rPr>
        <w:t>Raptis</w:t>
      </w:r>
      <w:proofErr w:type="spellEnd"/>
      <w:r w:rsidRPr="00FA0941">
        <w:rPr>
          <w:rFonts w:ascii="Book Antiqua" w:hAnsi="Book Antiqua"/>
          <w:sz w:val="20"/>
          <w:szCs w:val="20"/>
        </w:rPr>
        <w:t xml:space="preserve"> D, Hughes F. The effect of preoperative weight loss and body mass index on postoperative outcome in patients with esophagogastric carcinoma. </w:t>
      </w:r>
      <w:r w:rsidRPr="00FA0941">
        <w:rPr>
          <w:rFonts w:ascii="Book Antiqua" w:hAnsi="Book Antiqua"/>
          <w:i/>
          <w:sz w:val="20"/>
          <w:szCs w:val="20"/>
        </w:rPr>
        <w:t>Dis Esophagus</w:t>
      </w:r>
      <w:r w:rsidRPr="00FA0941">
        <w:rPr>
          <w:rFonts w:ascii="Book Antiqua" w:hAnsi="Book Antiqua"/>
          <w:sz w:val="20"/>
          <w:szCs w:val="20"/>
        </w:rPr>
        <w:t xml:space="preserve"> 2009; </w:t>
      </w:r>
      <w:r w:rsidRPr="00FA0941">
        <w:rPr>
          <w:rFonts w:ascii="Book Antiqua" w:hAnsi="Book Antiqua"/>
          <w:b/>
          <w:sz w:val="20"/>
          <w:szCs w:val="20"/>
        </w:rPr>
        <w:t>22</w:t>
      </w:r>
      <w:r w:rsidRPr="00FA0941">
        <w:rPr>
          <w:rFonts w:ascii="Book Antiqua" w:hAnsi="Book Antiqua"/>
          <w:sz w:val="20"/>
          <w:szCs w:val="20"/>
        </w:rPr>
        <w:t>: 559-563 [PMID: 19222536 DOI: 10.1111/j.1442-2050.2009.00939.x]</w:t>
      </w:r>
    </w:p>
    <w:p w14:paraId="1FEFDC96"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lastRenderedPageBreak/>
        <w:t xml:space="preserve">20 </w:t>
      </w:r>
      <w:r w:rsidRPr="00FA0941">
        <w:rPr>
          <w:rFonts w:ascii="Book Antiqua" w:hAnsi="Book Antiqua"/>
          <w:b/>
          <w:sz w:val="20"/>
          <w:szCs w:val="20"/>
        </w:rPr>
        <w:t xml:space="preserve">van der </w:t>
      </w:r>
      <w:proofErr w:type="spellStart"/>
      <w:r w:rsidRPr="00FA0941">
        <w:rPr>
          <w:rFonts w:ascii="Book Antiqua" w:hAnsi="Book Antiqua"/>
          <w:b/>
          <w:sz w:val="20"/>
          <w:szCs w:val="20"/>
        </w:rPr>
        <w:t>Schaaf</w:t>
      </w:r>
      <w:proofErr w:type="spellEnd"/>
      <w:r w:rsidRPr="00FA0941">
        <w:rPr>
          <w:rFonts w:ascii="Book Antiqua" w:hAnsi="Book Antiqua"/>
          <w:b/>
          <w:sz w:val="20"/>
          <w:szCs w:val="20"/>
        </w:rPr>
        <w:t xml:space="preserve"> MK</w:t>
      </w:r>
      <w:r w:rsidRPr="00FA0941">
        <w:rPr>
          <w:rFonts w:ascii="Book Antiqua" w:hAnsi="Book Antiqua"/>
          <w:sz w:val="20"/>
          <w:szCs w:val="20"/>
        </w:rPr>
        <w:t xml:space="preserve">, </w:t>
      </w:r>
      <w:proofErr w:type="spellStart"/>
      <w:r w:rsidRPr="00FA0941">
        <w:rPr>
          <w:rFonts w:ascii="Book Antiqua" w:hAnsi="Book Antiqua"/>
          <w:sz w:val="20"/>
          <w:szCs w:val="20"/>
        </w:rPr>
        <w:t>Tilanus</w:t>
      </w:r>
      <w:proofErr w:type="spellEnd"/>
      <w:r w:rsidRPr="00FA0941">
        <w:rPr>
          <w:rFonts w:ascii="Book Antiqua" w:hAnsi="Book Antiqua"/>
          <w:sz w:val="20"/>
          <w:szCs w:val="20"/>
        </w:rPr>
        <w:t xml:space="preserve"> HW, van </w:t>
      </w:r>
      <w:proofErr w:type="spellStart"/>
      <w:r w:rsidRPr="00FA0941">
        <w:rPr>
          <w:rFonts w:ascii="Book Antiqua" w:hAnsi="Book Antiqua"/>
          <w:sz w:val="20"/>
          <w:szCs w:val="20"/>
        </w:rPr>
        <w:t>Lanschot</w:t>
      </w:r>
      <w:proofErr w:type="spellEnd"/>
      <w:r w:rsidRPr="00FA0941">
        <w:rPr>
          <w:rFonts w:ascii="Book Antiqua" w:hAnsi="Book Antiqua"/>
          <w:sz w:val="20"/>
          <w:szCs w:val="20"/>
        </w:rPr>
        <w:t xml:space="preserve"> JJ, </w:t>
      </w:r>
      <w:proofErr w:type="spellStart"/>
      <w:r w:rsidRPr="00FA0941">
        <w:rPr>
          <w:rFonts w:ascii="Book Antiqua" w:hAnsi="Book Antiqua"/>
          <w:sz w:val="20"/>
          <w:szCs w:val="20"/>
        </w:rPr>
        <w:t>Johar</w:t>
      </w:r>
      <w:proofErr w:type="spellEnd"/>
      <w:r w:rsidRPr="00FA0941">
        <w:rPr>
          <w:rFonts w:ascii="Book Antiqua" w:hAnsi="Book Antiqua"/>
          <w:sz w:val="20"/>
          <w:szCs w:val="20"/>
        </w:rPr>
        <w:t xml:space="preserve"> AM,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J, </w:t>
      </w:r>
      <w:proofErr w:type="spellStart"/>
      <w:r w:rsidRPr="00FA0941">
        <w:rPr>
          <w:rFonts w:ascii="Book Antiqua" w:hAnsi="Book Antiqua"/>
          <w:sz w:val="20"/>
          <w:szCs w:val="20"/>
        </w:rPr>
        <w:t>Wijnhoven</w:t>
      </w:r>
      <w:proofErr w:type="spellEnd"/>
      <w:r w:rsidRPr="00FA0941">
        <w:rPr>
          <w:rFonts w:ascii="Book Antiqua" w:hAnsi="Book Antiqua"/>
          <w:sz w:val="20"/>
          <w:szCs w:val="20"/>
        </w:rPr>
        <w:t xml:space="preserve"> BP. The influence of preoperative weight loss on the postoperative course after esophageal cancer resection. </w:t>
      </w:r>
      <w:r w:rsidRPr="00FA0941">
        <w:rPr>
          <w:rFonts w:ascii="Book Antiqua" w:hAnsi="Book Antiqua"/>
          <w:i/>
          <w:sz w:val="20"/>
          <w:szCs w:val="20"/>
        </w:rPr>
        <w:t xml:space="preserve">J </w:t>
      </w:r>
      <w:proofErr w:type="spellStart"/>
      <w:r w:rsidRPr="00FA0941">
        <w:rPr>
          <w:rFonts w:ascii="Book Antiqua" w:hAnsi="Book Antiqua"/>
          <w:i/>
          <w:sz w:val="20"/>
          <w:szCs w:val="20"/>
        </w:rPr>
        <w:t>Thorac</w:t>
      </w:r>
      <w:proofErr w:type="spellEnd"/>
      <w:r w:rsidRPr="00FA0941">
        <w:rPr>
          <w:rFonts w:ascii="Book Antiqua" w:hAnsi="Book Antiqua"/>
          <w:i/>
          <w:sz w:val="20"/>
          <w:szCs w:val="20"/>
        </w:rPr>
        <w:t xml:space="preserve"> </w:t>
      </w:r>
      <w:proofErr w:type="spellStart"/>
      <w:r w:rsidRPr="00FA0941">
        <w:rPr>
          <w:rFonts w:ascii="Book Antiqua" w:hAnsi="Book Antiqua"/>
          <w:i/>
          <w:sz w:val="20"/>
          <w:szCs w:val="20"/>
        </w:rPr>
        <w:t>Cardiovasc</w:t>
      </w:r>
      <w:proofErr w:type="spellEnd"/>
      <w:r w:rsidRPr="00FA0941">
        <w:rPr>
          <w:rFonts w:ascii="Book Antiqua" w:hAnsi="Book Antiqua"/>
          <w:i/>
          <w:sz w:val="20"/>
          <w:szCs w:val="20"/>
        </w:rPr>
        <w:t xml:space="preserve"> </w:t>
      </w:r>
      <w:proofErr w:type="spellStart"/>
      <w:r w:rsidRPr="00FA0941">
        <w:rPr>
          <w:rFonts w:ascii="Book Antiqua" w:hAnsi="Book Antiqua"/>
          <w:i/>
          <w:sz w:val="20"/>
          <w:szCs w:val="20"/>
        </w:rPr>
        <w:t>Surg</w:t>
      </w:r>
      <w:proofErr w:type="spellEnd"/>
      <w:r w:rsidRPr="00FA0941">
        <w:rPr>
          <w:rFonts w:ascii="Book Antiqua" w:hAnsi="Book Antiqua"/>
          <w:sz w:val="20"/>
          <w:szCs w:val="20"/>
        </w:rPr>
        <w:t xml:space="preserve"> 2014; </w:t>
      </w:r>
      <w:r w:rsidRPr="00FA0941">
        <w:rPr>
          <w:rFonts w:ascii="Book Antiqua" w:hAnsi="Book Antiqua"/>
          <w:b/>
          <w:sz w:val="20"/>
          <w:szCs w:val="20"/>
        </w:rPr>
        <w:t>147</w:t>
      </w:r>
      <w:r w:rsidRPr="00FA0941">
        <w:rPr>
          <w:rFonts w:ascii="Book Antiqua" w:hAnsi="Book Antiqua"/>
          <w:sz w:val="20"/>
          <w:szCs w:val="20"/>
        </w:rPr>
        <w:t>: 490-495 [PMID: 24060365 DOI: 10.1016/j.jtcvs.2013.07.072]</w:t>
      </w:r>
    </w:p>
    <w:p w14:paraId="4FEE2C8D"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21 </w:t>
      </w:r>
      <w:r w:rsidRPr="00FA0941">
        <w:rPr>
          <w:rFonts w:ascii="Book Antiqua" w:hAnsi="Book Antiqua"/>
          <w:b/>
          <w:sz w:val="20"/>
          <w:szCs w:val="20"/>
        </w:rPr>
        <w:t>Hasegawa T</w:t>
      </w:r>
      <w:r w:rsidRPr="00FA0941">
        <w:rPr>
          <w:rFonts w:ascii="Book Antiqua" w:hAnsi="Book Antiqua"/>
          <w:sz w:val="20"/>
          <w:szCs w:val="20"/>
        </w:rPr>
        <w:t xml:space="preserve">, Kubo N, </w:t>
      </w:r>
      <w:proofErr w:type="spellStart"/>
      <w:r w:rsidRPr="00FA0941">
        <w:rPr>
          <w:rFonts w:ascii="Book Antiqua" w:hAnsi="Book Antiqua"/>
          <w:sz w:val="20"/>
          <w:szCs w:val="20"/>
        </w:rPr>
        <w:t>Ohira</w:t>
      </w:r>
      <w:proofErr w:type="spellEnd"/>
      <w:r w:rsidRPr="00FA0941">
        <w:rPr>
          <w:rFonts w:ascii="Book Antiqua" w:hAnsi="Book Antiqua"/>
          <w:sz w:val="20"/>
          <w:szCs w:val="20"/>
        </w:rPr>
        <w:t xml:space="preserve"> M, Sakurai K, Toyokawa T, Yamashita Y, </w:t>
      </w:r>
      <w:proofErr w:type="spellStart"/>
      <w:r w:rsidRPr="00FA0941">
        <w:rPr>
          <w:rFonts w:ascii="Book Antiqua" w:hAnsi="Book Antiqua"/>
          <w:sz w:val="20"/>
          <w:szCs w:val="20"/>
        </w:rPr>
        <w:t>Yamazoe</w:t>
      </w:r>
      <w:proofErr w:type="spellEnd"/>
      <w:r w:rsidRPr="00FA0941">
        <w:rPr>
          <w:rFonts w:ascii="Book Antiqua" w:hAnsi="Book Antiqua"/>
          <w:sz w:val="20"/>
          <w:szCs w:val="20"/>
        </w:rPr>
        <w:t xml:space="preserve"> S, Kimura K, Nagahara H, Amano R, Shibutani M, Tanaka H, </w:t>
      </w:r>
      <w:proofErr w:type="spellStart"/>
      <w:r w:rsidRPr="00FA0941">
        <w:rPr>
          <w:rFonts w:ascii="Book Antiqua" w:hAnsi="Book Antiqua"/>
          <w:sz w:val="20"/>
          <w:szCs w:val="20"/>
        </w:rPr>
        <w:t>Muguruma</w:t>
      </w:r>
      <w:proofErr w:type="spellEnd"/>
      <w:r w:rsidRPr="00FA0941">
        <w:rPr>
          <w:rFonts w:ascii="Book Antiqua" w:hAnsi="Book Antiqua"/>
          <w:sz w:val="20"/>
          <w:szCs w:val="20"/>
        </w:rPr>
        <w:t xml:space="preserve"> K, </w:t>
      </w:r>
      <w:proofErr w:type="spellStart"/>
      <w:r w:rsidRPr="00FA0941">
        <w:rPr>
          <w:rFonts w:ascii="Book Antiqua" w:hAnsi="Book Antiqua"/>
          <w:sz w:val="20"/>
          <w:szCs w:val="20"/>
        </w:rPr>
        <w:t>Ohtani</w:t>
      </w:r>
      <w:proofErr w:type="spellEnd"/>
      <w:r w:rsidRPr="00FA0941">
        <w:rPr>
          <w:rFonts w:ascii="Book Antiqua" w:hAnsi="Book Antiqua"/>
          <w:sz w:val="20"/>
          <w:szCs w:val="20"/>
        </w:rPr>
        <w:t xml:space="preserve"> H, Yashiro M, Maeda K, </w:t>
      </w:r>
      <w:proofErr w:type="spellStart"/>
      <w:r w:rsidRPr="00FA0941">
        <w:rPr>
          <w:rFonts w:ascii="Book Antiqua" w:hAnsi="Book Antiqua"/>
          <w:sz w:val="20"/>
          <w:szCs w:val="20"/>
        </w:rPr>
        <w:t>Hirakawa</w:t>
      </w:r>
      <w:proofErr w:type="spellEnd"/>
      <w:r w:rsidRPr="00FA0941">
        <w:rPr>
          <w:rFonts w:ascii="Book Antiqua" w:hAnsi="Book Antiqua"/>
          <w:sz w:val="20"/>
          <w:szCs w:val="20"/>
        </w:rPr>
        <w:t xml:space="preserve"> K. Impact of body mass index on surgical outcomes after esophagectomy for patients with esophageal squamous cell carcinoma. </w:t>
      </w:r>
      <w:r w:rsidRPr="00FA0941">
        <w:rPr>
          <w:rFonts w:ascii="Book Antiqua" w:hAnsi="Book Antiqua"/>
          <w:i/>
          <w:sz w:val="20"/>
          <w:szCs w:val="20"/>
        </w:rPr>
        <w:t>J Gastrointest Surg</w:t>
      </w:r>
      <w:r w:rsidRPr="00FA0941">
        <w:rPr>
          <w:rFonts w:ascii="Book Antiqua" w:hAnsi="Book Antiqua"/>
          <w:sz w:val="20"/>
          <w:szCs w:val="20"/>
        </w:rPr>
        <w:t xml:space="preserve"> 2015; </w:t>
      </w:r>
      <w:r w:rsidRPr="00FA0941">
        <w:rPr>
          <w:rFonts w:ascii="Book Antiqua" w:hAnsi="Book Antiqua"/>
          <w:b/>
          <w:sz w:val="20"/>
          <w:szCs w:val="20"/>
        </w:rPr>
        <w:t>19</w:t>
      </w:r>
      <w:r w:rsidRPr="00FA0941">
        <w:rPr>
          <w:rFonts w:ascii="Book Antiqua" w:hAnsi="Book Antiqua"/>
          <w:sz w:val="20"/>
          <w:szCs w:val="20"/>
        </w:rPr>
        <w:t>: 226-233 [PMID: 25398407 DOI: 10.1007/s11605-014-2686-y]</w:t>
      </w:r>
    </w:p>
    <w:p w14:paraId="7F2FF0B0"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22 </w:t>
      </w:r>
      <w:r w:rsidRPr="00FA0941">
        <w:rPr>
          <w:rFonts w:ascii="Book Antiqua" w:hAnsi="Book Antiqua"/>
          <w:b/>
          <w:sz w:val="20"/>
          <w:szCs w:val="20"/>
        </w:rPr>
        <w:t>Zhang SS</w:t>
      </w:r>
      <w:r w:rsidRPr="00FA0941">
        <w:rPr>
          <w:rFonts w:ascii="Book Antiqua" w:hAnsi="Book Antiqua"/>
          <w:sz w:val="20"/>
          <w:szCs w:val="20"/>
        </w:rPr>
        <w:t xml:space="preserve">, Yang H, Luo KJ, Huang QY, Chen JY, Yang F, Cai XL, Xie X, Liu QW, Bella AE, Hu RG, Wen J, Hu Y, Fu JH. The impact of body mass index on complication and survival in resected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a clinical-based cohort and meta-analysis. </w:t>
      </w:r>
      <w:r w:rsidRPr="00FA0941">
        <w:rPr>
          <w:rFonts w:ascii="Book Antiqua" w:hAnsi="Book Antiqua"/>
          <w:i/>
          <w:sz w:val="20"/>
          <w:szCs w:val="20"/>
        </w:rPr>
        <w:t>Br J Cancer</w:t>
      </w:r>
      <w:r w:rsidRPr="00FA0941">
        <w:rPr>
          <w:rFonts w:ascii="Book Antiqua" w:hAnsi="Book Antiqua"/>
          <w:sz w:val="20"/>
          <w:szCs w:val="20"/>
        </w:rPr>
        <w:t xml:space="preserve"> 2013; </w:t>
      </w:r>
      <w:r w:rsidRPr="00FA0941">
        <w:rPr>
          <w:rFonts w:ascii="Book Antiqua" w:hAnsi="Book Antiqua"/>
          <w:b/>
          <w:sz w:val="20"/>
          <w:szCs w:val="20"/>
        </w:rPr>
        <w:t>109</w:t>
      </w:r>
      <w:r w:rsidRPr="00FA0941">
        <w:rPr>
          <w:rFonts w:ascii="Book Antiqua" w:hAnsi="Book Antiqua"/>
          <w:sz w:val="20"/>
          <w:szCs w:val="20"/>
        </w:rPr>
        <w:t>: 2894-2903 [PMID: 24201750 DOI: 10.1038/bjc.2013.666]</w:t>
      </w:r>
    </w:p>
    <w:p w14:paraId="6D319D7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23 </w:t>
      </w:r>
      <w:r w:rsidRPr="00FA0941">
        <w:rPr>
          <w:rFonts w:ascii="Book Antiqua" w:hAnsi="Book Antiqua"/>
          <w:b/>
          <w:sz w:val="20"/>
          <w:szCs w:val="20"/>
        </w:rPr>
        <w:t>Wen CP</w:t>
      </w:r>
      <w:r w:rsidRPr="00FA0941">
        <w:rPr>
          <w:rFonts w:ascii="Book Antiqua" w:hAnsi="Book Antiqua"/>
          <w:sz w:val="20"/>
          <w:szCs w:val="20"/>
        </w:rPr>
        <w:t xml:space="preserve">, David Cheng TY, Tsai SP, Chan HT, Hsu HL, Hsu CC, Eriksen MP. Are Asians at greater mortality risks for being overweight than Caucasians? Redefining obesity for Asians. </w:t>
      </w:r>
      <w:r w:rsidRPr="00FA0941">
        <w:rPr>
          <w:rFonts w:ascii="Book Antiqua" w:hAnsi="Book Antiqua"/>
          <w:i/>
          <w:sz w:val="20"/>
          <w:szCs w:val="20"/>
        </w:rPr>
        <w:t xml:space="preserve">Public Health </w:t>
      </w:r>
      <w:proofErr w:type="spellStart"/>
      <w:r w:rsidRPr="00FA0941">
        <w:rPr>
          <w:rFonts w:ascii="Book Antiqua" w:hAnsi="Book Antiqua"/>
          <w:i/>
          <w:sz w:val="20"/>
          <w:szCs w:val="20"/>
        </w:rPr>
        <w:t>Nutr</w:t>
      </w:r>
      <w:proofErr w:type="spellEnd"/>
      <w:r w:rsidRPr="00FA0941">
        <w:rPr>
          <w:rFonts w:ascii="Book Antiqua" w:hAnsi="Book Antiqua"/>
          <w:sz w:val="20"/>
          <w:szCs w:val="20"/>
        </w:rPr>
        <w:t xml:space="preserve"> 2009; </w:t>
      </w:r>
      <w:r w:rsidRPr="00FA0941">
        <w:rPr>
          <w:rFonts w:ascii="Book Antiqua" w:hAnsi="Book Antiqua"/>
          <w:b/>
          <w:sz w:val="20"/>
          <w:szCs w:val="20"/>
        </w:rPr>
        <w:t>12</w:t>
      </w:r>
      <w:r w:rsidRPr="00FA0941">
        <w:rPr>
          <w:rFonts w:ascii="Book Antiqua" w:hAnsi="Book Antiqua"/>
          <w:sz w:val="20"/>
          <w:szCs w:val="20"/>
        </w:rPr>
        <w:t>: 497-506 [PMID: 18547457 DOI: 10.1017/S1368980008002802]</w:t>
      </w:r>
    </w:p>
    <w:p w14:paraId="23732FCF"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24 </w:t>
      </w:r>
      <w:r w:rsidRPr="00FA0941">
        <w:rPr>
          <w:rFonts w:ascii="Book Antiqua" w:hAnsi="Book Antiqua"/>
          <w:b/>
          <w:sz w:val="20"/>
          <w:szCs w:val="20"/>
        </w:rPr>
        <w:t>Van Veer H</w:t>
      </w:r>
      <w:r w:rsidRPr="00FA0941">
        <w:rPr>
          <w:rFonts w:ascii="Book Antiqua" w:hAnsi="Book Antiqua"/>
          <w:sz w:val="20"/>
          <w:szCs w:val="20"/>
        </w:rPr>
        <w:t xml:space="preserve">, Moons J, Darling G, </w:t>
      </w:r>
      <w:proofErr w:type="spellStart"/>
      <w:r w:rsidRPr="00FA0941">
        <w:rPr>
          <w:rFonts w:ascii="Book Antiqua" w:hAnsi="Book Antiqua"/>
          <w:sz w:val="20"/>
          <w:szCs w:val="20"/>
        </w:rPr>
        <w:t>Lerut</w:t>
      </w:r>
      <w:proofErr w:type="spellEnd"/>
      <w:r w:rsidRPr="00FA0941">
        <w:rPr>
          <w:rFonts w:ascii="Book Antiqua" w:hAnsi="Book Antiqua"/>
          <w:sz w:val="20"/>
          <w:szCs w:val="20"/>
        </w:rPr>
        <w:t xml:space="preserve"> T, </w:t>
      </w:r>
      <w:proofErr w:type="spellStart"/>
      <w:r w:rsidRPr="00FA0941">
        <w:rPr>
          <w:rFonts w:ascii="Book Antiqua" w:hAnsi="Book Antiqua"/>
          <w:sz w:val="20"/>
          <w:szCs w:val="20"/>
        </w:rPr>
        <w:t>Coosemans</w:t>
      </w:r>
      <w:proofErr w:type="spellEnd"/>
      <w:r w:rsidRPr="00FA0941">
        <w:rPr>
          <w:rFonts w:ascii="Book Antiqua" w:hAnsi="Book Antiqua"/>
          <w:sz w:val="20"/>
          <w:szCs w:val="20"/>
        </w:rPr>
        <w:t xml:space="preserve"> W, Waddell T, De </w:t>
      </w:r>
      <w:proofErr w:type="spellStart"/>
      <w:r w:rsidRPr="00FA0941">
        <w:rPr>
          <w:rFonts w:ascii="Book Antiqua" w:hAnsi="Book Antiqua"/>
          <w:sz w:val="20"/>
          <w:szCs w:val="20"/>
        </w:rPr>
        <w:t>Leyn</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Nafteux</w:t>
      </w:r>
      <w:proofErr w:type="spellEnd"/>
      <w:r w:rsidRPr="00FA0941">
        <w:rPr>
          <w:rFonts w:ascii="Book Antiqua" w:hAnsi="Book Antiqua"/>
          <w:sz w:val="20"/>
          <w:szCs w:val="20"/>
        </w:rPr>
        <w:t xml:space="preserve"> P. Validation of a new approach for mortality risk assessment in </w:t>
      </w:r>
      <w:proofErr w:type="spellStart"/>
      <w:r w:rsidRPr="00FA0941">
        <w:rPr>
          <w:rFonts w:ascii="Book Antiqua" w:hAnsi="Book Antiqua"/>
          <w:sz w:val="20"/>
          <w:szCs w:val="20"/>
        </w:rPr>
        <w:t>oesophagectomy</w:t>
      </w:r>
      <w:proofErr w:type="spellEnd"/>
      <w:r w:rsidRPr="00FA0941">
        <w:rPr>
          <w:rFonts w:ascii="Book Antiqua" w:hAnsi="Book Antiqua"/>
          <w:sz w:val="20"/>
          <w:szCs w:val="20"/>
        </w:rPr>
        <w:t xml:space="preserve"> for cancer based on age- and gender-corrected body mass index. </w:t>
      </w:r>
      <w:proofErr w:type="spellStart"/>
      <w:r w:rsidRPr="00FA0941">
        <w:rPr>
          <w:rFonts w:ascii="Book Antiqua" w:hAnsi="Book Antiqua"/>
          <w:i/>
          <w:sz w:val="20"/>
          <w:szCs w:val="20"/>
        </w:rPr>
        <w:t>Eur</w:t>
      </w:r>
      <w:proofErr w:type="spellEnd"/>
      <w:r w:rsidRPr="00FA0941">
        <w:rPr>
          <w:rFonts w:ascii="Book Antiqua" w:hAnsi="Book Antiqua"/>
          <w:i/>
          <w:sz w:val="20"/>
          <w:szCs w:val="20"/>
        </w:rPr>
        <w:t xml:space="preserve"> J </w:t>
      </w:r>
      <w:proofErr w:type="spellStart"/>
      <w:r w:rsidRPr="00FA0941">
        <w:rPr>
          <w:rFonts w:ascii="Book Antiqua" w:hAnsi="Book Antiqua"/>
          <w:i/>
          <w:sz w:val="20"/>
          <w:szCs w:val="20"/>
        </w:rPr>
        <w:t>Cardiothorac</w:t>
      </w:r>
      <w:proofErr w:type="spellEnd"/>
      <w:r w:rsidRPr="00FA0941">
        <w:rPr>
          <w:rFonts w:ascii="Book Antiqua" w:hAnsi="Book Antiqua"/>
          <w:i/>
          <w:sz w:val="20"/>
          <w:szCs w:val="20"/>
        </w:rPr>
        <w:t xml:space="preserve"> </w:t>
      </w:r>
      <w:proofErr w:type="spellStart"/>
      <w:r w:rsidRPr="00FA0941">
        <w:rPr>
          <w:rFonts w:ascii="Book Antiqua" w:hAnsi="Book Antiqua"/>
          <w:i/>
          <w:sz w:val="20"/>
          <w:szCs w:val="20"/>
        </w:rPr>
        <w:t>Surg</w:t>
      </w:r>
      <w:proofErr w:type="spellEnd"/>
      <w:r w:rsidRPr="00FA0941">
        <w:rPr>
          <w:rFonts w:ascii="Book Antiqua" w:hAnsi="Book Antiqua"/>
          <w:sz w:val="20"/>
          <w:szCs w:val="20"/>
        </w:rPr>
        <w:t xml:space="preserve"> 2015; </w:t>
      </w:r>
      <w:r w:rsidRPr="00FA0941">
        <w:rPr>
          <w:rFonts w:ascii="Book Antiqua" w:hAnsi="Book Antiqua"/>
          <w:b/>
          <w:sz w:val="20"/>
          <w:szCs w:val="20"/>
        </w:rPr>
        <w:t>48</w:t>
      </w:r>
      <w:r w:rsidRPr="00FA0941">
        <w:rPr>
          <w:rFonts w:ascii="Book Antiqua" w:hAnsi="Book Antiqua"/>
          <w:sz w:val="20"/>
          <w:szCs w:val="20"/>
        </w:rPr>
        <w:t>: 600-607 [PMID: 25564215 DOI: 10.1093/</w:t>
      </w:r>
      <w:proofErr w:type="spellStart"/>
      <w:r w:rsidRPr="00FA0941">
        <w:rPr>
          <w:rFonts w:ascii="Book Antiqua" w:hAnsi="Book Antiqua"/>
          <w:sz w:val="20"/>
          <w:szCs w:val="20"/>
        </w:rPr>
        <w:t>ejcts</w:t>
      </w:r>
      <w:proofErr w:type="spellEnd"/>
      <w:r w:rsidRPr="00FA0941">
        <w:rPr>
          <w:rFonts w:ascii="Book Antiqua" w:hAnsi="Book Antiqua"/>
          <w:sz w:val="20"/>
          <w:szCs w:val="20"/>
        </w:rPr>
        <w:t>/ezu503]</w:t>
      </w:r>
    </w:p>
    <w:p w14:paraId="14FDCDA0"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25 </w:t>
      </w:r>
      <w:r w:rsidRPr="00FA0941">
        <w:rPr>
          <w:rFonts w:ascii="Book Antiqua" w:hAnsi="Book Antiqua"/>
          <w:b/>
          <w:sz w:val="20"/>
          <w:szCs w:val="20"/>
        </w:rPr>
        <w:t>Fox A</w:t>
      </w:r>
      <w:r w:rsidRPr="00FA0941">
        <w:rPr>
          <w:rFonts w:ascii="Book Antiqua" w:hAnsi="Book Antiqua"/>
          <w:sz w:val="20"/>
          <w:szCs w:val="20"/>
        </w:rPr>
        <w:t xml:space="preserve">, </w:t>
      </w:r>
      <w:proofErr w:type="spellStart"/>
      <w:r w:rsidRPr="00FA0941">
        <w:rPr>
          <w:rFonts w:ascii="Book Antiqua" w:hAnsi="Book Antiqua"/>
          <w:sz w:val="20"/>
          <w:szCs w:val="20"/>
        </w:rPr>
        <w:t>Feng</w:t>
      </w:r>
      <w:proofErr w:type="spellEnd"/>
      <w:r w:rsidRPr="00FA0941">
        <w:rPr>
          <w:rFonts w:ascii="Book Antiqua" w:hAnsi="Book Antiqua"/>
          <w:sz w:val="20"/>
          <w:szCs w:val="20"/>
        </w:rPr>
        <w:t xml:space="preserve"> W, </w:t>
      </w:r>
      <w:proofErr w:type="spellStart"/>
      <w:r w:rsidRPr="00FA0941">
        <w:rPr>
          <w:rFonts w:ascii="Book Antiqua" w:hAnsi="Book Antiqua"/>
          <w:sz w:val="20"/>
          <w:szCs w:val="20"/>
        </w:rPr>
        <w:t>Asal</w:t>
      </w:r>
      <w:proofErr w:type="spellEnd"/>
      <w:r w:rsidRPr="00FA0941">
        <w:rPr>
          <w:rFonts w:ascii="Book Antiqua" w:hAnsi="Book Antiqua"/>
          <w:sz w:val="20"/>
          <w:szCs w:val="20"/>
        </w:rPr>
        <w:t xml:space="preserve"> V. What is driving global obesity trends? Globalization or "modernization"? </w:t>
      </w:r>
      <w:r w:rsidRPr="00FA0941">
        <w:rPr>
          <w:rFonts w:ascii="Book Antiqua" w:hAnsi="Book Antiqua"/>
          <w:i/>
          <w:sz w:val="20"/>
          <w:szCs w:val="20"/>
        </w:rPr>
        <w:t>Global Health</w:t>
      </w:r>
      <w:r w:rsidRPr="00FA0941">
        <w:rPr>
          <w:rFonts w:ascii="Book Antiqua" w:hAnsi="Book Antiqua"/>
          <w:sz w:val="20"/>
          <w:szCs w:val="20"/>
        </w:rPr>
        <w:t xml:space="preserve"> 2019; </w:t>
      </w:r>
      <w:r w:rsidRPr="00FA0941">
        <w:rPr>
          <w:rFonts w:ascii="Book Antiqua" w:hAnsi="Book Antiqua"/>
          <w:b/>
          <w:sz w:val="20"/>
          <w:szCs w:val="20"/>
        </w:rPr>
        <w:t>15</w:t>
      </w:r>
      <w:r w:rsidRPr="00FA0941">
        <w:rPr>
          <w:rFonts w:ascii="Book Antiqua" w:hAnsi="Book Antiqua"/>
          <w:sz w:val="20"/>
          <w:szCs w:val="20"/>
        </w:rPr>
        <w:t>: 32 [PMID: 31029156 DOI: 10.1186/s12992-019-0457-y]</w:t>
      </w:r>
    </w:p>
    <w:p w14:paraId="02204696" w14:textId="77777777" w:rsidR="00FA6F33" w:rsidRPr="00FA0941" w:rsidRDefault="00FA6F33" w:rsidP="00FA0941">
      <w:pPr>
        <w:widowControl/>
        <w:snapToGrid w:val="0"/>
        <w:spacing w:line="360" w:lineRule="auto"/>
        <w:rPr>
          <w:rFonts w:ascii="Book Antiqua" w:hAnsi="Book Antiqua" w:cs="Times New Roman"/>
          <w:sz w:val="20"/>
          <w:szCs w:val="20"/>
        </w:rPr>
      </w:pPr>
      <w:r w:rsidRPr="00FA0941">
        <w:rPr>
          <w:rFonts w:ascii="Book Antiqua" w:hAnsi="Book Antiqua"/>
          <w:sz w:val="20"/>
          <w:szCs w:val="20"/>
        </w:rPr>
        <w:br w:type="page"/>
      </w:r>
    </w:p>
    <w:p w14:paraId="1B150029" w14:textId="77777777" w:rsidR="007E3A45" w:rsidRPr="00FA0941" w:rsidRDefault="007E3A45" w:rsidP="00FA0941">
      <w:pPr>
        <w:adjustRightInd w:val="0"/>
        <w:snapToGrid w:val="0"/>
        <w:spacing w:line="360" w:lineRule="auto"/>
        <w:rPr>
          <w:rFonts w:ascii="Book Antiqua" w:hAnsi="Book Antiqua"/>
          <w:b/>
          <w:sz w:val="20"/>
          <w:szCs w:val="20"/>
        </w:rPr>
      </w:pPr>
      <w:bookmarkStart w:id="15" w:name="_Hlk30236126"/>
      <w:r w:rsidRPr="00FA0941">
        <w:rPr>
          <w:rFonts w:ascii="Book Antiqua" w:hAnsi="Book Antiqua"/>
          <w:b/>
          <w:sz w:val="20"/>
          <w:szCs w:val="20"/>
        </w:rPr>
        <w:lastRenderedPageBreak/>
        <w:t>Footnotes</w:t>
      </w:r>
    </w:p>
    <w:p w14:paraId="692D1182" w14:textId="19334B7C" w:rsidR="00FA6F33" w:rsidRPr="00FA0941" w:rsidRDefault="007E3A45" w:rsidP="00FA0941">
      <w:pPr>
        <w:snapToGrid w:val="0"/>
        <w:spacing w:line="360" w:lineRule="auto"/>
        <w:rPr>
          <w:rFonts w:ascii="Book Antiqua" w:eastAsia="等线" w:hAnsi="Book Antiqua" w:cs="Times New Roman"/>
          <w:sz w:val="20"/>
          <w:szCs w:val="20"/>
        </w:rPr>
      </w:pPr>
      <w:r w:rsidRPr="00FA0941">
        <w:rPr>
          <w:rFonts w:ascii="Book Antiqua" w:hAnsi="Book Antiqua"/>
          <w:b/>
          <w:color w:val="000000"/>
          <w:sz w:val="20"/>
          <w:szCs w:val="20"/>
        </w:rPr>
        <w:t>Institutional review board statement</w:t>
      </w:r>
      <w:r w:rsidRPr="00FA0941">
        <w:rPr>
          <w:rFonts w:ascii="Book Antiqua" w:hAnsi="Book Antiqua"/>
          <w:b/>
          <w:bCs/>
          <w:iCs/>
          <w:sz w:val="20"/>
          <w:szCs w:val="20"/>
        </w:rPr>
        <w:t>:</w:t>
      </w:r>
      <w:bookmarkEnd w:id="15"/>
      <w:r w:rsidRPr="00FA0941">
        <w:rPr>
          <w:rFonts w:ascii="Book Antiqua" w:hAnsi="Book Antiqua"/>
          <w:b/>
          <w:bCs/>
          <w:iCs/>
          <w:sz w:val="20"/>
          <w:szCs w:val="20"/>
        </w:rPr>
        <w:t xml:space="preserve"> </w:t>
      </w:r>
      <w:r w:rsidR="00FA6F33" w:rsidRPr="00FA0941">
        <w:rPr>
          <w:rFonts w:ascii="Book Antiqua" w:eastAsia="等线" w:hAnsi="Book Antiqua" w:cs="Times New Roman"/>
          <w:sz w:val="20"/>
          <w:szCs w:val="20"/>
        </w:rPr>
        <w:t>The study protocol was approved by West China Hospital of Sichuan University Biomedical Research Ethics Committee.</w:t>
      </w:r>
    </w:p>
    <w:p w14:paraId="5FE391B6" w14:textId="77777777" w:rsidR="007E3A45" w:rsidRPr="00FA0941" w:rsidRDefault="007E3A45" w:rsidP="00FA0941">
      <w:pPr>
        <w:snapToGrid w:val="0"/>
        <w:spacing w:line="360" w:lineRule="auto"/>
        <w:rPr>
          <w:rFonts w:ascii="Book Antiqua" w:eastAsia="等线" w:hAnsi="Book Antiqua" w:cs="Times New Roman"/>
          <w:sz w:val="20"/>
          <w:szCs w:val="20"/>
        </w:rPr>
      </w:pPr>
    </w:p>
    <w:p w14:paraId="0105988C" w14:textId="3859DFC4" w:rsidR="00FA6F33" w:rsidRPr="00FA0941" w:rsidRDefault="007E3A45" w:rsidP="00FA0941">
      <w:pPr>
        <w:snapToGrid w:val="0"/>
        <w:spacing w:line="360" w:lineRule="auto"/>
        <w:rPr>
          <w:rFonts w:ascii="Book Antiqua" w:eastAsia="等线" w:hAnsi="Book Antiqua" w:cs="Times New Roman"/>
          <w:sz w:val="20"/>
          <w:szCs w:val="20"/>
        </w:rPr>
      </w:pPr>
      <w:r w:rsidRPr="00FA0941">
        <w:rPr>
          <w:rFonts w:ascii="Book Antiqua" w:hAnsi="Book Antiqua"/>
          <w:b/>
          <w:color w:val="000000"/>
          <w:sz w:val="20"/>
          <w:szCs w:val="20"/>
        </w:rPr>
        <w:t>Informed consent statement</w:t>
      </w:r>
      <w:r w:rsidRPr="00FA0941">
        <w:rPr>
          <w:rFonts w:ascii="Book Antiqua" w:hAnsi="Book Antiqua"/>
          <w:b/>
          <w:bCs/>
          <w:iCs/>
          <w:sz w:val="20"/>
          <w:szCs w:val="20"/>
        </w:rPr>
        <w:t>:</w:t>
      </w:r>
      <w:r w:rsidR="00FA6F33" w:rsidRPr="00FA0941">
        <w:rPr>
          <w:rFonts w:ascii="Book Antiqua" w:eastAsia="等线" w:hAnsi="Book Antiqua" w:cs="Times New Roman"/>
          <w:sz w:val="20"/>
          <w:szCs w:val="20"/>
        </w:rPr>
        <w:t xml:space="preserve"> Patients were not required to give informed consent to the study because the analysis used anonymous clinical data that were obtained after each patient agreed to treatment by written consent.</w:t>
      </w:r>
    </w:p>
    <w:p w14:paraId="6AEA2436" w14:textId="77777777" w:rsidR="007E3A45" w:rsidRPr="00FA0941" w:rsidRDefault="007E3A45" w:rsidP="00FA0941">
      <w:pPr>
        <w:snapToGrid w:val="0"/>
        <w:spacing w:line="360" w:lineRule="auto"/>
        <w:rPr>
          <w:rFonts w:ascii="Book Antiqua" w:eastAsia="等线" w:hAnsi="Book Antiqua" w:cs="Times New Roman"/>
          <w:sz w:val="20"/>
          <w:szCs w:val="20"/>
        </w:rPr>
      </w:pPr>
    </w:p>
    <w:p w14:paraId="4EB9F10D" w14:textId="72B5B1C2" w:rsidR="00FA6F33" w:rsidRPr="00FA0941" w:rsidRDefault="007E3A45" w:rsidP="00FA0941">
      <w:pPr>
        <w:snapToGrid w:val="0"/>
        <w:spacing w:line="360" w:lineRule="auto"/>
        <w:rPr>
          <w:rFonts w:ascii="Book Antiqua" w:eastAsia="等线" w:hAnsi="Book Antiqua" w:cs="Times New Roman"/>
          <w:sz w:val="20"/>
          <w:szCs w:val="20"/>
        </w:rPr>
      </w:pPr>
      <w:r w:rsidRPr="00FA0941">
        <w:rPr>
          <w:rFonts w:ascii="Book Antiqua" w:hAnsi="Book Antiqua"/>
          <w:b/>
          <w:color w:val="000000"/>
          <w:sz w:val="20"/>
          <w:szCs w:val="20"/>
        </w:rPr>
        <w:t>Conflict-of-interest statement</w:t>
      </w:r>
      <w:r w:rsidRPr="00FA0941">
        <w:rPr>
          <w:rFonts w:ascii="Book Antiqua" w:hAnsi="Book Antiqua" w:cs="TimesNewRomanPS-BoldItalicMT"/>
          <w:b/>
          <w:bCs/>
          <w:iCs/>
          <w:sz w:val="20"/>
          <w:szCs w:val="20"/>
        </w:rPr>
        <w:t>:</w:t>
      </w:r>
      <w:r w:rsidR="00FA6F33" w:rsidRPr="00FA0941">
        <w:rPr>
          <w:rFonts w:ascii="Book Antiqua" w:eastAsia="等线" w:hAnsi="Book Antiqua" w:cs="Times New Roman"/>
          <w:sz w:val="20"/>
          <w:szCs w:val="20"/>
        </w:rPr>
        <w:t xml:space="preserve"> All authors declare no conflicts-of-interest related to this article.</w:t>
      </w:r>
    </w:p>
    <w:p w14:paraId="3F715BC8" w14:textId="7ADAEEAE" w:rsidR="007E3A45" w:rsidRPr="00FA0941" w:rsidRDefault="007E3A45" w:rsidP="00FA0941">
      <w:pPr>
        <w:snapToGrid w:val="0"/>
        <w:spacing w:line="360" w:lineRule="auto"/>
        <w:rPr>
          <w:rFonts w:ascii="Book Antiqua" w:eastAsia="等线" w:hAnsi="Book Antiqua" w:cs="Times New Roman"/>
          <w:sz w:val="20"/>
          <w:szCs w:val="20"/>
        </w:rPr>
      </w:pPr>
    </w:p>
    <w:p w14:paraId="33DD0A0C" w14:textId="77777777" w:rsidR="007E3A45" w:rsidRPr="00FA0941" w:rsidRDefault="007E3A45" w:rsidP="00FA0941">
      <w:pPr>
        <w:adjustRightInd w:val="0"/>
        <w:snapToGrid w:val="0"/>
        <w:spacing w:line="360" w:lineRule="auto"/>
        <w:rPr>
          <w:rFonts w:ascii="Book Antiqua" w:hAnsi="Book Antiqua"/>
          <w:b/>
          <w:sz w:val="20"/>
          <w:szCs w:val="20"/>
        </w:rPr>
      </w:pPr>
      <w:bookmarkStart w:id="16" w:name="_Hlk30236159"/>
      <w:r w:rsidRPr="00FA0941">
        <w:rPr>
          <w:rFonts w:ascii="Book Antiqua" w:hAnsi="Book Antiqua" w:cs="TimesNewRomanPS-BoldItalicMT"/>
          <w:b/>
          <w:bCs/>
          <w:iCs/>
          <w:sz w:val="20"/>
          <w:szCs w:val="20"/>
        </w:rPr>
        <w:t>Data sharing</w:t>
      </w:r>
      <w:r w:rsidRPr="00FA0941">
        <w:rPr>
          <w:rFonts w:ascii="Book Antiqua" w:hAnsi="Book Antiqua"/>
          <w:b/>
          <w:color w:val="000000"/>
          <w:sz w:val="20"/>
          <w:szCs w:val="20"/>
        </w:rPr>
        <w:t xml:space="preserve"> statement</w:t>
      </w:r>
      <w:r w:rsidRPr="00FA0941">
        <w:rPr>
          <w:rFonts w:ascii="Book Antiqua" w:hAnsi="Book Antiqua" w:cs="TimesNewRomanPS-BoldItalicMT"/>
          <w:b/>
          <w:bCs/>
          <w:iCs/>
          <w:sz w:val="20"/>
          <w:szCs w:val="20"/>
        </w:rPr>
        <w:t>:</w:t>
      </w:r>
      <w:bookmarkEnd w:id="16"/>
      <w:r w:rsidRPr="00FA0941">
        <w:rPr>
          <w:rFonts w:ascii="Book Antiqua" w:hAnsi="Book Antiqua" w:cs="TimesNewRomanPS-BoldItalicMT"/>
          <w:b/>
          <w:bCs/>
          <w:iCs/>
          <w:sz w:val="20"/>
          <w:szCs w:val="20"/>
        </w:rPr>
        <w:t xml:space="preserve"> </w:t>
      </w:r>
      <w:r w:rsidRPr="00FA0941">
        <w:rPr>
          <w:rFonts w:ascii="Book Antiqua" w:hAnsi="Book Antiqua"/>
          <w:sz w:val="20"/>
          <w:szCs w:val="20"/>
        </w:rPr>
        <w:t>No additional data are available.</w:t>
      </w:r>
    </w:p>
    <w:p w14:paraId="6D677277" w14:textId="77777777" w:rsidR="007E3A45" w:rsidRPr="00FA0941" w:rsidRDefault="007E3A45" w:rsidP="00FA0941">
      <w:pPr>
        <w:snapToGrid w:val="0"/>
        <w:spacing w:line="360" w:lineRule="auto"/>
        <w:rPr>
          <w:rFonts w:ascii="Book Antiqua" w:hAnsi="Book Antiqua"/>
          <w:b/>
          <w:sz w:val="20"/>
          <w:szCs w:val="20"/>
        </w:rPr>
      </w:pPr>
    </w:p>
    <w:p w14:paraId="349F2F40" w14:textId="49C9657B" w:rsidR="007E3A45" w:rsidRPr="00FA0941" w:rsidRDefault="007E3A45" w:rsidP="00FA0941">
      <w:pPr>
        <w:snapToGrid w:val="0"/>
        <w:spacing w:line="360" w:lineRule="auto"/>
        <w:rPr>
          <w:rFonts w:ascii="Book Antiqua" w:hAnsi="Book Antiqua"/>
          <w:sz w:val="20"/>
          <w:szCs w:val="20"/>
        </w:rPr>
      </w:pPr>
      <w:bookmarkStart w:id="17" w:name="_Hlk30236182"/>
      <w:r w:rsidRPr="00FA0941">
        <w:rPr>
          <w:rFonts w:ascii="Book Antiqua" w:hAnsi="Book Antiqua"/>
          <w:b/>
          <w:color w:val="000000"/>
          <w:sz w:val="20"/>
          <w:szCs w:val="20"/>
        </w:rPr>
        <w:t>Open-Access:</w:t>
      </w:r>
      <w:r w:rsidRPr="00FA0941">
        <w:rPr>
          <w:rFonts w:ascii="Book Antiqua" w:hAnsi="Book Antiqua"/>
          <w:color w:val="000000"/>
          <w:sz w:val="20"/>
          <w:szCs w:val="20"/>
        </w:rPr>
        <w:t xml:space="preserve"> This article is an open-access </w:t>
      </w:r>
      <w:r w:rsidRPr="00FA0941">
        <w:rPr>
          <w:rFonts w:ascii="Book Antiqua" w:hAnsi="Book Antiqua"/>
          <w:sz w:val="20"/>
          <w:szCs w:val="20"/>
        </w:rPr>
        <w:t xml:space="preserve">article that was selected </w:t>
      </w:r>
      <w:r w:rsidRPr="00FA0941">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E47301" w14:textId="77777777" w:rsidR="007E3A45" w:rsidRPr="00FA0941" w:rsidRDefault="007E3A45" w:rsidP="00FA0941">
      <w:pPr>
        <w:adjustRightInd w:val="0"/>
        <w:snapToGrid w:val="0"/>
        <w:spacing w:line="360" w:lineRule="auto"/>
        <w:rPr>
          <w:rFonts w:ascii="Book Antiqua" w:hAnsi="Book Antiqua"/>
          <w:b/>
          <w:bCs/>
          <w:color w:val="000000"/>
          <w:sz w:val="20"/>
          <w:szCs w:val="20"/>
        </w:rPr>
      </w:pPr>
    </w:p>
    <w:p w14:paraId="2C1CD584" w14:textId="6EAA4CFE" w:rsidR="007E3A45" w:rsidRPr="00FA0941" w:rsidRDefault="007E3A45" w:rsidP="00FA0941">
      <w:pPr>
        <w:adjustRightInd w:val="0"/>
        <w:snapToGrid w:val="0"/>
        <w:spacing w:line="360" w:lineRule="auto"/>
        <w:rPr>
          <w:rFonts w:ascii="Book Antiqua" w:hAnsi="Book Antiqua"/>
          <w:b/>
          <w:bCs/>
          <w:color w:val="000000"/>
          <w:sz w:val="20"/>
          <w:szCs w:val="20"/>
        </w:rPr>
      </w:pPr>
      <w:r w:rsidRPr="00FA0941">
        <w:rPr>
          <w:rFonts w:ascii="Book Antiqua" w:hAnsi="Book Antiqua"/>
          <w:b/>
          <w:bCs/>
          <w:color w:val="000000"/>
          <w:sz w:val="20"/>
          <w:szCs w:val="20"/>
          <w:lang w:eastAsia="pl-PL"/>
        </w:rPr>
        <w:t>Manuscript source:</w:t>
      </w:r>
      <w:r w:rsidRPr="00FA0941">
        <w:rPr>
          <w:rFonts w:ascii="Book Antiqua" w:hAnsi="Book Antiqua"/>
          <w:b/>
          <w:bCs/>
          <w:color w:val="000000"/>
          <w:sz w:val="20"/>
          <w:szCs w:val="20"/>
        </w:rPr>
        <w:t xml:space="preserve"> </w:t>
      </w:r>
      <w:r w:rsidRPr="00FA0941">
        <w:rPr>
          <w:rFonts w:ascii="Book Antiqua" w:hAnsi="Book Antiqua"/>
          <w:bCs/>
          <w:color w:val="000000"/>
          <w:sz w:val="20"/>
          <w:szCs w:val="20"/>
          <w:lang w:eastAsia="pl-PL"/>
        </w:rPr>
        <w:t>Invited manuscript</w:t>
      </w:r>
    </w:p>
    <w:p w14:paraId="6937EEDC" w14:textId="77777777" w:rsidR="007E3A45" w:rsidRPr="00FA0941" w:rsidRDefault="007E3A45" w:rsidP="00FA0941">
      <w:pPr>
        <w:snapToGrid w:val="0"/>
        <w:spacing w:line="360" w:lineRule="auto"/>
        <w:rPr>
          <w:rFonts w:ascii="Book Antiqua" w:hAnsi="Book Antiqua"/>
          <w:b/>
          <w:sz w:val="20"/>
          <w:szCs w:val="20"/>
        </w:rPr>
      </w:pPr>
    </w:p>
    <w:p w14:paraId="0A798BA2" w14:textId="65072A20" w:rsidR="007E3A45" w:rsidRPr="00FA0941" w:rsidRDefault="007E3A45" w:rsidP="00FA0941">
      <w:pPr>
        <w:snapToGrid w:val="0"/>
        <w:spacing w:line="360" w:lineRule="auto"/>
        <w:rPr>
          <w:rFonts w:ascii="Book Antiqua" w:hAnsi="Book Antiqua"/>
          <w:b/>
          <w:sz w:val="20"/>
          <w:szCs w:val="20"/>
        </w:rPr>
      </w:pPr>
      <w:r w:rsidRPr="00FA0941">
        <w:rPr>
          <w:rFonts w:ascii="Book Antiqua" w:hAnsi="Book Antiqua"/>
          <w:b/>
          <w:sz w:val="20"/>
          <w:szCs w:val="20"/>
        </w:rPr>
        <w:t xml:space="preserve">Peer-review started: </w:t>
      </w:r>
      <w:r w:rsidRPr="00FA0941">
        <w:rPr>
          <w:rFonts w:ascii="Book Antiqua" w:hAnsi="Book Antiqua"/>
          <w:sz w:val="20"/>
          <w:szCs w:val="20"/>
        </w:rPr>
        <w:t>October 9, 2019</w:t>
      </w:r>
    </w:p>
    <w:p w14:paraId="73EE7B46" w14:textId="0FC67572" w:rsidR="007E3A45" w:rsidRPr="00FA0941" w:rsidRDefault="007E3A45" w:rsidP="00FA0941">
      <w:pPr>
        <w:snapToGrid w:val="0"/>
        <w:spacing w:line="360" w:lineRule="auto"/>
        <w:rPr>
          <w:rFonts w:ascii="Book Antiqua" w:hAnsi="Book Antiqua"/>
          <w:b/>
          <w:sz w:val="20"/>
          <w:szCs w:val="20"/>
        </w:rPr>
      </w:pPr>
      <w:r w:rsidRPr="00FA0941">
        <w:rPr>
          <w:rFonts w:ascii="Book Antiqua" w:hAnsi="Book Antiqua"/>
          <w:b/>
          <w:sz w:val="20"/>
          <w:szCs w:val="20"/>
        </w:rPr>
        <w:t xml:space="preserve">First decision: </w:t>
      </w:r>
      <w:r w:rsidRPr="00FA0941">
        <w:rPr>
          <w:rFonts w:ascii="Book Antiqua" w:hAnsi="Book Antiqua"/>
          <w:sz w:val="20"/>
          <w:szCs w:val="20"/>
        </w:rPr>
        <w:t>December 23, 2019</w:t>
      </w:r>
    </w:p>
    <w:p w14:paraId="1EFC19D4" w14:textId="11F25F63" w:rsidR="007E3A45" w:rsidRPr="00FA0941" w:rsidRDefault="007E3A45" w:rsidP="00FA0941">
      <w:pPr>
        <w:snapToGrid w:val="0"/>
        <w:spacing w:line="360" w:lineRule="auto"/>
        <w:rPr>
          <w:rFonts w:ascii="Book Antiqua" w:hAnsi="Book Antiqua"/>
          <w:b/>
          <w:sz w:val="20"/>
          <w:szCs w:val="20"/>
        </w:rPr>
      </w:pPr>
      <w:r w:rsidRPr="00FA0941">
        <w:rPr>
          <w:rFonts w:ascii="Book Antiqua" w:hAnsi="Book Antiqua"/>
          <w:b/>
          <w:sz w:val="20"/>
          <w:szCs w:val="20"/>
        </w:rPr>
        <w:t>Article in press:</w:t>
      </w:r>
      <w:r w:rsidR="00D44456">
        <w:rPr>
          <w:rFonts w:ascii="Book Antiqua" w:hAnsi="Book Antiqua" w:hint="eastAsia"/>
          <w:b/>
          <w:sz w:val="20"/>
          <w:szCs w:val="20"/>
        </w:rPr>
        <w:t xml:space="preserve"> </w:t>
      </w:r>
      <w:r w:rsidR="00D44456" w:rsidRPr="00D44456">
        <w:rPr>
          <w:rFonts w:ascii="Book Antiqua" w:hAnsi="Book Antiqua"/>
          <w:sz w:val="20"/>
          <w:szCs w:val="20"/>
        </w:rPr>
        <w:t>January 24, 2020</w:t>
      </w:r>
    </w:p>
    <w:p w14:paraId="487794FC" w14:textId="77777777" w:rsidR="007E3A45" w:rsidRPr="00FA0941" w:rsidRDefault="007E3A45" w:rsidP="00FA0941">
      <w:pPr>
        <w:snapToGrid w:val="0"/>
        <w:spacing w:line="360" w:lineRule="auto"/>
        <w:rPr>
          <w:rFonts w:ascii="Book Antiqua" w:hAnsi="Book Antiqua"/>
          <w:b/>
          <w:sz w:val="20"/>
          <w:szCs w:val="20"/>
        </w:rPr>
      </w:pPr>
    </w:p>
    <w:p w14:paraId="2E9B5F84" w14:textId="77777777" w:rsidR="007E3A45" w:rsidRPr="00FA0941" w:rsidRDefault="007E3A45" w:rsidP="00FA0941">
      <w:pPr>
        <w:adjustRightInd w:val="0"/>
        <w:snapToGrid w:val="0"/>
        <w:spacing w:line="360" w:lineRule="auto"/>
        <w:rPr>
          <w:rFonts w:ascii="Book Antiqua" w:eastAsia="微软雅黑" w:hAnsi="Book Antiqua" w:cs="宋体"/>
          <w:sz w:val="20"/>
          <w:szCs w:val="20"/>
        </w:rPr>
      </w:pPr>
      <w:r w:rsidRPr="00FA0941">
        <w:rPr>
          <w:rFonts w:ascii="Book Antiqua" w:hAnsi="Book Antiqua" w:cs="宋体"/>
          <w:b/>
          <w:sz w:val="20"/>
          <w:szCs w:val="20"/>
        </w:rPr>
        <w:t xml:space="preserve">Specialty type: </w:t>
      </w:r>
      <w:r w:rsidRPr="00FA0941">
        <w:rPr>
          <w:rFonts w:ascii="Book Antiqua" w:eastAsia="微软雅黑" w:hAnsi="Book Antiqua" w:cs="宋体"/>
          <w:sz w:val="20"/>
          <w:szCs w:val="20"/>
        </w:rPr>
        <w:t>Gastroenterology and hepatology</w:t>
      </w:r>
    </w:p>
    <w:p w14:paraId="19AC07DF" w14:textId="552366C0"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b/>
          <w:sz w:val="20"/>
          <w:szCs w:val="20"/>
        </w:rPr>
        <w:t xml:space="preserve">Country of origin: </w:t>
      </w:r>
      <w:r w:rsidRPr="00FA0941">
        <w:rPr>
          <w:rFonts w:ascii="Book Antiqua" w:hAnsi="Book Antiqua"/>
          <w:sz w:val="20"/>
          <w:szCs w:val="20"/>
          <w:lang w:eastAsia="fr-FR"/>
        </w:rPr>
        <w:t>China</w:t>
      </w:r>
    </w:p>
    <w:p w14:paraId="77B6C356" w14:textId="77777777" w:rsidR="007E3A45" w:rsidRPr="00FA0941" w:rsidRDefault="007E3A45" w:rsidP="00FA0941">
      <w:pPr>
        <w:adjustRightInd w:val="0"/>
        <w:snapToGrid w:val="0"/>
        <w:spacing w:line="360" w:lineRule="auto"/>
        <w:rPr>
          <w:rFonts w:ascii="Book Antiqua" w:hAnsi="Book Antiqua" w:cs="宋体"/>
          <w:b/>
          <w:sz w:val="20"/>
          <w:szCs w:val="20"/>
        </w:rPr>
      </w:pPr>
      <w:r w:rsidRPr="00FA0941">
        <w:rPr>
          <w:rFonts w:ascii="Book Antiqua" w:hAnsi="Book Antiqua" w:cs="宋体"/>
          <w:b/>
          <w:sz w:val="20"/>
          <w:szCs w:val="20"/>
        </w:rPr>
        <w:t>Peer-review report classification</w:t>
      </w:r>
    </w:p>
    <w:p w14:paraId="3970A577" w14:textId="77777777"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A (Excellent): 0</w:t>
      </w:r>
    </w:p>
    <w:p w14:paraId="31889D60" w14:textId="6CDF1F1C"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B (Very good): B, B, B</w:t>
      </w:r>
    </w:p>
    <w:p w14:paraId="610A28DD" w14:textId="4F01CD49"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C (Good): 0</w:t>
      </w:r>
    </w:p>
    <w:p w14:paraId="5DCEA0F1" w14:textId="77777777"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D (Fair): 0</w:t>
      </w:r>
    </w:p>
    <w:p w14:paraId="5B0124A7" w14:textId="77777777" w:rsidR="007E3A45" w:rsidRPr="00FA0941" w:rsidRDefault="007E3A45" w:rsidP="00FA0941">
      <w:pPr>
        <w:adjustRightInd w:val="0"/>
        <w:snapToGrid w:val="0"/>
        <w:spacing w:line="360" w:lineRule="auto"/>
        <w:rPr>
          <w:rFonts w:ascii="Book Antiqua" w:eastAsia="等线" w:hAnsi="Book Antiqua"/>
          <w:sz w:val="20"/>
          <w:szCs w:val="20"/>
        </w:rPr>
      </w:pPr>
      <w:r w:rsidRPr="00FA0941">
        <w:rPr>
          <w:rFonts w:ascii="Book Antiqua" w:hAnsi="Book Antiqua" w:cs="宋体"/>
          <w:sz w:val="20"/>
          <w:szCs w:val="20"/>
        </w:rPr>
        <w:t>Grade E (Poor): 0</w:t>
      </w:r>
      <w:bookmarkStart w:id="18" w:name="_GoBack"/>
      <w:bookmarkEnd w:id="18"/>
    </w:p>
    <w:p w14:paraId="55E7F21C" w14:textId="77777777" w:rsidR="007E3A45" w:rsidRPr="00FA0941" w:rsidRDefault="007E3A45" w:rsidP="00FA0941">
      <w:pPr>
        <w:snapToGrid w:val="0"/>
        <w:spacing w:line="360" w:lineRule="auto"/>
        <w:ind w:right="361"/>
        <w:rPr>
          <w:rFonts w:ascii="Book Antiqua" w:hAnsi="Book Antiqua"/>
          <w:sz w:val="20"/>
          <w:szCs w:val="20"/>
        </w:rPr>
      </w:pPr>
    </w:p>
    <w:p w14:paraId="685984B5" w14:textId="0A37B26B" w:rsidR="007E3A45" w:rsidRPr="00FA0941" w:rsidRDefault="007E3A45" w:rsidP="00FA0941">
      <w:pPr>
        <w:pStyle w:val="ae"/>
        <w:snapToGrid w:val="0"/>
        <w:spacing w:after="0" w:line="360" w:lineRule="auto"/>
        <w:ind w:left="0" w:right="361"/>
        <w:contextualSpacing w:val="0"/>
        <w:jc w:val="both"/>
        <w:rPr>
          <w:rFonts w:ascii="Book Antiqua" w:hAnsi="Book Antiqua"/>
          <w:b/>
          <w:bCs/>
          <w:sz w:val="20"/>
          <w:szCs w:val="20"/>
          <w:lang w:val="en-US" w:eastAsia="zh-CN"/>
        </w:rPr>
      </w:pPr>
      <w:r w:rsidRPr="00FA0941">
        <w:rPr>
          <w:rStyle w:val="af"/>
          <w:rFonts w:ascii="Book Antiqua" w:hAnsi="Book Antiqua" w:cs="Arial"/>
          <w:bCs w:val="0"/>
          <w:sz w:val="20"/>
          <w:szCs w:val="20"/>
          <w:lang w:val="en-US"/>
        </w:rPr>
        <w:t>P-Reviewer</w:t>
      </w:r>
      <w:r w:rsidRPr="00FA0941">
        <w:rPr>
          <w:rStyle w:val="af"/>
          <w:rFonts w:ascii="Book Antiqua" w:hAnsi="Book Antiqua" w:cs="Arial"/>
          <w:bCs w:val="0"/>
          <w:sz w:val="20"/>
          <w:szCs w:val="20"/>
          <w:lang w:val="en-US" w:eastAsia="zh-CN"/>
        </w:rPr>
        <w:t>:</w:t>
      </w:r>
      <w:r w:rsidRPr="00FA0941">
        <w:rPr>
          <w:rFonts w:ascii="Book Antiqua" w:hAnsi="Book Antiqua"/>
          <w:bCs/>
          <w:sz w:val="20"/>
          <w:szCs w:val="20"/>
          <w:lang w:val="en-US"/>
        </w:rPr>
        <w:t xml:space="preserve"> </w:t>
      </w:r>
      <w:r w:rsidRPr="00FA0941">
        <w:rPr>
          <w:rFonts w:ascii="Book Antiqua" w:hAnsi="Book Antiqua"/>
          <w:sz w:val="20"/>
          <w:szCs w:val="20"/>
          <w:lang w:val="en-US"/>
        </w:rPr>
        <w:t>Cihan Y, Milone M, Trkulja V</w:t>
      </w:r>
      <w:r w:rsidRPr="00FA0941">
        <w:rPr>
          <w:rFonts w:ascii="Book Antiqua" w:hAnsi="Book Antiqua"/>
          <w:bCs/>
          <w:sz w:val="20"/>
          <w:szCs w:val="20"/>
          <w:lang w:val="en-US" w:eastAsia="zh-CN"/>
        </w:rPr>
        <w:t xml:space="preserve"> </w:t>
      </w:r>
      <w:r w:rsidRPr="00FA0941">
        <w:rPr>
          <w:rFonts w:ascii="Book Antiqua" w:hAnsi="Book Antiqua"/>
          <w:b/>
          <w:bCs/>
          <w:sz w:val="20"/>
          <w:szCs w:val="20"/>
          <w:lang w:val="en-US"/>
        </w:rPr>
        <w:t>S-Editor</w:t>
      </w:r>
      <w:r w:rsidRPr="00FA0941">
        <w:rPr>
          <w:rFonts w:ascii="Book Antiqua" w:hAnsi="Book Antiqua"/>
          <w:b/>
          <w:bCs/>
          <w:sz w:val="20"/>
          <w:szCs w:val="20"/>
          <w:lang w:val="en-US" w:eastAsia="zh-CN"/>
        </w:rPr>
        <w:t>:</w:t>
      </w:r>
      <w:r w:rsidRPr="00FA0941">
        <w:rPr>
          <w:rFonts w:ascii="Book Antiqua" w:hAnsi="Book Antiqua"/>
          <w:bCs/>
          <w:sz w:val="20"/>
          <w:szCs w:val="20"/>
          <w:lang w:val="en-US"/>
        </w:rPr>
        <w:t xml:space="preserve"> </w:t>
      </w:r>
      <w:r w:rsidRPr="00FA0941">
        <w:rPr>
          <w:rFonts w:ascii="Book Antiqua" w:hAnsi="Book Antiqua"/>
          <w:bCs/>
          <w:sz w:val="20"/>
          <w:szCs w:val="20"/>
          <w:lang w:val="en-US" w:eastAsia="zh-CN"/>
        </w:rPr>
        <w:t>Dou Y</w:t>
      </w:r>
      <w:r w:rsidRPr="00FA0941">
        <w:rPr>
          <w:rFonts w:ascii="Book Antiqua" w:hAnsi="Book Antiqua"/>
          <w:b/>
          <w:bCs/>
          <w:sz w:val="20"/>
          <w:szCs w:val="20"/>
          <w:lang w:val="en-US"/>
        </w:rPr>
        <w:t xml:space="preserve"> L-Editor</w:t>
      </w:r>
      <w:r w:rsidRPr="00FA0941">
        <w:rPr>
          <w:rFonts w:ascii="Book Antiqua" w:hAnsi="Book Antiqua"/>
          <w:b/>
          <w:bCs/>
          <w:sz w:val="20"/>
          <w:szCs w:val="20"/>
          <w:lang w:val="en-US" w:eastAsia="zh-CN"/>
        </w:rPr>
        <w:t>:</w:t>
      </w:r>
      <w:r w:rsidRPr="00FA0941">
        <w:rPr>
          <w:rFonts w:ascii="Book Antiqua" w:hAnsi="Book Antiqua"/>
          <w:b/>
          <w:bCs/>
          <w:sz w:val="20"/>
          <w:szCs w:val="20"/>
          <w:lang w:val="en-US"/>
        </w:rPr>
        <w:t xml:space="preserve"> </w:t>
      </w:r>
      <w:proofErr w:type="spellStart"/>
      <w:r w:rsidR="00051E28" w:rsidRPr="00FA0941">
        <w:rPr>
          <w:rFonts w:ascii="Book Antiqua" w:hAnsi="Book Antiqua"/>
          <w:bCs/>
          <w:sz w:val="20"/>
          <w:szCs w:val="20"/>
          <w:lang w:val="en-US"/>
        </w:rPr>
        <w:t>Filipodia</w:t>
      </w:r>
      <w:proofErr w:type="spellEnd"/>
      <w:r w:rsidR="00051E28" w:rsidRPr="00FA0941">
        <w:rPr>
          <w:rFonts w:ascii="Book Antiqua" w:hAnsi="Book Antiqua"/>
          <w:bCs/>
          <w:sz w:val="20"/>
          <w:szCs w:val="20"/>
          <w:lang w:val="en-US"/>
        </w:rPr>
        <w:t xml:space="preserve"> </w:t>
      </w:r>
      <w:r w:rsidRPr="00FA0941">
        <w:rPr>
          <w:rFonts w:ascii="Book Antiqua" w:hAnsi="Book Antiqua"/>
          <w:b/>
          <w:bCs/>
          <w:sz w:val="20"/>
          <w:szCs w:val="20"/>
          <w:lang w:val="en-US"/>
        </w:rPr>
        <w:t>E-Editor</w:t>
      </w:r>
      <w:r w:rsidRPr="00FA0941">
        <w:rPr>
          <w:rFonts w:ascii="Book Antiqua" w:hAnsi="Book Antiqua"/>
          <w:b/>
          <w:bCs/>
          <w:sz w:val="20"/>
          <w:szCs w:val="20"/>
          <w:lang w:val="en-US" w:eastAsia="zh-CN"/>
        </w:rPr>
        <w:t>:</w:t>
      </w:r>
      <w:bookmarkEnd w:id="17"/>
      <w:r w:rsidR="00D44456">
        <w:rPr>
          <w:rFonts w:ascii="Book Antiqua" w:hAnsi="Book Antiqua" w:hint="eastAsia"/>
          <w:b/>
          <w:bCs/>
          <w:sz w:val="20"/>
          <w:szCs w:val="20"/>
          <w:lang w:val="en-US" w:eastAsia="zh-CN"/>
        </w:rPr>
        <w:t xml:space="preserve"> </w:t>
      </w:r>
      <w:r w:rsidR="00D44456" w:rsidRPr="00D44456">
        <w:rPr>
          <w:rFonts w:ascii="Book Antiqua" w:hAnsi="Book Antiqua"/>
          <w:bCs/>
          <w:sz w:val="20"/>
          <w:szCs w:val="20"/>
          <w:lang w:val="en-US" w:eastAsia="zh-CN"/>
        </w:rPr>
        <w:t>Zhang YL</w:t>
      </w:r>
    </w:p>
    <w:p w14:paraId="59FC4BD5" w14:textId="39B38607" w:rsidR="00D4475A" w:rsidRPr="00FA0941" w:rsidRDefault="00D4475A" w:rsidP="00FA0941">
      <w:pPr>
        <w:widowControl/>
        <w:snapToGrid w:val="0"/>
        <w:spacing w:line="360" w:lineRule="auto"/>
        <w:rPr>
          <w:rFonts w:ascii="Book Antiqua" w:hAnsi="Book Antiqua" w:cs="Times New Roman"/>
          <w:sz w:val="20"/>
          <w:szCs w:val="20"/>
        </w:rPr>
      </w:pPr>
      <w:r w:rsidRPr="00FA0941">
        <w:rPr>
          <w:rFonts w:ascii="Book Antiqua" w:hAnsi="Book Antiqua"/>
          <w:sz w:val="20"/>
          <w:szCs w:val="20"/>
        </w:rPr>
        <w:br w:type="page"/>
      </w:r>
    </w:p>
    <w:p w14:paraId="76405B79" w14:textId="75194B1B" w:rsidR="007E3A45" w:rsidRPr="00FA0941" w:rsidRDefault="007E3A45" w:rsidP="00FA0941">
      <w:pPr>
        <w:adjustRightInd w:val="0"/>
        <w:snapToGrid w:val="0"/>
        <w:spacing w:line="360" w:lineRule="auto"/>
        <w:rPr>
          <w:rFonts w:ascii="Book Antiqua" w:hAnsi="Book Antiqua"/>
          <w:b/>
          <w:sz w:val="20"/>
          <w:szCs w:val="20"/>
        </w:rPr>
      </w:pPr>
      <w:r w:rsidRPr="00FA0941">
        <w:rPr>
          <w:rFonts w:ascii="Book Antiqua" w:hAnsi="Book Antiqua"/>
          <w:b/>
          <w:sz w:val="20"/>
          <w:szCs w:val="20"/>
        </w:rPr>
        <w:lastRenderedPageBreak/>
        <w:t>Figure Legends</w:t>
      </w:r>
    </w:p>
    <w:p w14:paraId="275C7A1C" w14:textId="7D3FD7B5" w:rsidR="00DF42F3" w:rsidRPr="00FA0941" w:rsidRDefault="00DF42F3" w:rsidP="00FA0941">
      <w:pPr>
        <w:adjustRightInd w:val="0"/>
        <w:snapToGrid w:val="0"/>
        <w:spacing w:line="360" w:lineRule="auto"/>
        <w:rPr>
          <w:rFonts w:ascii="Book Antiqua" w:hAnsi="Book Antiqua"/>
          <w:bCs/>
          <w:sz w:val="20"/>
          <w:szCs w:val="20"/>
        </w:rPr>
      </w:pPr>
      <w:r w:rsidRPr="00FA0941">
        <w:rPr>
          <w:rFonts w:ascii="Book Antiqua" w:hAnsi="Book Antiqua"/>
          <w:b/>
          <w:bCs/>
          <w:noProof/>
          <w:sz w:val="20"/>
          <w:szCs w:val="20"/>
        </w:rPr>
        <w:drawing>
          <wp:inline distT="0" distB="0" distL="0" distR="0" wp14:anchorId="4A140F09" wp14:editId="761A8920">
            <wp:extent cx="5731510" cy="1889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889760"/>
                    </a:xfrm>
                    <a:prstGeom prst="rect">
                      <a:avLst/>
                    </a:prstGeom>
                  </pic:spPr>
                </pic:pic>
              </a:graphicData>
            </a:graphic>
          </wp:inline>
        </w:drawing>
      </w:r>
      <w:r w:rsidRPr="00FA0941">
        <w:rPr>
          <w:rFonts w:ascii="Book Antiqua" w:hAnsi="Book Antiqua"/>
          <w:b/>
          <w:bCs/>
          <w:sz w:val="20"/>
          <w:szCs w:val="20"/>
        </w:rPr>
        <w:t>Figure</w:t>
      </w:r>
      <w:r w:rsidRPr="00FA0941">
        <w:rPr>
          <w:rFonts w:ascii="Book Antiqua" w:hAnsi="Book Antiqua"/>
          <w:b/>
          <w:sz w:val="20"/>
          <w:szCs w:val="20"/>
        </w:rPr>
        <w:t> </w:t>
      </w:r>
      <w:r w:rsidRPr="00FA0941">
        <w:rPr>
          <w:rFonts w:ascii="Book Antiqua" w:hAnsi="Book Antiqua"/>
          <w:b/>
          <w:bCs/>
          <w:sz w:val="20"/>
          <w:szCs w:val="20"/>
        </w:rPr>
        <w:t>1</w:t>
      </w:r>
      <w:r w:rsidRPr="00FA0941">
        <w:rPr>
          <w:rFonts w:ascii="Book Antiqua" w:hAnsi="Book Antiqua"/>
          <w:b/>
          <w:sz w:val="20"/>
          <w:szCs w:val="20"/>
        </w:rPr>
        <w:t xml:space="preserve"> </w:t>
      </w:r>
      <w:r w:rsidR="0030757D" w:rsidRPr="00FA0941">
        <w:rPr>
          <w:rFonts w:ascii="Book Antiqua" w:hAnsi="Book Antiqua"/>
          <w:b/>
          <w:sz w:val="20"/>
          <w:szCs w:val="20"/>
        </w:rPr>
        <w:t xml:space="preserve">Trends of poor survival were observed for patients with increasing </w:t>
      </w:r>
      <w:r w:rsidR="0030757D" w:rsidRPr="00FA0941">
        <w:rPr>
          <w:rFonts w:ascii="Book Antiqua" w:hAnsi="Book Antiqua" w:cs="Times New Roman"/>
          <w:b/>
          <w:sz w:val="20"/>
          <w:szCs w:val="20"/>
        </w:rPr>
        <w:t>preoperative weight loss</w:t>
      </w:r>
      <w:r w:rsidR="0030757D" w:rsidRPr="00FA0941">
        <w:rPr>
          <w:rFonts w:ascii="Book Antiqua" w:hAnsi="Book Antiqua"/>
          <w:b/>
          <w:sz w:val="20"/>
          <w:szCs w:val="20"/>
        </w:rPr>
        <w:t xml:space="preserve"> and decreasing </w:t>
      </w:r>
      <w:r w:rsidR="0030757D" w:rsidRPr="00FA0941">
        <w:rPr>
          <w:rFonts w:ascii="Book Antiqua" w:hAnsi="Book Antiqua" w:cs="Times New Roman"/>
          <w:b/>
          <w:sz w:val="20"/>
          <w:szCs w:val="20"/>
        </w:rPr>
        <w:t>body mass index</w:t>
      </w:r>
      <w:r w:rsidR="0030757D" w:rsidRPr="00FA0941">
        <w:rPr>
          <w:rFonts w:ascii="Book Antiqua" w:hAnsi="Book Antiqua"/>
          <w:b/>
          <w:sz w:val="20"/>
          <w:szCs w:val="20"/>
        </w:rPr>
        <w:t xml:space="preserve">. </w:t>
      </w:r>
      <w:r w:rsidR="0030757D" w:rsidRPr="00FA0941">
        <w:rPr>
          <w:rFonts w:ascii="Book Antiqua" w:hAnsi="Book Antiqua"/>
          <w:bCs/>
          <w:sz w:val="20"/>
          <w:szCs w:val="20"/>
        </w:rPr>
        <w:t xml:space="preserve">A, B: </w:t>
      </w:r>
      <w:r w:rsidRPr="00FA0941">
        <w:rPr>
          <w:rFonts w:ascii="Book Antiqua" w:hAnsi="Book Antiqua"/>
          <w:bCs/>
          <w:sz w:val="20"/>
          <w:szCs w:val="20"/>
        </w:rPr>
        <w:t xml:space="preserve">Risk of reduced survival (blue line) increases with decreasing </w:t>
      </w:r>
      <w:r w:rsidR="009B5C87" w:rsidRPr="00FA0941">
        <w:rPr>
          <w:rFonts w:ascii="Book Antiqua" w:hAnsi="Book Antiqua" w:cs="Times New Roman"/>
          <w:bCs/>
          <w:sz w:val="20"/>
          <w:szCs w:val="20"/>
        </w:rPr>
        <w:t>preoperative weight loss</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A</w:t>
      </w:r>
      <w:r w:rsidRPr="00FA0941">
        <w:rPr>
          <w:rFonts w:ascii="Book Antiqua" w:hAnsi="Book Antiqua"/>
          <w:bCs/>
          <w:sz w:val="20"/>
          <w:szCs w:val="20"/>
        </w:rPr>
        <w:t xml:space="preserve">) and increasing </w:t>
      </w:r>
      <w:r w:rsidR="009B5C87" w:rsidRPr="00FA0941">
        <w:rPr>
          <w:rFonts w:ascii="Book Antiqua" w:hAnsi="Book Antiqua" w:cs="Times New Roman"/>
          <w:bCs/>
          <w:sz w:val="20"/>
          <w:szCs w:val="20"/>
        </w:rPr>
        <w:t>body mass index</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B</w:t>
      </w:r>
      <w:r w:rsidRPr="00FA0941">
        <w:rPr>
          <w:rFonts w:ascii="Book Antiqua" w:hAnsi="Book Antiqua"/>
          <w:bCs/>
          <w:sz w:val="20"/>
          <w:szCs w:val="20"/>
        </w:rPr>
        <w:t xml:space="preserve">). Median OS (golden line) decreases with decreasing </w:t>
      </w:r>
      <w:r w:rsidR="009B5C87" w:rsidRPr="00FA0941">
        <w:rPr>
          <w:rFonts w:ascii="Book Antiqua" w:hAnsi="Book Antiqua" w:cs="Times New Roman"/>
          <w:bCs/>
          <w:sz w:val="20"/>
          <w:szCs w:val="20"/>
        </w:rPr>
        <w:t>preoperative weight loss</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A</w:t>
      </w:r>
      <w:r w:rsidRPr="00FA0941">
        <w:rPr>
          <w:rFonts w:ascii="Book Antiqua" w:hAnsi="Book Antiqua"/>
          <w:bCs/>
          <w:sz w:val="20"/>
          <w:szCs w:val="20"/>
        </w:rPr>
        <w:t xml:space="preserve">) and increasing </w:t>
      </w:r>
      <w:r w:rsidR="009B5C87" w:rsidRPr="00FA0941">
        <w:rPr>
          <w:rFonts w:ascii="Book Antiqua" w:hAnsi="Book Antiqua" w:cs="Times New Roman"/>
          <w:bCs/>
          <w:sz w:val="20"/>
          <w:szCs w:val="20"/>
        </w:rPr>
        <w:t>body mass index</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B</w:t>
      </w:r>
      <w:r w:rsidRPr="00FA0941">
        <w:rPr>
          <w:rFonts w:ascii="Book Antiqua" w:hAnsi="Book Antiqua"/>
          <w:bCs/>
          <w:sz w:val="20"/>
          <w:szCs w:val="20"/>
        </w:rPr>
        <w:t>).</w:t>
      </w:r>
      <w:r w:rsidR="009B5C87" w:rsidRPr="00FA0941">
        <w:rPr>
          <w:rFonts w:ascii="Book Antiqua" w:hAnsi="Book Antiqua"/>
          <w:bCs/>
          <w:sz w:val="20"/>
          <w:szCs w:val="20"/>
        </w:rPr>
        <w:t xml:space="preserve"> PWL: </w:t>
      </w:r>
      <w:r w:rsidR="009B5C87" w:rsidRPr="00FA0941">
        <w:rPr>
          <w:rFonts w:ascii="Book Antiqua" w:hAnsi="Book Antiqua" w:cs="Times New Roman"/>
          <w:bCs/>
          <w:sz w:val="20"/>
          <w:szCs w:val="20"/>
        </w:rPr>
        <w:t>Preoperative weight loss; BMI: Body mass index.</w:t>
      </w:r>
    </w:p>
    <w:p w14:paraId="66633222" w14:textId="4A8CB7F6" w:rsidR="00DF42F3" w:rsidRPr="00FA0941" w:rsidRDefault="00DF42F3" w:rsidP="00FA0941">
      <w:pPr>
        <w:widowControl/>
        <w:snapToGrid w:val="0"/>
        <w:spacing w:line="360" w:lineRule="auto"/>
        <w:rPr>
          <w:rFonts w:ascii="Book Antiqua" w:hAnsi="Book Antiqua"/>
          <w:b/>
          <w:sz w:val="20"/>
          <w:szCs w:val="20"/>
        </w:rPr>
      </w:pPr>
      <w:r w:rsidRPr="00FA0941">
        <w:rPr>
          <w:rFonts w:ascii="Book Antiqua" w:hAnsi="Book Antiqua"/>
          <w:b/>
          <w:sz w:val="20"/>
          <w:szCs w:val="20"/>
        </w:rPr>
        <w:br w:type="page"/>
      </w:r>
    </w:p>
    <w:p w14:paraId="68DD99AD" w14:textId="15433A82" w:rsidR="00DF42F3" w:rsidRPr="00FA0941" w:rsidRDefault="00DF42F3" w:rsidP="00FA0941">
      <w:pPr>
        <w:adjustRightInd w:val="0"/>
        <w:snapToGrid w:val="0"/>
        <w:spacing w:line="360" w:lineRule="auto"/>
        <w:rPr>
          <w:rFonts w:ascii="Book Antiqua" w:hAnsi="Book Antiqua"/>
          <w:b/>
          <w:sz w:val="20"/>
          <w:szCs w:val="20"/>
        </w:rPr>
      </w:pPr>
      <w:r w:rsidRPr="00FA0941">
        <w:rPr>
          <w:rFonts w:ascii="Book Antiqua" w:hAnsi="Book Antiqua"/>
          <w:b/>
          <w:bCs/>
          <w:noProof/>
          <w:sz w:val="20"/>
          <w:szCs w:val="20"/>
        </w:rPr>
        <w:lastRenderedPageBreak/>
        <w:drawing>
          <wp:inline distT="0" distB="0" distL="0" distR="0" wp14:anchorId="157C7E77" wp14:editId="22BC4305">
            <wp:extent cx="5731510" cy="24625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5.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62530"/>
                    </a:xfrm>
                    <a:prstGeom prst="rect">
                      <a:avLst/>
                    </a:prstGeom>
                  </pic:spPr>
                </pic:pic>
              </a:graphicData>
            </a:graphic>
          </wp:inline>
        </w:drawing>
      </w:r>
      <w:r w:rsidRPr="00FA0941">
        <w:rPr>
          <w:rFonts w:ascii="Book Antiqua" w:hAnsi="Book Antiqua"/>
          <w:b/>
          <w:bCs/>
          <w:sz w:val="20"/>
          <w:szCs w:val="20"/>
        </w:rPr>
        <w:t xml:space="preserve">Figure 2 </w:t>
      </w:r>
      <w:r w:rsidR="009B5C87" w:rsidRPr="00FA0941">
        <w:rPr>
          <w:rFonts w:ascii="Book Antiqua" w:eastAsia="等线" w:hAnsi="Book Antiqua" w:cs="Times New Roman"/>
          <w:b/>
          <w:bCs/>
          <w:sz w:val="20"/>
          <w:szCs w:val="20"/>
        </w:rPr>
        <w:t xml:space="preserve">The threshold of PWL with 8.8% had the maximum </w:t>
      </w:r>
      <w:r w:rsidR="009B5C87" w:rsidRPr="00FA0941">
        <w:rPr>
          <w:rFonts w:ascii="Book Antiqua" w:eastAsia="MingLiU" w:hAnsi="Book Antiqua" w:cs="Arial"/>
          <w:b/>
          <w:bCs/>
          <w:i/>
          <w:sz w:val="20"/>
          <w:szCs w:val="20"/>
        </w:rPr>
        <w:sym w:font="Symbol" w:char="F063"/>
      </w:r>
      <w:r w:rsidR="009B5C87" w:rsidRPr="00FA0941">
        <w:rPr>
          <w:rFonts w:ascii="Book Antiqua" w:hAnsi="Book Antiqua" w:cs="Arial"/>
          <w:b/>
          <w:bCs/>
          <w:i/>
          <w:iCs/>
          <w:sz w:val="20"/>
          <w:szCs w:val="20"/>
          <w:vertAlign w:val="superscript"/>
        </w:rPr>
        <w:t>2</w:t>
      </w:r>
      <w:r w:rsidR="009B5C87" w:rsidRPr="00FA0941">
        <w:rPr>
          <w:rFonts w:ascii="Book Antiqua" w:eastAsia="等线" w:hAnsi="Book Antiqua" w:cs="Times New Roman"/>
          <w:b/>
          <w:bCs/>
          <w:sz w:val="20"/>
          <w:szCs w:val="20"/>
        </w:rPr>
        <w:t xml:space="preserve"> score, and </w:t>
      </w:r>
      <w:r w:rsidR="00D73224" w:rsidRPr="00FA0941">
        <w:rPr>
          <w:rFonts w:ascii="Book Antiqua" w:eastAsia="等线" w:hAnsi="Book Antiqua" w:cs="Times New Roman"/>
          <w:b/>
          <w:bCs/>
          <w:sz w:val="20"/>
          <w:szCs w:val="20"/>
        </w:rPr>
        <w:t xml:space="preserve">was </w:t>
      </w:r>
      <w:r w:rsidR="009B5C87" w:rsidRPr="00FA0941">
        <w:rPr>
          <w:rFonts w:ascii="Book Antiqua" w:eastAsia="等线" w:hAnsi="Book Antiqua" w:cs="Times New Roman"/>
          <w:b/>
          <w:bCs/>
          <w:sz w:val="20"/>
          <w:szCs w:val="20"/>
        </w:rPr>
        <w:t xml:space="preserve">therefore the best cut-off point. </w:t>
      </w:r>
      <w:r w:rsidR="009B5C87" w:rsidRPr="00FA0941">
        <w:rPr>
          <w:rFonts w:ascii="Book Antiqua" w:hAnsi="Book Antiqua"/>
          <w:sz w:val="20"/>
          <w:szCs w:val="20"/>
        </w:rPr>
        <w:t xml:space="preserve">A: </w:t>
      </w:r>
      <w:r w:rsidRPr="00FA0941">
        <w:rPr>
          <w:rFonts w:ascii="Book Antiqua" w:hAnsi="Book Antiqua"/>
          <w:sz w:val="20"/>
          <w:szCs w:val="20"/>
        </w:rPr>
        <w:t>The optimal cut-off value of PWL was 8.8%</w:t>
      </w:r>
      <w:r w:rsidR="009B5C87" w:rsidRPr="00FA0941">
        <w:rPr>
          <w:rFonts w:ascii="Book Antiqua" w:hAnsi="Book Antiqua"/>
          <w:sz w:val="20"/>
          <w:szCs w:val="20"/>
        </w:rPr>
        <w:t>; B:</w:t>
      </w:r>
      <w:r w:rsidRPr="00FA0941">
        <w:rPr>
          <w:rFonts w:ascii="Book Antiqua" w:hAnsi="Book Antiqua"/>
          <w:sz w:val="20"/>
          <w:szCs w:val="20"/>
        </w:rPr>
        <w:t xml:space="preserve"> The optimal cut-off value of BMI was 20.0 kg/m</w:t>
      </w:r>
      <w:r w:rsidRPr="00FA0941">
        <w:rPr>
          <w:rFonts w:ascii="Book Antiqua" w:hAnsi="Book Antiqua"/>
          <w:sz w:val="20"/>
          <w:szCs w:val="20"/>
          <w:vertAlign w:val="superscript"/>
        </w:rPr>
        <w:t>2</w:t>
      </w:r>
      <w:r w:rsidRPr="00FA0941">
        <w:rPr>
          <w:rFonts w:ascii="Book Antiqua" w:hAnsi="Book Antiqua"/>
          <w:sz w:val="20"/>
          <w:szCs w:val="20"/>
        </w:rPr>
        <w:t>.</w:t>
      </w:r>
      <w:r w:rsidR="009B5C87" w:rsidRPr="00FA0941">
        <w:rPr>
          <w:rFonts w:ascii="Book Antiqua" w:hAnsi="Book Antiqua"/>
          <w:bCs/>
          <w:sz w:val="20"/>
          <w:szCs w:val="20"/>
        </w:rPr>
        <w:t xml:space="preserve"> </w:t>
      </w:r>
      <w:r w:rsidR="00F84C48" w:rsidRPr="00FA0941">
        <w:rPr>
          <w:rFonts w:ascii="Book Antiqua" w:eastAsia="等线" w:hAnsi="Book Antiqua" w:cs="Times New Roman"/>
          <w:sz w:val="20"/>
          <w:szCs w:val="20"/>
        </w:rPr>
        <w:t xml:space="preserve">ws: weight stable; </w:t>
      </w:r>
      <w:r w:rsidR="009B5C87" w:rsidRPr="00FA0941">
        <w:rPr>
          <w:rFonts w:ascii="Book Antiqua" w:hAnsi="Book Antiqua"/>
          <w:bCs/>
          <w:sz w:val="20"/>
          <w:szCs w:val="20"/>
        </w:rPr>
        <w:t xml:space="preserve">PWL: </w:t>
      </w:r>
      <w:r w:rsidR="009B5C87" w:rsidRPr="00FA0941">
        <w:rPr>
          <w:rFonts w:ascii="Book Antiqua" w:hAnsi="Book Antiqua" w:cs="Times New Roman"/>
          <w:bCs/>
          <w:sz w:val="20"/>
          <w:szCs w:val="20"/>
        </w:rPr>
        <w:t>Preoperative weight loss; BMI: Body mass index.</w:t>
      </w:r>
    </w:p>
    <w:p w14:paraId="137A3EF2" w14:textId="2B63C92B" w:rsidR="00DF42F3" w:rsidRPr="00FA0941" w:rsidRDefault="00DF42F3" w:rsidP="00FA0941">
      <w:pPr>
        <w:widowControl/>
        <w:snapToGrid w:val="0"/>
        <w:spacing w:line="360" w:lineRule="auto"/>
        <w:rPr>
          <w:rFonts w:ascii="Book Antiqua" w:hAnsi="Book Antiqua"/>
          <w:b/>
          <w:sz w:val="20"/>
          <w:szCs w:val="20"/>
        </w:rPr>
      </w:pPr>
      <w:r w:rsidRPr="00FA0941">
        <w:rPr>
          <w:rFonts w:ascii="Book Antiqua" w:hAnsi="Book Antiqua"/>
          <w:b/>
          <w:sz w:val="20"/>
          <w:szCs w:val="20"/>
        </w:rPr>
        <w:br w:type="page"/>
      </w:r>
    </w:p>
    <w:p w14:paraId="3592C525" w14:textId="15EC3148" w:rsidR="00DF42F3" w:rsidRPr="00FA0941" w:rsidRDefault="00DF42F3" w:rsidP="00FA0941">
      <w:pPr>
        <w:adjustRightInd w:val="0"/>
        <w:snapToGrid w:val="0"/>
        <w:spacing w:line="360" w:lineRule="auto"/>
        <w:rPr>
          <w:rFonts w:ascii="Book Antiqua" w:hAnsi="Book Antiqua"/>
          <w:b/>
          <w:sz w:val="20"/>
          <w:szCs w:val="20"/>
        </w:rPr>
      </w:pPr>
      <w:r w:rsidRPr="00FA0941">
        <w:rPr>
          <w:rFonts w:ascii="Book Antiqua" w:hAnsi="Book Antiqua"/>
          <w:b/>
          <w:bCs/>
          <w:noProof/>
          <w:sz w:val="20"/>
          <w:szCs w:val="20"/>
        </w:rPr>
        <w:lastRenderedPageBreak/>
        <w:drawing>
          <wp:inline distT="0" distB="0" distL="0" distR="0" wp14:anchorId="4048A2DF" wp14:editId="723E3EE8">
            <wp:extent cx="5731510" cy="57861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6.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5786120"/>
                    </a:xfrm>
                    <a:prstGeom prst="rect">
                      <a:avLst/>
                    </a:prstGeom>
                  </pic:spPr>
                </pic:pic>
              </a:graphicData>
            </a:graphic>
          </wp:inline>
        </w:drawing>
      </w:r>
      <w:r w:rsidRPr="00FA0941">
        <w:rPr>
          <w:rFonts w:ascii="Book Antiqua" w:hAnsi="Book Antiqua"/>
          <w:b/>
          <w:bCs/>
          <w:sz w:val="20"/>
          <w:szCs w:val="20"/>
        </w:rPr>
        <w:t xml:space="preserve">Figure 3 </w:t>
      </w:r>
      <w:r w:rsidRPr="00FA0941">
        <w:rPr>
          <w:rFonts w:ascii="Book Antiqua" w:hAnsi="Book Antiqua"/>
          <w:b/>
          <w:sz w:val="20"/>
          <w:szCs w:val="20"/>
        </w:rPr>
        <w:t xml:space="preserve">Patients in the three groups were associated with significantly different </w:t>
      </w:r>
      <w:r w:rsidR="009B5C87" w:rsidRPr="00FA0941">
        <w:rPr>
          <w:rFonts w:ascii="Book Antiqua" w:eastAsia="等线" w:hAnsi="Book Antiqua" w:cs="Times New Roman"/>
          <w:b/>
          <w:bCs/>
          <w:sz w:val="20"/>
          <w:szCs w:val="20"/>
        </w:rPr>
        <w:t xml:space="preserve">overall survival </w:t>
      </w:r>
      <w:r w:rsidRPr="00FA0941">
        <w:rPr>
          <w:rFonts w:ascii="Book Antiqua" w:hAnsi="Book Antiqua"/>
          <w:b/>
          <w:sz w:val="20"/>
          <w:szCs w:val="20"/>
        </w:rPr>
        <w:t>(blue line: Group 1; green line: Group 2; golden line: Group 3).</w:t>
      </w:r>
    </w:p>
    <w:p w14:paraId="2E2952DC" w14:textId="77777777" w:rsidR="007E3A45" w:rsidRPr="00FA0941" w:rsidRDefault="007E3A45" w:rsidP="00FA0941">
      <w:pPr>
        <w:adjustRightInd w:val="0"/>
        <w:snapToGrid w:val="0"/>
        <w:spacing w:line="360" w:lineRule="auto"/>
        <w:rPr>
          <w:rFonts w:ascii="Book Antiqua" w:hAnsi="Book Antiqua"/>
          <w:b/>
          <w:sz w:val="20"/>
          <w:szCs w:val="20"/>
        </w:rPr>
      </w:pPr>
    </w:p>
    <w:p w14:paraId="36CD17DD" w14:textId="77777777" w:rsidR="007E3A45" w:rsidRPr="00FA0941" w:rsidRDefault="007E3A45" w:rsidP="00FA0941">
      <w:pPr>
        <w:widowControl/>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br w:type="page"/>
      </w:r>
    </w:p>
    <w:p w14:paraId="529B54D9" w14:textId="4F285B8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lastRenderedPageBreak/>
        <w:t xml:space="preserve">Table 1 Clinical characteristics of the entire </w:t>
      </w:r>
      <w:r w:rsidR="00D73224" w:rsidRPr="00FA0941">
        <w:rPr>
          <w:rFonts w:ascii="Book Antiqua" w:hAnsi="Book Antiqua" w:cs="Times New Roman"/>
          <w:b/>
          <w:bCs/>
          <w:sz w:val="20"/>
          <w:szCs w:val="20"/>
        </w:rPr>
        <w:t xml:space="preserve">patient </w:t>
      </w:r>
      <w:r w:rsidRPr="00FA0941">
        <w:rPr>
          <w:rFonts w:ascii="Book Antiqua" w:hAnsi="Book Antiqua" w:cs="Times New Roman"/>
          <w:b/>
          <w:bCs/>
          <w:sz w:val="20"/>
          <w:szCs w:val="20"/>
        </w:rPr>
        <w:t>cohort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4475A" w:rsidRPr="00FA0941" w14:paraId="1B04B892" w14:textId="77777777" w:rsidTr="007F3F91">
        <w:tc>
          <w:tcPr>
            <w:tcW w:w="4148" w:type="dxa"/>
            <w:tcBorders>
              <w:top w:val="single" w:sz="8" w:space="0" w:color="auto"/>
              <w:bottom w:val="single" w:sz="4" w:space="0" w:color="auto"/>
            </w:tcBorders>
          </w:tcPr>
          <w:p w14:paraId="2C12EFEF" w14:textId="7777777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Characteristics </w:t>
            </w:r>
          </w:p>
        </w:tc>
        <w:tc>
          <w:tcPr>
            <w:tcW w:w="4148" w:type="dxa"/>
            <w:tcBorders>
              <w:top w:val="single" w:sz="8" w:space="0" w:color="auto"/>
              <w:bottom w:val="single" w:sz="4" w:space="0" w:color="auto"/>
            </w:tcBorders>
          </w:tcPr>
          <w:p w14:paraId="6D8B7B43" w14:textId="7777777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Values</w:t>
            </w:r>
          </w:p>
        </w:tc>
      </w:tr>
      <w:tr w:rsidR="00D4475A" w:rsidRPr="00FA0941" w14:paraId="31773476" w14:textId="77777777" w:rsidTr="007F3F91">
        <w:tc>
          <w:tcPr>
            <w:tcW w:w="4148" w:type="dxa"/>
            <w:tcBorders>
              <w:top w:val="single" w:sz="4" w:space="0" w:color="auto"/>
            </w:tcBorders>
          </w:tcPr>
          <w:p w14:paraId="1F297D00" w14:textId="34F8530F"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Age </w:t>
            </w:r>
            <w:r w:rsidR="00011D76">
              <w:rPr>
                <w:rFonts w:ascii="Book Antiqua" w:hAnsi="Book Antiqua" w:cs="Times New Roman"/>
                <w:sz w:val="20"/>
                <w:szCs w:val="20"/>
              </w:rPr>
              <w:t xml:space="preserve">in </w:t>
            </w:r>
            <w:proofErr w:type="spellStart"/>
            <w:r w:rsidRPr="00FA0941">
              <w:rPr>
                <w:rFonts w:ascii="Book Antiqua" w:hAnsi="Book Antiqua" w:cs="Times New Roman"/>
                <w:sz w:val="20"/>
                <w:szCs w:val="20"/>
              </w:rPr>
              <w:t>yr</w:t>
            </w:r>
            <w:proofErr w:type="spellEnd"/>
          </w:p>
        </w:tc>
        <w:tc>
          <w:tcPr>
            <w:tcW w:w="4148" w:type="dxa"/>
            <w:tcBorders>
              <w:top w:val="single" w:sz="4" w:space="0" w:color="auto"/>
            </w:tcBorders>
          </w:tcPr>
          <w:p w14:paraId="15AD392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59.8 ± 8.4</w:t>
            </w:r>
          </w:p>
        </w:tc>
      </w:tr>
      <w:tr w:rsidR="00D4475A" w:rsidRPr="00FA0941" w14:paraId="1FFFDAA1" w14:textId="77777777" w:rsidTr="007F3F91">
        <w:tc>
          <w:tcPr>
            <w:tcW w:w="4148" w:type="dxa"/>
          </w:tcPr>
          <w:p w14:paraId="452466C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Sex</w:t>
            </w:r>
          </w:p>
        </w:tc>
        <w:tc>
          <w:tcPr>
            <w:tcW w:w="4148" w:type="dxa"/>
          </w:tcPr>
          <w:p w14:paraId="208817A5"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2060DEF7" w14:textId="77777777" w:rsidTr="007F3F91">
        <w:tc>
          <w:tcPr>
            <w:tcW w:w="4148" w:type="dxa"/>
          </w:tcPr>
          <w:p w14:paraId="3573031E"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Male</w:t>
            </w:r>
          </w:p>
        </w:tc>
        <w:tc>
          <w:tcPr>
            <w:tcW w:w="4148" w:type="dxa"/>
          </w:tcPr>
          <w:p w14:paraId="184B6B5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1288 (83.4%)</w:t>
            </w:r>
          </w:p>
        </w:tc>
      </w:tr>
      <w:tr w:rsidR="00D4475A" w:rsidRPr="00FA0941" w14:paraId="56EDF03A" w14:textId="77777777" w:rsidTr="007F3F91">
        <w:tc>
          <w:tcPr>
            <w:tcW w:w="4148" w:type="dxa"/>
          </w:tcPr>
          <w:p w14:paraId="3F5669B8"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Female</w:t>
            </w:r>
          </w:p>
        </w:tc>
        <w:tc>
          <w:tcPr>
            <w:tcW w:w="4148" w:type="dxa"/>
          </w:tcPr>
          <w:p w14:paraId="7122965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257 (16.6%)</w:t>
            </w:r>
          </w:p>
        </w:tc>
      </w:tr>
      <w:tr w:rsidR="00D4475A" w:rsidRPr="00FA0941" w14:paraId="767ED072" w14:textId="77777777" w:rsidTr="007F3F91">
        <w:tc>
          <w:tcPr>
            <w:tcW w:w="4148" w:type="dxa"/>
          </w:tcPr>
          <w:p w14:paraId="0125C780" w14:textId="7753F40C"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BMI </w:t>
            </w:r>
            <w:r w:rsidR="00011D76">
              <w:rPr>
                <w:rFonts w:ascii="Book Antiqua" w:hAnsi="Book Antiqua" w:cs="Times New Roman"/>
                <w:sz w:val="20"/>
                <w:szCs w:val="20"/>
              </w:rPr>
              <w:t xml:space="preserve">in </w:t>
            </w:r>
            <w:r w:rsidRPr="00FA0941">
              <w:rPr>
                <w:rFonts w:ascii="Book Antiqua" w:eastAsia="等线" w:hAnsi="Book Antiqua" w:cs="Times New Roman"/>
                <w:sz w:val="20"/>
                <w:szCs w:val="20"/>
              </w:rPr>
              <w:t>kg/m</w:t>
            </w:r>
            <w:r w:rsidRPr="00FA0941">
              <w:rPr>
                <w:rFonts w:ascii="Book Antiqua" w:eastAsia="等线" w:hAnsi="Book Antiqua" w:cs="Times New Roman"/>
                <w:sz w:val="20"/>
                <w:szCs w:val="20"/>
                <w:vertAlign w:val="superscript"/>
              </w:rPr>
              <w:t>2</w:t>
            </w:r>
          </w:p>
        </w:tc>
        <w:tc>
          <w:tcPr>
            <w:tcW w:w="4148" w:type="dxa"/>
          </w:tcPr>
          <w:p w14:paraId="21633898"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7840F138" w14:textId="77777777" w:rsidTr="007F3F91">
        <w:tc>
          <w:tcPr>
            <w:tcW w:w="4148" w:type="dxa"/>
          </w:tcPr>
          <w:p w14:paraId="7A0F97B7"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&lt; 18.5</w:t>
            </w:r>
          </w:p>
        </w:tc>
        <w:tc>
          <w:tcPr>
            <w:tcW w:w="4148" w:type="dxa"/>
          </w:tcPr>
          <w:p w14:paraId="433C3819" w14:textId="2CF2BAE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212</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(13.8%)</w:t>
            </w:r>
          </w:p>
        </w:tc>
      </w:tr>
      <w:tr w:rsidR="00D4475A" w:rsidRPr="00FA0941" w14:paraId="1B6550D7" w14:textId="77777777" w:rsidTr="007F3F91">
        <w:tc>
          <w:tcPr>
            <w:tcW w:w="4148" w:type="dxa"/>
          </w:tcPr>
          <w:p w14:paraId="6E72DEE3" w14:textId="45ABF092"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18.5</w:t>
            </w:r>
            <w:r w:rsidR="009B5C87" w:rsidRPr="00FA0941">
              <w:rPr>
                <w:rFonts w:ascii="Book Antiqua" w:hAnsi="Book Antiqua" w:cs="Times New Roman"/>
                <w:sz w:val="20"/>
                <w:szCs w:val="20"/>
              </w:rPr>
              <w:t>-</w:t>
            </w:r>
            <w:r w:rsidRPr="00FA0941">
              <w:rPr>
                <w:rFonts w:ascii="Book Antiqua" w:hAnsi="Book Antiqua" w:cs="Times New Roman"/>
                <w:sz w:val="20"/>
                <w:szCs w:val="20"/>
              </w:rPr>
              <w:t>24.9</w:t>
            </w:r>
          </w:p>
        </w:tc>
        <w:tc>
          <w:tcPr>
            <w:tcW w:w="4148" w:type="dxa"/>
          </w:tcPr>
          <w:p w14:paraId="47DD99E2" w14:textId="76F98B15"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1144</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(74.0%)</w:t>
            </w:r>
          </w:p>
        </w:tc>
      </w:tr>
      <w:tr w:rsidR="00D4475A" w:rsidRPr="00FA0941" w14:paraId="65674ED9" w14:textId="77777777" w:rsidTr="007F3F91">
        <w:tc>
          <w:tcPr>
            <w:tcW w:w="4148" w:type="dxa"/>
          </w:tcPr>
          <w:p w14:paraId="18DB0480" w14:textId="50E29F11"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25.0</w:t>
            </w:r>
            <w:r w:rsidR="009B5C87" w:rsidRPr="00FA0941">
              <w:rPr>
                <w:rFonts w:ascii="Book Antiqua" w:hAnsi="Book Antiqua" w:cs="Times New Roman"/>
                <w:sz w:val="20"/>
                <w:szCs w:val="20"/>
              </w:rPr>
              <w:t>-</w:t>
            </w:r>
            <w:r w:rsidRPr="00FA0941">
              <w:rPr>
                <w:rFonts w:ascii="Book Antiqua" w:hAnsi="Book Antiqua" w:cs="Times New Roman"/>
                <w:sz w:val="20"/>
                <w:szCs w:val="20"/>
              </w:rPr>
              <w:t>29.9</w:t>
            </w:r>
          </w:p>
        </w:tc>
        <w:tc>
          <w:tcPr>
            <w:tcW w:w="4148" w:type="dxa"/>
          </w:tcPr>
          <w:p w14:paraId="2548656A" w14:textId="5E5989EE"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172</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(11.1%)</w:t>
            </w:r>
          </w:p>
        </w:tc>
      </w:tr>
      <w:tr w:rsidR="00D4475A" w:rsidRPr="00FA0941" w14:paraId="2CA763D0" w14:textId="77777777" w:rsidTr="007F3F91">
        <w:tc>
          <w:tcPr>
            <w:tcW w:w="4148" w:type="dxa"/>
          </w:tcPr>
          <w:p w14:paraId="4748D5A4"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eastAsia="宋体" w:hAnsi="Book Antiqua" w:cs="Times New Roman"/>
                <w:sz w:val="20"/>
                <w:szCs w:val="20"/>
              </w:rPr>
              <w:sym w:font="Symbol" w:char="F0B3"/>
            </w:r>
            <w:r w:rsidRPr="00FA0941">
              <w:rPr>
                <w:rFonts w:ascii="Book Antiqua" w:eastAsia="宋体" w:hAnsi="Book Antiqua" w:cs="Times New Roman"/>
                <w:sz w:val="20"/>
                <w:szCs w:val="20"/>
              </w:rPr>
              <w:t xml:space="preserve"> 30.0</w:t>
            </w:r>
          </w:p>
        </w:tc>
        <w:tc>
          <w:tcPr>
            <w:tcW w:w="4148" w:type="dxa"/>
          </w:tcPr>
          <w:p w14:paraId="5038C341" w14:textId="2C0D5F7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(1.1%)</w:t>
            </w:r>
          </w:p>
        </w:tc>
      </w:tr>
      <w:tr w:rsidR="00D4475A" w:rsidRPr="00FA0941" w14:paraId="29048713" w14:textId="77777777" w:rsidTr="007F3F91">
        <w:tc>
          <w:tcPr>
            <w:tcW w:w="4148" w:type="dxa"/>
          </w:tcPr>
          <w:p w14:paraId="2CACFC2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Weight change</w:t>
            </w:r>
          </w:p>
        </w:tc>
        <w:tc>
          <w:tcPr>
            <w:tcW w:w="4148" w:type="dxa"/>
          </w:tcPr>
          <w:p w14:paraId="03532D7B"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221EF3F1" w14:textId="77777777" w:rsidTr="007F3F91">
        <w:tc>
          <w:tcPr>
            <w:tcW w:w="4148" w:type="dxa"/>
          </w:tcPr>
          <w:p w14:paraId="2DBEB102"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Weight stable</w:t>
            </w:r>
          </w:p>
        </w:tc>
        <w:tc>
          <w:tcPr>
            <w:tcW w:w="4148" w:type="dxa"/>
          </w:tcPr>
          <w:p w14:paraId="079960B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986 (63.8%)</w:t>
            </w:r>
          </w:p>
        </w:tc>
      </w:tr>
      <w:tr w:rsidR="00D4475A" w:rsidRPr="00FA0941" w14:paraId="5E66FE17" w14:textId="77777777" w:rsidTr="007F3F91">
        <w:tc>
          <w:tcPr>
            <w:tcW w:w="4148" w:type="dxa"/>
          </w:tcPr>
          <w:p w14:paraId="18811A47"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eastAsia="宋体" w:hAnsi="Book Antiqua" w:cs="Times New Roman"/>
                <w:sz w:val="20"/>
                <w:szCs w:val="20"/>
              </w:rPr>
              <w:t>Weight loss</w:t>
            </w:r>
          </w:p>
        </w:tc>
        <w:tc>
          <w:tcPr>
            <w:tcW w:w="4148" w:type="dxa"/>
          </w:tcPr>
          <w:p w14:paraId="2BD9D25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559 (36.2%)</w:t>
            </w:r>
          </w:p>
        </w:tc>
      </w:tr>
      <w:tr w:rsidR="00D4475A" w:rsidRPr="00FA0941" w14:paraId="72422EAD" w14:textId="77777777" w:rsidTr="007F3F91">
        <w:tc>
          <w:tcPr>
            <w:tcW w:w="4148" w:type="dxa"/>
          </w:tcPr>
          <w:p w14:paraId="302E91D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Tumor location</w:t>
            </w:r>
          </w:p>
        </w:tc>
        <w:tc>
          <w:tcPr>
            <w:tcW w:w="4148" w:type="dxa"/>
          </w:tcPr>
          <w:p w14:paraId="059CFA7D"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51D596B5" w14:textId="77777777" w:rsidTr="007F3F91">
        <w:tc>
          <w:tcPr>
            <w:tcW w:w="4148" w:type="dxa"/>
          </w:tcPr>
          <w:p w14:paraId="7005958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Upper</w:t>
            </w:r>
          </w:p>
        </w:tc>
        <w:tc>
          <w:tcPr>
            <w:tcW w:w="4148" w:type="dxa"/>
          </w:tcPr>
          <w:p w14:paraId="214792C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133 (8.6%)</w:t>
            </w:r>
          </w:p>
        </w:tc>
      </w:tr>
      <w:tr w:rsidR="00D4475A" w:rsidRPr="00FA0941" w14:paraId="782D9073" w14:textId="77777777" w:rsidTr="007F3F91">
        <w:tc>
          <w:tcPr>
            <w:tcW w:w="4148" w:type="dxa"/>
          </w:tcPr>
          <w:p w14:paraId="0A03781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Middle</w:t>
            </w:r>
          </w:p>
        </w:tc>
        <w:tc>
          <w:tcPr>
            <w:tcW w:w="4148" w:type="dxa"/>
          </w:tcPr>
          <w:p w14:paraId="4223F2F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938 (60.7%)</w:t>
            </w:r>
          </w:p>
        </w:tc>
      </w:tr>
      <w:tr w:rsidR="00D4475A" w:rsidRPr="00FA0941" w14:paraId="0A8400F1" w14:textId="77777777" w:rsidTr="007F3F91">
        <w:tc>
          <w:tcPr>
            <w:tcW w:w="4148" w:type="dxa"/>
          </w:tcPr>
          <w:p w14:paraId="070B82F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Lower</w:t>
            </w:r>
          </w:p>
        </w:tc>
        <w:tc>
          <w:tcPr>
            <w:tcW w:w="4148" w:type="dxa"/>
          </w:tcPr>
          <w:p w14:paraId="5FACFD7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386 (25.0%)</w:t>
            </w:r>
          </w:p>
        </w:tc>
      </w:tr>
      <w:tr w:rsidR="00D4475A" w:rsidRPr="00FA0941" w14:paraId="54245AF9" w14:textId="77777777" w:rsidTr="007F3F91">
        <w:tc>
          <w:tcPr>
            <w:tcW w:w="4148" w:type="dxa"/>
          </w:tcPr>
          <w:p w14:paraId="0524E111"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Cardia</w:t>
            </w:r>
          </w:p>
        </w:tc>
        <w:tc>
          <w:tcPr>
            <w:tcW w:w="4148" w:type="dxa"/>
          </w:tcPr>
          <w:p w14:paraId="72DAEF8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88 (5.7%)</w:t>
            </w:r>
          </w:p>
        </w:tc>
      </w:tr>
      <w:tr w:rsidR="00D4475A" w:rsidRPr="00FA0941" w14:paraId="7776F45A" w14:textId="77777777" w:rsidTr="007F3F91">
        <w:tc>
          <w:tcPr>
            <w:tcW w:w="4148" w:type="dxa"/>
          </w:tcPr>
          <w:p w14:paraId="11C2D43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Histological grade</w:t>
            </w:r>
          </w:p>
        </w:tc>
        <w:tc>
          <w:tcPr>
            <w:tcW w:w="4148" w:type="dxa"/>
          </w:tcPr>
          <w:p w14:paraId="7A53AF3F"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5356C73B" w14:textId="77777777" w:rsidTr="007F3F91">
        <w:tc>
          <w:tcPr>
            <w:tcW w:w="4148" w:type="dxa"/>
          </w:tcPr>
          <w:p w14:paraId="29891343" w14:textId="6AC65B94"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Well</w:t>
            </w:r>
            <w:r w:rsidR="009D0970" w:rsidRPr="00FA0941">
              <w:rPr>
                <w:rFonts w:ascii="Book Antiqua" w:hAnsi="Book Antiqua" w:cs="Times New Roman"/>
                <w:sz w:val="20"/>
                <w:szCs w:val="20"/>
              </w:rPr>
              <w:t xml:space="preserve"> </w:t>
            </w:r>
            <w:r w:rsidRPr="00FA0941">
              <w:rPr>
                <w:rFonts w:ascii="Book Antiqua" w:hAnsi="Book Antiqua" w:cs="Times New Roman"/>
                <w:sz w:val="20"/>
                <w:szCs w:val="20"/>
              </w:rPr>
              <w:t>differentiated</w:t>
            </w:r>
          </w:p>
        </w:tc>
        <w:tc>
          <w:tcPr>
            <w:tcW w:w="4148" w:type="dxa"/>
          </w:tcPr>
          <w:p w14:paraId="0AB4C0D8"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57 (3.7%)</w:t>
            </w:r>
          </w:p>
        </w:tc>
      </w:tr>
      <w:tr w:rsidR="00D4475A" w:rsidRPr="00FA0941" w14:paraId="55B99855" w14:textId="77777777" w:rsidTr="007F3F91">
        <w:tc>
          <w:tcPr>
            <w:tcW w:w="4148" w:type="dxa"/>
          </w:tcPr>
          <w:p w14:paraId="4325F514" w14:textId="4D7F7F66"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Moderately</w:t>
            </w:r>
            <w:r w:rsidR="009D0970" w:rsidRPr="00FA0941">
              <w:rPr>
                <w:rFonts w:ascii="Book Antiqua" w:hAnsi="Book Antiqua" w:cs="Times New Roman"/>
                <w:sz w:val="20"/>
                <w:szCs w:val="20"/>
              </w:rPr>
              <w:t xml:space="preserve"> </w:t>
            </w:r>
            <w:r w:rsidRPr="00FA0941">
              <w:rPr>
                <w:rFonts w:ascii="Book Antiqua" w:hAnsi="Book Antiqua" w:cs="Times New Roman"/>
                <w:sz w:val="20"/>
                <w:szCs w:val="20"/>
              </w:rPr>
              <w:t>differentiated</w:t>
            </w:r>
          </w:p>
        </w:tc>
        <w:tc>
          <w:tcPr>
            <w:tcW w:w="4148" w:type="dxa"/>
          </w:tcPr>
          <w:p w14:paraId="2237E78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625 (40.5%)</w:t>
            </w:r>
          </w:p>
        </w:tc>
      </w:tr>
      <w:tr w:rsidR="00D4475A" w:rsidRPr="00FA0941" w14:paraId="0404D2CC" w14:textId="77777777" w:rsidTr="007F3F91">
        <w:tc>
          <w:tcPr>
            <w:tcW w:w="4148" w:type="dxa"/>
          </w:tcPr>
          <w:p w14:paraId="4C15C58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Poorly differentiated</w:t>
            </w:r>
          </w:p>
        </w:tc>
        <w:tc>
          <w:tcPr>
            <w:tcW w:w="4148" w:type="dxa"/>
          </w:tcPr>
          <w:p w14:paraId="7A46AA6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789 (51.1%)</w:t>
            </w:r>
          </w:p>
        </w:tc>
      </w:tr>
      <w:tr w:rsidR="00D4475A" w:rsidRPr="00FA0941" w14:paraId="1DD623A4" w14:textId="77777777" w:rsidTr="007F3F91">
        <w:tc>
          <w:tcPr>
            <w:tcW w:w="4148" w:type="dxa"/>
          </w:tcPr>
          <w:p w14:paraId="48177C6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Others</w:t>
            </w:r>
          </w:p>
        </w:tc>
        <w:tc>
          <w:tcPr>
            <w:tcW w:w="4148" w:type="dxa"/>
          </w:tcPr>
          <w:p w14:paraId="480C604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74 (4.8%)</w:t>
            </w:r>
          </w:p>
        </w:tc>
      </w:tr>
      <w:tr w:rsidR="00D4475A" w:rsidRPr="00FA0941" w14:paraId="304F22D3" w14:textId="77777777" w:rsidTr="007F3F91">
        <w:tc>
          <w:tcPr>
            <w:tcW w:w="4148" w:type="dxa"/>
          </w:tcPr>
          <w:p w14:paraId="3B22059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T stage</w:t>
            </w:r>
          </w:p>
        </w:tc>
        <w:tc>
          <w:tcPr>
            <w:tcW w:w="4148" w:type="dxa"/>
          </w:tcPr>
          <w:p w14:paraId="233E83B3"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5E42D584" w14:textId="77777777" w:rsidTr="007F3F91">
        <w:tc>
          <w:tcPr>
            <w:tcW w:w="4148" w:type="dxa"/>
          </w:tcPr>
          <w:p w14:paraId="66F7C65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Tis</w:t>
            </w:r>
          </w:p>
        </w:tc>
        <w:tc>
          <w:tcPr>
            <w:tcW w:w="4148" w:type="dxa"/>
          </w:tcPr>
          <w:p w14:paraId="4A81526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38 (2.5%)</w:t>
            </w:r>
          </w:p>
        </w:tc>
      </w:tr>
      <w:tr w:rsidR="00D4475A" w:rsidRPr="00FA0941" w14:paraId="6E4C04CF" w14:textId="77777777" w:rsidTr="007F3F91">
        <w:tc>
          <w:tcPr>
            <w:tcW w:w="4148" w:type="dxa"/>
          </w:tcPr>
          <w:p w14:paraId="4506073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T1</w:t>
            </w:r>
          </w:p>
        </w:tc>
        <w:tc>
          <w:tcPr>
            <w:tcW w:w="4148" w:type="dxa"/>
          </w:tcPr>
          <w:p w14:paraId="134F8FC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187 (12.1%)</w:t>
            </w:r>
          </w:p>
        </w:tc>
      </w:tr>
      <w:tr w:rsidR="00D4475A" w:rsidRPr="00FA0941" w14:paraId="4E87EA5D" w14:textId="77777777" w:rsidTr="007F3F91">
        <w:tc>
          <w:tcPr>
            <w:tcW w:w="4148" w:type="dxa"/>
          </w:tcPr>
          <w:p w14:paraId="75615D8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T2</w:t>
            </w:r>
          </w:p>
        </w:tc>
        <w:tc>
          <w:tcPr>
            <w:tcW w:w="4148" w:type="dxa"/>
          </w:tcPr>
          <w:p w14:paraId="334DE64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292 (18.9%)</w:t>
            </w:r>
          </w:p>
        </w:tc>
      </w:tr>
      <w:tr w:rsidR="00D4475A" w:rsidRPr="00FA0941" w14:paraId="1E16EBBD" w14:textId="77777777" w:rsidTr="007F3F91">
        <w:tc>
          <w:tcPr>
            <w:tcW w:w="4148" w:type="dxa"/>
          </w:tcPr>
          <w:p w14:paraId="4F36D0F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T3</w:t>
            </w:r>
          </w:p>
        </w:tc>
        <w:tc>
          <w:tcPr>
            <w:tcW w:w="4148" w:type="dxa"/>
          </w:tcPr>
          <w:p w14:paraId="04FAA19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731 (47.3%)</w:t>
            </w:r>
          </w:p>
        </w:tc>
      </w:tr>
      <w:tr w:rsidR="00D4475A" w:rsidRPr="00FA0941" w14:paraId="0BBC86A4" w14:textId="77777777" w:rsidTr="007F3F91">
        <w:tc>
          <w:tcPr>
            <w:tcW w:w="4148" w:type="dxa"/>
          </w:tcPr>
          <w:p w14:paraId="705E741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T4a</w:t>
            </w:r>
          </w:p>
        </w:tc>
        <w:tc>
          <w:tcPr>
            <w:tcW w:w="4148" w:type="dxa"/>
          </w:tcPr>
          <w:p w14:paraId="7299A78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297 (19.2%)</w:t>
            </w:r>
          </w:p>
        </w:tc>
      </w:tr>
      <w:tr w:rsidR="00D4475A" w:rsidRPr="00FA0941" w14:paraId="5C9299FD" w14:textId="77777777" w:rsidTr="007F3F91">
        <w:tc>
          <w:tcPr>
            <w:tcW w:w="4148" w:type="dxa"/>
          </w:tcPr>
          <w:p w14:paraId="5A85F5A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N stage</w:t>
            </w:r>
          </w:p>
        </w:tc>
        <w:tc>
          <w:tcPr>
            <w:tcW w:w="4148" w:type="dxa"/>
          </w:tcPr>
          <w:p w14:paraId="602DEAB9"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6C0C324A" w14:textId="77777777" w:rsidTr="007F3F91">
        <w:tc>
          <w:tcPr>
            <w:tcW w:w="4148" w:type="dxa"/>
          </w:tcPr>
          <w:p w14:paraId="7F2A767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N0</w:t>
            </w:r>
          </w:p>
        </w:tc>
        <w:tc>
          <w:tcPr>
            <w:tcW w:w="4148" w:type="dxa"/>
          </w:tcPr>
          <w:p w14:paraId="1B10BC1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891 (57.7%)</w:t>
            </w:r>
          </w:p>
        </w:tc>
      </w:tr>
      <w:tr w:rsidR="00D4475A" w:rsidRPr="00FA0941" w14:paraId="0D24F08F" w14:textId="77777777" w:rsidTr="007F3F91">
        <w:tc>
          <w:tcPr>
            <w:tcW w:w="4148" w:type="dxa"/>
          </w:tcPr>
          <w:p w14:paraId="2AF237B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N1</w:t>
            </w:r>
          </w:p>
        </w:tc>
        <w:tc>
          <w:tcPr>
            <w:tcW w:w="4148" w:type="dxa"/>
          </w:tcPr>
          <w:p w14:paraId="29506AF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374 (24.2%)</w:t>
            </w:r>
          </w:p>
        </w:tc>
      </w:tr>
      <w:tr w:rsidR="00D4475A" w:rsidRPr="00FA0941" w14:paraId="0DB561CF" w14:textId="77777777" w:rsidTr="007F3F91">
        <w:tc>
          <w:tcPr>
            <w:tcW w:w="4148" w:type="dxa"/>
          </w:tcPr>
          <w:p w14:paraId="5D2D5B7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N2</w:t>
            </w:r>
          </w:p>
        </w:tc>
        <w:tc>
          <w:tcPr>
            <w:tcW w:w="4148" w:type="dxa"/>
          </w:tcPr>
          <w:p w14:paraId="301AC2F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217 (14.0%)</w:t>
            </w:r>
          </w:p>
        </w:tc>
      </w:tr>
      <w:tr w:rsidR="00D4475A" w:rsidRPr="00FA0941" w14:paraId="52B96861" w14:textId="77777777" w:rsidTr="007F3F91">
        <w:tc>
          <w:tcPr>
            <w:tcW w:w="4148" w:type="dxa"/>
          </w:tcPr>
          <w:p w14:paraId="0275F5E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N3</w:t>
            </w:r>
          </w:p>
        </w:tc>
        <w:tc>
          <w:tcPr>
            <w:tcW w:w="4148" w:type="dxa"/>
          </w:tcPr>
          <w:p w14:paraId="02675F2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63 (4.1%)</w:t>
            </w:r>
          </w:p>
        </w:tc>
      </w:tr>
      <w:tr w:rsidR="00D4475A" w:rsidRPr="00FA0941" w14:paraId="3E5046B9" w14:textId="77777777" w:rsidTr="007F3F91">
        <w:tc>
          <w:tcPr>
            <w:tcW w:w="4148" w:type="dxa"/>
          </w:tcPr>
          <w:p w14:paraId="2DE6379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Surgical approach</w:t>
            </w:r>
          </w:p>
        </w:tc>
        <w:tc>
          <w:tcPr>
            <w:tcW w:w="4148" w:type="dxa"/>
          </w:tcPr>
          <w:p w14:paraId="73EF4C55"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702A731C" w14:textId="77777777" w:rsidTr="007F3F91">
        <w:tc>
          <w:tcPr>
            <w:tcW w:w="4148" w:type="dxa"/>
          </w:tcPr>
          <w:p w14:paraId="28B60C2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Sweet</w:t>
            </w:r>
          </w:p>
        </w:tc>
        <w:tc>
          <w:tcPr>
            <w:tcW w:w="4148" w:type="dxa"/>
          </w:tcPr>
          <w:p w14:paraId="6AFC67E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1256 (81.3%)</w:t>
            </w:r>
          </w:p>
        </w:tc>
      </w:tr>
      <w:tr w:rsidR="00D4475A" w:rsidRPr="00FA0941" w14:paraId="422FB507" w14:textId="77777777" w:rsidTr="007F3F91">
        <w:tc>
          <w:tcPr>
            <w:tcW w:w="4148" w:type="dxa"/>
          </w:tcPr>
          <w:p w14:paraId="278EFEE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lastRenderedPageBreak/>
              <w:t xml:space="preserve"> Ivor-Lewis</w:t>
            </w:r>
          </w:p>
        </w:tc>
        <w:tc>
          <w:tcPr>
            <w:tcW w:w="4148" w:type="dxa"/>
          </w:tcPr>
          <w:p w14:paraId="33D6600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146 (9.4%) </w:t>
            </w:r>
          </w:p>
        </w:tc>
      </w:tr>
      <w:tr w:rsidR="00D4475A" w:rsidRPr="00FA0941" w14:paraId="4F4B8153" w14:textId="77777777" w:rsidTr="007F3F91">
        <w:tc>
          <w:tcPr>
            <w:tcW w:w="4148" w:type="dxa"/>
          </w:tcPr>
          <w:p w14:paraId="3B40B35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McKeown</w:t>
            </w:r>
          </w:p>
        </w:tc>
        <w:tc>
          <w:tcPr>
            <w:tcW w:w="4148" w:type="dxa"/>
          </w:tcPr>
          <w:p w14:paraId="3C2E179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143 (9.3%)</w:t>
            </w:r>
          </w:p>
        </w:tc>
      </w:tr>
      <w:tr w:rsidR="00D4475A" w:rsidRPr="00FA0941" w14:paraId="19A8B3C4" w14:textId="77777777" w:rsidTr="007F3F91">
        <w:tc>
          <w:tcPr>
            <w:tcW w:w="4148" w:type="dxa"/>
          </w:tcPr>
          <w:p w14:paraId="1EAD30F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Lymphovascular invasion</w:t>
            </w:r>
          </w:p>
        </w:tc>
        <w:tc>
          <w:tcPr>
            <w:tcW w:w="4148" w:type="dxa"/>
          </w:tcPr>
          <w:p w14:paraId="753BFEBE"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649D2CA4" w14:textId="77777777" w:rsidTr="007F3F91">
        <w:tc>
          <w:tcPr>
            <w:tcW w:w="4148" w:type="dxa"/>
          </w:tcPr>
          <w:p w14:paraId="780519A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Yes</w:t>
            </w:r>
          </w:p>
        </w:tc>
        <w:tc>
          <w:tcPr>
            <w:tcW w:w="4148" w:type="dxa"/>
          </w:tcPr>
          <w:p w14:paraId="76B6F9E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75 (4.9%)</w:t>
            </w:r>
          </w:p>
        </w:tc>
      </w:tr>
      <w:tr w:rsidR="00D4475A" w:rsidRPr="00FA0941" w14:paraId="50138D89" w14:textId="77777777" w:rsidTr="007F3F91">
        <w:tc>
          <w:tcPr>
            <w:tcW w:w="4148" w:type="dxa"/>
          </w:tcPr>
          <w:p w14:paraId="7CC66BD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No</w:t>
            </w:r>
          </w:p>
        </w:tc>
        <w:tc>
          <w:tcPr>
            <w:tcW w:w="4148" w:type="dxa"/>
          </w:tcPr>
          <w:p w14:paraId="6322FB6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1470 (95.1%)</w:t>
            </w:r>
          </w:p>
        </w:tc>
      </w:tr>
      <w:tr w:rsidR="00D4475A" w:rsidRPr="00FA0941" w14:paraId="7B911E79" w14:textId="77777777" w:rsidTr="007F3F91">
        <w:tc>
          <w:tcPr>
            <w:tcW w:w="4148" w:type="dxa"/>
          </w:tcPr>
          <w:p w14:paraId="1929A8E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Adjuvant therapy</w:t>
            </w:r>
          </w:p>
        </w:tc>
        <w:tc>
          <w:tcPr>
            <w:tcW w:w="4148" w:type="dxa"/>
          </w:tcPr>
          <w:p w14:paraId="6E422BA4"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6CC1726D" w14:textId="77777777" w:rsidTr="007F3F91">
        <w:tc>
          <w:tcPr>
            <w:tcW w:w="4148" w:type="dxa"/>
          </w:tcPr>
          <w:p w14:paraId="094AF76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Yes</w:t>
            </w:r>
          </w:p>
        </w:tc>
        <w:tc>
          <w:tcPr>
            <w:tcW w:w="4148" w:type="dxa"/>
          </w:tcPr>
          <w:p w14:paraId="1C00FB9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575 (37.2%)</w:t>
            </w:r>
          </w:p>
        </w:tc>
      </w:tr>
      <w:tr w:rsidR="00D4475A" w:rsidRPr="00FA0941" w14:paraId="33D7CB29" w14:textId="77777777" w:rsidTr="007F3F91">
        <w:tc>
          <w:tcPr>
            <w:tcW w:w="4148" w:type="dxa"/>
          </w:tcPr>
          <w:p w14:paraId="544FA8DF"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No</w:t>
            </w:r>
          </w:p>
        </w:tc>
        <w:tc>
          <w:tcPr>
            <w:tcW w:w="4148" w:type="dxa"/>
          </w:tcPr>
          <w:p w14:paraId="0F0E54C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970 (62.8%)</w:t>
            </w:r>
          </w:p>
        </w:tc>
      </w:tr>
    </w:tbl>
    <w:p w14:paraId="7899AE72" w14:textId="77777777" w:rsidR="00D4475A" w:rsidRPr="00FA0941" w:rsidRDefault="00D4475A" w:rsidP="00FA0941">
      <w:pPr>
        <w:snapToGrid w:val="0"/>
        <w:spacing w:line="360" w:lineRule="auto"/>
        <w:rPr>
          <w:rFonts w:ascii="Book Antiqua" w:hAnsi="Book Antiqua" w:cs="Times New Roman"/>
          <w:sz w:val="20"/>
          <w:szCs w:val="20"/>
        </w:rPr>
      </w:pPr>
    </w:p>
    <w:p w14:paraId="6221C08A" w14:textId="77777777" w:rsidR="00D4475A" w:rsidRPr="00FA0941" w:rsidRDefault="00D4475A" w:rsidP="00FA0941">
      <w:pPr>
        <w:widowControl/>
        <w:snapToGrid w:val="0"/>
        <w:spacing w:line="360" w:lineRule="auto"/>
        <w:rPr>
          <w:rFonts w:ascii="Book Antiqua" w:hAnsi="Book Antiqua" w:cs="Times New Roman"/>
          <w:sz w:val="20"/>
          <w:szCs w:val="20"/>
        </w:rPr>
      </w:pPr>
      <w:r w:rsidRPr="00FA0941">
        <w:rPr>
          <w:rFonts w:ascii="Book Antiqua" w:hAnsi="Book Antiqua" w:cs="Times New Roman"/>
          <w:sz w:val="20"/>
          <w:szCs w:val="20"/>
        </w:rPr>
        <w:br w:type="page"/>
      </w:r>
    </w:p>
    <w:p w14:paraId="62C5EFF0" w14:textId="4D4695AD" w:rsidR="00D4475A" w:rsidRPr="00FA0941" w:rsidRDefault="00D4475A" w:rsidP="00FA0941">
      <w:pPr>
        <w:widowControl/>
        <w:snapToGrid w:val="0"/>
        <w:spacing w:line="360" w:lineRule="auto"/>
        <w:rPr>
          <w:rFonts w:ascii="Book Antiqua" w:hAnsi="Book Antiqua" w:cs="Times New Roman"/>
          <w:sz w:val="20"/>
          <w:szCs w:val="20"/>
        </w:rPr>
      </w:pPr>
      <w:r w:rsidRPr="00FA0941">
        <w:rPr>
          <w:rFonts w:ascii="Book Antiqua" w:hAnsi="Book Antiqua" w:cs="Times New Roman"/>
          <w:b/>
          <w:bCs/>
          <w:sz w:val="20"/>
          <w:szCs w:val="20"/>
        </w:rPr>
        <w:lastRenderedPageBreak/>
        <w:t xml:space="preserve">Table 2 Optimal cut-off point for </w:t>
      </w:r>
      <w:r w:rsidR="009B5C87" w:rsidRPr="00FA0941">
        <w:rPr>
          <w:rFonts w:ascii="Book Antiqua" w:hAnsi="Book Antiqua" w:cs="Times New Roman"/>
          <w:b/>
          <w:sz w:val="20"/>
          <w:szCs w:val="20"/>
        </w:rPr>
        <w:t>body mass index</w:t>
      </w:r>
    </w:p>
    <w:tbl>
      <w:tblPr>
        <w:tblW w:w="8359" w:type="dxa"/>
        <w:tblBorders>
          <w:top w:val="single" w:sz="8" w:space="0" w:color="auto"/>
          <w:bottom w:val="single" w:sz="8" w:space="0" w:color="auto"/>
        </w:tblBorders>
        <w:tblLook w:val="04A0" w:firstRow="1" w:lastRow="0" w:firstColumn="1" w:lastColumn="0" w:noHBand="0" w:noVBand="1"/>
      </w:tblPr>
      <w:tblGrid>
        <w:gridCol w:w="1671"/>
        <w:gridCol w:w="1672"/>
        <w:gridCol w:w="1672"/>
        <w:gridCol w:w="1672"/>
        <w:gridCol w:w="1672"/>
      </w:tblGrid>
      <w:tr w:rsidR="00D4475A" w:rsidRPr="00FA0941" w14:paraId="4552F915" w14:textId="77777777" w:rsidTr="007F3F91">
        <w:tc>
          <w:tcPr>
            <w:tcW w:w="1671" w:type="dxa"/>
            <w:tcBorders>
              <w:top w:val="single" w:sz="8" w:space="0" w:color="auto"/>
              <w:bottom w:val="single" w:sz="6" w:space="0" w:color="auto"/>
            </w:tcBorders>
            <w:shd w:val="clear" w:color="auto" w:fill="auto"/>
          </w:tcPr>
          <w:p w14:paraId="5E92A6A6"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Deciles of BMI</w:t>
            </w:r>
          </w:p>
        </w:tc>
        <w:tc>
          <w:tcPr>
            <w:tcW w:w="1672" w:type="dxa"/>
            <w:tcBorders>
              <w:top w:val="single" w:sz="8" w:space="0" w:color="auto"/>
              <w:bottom w:val="single" w:sz="6" w:space="0" w:color="auto"/>
            </w:tcBorders>
            <w:shd w:val="clear" w:color="auto" w:fill="auto"/>
          </w:tcPr>
          <w:p w14:paraId="3B100DB0"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sym w:font="Symbol" w:char="F063"/>
            </w:r>
            <w:r w:rsidRPr="00FA0941">
              <w:rPr>
                <w:rFonts w:ascii="Book Antiqua" w:eastAsia="等线" w:hAnsi="Book Antiqua" w:cs="Times New Roman"/>
                <w:b/>
                <w:bCs/>
                <w:sz w:val="20"/>
                <w:szCs w:val="20"/>
                <w:vertAlign w:val="superscript"/>
              </w:rPr>
              <w:t>2</w:t>
            </w:r>
          </w:p>
        </w:tc>
        <w:tc>
          <w:tcPr>
            <w:tcW w:w="1672" w:type="dxa"/>
            <w:tcBorders>
              <w:top w:val="single" w:sz="8" w:space="0" w:color="auto"/>
              <w:bottom w:val="single" w:sz="6" w:space="0" w:color="auto"/>
            </w:tcBorders>
            <w:shd w:val="clear" w:color="auto" w:fill="auto"/>
          </w:tcPr>
          <w:p w14:paraId="71E9FB8A"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HR</w:t>
            </w:r>
          </w:p>
        </w:tc>
        <w:tc>
          <w:tcPr>
            <w:tcW w:w="1672" w:type="dxa"/>
            <w:tcBorders>
              <w:top w:val="single" w:sz="8" w:space="0" w:color="auto"/>
              <w:bottom w:val="single" w:sz="6" w:space="0" w:color="auto"/>
            </w:tcBorders>
            <w:shd w:val="clear" w:color="auto" w:fill="auto"/>
          </w:tcPr>
          <w:p w14:paraId="3863DED6" w14:textId="2F474F09"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95%CI</w:t>
            </w:r>
          </w:p>
        </w:tc>
        <w:tc>
          <w:tcPr>
            <w:tcW w:w="1672" w:type="dxa"/>
            <w:tcBorders>
              <w:top w:val="single" w:sz="8" w:space="0" w:color="auto"/>
              <w:bottom w:val="single" w:sz="6" w:space="0" w:color="auto"/>
            </w:tcBorders>
            <w:shd w:val="clear" w:color="auto" w:fill="auto"/>
          </w:tcPr>
          <w:p w14:paraId="6A687B66" w14:textId="5645E509"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i/>
                <w:sz w:val="20"/>
                <w:szCs w:val="20"/>
              </w:rPr>
              <w:t>P</w:t>
            </w:r>
            <w:r w:rsidR="009B5C87" w:rsidRPr="00FA0941">
              <w:rPr>
                <w:rFonts w:ascii="Book Antiqua" w:eastAsia="等线" w:hAnsi="Book Antiqua" w:cs="Times New Roman"/>
                <w:b/>
                <w:bCs/>
                <w:sz w:val="20"/>
                <w:szCs w:val="20"/>
              </w:rPr>
              <w:t>-value</w:t>
            </w:r>
          </w:p>
        </w:tc>
      </w:tr>
      <w:tr w:rsidR="00D4475A" w:rsidRPr="00FA0941" w14:paraId="36D12864" w14:textId="77777777" w:rsidTr="007F3F91">
        <w:tc>
          <w:tcPr>
            <w:tcW w:w="1671" w:type="dxa"/>
            <w:tcBorders>
              <w:top w:val="single" w:sz="6" w:space="0" w:color="auto"/>
            </w:tcBorders>
            <w:shd w:val="clear" w:color="auto" w:fill="auto"/>
          </w:tcPr>
          <w:p w14:paraId="1B2A6C3A" w14:textId="0464B745"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1 </w:t>
            </w:r>
            <w:r w:rsidRPr="00FA0941">
              <w:rPr>
                <w:rFonts w:ascii="Book Antiqua" w:eastAsia="等线" w:hAnsi="Book Antiqua" w:cs="Times New Roman"/>
                <w:i/>
                <w:iCs/>
                <w:sz w:val="20"/>
                <w:szCs w:val="20"/>
              </w:rPr>
              <w:t>vs</w:t>
            </w:r>
            <w:r w:rsidRPr="00FA0941">
              <w:rPr>
                <w:rFonts w:ascii="Book Antiqua" w:eastAsia="等线" w:hAnsi="Book Antiqua" w:cs="Times New Roman"/>
                <w:sz w:val="20"/>
                <w:szCs w:val="20"/>
              </w:rPr>
              <w:t xml:space="preserve"> 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tcBorders>
              <w:top w:val="single" w:sz="6" w:space="0" w:color="auto"/>
            </w:tcBorders>
            <w:shd w:val="clear" w:color="auto" w:fill="auto"/>
          </w:tcPr>
          <w:p w14:paraId="4586BF7E"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14.5</w:t>
            </w:r>
          </w:p>
        </w:tc>
        <w:tc>
          <w:tcPr>
            <w:tcW w:w="1672" w:type="dxa"/>
            <w:tcBorders>
              <w:top w:val="single" w:sz="6" w:space="0" w:color="auto"/>
            </w:tcBorders>
            <w:shd w:val="clear" w:color="auto" w:fill="auto"/>
          </w:tcPr>
          <w:p w14:paraId="5D6D171E"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1.5</w:t>
            </w:r>
          </w:p>
        </w:tc>
        <w:tc>
          <w:tcPr>
            <w:tcW w:w="1672" w:type="dxa"/>
            <w:tcBorders>
              <w:top w:val="single" w:sz="6" w:space="0" w:color="auto"/>
            </w:tcBorders>
            <w:shd w:val="clear" w:color="auto" w:fill="auto"/>
          </w:tcPr>
          <w:p w14:paraId="3D1CCBA4" w14:textId="431E98B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1.8</w:t>
            </w:r>
          </w:p>
        </w:tc>
        <w:tc>
          <w:tcPr>
            <w:tcW w:w="1672" w:type="dxa"/>
            <w:tcBorders>
              <w:top w:val="single" w:sz="6" w:space="0" w:color="auto"/>
            </w:tcBorders>
            <w:shd w:val="clear" w:color="auto" w:fill="auto"/>
          </w:tcPr>
          <w:p w14:paraId="14BD2214"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50369FCB" w14:textId="77777777" w:rsidTr="007F3F91">
        <w:tc>
          <w:tcPr>
            <w:tcW w:w="1671" w:type="dxa"/>
            <w:shd w:val="clear" w:color="auto" w:fill="auto"/>
          </w:tcPr>
          <w:p w14:paraId="110756FA" w14:textId="35FCCDBA"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2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3</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61A075B5"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15.9</w:t>
            </w:r>
          </w:p>
        </w:tc>
        <w:tc>
          <w:tcPr>
            <w:tcW w:w="1672" w:type="dxa"/>
            <w:shd w:val="clear" w:color="auto" w:fill="auto"/>
          </w:tcPr>
          <w:p w14:paraId="63D0862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w:t>
            </w:r>
          </w:p>
        </w:tc>
        <w:tc>
          <w:tcPr>
            <w:tcW w:w="1672" w:type="dxa"/>
            <w:shd w:val="clear" w:color="auto" w:fill="auto"/>
          </w:tcPr>
          <w:p w14:paraId="51B696F9" w14:textId="21C99F14"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1.6</w:t>
            </w:r>
          </w:p>
        </w:tc>
        <w:tc>
          <w:tcPr>
            <w:tcW w:w="1672" w:type="dxa"/>
            <w:shd w:val="clear" w:color="auto" w:fill="auto"/>
          </w:tcPr>
          <w:p w14:paraId="64CAB96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5475721B" w14:textId="77777777" w:rsidTr="007F3F91">
        <w:tc>
          <w:tcPr>
            <w:tcW w:w="1671" w:type="dxa"/>
            <w:shd w:val="clear" w:color="auto" w:fill="auto"/>
          </w:tcPr>
          <w:p w14:paraId="5A9D1B9E" w14:textId="4D97BEDC"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1</w:t>
            </w:r>
            <w:r w:rsidR="009B5C87" w:rsidRPr="00FA0941">
              <w:rPr>
                <w:rFonts w:ascii="Book Antiqua" w:eastAsia="等线" w:hAnsi="Book Antiqua" w:cs="Times New Roman"/>
                <w:bCs/>
                <w:sz w:val="20"/>
                <w:szCs w:val="20"/>
              </w:rPr>
              <w:t>-</w:t>
            </w:r>
            <w:r w:rsidRPr="00FA0941">
              <w:rPr>
                <w:rFonts w:ascii="Book Antiqua" w:eastAsia="等线" w:hAnsi="Book Antiqua" w:cs="Times New Roman"/>
                <w:bCs/>
                <w:sz w:val="20"/>
                <w:szCs w:val="20"/>
              </w:rPr>
              <w:t xml:space="preserve">3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bCs/>
                <w:sz w:val="20"/>
                <w:szCs w:val="20"/>
              </w:rPr>
              <w:t>4</w:t>
            </w:r>
            <w:r w:rsidR="009B5C87" w:rsidRPr="00FA0941">
              <w:rPr>
                <w:rFonts w:ascii="Book Antiqua" w:eastAsia="等线" w:hAnsi="Book Antiqua" w:cs="Times New Roman"/>
                <w:bCs/>
                <w:sz w:val="20"/>
                <w:szCs w:val="20"/>
              </w:rPr>
              <w:t>-</w:t>
            </w:r>
            <w:r w:rsidRPr="00FA0941">
              <w:rPr>
                <w:rFonts w:ascii="Book Antiqua" w:eastAsia="等线" w:hAnsi="Book Antiqua" w:cs="Times New Roman"/>
                <w:bCs/>
                <w:sz w:val="20"/>
                <w:szCs w:val="20"/>
              </w:rPr>
              <w:t>10</w:t>
            </w:r>
          </w:p>
        </w:tc>
        <w:tc>
          <w:tcPr>
            <w:tcW w:w="1672" w:type="dxa"/>
            <w:shd w:val="clear" w:color="auto" w:fill="auto"/>
          </w:tcPr>
          <w:p w14:paraId="58395350" w14:textId="77777777"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24.5</w:t>
            </w:r>
          </w:p>
        </w:tc>
        <w:tc>
          <w:tcPr>
            <w:tcW w:w="1672" w:type="dxa"/>
            <w:shd w:val="clear" w:color="auto" w:fill="auto"/>
          </w:tcPr>
          <w:p w14:paraId="2A3E18E1" w14:textId="77777777"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1.4</w:t>
            </w:r>
          </w:p>
        </w:tc>
        <w:tc>
          <w:tcPr>
            <w:tcW w:w="1672" w:type="dxa"/>
            <w:shd w:val="clear" w:color="auto" w:fill="auto"/>
          </w:tcPr>
          <w:p w14:paraId="2B4D2A09" w14:textId="4A5B04C5"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1.2</w:t>
            </w:r>
            <w:r w:rsidR="009B5C87" w:rsidRPr="00FA0941">
              <w:rPr>
                <w:rFonts w:ascii="Book Antiqua" w:eastAsia="等线" w:hAnsi="Book Antiqua" w:cs="Times New Roman"/>
                <w:bCs/>
                <w:sz w:val="20"/>
                <w:szCs w:val="20"/>
              </w:rPr>
              <w:t>-</w:t>
            </w:r>
            <w:r w:rsidRPr="00FA0941">
              <w:rPr>
                <w:rFonts w:ascii="Book Antiqua" w:eastAsia="等线" w:hAnsi="Book Antiqua" w:cs="Times New Roman"/>
                <w:bCs/>
                <w:sz w:val="20"/>
                <w:szCs w:val="20"/>
              </w:rPr>
              <w:t>1.6</w:t>
            </w:r>
          </w:p>
        </w:tc>
        <w:tc>
          <w:tcPr>
            <w:tcW w:w="1672" w:type="dxa"/>
            <w:shd w:val="clear" w:color="auto" w:fill="auto"/>
          </w:tcPr>
          <w:p w14:paraId="4A525AE2" w14:textId="77777777"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0.000</w:t>
            </w:r>
          </w:p>
        </w:tc>
      </w:tr>
      <w:tr w:rsidR="00D4475A" w:rsidRPr="00FA0941" w14:paraId="4F6901B1" w14:textId="77777777" w:rsidTr="007F3F91">
        <w:tc>
          <w:tcPr>
            <w:tcW w:w="1671" w:type="dxa"/>
            <w:shd w:val="clear" w:color="auto" w:fill="auto"/>
          </w:tcPr>
          <w:p w14:paraId="38A76620" w14:textId="31D7B088"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4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5</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0905BE2F"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21.6</w:t>
            </w:r>
          </w:p>
        </w:tc>
        <w:tc>
          <w:tcPr>
            <w:tcW w:w="1672" w:type="dxa"/>
            <w:shd w:val="clear" w:color="auto" w:fill="auto"/>
          </w:tcPr>
          <w:p w14:paraId="3C5DBB69"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w:t>
            </w:r>
          </w:p>
        </w:tc>
        <w:tc>
          <w:tcPr>
            <w:tcW w:w="1672" w:type="dxa"/>
            <w:shd w:val="clear" w:color="auto" w:fill="auto"/>
          </w:tcPr>
          <w:p w14:paraId="72EB76AB" w14:textId="51084558"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10.6</w:t>
            </w:r>
          </w:p>
        </w:tc>
        <w:tc>
          <w:tcPr>
            <w:tcW w:w="1672" w:type="dxa"/>
            <w:shd w:val="clear" w:color="auto" w:fill="auto"/>
          </w:tcPr>
          <w:p w14:paraId="4E3481EB"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79BF53AD" w14:textId="77777777" w:rsidTr="007F3F91">
        <w:tc>
          <w:tcPr>
            <w:tcW w:w="1671" w:type="dxa"/>
            <w:shd w:val="clear" w:color="auto" w:fill="auto"/>
          </w:tcPr>
          <w:p w14:paraId="0A72BDAB" w14:textId="36766E9D"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5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6</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6EE2FED8"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18.6</w:t>
            </w:r>
          </w:p>
        </w:tc>
        <w:tc>
          <w:tcPr>
            <w:tcW w:w="1672" w:type="dxa"/>
            <w:shd w:val="clear" w:color="auto" w:fill="auto"/>
          </w:tcPr>
          <w:p w14:paraId="1557876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59F13EB9" w14:textId="066928BF"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170018AD"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4117CAE3" w14:textId="77777777" w:rsidTr="007F3F91">
        <w:tc>
          <w:tcPr>
            <w:tcW w:w="1671" w:type="dxa"/>
            <w:shd w:val="clear" w:color="auto" w:fill="auto"/>
          </w:tcPr>
          <w:p w14:paraId="3BFA01D8" w14:textId="2DF36898"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6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7</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012587D3"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15.1</w:t>
            </w:r>
          </w:p>
        </w:tc>
        <w:tc>
          <w:tcPr>
            <w:tcW w:w="1672" w:type="dxa"/>
            <w:shd w:val="clear" w:color="auto" w:fill="auto"/>
          </w:tcPr>
          <w:p w14:paraId="17D860A7"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6300A695" w14:textId="1DC5C9D9"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2B038526"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15F0BFC1" w14:textId="77777777" w:rsidTr="007F3F91">
        <w:tc>
          <w:tcPr>
            <w:tcW w:w="1671" w:type="dxa"/>
            <w:shd w:val="clear" w:color="auto" w:fill="auto"/>
          </w:tcPr>
          <w:p w14:paraId="48CF3643" w14:textId="5BC17D9C"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7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8</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50619356"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14.1</w:t>
            </w:r>
          </w:p>
        </w:tc>
        <w:tc>
          <w:tcPr>
            <w:tcW w:w="1672" w:type="dxa"/>
            <w:shd w:val="clear" w:color="auto" w:fill="auto"/>
          </w:tcPr>
          <w:p w14:paraId="4A5E32C4"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1ACE71F5" w14:textId="10A20D8D"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7CF674EE"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2171F81D" w14:textId="77777777" w:rsidTr="007F3F91">
        <w:tc>
          <w:tcPr>
            <w:tcW w:w="1671" w:type="dxa"/>
            <w:shd w:val="clear" w:color="auto" w:fill="auto"/>
          </w:tcPr>
          <w:p w14:paraId="4FF91B2A" w14:textId="6A3CE404"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8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9</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2294021C"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7.5</w:t>
            </w:r>
          </w:p>
        </w:tc>
        <w:tc>
          <w:tcPr>
            <w:tcW w:w="1672" w:type="dxa"/>
            <w:shd w:val="clear" w:color="auto" w:fill="auto"/>
          </w:tcPr>
          <w:p w14:paraId="2321BC92"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604C030E" w14:textId="6314EE4F"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5F1E1E0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0.006</w:t>
            </w:r>
          </w:p>
        </w:tc>
      </w:tr>
      <w:tr w:rsidR="00D4475A" w:rsidRPr="00FA0941" w14:paraId="6C60283D" w14:textId="77777777" w:rsidTr="007F3F91">
        <w:tc>
          <w:tcPr>
            <w:tcW w:w="1671" w:type="dxa"/>
            <w:shd w:val="clear" w:color="auto" w:fill="auto"/>
          </w:tcPr>
          <w:p w14:paraId="2C482BA8" w14:textId="6CA50693"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9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10</w:t>
            </w:r>
          </w:p>
        </w:tc>
        <w:tc>
          <w:tcPr>
            <w:tcW w:w="1672" w:type="dxa"/>
            <w:shd w:val="clear" w:color="auto" w:fill="auto"/>
          </w:tcPr>
          <w:p w14:paraId="67BF8B9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6.2</w:t>
            </w:r>
          </w:p>
        </w:tc>
        <w:tc>
          <w:tcPr>
            <w:tcW w:w="1672" w:type="dxa"/>
            <w:shd w:val="clear" w:color="auto" w:fill="auto"/>
          </w:tcPr>
          <w:p w14:paraId="3A5A3B14"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32993C58" w14:textId="6F8C2039"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1.7</w:t>
            </w:r>
          </w:p>
        </w:tc>
        <w:tc>
          <w:tcPr>
            <w:tcW w:w="1672" w:type="dxa"/>
            <w:shd w:val="clear" w:color="auto" w:fill="auto"/>
          </w:tcPr>
          <w:p w14:paraId="3BACB9C9"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0.013</w:t>
            </w:r>
          </w:p>
        </w:tc>
      </w:tr>
    </w:tbl>
    <w:p w14:paraId="3FF48C4B" w14:textId="3FCDF556" w:rsidR="00D4475A" w:rsidRPr="00FA0941" w:rsidRDefault="009B5C87"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 xml:space="preserve">BMI: </w:t>
      </w:r>
      <w:r w:rsidRPr="00FA0941">
        <w:rPr>
          <w:rFonts w:ascii="Book Antiqua" w:hAnsi="Book Antiqua" w:cs="Times New Roman"/>
          <w:bCs/>
          <w:sz w:val="20"/>
          <w:szCs w:val="20"/>
        </w:rPr>
        <w:t>Body mass index;</w:t>
      </w:r>
      <w:r w:rsidRPr="00FA0941">
        <w:rPr>
          <w:rFonts w:ascii="Book Antiqua" w:eastAsia="等线" w:hAnsi="Book Antiqua" w:cs="Times New Roman"/>
          <w:bCs/>
          <w:sz w:val="20"/>
          <w:szCs w:val="20"/>
        </w:rPr>
        <w:t xml:space="preserve"> HR: Hazard ratio; 95%CI: 95% </w:t>
      </w:r>
      <w:r w:rsidR="00011D76">
        <w:rPr>
          <w:rFonts w:ascii="Book Antiqua" w:eastAsia="等线" w:hAnsi="Book Antiqua" w:cs="Times New Roman"/>
          <w:bCs/>
          <w:sz w:val="20"/>
          <w:szCs w:val="20"/>
        </w:rPr>
        <w:t>C</w:t>
      </w:r>
      <w:r w:rsidRPr="00FA0941">
        <w:rPr>
          <w:rFonts w:ascii="Book Antiqua" w:eastAsia="等线" w:hAnsi="Book Antiqua" w:cs="Times New Roman"/>
          <w:bCs/>
          <w:sz w:val="20"/>
          <w:szCs w:val="20"/>
        </w:rPr>
        <w:t>onfidence interval.</w:t>
      </w:r>
    </w:p>
    <w:p w14:paraId="2856655F" w14:textId="77777777" w:rsidR="00D4475A" w:rsidRPr="00FA0941" w:rsidRDefault="00D4475A" w:rsidP="00FA0941">
      <w:pPr>
        <w:widowControl/>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br w:type="page"/>
      </w:r>
    </w:p>
    <w:p w14:paraId="23B6F4E3" w14:textId="4B919966"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lastRenderedPageBreak/>
        <w:t xml:space="preserve">Table 3 Optimal cut-off point for </w:t>
      </w:r>
      <w:r w:rsidR="00F84C48" w:rsidRPr="00FA0941">
        <w:rPr>
          <w:rFonts w:ascii="Book Antiqua" w:hAnsi="Book Antiqua" w:cs="Times New Roman"/>
          <w:b/>
          <w:bCs/>
          <w:sz w:val="20"/>
          <w:szCs w:val="20"/>
        </w:rPr>
        <w:t>preoperative weight loss</w:t>
      </w:r>
    </w:p>
    <w:tbl>
      <w:tblPr>
        <w:tblW w:w="8359" w:type="dxa"/>
        <w:tblBorders>
          <w:top w:val="single" w:sz="8" w:space="0" w:color="auto"/>
          <w:bottom w:val="single" w:sz="8" w:space="0" w:color="auto"/>
        </w:tblBorders>
        <w:tblLook w:val="04A0" w:firstRow="1" w:lastRow="0" w:firstColumn="1" w:lastColumn="0" w:noHBand="0" w:noVBand="1"/>
      </w:tblPr>
      <w:tblGrid>
        <w:gridCol w:w="2410"/>
        <w:gridCol w:w="1487"/>
        <w:gridCol w:w="1487"/>
        <w:gridCol w:w="1487"/>
        <w:gridCol w:w="1488"/>
      </w:tblGrid>
      <w:tr w:rsidR="00D4475A" w:rsidRPr="00FA0941" w14:paraId="2A92A91B" w14:textId="77777777" w:rsidTr="007F3F91">
        <w:tc>
          <w:tcPr>
            <w:tcW w:w="2410" w:type="dxa"/>
            <w:tcBorders>
              <w:top w:val="single" w:sz="8" w:space="0" w:color="auto"/>
              <w:bottom w:val="single" w:sz="6" w:space="0" w:color="auto"/>
            </w:tcBorders>
            <w:shd w:val="clear" w:color="auto" w:fill="auto"/>
          </w:tcPr>
          <w:p w14:paraId="3CDD6190" w14:textId="7777777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Deciles of PWL</w:t>
            </w:r>
          </w:p>
        </w:tc>
        <w:tc>
          <w:tcPr>
            <w:tcW w:w="1487" w:type="dxa"/>
            <w:tcBorders>
              <w:top w:val="single" w:sz="8" w:space="0" w:color="auto"/>
              <w:bottom w:val="single" w:sz="6" w:space="0" w:color="auto"/>
            </w:tcBorders>
            <w:shd w:val="clear" w:color="auto" w:fill="auto"/>
          </w:tcPr>
          <w:p w14:paraId="13F49487"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sym w:font="Symbol" w:char="F063"/>
            </w:r>
            <w:r w:rsidRPr="00FA0941">
              <w:rPr>
                <w:rFonts w:ascii="Book Antiqua" w:eastAsia="等线" w:hAnsi="Book Antiqua" w:cs="Times New Roman"/>
                <w:b/>
                <w:bCs/>
                <w:sz w:val="20"/>
                <w:szCs w:val="20"/>
                <w:vertAlign w:val="superscript"/>
              </w:rPr>
              <w:t>2</w:t>
            </w:r>
          </w:p>
        </w:tc>
        <w:tc>
          <w:tcPr>
            <w:tcW w:w="1487" w:type="dxa"/>
            <w:tcBorders>
              <w:top w:val="single" w:sz="8" w:space="0" w:color="auto"/>
              <w:bottom w:val="single" w:sz="6" w:space="0" w:color="auto"/>
            </w:tcBorders>
            <w:shd w:val="clear" w:color="auto" w:fill="auto"/>
          </w:tcPr>
          <w:p w14:paraId="28F2AFE6"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HR</w:t>
            </w:r>
          </w:p>
        </w:tc>
        <w:tc>
          <w:tcPr>
            <w:tcW w:w="1487" w:type="dxa"/>
            <w:tcBorders>
              <w:top w:val="single" w:sz="8" w:space="0" w:color="auto"/>
              <w:bottom w:val="single" w:sz="6" w:space="0" w:color="auto"/>
            </w:tcBorders>
            <w:shd w:val="clear" w:color="auto" w:fill="auto"/>
          </w:tcPr>
          <w:p w14:paraId="0152CE85" w14:textId="5B49B9CF"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95%CI</w:t>
            </w:r>
          </w:p>
        </w:tc>
        <w:tc>
          <w:tcPr>
            <w:tcW w:w="1488" w:type="dxa"/>
            <w:tcBorders>
              <w:top w:val="single" w:sz="8" w:space="0" w:color="auto"/>
              <w:bottom w:val="single" w:sz="6" w:space="0" w:color="auto"/>
            </w:tcBorders>
            <w:shd w:val="clear" w:color="auto" w:fill="auto"/>
          </w:tcPr>
          <w:p w14:paraId="60C96E20"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i/>
                <w:sz w:val="20"/>
                <w:szCs w:val="20"/>
              </w:rPr>
              <w:t>P</w:t>
            </w:r>
            <w:r w:rsidRPr="00FA0941">
              <w:rPr>
                <w:rFonts w:ascii="Book Antiqua" w:eastAsia="等线" w:hAnsi="Book Antiqua" w:cs="Times New Roman"/>
                <w:b/>
                <w:bCs/>
                <w:sz w:val="20"/>
                <w:szCs w:val="20"/>
              </w:rPr>
              <w:t xml:space="preserve"> </w:t>
            </w:r>
          </w:p>
        </w:tc>
      </w:tr>
      <w:tr w:rsidR="00D4475A" w:rsidRPr="00FA0941" w14:paraId="51267FAA" w14:textId="77777777" w:rsidTr="007F3F91">
        <w:tc>
          <w:tcPr>
            <w:tcW w:w="2410" w:type="dxa"/>
            <w:tcBorders>
              <w:top w:val="single" w:sz="6" w:space="0" w:color="auto"/>
            </w:tcBorders>
            <w:shd w:val="clear" w:color="auto" w:fill="auto"/>
          </w:tcPr>
          <w:p w14:paraId="576E29D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all</w:t>
            </w:r>
          </w:p>
        </w:tc>
        <w:tc>
          <w:tcPr>
            <w:tcW w:w="1487" w:type="dxa"/>
            <w:tcBorders>
              <w:top w:val="single" w:sz="6" w:space="0" w:color="auto"/>
            </w:tcBorders>
            <w:shd w:val="clear" w:color="auto" w:fill="auto"/>
          </w:tcPr>
          <w:p w14:paraId="38478C9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19.2</w:t>
            </w:r>
          </w:p>
        </w:tc>
        <w:tc>
          <w:tcPr>
            <w:tcW w:w="1487" w:type="dxa"/>
            <w:tcBorders>
              <w:top w:val="single" w:sz="6" w:space="0" w:color="auto"/>
            </w:tcBorders>
            <w:shd w:val="clear" w:color="auto" w:fill="auto"/>
          </w:tcPr>
          <w:p w14:paraId="2BEA8B1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p>
        </w:tc>
        <w:tc>
          <w:tcPr>
            <w:tcW w:w="1487" w:type="dxa"/>
            <w:tcBorders>
              <w:top w:val="single" w:sz="6" w:space="0" w:color="auto"/>
            </w:tcBorders>
            <w:shd w:val="clear" w:color="auto" w:fill="auto"/>
          </w:tcPr>
          <w:p w14:paraId="5FE72807" w14:textId="555C39B4"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1.5</w:t>
            </w:r>
          </w:p>
        </w:tc>
        <w:tc>
          <w:tcPr>
            <w:tcW w:w="1488" w:type="dxa"/>
            <w:tcBorders>
              <w:top w:val="single" w:sz="6" w:space="0" w:color="auto"/>
            </w:tcBorders>
            <w:shd w:val="clear" w:color="auto" w:fill="auto"/>
          </w:tcPr>
          <w:p w14:paraId="41F78E9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15A0EE62" w14:textId="77777777" w:rsidTr="007F3F91">
        <w:tc>
          <w:tcPr>
            <w:tcW w:w="2410" w:type="dxa"/>
            <w:shd w:val="clear" w:color="auto" w:fill="auto"/>
          </w:tcPr>
          <w:p w14:paraId="4CFC6ECE" w14:textId="0E10908B" w:rsidR="00D4475A" w:rsidRPr="00FA0941" w:rsidRDefault="009B5C87"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00D4475A" w:rsidRPr="00FA0941">
              <w:rPr>
                <w:rFonts w:ascii="Book Antiqua" w:hAnsi="Book Antiqua" w:cs="Times New Roman"/>
                <w:sz w:val="20"/>
                <w:szCs w:val="20"/>
              </w:rPr>
              <w:t>+</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 xml:space="preserve">10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w:t>
            </w:r>
            <w:r w:rsidRPr="00FA0941">
              <w:rPr>
                <w:rFonts w:ascii="Book Antiqua" w:hAnsi="Book Antiqua" w:cs="Times New Roman"/>
                <w:sz w:val="20"/>
                <w:szCs w:val="20"/>
              </w:rPr>
              <w:t>-</w:t>
            </w:r>
            <w:r w:rsidR="00D4475A" w:rsidRPr="00FA0941">
              <w:rPr>
                <w:rFonts w:ascii="Book Antiqua" w:hAnsi="Book Antiqua" w:cs="Times New Roman"/>
                <w:sz w:val="20"/>
                <w:szCs w:val="20"/>
              </w:rPr>
              <w:t>9</w:t>
            </w:r>
          </w:p>
        </w:tc>
        <w:tc>
          <w:tcPr>
            <w:tcW w:w="1487" w:type="dxa"/>
            <w:shd w:val="clear" w:color="auto" w:fill="auto"/>
          </w:tcPr>
          <w:p w14:paraId="0B33AAB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17.9</w:t>
            </w:r>
          </w:p>
        </w:tc>
        <w:tc>
          <w:tcPr>
            <w:tcW w:w="1487" w:type="dxa"/>
            <w:shd w:val="clear" w:color="auto" w:fill="auto"/>
          </w:tcPr>
          <w:p w14:paraId="58289B5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p>
        </w:tc>
        <w:tc>
          <w:tcPr>
            <w:tcW w:w="1487" w:type="dxa"/>
            <w:shd w:val="clear" w:color="auto" w:fill="auto"/>
          </w:tcPr>
          <w:p w14:paraId="28DD7F81" w14:textId="0617BD31"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1.5</w:t>
            </w:r>
          </w:p>
        </w:tc>
        <w:tc>
          <w:tcPr>
            <w:tcW w:w="1488" w:type="dxa"/>
            <w:shd w:val="clear" w:color="auto" w:fill="auto"/>
          </w:tcPr>
          <w:p w14:paraId="5471323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47BAB978" w14:textId="77777777" w:rsidTr="007F3F91">
        <w:tc>
          <w:tcPr>
            <w:tcW w:w="2410" w:type="dxa"/>
            <w:shd w:val="clear" w:color="auto" w:fill="auto"/>
          </w:tcPr>
          <w:p w14:paraId="59E5DD1F" w14:textId="2080B5D3" w:rsidR="00D4475A" w:rsidRPr="00FA0941" w:rsidRDefault="009B5C87"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00D4475A" w:rsidRPr="00FA0941">
              <w:rPr>
                <w:rFonts w:ascii="Book Antiqua" w:hAnsi="Book Antiqua" w:cs="Times New Roman"/>
                <w:sz w:val="20"/>
                <w:szCs w:val="20"/>
              </w:rPr>
              <w:t>+</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10</w:t>
            </w:r>
            <w:r w:rsidRPr="00FA0941">
              <w:rPr>
                <w:rFonts w:ascii="Book Antiqua" w:hAnsi="Book Antiqua" w:cs="Times New Roman"/>
                <w:sz w:val="20"/>
                <w:szCs w:val="20"/>
              </w:rPr>
              <w:t>-</w:t>
            </w:r>
            <w:r w:rsidR="00D4475A" w:rsidRPr="00FA0941">
              <w:rPr>
                <w:rFonts w:ascii="Book Antiqua" w:hAnsi="Book Antiqua" w:cs="Times New Roman"/>
                <w:sz w:val="20"/>
                <w:szCs w:val="20"/>
              </w:rPr>
              <w:t xml:space="preserve">9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w:t>
            </w:r>
            <w:r w:rsidRPr="00FA0941">
              <w:rPr>
                <w:rFonts w:ascii="Book Antiqua" w:hAnsi="Book Antiqua" w:cs="Times New Roman"/>
                <w:sz w:val="20"/>
                <w:szCs w:val="20"/>
              </w:rPr>
              <w:t>-</w:t>
            </w:r>
            <w:r w:rsidR="00D4475A" w:rsidRPr="00FA0941">
              <w:rPr>
                <w:rFonts w:ascii="Book Antiqua" w:hAnsi="Book Antiqua" w:cs="Times New Roman"/>
                <w:sz w:val="20"/>
                <w:szCs w:val="20"/>
              </w:rPr>
              <w:t>8</w:t>
            </w:r>
          </w:p>
        </w:tc>
        <w:tc>
          <w:tcPr>
            <w:tcW w:w="1487" w:type="dxa"/>
            <w:shd w:val="clear" w:color="auto" w:fill="auto"/>
          </w:tcPr>
          <w:p w14:paraId="6260DEF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20.3</w:t>
            </w:r>
          </w:p>
        </w:tc>
        <w:tc>
          <w:tcPr>
            <w:tcW w:w="1487" w:type="dxa"/>
            <w:shd w:val="clear" w:color="auto" w:fill="auto"/>
          </w:tcPr>
          <w:p w14:paraId="395617A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w:t>
            </w:r>
          </w:p>
        </w:tc>
        <w:tc>
          <w:tcPr>
            <w:tcW w:w="1487" w:type="dxa"/>
            <w:shd w:val="clear" w:color="auto" w:fill="auto"/>
          </w:tcPr>
          <w:p w14:paraId="36D703F1" w14:textId="3FBD3BF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1.6</w:t>
            </w:r>
          </w:p>
        </w:tc>
        <w:tc>
          <w:tcPr>
            <w:tcW w:w="1488" w:type="dxa"/>
            <w:shd w:val="clear" w:color="auto" w:fill="auto"/>
          </w:tcPr>
          <w:p w14:paraId="71BF01F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2DE31660" w14:textId="77777777" w:rsidTr="007F3F91">
        <w:tc>
          <w:tcPr>
            <w:tcW w:w="2410" w:type="dxa"/>
            <w:shd w:val="clear" w:color="auto" w:fill="auto"/>
          </w:tcPr>
          <w:p w14:paraId="616A038A" w14:textId="4CC57710" w:rsidR="00D4475A" w:rsidRPr="00FA0941" w:rsidRDefault="009B5C87"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00D4475A" w:rsidRPr="00FA0941">
              <w:rPr>
                <w:rFonts w:ascii="Book Antiqua" w:hAnsi="Book Antiqua" w:cs="Times New Roman"/>
                <w:sz w:val="20"/>
                <w:szCs w:val="20"/>
              </w:rPr>
              <w:t>+</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10</w:t>
            </w:r>
            <w:r w:rsidRPr="00FA0941">
              <w:rPr>
                <w:rFonts w:ascii="Book Antiqua" w:hAnsi="Book Antiqua" w:cs="Times New Roman"/>
                <w:sz w:val="20"/>
                <w:szCs w:val="20"/>
              </w:rPr>
              <w:t>-</w:t>
            </w:r>
            <w:r w:rsidR="00D4475A" w:rsidRPr="00FA0941">
              <w:rPr>
                <w:rFonts w:ascii="Book Antiqua" w:hAnsi="Book Antiqua" w:cs="Times New Roman"/>
                <w:sz w:val="20"/>
                <w:szCs w:val="20"/>
              </w:rPr>
              <w:t xml:space="preserve">8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w:t>
            </w:r>
            <w:r w:rsidRPr="00FA0941">
              <w:rPr>
                <w:rFonts w:ascii="Book Antiqua" w:hAnsi="Book Antiqua" w:cs="Times New Roman"/>
                <w:sz w:val="20"/>
                <w:szCs w:val="20"/>
              </w:rPr>
              <w:t>-</w:t>
            </w:r>
            <w:r w:rsidR="00D4475A" w:rsidRPr="00FA0941">
              <w:rPr>
                <w:rFonts w:ascii="Book Antiqua" w:hAnsi="Book Antiqua" w:cs="Times New Roman"/>
                <w:sz w:val="20"/>
                <w:szCs w:val="20"/>
              </w:rPr>
              <w:t>7</w:t>
            </w:r>
          </w:p>
        </w:tc>
        <w:tc>
          <w:tcPr>
            <w:tcW w:w="1487" w:type="dxa"/>
            <w:shd w:val="clear" w:color="auto" w:fill="auto"/>
          </w:tcPr>
          <w:p w14:paraId="3B16A1E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23.9</w:t>
            </w:r>
          </w:p>
        </w:tc>
        <w:tc>
          <w:tcPr>
            <w:tcW w:w="1487" w:type="dxa"/>
            <w:shd w:val="clear" w:color="auto" w:fill="auto"/>
          </w:tcPr>
          <w:p w14:paraId="6E4DA31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w:t>
            </w:r>
          </w:p>
        </w:tc>
        <w:tc>
          <w:tcPr>
            <w:tcW w:w="1487" w:type="dxa"/>
            <w:shd w:val="clear" w:color="auto" w:fill="auto"/>
          </w:tcPr>
          <w:p w14:paraId="3376551D" w14:textId="3C49A738"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1.6</w:t>
            </w:r>
          </w:p>
        </w:tc>
        <w:tc>
          <w:tcPr>
            <w:tcW w:w="1488" w:type="dxa"/>
            <w:shd w:val="clear" w:color="auto" w:fill="auto"/>
          </w:tcPr>
          <w:p w14:paraId="5DAC165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6D8128F2" w14:textId="77777777" w:rsidTr="007F3F91">
        <w:tc>
          <w:tcPr>
            <w:tcW w:w="2410" w:type="dxa"/>
            <w:shd w:val="clear" w:color="auto" w:fill="auto"/>
          </w:tcPr>
          <w:p w14:paraId="7BDE2EDF" w14:textId="0A00C096"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7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6</w:t>
            </w:r>
          </w:p>
        </w:tc>
        <w:tc>
          <w:tcPr>
            <w:tcW w:w="1487" w:type="dxa"/>
            <w:shd w:val="clear" w:color="auto" w:fill="auto"/>
          </w:tcPr>
          <w:p w14:paraId="15B9249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26.1</w:t>
            </w:r>
          </w:p>
        </w:tc>
        <w:tc>
          <w:tcPr>
            <w:tcW w:w="1487" w:type="dxa"/>
            <w:shd w:val="clear" w:color="auto" w:fill="auto"/>
          </w:tcPr>
          <w:p w14:paraId="7ABD66D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1.5</w:t>
            </w:r>
          </w:p>
        </w:tc>
        <w:tc>
          <w:tcPr>
            <w:tcW w:w="1487" w:type="dxa"/>
            <w:shd w:val="clear" w:color="auto" w:fill="auto"/>
          </w:tcPr>
          <w:p w14:paraId="4F1ED923" w14:textId="6669956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r w:rsidR="009B5C87" w:rsidRPr="00FA0941">
              <w:rPr>
                <w:rFonts w:ascii="Book Antiqua" w:hAnsi="Book Antiqua" w:cs="Times New Roman"/>
                <w:sz w:val="20"/>
                <w:szCs w:val="20"/>
              </w:rPr>
              <w:t>-</w:t>
            </w:r>
            <w:r w:rsidRPr="00FA0941">
              <w:rPr>
                <w:rFonts w:ascii="Book Antiqua" w:hAnsi="Book Antiqua" w:cs="Times New Roman"/>
                <w:sz w:val="20"/>
                <w:szCs w:val="20"/>
              </w:rPr>
              <w:t>1.7</w:t>
            </w:r>
          </w:p>
        </w:tc>
        <w:tc>
          <w:tcPr>
            <w:tcW w:w="1488" w:type="dxa"/>
            <w:shd w:val="clear" w:color="auto" w:fill="auto"/>
          </w:tcPr>
          <w:p w14:paraId="6D7CF2F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77E14F7A" w14:textId="77777777" w:rsidTr="007F3F91">
        <w:tc>
          <w:tcPr>
            <w:tcW w:w="2410" w:type="dxa"/>
            <w:shd w:val="clear" w:color="auto" w:fill="auto"/>
          </w:tcPr>
          <w:p w14:paraId="0F0CAFA6" w14:textId="5AAA35FC"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6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5</w:t>
            </w:r>
          </w:p>
        </w:tc>
        <w:tc>
          <w:tcPr>
            <w:tcW w:w="1487" w:type="dxa"/>
            <w:shd w:val="clear" w:color="auto" w:fill="auto"/>
          </w:tcPr>
          <w:p w14:paraId="74BB1DC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24.8</w:t>
            </w:r>
          </w:p>
        </w:tc>
        <w:tc>
          <w:tcPr>
            <w:tcW w:w="1487" w:type="dxa"/>
            <w:shd w:val="clear" w:color="auto" w:fill="auto"/>
          </w:tcPr>
          <w:p w14:paraId="4972A7D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1.5</w:t>
            </w:r>
          </w:p>
        </w:tc>
        <w:tc>
          <w:tcPr>
            <w:tcW w:w="1487" w:type="dxa"/>
            <w:shd w:val="clear" w:color="auto" w:fill="auto"/>
          </w:tcPr>
          <w:p w14:paraId="4E9E052D" w14:textId="2FF1A271"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r w:rsidR="009B5C87" w:rsidRPr="00FA0941">
              <w:rPr>
                <w:rFonts w:ascii="Book Antiqua" w:hAnsi="Book Antiqua" w:cs="Times New Roman"/>
                <w:sz w:val="20"/>
                <w:szCs w:val="20"/>
              </w:rPr>
              <w:t>-</w:t>
            </w:r>
            <w:r w:rsidRPr="00FA0941">
              <w:rPr>
                <w:rFonts w:ascii="Book Antiqua" w:hAnsi="Book Antiqua" w:cs="Times New Roman"/>
                <w:sz w:val="20"/>
                <w:szCs w:val="20"/>
              </w:rPr>
              <w:t>1.7</w:t>
            </w:r>
          </w:p>
        </w:tc>
        <w:tc>
          <w:tcPr>
            <w:tcW w:w="1488" w:type="dxa"/>
            <w:shd w:val="clear" w:color="auto" w:fill="auto"/>
          </w:tcPr>
          <w:p w14:paraId="1F3964E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36109619" w14:textId="77777777" w:rsidTr="007F3F91">
        <w:tc>
          <w:tcPr>
            <w:tcW w:w="2410" w:type="dxa"/>
            <w:shd w:val="clear" w:color="auto" w:fill="auto"/>
          </w:tcPr>
          <w:p w14:paraId="19B2FFCC" w14:textId="65FE31B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5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4</w:t>
            </w:r>
          </w:p>
        </w:tc>
        <w:tc>
          <w:tcPr>
            <w:tcW w:w="1487" w:type="dxa"/>
            <w:shd w:val="clear" w:color="auto" w:fill="auto"/>
          </w:tcPr>
          <w:p w14:paraId="030BEDF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34.4</w:t>
            </w:r>
          </w:p>
        </w:tc>
        <w:tc>
          <w:tcPr>
            <w:tcW w:w="1487" w:type="dxa"/>
            <w:shd w:val="clear" w:color="auto" w:fill="auto"/>
          </w:tcPr>
          <w:p w14:paraId="7BB58AD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1.6</w:t>
            </w:r>
          </w:p>
        </w:tc>
        <w:tc>
          <w:tcPr>
            <w:tcW w:w="1487" w:type="dxa"/>
            <w:shd w:val="clear" w:color="auto" w:fill="auto"/>
          </w:tcPr>
          <w:p w14:paraId="7E9CB0C6" w14:textId="446AFFE2"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w:t>
            </w:r>
            <w:r w:rsidR="009B5C87" w:rsidRPr="00FA0941">
              <w:rPr>
                <w:rFonts w:ascii="Book Antiqua" w:hAnsi="Book Antiqua" w:cs="Times New Roman"/>
                <w:sz w:val="20"/>
                <w:szCs w:val="20"/>
              </w:rPr>
              <w:t>-</w:t>
            </w:r>
            <w:r w:rsidRPr="00FA0941">
              <w:rPr>
                <w:rFonts w:ascii="Book Antiqua" w:hAnsi="Book Antiqua" w:cs="Times New Roman"/>
                <w:sz w:val="20"/>
                <w:szCs w:val="20"/>
              </w:rPr>
              <w:t>1.9</w:t>
            </w:r>
          </w:p>
        </w:tc>
        <w:tc>
          <w:tcPr>
            <w:tcW w:w="1488" w:type="dxa"/>
            <w:shd w:val="clear" w:color="auto" w:fill="auto"/>
          </w:tcPr>
          <w:p w14:paraId="5C369C2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42AE3A59" w14:textId="77777777" w:rsidTr="007F3F91">
        <w:tc>
          <w:tcPr>
            <w:tcW w:w="2410" w:type="dxa"/>
            <w:shd w:val="clear" w:color="auto" w:fill="auto"/>
          </w:tcPr>
          <w:p w14:paraId="355B1D71" w14:textId="2E649755"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ws</w:t>
            </w:r>
            <w:r w:rsidR="009B5C87" w:rsidRPr="00FA0941">
              <w:rPr>
                <w:rFonts w:ascii="Book Antiqua" w:hAnsi="Book Antiqua" w:cs="Times New Roman"/>
                <w:bCs/>
                <w:sz w:val="20"/>
                <w:szCs w:val="20"/>
              </w:rPr>
              <w:t xml:space="preserve"> </w:t>
            </w:r>
            <w:r w:rsidRPr="00FA0941">
              <w:rPr>
                <w:rFonts w:ascii="Book Antiqua" w:hAnsi="Book Antiqua" w:cs="Times New Roman"/>
                <w:bCs/>
                <w:sz w:val="20"/>
                <w:szCs w:val="20"/>
              </w:rPr>
              <w:t>+</w:t>
            </w:r>
            <w:r w:rsidR="009B5C87" w:rsidRPr="00FA0941">
              <w:rPr>
                <w:rFonts w:ascii="Book Antiqua" w:hAnsi="Book Antiqua" w:cs="Times New Roman"/>
                <w:bCs/>
                <w:sz w:val="20"/>
                <w:szCs w:val="20"/>
              </w:rPr>
              <w:t xml:space="preserve"> </w:t>
            </w:r>
            <w:r w:rsidRPr="00FA0941">
              <w:rPr>
                <w:rFonts w:ascii="Book Antiqua" w:hAnsi="Book Antiqua" w:cs="Times New Roman"/>
                <w:bCs/>
                <w:sz w:val="20"/>
                <w:szCs w:val="20"/>
              </w:rPr>
              <w:t>10</w:t>
            </w:r>
            <w:r w:rsidR="009B5C87" w:rsidRPr="00FA0941">
              <w:rPr>
                <w:rFonts w:ascii="Book Antiqua" w:hAnsi="Book Antiqua" w:cs="Times New Roman"/>
                <w:bCs/>
                <w:sz w:val="20"/>
                <w:szCs w:val="20"/>
              </w:rPr>
              <w:t>-</w:t>
            </w:r>
            <w:r w:rsidRPr="00FA0941">
              <w:rPr>
                <w:rFonts w:ascii="Book Antiqua" w:hAnsi="Book Antiqua" w:cs="Times New Roman"/>
                <w:bCs/>
                <w:sz w:val="20"/>
                <w:szCs w:val="20"/>
              </w:rPr>
              <w:t xml:space="preserve">4 </w:t>
            </w:r>
            <w:r w:rsidR="009B5C87" w:rsidRPr="00FA0941">
              <w:rPr>
                <w:rFonts w:ascii="Book Antiqua" w:hAnsi="Book Antiqua" w:cs="Times New Roman"/>
                <w:bCs/>
                <w:i/>
                <w:iCs/>
                <w:sz w:val="20"/>
                <w:szCs w:val="20"/>
              </w:rPr>
              <w:t>vs</w:t>
            </w:r>
            <w:r w:rsidR="009B5C87" w:rsidRPr="00FA0941">
              <w:rPr>
                <w:rFonts w:ascii="Book Antiqua" w:hAnsi="Book Antiqua" w:cs="Times New Roman"/>
                <w:bCs/>
                <w:sz w:val="20"/>
                <w:szCs w:val="20"/>
              </w:rPr>
              <w:t xml:space="preserve"> </w:t>
            </w:r>
            <w:r w:rsidRPr="00FA0941">
              <w:rPr>
                <w:rFonts w:ascii="Book Antiqua" w:hAnsi="Book Antiqua" w:cs="Times New Roman"/>
                <w:bCs/>
                <w:sz w:val="20"/>
                <w:szCs w:val="20"/>
              </w:rPr>
              <w:t>1</w:t>
            </w:r>
            <w:r w:rsidR="009B5C87" w:rsidRPr="00FA0941">
              <w:rPr>
                <w:rFonts w:ascii="Book Antiqua" w:hAnsi="Book Antiqua" w:cs="Times New Roman"/>
                <w:bCs/>
                <w:sz w:val="20"/>
                <w:szCs w:val="20"/>
              </w:rPr>
              <w:t>-</w:t>
            </w:r>
            <w:r w:rsidRPr="00FA0941">
              <w:rPr>
                <w:rFonts w:ascii="Book Antiqua" w:hAnsi="Book Antiqua" w:cs="Times New Roman"/>
                <w:bCs/>
                <w:sz w:val="20"/>
                <w:szCs w:val="20"/>
              </w:rPr>
              <w:t>3</w:t>
            </w:r>
          </w:p>
        </w:tc>
        <w:tc>
          <w:tcPr>
            <w:tcW w:w="1487" w:type="dxa"/>
            <w:shd w:val="clear" w:color="auto" w:fill="auto"/>
          </w:tcPr>
          <w:p w14:paraId="03854229" w14:textId="77777777"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48.4</w:t>
            </w:r>
          </w:p>
        </w:tc>
        <w:tc>
          <w:tcPr>
            <w:tcW w:w="1487" w:type="dxa"/>
            <w:shd w:val="clear" w:color="auto" w:fill="auto"/>
          </w:tcPr>
          <w:p w14:paraId="2A47C4A9" w14:textId="77777777"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1.8</w:t>
            </w:r>
          </w:p>
        </w:tc>
        <w:tc>
          <w:tcPr>
            <w:tcW w:w="1487" w:type="dxa"/>
            <w:shd w:val="clear" w:color="auto" w:fill="auto"/>
          </w:tcPr>
          <w:p w14:paraId="1E504FDA" w14:textId="63AF492B"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1.5</w:t>
            </w:r>
            <w:r w:rsidR="009B5C87" w:rsidRPr="00FA0941">
              <w:rPr>
                <w:rFonts w:ascii="Book Antiqua" w:hAnsi="Book Antiqua" w:cs="Times New Roman"/>
                <w:bCs/>
                <w:sz w:val="20"/>
                <w:szCs w:val="20"/>
              </w:rPr>
              <w:t>-</w:t>
            </w:r>
            <w:r w:rsidRPr="00FA0941">
              <w:rPr>
                <w:rFonts w:ascii="Book Antiqua" w:hAnsi="Book Antiqua" w:cs="Times New Roman"/>
                <w:bCs/>
                <w:sz w:val="20"/>
                <w:szCs w:val="20"/>
              </w:rPr>
              <w:t>2.2</w:t>
            </w:r>
          </w:p>
        </w:tc>
        <w:tc>
          <w:tcPr>
            <w:tcW w:w="1488" w:type="dxa"/>
            <w:shd w:val="clear" w:color="auto" w:fill="auto"/>
          </w:tcPr>
          <w:p w14:paraId="0A142A7A" w14:textId="77777777"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0.000</w:t>
            </w:r>
          </w:p>
        </w:tc>
      </w:tr>
      <w:tr w:rsidR="00D4475A" w:rsidRPr="00FA0941" w14:paraId="4E4E4A10" w14:textId="77777777" w:rsidTr="007F3F91">
        <w:tc>
          <w:tcPr>
            <w:tcW w:w="2410" w:type="dxa"/>
            <w:shd w:val="clear" w:color="auto" w:fill="auto"/>
          </w:tcPr>
          <w:p w14:paraId="310152BB" w14:textId="180DFE7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3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2</w:t>
            </w:r>
          </w:p>
        </w:tc>
        <w:tc>
          <w:tcPr>
            <w:tcW w:w="1487" w:type="dxa"/>
            <w:shd w:val="clear" w:color="auto" w:fill="auto"/>
          </w:tcPr>
          <w:p w14:paraId="1ACFA71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35.5</w:t>
            </w:r>
          </w:p>
        </w:tc>
        <w:tc>
          <w:tcPr>
            <w:tcW w:w="1487" w:type="dxa"/>
            <w:shd w:val="clear" w:color="auto" w:fill="auto"/>
          </w:tcPr>
          <w:p w14:paraId="2B49674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1.9</w:t>
            </w:r>
          </w:p>
        </w:tc>
        <w:tc>
          <w:tcPr>
            <w:tcW w:w="1487" w:type="dxa"/>
            <w:shd w:val="clear" w:color="auto" w:fill="auto"/>
          </w:tcPr>
          <w:p w14:paraId="3A0B2346" w14:textId="72D39005"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1.5</w:t>
            </w:r>
            <w:r w:rsidR="009B5C87" w:rsidRPr="00FA0941">
              <w:rPr>
                <w:rFonts w:ascii="Book Antiqua" w:hAnsi="Book Antiqua" w:cs="Times New Roman"/>
                <w:sz w:val="20"/>
                <w:szCs w:val="20"/>
              </w:rPr>
              <w:t>-</w:t>
            </w:r>
            <w:r w:rsidRPr="00FA0941">
              <w:rPr>
                <w:rFonts w:ascii="Book Antiqua" w:hAnsi="Book Antiqua" w:cs="Times New Roman"/>
                <w:sz w:val="20"/>
                <w:szCs w:val="20"/>
              </w:rPr>
              <w:t>2.3</w:t>
            </w:r>
          </w:p>
        </w:tc>
        <w:tc>
          <w:tcPr>
            <w:tcW w:w="1488" w:type="dxa"/>
            <w:shd w:val="clear" w:color="auto" w:fill="auto"/>
          </w:tcPr>
          <w:p w14:paraId="5854F52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0.006</w:t>
            </w:r>
          </w:p>
        </w:tc>
      </w:tr>
      <w:tr w:rsidR="00D4475A" w:rsidRPr="00FA0941" w14:paraId="4E4E5AD3" w14:textId="77777777" w:rsidTr="007F3F91">
        <w:tc>
          <w:tcPr>
            <w:tcW w:w="2410" w:type="dxa"/>
            <w:shd w:val="clear" w:color="auto" w:fill="auto"/>
          </w:tcPr>
          <w:p w14:paraId="2C7C20AE" w14:textId="2425DFE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2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p>
        </w:tc>
        <w:tc>
          <w:tcPr>
            <w:tcW w:w="1487" w:type="dxa"/>
            <w:shd w:val="clear" w:color="auto" w:fill="auto"/>
          </w:tcPr>
          <w:p w14:paraId="30FE770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14.8</w:t>
            </w:r>
          </w:p>
        </w:tc>
        <w:tc>
          <w:tcPr>
            <w:tcW w:w="1487" w:type="dxa"/>
            <w:shd w:val="clear" w:color="auto" w:fill="auto"/>
          </w:tcPr>
          <w:p w14:paraId="2D28E36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1.8</w:t>
            </w:r>
          </w:p>
        </w:tc>
        <w:tc>
          <w:tcPr>
            <w:tcW w:w="1487" w:type="dxa"/>
            <w:shd w:val="clear" w:color="auto" w:fill="auto"/>
          </w:tcPr>
          <w:p w14:paraId="14A9493B" w14:textId="406EBEC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r w:rsidR="009B5C87" w:rsidRPr="00FA0941">
              <w:rPr>
                <w:rFonts w:ascii="Book Antiqua" w:hAnsi="Book Antiqua" w:cs="Times New Roman"/>
                <w:sz w:val="20"/>
                <w:szCs w:val="20"/>
              </w:rPr>
              <w:t>-</w:t>
            </w:r>
            <w:r w:rsidRPr="00FA0941">
              <w:rPr>
                <w:rFonts w:ascii="Book Antiqua" w:hAnsi="Book Antiqua" w:cs="Times New Roman"/>
                <w:sz w:val="20"/>
                <w:szCs w:val="20"/>
              </w:rPr>
              <w:t>2.4</w:t>
            </w:r>
          </w:p>
        </w:tc>
        <w:tc>
          <w:tcPr>
            <w:tcW w:w="1488" w:type="dxa"/>
            <w:shd w:val="clear" w:color="auto" w:fill="auto"/>
          </w:tcPr>
          <w:p w14:paraId="3D6B093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0.013</w:t>
            </w:r>
          </w:p>
        </w:tc>
      </w:tr>
    </w:tbl>
    <w:p w14:paraId="1135B11C" w14:textId="1E52FCD0"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sz w:val="20"/>
          <w:szCs w:val="20"/>
        </w:rPr>
        <w:t>ws: weight stable</w:t>
      </w:r>
      <w:r w:rsidR="009B5C87" w:rsidRPr="00FA0941">
        <w:rPr>
          <w:rFonts w:ascii="Book Antiqua" w:eastAsia="等线" w:hAnsi="Book Antiqua" w:cs="Times New Roman"/>
          <w:sz w:val="20"/>
          <w:szCs w:val="20"/>
        </w:rPr>
        <w:t xml:space="preserve">; </w:t>
      </w:r>
      <w:r w:rsidR="009B5C87" w:rsidRPr="00FA0941">
        <w:rPr>
          <w:rFonts w:ascii="Book Antiqua" w:hAnsi="Book Antiqua"/>
          <w:bCs/>
          <w:sz w:val="20"/>
          <w:szCs w:val="20"/>
        </w:rPr>
        <w:t xml:space="preserve">PWL: </w:t>
      </w:r>
      <w:r w:rsidR="009B5C87" w:rsidRPr="00FA0941">
        <w:rPr>
          <w:rFonts w:ascii="Book Antiqua" w:hAnsi="Book Antiqua" w:cs="Times New Roman"/>
          <w:bCs/>
          <w:sz w:val="20"/>
          <w:szCs w:val="20"/>
        </w:rPr>
        <w:t xml:space="preserve">Preoperative weight loss; </w:t>
      </w:r>
      <w:r w:rsidR="009B5C87" w:rsidRPr="00FA0941">
        <w:rPr>
          <w:rFonts w:ascii="Book Antiqua" w:eastAsia="等线" w:hAnsi="Book Antiqua" w:cs="Times New Roman"/>
          <w:bCs/>
          <w:sz w:val="20"/>
          <w:szCs w:val="20"/>
        </w:rPr>
        <w:t xml:space="preserve">HR: Hazard ratio; 95%CI: 95% </w:t>
      </w:r>
      <w:r w:rsidR="00011D76">
        <w:rPr>
          <w:rFonts w:ascii="Book Antiqua" w:eastAsia="等线" w:hAnsi="Book Antiqua" w:cs="Times New Roman"/>
          <w:bCs/>
          <w:sz w:val="20"/>
          <w:szCs w:val="20"/>
        </w:rPr>
        <w:t>C</w:t>
      </w:r>
      <w:r w:rsidR="009B5C87" w:rsidRPr="00FA0941">
        <w:rPr>
          <w:rFonts w:ascii="Book Antiqua" w:eastAsia="等线" w:hAnsi="Book Antiqua" w:cs="Times New Roman"/>
          <w:bCs/>
          <w:sz w:val="20"/>
          <w:szCs w:val="20"/>
        </w:rPr>
        <w:t>onfidence interval.</w:t>
      </w:r>
    </w:p>
    <w:p w14:paraId="53D82B14" w14:textId="77777777" w:rsidR="00D4475A" w:rsidRPr="00FA0941" w:rsidRDefault="00D4475A" w:rsidP="00FA0941">
      <w:pPr>
        <w:widowControl/>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br w:type="page"/>
      </w:r>
    </w:p>
    <w:p w14:paraId="26F9890A" w14:textId="7C3EC008"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lastRenderedPageBreak/>
        <w:t xml:space="preserve">Table 4 Combined analysis of </w:t>
      </w:r>
      <w:r w:rsidR="009B5C87" w:rsidRPr="00FA0941">
        <w:rPr>
          <w:rFonts w:ascii="Book Antiqua" w:hAnsi="Book Antiqua" w:cs="Times New Roman"/>
          <w:b/>
          <w:sz w:val="20"/>
          <w:szCs w:val="20"/>
        </w:rPr>
        <w:t>preoperative weight loss</w:t>
      </w:r>
      <w:r w:rsidR="009B5C87" w:rsidRPr="00FA0941">
        <w:rPr>
          <w:rFonts w:ascii="Book Antiqua" w:eastAsia="等线" w:hAnsi="Book Antiqua" w:cs="Times New Roman"/>
          <w:b/>
          <w:sz w:val="20"/>
          <w:szCs w:val="20"/>
        </w:rPr>
        <w:t xml:space="preserve"> </w:t>
      </w:r>
      <w:r w:rsidRPr="00FA0941">
        <w:rPr>
          <w:rFonts w:ascii="Book Antiqua" w:eastAsia="等线" w:hAnsi="Book Antiqua" w:cs="Times New Roman"/>
          <w:b/>
          <w:bCs/>
          <w:sz w:val="20"/>
          <w:szCs w:val="20"/>
        </w:rPr>
        <w:t xml:space="preserve">and </w:t>
      </w:r>
      <w:r w:rsidR="009B5C87" w:rsidRPr="00FA0941">
        <w:rPr>
          <w:rFonts w:ascii="Book Antiqua" w:hAnsi="Book Antiqua" w:cs="Times New Roman"/>
          <w:b/>
          <w:sz w:val="20"/>
          <w:szCs w:val="20"/>
        </w:rPr>
        <w:t>body mass index</w:t>
      </w:r>
      <w:r w:rsidR="009B5C87" w:rsidRPr="00FA0941">
        <w:rPr>
          <w:rFonts w:ascii="Book Antiqua" w:eastAsia="等线" w:hAnsi="Book Antiqua" w:cs="Times New Roman"/>
          <w:b/>
          <w:sz w:val="20"/>
          <w:szCs w:val="20"/>
        </w:rPr>
        <w:t xml:space="preserve"> </w:t>
      </w:r>
      <w:r w:rsidRPr="00FA0941">
        <w:rPr>
          <w:rFonts w:ascii="Book Antiqua" w:eastAsia="等线" w:hAnsi="Book Antiqua" w:cs="Times New Roman"/>
          <w:b/>
          <w:bCs/>
          <w:sz w:val="20"/>
          <w:szCs w:val="20"/>
        </w:rPr>
        <w:t>(</w:t>
      </w:r>
      <w:r w:rsidR="00011D76">
        <w:rPr>
          <w:rFonts w:ascii="Book Antiqua" w:eastAsia="等线" w:hAnsi="Book Antiqua" w:cs="Times New Roman"/>
          <w:b/>
          <w:bCs/>
          <w:sz w:val="20"/>
          <w:szCs w:val="20"/>
        </w:rPr>
        <w:t>s</w:t>
      </w:r>
      <w:r w:rsidRPr="00FA0941">
        <w:rPr>
          <w:rFonts w:ascii="Book Antiqua" w:eastAsia="等线" w:hAnsi="Book Antiqua" w:cs="Times New Roman"/>
          <w:b/>
          <w:bCs/>
          <w:sz w:val="20"/>
          <w:szCs w:val="20"/>
        </w:rPr>
        <w:t>ample size)</w:t>
      </w:r>
    </w:p>
    <w:tbl>
      <w:tblPr>
        <w:tblW w:w="8359" w:type="dxa"/>
        <w:tblBorders>
          <w:top w:val="single" w:sz="12" w:space="0" w:color="auto"/>
          <w:bottom w:val="single" w:sz="12" w:space="0" w:color="auto"/>
        </w:tblBorders>
        <w:tblLook w:val="04A0" w:firstRow="1" w:lastRow="0" w:firstColumn="1" w:lastColumn="0" w:noHBand="0" w:noVBand="1"/>
      </w:tblPr>
      <w:tblGrid>
        <w:gridCol w:w="2786"/>
        <w:gridCol w:w="2786"/>
        <w:gridCol w:w="2787"/>
      </w:tblGrid>
      <w:tr w:rsidR="00D4475A" w:rsidRPr="00FA0941" w14:paraId="44305B22" w14:textId="77777777" w:rsidTr="007F3F91">
        <w:tc>
          <w:tcPr>
            <w:tcW w:w="2786" w:type="dxa"/>
            <w:tcBorders>
              <w:top w:val="single" w:sz="12" w:space="0" w:color="auto"/>
              <w:bottom w:val="single" w:sz="4" w:space="0" w:color="auto"/>
            </w:tcBorders>
            <w:shd w:val="clear" w:color="auto" w:fill="auto"/>
          </w:tcPr>
          <w:p w14:paraId="4E0B1841" w14:textId="77777777" w:rsidR="00D4475A" w:rsidRPr="00FA0941" w:rsidRDefault="00D4475A" w:rsidP="00FA0941">
            <w:pPr>
              <w:snapToGrid w:val="0"/>
              <w:spacing w:line="360" w:lineRule="auto"/>
              <w:rPr>
                <w:rFonts w:ascii="Book Antiqua" w:hAnsi="Book Antiqua" w:cs="Times New Roman"/>
                <w:b/>
                <w:bCs/>
                <w:sz w:val="20"/>
                <w:szCs w:val="20"/>
              </w:rPr>
            </w:pPr>
          </w:p>
        </w:tc>
        <w:tc>
          <w:tcPr>
            <w:tcW w:w="2786" w:type="dxa"/>
            <w:tcBorders>
              <w:top w:val="single" w:sz="12" w:space="0" w:color="auto"/>
              <w:bottom w:val="single" w:sz="4" w:space="0" w:color="auto"/>
            </w:tcBorders>
            <w:shd w:val="clear" w:color="auto" w:fill="auto"/>
          </w:tcPr>
          <w:p w14:paraId="1AAE445E" w14:textId="299164C9"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BMI </w:t>
            </w:r>
            <w:r w:rsidR="00011D76">
              <w:rPr>
                <w:rFonts w:ascii="Book Antiqua" w:hAnsi="Book Antiqua" w:cs="Times New Roman"/>
                <w:b/>
                <w:bCs/>
                <w:sz w:val="20"/>
                <w:szCs w:val="20"/>
              </w:rPr>
              <w:t xml:space="preserve">in </w:t>
            </w:r>
            <w:r w:rsidRPr="00FA0941">
              <w:rPr>
                <w:rFonts w:ascii="Book Antiqua" w:hAnsi="Book Antiqua" w:cs="Times New Roman"/>
                <w:b/>
                <w:bCs/>
                <w:sz w:val="20"/>
                <w:szCs w:val="20"/>
              </w:rPr>
              <w:t>kg/m</w:t>
            </w:r>
            <w:r w:rsidRPr="00FA0941">
              <w:rPr>
                <w:rFonts w:ascii="Book Antiqua" w:hAnsi="Book Antiqua" w:cs="Times New Roman"/>
                <w:b/>
                <w:bCs/>
                <w:sz w:val="20"/>
                <w:szCs w:val="20"/>
                <w:vertAlign w:val="superscript"/>
              </w:rPr>
              <w:t>2</w:t>
            </w:r>
          </w:p>
        </w:tc>
        <w:tc>
          <w:tcPr>
            <w:tcW w:w="2787" w:type="dxa"/>
            <w:tcBorders>
              <w:top w:val="single" w:sz="12" w:space="0" w:color="auto"/>
              <w:bottom w:val="single" w:sz="4" w:space="0" w:color="auto"/>
            </w:tcBorders>
            <w:shd w:val="clear" w:color="auto" w:fill="auto"/>
          </w:tcPr>
          <w:p w14:paraId="2A8179F4" w14:textId="77777777" w:rsidR="00D4475A" w:rsidRPr="00FA0941" w:rsidRDefault="00D4475A" w:rsidP="00FA0941">
            <w:pPr>
              <w:snapToGrid w:val="0"/>
              <w:spacing w:line="360" w:lineRule="auto"/>
              <w:rPr>
                <w:rFonts w:ascii="Book Antiqua" w:hAnsi="Book Antiqua" w:cs="Times New Roman"/>
                <w:b/>
                <w:bCs/>
                <w:sz w:val="20"/>
                <w:szCs w:val="20"/>
              </w:rPr>
            </w:pPr>
          </w:p>
        </w:tc>
      </w:tr>
      <w:tr w:rsidR="00D4475A" w:rsidRPr="00FA0941" w14:paraId="76ABF3B6" w14:textId="77777777" w:rsidTr="007F3F91">
        <w:tc>
          <w:tcPr>
            <w:tcW w:w="2786" w:type="dxa"/>
            <w:tcBorders>
              <w:top w:val="single" w:sz="4" w:space="0" w:color="auto"/>
            </w:tcBorders>
            <w:shd w:val="clear" w:color="auto" w:fill="auto"/>
          </w:tcPr>
          <w:p w14:paraId="0E250ADC" w14:textId="6E989C7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PWL</w:t>
            </w:r>
            <w:r w:rsidR="00011D76">
              <w:rPr>
                <w:rFonts w:ascii="Book Antiqua" w:hAnsi="Book Antiqua" w:cs="Times New Roman"/>
                <w:sz w:val="20"/>
                <w:szCs w:val="20"/>
              </w:rPr>
              <w:t>,</w:t>
            </w:r>
            <w:r w:rsidRPr="00FA0941">
              <w:rPr>
                <w:rFonts w:ascii="Book Antiqua" w:hAnsi="Book Antiqua" w:cs="Times New Roman"/>
                <w:sz w:val="20"/>
                <w:szCs w:val="20"/>
              </w:rPr>
              <w:t xml:space="preserve"> %</w:t>
            </w:r>
          </w:p>
        </w:tc>
        <w:tc>
          <w:tcPr>
            <w:tcW w:w="2786" w:type="dxa"/>
            <w:tcBorders>
              <w:top w:val="single" w:sz="4" w:space="0" w:color="auto"/>
            </w:tcBorders>
            <w:shd w:val="clear" w:color="auto" w:fill="auto"/>
          </w:tcPr>
          <w:p w14:paraId="3E1E55C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20</w:t>
            </w:r>
          </w:p>
        </w:tc>
        <w:tc>
          <w:tcPr>
            <w:tcW w:w="2787" w:type="dxa"/>
            <w:tcBorders>
              <w:top w:val="single" w:sz="4" w:space="0" w:color="auto"/>
            </w:tcBorders>
            <w:shd w:val="clear" w:color="auto" w:fill="auto"/>
          </w:tcPr>
          <w:p w14:paraId="2CCE053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&lt; 20</w:t>
            </w:r>
          </w:p>
        </w:tc>
      </w:tr>
      <w:tr w:rsidR="00D4475A" w:rsidRPr="00FA0941" w14:paraId="32BD8882" w14:textId="77777777" w:rsidTr="007F3F91">
        <w:tc>
          <w:tcPr>
            <w:tcW w:w="2786" w:type="dxa"/>
            <w:shd w:val="clear" w:color="auto" w:fill="auto"/>
          </w:tcPr>
          <w:p w14:paraId="3DB1854D" w14:textId="6DBB4A3C"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w:t>
            </w:r>
            <w:r w:rsidR="009B5C87" w:rsidRPr="00FA0941">
              <w:rPr>
                <w:rFonts w:ascii="Book Antiqua" w:hAnsi="Book Antiqua" w:cs="Times New Roman"/>
                <w:sz w:val="20"/>
                <w:szCs w:val="20"/>
              </w:rPr>
              <w:t>-</w:t>
            </w:r>
            <w:r w:rsidRPr="00FA0941">
              <w:rPr>
                <w:rFonts w:ascii="Book Antiqua" w:hAnsi="Book Antiqua" w:cs="Times New Roman"/>
                <w:sz w:val="20"/>
                <w:szCs w:val="20"/>
              </w:rPr>
              <w:t>8.8</w:t>
            </w:r>
          </w:p>
        </w:tc>
        <w:tc>
          <w:tcPr>
            <w:tcW w:w="2786" w:type="dxa"/>
            <w:shd w:val="clear" w:color="auto" w:fill="auto"/>
          </w:tcPr>
          <w:p w14:paraId="5E53C24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1033</w:t>
            </w:r>
          </w:p>
        </w:tc>
        <w:tc>
          <w:tcPr>
            <w:tcW w:w="2787" w:type="dxa"/>
            <w:shd w:val="clear" w:color="auto" w:fill="auto"/>
          </w:tcPr>
          <w:p w14:paraId="4E51C9F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351</w:t>
            </w:r>
          </w:p>
        </w:tc>
      </w:tr>
      <w:tr w:rsidR="00D4475A" w:rsidRPr="00FA0941" w14:paraId="1F8FCC83" w14:textId="77777777" w:rsidTr="007F3F91">
        <w:tc>
          <w:tcPr>
            <w:tcW w:w="2786" w:type="dxa"/>
            <w:shd w:val="clear" w:color="auto" w:fill="auto"/>
          </w:tcPr>
          <w:p w14:paraId="2C2AA82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8.8</w:t>
            </w:r>
          </w:p>
        </w:tc>
        <w:tc>
          <w:tcPr>
            <w:tcW w:w="2786" w:type="dxa"/>
            <w:shd w:val="clear" w:color="auto" w:fill="auto"/>
          </w:tcPr>
          <w:p w14:paraId="7B820AE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70</w:t>
            </w:r>
          </w:p>
        </w:tc>
        <w:tc>
          <w:tcPr>
            <w:tcW w:w="2787" w:type="dxa"/>
            <w:shd w:val="clear" w:color="auto" w:fill="auto"/>
          </w:tcPr>
          <w:p w14:paraId="46EA24B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99</w:t>
            </w:r>
          </w:p>
        </w:tc>
      </w:tr>
    </w:tbl>
    <w:p w14:paraId="6AA5885E" w14:textId="2BB6B0DA" w:rsidR="00D4475A" w:rsidRPr="00FA0941" w:rsidRDefault="009B5C87" w:rsidP="00FA0941">
      <w:pPr>
        <w:adjustRightInd w:val="0"/>
        <w:snapToGrid w:val="0"/>
        <w:spacing w:line="360" w:lineRule="auto"/>
        <w:rPr>
          <w:rFonts w:ascii="Book Antiqua" w:hAnsi="Book Antiqua"/>
          <w:bCs/>
          <w:sz w:val="20"/>
          <w:szCs w:val="20"/>
        </w:rPr>
      </w:pPr>
      <w:r w:rsidRPr="00FA0941">
        <w:rPr>
          <w:rFonts w:ascii="Book Antiqua" w:hAnsi="Book Antiqua"/>
          <w:bCs/>
          <w:sz w:val="20"/>
          <w:szCs w:val="20"/>
        </w:rPr>
        <w:t xml:space="preserve">PWL: </w:t>
      </w:r>
      <w:r w:rsidRPr="00FA0941">
        <w:rPr>
          <w:rFonts w:ascii="Book Antiqua" w:hAnsi="Book Antiqua" w:cs="Times New Roman"/>
          <w:bCs/>
          <w:sz w:val="20"/>
          <w:szCs w:val="20"/>
        </w:rPr>
        <w:t>Preoperative weight loss; BMI: Body mass index.</w:t>
      </w:r>
    </w:p>
    <w:p w14:paraId="45FAF7A1" w14:textId="77777777" w:rsidR="00D4475A" w:rsidRPr="00FA0941" w:rsidRDefault="00D4475A" w:rsidP="00FA0941">
      <w:pPr>
        <w:widowControl/>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br w:type="page"/>
      </w:r>
    </w:p>
    <w:p w14:paraId="6B6D62A0" w14:textId="110FF42D"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eastAsia="等线" w:hAnsi="Book Antiqua" w:cs="Times New Roman"/>
          <w:b/>
          <w:bCs/>
          <w:sz w:val="20"/>
          <w:szCs w:val="20"/>
        </w:rPr>
        <w:lastRenderedPageBreak/>
        <w:t xml:space="preserve">Table 5 Combined analysis of </w:t>
      </w:r>
      <w:r w:rsidR="00F84C48" w:rsidRPr="00FA0941">
        <w:rPr>
          <w:rFonts w:ascii="Book Antiqua" w:hAnsi="Book Antiqua" w:cs="Times New Roman"/>
          <w:b/>
          <w:sz w:val="20"/>
          <w:szCs w:val="20"/>
        </w:rPr>
        <w:t>preoperative weight loss</w:t>
      </w:r>
      <w:r w:rsidR="00F84C48" w:rsidRPr="00FA0941">
        <w:rPr>
          <w:rFonts w:ascii="Book Antiqua" w:eastAsia="等线" w:hAnsi="Book Antiqua" w:cs="Times New Roman"/>
          <w:b/>
          <w:sz w:val="20"/>
          <w:szCs w:val="20"/>
        </w:rPr>
        <w:t xml:space="preserve"> </w:t>
      </w:r>
      <w:r w:rsidR="00F84C48" w:rsidRPr="00FA0941">
        <w:rPr>
          <w:rFonts w:ascii="Book Antiqua" w:eastAsia="等线" w:hAnsi="Book Antiqua" w:cs="Times New Roman"/>
          <w:b/>
          <w:bCs/>
          <w:sz w:val="20"/>
          <w:szCs w:val="20"/>
        </w:rPr>
        <w:t xml:space="preserve">and </w:t>
      </w:r>
      <w:r w:rsidR="00F84C48" w:rsidRPr="00FA0941">
        <w:rPr>
          <w:rFonts w:ascii="Book Antiqua" w:hAnsi="Book Antiqua" w:cs="Times New Roman"/>
          <w:b/>
          <w:sz w:val="20"/>
          <w:szCs w:val="20"/>
        </w:rPr>
        <w:t>body mass index</w:t>
      </w:r>
      <w:r w:rsidR="00F84C48" w:rsidRPr="00FA0941">
        <w:rPr>
          <w:rFonts w:ascii="Book Antiqua" w:eastAsia="等线" w:hAnsi="Book Antiqua" w:cs="Times New Roman"/>
          <w:b/>
          <w:bCs/>
          <w:sz w:val="20"/>
          <w:szCs w:val="20"/>
        </w:rPr>
        <w:t xml:space="preserve"> </w:t>
      </w:r>
      <w:r w:rsidRPr="00FA0941">
        <w:rPr>
          <w:rFonts w:ascii="Book Antiqua" w:eastAsia="等线" w:hAnsi="Book Antiqua" w:cs="Times New Roman"/>
          <w:b/>
          <w:bCs/>
          <w:sz w:val="20"/>
          <w:szCs w:val="20"/>
        </w:rPr>
        <w:t>(</w:t>
      </w:r>
      <w:r w:rsidR="00011D76">
        <w:rPr>
          <w:rFonts w:ascii="Book Antiqua" w:eastAsia="等线" w:hAnsi="Book Antiqua" w:cs="Times New Roman"/>
          <w:b/>
          <w:bCs/>
          <w:sz w:val="20"/>
          <w:szCs w:val="20"/>
        </w:rPr>
        <w:t>m</w:t>
      </w:r>
      <w:r w:rsidRPr="00FA0941">
        <w:rPr>
          <w:rFonts w:ascii="Book Antiqua" w:eastAsia="等线" w:hAnsi="Book Antiqua" w:cs="Times New Roman"/>
          <w:b/>
          <w:bCs/>
          <w:sz w:val="20"/>
          <w:szCs w:val="20"/>
        </w:rPr>
        <w:t xml:space="preserve">edian </w:t>
      </w:r>
      <w:r w:rsidR="00F84C48" w:rsidRPr="00FA0941">
        <w:rPr>
          <w:rFonts w:ascii="Book Antiqua" w:eastAsia="等线" w:hAnsi="Book Antiqua" w:cs="Times New Roman"/>
          <w:b/>
          <w:bCs/>
          <w:sz w:val="20"/>
          <w:szCs w:val="20"/>
        </w:rPr>
        <w:t>overall survival</w:t>
      </w:r>
      <w:r w:rsidRPr="00FA0941">
        <w:rPr>
          <w:rFonts w:ascii="Book Antiqua" w:eastAsia="等线" w:hAnsi="Book Antiqua" w:cs="Times New Roman"/>
          <w:b/>
          <w:bCs/>
          <w:sz w:val="20"/>
          <w:szCs w:val="20"/>
        </w:rPr>
        <w:t xml:space="preserve">, </w:t>
      </w:r>
      <w:proofErr w:type="spellStart"/>
      <w:r w:rsidRPr="00FA0941">
        <w:rPr>
          <w:rFonts w:ascii="Book Antiqua" w:eastAsia="等线" w:hAnsi="Book Antiqua" w:cs="Times New Roman"/>
          <w:b/>
          <w:bCs/>
          <w:sz w:val="20"/>
          <w:szCs w:val="20"/>
        </w:rPr>
        <w:t>mo</w:t>
      </w:r>
      <w:proofErr w:type="spellEnd"/>
      <w:r w:rsidRPr="00FA0941">
        <w:rPr>
          <w:rFonts w:ascii="Book Antiqua" w:eastAsia="等线" w:hAnsi="Book Antiqua" w:cs="Times New Roman"/>
          <w:b/>
          <w:bCs/>
          <w:sz w:val="20"/>
          <w:szCs w:val="20"/>
        </w:rPr>
        <w:t>)</w:t>
      </w:r>
    </w:p>
    <w:tbl>
      <w:tblPr>
        <w:tblW w:w="8359" w:type="dxa"/>
        <w:tblBorders>
          <w:top w:val="single" w:sz="4" w:space="0" w:color="auto"/>
          <w:bottom w:val="single" w:sz="4" w:space="0" w:color="auto"/>
        </w:tblBorders>
        <w:tblLook w:val="04A0" w:firstRow="1" w:lastRow="0" w:firstColumn="1" w:lastColumn="0" w:noHBand="0" w:noVBand="1"/>
      </w:tblPr>
      <w:tblGrid>
        <w:gridCol w:w="2786"/>
        <w:gridCol w:w="2786"/>
        <w:gridCol w:w="2787"/>
      </w:tblGrid>
      <w:tr w:rsidR="00D4475A" w:rsidRPr="00FA0941" w14:paraId="365765A6" w14:textId="77777777" w:rsidTr="007F3F91">
        <w:tc>
          <w:tcPr>
            <w:tcW w:w="2786" w:type="dxa"/>
            <w:tcBorders>
              <w:top w:val="single" w:sz="12" w:space="0" w:color="auto"/>
              <w:bottom w:val="single" w:sz="4" w:space="0" w:color="auto"/>
            </w:tcBorders>
            <w:shd w:val="clear" w:color="auto" w:fill="auto"/>
          </w:tcPr>
          <w:p w14:paraId="5E6D8437" w14:textId="77777777" w:rsidR="00D4475A" w:rsidRPr="00FA0941" w:rsidRDefault="00D4475A" w:rsidP="00FA0941">
            <w:pPr>
              <w:snapToGrid w:val="0"/>
              <w:spacing w:line="360" w:lineRule="auto"/>
              <w:rPr>
                <w:rFonts w:ascii="Book Antiqua" w:hAnsi="Book Antiqua" w:cs="Times New Roman"/>
                <w:b/>
                <w:bCs/>
                <w:sz w:val="20"/>
                <w:szCs w:val="20"/>
              </w:rPr>
            </w:pPr>
          </w:p>
        </w:tc>
        <w:tc>
          <w:tcPr>
            <w:tcW w:w="2786" w:type="dxa"/>
            <w:tcBorders>
              <w:top w:val="single" w:sz="12" w:space="0" w:color="auto"/>
              <w:bottom w:val="single" w:sz="4" w:space="0" w:color="auto"/>
            </w:tcBorders>
            <w:shd w:val="clear" w:color="auto" w:fill="auto"/>
          </w:tcPr>
          <w:p w14:paraId="2A7627FF" w14:textId="0FF46B90"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BMI </w:t>
            </w:r>
            <w:r w:rsidR="00011D76">
              <w:rPr>
                <w:rFonts w:ascii="Book Antiqua" w:hAnsi="Book Antiqua" w:cs="Times New Roman"/>
                <w:b/>
                <w:bCs/>
                <w:sz w:val="20"/>
                <w:szCs w:val="20"/>
              </w:rPr>
              <w:t xml:space="preserve">in </w:t>
            </w:r>
            <w:r w:rsidRPr="00FA0941">
              <w:rPr>
                <w:rFonts w:ascii="Book Antiqua" w:hAnsi="Book Antiqua" w:cs="Times New Roman"/>
                <w:b/>
                <w:bCs/>
                <w:sz w:val="20"/>
                <w:szCs w:val="20"/>
              </w:rPr>
              <w:t>kg/m</w:t>
            </w:r>
            <w:r w:rsidRPr="00FA0941">
              <w:rPr>
                <w:rFonts w:ascii="Book Antiqua" w:hAnsi="Book Antiqua" w:cs="Times New Roman"/>
                <w:b/>
                <w:bCs/>
                <w:sz w:val="20"/>
                <w:szCs w:val="20"/>
                <w:vertAlign w:val="superscript"/>
              </w:rPr>
              <w:t>2</w:t>
            </w:r>
          </w:p>
        </w:tc>
        <w:tc>
          <w:tcPr>
            <w:tcW w:w="2787" w:type="dxa"/>
            <w:tcBorders>
              <w:top w:val="single" w:sz="12" w:space="0" w:color="auto"/>
              <w:bottom w:val="single" w:sz="4" w:space="0" w:color="auto"/>
            </w:tcBorders>
            <w:shd w:val="clear" w:color="auto" w:fill="auto"/>
          </w:tcPr>
          <w:p w14:paraId="11E91856" w14:textId="77777777" w:rsidR="00D4475A" w:rsidRPr="00FA0941" w:rsidRDefault="00D4475A" w:rsidP="00FA0941">
            <w:pPr>
              <w:snapToGrid w:val="0"/>
              <w:spacing w:line="360" w:lineRule="auto"/>
              <w:rPr>
                <w:rFonts w:ascii="Book Antiqua" w:hAnsi="Book Antiqua" w:cs="Times New Roman"/>
                <w:b/>
                <w:bCs/>
                <w:sz w:val="20"/>
                <w:szCs w:val="20"/>
              </w:rPr>
            </w:pPr>
          </w:p>
        </w:tc>
      </w:tr>
      <w:tr w:rsidR="00D4475A" w:rsidRPr="00FA0941" w14:paraId="7D8909D3" w14:textId="77777777" w:rsidTr="007F3F91">
        <w:tc>
          <w:tcPr>
            <w:tcW w:w="2786" w:type="dxa"/>
            <w:tcBorders>
              <w:top w:val="single" w:sz="4" w:space="0" w:color="auto"/>
            </w:tcBorders>
            <w:shd w:val="clear" w:color="auto" w:fill="auto"/>
          </w:tcPr>
          <w:p w14:paraId="51E352F1" w14:textId="5FA1FBED"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PWL</w:t>
            </w:r>
            <w:r w:rsidR="001C6A77">
              <w:rPr>
                <w:rFonts w:ascii="Book Antiqua" w:hAnsi="Book Antiqua" w:cs="Times New Roman"/>
                <w:sz w:val="20"/>
                <w:szCs w:val="20"/>
              </w:rPr>
              <w:t xml:space="preserve">, </w:t>
            </w:r>
            <w:r w:rsidRPr="00FA0941">
              <w:rPr>
                <w:rFonts w:ascii="Book Antiqua" w:hAnsi="Book Antiqua" w:cs="Times New Roman"/>
                <w:sz w:val="20"/>
                <w:szCs w:val="20"/>
              </w:rPr>
              <w:t>%</w:t>
            </w:r>
          </w:p>
        </w:tc>
        <w:tc>
          <w:tcPr>
            <w:tcW w:w="2786" w:type="dxa"/>
            <w:tcBorders>
              <w:top w:val="single" w:sz="4" w:space="0" w:color="auto"/>
            </w:tcBorders>
            <w:shd w:val="clear" w:color="auto" w:fill="auto"/>
          </w:tcPr>
          <w:p w14:paraId="18F1C5E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20</w:t>
            </w:r>
          </w:p>
        </w:tc>
        <w:tc>
          <w:tcPr>
            <w:tcW w:w="2787" w:type="dxa"/>
            <w:tcBorders>
              <w:top w:val="single" w:sz="4" w:space="0" w:color="auto"/>
            </w:tcBorders>
            <w:shd w:val="clear" w:color="auto" w:fill="auto"/>
          </w:tcPr>
          <w:p w14:paraId="0E41633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&lt; 20</w:t>
            </w:r>
          </w:p>
        </w:tc>
      </w:tr>
      <w:tr w:rsidR="00D4475A" w:rsidRPr="00FA0941" w14:paraId="0A613448" w14:textId="77777777" w:rsidTr="007F3F91">
        <w:tc>
          <w:tcPr>
            <w:tcW w:w="2786" w:type="dxa"/>
            <w:shd w:val="clear" w:color="auto" w:fill="auto"/>
          </w:tcPr>
          <w:p w14:paraId="0D4AEEB9" w14:textId="1F496FDF"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w:t>
            </w:r>
            <w:r w:rsidR="00F84C48" w:rsidRPr="00FA0941">
              <w:rPr>
                <w:rFonts w:ascii="Book Antiqua" w:hAnsi="Book Antiqua" w:cs="Times New Roman"/>
                <w:sz w:val="20"/>
                <w:szCs w:val="20"/>
              </w:rPr>
              <w:t>-</w:t>
            </w:r>
            <w:r w:rsidRPr="00FA0941">
              <w:rPr>
                <w:rFonts w:ascii="Book Antiqua" w:hAnsi="Book Antiqua" w:cs="Times New Roman"/>
                <w:sz w:val="20"/>
                <w:szCs w:val="20"/>
              </w:rPr>
              <w:t>8.8</w:t>
            </w:r>
          </w:p>
        </w:tc>
        <w:tc>
          <w:tcPr>
            <w:tcW w:w="2786" w:type="dxa"/>
            <w:shd w:val="clear" w:color="auto" w:fill="auto"/>
          </w:tcPr>
          <w:p w14:paraId="0EB4E77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45.3</w:t>
            </w:r>
          </w:p>
        </w:tc>
        <w:tc>
          <w:tcPr>
            <w:tcW w:w="2787" w:type="dxa"/>
            <w:shd w:val="clear" w:color="auto" w:fill="auto"/>
          </w:tcPr>
          <w:p w14:paraId="4D211CF8"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29.5</w:t>
            </w:r>
          </w:p>
        </w:tc>
      </w:tr>
      <w:tr w:rsidR="00D4475A" w:rsidRPr="00FA0941" w14:paraId="11C66539" w14:textId="77777777" w:rsidTr="007F3F91">
        <w:tc>
          <w:tcPr>
            <w:tcW w:w="2786" w:type="dxa"/>
            <w:tcBorders>
              <w:bottom w:val="single" w:sz="12" w:space="0" w:color="auto"/>
            </w:tcBorders>
            <w:shd w:val="clear" w:color="auto" w:fill="auto"/>
          </w:tcPr>
          <w:p w14:paraId="4E1F6DF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8.8</w:t>
            </w:r>
          </w:p>
        </w:tc>
        <w:tc>
          <w:tcPr>
            <w:tcW w:w="2786" w:type="dxa"/>
            <w:tcBorders>
              <w:bottom w:val="single" w:sz="12" w:space="0" w:color="auto"/>
            </w:tcBorders>
            <w:shd w:val="clear" w:color="auto" w:fill="auto"/>
          </w:tcPr>
          <w:p w14:paraId="26CBA03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23.5</w:t>
            </w:r>
          </w:p>
        </w:tc>
        <w:tc>
          <w:tcPr>
            <w:tcW w:w="2787" w:type="dxa"/>
            <w:tcBorders>
              <w:bottom w:val="single" w:sz="12" w:space="0" w:color="auto"/>
            </w:tcBorders>
            <w:shd w:val="clear" w:color="auto" w:fill="auto"/>
          </w:tcPr>
          <w:p w14:paraId="6CCD0F0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17.4</w:t>
            </w:r>
          </w:p>
        </w:tc>
      </w:tr>
    </w:tbl>
    <w:p w14:paraId="032601EB" w14:textId="34EB37A3" w:rsidR="00D4475A" w:rsidRPr="00FA0941" w:rsidRDefault="00F84C48" w:rsidP="00FA0941">
      <w:pPr>
        <w:adjustRightInd w:val="0"/>
        <w:snapToGrid w:val="0"/>
        <w:spacing w:line="360" w:lineRule="auto"/>
        <w:rPr>
          <w:rFonts w:ascii="Book Antiqua" w:hAnsi="Book Antiqua"/>
          <w:bCs/>
          <w:sz w:val="20"/>
          <w:szCs w:val="20"/>
        </w:rPr>
      </w:pPr>
      <w:r w:rsidRPr="00FA0941">
        <w:rPr>
          <w:rFonts w:ascii="Book Antiqua" w:hAnsi="Book Antiqua"/>
          <w:bCs/>
          <w:sz w:val="20"/>
          <w:szCs w:val="20"/>
        </w:rPr>
        <w:t xml:space="preserve">PWL: </w:t>
      </w:r>
      <w:r w:rsidRPr="00FA0941">
        <w:rPr>
          <w:rFonts w:ascii="Book Antiqua" w:hAnsi="Book Antiqua" w:cs="Times New Roman"/>
          <w:bCs/>
          <w:sz w:val="20"/>
          <w:szCs w:val="20"/>
        </w:rPr>
        <w:t>Preoperative weight loss; BMI: Body mass index.</w:t>
      </w:r>
    </w:p>
    <w:p w14:paraId="78C320E8" w14:textId="77777777" w:rsidR="00D4475A" w:rsidRPr="00FA0941" w:rsidRDefault="00D4475A" w:rsidP="00FA0941">
      <w:pPr>
        <w:widowControl/>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br w:type="page"/>
      </w:r>
    </w:p>
    <w:p w14:paraId="64244F6A" w14:textId="3EBAC3A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eastAsia="等线" w:hAnsi="Book Antiqua" w:cs="Times New Roman"/>
          <w:b/>
          <w:bCs/>
          <w:sz w:val="20"/>
          <w:szCs w:val="20"/>
        </w:rPr>
        <w:lastRenderedPageBreak/>
        <w:t xml:space="preserve">Table 6 Combined analysis of </w:t>
      </w:r>
      <w:r w:rsidR="00F84C48" w:rsidRPr="00FA0941">
        <w:rPr>
          <w:rFonts w:ascii="Book Antiqua" w:hAnsi="Book Antiqua" w:cs="Times New Roman"/>
          <w:b/>
          <w:sz w:val="20"/>
          <w:szCs w:val="20"/>
        </w:rPr>
        <w:t>preoperative weight loss</w:t>
      </w:r>
      <w:r w:rsidR="00F84C48" w:rsidRPr="00FA0941">
        <w:rPr>
          <w:rFonts w:ascii="Book Antiqua" w:eastAsia="等线" w:hAnsi="Book Antiqua" w:cs="Times New Roman"/>
          <w:b/>
          <w:sz w:val="20"/>
          <w:szCs w:val="20"/>
        </w:rPr>
        <w:t xml:space="preserve"> </w:t>
      </w:r>
      <w:r w:rsidR="00F84C48" w:rsidRPr="00FA0941">
        <w:rPr>
          <w:rFonts w:ascii="Book Antiqua" w:eastAsia="等线" w:hAnsi="Book Antiqua" w:cs="Times New Roman"/>
          <w:b/>
          <w:bCs/>
          <w:sz w:val="20"/>
          <w:szCs w:val="20"/>
        </w:rPr>
        <w:t xml:space="preserve">and </w:t>
      </w:r>
      <w:r w:rsidR="00F84C48" w:rsidRPr="00FA0941">
        <w:rPr>
          <w:rFonts w:ascii="Book Antiqua" w:hAnsi="Book Antiqua" w:cs="Times New Roman"/>
          <w:b/>
          <w:sz w:val="20"/>
          <w:szCs w:val="20"/>
        </w:rPr>
        <w:t>body mass index</w:t>
      </w:r>
      <w:r w:rsidR="00F84C48" w:rsidRPr="00FA0941">
        <w:rPr>
          <w:rFonts w:ascii="Book Antiqua" w:eastAsia="等线" w:hAnsi="Book Antiqua" w:cs="Times New Roman"/>
          <w:b/>
          <w:bCs/>
          <w:sz w:val="20"/>
          <w:szCs w:val="20"/>
        </w:rPr>
        <w:t xml:space="preserve"> </w:t>
      </w:r>
      <w:r w:rsidRPr="00FA0941">
        <w:rPr>
          <w:rFonts w:ascii="Book Antiqua" w:eastAsia="等线" w:hAnsi="Book Antiqua" w:cs="Times New Roman"/>
          <w:b/>
          <w:bCs/>
          <w:sz w:val="20"/>
          <w:szCs w:val="20"/>
        </w:rPr>
        <w:t>(</w:t>
      </w:r>
      <w:r w:rsidR="001C6A77">
        <w:rPr>
          <w:rFonts w:ascii="Book Antiqua" w:eastAsia="等线" w:hAnsi="Book Antiqua" w:cs="Times New Roman"/>
          <w:b/>
          <w:bCs/>
          <w:sz w:val="20"/>
          <w:szCs w:val="20"/>
        </w:rPr>
        <w:t>u</w:t>
      </w:r>
      <w:r w:rsidRPr="00FA0941">
        <w:rPr>
          <w:rFonts w:ascii="Book Antiqua" w:eastAsia="等线" w:hAnsi="Book Antiqua" w:cs="Times New Roman"/>
          <w:b/>
          <w:bCs/>
          <w:sz w:val="20"/>
          <w:szCs w:val="20"/>
        </w:rPr>
        <w:t xml:space="preserve">nadjusted estimated </w:t>
      </w:r>
      <w:r w:rsidR="00F84C48" w:rsidRPr="00FA0941">
        <w:rPr>
          <w:rFonts w:ascii="Book Antiqua" w:eastAsia="等线" w:hAnsi="Book Antiqua" w:cs="Times New Roman"/>
          <w:b/>
          <w:sz w:val="20"/>
          <w:szCs w:val="20"/>
        </w:rPr>
        <w:t>hazard ratios</w:t>
      </w:r>
      <w:r w:rsidRPr="00FA0941">
        <w:rPr>
          <w:rFonts w:ascii="Book Antiqua" w:eastAsia="等线" w:hAnsi="Book Antiqua" w:cs="Times New Roman"/>
          <w:b/>
          <w:bCs/>
          <w:sz w:val="20"/>
          <w:szCs w:val="20"/>
        </w:rPr>
        <w:t>)</w:t>
      </w:r>
    </w:p>
    <w:tbl>
      <w:tblPr>
        <w:tblW w:w="8359" w:type="dxa"/>
        <w:tblBorders>
          <w:top w:val="single" w:sz="12" w:space="0" w:color="auto"/>
          <w:bottom w:val="single" w:sz="12" w:space="0" w:color="auto"/>
        </w:tblBorders>
        <w:tblLook w:val="04A0" w:firstRow="1" w:lastRow="0" w:firstColumn="1" w:lastColumn="0" w:noHBand="0" w:noVBand="1"/>
      </w:tblPr>
      <w:tblGrid>
        <w:gridCol w:w="2786"/>
        <w:gridCol w:w="2786"/>
        <w:gridCol w:w="2787"/>
      </w:tblGrid>
      <w:tr w:rsidR="00D4475A" w:rsidRPr="00FA0941" w14:paraId="16613A90" w14:textId="77777777" w:rsidTr="007F3F91">
        <w:tc>
          <w:tcPr>
            <w:tcW w:w="2786" w:type="dxa"/>
            <w:tcBorders>
              <w:top w:val="single" w:sz="12" w:space="0" w:color="auto"/>
              <w:bottom w:val="single" w:sz="4" w:space="0" w:color="auto"/>
            </w:tcBorders>
            <w:shd w:val="clear" w:color="auto" w:fill="auto"/>
          </w:tcPr>
          <w:p w14:paraId="60077471" w14:textId="77777777" w:rsidR="00D4475A" w:rsidRPr="00FA0941" w:rsidRDefault="00D4475A" w:rsidP="00FA0941">
            <w:pPr>
              <w:snapToGrid w:val="0"/>
              <w:spacing w:line="360" w:lineRule="auto"/>
              <w:rPr>
                <w:rFonts w:ascii="Book Antiqua" w:hAnsi="Book Antiqua" w:cs="Times New Roman"/>
                <w:b/>
                <w:bCs/>
                <w:sz w:val="20"/>
                <w:szCs w:val="20"/>
              </w:rPr>
            </w:pPr>
          </w:p>
        </w:tc>
        <w:tc>
          <w:tcPr>
            <w:tcW w:w="2786" w:type="dxa"/>
            <w:tcBorders>
              <w:top w:val="single" w:sz="12" w:space="0" w:color="auto"/>
              <w:bottom w:val="single" w:sz="4" w:space="0" w:color="auto"/>
            </w:tcBorders>
            <w:shd w:val="clear" w:color="auto" w:fill="auto"/>
          </w:tcPr>
          <w:p w14:paraId="190B0937" w14:textId="1CF4F0D5"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BMI </w:t>
            </w:r>
            <w:r w:rsidR="001C6A77">
              <w:rPr>
                <w:rFonts w:ascii="Book Antiqua" w:hAnsi="Book Antiqua" w:cs="Times New Roman"/>
                <w:b/>
                <w:bCs/>
                <w:sz w:val="20"/>
                <w:szCs w:val="20"/>
              </w:rPr>
              <w:t xml:space="preserve">in </w:t>
            </w:r>
            <w:r w:rsidRPr="00FA0941">
              <w:rPr>
                <w:rFonts w:ascii="Book Antiqua" w:hAnsi="Book Antiqua" w:cs="Times New Roman"/>
                <w:b/>
                <w:bCs/>
                <w:sz w:val="20"/>
                <w:szCs w:val="20"/>
              </w:rPr>
              <w:t>kg/m</w:t>
            </w:r>
            <w:r w:rsidRPr="00FA0941">
              <w:rPr>
                <w:rFonts w:ascii="Book Antiqua" w:hAnsi="Book Antiqua" w:cs="Times New Roman"/>
                <w:b/>
                <w:bCs/>
                <w:sz w:val="20"/>
                <w:szCs w:val="20"/>
                <w:vertAlign w:val="superscript"/>
              </w:rPr>
              <w:t>2</w:t>
            </w:r>
          </w:p>
        </w:tc>
        <w:tc>
          <w:tcPr>
            <w:tcW w:w="2787" w:type="dxa"/>
            <w:tcBorders>
              <w:top w:val="single" w:sz="12" w:space="0" w:color="auto"/>
              <w:bottom w:val="single" w:sz="4" w:space="0" w:color="auto"/>
            </w:tcBorders>
            <w:shd w:val="clear" w:color="auto" w:fill="auto"/>
          </w:tcPr>
          <w:p w14:paraId="576D479D" w14:textId="77777777" w:rsidR="00D4475A" w:rsidRPr="00FA0941" w:rsidRDefault="00D4475A" w:rsidP="00FA0941">
            <w:pPr>
              <w:snapToGrid w:val="0"/>
              <w:spacing w:line="360" w:lineRule="auto"/>
              <w:rPr>
                <w:rFonts w:ascii="Book Antiqua" w:hAnsi="Book Antiqua" w:cs="Times New Roman"/>
                <w:b/>
                <w:bCs/>
                <w:sz w:val="20"/>
                <w:szCs w:val="20"/>
              </w:rPr>
            </w:pPr>
          </w:p>
        </w:tc>
      </w:tr>
      <w:tr w:rsidR="00D4475A" w:rsidRPr="00FA0941" w14:paraId="7D7524E4" w14:textId="77777777" w:rsidTr="007F3F91">
        <w:tc>
          <w:tcPr>
            <w:tcW w:w="2786" w:type="dxa"/>
            <w:tcBorders>
              <w:top w:val="single" w:sz="4" w:space="0" w:color="auto"/>
            </w:tcBorders>
            <w:shd w:val="clear" w:color="auto" w:fill="auto"/>
          </w:tcPr>
          <w:p w14:paraId="2B1068B3" w14:textId="3EF50F97" w:rsidR="00D4475A" w:rsidRPr="00FA0941" w:rsidRDefault="00D4475A" w:rsidP="00192D82">
            <w:pPr>
              <w:tabs>
                <w:tab w:val="left" w:pos="1214"/>
              </w:tabs>
              <w:snapToGrid w:val="0"/>
              <w:spacing w:line="360" w:lineRule="auto"/>
              <w:rPr>
                <w:rFonts w:ascii="Book Antiqua" w:hAnsi="Book Antiqua" w:cs="Times New Roman"/>
                <w:sz w:val="20"/>
                <w:szCs w:val="20"/>
              </w:rPr>
            </w:pPr>
            <w:r w:rsidRPr="00FA0941">
              <w:rPr>
                <w:rFonts w:ascii="Book Antiqua" w:hAnsi="Book Antiqua" w:cs="Times New Roman"/>
                <w:sz w:val="20"/>
                <w:szCs w:val="20"/>
              </w:rPr>
              <w:t>PWL</w:t>
            </w:r>
            <w:r w:rsidR="001C6A77">
              <w:rPr>
                <w:rFonts w:ascii="Book Antiqua" w:hAnsi="Book Antiqua" w:cs="Times New Roman"/>
                <w:sz w:val="20"/>
                <w:szCs w:val="20"/>
              </w:rPr>
              <w:t>,</w:t>
            </w:r>
            <w:r w:rsidRPr="00FA0941">
              <w:rPr>
                <w:rFonts w:ascii="Book Antiqua" w:hAnsi="Book Antiqua" w:cs="Times New Roman"/>
                <w:sz w:val="20"/>
                <w:szCs w:val="20"/>
              </w:rPr>
              <w:t xml:space="preserve"> %</w:t>
            </w:r>
          </w:p>
        </w:tc>
        <w:tc>
          <w:tcPr>
            <w:tcW w:w="2786" w:type="dxa"/>
            <w:tcBorders>
              <w:top w:val="single" w:sz="4" w:space="0" w:color="auto"/>
            </w:tcBorders>
            <w:shd w:val="clear" w:color="auto" w:fill="auto"/>
          </w:tcPr>
          <w:p w14:paraId="2F8D725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20</w:t>
            </w:r>
          </w:p>
        </w:tc>
        <w:tc>
          <w:tcPr>
            <w:tcW w:w="2787" w:type="dxa"/>
            <w:tcBorders>
              <w:top w:val="single" w:sz="4" w:space="0" w:color="auto"/>
            </w:tcBorders>
            <w:shd w:val="clear" w:color="auto" w:fill="auto"/>
          </w:tcPr>
          <w:p w14:paraId="60677EB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&lt; 20</w:t>
            </w:r>
          </w:p>
        </w:tc>
      </w:tr>
      <w:tr w:rsidR="00D4475A" w:rsidRPr="00FA0941" w14:paraId="62B92074" w14:textId="77777777" w:rsidTr="007F3F91">
        <w:tc>
          <w:tcPr>
            <w:tcW w:w="2786" w:type="dxa"/>
            <w:shd w:val="clear" w:color="auto" w:fill="auto"/>
          </w:tcPr>
          <w:p w14:paraId="12154D0C" w14:textId="3A6F7F1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w:t>
            </w:r>
            <w:r w:rsidR="00F84C48" w:rsidRPr="00FA0941">
              <w:rPr>
                <w:rFonts w:ascii="Book Antiqua" w:hAnsi="Book Antiqua" w:cs="Times New Roman"/>
                <w:sz w:val="20"/>
                <w:szCs w:val="20"/>
              </w:rPr>
              <w:t>-</w:t>
            </w:r>
            <w:r w:rsidRPr="00FA0941">
              <w:rPr>
                <w:rFonts w:ascii="Book Antiqua" w:hAnsi="Book Antiqua" w:cs="Times New Roman"/>
                <w:sz w:val="20"/>
                <w:szCs w:val="20"/>
              </w:rPr>
              <w:t>8.8</w:t>
            </w:r>
          </w:p>
        </w:tc>
        <w:tc>
          <w:tcPr>
            <w:tcW w:w="2786" w:type="dxa"/>
            <w:shd w:val="clear" w:color="auto" w:fill="auto"/>
          </w:tcPr>
          <w:p w14:paraId="56396F8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w:t>
            </w:r>
          </w:p>
        </w:tc>
        <w:tc>
          <w:tcPr>
            <w:tcW w:w="2787" w:type="dxa"/>
            <w:shd w:val="clear" w:color="auto" w:fill="auto"/>
          </w:tcPr>
          <w:p w14:paraId="74790B73" w14:textId="4E9E427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1.289 (1.105</w:t>
            </w:r>
            <w:r w:rsidR="00F84C48" w:rsidRPr="00FA0941">
              <w:rPr>
                <w:rFonts w:ascii="Book Antiqua" w:hAnsi="Book Antiqua" w:cs="Times New Roman"/>
                <w:sz w:val="20"/>
                <w:szCs w:val="20"/>
              </w:rPr>
              <w:t>-</w:t>
            </w:r>
            <w:r w:rsidRPr="00FA0941">
              <w:rPr>
                <w:rFonts w:ascii="Book Antiqua" w:hAnsi="Book Antiqua" w:cs="Times New Roman"/>
                <w:sz w:val="20"/>
                <w:szCs w:val="20"/>
              </w:rPr>
              <w:t>1.505)</w:t>
            </w:r>
          </w:p>
        </w:tc>
      </w:tr>
      <w:tr w:rsidR="00D4475A" w:rsidRPr="00FA0941" w14:paraId="7E0AF231" w14:textId="77777777" w:rsidTr="007F3F91">
        <w:tc>
          <w:tcPr>
            <w:tcW w:w="2786" w:type="dxa"/>
            <w:shd w:val="clear" w:color="auto" w:fill="auto"/>
          </w:tcPr>
          <w:p w14:paraId="731EEEB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8.8</w:t>
            </w:r>
          </w:p>
        </w:tc>
        <w:tc>
          <w:tcPr>
            <w:tcW w:w="2786" w:type="dxa"/>
            <w:shd w:val="clear" w:color="auto" w:fill="auto"/>
          </w:tcPr>
          <w:p w14:paraId="04B89D87" w14:textId="7FA96702"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1.913 (1.453</w:t>
            </w:r>
            <w:r w:rsidR="00F84C48" w:rsidRPr="00FA0941">
              <w:rPr>
                <w:rFonts w:ascii="Book Antiqua" w:hAnsi="Book Antiqua" w:cs="Times New Roman"/>
                <w:sz w:val="20"/>
                <w:szCs w:val="20"/>
              </w:rPr>
              <w:t>-</w:t>
            </w:r>
            <w:r w:rsidRPr="00FA0941">
              <w:rPr>
                <w:rFonts w:ascii="Book Antiqua" w:hAnsi="Book Antiqua" w:cs="Times New Roman"/>
                <w:sz w:val="20"/>
                <w:szCs w:val="20"/>
              </w:rPr>
              <w:t>2.519)</w:t>
            </w:r>
          </w:p>
        </w:tc>
        <w:tc>
          <w:tcPr>
            <w:tcW w:w="2787" w:type="dxa"/>
            <w:shd w:val="clear" w:color="auto" w:fill="auto"/>
          </w:tcPr>
          <w:p w14:paraId="397FFC9D" w14:textId="39406830"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2.02 (1.592</w:t>
            </w:r>
            <w:r w:rsidR="00F84C48" w:rsidRPr="00FA0941">
              <w:rPr>
                <w:rFonts w:ascii="Book Antiqua" w:hAnsi="Book Antiqua" w:cs="Times New Roman"/>
                <w:sz w:val="20"/>
                <w:szCs w:val="20"/>
              </w:rPr>
              <w:t>-</w:t>
            </w:r>
            <w:r w:rsidRPr="00FA0941">
              <w:rPr>
                <w:rFonts w:ascii="Book Antiqua" w:hAnsi="Book Antiqua" w:cs="Times New Roman"/>
                <w:sz w:val="20"/>
                <w:szCs w:val="20"/>
              </w:rPr>
              <w:t>2.567)</w:t>
            </w:r>
          </w:p>
        </w:tc>
      </w:tr>
    </w:tbl>
    <w:p w14:paraId="0DF14710" w14:textId="4CA9606D" w:rsidR="00D4475A" w:rsidRPr="00FA0941" w:rsidRDefault="00F84C48" w:rsidP="00FA0941">
      <w:pPr>
        <w:adjustRightInd w:val="0"/>
        <w:snapToGrid w:val="0"/>
        <w:spacing w:line="360" w:lineRule="auto"/>
        <w:rPr>
          <w:rFonts w:ascii="Book Antiqua" w:hAnsi="Book Antiqua"/>
          <w:bCs/>
          <w:sz w:val="20"/>
          <w:szCs w:val="20"/>
        </w:rPr>
      </w:pPr>
      <w:r w:rsidRPr="00FA0941">
        <w:rPr>
          <w:rFonts w:ascii="Book Antiqua" w:hAnsi="Book Antiqua"/>
          <w:bCs/>
          <w:sz w:val="20"/>
          <w:szCs w:val="20"/>
        </w:rPr>
        <w:t xml:space="preserve">PWL: </w:t>
      </w:r>
      <w:r w:rsidRPr="00FA0941">
        <w:rPr>
          <w:rFonts w:ascii="Book Antiqua" w:hAnsi="Book Antiqua" w:cs="Times New Roman"/>
          <w:bCs/>
          <w:sz w:val="20"/>
          <w:szCs w:val="20"/>
        </w:rPr>
        <w:t>Preoperative weight loss; BMI: Body mass index.</w:t>
      </w:r>
      <w:r w:rsidR="00D4475A" w:rsidRPr="00FA0941">
        <w:rPr>
          <w:rFonts w:ascii="Book Antiqua" w:eastAsia="等线" w:hAnsi="Book Antiqua" w:cs="Times New Roman"/>
          <w:sz w:val="20"/>
          <w:szCs w:val="20"/>
        </w:rPr>
        <w:br w:type="page"/>
      </w:r>
    </w:p>
    <w:p w14:paraId="7C3FFA3D" w14:textId="1A8EF4E4"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lastRenderedPageBreak/>
        <w:t>Table 7 Predictors of</w:t>
      </w:r>
      <w:r w:rsidR="001C6A77">
        <w:rPr>
          <w:rFonts w:ascii="Book Antiqua" w:eastAsia="等线" w:hAnsi="Book Antiqua" w:cs="Times New Roman"/>
          <w:b/>
          <w:bCs/>
          <w:sz w:val="20"/>
          <w:szCs w:val="20"/>
        </w:rPr>
        <w:t xml:space="preserve"> overall survival</w:t>
      </w:r>
      <w:r w:rsidRPr="00FA0941">
        <w:rPr>
          <w:rFonts w:ascii="Book Antiqua" w:eastAsia="等线" w:hAnsi="Book Antiqua" w:cs="Times New Roman"/>
          <w:b/>
          <w:bCs/>
          <w:sz w:val="20"/>
          <w:szCs w:val="20"/>
        </w:rPr>
        <w:t xml:space="preserve"> in univariable and multivariable analy</w:t>
      </w:r>
      <w:r w:rsidR="00F145DA" w:rsidRPr="00FA0941">
        <w:rPr>
          <w:rFonts w:ascii="Book Antiqua" w:eastAsia="等线" w:hAnsi="Book Antiqua" w:cs="Times New Roman"/>
          <w:b/>
          <w:bCs/>
          <w:sz w:val="20"/>
          <w:szCs w:val="20"/>
        </w:rPr>
        <w:t>se</w:t>
      </w:r>
      <w:r w:rsidRPr="00FA0941">
        <w:rPr>
          <w:rFonts w:ascii="Book Antiqua" w:eastAsia="等线" w:hAnsi="Book Antiqua" w:cs="Times New Roman"/>
          <w:b/>
          <w:bCs/>
          <w:sz w:val="20"/>
          <w:szCs w:val="20"/>
        </w:rPr>
        <w: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985"/>
        <w:gridCol w:w="850"/>
        <w:gridCol w:w="1276"/>
        <w:gridCol w:w="992"/>
        <w:gridCol w:w="993"/>
        <w:gridCol w:w="1275"/>
        <w:gridCol w:w="935"/>
      </w:tblGrid>
      <w:tr w:rsidR="00D4475A" w:rsidRPr="00FA0941" w14:paraId="67F45E1E" w14:textId="77777777" w:rsidTr="007F3F91">
        <w:tc>
          <w:tcPr>
            <w:tcW w:w="1985" w:type="dxa"/>
            <w:vMerge w:val="restart"/>
            <w:tcBorders>
              <w:top w:val="single" w:sz="4" w:space="0" w:color="auto"/>
            </w:tcBorders>
          </w:tcPr>
          <w:p w14:paraId="3D6FF6AA"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Variables</w:t>
            </w:r>
          </w:p>
        </w:tc>
        <w:tc>
          <w:tcPr>
            <w:tcW w:w="3118" w:type="dxa"/>
            <w:gridSpan w:val="3"/>
            <w:tcBorders>
              <w:top w:val="single" w:sz="4" w:space="0" w:color="auto"/>
              <w:bottom w:val="single" w:sz="4" w:space="0" w:color="auto"/>
            </w:tcBorders>
            <w:shd w:val="clear" w:color="auto" w:fill="auto"/>
          </w:tcPr>
          <w:p w14:paraId="0B569F05"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Univariate analyses</w:t>
            </w:r>
          </w:p>
        </w:tc>
        <w:tc>
          <w:tcPr>
            <w:tcW w:w="3203" w:type="dxa"/>
            <w:gridSpan w:val="3"/>
            <w:tcBorders>
              <w:top w:val="single" w:sz="4" w:space="0" w:color="auto"/>
              <w:bottom w:val="single" w:sz="4" w:space="0" w:color="auto"/>
            </w:tcBorders>
            <w:shd w:val="clear" w:color="auto" w:fill="auto"/>
          </w:tcPr>
          <w:p w14:paraId="151F2C54"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Multivariate analyses</w:t>
            </w:r>
          </w:p>
        </w:tc>
      </w:tr>
      <w:tr w:rsidR="00D4475A" w:rsidRPr="00FA0941" w14:paraId="292C7446" w14:textId="77777777" w:rsidTr="007F3F91">
        <w:tc>
          <w:tcPr>
            <w:tcW w:w="1985" w:type="dxa"/>
            <w:vMerge/>
            <w:tcBorders>
              <w:bottom w:val="single" w:sz="4" w:space="0" w:color="auto"/>
            </w:tcBorders>
          </w:tcPr>
          <w:p w14:paraId="24CB894E"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p>
        </w:tc>
        <w:tc>
          <w:tcPr>
            <w:tcW w:w="850" w:type="dxa"/>
            <w:tcBorders>
              <w:top w:val="single" w:sz="4" w:space="0" w:color="auto"/>
              <w:bottom w:val="single" w:sz="4" w:space="0" w:color="auto"/>
            </w:tcBorders>
            <w:shd w:val="clear" w:color="auto" w:fill="auto"/>
          </w:tcPr>
          <w:p w14:paraId="2F5F3819"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HR</w:t>
            </w:r>
          </w:p>
        </w:tc>
        <w:tc>
          <w:tcPr>
            <w:tcW w:w="1276" w:type="dxa"/>
            <w:tcBorders>
              <w:top w:val="single" w:sz="4" w:space="0" w:color="auto"/>
              <w:bottom w:val="single" w:sz="4" w:space="0" w:color="auto"/>
            </w:tcBorders>
            <w:shd w:val="clear" w:color="auto" w:fill="auto"/>
          </w:tcPr>
          <w:p w14:paraId="72F7EAD9" w14:textId="795595DB"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95%CI</w:t>
            </w:r>
          </w:p>
        </w:tc>
        <w:tc>
          <w:tcPr>
            <w:tcW w:w="992" w:type="dxa"/>
            <w:tcBorders>
              <w:top w:val="single" w:sz="4" w:space="0" w:color="auto"/>
              <w:bottom w:val="single" w:sz="4" w:space="0" w:color="auto"/>
            </w:tcBorders>
            <w:shd w:val="clear" w:color="auto" w:fill="auto"/>
          </w:tcPr>
          <w:p w14:paraId="2BF989E2" w14:textId="27685DC8"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i/>
                <w:kern w:val="0"/>
                <w:sz w:val="20"/>
                <w:szCs w:val="20"/>
              </w:rPr>
              <w:t>P</w:t>
            </w:r>
            <w:r w:rsidR="00F84C48" w:rsidRPr="00FA0941">
              <w:rPr>
                <w:rFonts w:ascii="Book Antiqua" w:hAnsi="Book Antiqua" w:cs="Times New Roman"/>
                <w:b/>
                <w:bCs/>
                <w:kern w:val="0"/>
                <w:sz w:val="20"/>
                <w:szCs w:val="20"/>
              </w:rPr>
              <w:t>-value</w:t>
            </w:r>
          </w:p>
        </w:tc>
        <w:tc>
          <w:tcPr>
            <w:tcW w:w="993" w:type="dxa"/>
            <w:tcBorders>
              <w:top w:val="single" w:sz="4" w:space="0" w:color="auto"/>
              <w:bottom w:val="single" w:sz="4" w:space="0" w:color="auto"/>
            </w:tcBorders>
            <w:shd w:val="clear" w:color="auto" w:fill="auto"/>
          </w:tcPr>
          <w:p w14:paraId="1F2B711B"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HR</w:t>
            </w:r>
          </w:p>
        </w:tc>
        <w:tc>
          <w:tcPr>
            <w:tcW w:w="1275" w:type="dxa"/>
            <w:tcBorders>
              <w:top w:val="single" w:sz="4" w:space="0" w:color="auto"/>
              <w:bottom w:val="single" w:sz="4" w:space="0" w:color="auto"/>
            </w:tcBorders>
            <w:shd w:val="clear" w:color="auto" w:fill="auto"/>
          </w:tcPr>
          <w:p w14:paraId="609ECFA8" w14:textId="6362FA40"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95%CI</w:t>
            </w:r>
          </w:p>
        </w:tc>
        <w:tc>
          <w:tcPr>
            <w:tcW w:w="935" w:type="dxa"/>
            <w:tcBorders>
              <w:top w:val="single" w:sz="4" w:space="0" w:color="auto"/>
              <w:bottom w:val="single" w:sz="4" w:space="0" w:color="auto"/>
            </w:tcBorders>
            <w:shd w:val="clear" w:color="auto" w:fill="auto"/>
          </w:tcPr>
          <w:p w14:paraId="4791385F" w14:textId="17BD6F34" w:rsidR="00D4475A" w:rsidRPr="00FA0941" w:rsidRDefault="00F84C48"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i/>
                <w:kern w:val="0"/>
                <w:sz w:val="20"/>
                <w:szCs w:val="20"/>
              </w:rPr>
              <w:t>P</w:t>
            </w:r>
            <w:r w:rsidRPr="00FA0941">
              <w:rPr>
                <w:rFonts w:ascii="Book Antiqua" w:hAnsi="Book Antiqua" w:cs="Times New Roman"/>
                <w:b/>
                <w:bCs/>
                <w:kern w:val="0"/>
                <w:sz w:val="20"/>
                <w:szCs w:val="20"/>
              </w:rPr>
              <w:t>-value</w:t>
            </w:r>
          </w:p>
        </w:tc>
      </w:tr>
      <w:tr w:rsidR="00D4475A" w:rsidRPr="00FA0941" w14:paraId="180D050F" w14:textId="77777777" w:rsidTr="007F3F91">
        <w:tc>
          <w:tcPr>
            <w:tcW w:w="1985" w:type="dxa"/>
            <w:tcBorders>
              <w:top w:val="single" w:sz="4" w:space="0" w:color="auto"/>
            </w:tcBorders>
          </w:tcPr>
          <w:p w14:paraId="29755A2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Age</w:t>
            </w:r>
          </w:p>
        </w:tc>
        <w:tc>
          <w:tcPr>
            <w:tcW w:w="850" w:type="dxa"/>
            <w:tcBorders>
              <w:top w:val="single" w:sz="4" w:space="0" w:color="auto"/>
            </w:tcBorders>
            <w:shd w:val="clear" w:color="auto" w:fill="auto"/>
          </w:tcPr>
          <w:p w14:paraId="161050E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1.16</w:t>
            </w:r>
          </w:p>
        </w:tc>
        <w:tc>
          <w:tcPr>
            <w:tcW w:w="1276" w:type="dxa"/>
            <w:tcBorders>
              <w:top w:val="single" w:sz="4" w:space="0" w:color="auto"/>
            </w:tcBorders>
            <w:shd w:val="clear" w:color="auto" w:fill="auto"/>
          </w:tcPr>
          <w:p w14:paraId="0AFC7361" w14:textId="32656F9C"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1.00</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1.33</w:t>
            </w:r>
          </w:p>
        </w:tc>
        <w:tc>
          <w:tcPr>
            <w:tcW w:w="992" w:type="dxa"/>
            <w:tcBorders>
              <w:top w:val="single" w:sz="4" w:space="0" w:color="auto"/>
            </w:tcBorders>
            <w:shd w:val="clear" w:color="auto" w:fill="auto"/>
          </w:tcPr>
          <w:p w14:paraId="11E31254"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0.038</w:t>
            </w:r>
          </w:p>
        </w:tc>
        <w:tc>
          <w:tcPr>
            <w:tcW w:w="993" w:type="dxa"/>
            <w:tcBorders>
              <w:top w:val="single" w:sz="4" w:space="0" w:color="auto"/>
            </w:tcBorders>
            <w:shd w:val="clear" w:color="auto" w:fill="auto"/>
          </w:tcPr>
          <w:p w14:paraId="4F42DBE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1.11</w:t>
            </w:r>
          </w:p>
        </w:tc>
        <w:tc>
          <w:tcPr>
            <w:tcW w:w="1275" w:type="dxa"/>
            <w:tcBorders>
              <w:top w:val="single" w:sz="4" w:space="0" w:color="auto"/>
            </w:tcBorders>
            <w:shd w:val="clear" w:color="auto" w:fill="auto"/>
          </w:tcPr>
          <w:p w14:paraId="52FC3B3C" w14:textId="75EB4B0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0.97</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1.27</w:t>
            </w:r>
          </w:p>
        </w:tc>
        <w:tc>
          <w:tcPr>
            <w:tcW w:w="935" w:type="dxa"/>
            <w:tcBorders>
              <w:top w:val="single" w:sz="4" w:space="0" w:color="auto"/>
            </w:tcBorders>
            <w:shd w:val="clear" w:color="auto" w:fill="auto"/>
          </w:tcPr>
          <w:p w14:paraId="31795DB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0.136</w:t>
            </w:r>
          </w:p>
        </w:tc>
      </w:tr>
      <w:tr w:rsidR="00D4475A" w:rsidRPr="00FA0941" w14:paraId="4AF99CB1" w14:textId="77777777" w:rsidTr="007F3F91">
        <w:tc>
          <w:tcPr>
            <w:tcW w:w="1985" w:type="dxa"/>
          </w:tcPr>
          <w:p w14:paraId="4687C02E" w14:textId="6DC05BEA"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Sex</w:t>
            </w:r>
            <w:r w:rsidR="001C6A77">
              <w:rPr>
                <w:rFonts w:ascii="Book Antiqua" w:hAnsi="Book Antiqua" w:cs="Times New Roman"/>
                <w:kern w:val="0"/>
                <w:sz w:val="20"/>
                <w:szCs w:val="20"/>
              </w:rPr>
              <w:t>,</w:t>
            </w:r>
            <w:r w:rsidR="00F84C48" w:rsidRPr="00FA0941">
              <w:rPr>
                <w:rFonts w:ascii="Book Antiqua" w:hAnsi="Book Antiqua" w:cs="Times New Roman"/>
                <w:kern w:val="0"/>
                <w:sz w:val="20"/>
                <w:szCs w:val="20"/>
              </w:rPr>
              <w:t xml:space="preserve"> </w:t>
            </w:r>
            <w:r w:rsidRPr="00FA0941">
              <w:rPr>
                <w:rFonts w:ascii="Book Antiqua" w:hAnsi="Book Antiqua" w:cs="Times New Roman"/>
                <w:kern w:val="0"/>
                <w:sz w:val="20"/>
                <w:szCs w:val="20"/>
              </w:rPr>
              <w:t>M/F</w:t>
            </w:r>
          </w:p>
        </w:tc>
        <w:tc>
          <w:tcPr>
            <w:tcW w:w="850" w:type="dxa"/>
            <w:shd w:val="clear" w:color="auto" w:fill="auto"/>
          </w:tcPr>
          <w:p w14:paraId="60E4733C"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1.32</w:t>
            </w:r>
          </w:p>
        </w:tc>
        <w:tc>
          <w:tcPr>
            <w:tcW w:w="1276" w:type="dxa"/>
            <w:shd w:val="clear" w:color="auto" w:fill="auto"/>
          </w:tcPr>
          <w:p w14:paraId="3725AC6C" w14:textId="1DB349CF"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1.10</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1.58</w:t>
            </w:r>
          </w:p>
        </w:tc>
        <w:tc>
          <w:tcPr>
            <w:tcW w:w="992" w:type="dxa"/>
            <w:shd w:val="clear" w:color="auto" w:fill="auto"/>
          </w:tcPr>
          <w:p w14:paraId="3B548D1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0.002</w:t>
            </w:r>
          </w:p>
        </w:tc>
        <w:tc>
          <w:tcPr>
            <w:tcW w:w="993" w:type="dxa"/>
            <w:shd w:val="clear" w:color="auto" w:fill="auto"/>
          </w:tcPr>
          <w:p w14:paraId="35B58DBD"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1.19</w:t>
            </w:r>
          </w:p>
        </w:tc>
        <w:tc>
          <w:tcPr>
            <w:tcW w:w="1275" w:type="dxa"/>
            <w:shd w:val="clear" w:color="auto" w:fill="auto"/>
          </w:tcPr>
          <w:p w14:paraId="110B5219" w14:textId="45A7560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0.99</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1.43</w:t>
            </w:r>
          </w:p>
        </w:tc>
        <w:tc>
          <w:tcPr>
            <w:tcW w:w="935" w:type="dxa"/>
            <w:shd w:val="clear" w:color="auto" w:fill="auto"/>
          </w:tcPr>
          <w:p w14:paraId="7A5932A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0.066</w:t>
            </w:r>
          </w:p>
        </w:tc>
      </w:tr>
      <w:tr w:rsidR="00D4475A" w:rsidRPr="00FA0941" w14:paraId="5CD4B9AA" w14:textId="77777777" w:rsidTr="007F3F91">
        <w:tc>
          <w:tcPr>
            <w:tcW w:w="1985" w:type="dxa"/>
          </w:tcPr>
          <w:p w14:paraId="64FD12BB"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TNM stage</w:t>
            </w:r>
          </w:p>
        </w:tc>
        <w:tc>
          <w:tcPr>
            <w:tcW w:w="850" w:type="dxa"/>
            <w:shd w:val="clear" w:color="auto" w:fill="auto"/>
          </w:tcPr>
          <w:p w14:paraId="5BC4875E"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2.56</w:t>
            </w:r>
          </w:p>
        </w:tc>
        <w:tc>
          <w:tcPr>
            <w:tcW w:w="1276" w:type="dxa"/>
            <w:shd w:val="clear" w:color="auto" w:fill="auto"/>
          </w:tcPr>
          <w:p w14:paraId="1D8A0F85" w14:textId="1CB72AE2"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2.24</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2.92</w:t>
            </w:r>
          </w:p>
        </w:tc>
        <w:tc>
          <w:tcPr>
            <w:tcW w:w="992" w:type="dxa"/>
            <w:shd w:val="clear" w:color="auto" w:fill="auto"/>
          </w:tcPr>
          <w:p w14:paraId="54822A25"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c>
          <w:tcPr>
            <w:tcW w:w="993" w:type="dxa"/>
            <w:shd w:val="clear" w:color="auto" w:fill="auto"/>
          </w:tcPr>
          <w:p w14:paraId="2097BC90"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2.52</w:t>
            </w:r>
          </w:p>
        </w:tc>
        <w:tc>
          <w:tcPr>
            <w:tcW w:w="1275" w:type="dxa"/>
            <w:shd w:val="clear" w:color="auto" w:fill="auto"/>
          </w:tcPr>
          <w:p w14:paraId="7829A219" w14:textId="653DA8FC"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2.20</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2.89</w:t>
            </w:r>
          </w:p>
        </w:tc>
        <w:tc>
          <w:tcPr>
            <w:tcW w:w="935" w:type="dxa"/>
            <w:shd w:val="clear" w:color="auto" w:fill="auto"/>
          </w:tcPr>
          <w:p w14:paraId="703C855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r>
      <w:tr w:rsidR="00D4475A" w:rsidRPr="00FA0941" w14:paraId="65A5A195" w14:textId="77777777" w:rsidTr="007F3F91">
        <w:tc>
          <w:tcPr>
            <w:tcW w:w="1985" w:type="dxa"/>
          </w:tcPr>
          <w:p w14:paraId="67E3A538"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Adjuvant therapy</w:t>
            </w:r>
          </w:p>
        </w:tc>
        <w:tc>
          <w:tcPr>
            <w:tcW w:w="850" w:type="dxa"/>
            <w:shd w:val="clear" w:color="auto" w:fill="auto"/>
          </w:tcPr>
          <w:p w14:paraId="234635D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0.86</w:t>
            </w:r>
          </w:p>
        </w:tc>
        <w:tc>
          <w:tcPr>
            <w:tcW w:w="1276" w:type="dxa"/>
            <w:shd w:val="clear" w:color="auto" w:fill="auto"/>
          </w:tcPr>
          <w:p w14:paraId="578CC43C" w14:textId="04E389B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0.75</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0.98</w:t>
            </w:r>
          </w:p>
        </w:tc>
        <w:tc>
          <w:tcPr>
            <w:tcW w:w="992" w:type="dxa"/>
            <w:shd w:val="clear" w:color="auto" w:fill="auto"/>
          </w:tcPr>
          <w:p w14:paraId="4E511C0B"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0.027</w:t>
            </w:r>
          </w:p>
        </w:tc>
        <w:tc>
          <w:tcPr>
            <w:tcW w:w="993" w:type="dxa"/>
            <w:shd w:val="clear" w:color="auto" w:fill="auto"/>
          </w:tcPr>
          <w:p w14:paraId="18ADC191"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0.75</w:t>
            </w:r>
          </w:p>
        </w:tc>
        <w:tc>
          <w:tcPr>
            <w:tcW w:w="1275" w:type="dxa"/>
            <w:shd w:val="clear" w:color="auto" w:fill="auto"/>
          </w:tcPr>
          <w:p w14:paraId="5CE79CE8" w14:textId="5EBE44C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0.66</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0.86</w:t>
            </w:r>
          </w:p>
        </w:tc>
        <w:tc>
          <w:tcPr>
            <w:tcW w:w="935" w:type="dxa"/>
            <w:shd w:val="clear" w:color="auto" w:fill="auto"/>
          </w:tcPr>
          <w:p w14:paraId="3C7B6A31"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r>
      <w:tr w:rsidR="00D4475A" w:rsidRPr="00FA0941" w14:paraId="11FB69B2" w14:textId="77777777" w:rsidTr="007F3F91">
        <w:tc>
          <w:tcPr>
            <w:tcW w:w="1985" w:type="dxa"/>
          </w:tcPr>
          <w:p w14:paraId="1E34AB6B"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Group 1</w:t>
            </w:r>
          </w:p>
        </w:tc>
        <w:tc>
          <w:tcPr>
            <w:tcW w:w="850" w:type="dxa"/>
            <w:shd w:val="clear" w:color="auto" w:fill="auto"/>
          </w:tcPr>
          <w:p w14:paraId="65A0FCFD"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w:t>
            </w:r>
          </w:p>
        </w:tc>
        <w:tc>
          <w:tcPr>
            <w:tcW w:w="1276" w:type="dxa"/>
            <w:shd w:val="clear" w:color="auto" w:fill="auto"/>
          </w:tcPr>
          <w:p w14:paraId="6C165CE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992" w:type="dxa"/>
            <w:shd w:val="clear" w:color="auto" w:fill="auto"/>
          </w:tcPr>
          <w:p w14:paraId="30F833A9"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993" w:type="dxa"/>
            <w:shd w:val="clear" w:color="auto" w:fill="auto"/>
          </w:tcPr>
          <w:p w14:paraId="3CE2B788"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1275" w:type="dxa"/>
            <w:shd w:val="clear" w:color="auto" w:fill="auto"/>
          </w:tcPr>
          <w:p w14:paraId="60A7ADC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935" w:type="dxa"/>
            <w:shd w:val="clear" w:color="auto" w:fill="auto"/>
          </w:tcPr>
          <w:p w14:paraId="1BC28F2D"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r>
      <w:tr w:rsidR="00D4475A" w:rsidRPr="00FA0941" w14:paraId="29D6FE0A" w14:textId="77777777" w:rsidTr="007F3F91">
        <w:tc>
          <w:tcPr>
            <w:tcW w:w="1985" w:type="dxa"/>
          </w:tcPr>
          <w:p w14:paraId="75129BE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Group 2</w:t>
            </w:r>
          </w:p>
        </w:tc>
        <w:tc>
          <w:tcPr>
            <w:tcW w:w="850" w:type="dxa"/>
            <w:shd w:val="clear" w:color="auto" w:fill="auto"/>
          </w:tcPr>
          <w:p w14:paraId="65F4606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1.29</w:t>
            </w:r>
          </w:p>
        </w:tc>
        <w:tc>
          <w:tcPr>
            <w:tcW w:w="1276" w:type="dxa"/>
            <w:shd w:val="clear" w:color="auto" w:fill="auto"/>
          </w:tcPr>
          <w:p w14:paraId="6B24690C" w14:textId="66306FD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1.11</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1.51</w:t>
            </w:r>
          </w:p>
        </w:tc>
        <w:tc>
          <w:tcPr>
            <w:tcW w:w="992" w:type="dxa"/>
            <w:shd w:val="clear" w:color="auto" w:fill="auto"/>
          </w:tcPr>
          <w:p w14:paraId="6EDEF2A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0.001</w:t>
            </w:r>
          </w:p>
        </w:tc>
        <w:tc>
          <w:tcPr>
            <w:tcW w:w="993" w:type="dxa"/>
            <w:shd w:val="clear" w:color="auto" w:fill="auto"/>
          </w:tcPr>
          <w:p w14:paraId="7A111131"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1.19</w:t>
            </w:r>
          </w:p>
        </w:tc>
        <w:tc>
          <w:tcPr>
            <w:tcW w:w="1275" w:type="dxa"/>
            <w:shd w:val="clear" w:color="auto" w:fill="auto"/>
          </w:tcPr>
          <w:p w14:paraId="7BCD7B1C" w14:textId="6D4009A2"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1.02</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1.39</w:t>
            </w:r>
          </w:p>
        </w:tc>
        <w:tc>
          <w:tcPr>
            <w:tcW w:w="935" w:type="dxa"/>
            <w:shd w:val="clear" w:color="auto" w:fill="auto"/>
          </w:tcPr>
          <w:p w14:paraId="14F8DA2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0.030</w:t>
            </w:r>
          </w:p>
        </w:tc>
      </w:tr>
      <w:tr w:rsidR="00D4475A" w:rsidRPr="00FA0941" w14:paraId="4B126C7D" w14:textId="77777777" w:rsidTr="007F3F91">
        <w:tc>
          <w:tcPr>
            <w:tcW w:w="1985" w:type="dxa"/>
          </w:tcPr>
          <w:p w14:paraId="37DC8B9E"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Group 3</w:t>
            </w:r>
          </w:p>
        </w:tc>
        <w:tc>
          <w:tcPr>
            <w:tcW w:w="850" w:type="dxa"/>
            <w:shd w:val="clear" w:color="auto" w:fill="auto"/>
          </w:tcPr>
          <w:p w14:paraId="22E4F8E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1.96</w:t>
            </w:r>
          </w:p>
        </w:tc>
        <w:tc>
          <w:tcPr>
            <w:tcW w:w="1276" w:type="dxa"/>
            <w:shd w:val="clear" w:color="auto" w:fill="auto"/>
          </w:tcPr>
          <w:p w14:paraId="452D7ADA" w14:textId="7ECA9323"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1.62</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2.37</w:t>
            </w:r>
          </w:p>
        </w:tc>
        <w:tc>
          <w:tcPr>
            <w:tcW w:w="992" w:type="dxa"/>
            <w:shd w:val="clear" w:color="auto" w:fill="auto"/>
          </w:tcPr>
          <w:p w14:paraId="7CCEDB3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c>
          <w:tcPr>
            <w:tcW w:w="993" w:type="dxa"/>
            <w:shd w:val="clear" w:color="auto" w:fill="auto"/>
          </w:tcPr>
          <w:p w14:paraId="26BD3EB3"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1.63</w:t>
            </w:r>
          </w:p>
        </w:tc>
        <w:tc>
          <w:tcPr>
            <w:tcW w:w="1275" w:type="dxa"/>
            <w:shd w:val="clear" w:color="auto" w:fill="auto"/>
          </w:tcPr>
          <w:p w14:paraId="451B31F8" w14:textId="4568E2E6"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1.35</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1.98</w:t>
            </w:r>
          </w:p>
        </w:tc>
        <w:tc>
          <w:tcPr>
            <w:tcW w:w="935" w:type="dxa"/>
            <w:shd w:val="clear" w:color="auto" w:fill="auto"/>
          </w:tcPr>
          <w:p w14:paraId="3F58C1D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r>
    </w:tbl>
    <w:p w14:paraId="37299DE6" w14:textId="2FC96613" w:rsidR="00851C79" w:rsidRPr="00FA0941" w:rsidRDefault="00F84C48"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 xml:space="preserve">HR: Hazard ratio; 95%CI: 95% </w:t>
      </w:r>
      <w:r w:rsidR="001C6A77">
        <w:rPr>
          <w:rFonts w:ascii="Book Antiqua" w:eastAsia="等线" w:hAnsi="Book Antiqua" w:cs="Times New Roman"/>
          <w:bCs/>
          <w:sz w:val="20"/>
          <w:szCs w:val="20"/>
        </w:rPr>
        <w:t>C</w:t>
      </w:r>
      <w:r w:rsidRPr="00FA0941">
        <w:rPr>
          <w:rFonts w:ascii="Book Antiqua" w:eastAsia="等线" w:hAnsi="Book Antiqua" w:cs="Times New Roman"/>
          <w:bCs/>
          <w:sz w:val="20"/>
          <w:szCs w:val="20"/>
        </w:rPr>
        <w:t>onfidence interval.</w:t>
      </w:r>
    </w:p>
    <w:sectPr w:rsidR="00851C79" w:rsidRPr="00FA0941" w:rsidSect="00192D82">
      <w:footerReference w:type="even" r:id="rId12"/>
      <w:footerReference w:type="default" r:id="rId13"/>
      <w:pgSz w:w="11906" w:h="16838"/>
      <w:pgMar w:top="1440" w:right="1440" w:bottom="144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A7391" w14:textId="77777777" w:rsidR="00137255" w:rsidRDefault="00137255" w:rsidP="00D311B9">
      <w:r>
        <w:separator/>
      </w:r>
    </w:p>
  </w:endnote>
  <w:endnote w:type="continuationSeparator" w:id="0">
    <w:p w14:paraId="7FBD72A7" w14:textId="77777777" w:rsidR="00137255" w:rsidRDefault="00137255" w:rsidP="00D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Segoe UI">
    <w:altName w:val="Calibri"/>
    <w:panose1 w:val="020B0502040204020203"/>
    <w:charset w:val="00"/>
    <w:family w:val="swiss"/>
    <w:pitch w:val="variable"/>
    <w:sig w:usb0="E10022FF" w:usb1="C000E47F" w:usb2="00000029" w:usb3="00000000" w:csb0="000001D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582032554"/>
      <w:docPartObj>
        <w:docPartGallery w:val="Page Numbers (Bottom of Page)"/>
        <w:docPartUnique/>
      </w:docPartObj>
    </w:sdtPr>
    <w:sdtEndPr>
      <w:rPr>
        <w:rStyle w:val="af0"/>
      </w:rPr>
    </w:sdtEndPr>
    <w:sdtContent>
      <w:p w14:paraId="0C6169FE" w14:textId="00A692C1" w:rsidR="00FA0941" w:rsidRDefault="00FA0941" w:rsidP="00192D82">
        <w:pPr>
          <w:pStyle w:val="a4"/>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68AE939A" w14:textId="77777777" w:rsidR="00FA0941" w:rsidRDefault="00FA09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842165946"/>
      <w:docPartObj>
        <w:docPartGallery w:val="Page Numbers (Bottom of Page)"/>
        <w:docPartUnique/>
      </w:docPartObj>
    </w:sdtPr>
    <w:sdtEndPr>
      <w:rPr>
        <w:rStyle w:val="af0"/>
      </w:rPr>
    </w:sdtEndPr>
    <w:sdtContent>
      <w:p w14:paraId="7F94902F" w14:textId="35942E8C" w:rsidR="00192D82" w:rsidRDefault="00192D82" w:rsidP="00911EEA">
        <w:pPr>
          <w:pStyle w:val="a4"/>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D44456">
          <w:rPr>
            <w:rStyle w:val="af0"/>
            <w:noProof/>
          </w:rPr>
          <w:t>14</w:t>
        </w:r>
        <w:r>
          <w:rPr>
            <w:rStyle w:val="af0"/>
          </w:rPr>
          <w:fldChar w:fldCharType="end"/>
        </w:r>
      </w:p>
    </w:sdtContent>
  </w:sdt>
  <w:p w14:paraId="103B1455" w14:textId="77777777" w:rsidR="00FA0941" w:rsidRDefault="00FA09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0735B" w14:textId="77777777" w:rsidR="00137255" w:rsidRDefault="00137255" w:rsidP="00D311B9">
      <w:r>
        <w:separator/>
      </w:r>
    </w:p>
  </w:footnote>
  <w:footnote w:type="continuationSeparator" w:id="0">
    <w:p w14:paraId="33A34525" w14:textId="77777777" w:rsidR="00137255" w:rsidRDefault="00137255" w:rsidP="00D3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4462"/>
    <w:multiLevelType w:val="hybridMultilevel"/>
    <w:tmpl w:val="FBDEFCEE"/>
    <w:lvl w:ilvl="0" w:tplc="399A4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577671"/>
    <w:multiLevelType w:val="hybridMultilevel"/>
    <w:tmpl w:val="57168256"/>
    <w:lvl w:ilvl="0" w:tplc="3A121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0vssd0wt6z292lerw09pterqz9sep5xdvpsz&quot;&gt;我的EndNote库 Copy&lt;record-ids&gt;&lt;item&gt;63&lt;/item&gt;&lt;item&gt;64&lt;/item&gt;&lt;item&gt;67&lt;/item&gt;&lt;item&gt;68&lt;/item&gt;&lt;item&gt;143&lt;/item&gt;&lt;item&gt;419&lt;/item&gt;&lt;item&gt;420&lt;/item&gt;&lt;item&gt;421&lt;/item&gt;&lt;item&gt;422&lt;/item&gt;&lt;item&gt;423&lt;/item&gt;&lt;item&gt;424&lt;/item&gt;&lt;item&gt;426&lt;/item&gt;&lt;item&gt;427&lt;/item&gt;&lt;item&gt;428&lt;/item&gt;&lt;item&gt;429&lt;/item&gt;&lt;item&gt;430&lt;/item&gt;&lt;item&gt;431&lt;/item&gt;&lt;item&gt;438&lt;/item&gt;&lt;item&gt;440&lt;/item&gt;&lt;item&gt;441&lt;/item&gt;&lt;item&gt;442&lt;/item&gt;&lt;item&gt;443&lt;/item&gt;&lt;item&gt;444&lt;/item&gt;&lt;item&gt;445&lt;/item&gt;&lt;item&gt;446&lt;/item&gt;&lt;item&gt;447&lt;/item&gt;&lt;/record-ids&gt;&lt;/item&gt;&lt;/Libraries&gt;"/>
  </w:docVars>
  <w:rsids>
    <w:rsidRoot w:val="00EB1BCA"/>
    <w:rsid w:val="0000373B"/>
    <w:rsid w:val="00004001"/>
    <w:rsid w:val="00010130"/>
    <w:rsid w:val="00011D76"/>
    <w:rsid w:val="000213E0"/>
    <w:rsid w:val="0002395F"/>
    <w:rsid w:val="00024D93"/>
    <w:rsid w:val="0002597C"/>
    <w:rsid w:val="00042346"/>
    <w:rsid w:val="000427F4"/>
    <w:rsid w:val="00047BEE"/>
    <w:rsid w:val="00047F76"/>
    <w:rsid w:val="00051861"/>
    <w:rsid w:val="00051E28"/>
    <w:rsid w:val="00053725"/>
    <w:rsid w:val="000569D3"/>
    <w:rsid w:val="00060801"/>
    <w:rsid w:val="0006544A"/>
    <w:rsid w:val="00083FED"/>
    <w:rsid w:val="000909AD"/>
    <w:rsid w:val="000911F5"/>
    <w:rsid w:val="000942DB"/>
    <w:rsid w:val="000A06E5"/>
    <w:rsid w:val="000A5944"/>
    <w:rsid w:val="000A7C83"/>
    <w:rsid w:val="000B286D"/>
    <w:rsid w:val="000C07D3"/>
    <w:rsid w:val="000E0A55"/>
    <w:rsid w:val="000E463C"/>
    <w:rsid w:val="000F05A5"/>
    <w:rsid w:val="000F5CE0"/>
    <w:rsid w:val="00101CC0"/>
    <w:rsid w:val="001028B8"/>
    <w:rsid w:val="00103F29"/>
    <w:rsid w:val="00116FC2"/>
    <w:rsid w:val="00120398"/>
    <w:rsid w:val="00120C76"/>
    <w:rsid w:val="001222A0"/>
    <w:rsid w:val="00130333"/>
    <w:rsid w:val="0013511C"/>
    <w:rsid w:val="00137255"/>
    <w:rsid w:val="0014306B"/>
    <w:rsid w:val="001449C6"/>
    <w:rsid w:val="00144BEB"/>
    <w:rsid w:val="00154031"/>
    <w:rsid w:val="001561FE"/>
    <w:rsid w:val="0015778A"/>
    <w:rsid w:val="0015796A"/>
    <w:rsid w:val="00162DB8"/>
    <w:rsid w:val="00163F52"/>
    <w:rsid w:val="00174189"/>
    <w:rsid w:val="001749AD"/>
    <w:rsid w:val="001826AD"/>
    <w:rsid w:val="001863B7"/>
    <w:rsid w:val="00191112"/>
    <w:rsid w:val="00192D82"/>
    <w:rsid w:val="00195A4C"/>
    <w:rsid w:val="001A1B0F"/>
    <w:rsid w:val="001A657B"/>
    <w:rsid w:val="001A6C40"/>
    <w:rsid w:val="001B313A"/>
    <w:rsid w:val="001B4B25"/>
    <w:rsid w:val="001B55AD"/>
    <w:rsid w:val="001C4E2C"/>
    <w:rsid w:val="001C6A77"/>
    <w:rsid w:val="001D3126"/>
    <w:rsid w:val="001D7217"/>
    <w:rsid w:val="001E1059"/>
    <w:rsid w:val="001E1179"/>
    <w:rsid w:val="001F1F04"/>
    <w:rsid w:val="002043D8"/>
    <w:rsid w:val="0020629D"/>
    <w:rsid w:val="00221DC4"/>
    <w:rsid w:val="00222407"/>
    <w:rsid w:val="00234B03"/>
    <w:rsid w:val="00240DAC"/>
    <w:rsid w:val="0024325C"/>
    <w:rsid w:val="00245712"/>
    <w:rsid w:val="002571E0"/>
    <w:rsid w:val="002627ED"/>
    <w:rsid w:val="00270F16"/>
    <w:rsid w:val="00271FC2"/>
    <w:rsid w:val="002813A8"/>
    <w:rsid w:val="00281EB3"/>
    <w:rsid w:val="00287A54"/>
    <w:rsid w:val="002A0561"/>
    <w:rsid w:val="002A4974"/>
    <w:rsid w:val="002A5E0A"/>
    <w:rsid w:val="002A734F"/>
    <w:rsid w:val="002C48A1"/>
    <w:rsid w:val="002D05CA"/>
    <w:rsid w:val="002D183D"/>
    <w:rsid w:val="002D2A02"/>
    <w:rsid w:val="002D42BE"/>
    <w:rsid w:val="002E216E"/>
    <w:rsid w:val="002F4C33"/>
    <w:rsid w:val="00301E10"/>
    <w:rsid w:val="0030268C"/>
    <w:rsid w:val="00305796"/>
    <w:rsid w:val="0030757D"/>
    <w:rsid w:val="00323965"/>
    <w:rsid w:val="00327B9E"/>
    <w:rsid w:val="003304C3"/>
    <w:rsid w:val="00333658"/>
    <w:rsid w:val="0033392E"/>
    <w:rsid w:val="00335976"/>
    <w:rsid w:val="00341269"/>
    <w:rsid w:val="00341C55"/>
    <w:rsid w:val="003432F8"/>
    <w:rsid w:val="00343B8A"/>
    <w:rsid w:val="00345FDA"/>
    <w:rsid w:val="00351562"/>
    <w:rsid w:val="00356BAA"/>
    <w:rsid w:val="00362A9A"/>
    <w:rsid w:val="00376AE6"/>
    <w:rsid w:val="003773EB"/>
    <w:rsid w:val="00380E1F"/>
    <w:rsid w:val="00381118"/>
    <w:rsid w:val="003860AF"/>
    <w:rsid w:val="00387991"/>
    <w:rsid w:val="003947CD"/>
    <w:rsid w:val="00397518"/>
    <w:rsid w:val="00397902"/>
    <w:rsid w:val="00397EE0"/>
    <w:rsid w:val="003A1129"/>
    <w:rsid w:val="003C2B29"/>
    <w:rsid w:val="003D2AE4"/>
    <w:rsid w:val="003D5862"/>
    <w:rsid w:val="003D7B9C"/>
    <w:rsid w:val="003E5910"/>
    <w:rsid w:val="003F69B9"/>
    <w:rsid w:val="00404CAE"/>
    <w:rsid w:val="00411260"/>
    <w:rsid w:val="004115EC"/>
    <w:rsid w:val="00413CCD"/>
    <w:rsid w:val="00415AA1"/>
    <w:rsid w:val="00417DFB"/>
    <w:rsid w:val="00431F1B"/>
    <w:rsid w:val="004338E2"/>
    <w:rsid w:val="004412ED"/>
    <w:rsid w:val="0044386A"/>
    <w:rsid w:val="0045070A"/>
    <w:rsid w:val="00452477"/>
    <w:rsid w:val="004535BF"/>
    <w:rsid w:val="004668B8"/>
    <w:rsid w:val="004673CB"/>
    <w:rsid w:val="00467B77"/>
    <w:rsid w:val="00484BC1"/>
    <w:rsid w:val="00485530"/>
    <w:rsid w:val="00493029"/>
    <w:rsid w:val="00495860"/>
    <w:rsid w:val="00497C05"/>
    <w:rsid w:val="004A33CB"/>
    <w:rsid w:val="004B7EB2"/>
    <w:rsid w:val="004B7FA5"/>
    <w:rsid w:val="004D0C95"/>
    <w:rsid w:val="004D53DB"/>
    <w:rsid w:val="004D71F3"/>
    <w:rsid w:val="004E7EAD"/>
    <w:rsid w:val="004F00F1"/>
    <w:rsid w:val="004F1E89"/>
    <w:rsid w:val="004F775D"/>
    <w:rsid w:val="00501A0D"/>
    <w:rsid w:val="00507563"/>
    <w:rsid w:val="00512551"/>
    <w:rsid w:val="00515AA2"/>
    <w:rsid w:val="00515CDD"/>
    <w:rsid w:val="0052003C"/>
    <w:rsid w:val="00526E8B"/>
    <w:rsid w:val="00553F69"/>
    <w:rsid w:val="0055711D"/>
    <w:rsid w:val="005726F5"/>
    <w:rsid w:val="00572CDE"/>
    <w:rsid w:val="00573EE0"/>
    <w:rsid w:val="005930CE"/>
    <w:rsid w:val="005A1696"/>
    <w:rsid w:val="005A3DB3"/>
    <w:rsid w:val="005A4883"/>
    <w:rsid w:val="005A657A"/>
    <w:rsid w:val="005B3DA6"/>
    <w:rsid w:val="005B5828"/>
    <w:rsid w:val="005C1B40"/>
    <w:rsid w:val="005C1BA3"/>
    <w:rsid w:val="005C48D7"/>
    <w:rsid w:val="005C5509"/>
    <w:rsid w:val="005D266F"/>
    <w:rsid w:val="005D58D2"/>
    <w:rsid w:val="005E1932"/>
    <w:rsid w:val="005E3B3A"/>
    <w:rsid w:val="005E4E0E"/>
    <w:rsid w:val="005E6C8C"/>
    <w:rsid w:val="005F0D2A"/>
    <w:rsid w:val="005F6D2A"/>
    <w:rsid w:val="00604B72"/>
    <w:rsid w:val="00605D48"/>
    <w:rsid w:val="00606E6D"/>
    <w:rsid w:val="00623177"/>
    <w:rsid w:val="006306CE"/>
    <w:rsid w:val="00635008"/>
    <w:rsid w:val="006474A6"/>
    <w:rsid w:val="00654607"/>
    <w:rsid w:val="00655FCA"/>
    <w:rsid w:val="00660660"/>
    <w:rsid w:val="00660EA9"/>
    <w:rsid w:val="006654B4"/>
    <w:rsid w:val="00670BCB"/>
    <w:rsid w:val="00674E57"/>
    <w:rsid w:val="0067582F"/>
    <w:rsid w:val="006967E0"/>
    <w:rsid w:val="006A179B"/>
    <w:rsid w:val="006A3F02"/>
    <w:rsid w:val="006A6D95"/>
    <w:rsid w:val="006A7942"/>
    <w:rsid w:val="006B1C88"/>
    <w:rsid w:val="006B1D57"/>
    <w:rsid w:val="006B4508"/>
    <w:rsid w:val="006B74D7"/>
    <w:rsid w:val="006C3F67"/>
    <w:rsid w:val="006C4B66"/>
    <w:rsid w:val="006D2602"/>
    <w:rsid w:val="006D4B0D"/>
    <w:rsid w:val="006D7306"/>
    <w:rsid w:val="006F2A29"/>
    <w:rsid w:val="00701AAF"/>
    <w:rsid w:val="00707DF4"/>
    <w:rsid w:val="00720111"/>
    <w:rsid w:val="007201BD"/>
    <w:rsid w:val="00720B3D"/>
    <w:rsid w:val="00722A74"/>
    <w:rsid w:val="00723143"/>
    <w:rsid w:val="007245C6"/>
    <w:rsid w:val="00726C13"/>
    <w:rsid w:val="007357C9"/>
    <w:rsid w:val="00736128"/>
    <w:rsid w:val="00736655"/>
    <w:rsid w:val="00737972"/>
    <w:rsid w:val="00742D5B"/>
    <w:rsid w:val="00744AAD"/>
    <w:rsid w:val="00753312"/>
    <w:rsid w:val="0075422D"/>
    <w:rsid w:val="00754F4D"/>
    <w:rsid w:val="00756EE1"/>
    <w:rsid w:val="007603F7"/>
    <w:rsid w:val="007611B7"/>
    <w:rsid w:val="00765650"/>
    <w:rsid w:val="00770C49"/>
    <w:rsid w:val="007719A5"/>
    <w:rsid w:val="007761EE"/>
    <w:rsid w:val="007769A7"/>
    <w:rsid w:val="00777C66"/>
    <w:rsid w:val="007813AE"/>
    <w:rsid w:val="00781AB6"/>
    <w:rsid w:val="00786D93"/>
    <w:rsid w:val="00790D58"/>
    <w:rsid w:val="00791B85"/>
    <w:rsid w:val="00792AAF"/>
    <w:rsid w:val="00793506"/>
    <w:rsid w:val="00794C98"/>
    <w:rsid w:val="007A03FA"/>
    <w:rsid w:val="007A4DBC"/>
    <w:rsid w:val="007A6C1E"/>
    <w:rsid w:val="007B2766"/>
    <w:rsid w:val="007B4957"/>
    <w:rsid w:val="007C04F1"/>
    <w:rsid w:val="007D1981"/>
    <w:rsid w:val="007E0ACF"/>
    <w:rsid w:val="007E3A45"/>
    <w:rsid w:val="007E7C88"/>
    <w:rsid w:val="007E7F6D"/>
    <w:rsid w:val="007F37CC"/>
    <w:rsid w:val="007F3CB3"/>
    <w:rsid w:val="007F3F91"/>
    <w:rsid w:val="00801919"/>
    <w:rsid w:val="00801BBE"/>
    <w:rsid w:val="008024FE"/>
    <w:rsid w:val="00817103"/>
    <w:rsid w:val="00820F73"/>
    <w:rsid w:val="00824572"/>
    <w:rsid w:val="00834EF4"/>
    <w:rsid w:val="00837A5A"/>
    <w:rsid w:val="008449A9"/>
    <w:rsid w:val="00850381"/>
    <w:rsid w:val="00851C79"/>
    <w:rsid w:val="0086371C"/>
    <w:rsid w:val="008669A6"/>
    <w:rsid w:val="00867EDF"/>
    <w:rsid w:val="00871A5A"/>
    <w:rsid w:val="00871EB2"/>
    <w:rsid w:val="00874D29"/>
    <w:rsid w:val="00891742"/>
    <w:rsid w:val="008A233E"/>
    <w:rsid w:val="008A5750"/>
    <w:rsid w:val="008B3AC3"/>
    <w:rsid w:val="008B46DA"/>
    <w:rsid w:val="008B519A"/>
    <w:rsid w:val="008B5785"/>
    <w:rsid w:val="008C27AE"/>
    <w:rsid w:val="008C36B5"/>
    <w:rsid w:val="008C3F0C"/>
    <w:rsid w:val="008D339A"/>
    <w:rsid w:val="008D6FBB"/>
    <w:rsid w:val="008E01AD"/>
    <w:rsid w:val="008F58B9"/>
    <w:rsid w:val="008F5E6A"/>
    <w:rsid w:val="008F7C19"/>
    <w:rsid w:val="00903442"/>
    <w:rsid w:val="009034CF"/>
    <w:rsid w:val="00903AD5"/>
    <w:rsid w:val="00903C1E"/>
    <w:rsid w:val="00913475"/>
    <w:rsid w:val="00913C05"/>
    <w:rsid w:val="009215C3"/>
    <w:rsid w:val="009255FC"/>
    <w:rsid w:val="0093129F"/>
    <w:rsid w:val="00933154"/>
    <w:rsid w:val="0094318F"/>
    <w:rsid w:val="00943A43"/>
    <w:rsid w:val="009476CE"/>
    <w:rsid w:val="009506A8"/>
    <w:rsid w:val="00951F36"/>
    <w:rsid w:val="00962530"/>
    <w:rsid w:val="009636E2"/>
    <w:rsid w:val="009655F3"/>
    <w:rsid w:val="00971081"/>
    <w:rsid w:val="0097194F"/>
    <w:rsid w:val="00971BA6"/>
    <w:rsid w:val="00975167"/>
    <w:rsid w:val="00976E14"/>
    <w:rsid w:val="00983A8B"/>
    <w:rsid w:val="00984AE5"/>
    <w:rsid w:val="0098733B"/>
    <w:rsid w:val="009A0E2C"/>
    <w:rsid w:val="009A5796"/>
    <w:rsid w:val="009B1B7A"/>
    <w:rsid w:val="009B2997"/>
    <w:rsid w:val="009B2BB3"/>
    <w:rsid w:val="009B3469"/>
    <w:rsid w:val="009B3E27"/>
    <w:rsid w:val="009B5C87"/>
    <w:rsid w:val="009C2449"/>
    <w:rsid w:val="009C2F6F"/>
    <w:rsid w:val="009C57B6"/>
    <w:rsid w:val="009D0970"/>
    <w:rsid w:val="009D15AD"/>
    <w:rsid w:val="009D699A"/>
    <w:rsid w:val="009E01B7"/>
    <w:rsid w:val="009E2588"/>
    <w:rsid w:val="009E2692"/>
    <w:rsid w:val="009E3A02"/>
    <w:rsid w:val="009E65CC"/>
    <w:rsid w:val="009E6997"/>
    <w:rsid w:val="00A01EAD"/>
    <w:rsid w:val="00A03895"/>
    <w:rsid w:val="00A25A05"/>
    <w:rsid w:val="00A35F7E"/>
    <w:rsid w:val="00A35FC2"/>
    <w:rsid w:val="00A37104"/>
    <w:rsid w:val="00A40BC3"/>
    <w:rsid w:val="00A41E20"/>
    <w:rsid w:val="00A44485"/>
    <w:rsid w:val="00A44F09"/>
    <w:rsid w:val="00A455E2"/>
    <w:rsid w:val="00A46556"/>
    <w:rsid w:val="00A50805"/>
    <w:rsid w:val="00A51ACD"/>
    <w:rsid w:val="00A53DAE"/>
    <w:rsid w:val="00A55954"/>
    <w:rsid w:val="00A55A56"/>
    <w:rsid w:val="00A62C09"/>
    <w:rsid w:val="00A6330D"/>
    <w:rsid w:val="00A708D2"/>
    <w:rsid w:val="00A70FBA"/>
    <w:rsid w:val="00A739EB"/>
    <w:rsid w:val="00A75E5C"/>
    <w:rsid w:val="00A8008E"/>
    <w:rsid w:val="00A91447"/>
    <w:rsid w:val="00A926A5"/>
    <w:rsid w:val="00AA7C56"/>
    <w:rsid w:val="00AB06E2"/>
    <w:rsid w:val="00AB14C7"/>
    <w:rsid w:val="00AC0183"/>
    <w:rsid w:val="00AC2ED3"/>
    <w:rsid w:val="00AC32C4"/>
    <w:rsid w:val="00AD3D02"/>
    <w:rsid w:val="00AE1EE2"/>
    <w:rsid w:val="00B02A05"/>
    <w:rsid w:val="00B13B2F"/>
    <w:rsid w:val="00B1715F"/>
    <w:rsid w:val="00B24FAD"/>
    <w:rsid w:val="00B30C69"/>
    <w:rsid w:val="00B3207F"/>
    <w:rsid w:val="00B407AC"/>
    <w:rsid w:val="00B4270E"/>
    <w:rsid w:val="00B45687"/>
    <w:rsid w:val="00B54649"/>
    <w:rsid w:val="00B57E30"/>
    <w:rsid w:val="00B73618"/>
    <w:rsid w:val="00B7557C"/>
    <w:rsid w:val="00B80393"/>
    <w:rsid w:val="00B84766"/>
    <w:rsid w:val="00B94A57"/>
    <w:rsid w:val="00B972C9"/>
    <w:rsid w:val="00B978BF"/>
    <w:rsid w:val="00BA2FEA"/>
    <w:rsid w:val="00BA5B5F"/>
    <w:rsid w:val="00BB4B05"/>
    <w:rsid w:val="00BC25CF"/>
    <w:rsid w:val="00BD0B5B"/>
    <w:rsid w:val="00BE026F"/>
    <w:rsid w:val="00BE0563"/>
    <w:rsid w:val="00BE0D9E"/>
    <w:rsid w:val="00BE50EA"/>
    <w:rsid w:val="00BF2F18"/>
    <w:rsid w:val="00BF437F"/>
    <w:rsid w:val="00BF5D90"/>
    <w:rsid w:val="00BF5FD1"/>
    <w:rsid w:val="00C0009A"/>
    <w:rsid w:val="00C01EF7"/>
    <w:rsid w:val="00C02BAB"/>
    <w:rsid w:val="00C02F46"/>
    <w:rsid w:val="00C206FE"/>
    <w:rsid w:val="00C26855"/>
    <w:rsid w:val="00C345F3"/>
    <w:rsid w:val="00C46E3A"/>
    <w:rsid w:val="00C47B8F"/>
    <w:rsid w:val="00C5063A"/>
    <w:rsid w:val="00C5252C"/>
    <w:rsid w:val="00C52BCE"/>
    <w:rsid w:val="00C5386F"/>
    <w:rsid w:val="00C54F1B"/>
    <w:rsid w:val="00C55690"/>
    <w:rsid w:val="00C60E91"/>
    <w:rsid w:val="00C61313"/>
    <w:rsid w:val="00C65E8A"/>
    <w:rsid w:val="00C66617"/>
    <w:rsid w:val="00C77225"/>
    <w:rsid w:val="00C77971"/>
    <w:rsid w:val="00C87722"/>
    <w:rsid w:val="00C93DB6"/>
    <w:rsid w:val="00C95828"/>
    <w:rsid w:val="00CB42E8"/>
    <w:rsid w:val="00CB4D24"/>
    <w:rsid w:val="00CC00AD"/>
    <w:rsid w:val="00CC0F56"/>
    <w:rsid w:val="00CC42AD"/>
    <w:rsid w:val="00CC5657"/>
    <w:rsid w:val="00CD451B"/>
    <w:rsid w:val="00CE51E9"/>
    <w:rsid w:val="00CE5C3C"/>
    <w:rsid w:val="00CE7196"/>
    <w:rsid w:val="00CF5644"/>
    <w:rsid w:val="00CF7AC4"/>
    <w:rsid w:val="00D02819"/>
    <w:rsid w:val="00D126FA"/>
    <w:rsid w:val="00D22B3D"/>
    <w:rsid w:val="00D23CBE"/>
    <w:rsid w:val="00D252CE"/>
    <w:rsid w:val="00D26B4E"/>
    <w:rsid w:val="00D311B9"/>
    <w:rsid w:val="00D324F2"/>
    <w:rsid w:val="00D33FF1"/>
    <w:rsid w:val="00D34747"/>
    <w:rsid w:val="00D42FFC"/>
    <w:rsid w:val="00D43A2D"/>
    <w:rsid w:val="00D44456"/>
    <w:rsid w:val="00D4475A"/>
    <w:rsid w:val="00D53C5C"/>
    <w:rsid w:val="00D675ED"/>
    <w:rsid w:val="00D71514"/>
    <w:rsid w:val="00D73224"/>
    <w:rsid w:val="00D7681F"/>
    <w:rsid w:val="00D848B6"/>
    <w:rsid w:val="00D871B8"/>
    <w:rsid w:val="00D9044E"/>
    <w:rsid w:val="00D93FC3"/>
    <w:rsid w:val="00D97B26"/>
    <w:rsid w:val="00DA0DC8"/>
    <w:rsid w:val="00DA5789"/>
    <w:rsid w:val="00DB10AC"/>
    <w:rsid w:val="00DB3854"/>
    <w:rsid w:val="00DB4208"/>
    <w:rsid w:val="00DB6103"/>
    <w:rsid w:val="00DB794F"/>
    <w:rsid w:val="00DC4167"/>
    <w:rsid w:val="00DC6279"/>
    <w:rsid w:val="00DD7148"/>
    <w:rsid w:val="00DE0598"/>
    <w:rsid w:val="00DE2AFD"/>
    <w:rsid w:val="00DE5660"/>
    <w:rsid w:val="00DE6A92"/>
    <w:rsid w:val="00DF0187"/>
    <w:rsid w:val="00DF42F3"/>
    <w:rsid w:val="00DF4D2D"/>
    <w:rsid w:val="00E06A6C"/>
    <w:rsid w:val="00E07910"/>
    <w:rsid w:val="00E127E9"/>
    <w:rsid w:val="00E14D9E"/>
    <w:rsid w:val="00E16ACD"/>
    <w:rsid w:val="00E20831"/>
    <w:rsid w:val="00E2158A"/>
    <w:rsid w:val="00E308AB"/>
    <w:rsid w:val="00E31181"/>
    <w:rsid w:val="00E35665"/>
    <w:rsid w:val="00E42FF6"/>
    <w:rsid w:val="00E52754"/>
    <w:rsid w:val="00E5368F"/>
    <w:rsid w:val="00E5376B"/>
    <w:rsid w:val="00E54314"/>
    <w:rsid w:val="00E5712E"/>
    <w:rsid w:val="00E57A2F"/>
    <w:rsid w:val="00E61AFC"/>
    <w:rsid w:val="00E67B21"/>
    <w:rsid w:val="00E7450F"/>
    <w:rsid w:val="00E81241"/>
    <w:rsid w:val="00E8249D"/>
    <w:rsid w:val="00E83EBE"/>
    <w:rsid w:val="00E83F27"/>
    <w:rsid w:val="00E8643B"/>
    <w:rsid w:val="00E87FBE"/>
    <w:rsid w:val="00E96317"/>
    <w:rsid w:val="00E96FC3"/>
    <w:rsid w:val="00E97368"/>
    <w:rsid w:val="00EA0609"/>
    <w:rsid w:val="00EA5061"/>
    <w:rsid w:val="00EA5C7E"/>
    <w:rsid w:val="00EA7C13"/>
    <w:rsid w:val="00EB1BCA"/>
    <w:rsid w:val="00EB2A6E"/>
    <w:rsid w:val="00EB7645"/>
    <w:rsid w:val="00EC12BF"/>
    <w:rsid w:val="00EC27F3"/>
    <w:rsid w:val="00ED21B7"/>
    <w:rsid w:val="00ED4B8B"/>
    <w:rsid w:val="00ED746F"/>
    <w:rsid w:val="00EE2FD0"/>
    <w:rsid w:val="00EE48A8"/>
    <w:rsid w:val="00EE7F58"/>
    <w:rsid w:val="00F04382"/>
    <w:rsid w:val="00F07839"/>
    <w:rsid w:val="00F110A8"/>
    <w:rsid w:val="00F145DA"/>
    <w:rsid w:val="00F31031"/>
    <w:rsid w:val="00F31B87"/>
    <w:rsid w:val="00F34BBF"/>
    <w:rsid w:val="00F34E5A"/>
    <w:rsid w:val="00F40C22"/>
    <w:rsid w:val="00F525E1"/>
    <w:rsid w:val="00F53481"/>
    <w:rsid w:val="00F56830"/>
    <w:rsid w:val="00F6079C"/>
    <w:rsid w:val="00F72135"/>
    <w:rsid w:val="00F84C48"/>
    <w:rsid w:val="00F976C2"/>
    <w:rsid w:val="00FA0941"/>
    <w:rsid w:val="00FA457E"/>
    <w:rsid w:val="00FA6F33"/>
    <w:rsid w:val="00FB1697"/>
    <w:rsid w:val="00FB2C80"/>
    <w:rsid w:val="00FB3D1B"/>
    <w:rsid w:val="00FC4BA7"/>
    <w:rsid w:val="00FC4F7E"/>
    <w:rsid w:val="00FD2AB7"/>
    <w:rsid w:val="00FD2DE2"/>
    <w:rsid w:val="00FD3807"/>
    <w:rsid w:val="00FE72D5"/>
    <w:rsid w:val="00FF14DD"/>
    <w:rsid w:val="00FF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F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1B9"/>
    <w:rPr>
      <w:sz w:val="18"/>
      <w:szCs w:val="18"/>
    </w:rPr>
  </w:style>
  <w:style w:type="paragraph" w:styleId="a4">
    <w:name w:val="footer"/>
    <w:basedOn w:val="a"/>
    <w:link w:val="Char0"/>
    <w:uiPriority w:val="99"/>
    <w:unhideWhenUsed/>
    <w:rsid w:val="00D311B9"/>
    <w:pPr>
      <w:tabs>
        <w:tab w:val="center" w:pos="4153"/>
        <w:tab w:val="right" w:pos="8306"/>
      </w:tabs>
      <w:snapToGrid w:val="0"/>
      <w:jc w:val="left"/>
    </w:pPr>
    <w:rPr>
      <w:sz w:val="18"/>
      <w:szCs w:val="18"/>
    </w:rPr>
  </w:style>
  <w:style w:type="character" w:customStyle="1" w:styleId="Char0">
    <w:name w:val="页脚 Char"/>
    <w:basedOn w:val="a0"/>
    <w:link w:val="a4"/>
    <w:uiPriority w:val="99"/>
    <w:rsid w:val="00D311B9"/>
    <w:rPr>
      <w:sz w:val="18"/>
      <w:szCs w:val="18"/>
    </w:rPr>
  </w:style>
  <w:style w:type="paragraph" w:customStyle="1" w:styleId="EndNoteBibliographyTitle">
    <w:name w:val="EndNote Bibliography Title"/>
    <w:basedOn w:val="a"/>
    <w:link w:val="EndNoteBibliographyTitleChar"/>
    <w:rsid w:val="007F3CB3"/>
    <w:pPr>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7F3CB3"/>
    <w:rPr>
      <w:rFonts w:ascii="Times New Roman" w:hAnsi="Times New Roman" w:cs="Times New Roman"/>
      <w:noProof/>
      <w:sz w:val="24"/>
    </w:rPr>
  </w:style>
  <w:style w:type="paragraph" w:customStyle="1" w:styleId="EndNoteBibliography">
    <w:name w:val="EndNote Bibliography"/>
    <w:basedOn w:val="a"/>
    <w:link w:val="EndNoteBibliographyChar"/>
    <w:rsid w:val="007F3CB3"/>
    <w:pPr>
      <w:spacing w:line="48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7F3CB3"/>
    <w:rPr>
      <w:rFonts w:ascii="Times New Roman" w:hAnsi="Times New Roman" w:cs="Times New Roman"/>
      <w:noProof/>
      <w:sz w:val="24"/>
    </w:rPr>
  </w:style>
  <w:style w:type="character" w:styleId="a5">
    <w:name w:val="Hyperlink"/>
    <w:basedOn w:val="a0"/>
    <w:uiPriority w:val="99"/>
    <w:unhideWhenUsed/>
    <w:rsid w:val="007F3CB3"/>
    <w:rPr>
      <w:color w:val="0563C1" w:themeColor="hyperlink"/>
      <w:u w:val="single"/>
    </w:rPr>
  </w:style>
  <w:style w:type="paragraph" w:styleId="a6">
    <w:name w:val="List Paragraph"/>
    <w:basedOn w:val="a"/>
    <w:uiPriority w:val="34"/>
    <w:qFormat/>
    <w:rsid w:val="009A0E2C"/>
    <w:pPr>
      <w:ind w:firstLineChars="200" w:firstLine="420"/>
    </w:pPr>
  </w:style>
  <w:style w:type="character" w:styleId="a7">
    <w:name w:val="line number"/>
    <w:basedOn w:val="a0"/>
    <w:uiPriority w:val="99"/>
    <w:semiHidden/>
    <w:unhideWhenUsed/>
    <w:rsid w:val="00E96FC3"/>
  </w:style>
  <w:style w:type="table" w:styleId="a8">
    <w:name w:val="Table Grid"/>
    <w:basedOn w:val="a1"/>
    <w:uiPriority w:val="39"/>
    <w:rsid w:val="0002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726C13"/>
    <w:rPr>
      <w:rFonts w:ascii="Times New Roman" w:hAnsi="Times New Roman" w:cs="Times New Roman"/>
      <w:sz w:val="18"/>
      <w:szCs w:val="18"/>
    </w:rPr>
  </w:style>
  <w:style w:type="character" w:customStyle="1" w:styleId="Char1">
    <w:name w:val="批注框文本 Char"/>
    <w:basedOn w:val="a0"/>
    <w:link w:val="a9"/>
    <w:uiPriority w:val="99"/>
    <w:semiHidden/>
    <w:rsid w:val="00726C13"/>
    <w:rPr>
      <w:rFonts w:ascii="Times New Roman" w:hAnsi="Times New Roman" w:cs="Times New Roman"/>
      <w:sz w:val="18"/>
      <w:szCs w:val="18"/>
    </w:rPr>
  </w:style>
  <w:style w:type="character" w:styleId="aa">
    <w:name w:val="annotation reference"/>
    <w:basedOn w:val="a0"/>
    <w:uiPriority w:val="99"/>
    <w:unhideWhenUsed/>
    <w:qFormat/>
    <w:rsid w:val="00726C13"/>
    <w:rPr>
      <w:sz w:val="16"/>
      <w:szCs w:val="16"/>
    </w:rPr>
  </w:style>
  <w:style w:type="paragraph" w:styleId="ab">
    <w:name w:val="annotation text"/>
    <w:aliases w:val="Char11"/>
    <w:basedOn w:val="a"/>
    <w:link w:val="Char2"/>
    <w:uiPriority w:val="99"/>
    <w:unhideWhenUsed/>
    <w:qFormat/>
    <w:rsid w:val="00726C13"/>
    <w:rPr>
      <w:sz w:val="20"/>
      <w:szCs w:val="20"/>
    </w:rPr>
  </w:style>
  <w:style w:type="character" w:customStyle="1" w:styleId="Char2">
    <w:name w:val="批注文字 Char"/>
    <w:aliases w:val="Char11 Char"/>
    <w:basedOn w:val="a0"/>
    <w:link w:val="ab"/>
    <w:uiPriority w:val="99"/>
    <w:semiHidden/>
    <w:rsid w:val="00726C13"/>
    <w:rPr>
      <w:sz w:val="20"/>
      <w:szCs w:val="20"/>
    </w:rPr>
  </w:style>
  <w:style w:type="paragraph" w:styleId="ac">
    <w:name w:val="annotation subject"/>
    <w:basedOn w:val="ab"/>
    <w:next w:val="ab"/>
    <w:link w:val="Char3"/>
    <w:uiPriority w:val="99"/>
    <w:semiHidden/>
    <w:unhideWhenUsed/>
    <w:rsid w:val="00726C13"/>
    <w:rPr>
      <w:b/>
      <w:bCs/>
    </w:rPr>
  </w:style>
  <w:style w:type="character" w:customStyle="1" w:styleId="Char3">
    <w:name w:val="批注主题 Char"/>
    <w:basedOn w:val="Char2"/>
    <w:link w:val="ac"/>
    <w:uiPriority w:val="99"/>
    <w:semiHidden/>
    <w:rsid w:val="00726C13"/>
    <w:rPr>
      <w:b/>
      <w:bCs/>
      <w:sz w:val="20"/>
      <w:szCs w:val="20"/>
    </w:rPr>
  </w:style>
  <w:style w:type="paragraph" w:styleId="ad">
    <w:name w:val="No Spacing"/>
    <w:link w:val="Char4"/>
    <w:uiPriority w:val="1"/>
    <w:qFormat/>
    <w:rsid w:val="00501A0D"/>
    <w:rPr>
      <w:kern w:val="0"/>
      <w:sz w:val="22"/>
    </w:rPr>
  </w:style>
  <w:style w:type="character" w:customStyle="1" w:styleId="Char4">
    <w:name w:val="无间隔 Char"/>
    <w:basedOn w:val="a0"/>
    <w:link w:val="ad"/>
    <w:uiPriority w:val="1"/>
    <w:rsid w:val="00501A0D"/>
    <w:rPr>
      <w:kern w:val="0"/>
      <w:sz w:val="22"/>
    </w:rPr>
  </w:style>
  <w:style w:type="character" w:customStyle="1" w:styleId="1">
    <w:name w:val="批注文字 字符1"/>
    <w:aliases w:val="Char11 字符1"/>
    <w:basedOn w:val="a0"/>
    <w:uiPriority w:val="99"/>
    <w:qFormat/>
    <w:rsid w:val="00501A0D"/>
    <w:rPr>
      <w:rFonts w:eastAsiaTheme="minorEastAsia"/>
      <w:kern w:val="2"/>
      <w:sz w:val="21"/>
    </w:rPr>
  </w:style>
  <w:style w:type="character" w:customStyle="1" w:styleId="UnresolvedMention1">
    <w:name w:val="Unresolved Mention1"/>
    <w:basedOn w:val="a0"/>
    <w:uiPriority w:val="99"/>
    <w:semiHidden/>
    <w:unhideWhenUsed/>
    <w:rsid w:val="003C2B29"/>
    <w:rPr>
      <w:color w:val="605E5C"/>
      <w:shd w:val="clear" w:color="auto" w:fill="E1DFDD"/>
    </w:rPr>
  </w:style>
  <w:style w:type="paragraph" w:customStyle="1" w:styleId="ae">
    <w:basedOn w:val="a"/>
    <w:next w:val="a6"/>
    <w:uiPriority w:val="34"/>
    <w:qFormat/>
    <w:rsid w:val="007E3A45"/>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
    <w:name w:val="Strong"/>
    <w:uiPriority w:val="22"/>
    <w:qFormat/>
    <w:rsid w:val="007E3A45"/>
    <w:rPr>
      <w:b/>
      <w:bCs/>
    </w:rPr>
  </w:style>
  <w:style w:type="character" w:styleId="af0">
    <w:name w:val="page number"/>
    <w:basedOn w:val="a0"/>
    <w:uiPriority w:val="99"/>
    <w:semiHidden/>
    <w:unhideWhenUsed/>
    <w:rsid w:val="00E67B21"/>
  </w:style>
  <w:style w:type="paragraph" w:styleId="af1">
    <w:name w:val="Revision"/>
    <w:hidden/>
    <w:uiPriority w:val="99"/>
    <w:semiHidden/>
    <w:rsid w:val="0019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1B9"/>
    <w:rPr>
      <w:sz w:val="18"/>
      <w:szCs w:val="18"/>
    </w:rPr>
  </w:style>
  <w:style w:type="paragraph" w:styleId="a4">
    <w:name w:val="footer"/>
    <w:basedOn w:val="a"/>
    <w:link w:val="Char0"/>
    <w:uiPriority w:val="99"/>
    <w:unhideWhenUsed/>
    <w:rsid w:val="00D311B9"/>
    <w:pPr>
      <w:tabs>
        <w:tab w:val="center" w:pos="4153"/>
        <w:tab w:val="right" w:pos="8306"/>
      </w:tabs>
      <w:snapToGrid w:val="0"/>
      <w:jc w:val="left"/>
    </w:pPr>
    <w:rPr>
      <w:sz w:val="18"/>
      <w:szCs w:val="18"/>
    </w:rPr>
  </w:style>
  <w:style w:type="character" w:customStyle="1" w:styleId="Char0">
    <w:name w:val="页脚 Char"/>
    <w:basedOn w:val="a0"/>
    <w:link w:val="a4"/>
    <w:uiPriority w:val="99"/>
    <w:rsid w:val="00D311B9"/>
    <w:rPr>
      <w:sz w:val="18"/>
      <w:szCs w:val="18"/>
    </w:rPr>
  </w:style>
  <w:style w:type="paragraph" w:customStyle="1" w:styleId="EndNoteBibliographyTitle">
    <w:name w:val="EndNote Bibliography Title"/>
    <w:basedOn w:val="a"/>
    <w:link w:val="EndNoteBibliographyTitleChar"/>
    <w:rsid w:val="007F3CB3"/>
    <w:pPr>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7F3CB3"/>
    <w:rPr>
      <w:rFonts w:ascii="Times New Roman" w:hAnsi="Times New Roman" w:cs="Times New Roman"/>
      <w:noProof/>
      <w:sz w:val="24"/>
    </w:rPr>
  </w:style>
  <w:style w:type="paragraph" w:customStyle="1" w:styleId="EndNoteBibliography">
    <w:name w:val="EndNote Bibliography"/>
    <w:basedOn w:val="a"/>
    <w:link w:val="EndNoteBibliographyChar"/>
    <w:rsid w:val="007F3CB3"/>
    <w:pPr>
      <w:spacing w:line="48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7F3CB3"/>
    <w:rPr>
      <w:rFonts w:ascii="Times New Roman" w:hAnsi="Times New Roman" w:cs="Times New Roman"/>
      <w:noProof/>
      <w:sz w:val="24"/>
    </w:rPr>
  </w:style>
  <w:style w:type="character" w:styleId="a5">
    <w:name w:val="Hyperlink"/>
    <w:basedOn w:val="a0"/>
    <w:uiPriority w:val="99"/>
    <w:unhideWhenUsed/>
    <w:rsid w:val="007F3CB3"/>
    <w:rPr>
      <w:color w:val="0563C1" w:themeColor="hyperlink"/>
      <w:u w:val="single"/>
    </w:rPr>
  </w:style>
  <w:style w:type="paragraph" w:styleId="a6">
    <w:name w:val="List Paragraph"/>
    <w:basedOn w:val="a"/>
    <w:uiPriority w:val="34"/>
    <w:qFormat/>
    <w:rsid w:val="009A0E2C"/>
    <w:pPr>
      <w:ind w:firstLineChars="200" w:firstLine="420"/>
    </w:pPr>
  </w:style>
  <w:style w:type="character" w:styleId="a7">
    <w:name w:val="line number"/>
    <w:basedOn w:val="a0"/>
    <w:uiPriority w:val="99"/>
    <w:semiHidden/>
    <w:unhideWhenUsed/>
    <w:rsid w:val="00E96FC3"/>
  </w:style>
  <w:style w:type="table" w:styleId="a8">
    <w:name w:val="Table Grid"/>
    <w:basedOn w:val="a1"/>
    <w:uiPriority w:val="39"/>
    <w:rsid w:val="0002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726C13"/>
    <w:rPr>
      <w:rFonts w:ascii="Times New Roman" w:hAnsi="Times New Roman" w:cs="Times New Roman"/>
      <w:sz w:val="18"/>
      <w:szCs w:val="18"/>
    </w:rPr>
  </w:style>
  <w:style w:type="character" w:customStyle="1" w:styleId="Char1">
    <w:name w:val="批注框文本 Char"/>
    <w:basedOn w:val="a0"/>
    <w:link w:val="a9"/>
    <w:uiPriority w:val="99"/>
    <w:semiHidden/>
    <w:rsid w:val="00726C13"/>
    <w:rPr>
      <w:rFonts w:ascii="Times New Roman" w:hAnsi="Times New Roman" w:cs="Times New Roman"/>
      <w:sz w:val="18"/>
      <w:szCs w:val="18"/>
    </w:rPr>
  </w:style>
  <w:style w:type="character" w:styleId="aa">
    <w:name w:val="annotation reference"/>
    <w:basedOn w:val="a0"/>
    <w:uiPriority w:val="99"/>
    <w:unhideWhenUsed/>
    <w:qFormat/>
    <w:rsid w:val="00726C13"/>
    <w:rPr>
      <w:sz w:val="16"/>
      <w:szCs w:val="16"/>
    </w:rPr>
  </w:style>
  <w:style w:type="paragraph" w:styleId="ab">
    <w:name w:val="annotation text"/>
    <w:aliases w:val="Char11"/>
    <w:basedOn w:val="a"/>
    <w:link w:val="Char2"/>
    <w:uiPriority w:val="99"/>
    <w:unhideWhenUsed/>
    <w:qFormat/>
    <w:rsid w:val="00726C13"/>
    <w:rPr>
      <w:sz w:val="20"/>
      <w:szCs w:val="20"/>
    </w:rPr>
  </w:style>
  <w:style w:type="character" w:customStyle="1" w:styleId="Char2">
    <w:name w:val="批注文字 Char"/>
    <w:aliases w:val="Char11 Char"/>
    <w:basedOn w:val="a0"/>
    <w:link w:val="ab"/>
    <w:uiPriority w:val="99"/>
    <w:semiHidden/>
    <w:rsid w:val="00726C13"/>
    <w:rPr>
      <w:sz w:val="20"/>
      <w:szCs w:val="20"/>
    </w:rPr>
  </w:style>
  <w:style w:type="paragraph" w:styleId="ac">
    <w:name w:val="annotation subject"/>
    <w:basedOn w:val="ab"/>
    <w:next w:val="ab"/>
    <w:link w:val="Char3"/>
    <w:uiPriority w:val="99"/>
    <w:semiHidden/>
    <w:unhideWhenUsed/>
    <w:rsid w:val="00726C13"/>
    <w:rPr>
      <w:b/>
      <w:bCs/>
    </w:rPr>
  </w:style>
  <w:style w:type="character" w:customStyle="1" w:styleId="Char3">
    <w:name w:val="批注主题 Char"/>
    <w:basedOn w:val="Char2"/>
    <w:link w:val="ac"/>
    <w:uiPriority w:val="99"/>
    <w:semiHidden/>
    <w:rsid w:val="00726C13"/>
    <w:rPr>
      <w:b/>
      <w:bCs/>
      <w:sz w:val="20"/>
      <w:szCs w:val="20"/>
    </w:rPr>
  </w:style>
  <w:style w:type="paragraph" w:styleId="ad">
    <w:name w:val="No Spacing"/>
    <w:link w:val="Char4"/>
    <w:uiPriority w:val="1"/>
    <w:qFormat/>
    <w:rsid w:val="00501A0D"/>
    <w:rPr>
      <w:kern w:val="0"/>
      <w:sz w:val="22"/>
    </w:rPr>
  </w:style>
  <w:style w:type="character" w:customStyle="1" w:styleId="Char4">
    <w:name w:val="无间隔 Char"/>
    <w:basedOn w:val="a0"/>
    <w:link w:val="ad"/>
    <w:uiPriority w:val="1"/>
    <w:rsid w:val="00501A0D"/>
    <w:rPr>
      <w:kern w:val="0"/>
      <w:sz w:val="22"/>
    </w:rPr>
  </w:style>
  <w:style w:type="character" w:customStyle="1" w:styleId="1">
    <w:name w:val="批注文字 字符1"/>
    <w:aliases w:val="Char11 字符1"/>
    <w:basedOn w:val="a0"/>
    <w:uiPriority w:val="99"/>
    <w:qFormat/>
    <w:rsid w:val="00501A0D"/>
    <w:rPr>
      <w:rFonts w:eastAsiaTheme="minorEastAsia"/>
      <w:kern w:val="2"/>
      <w:sz w:val="21"/>
    </w:rPr>
  </w:style>
  <w:style w:type="character" w:customStyle="1" w:styleId="UnresolvedMention1">
    <w:name w:val="Unresolved Mention1"/>
    <w:basedOn w:val="a0"/>
    <w:uiPriority w:val="99"/>
    <w:semiHidden/>
    <w:unhideWhenUsed/>
    <w:rsid w:val="003C2B29"/>
    <w:rPr>
      <w:color w:val="605E5C"/>
      <w:shd w:val="clear" w:color="auto" w:fill="E1DFDD"/>
    </w:rPr>
  </w:style>
  <w:style w:type="paragraph" w:customStyle="1" w:styleId="ae">
    <w:basedOn w:val="a"/>
    <w:next w:val="a6"/>
    <w:uiPriority w:val="34"/>
    <w:qFormat/>
    <w:rsid w:val="007E3A45"/>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
    <w:name w:val="Strong"/>
    <w:uiPriority w:val="22"/>
    <w:qFormat/>
    <w:rsid w:val="007E3A45"/>
    <w:rPr>
      <w:b/>
      <w:bCs/>
    </w:rPr>
  </w:style>
  <w:style w:type="character" w:styleId="af0">
    <w:name w:val="page number"/>
    <w:basedOn w:val="a0"/>
    <w:uiPriority w:val="99"/>
    <w:semiHidden/>
    <w:unhideWhenUsed/>
    <w:rsid w:val="00E67B21"/>
  </w:style>
  <w:style w:type="paragraph" w:styleId="af1">
    <w:name w:val="Revision"/>
    <w:hidden/>
    <w:uiPriority w:val="99"/>
    <w:semiHidden/>
    <w:rsid w:val="0019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700">
      <w:bodyDiv w:val="1"/>
      <w:marLeft w:val="0"/>
      <w:marRight w:val="0"/>
      <w:marTop w:val="0"/>
      <w:marBottom w:val="0"/>
      <w:divBdr>
        <w:top w:val="none" w:sz="0" w:space="0" w:color="auto"/>
        <w:left w:val="none" w:sz="0" w:space="0" w:color="auto"/>
        <w:bottom w:val="none" w:sz="0" w:space="0" w:color="auto"/>
        <w:right w:val="none" w:sz="0" w:space="0" w:color="auto"/>
      </w:divBdr>
    </w:div>
    <w:div w:id="498470610">
      <w:bodyDiv w:val="1"/>
      <w:marLeft w:val="0"/>
      <w:marRight w:val="0"/>
      <w:marTop w:val="0"/>
      <w:marBottom w:val="0"/>
      <w:divBdr>
        <w:top w:val="none" w:sz="0" w:space="0" w:color="auto"/>
        <w:left w:val="none" w:sz="0" w:space="0" w:color="auto"/>
        <w:bottom w:val="none" w:sz="0" w:space="0" w:color="auto"/>
        <w:right w:val="none" w:sz="0" w:space="0" w:color="auto"/>
      </w:divBdr>
    </w:div>
    <w:div w:id="937643925">
      <w:bodyDiv w:val="1"/>
      <w:marLeft w:val="0"/>
      <w:marRight w:val="0"/>
      <w:marTop w:val="0"/>
      <w:marBottom w:val="0"/>
      <w:divBdr>
        <w:top w:val="none" w:sz="0" w:space="0" w:color="auto"/>
        <w:left w:val="none" w:sz="0" w:space="0" w:color="auto"/>
        <w:bottom w:val="none" w:sz="0" w:space="0" w:color="auto"/>
        <w:right w:val="none" w:sz="0" w:space="0" w:color="auto"/>
      </w:divBdr>
    </w:div>
    <w:div w:id="952831108">
      <w:bodyDiv w:val="1"/>
      <w:marLeft w:val="0"/>
      <w:marRight w:val="0"/>
      <w:marTop w:val="0"/>
      <w:marBottom w:val="0"/>
      <w:divBdr>
        <w:top w:val="none" w:sz="0" w:space="0" w:color="auto"/>
        <w:left w:val="none" w:sz="0" w:space="0" w:color="auto"/>
        <w:bottom w:val="none" w:sz="0" w:space="0" w:color="auto"/>
        <w:right w:val="none" w:sz="0" w:space="0" w:color="auto"/>
      </w:divBdr>
      <w:divsChild>
        <w:div w:id="977615791">
          <w:marLeft w:val="1267"/>
          <w:marRight w:val="0"/>
          <w:marTop w:val="0"/>
          <w:marBottom w:val="0"/>
          <w:divBdr>
            <w:top w:val="none" w:sz="0" w:space="0" w:color="auto"/>
            <w:left w:val="none" w:sz="0" w:space="0" w:color="auto"/>
            <w:bottom w:val="none" w:sz="0" w:space="0" w:color="auto"/>
            <w:right w:val="none" w:sz="0" w:space="0" w:color="auto"/>
          </w:divBdr>
        </w:div>
      </w:divsChild>
    </w:div>
    <w:div w:id="1025863993">
      <w:bodyDiv w:val="1"/>
      <w:marLeft w:val="0"/>
      <w:marRight w:val="0"/>
      <w:marTop w:val="0"/>
      <w:marBottom w:val="0"/>
      <w:divBdr>
        <w:top w:val="none" w:sz="0" w:space="0" w:color="auto"/>
        <w:left w:val="none" w:sz="0" w:space="0" w:color="auto"/>
        <w:bottom w:val="none" w:sz="0" w:space="0" w:color="auto"/>
        <w:right w:val="none" w:sz="0" w:space="0" w:color="auto"/>
      </w:divBdr>
    </w:div>
    <w:div w:id="1185094986">
      <w:bodyDiv w:val="1"/>
      <w:marLeft w:val="0"/>
      <w:marRight w:val="0"/>
      <w:marTop w:val="0"/>
      <w:marBottom w:val="0"/>
      <w:divBdr>
        <w:top w:val="none" w:sz="0" w:space="0" w:color="auto"/>
        <w:left w:val="none" w:sz="0" w:space="0" w:color="auto"/>
        <w:bottom w:val="none" w:sz="0" w:space="0" w:color="auto"/>
        <w:right w:val="none" w:sz="0" w:space="0" w:color="auto"/>
      </w:divBdr>
    </w:div>
    <w:div w:id="1614678203">
      <w:bodyDiv w:val="1"/>
      <w:marLeft w:val="0"/>
      <w:marRight w:val="0"/>
      <w:marTop w:val="0"/>
      <w:marBottom w:val="0"/>
      <w:divBdr>
        <w:top w:val="none" w:sz="0" w:space="0" w:color="auto"/>
        <w:left w:val="none" w:sz="0" w:space="0" w:color="auto"/>
        <w:bottom w:val="none" w:sz="0" w:space="0" w:color="auto"/>
        <w:right w:val="none" w:sz="0" w:space="0" w:color="auto"/>
      </w:divBdr>
      <w:divsChild>
        <w:div w:id="1233276489">
          <w:marLeft w:val="720"/>
          <w:marRight w:val="0"/>
          <w:marTop w:val="0"/>
          <w:marBottom w:val="0"/>
          <w:divBdr>
            <w:top w:val="none" w:sz="0" w:space="0" w:color="auto"/>
            <w:left w:val="none" w:sz="0" w:space="0" w:color="auto"/>
            <w:bottom w:val="none" w:sz="0" w:space="0" w:color="auto"/>
            <w:right w:val="none" w:sz="0" w:space="0" w:color="auto"/>
          </w:divBdr>
        </w:div>
      </w:divsChild>
    </w:div>
    <w:div w:id="1770928779">
      <w:bodyDiv w:val="1"/>
      <w:marLeft w:val="0"/>
      <w:marRight w:val="0"/>
      <w:marTop w:val="0"/>
      <w:marBottom w:val="0"/>
      <w:divBdr>
        <w:top w:val="none" w:sz="0" w:space="0" w:color="auto"/>
        <w:left w:val="none" w:sz="0" w:space="0" w:color="auto"/>
        <w:bottom w:val="none" w:sz="0" w:space="0" w:color="auto"/>
        <w:right w:val="none" w:sz="0" w:space="0" w:color="auto"/>
      </w:divBdr>
    </w:div>
    <w:div w:id="2080252194">
      <w:bodyDiv w:val="1"/>
      <w:marLeft w:val="0"/>
      <w:marRight w:val="0"/>
      <w:marTop w:val="0"/>
      <w:marBottom w:val="0"/>
      <w:divBdr>
        <w:top w:val="none" w:sz="0" w:space="0" w:color="auto"/>
        <w:left w:val="none" w:sz="0" w:space="0" w:color="auto"/>
        <w:bottom w:val="none" w:sz="0" w:space="0" w:color="auto"/>
        <w:right w:val="none" w:sz="0" w:space="0" w:color="auto"/>
      </w:divBdr>
    </w:div>
    <w:div w:id="2107070575">
      <w:bodyDiv w:val="1"/>
      <w:marLeft w:val="0"/>
      <w:marRight w:val="0"/>
      <w:marTop w:val="0"/>
      <w:marBottom w:val="0"/>
      <w:divBdr>
        <w:top w:val="none" w:sz="0" w:space="0" w:color="auto"/>
        <w:left w:val="none" w:sz="0" w:space="0" w:color="auto"/>
        <w:bottom w:val="none" w:sz="0" w:space="0" w:color="auto"/>
        <w:right w:val="none" w:sz="0" w:space="0" w:color="auto"/>
      </w:divBdr>
      <w:divsChild>
        <w:div w:id="377556113">
          <w:marLeft w:val="720"/>
          <w:marRight w:val="0"/>
          <w:marTop w:val="0"/>
          <w:marBottom w:val="0"/>
          <w:divBdr>
            <w:top w:val="none" w:sz="0" w:space="0" w:color="auto"/>
            <w:left w:val="none" w:sz="0" w:space="0" w:color="auto"/>
            <w:bottom w:val="none" w:sz="0" w:space="0" w:color="auto"/>
            <w:right w:val="none" w:sz="0" w:space="0" w:color="auto"/>
          </w:divBdr>
        </w:div>
        <w:div w:id="12235638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358C-F4D3-4695-8639-D5D34B01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2020-01-23T18:47:00Z</dcterms:created>
  <dcterms:modified xsi:type="dcterms:W3CDTF">2020-02-27T01:20:00Z</dcterms:modified>
</cp:coreProperties>
</file>