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F6" w:rsidRDefault="0021594A">
      <w:pPr>
        <w:keepNext/>
        <w:keepLines/>
        <w:spacing w:before="340" w:after="330" w:line="578" w:lineRule="auto"/>
        <w:outlineLvl w:val="0"/>
        <w:rPr>
          <w:rFonts w:ascii="Book Antiqua" w:hAnsi="Book Antiqua" w:cs="Book Antiqua"/>
          <w:b/>
          <w:bCs/>
          <w:kern w:val="44"/>
          <w:sz w:val="24"/>
        </w:rPr>
      </w:pPr>
      <w:r w:rsidRPr="0021594A">
        <w:rPr>
          <w:b/>
          <w:bCs/>
          <w:kern w:val="44"/>
          <w:sz w:val="24"/>
        </w:rPr>
        <w:t xml:space="preserve">Manuscript No.: </w:t>
      </w:r>
      <w:r>
        <w:rPr>
          <w:b/>
          <w:bCs/>
          <w:kern w:val="44"/>
          <w:sz w:val="24"/>
        </w:rPr>
        <w:t>52045</w:t>
      </w:r>
      <w:r w:rsidRPr="0021594A">
        <w:rPr>
          <w:b/>
          <w:bCs/>
          <w:kern w:val="44"/>
          <w:sz w:val="24"/>
        </w:rPr>
        <w:t>-Review-HTML</w:t>
      </w:r>
      <w:r w:rsidR="00126D6C">
        <w:rPr>
          <w:b/>
          <w:bCs/>
          <w:kern w:val="44"/>
          <w:sz w:val="24"/>
        </w:rPr>
        <w:t xml:space="preserve">       </w:t>
      </w:r>
      <w:r w:rsidR="00126D6C" w:rsidRPr="00EB3DBC">
        <w:rPr>
          <w:rFonts w:ascii="Book Antiqua" w:hAnsi="Book Antiqua" w:cs="Book Antiqua"/>
          <w:b/>
          <w:bCs/>
          <w:kern w:val="44"/>
          <w:sz w:val="24"/>
        </w:rPr>
        <w:t>Systematic Reviews</w:t>
      </w:r>
    </w:p>
    <w:p w:rsidR="00EB3DBC" w:rsidRPr="0032042C" w:rsidRDefault="00EB3DBC" w:rsidP="00EB3DBC">
      <w:pPr>
        <w:adjustRightInd w:val="0"/>
        <w:snapToGrid w:val="0"/>
        <w:spacing w:line="360" w:lineRule="auto"/>
        <w:rPr>
          <w:rFonts w:ascii="Book Antiqua" w:hAnsi="Book Antiqua" w:cs="Arial"/>
          <w:b/>
          <w:sz w:val="24"/>
          <w:szCs w:val="24"/>
        </w:rPr>
      </w:pPr>
      <w:bookmarkStart w:id="0" w:name="OLE_LINK20"/>
      <w:bookmarkStart w:id="1" w:name="OLE_LINK21"/>
      <w:r w:rsidRPr="0032042C">
        <w:rPr>
          <w:rFonts w:ascii="Book Antiqua" w:hAnsi="Book Antiqua" w:cs="Arial"/>
          <w:b/>
          <w:sz w:val="24"/>
          <w:szCs w:val="24"/>
        </w:rPr>
        <w:t xml:space="preserve">Long-term effect of </w:t>
      </w:r>
      <w:proofErr w:type="spellStart"/>
      <w:r w:rsidRPr="0032042C">
        <w:rPr>
          <w:rFonts w:ascii="Book Antiqua" w:hAnsi="Book Antiqua" w:cs="Arial"/>
          <w:b/>
          <w:sz w:val="24"/>
          <w:szCs w:val="24"/>
        </w:rPr>
        <w:t>clopidogrel</w:t>
      </w:r>
      <w:proofErr w:type="spellEnd"/>
      <w:r w:rsidRPr="0032042C">
        <w:rPr>
          <w:rFonts w:ascii="Book Antiqua" w:hAnsi="Book Antiqua" w:cs="Arial"/>
          <w:b/>
          <w:sz w:val="24"/>
          <w:szCs w:val="24"/>
        </w:rPr>
        <w:t xml:space="preserve"> in patients with and without diabetes: A </w:t>
      </w:r>
      <w:bookmarkStart w:id="2" w:name="OLE_LINK5"/>
      <w:bookmarkStart w:id="3" w:name="OLE_LINK6"/>
      <w:r w:rsidRPr="0032042C">
        <w:rPr>
          <w:rFonts w:ascii="Book Antiqua" w:hAnsi="Book Antiqua" w:cs="Arial"/>
          <w:b/>
          <w:sz w:val="24"/>
          <w:szCs w:val="24"/>
        </w:rPr>
        <w:t xml:space="preserve">systematic review </w:t>
      </w:r>
      <w:bookmarkEnd w:id="2"/>
      <w:bookmarkEnd w:id="3"/>
      <w:r w:rsidRPr="0032042C">
        <w:rPr>
          <w:rFonts w:ascii="Book Antiqua" w:hAnsi="Book Antiqua" w:cs="Arial"/>
          <w:b/>
          <w:sz w:val="24"/>
          <w:szCs w:val="24"/>
        </w:rPr>
        <w:t>and meta-analysis of randomized controlled trials</w:t>
      </w:r>
    </w:p>
    <w:bookmarkEnd w:id="0"/>
    <w:bookmarkEnd w:id="1"/>
    <w:p w:rsidR="00EB3DBC" w:rsidRPr="0032042C" w:rsidRDefault="00EB3DBC" w:rsidP="00EB3DBC">
      <w:pPr>
        <w:adjustRightInd w:val="0"/>
        <w:snapToGrid w:val="0"/>
        <w:spacing w:line="360" w:lineRule="auto"/>
        <w:rPr>
          <w:rFonts w:ascii="Book Antiqua" w:hAnsi="Book Antiqua" w:cs="Arial"/>
          <w:sz w:val="24"/>
          <w:szCs w:val="24"/>
        </w:rPr>
      </w:pPr>
    </w:p>
    <w:p w:rsidR="00EB3DBC" w:rsidRPr="0032042C" w:rsidRDefault="00EB3DBC" w:rsidP="00EB3DBC">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Li-</w:t>
      </w:r>
      <w:proofErr w:type="spellStart"/>
      <w:r w:rsidRPr="0032042C">
        <w:rPr>
          <w:rFonts w:ascii="Book Antiqua" w:hAnsi="Book Antiqua" w:cs="Arial"/>
          <w:sz w:val="24"/>
          <w:szCs w:val="24"/>
        </w:rPr>
        <w:t>Rong</w:t>
      </w:r>
      <w:proofErr w:type="spellEnd"/>
      <w:r w:rsidRPr="0032042C">
        <w:rPr>
          <w:rFonts w:ascii="Book Antiqua" w:hAnsi="Book Antiqua" w:cs="Arial"/>
          <w:sz w:val="24"/>
          <w:szCs w:val="24"/>
        </w:rPr>
        <w:t xml:space="preserve"> Liang, </w:t>
      </w:r>
      <w:proofErr w:type="spellStart"/>
      <w:r w:rsidRPr="0032042C">
        <w:rPr>
          <w:rFonts w:ascii="Book Antiqua" w:hAnsi="Book Antiqua" w:cs="Arial"/>
          <w:sz w:val="24"/>
          <w:szCs w:val="24"/>
        </w:rPr>
        <w:t>Qian</w:t>
      </w:r>
      <w:proofErr w:type="spellEnd"/>
      <w:r w:rsidRPr="0032042C">
        <w:rPr>
          <w:rFonts w:ascii="Book Antiqua" w:hAnsi="Book Antiqua" w:cs="Arial"/>
          <w:sz w:val="24"/>
          <w:szCs w:val="24"/>
        </w:rPr>
        <w:t xml:space="preserve"> Ma, Lin </w:t>
      </w:r>
      <w:proofErr w:type="spellStart"/>
      <w:r w:rsidRPr="0032042C">
        <w:rPr>
          <w:rFonts w:ascii="Book Antiqua" w:hAnsi="Book Antiqua" w:cs="Arial"/>
          <w:sz w:val="24"/>
          <w:szCs w:val="24"/>
        </w:rPr>
        <w:t>Feng</w:t>
      </w:r>
      <w:proofErr w:type="spellEnd"/>
      <w:r w:rsidRPr="0032042C">
        <w:rPr>
          <w:rFonts w:ascii="Book Antiqua" w:hAnsi="Book Antiqua" w:cs="Arial"/>
          <w:sz w:val="24"/>
          <w:szCs w:val="24"/>
        </w:rPr>
        <w:t xml:space="preserve">, Qi </w:t>
      </w:r>
      <w:proofErr w:type="spellStart"/>
      <w:r w:rsidRPr="0032042C">
        <w:rPr>
          <w:rFonts w:ascii="Book Antiqua" w:hAnsi="Book Antiqua" w:cs="Arial"/>
          <w:sz w:val="24"/>
          <w:szCs w:val="24"/>
        </w:rPr>
        <w:t>Qiu</w:t>
      </w:r>
      <w:proofErr w:type="spellEnd"/>
      <w:r w:rsidRPr="0032042C">
        <w:rPr>
          <w:rFonts w:ascii="Book Antiqua" w:hAnsi="Book Antiqua" w:cs="Arial"/>
          <w:sz w:val="24"/>
          <w:szCs w:val="24"/>
        </w:rPr>
        <w:t xml:space="preserve">, Wen </w:t>
      </w:r>
      <w:proofErr w:type="spellStart"/>
      <w:r w:rsidRPr="0032042C">
        <w:rPr>
          <w:rFonts w:ascii="Book Antiqua" w:hAnsi="Book Antiqua" w:cs="Arial"/>
          <w:sz w:val="24"/>
          <w:szCs w:val="24"/>
        </w:rPr>
        <w:t>Zheng</w:t>
      </w:r>
      <w:proofErr w:type="spellEnd"/>
      <w:r w:rsidRPr="0032042C">
        <w:rPr>
          <w:rFonts w:ascii="Book Antiqua" w:hAnsi="Book Antiqua" w:cs="Arial"/>
          <w:sz w:val="24"/>
          <w:szCs w:val="24"/>
        </w:rPr>
        <w:t xml:space="preserve">, Wu-Xiang </w:t>
      </w:r>
      <w:proofErr w:type="spellStart"/>
      <w:r w:rsidRPr="0032042C">
        <w:rPr>
          <w:rFonts w:ascii="Book Antiqua" w:hAnsi="Book Antiqua" w:cs="Arial"/>
          <w:sz w:val="24"/>
          <w:szCs w:val="24"/>
        </w:rPr>
        <w:t>Xie</w:t>
      </w:r>
      <w:proofErr w:type="spellEnd"/>
    </w:p>
    <w:p w:rsidR="00EB3DBC" w:rsidRPr="0032042C" w:rsidRDefault="00EB3DBC" w:rsidP="00EB3DBC">
      <w:pPr>
        <w:adjustRightInd w:val="0"/>
        <w:snapToGrid w:val="0"/>
        <w:spacing w:line="360" w:lineRule="auto"/>
        <w:rPr>
          <w:rFonts w:ascii="Book Antiqua" w:hAnsi="Book Antiqua" w:cs="Arial"/>
          <w:b/>
          <w:bCs/>
          <w:sz w:val="24"/>
          <w:szCs w:val="24"/>
        </w:rPr>
      </w:pPr>
    </w:p>
    <w:p w:rsidR="00EB3DBC" w:rsidRPr="0032042C" w:rsidRDefault="00EB3DBC" w:rsidP="00EB3DBC">
      <w:pPr>
        <w:adjustRightInd w:val="0"/>
        <w:snapToGrid w:val="0"/>
        <w:spacing w:line="360" w:lineRule="auto"/>
        <w:rPr>
          <w:rFonts w:ascii="Book Antiqua" w:hAnsi="Book Antiqua" w:cs="Arial"/>
          <w:sz w:val="24"/>
          <w:szCs w:val="24"/>
        </w:rPr>
      </w:pPr>
      <w:r w:rsidRPr="0032042C">
        <w:rPr>
          <w:rFonts w:ascii="Book Antiqua" w:hAnsi="Book Antiqua" w:cs="Arial"/>
          <w:b/>
          <w:sz w:val="24"/>
          <w:szCs w:val="24"/>
        </w:rPr>
        <w:t>Li-</w:t>
      </w:r>
      <w:proofErr w:type="spellStart"/>
      <w:r w:rsidRPr="0032042C">
        <w:rPr>
          <w:rFonts w:ascii="Book Antiqua" w:hAnsi="Book Antiqua" w:cs="Arial"/>
          <w:b/>
          <w:sz w:val="24"/>
          <w:szCs w:val="24"/>
        </w:rPr>
        <w:t>Rong</w:t>
      </w:r>
      <w:proofErr w:type="spellEnd"/>
      <w:r w:rsidRPr="0032042C">
        <w:rPr>
          <w:rFonts w:ascii="Book Antiqua" w:hAnsi="Book Antiqua" w:cs="Arial"/>
          <w:b/>
          <w:sz w:val="24"/>
          <w:szCs w:val="24"/>
        </w:rPr>
        <w:t xml:space="preserve"> Liang</w:t>
      </w:r>
      <w:r w:rsidRPr="0032042C">
        <w:rPr>
          <w:rFonts w:ascii="Book Antiqua" w:hAnsi="Book Antiqua" w:cs="Arial"/>
          <w:sz w:val="24"/>
          <w:szCs w:val="24"/>
        </w:rPr>
        <w:t xml:space="preserve">, </w:t>
      </w:r>
      <w:bookmarkStart w:id="4" w:name="OLE_LINK7"/>
      <w:bookmarkStart w:id="5" w:name="OLE_LINK10"/>
      <w:r w:rsidRPr="0032042C">
        <w:rPr>
          <w:rFonts w:ascii="Book Antiqua" w:hAnsi="Book Antiqua" w:cs="Arial"/>
          <w:sz w:val="24"/>
          <w:szCs w:val="24"/>
        </w:rPr>
        <w:t>Department of Clinical Epidemiology &amp; Tobacco Dependence Treatment Research, Beijing Institute of Respiratory Medicine, Beijing Chaoyang Hospital, Capital Medical University, Beijing 100020, China</w:t>
      </w:r>
      <w:bookmarkEnd w:id="4"/>
      <w:bookmarkEnd w:id="5"/>
    </w:p>
    <w:p w:rsidR="00EB3DBC" w:rsidRPr="00EB3DBC" w:rsidRDefault="00EB3DBC" w:rsidP="00EB3DBC">
      <w:pPr>
        <w:adjustRightInd w:val="0"/>
        <w:snapToGrid w:val="0"/>
        <w:spacing w:line="360" w:lineRule="auto"/>
        <w:rPr>
          <w:rFonts w:ascii="Book Antiqua" w:hAnsi="Book Antiqua" w:cs="Arial"/>
          <w:sz w:val="24"/>
          <w:szCs w:val="24"/>
        </w:rPr>
      </w:pPr>
      <w:r w:rsidRPr="0032042C">
        <w:rPr>
          <w:rFonts w:ascii="Book Antiqua" w:hAnsi="Book Antiqua" w:cs="Arial"/>
          <w:b/>
          <w:bCs/>
          <w:sz w:val="24"/>
          <w:szCs w:val="24"/>
        </w:rPr>
        <w:t>Qian Ma</w:t>
      </w:r>
      <w:r w:rsidRPr="0032042C">
        <w:rPr>
          <w:rFonts w:ascii="Book Antiqua" w:hAnsi="Book Antiqua" w:cs="Arial"/>
          <w:sz w:val="24"/>
          <w:szCs w:val="24"/>
        </w:rPr>
        <w:t xml:space="preserve">, Department of Cardiology, </w:t>
      </w:r>
      <w:bookmarkStart w:id="6" w:name="OLE_LINK4"/>
      <w:r w:rsidRPr="0032042C">
        <w:rPr>
          <w:rFonts w:ascii="Book Antiqua" w:hAnsi="Book Antiqua" w:cs="Arial"/>
          <w:sz w:val="24"/>
          <w:szCs w:val="24"/>
        </w:rPr>
        <w:t xml:space="preserve">Beijing </w:t>
      </w:r>
      <w:proofErr w:type="spellStart"/>
      <w:r w:rsidRPr="0032042C">
        <w:rPr>
          <w:rFonts w:ascii="Book Antiqua" w:hAnsi="Book Antiqua" w:cs="Arial"/>
          <w:sz w:val="24"/>
          <w:szCs w:val="24"/>
        </w:rPr>
        <w:t>Anzhen</w:t>
      </w:r>
      <w:proofErr w:type="spellEnd"/>
      <w:r w:rsidRPr="0032042C">
        <w:rPr>
          <w:rFonts w:ascii="Book Antiqua" w:hAnsi="Book Antiqua" w:cs="Arial"/>
          <w:sz w:val="24"/>
          <w:szCs w:val="24"/>
        </w:rPr>
        <w:t xml:space="preserve"> Hospital, Capital Medical University</w:t>
      </w:r>
      <w:bookmarkEnd w:id="6"/>
      <w:r w:rsidRPr="0032042C">
        <w:rPr>
          <w:rFonts w:ascii="Book Antiqua" w:hAnsi="Book Antiqua" w:cs="Arial"/>
          <w:sz w:val="24"/>
          <w:szCs w:val="24"/>
        </w:rPr>
        <w:t>, Beijing 100029</w:t>
      </w:r>
      <w:r>
        <w:rPr>
          <w:rFonts w:ascii="Book Antiqua" w:hAnsi="Book Antiqua" w:cs="Arial"/>
          <w:sz w:val="24"/>
          <w:szCs w:val="24"/>
        </w:rPr>
        <w:t>, China</w:t>
      </w:r>
    </w:p>
    <w:p w:rsidR="00EB3DBC" w:rsidRPr="0032042C" w:rsidRDefault="00EB3DBC" w:rsidP="00EB3DBC">
      <w:pPr>
        <w:adjustRightInd w:val="0"/>
        <w:snapToGrid w:val="0"/>
        <w:spacing w:line="360" w:lineRule="auto"/>
        <w:rPr>
          <w:rFonts w:ascii="Book Antiqua" w:hAnsi="Book Antiqua" w:cs="Arial"/>
          <w:sz w:val="24"/>
          <w:szCs w:val="24"/>
        </w:rPr>
      </w:pPr>
      <w:r w:rsidRPr="0032042C">
        <w:rPr>
          <w:rFonts w:ascii="Book Antiqua" w:hAnsi="Book Antiqua" w:cs="Arial"/>
          <w:b/>
          <w:bCs/>
          <w:sz w:val="24"/>
          <w:szCs w:val="24"/>
        </w:rPr>
        <w:t xml:space="preserve">Lin </w:t>
      </w:r>
      <w:proofErr w:type="spellStart"/>
      <w:r w:rsidRPr="0032042C">
        <w:rPr>
          <w:rFonts w:ascii="Book Antiqua" w:hAnsi="Book Antiqua" w:cs="Arial"/>
          <w:b/>
          <w:bCs/>
          <w:sz w:val="24"/>
          <w:szCs w:val="24"/>
        </w:rPr>
        <w:t>Feng</w:t>
      </w:r>
      <w:proofErr w:type="spellEnd"/>
      <w:r w:rsidRPr="0032042C">
        <w:rPr>
          <w:rFonts w:ascii="Book Antiqua" w:hAnsi="Book Antiqua" w:cs="Arial"/>
          <w:b/>
          <w:bCs/>
          <w:sz w:val="24"/>
          <w:szCs w:val="24"/>
        </w:rPr>
        <w:t xml:space="preserve">, Wu-Xiang </w:t>
      </w:r>
      <w:proofErr w:type="spellStart"/>
      <w:r w:rsidRPr="0032042C">
        <w:rPr>
          <w:rFonts w:ascii="Book Antiqua" w:hAnsi="Book Antiqua" w:cs="Arial"/>
          <w:b/>
          <w:bCs/>
          <w:sz w:val="24"/>
          <w:szCs w:val="24"/>
        </w:rPr>
        <w:t>Xie</w:t>
      </w:r>
      <w:proofErr w:type="spellEnd"/>
      <w:r w:rsidRPr="0032042C">
        <w:rPr>
          <w:rFonts w:ascii="Book Antiqua" w:hAnsi="Book Antiqua" w:cs="Arial"/>
          <w:sz w:val="24"/>
          <w:szCs w:val="24"/>
        </w:rPr>
        <w:t>, Peking University Clinical Research Institute, Peking University First Hospital, Beijing 100034</w:t>
      </w:r>
      <w:r>
        <w:rPr>
          <w:rFonts w:ascii="Book Antiqua" w:hAnsi="Book Antiqua" w:cs="Arial"/>
          <w:sz w:val="24"/>
          <w:szCs w:val="24"/>
        </w:rPr>
        <w:t>, China</w:t>
      </w:r>
    </w:p>
    <w:p w:rsidR="00EB3DBC" w:rsidRPr="00EB3DBC" w:rsidRDefault="00EB3DBC" w:rsidP="00EB3DBC">
      <w:pPr>
        <w:adjustRightInd w:val="0"/>
        <w:snapToGrid w:val="0"/>
        <w:spacing w:line="360" w:lineRule="auto"/>
        <w:rPr>
          <w:rFonts w:ascii="Book Antiqua" w:hAnsi="Book Antiqua" w:cs="Arial"/>
          <w:sz w:val="24"/>
          <w:szCs w:val="24"/>
        </w:rPr>
      </w:pPr>
      <w:r w:rsidRPr="0032042C">
        <w:rPr>
          <w:rFonts w:ascii="Book Antiqua" w:hAnsi="Book Antiqua" w:cs="Arial"/>
          <w:b/>
          <w:bCs/>
          <w:sz w:val="24"/>
          <w:szCs w:val="24"/>
        </w:rPr>
        <w:t xml:space="preserve">Qi </w:t>
      </w:r>
      <w:proofErr w:type="spellStart"/>
      <w:r w:rsidRPr="0032042C">
        <w:rPr>
          <w:rFonts w:ascii="Book Antiqua" w:hAnsi="Book Antiqua" w:cs="Arial"/>
          <w:b/>
          <w:bCs/>
          <w:sz w:val="24"/>
          <w:szCs w:val="24"/>
        </w:rPr>
        <w:t>Qiu</w:t>
      </w:r>
      <w:proofErr w:type="spellEnd"/>
      <w:r w:rsidRPr="0032042C">
        <w:rPr>
          <w:rFonts w:ascii="Book Antiqua" w:hAnsi="Book Antiqua" w:cs="Arial"/>
          <w:sz w:val="24"/>
          <w:szCs w:val="24"/>
        </w:rPr>
        <w:t xml:space="preserve">, Institute of Clinical Pharmacology, Beijing </w:t>
      </w:r>
      <w:proofErr w:type="spellStart"/>
      <w:r w:rsidRPr="0032042C">
        <w:rPr>
          <w:rFonts w:ascii="Book Antiqua" w:hAnsi="Book Antiqua" w:cs="Arial"/>
          <w:sz w:val="24"/>
          <w:szCs w:val="24"/>
        </w:rPr>
        <w:t>Anzhen</w:t>
      </w:r>
      <w:proofErr w:type="spellEnd"/>
      <w:r w:rsidRPr="0032042C">
        <w:rPr>
          <w:rFonts w:ascii="Book Antiqua" w:hAnsi="Book Antiqua" w:cs="Arial"/>
          <w:sz w:val="24"/>
          <w:szCs w:val="24"/>
        </w:rPr>
        <w:t xml:space="preserve"> Hospital, Capital Medical University, Beijing 100029</w:t>
      </w:r>
      <w:r>
        <w:rPr>
          <w:rFonts w:ascii="Book Antiqua" w:hAnsi="Book Antiqua" w:cs="Arial"/>
          <w:sz w:val="24"/>
          <w:szCs w:val="24"/>
        </w:rPr>
        <w:t>, China</w:t>
      </w:r>
    </w:p>
    <w:p w:rsidR="00EB3DBC" w:rsidRPr="00EB3DBC" w:rsidRDefault="00EB3DBC" w:rsidP="00EB3DBC">
      <w:pPr>
        <w:adjustRightInd w:val="0"/>
        <w:snapToGrid w:val="0"/>
        <w:spacing w:line="360" w:lineRule="auto"/>
        <w:rPr>
          <w:rFonts w:ascii="Book Antiqua" w:hAnsi="Book Antiqua" w:cs="Arial"/>
          <w:sz w:val="24"/>
          <w:szCs w:val="24"/>
        </w:rPr>
      </w:pPr>
      <w:r w:rsidRPr="0032042C">
        <w:rPr>
          <w:rFonts w:ascii="Book Antiqua" w:hAnsi="Book Antiqua" w:cs="Arial"/>
          <w:b/>
          <w:bCs/>
          <w:sz w:val="24"/>
          <w:szCs w:val="24"/>
        </w:rPr>
        <w:t>Wen Zheng</w:t>
      </w:r>
      <w:r w:rsidRPr="0032042C">
        <w:rPr>
          <w:rFonts w:ascii="Book Antiqua" w:hAnsi="Book Antiqua" w:cs="Arial"/>
          <w:sz w:val="24"/>
          <w:szCs w:val="24"/>
        </w:rPr>
        <w:t>,</w:t>
      </w:r>
      <w:r w:rsidRPr="0032042C">
        <w:rPr>
          <w:rFonts w:ascii="Book Antiqua" w:hAnsi="Book Antiqua" w:cs="Arial"/>
          <w:sz w:val="24"/>
          <w:szCs w:val="24"/>
          <w:vertAlign w:val="superscript"/>
        </w:rPr>
        <w:t xml:space="preserve"> </w:t>
      </w:r>
      <w:r w:rsidRPr="0032042C">
        <w:rPr>
          <w:rFonts w:ascii="Book Antiqua" w:hAnsi="Book Antiqua" w:cs="Arial"/>
          <w:sz w:val="24"/>
          <w:szCs w:val="24"/>
        </w:rPr>
        <w:t xml:space="preserve">Emergency Critical Care Center, Beijing </w:t>
      </w:r>
      <w:proofErr w:type="spellStart"/>
      <w:r w:rsidRPr="0032042C">
        <w:rPr>
          <w:rFonts w:ascii="Book Antiqua" w:hAnsi="Book Antiqua" w:cs="Arial"/>
          <w:sz w:val="24"/>
          <w:szCs w:val="24"/>
        </w:rPr>
        <w:t>Anzhen</w:t>
      </w:r>
      <w:proofErr w:type="spellEnd"/>
      <w:r w:rsidRPr="0032042C">
        <w:rPr>
          <w:rFonts w:ascii="Book Antiqua" w:hAnsi="Book Antiqua" w:cs="Arial"/>
          <w:sz w:val="24"/>
          <w:szCs w:val="24"/>
        </w:rPr>
        <w:t xml:space="preserve"> Hospital, Capital Medical University, Beijing 100029,</w:t>
      </w:r>
      <w:r>
        <w:rPr>
          <w:rFonts w:ascii="Book Antiqua" w:hAnsi="Book Antiqua" w:cs="Arial"/>
          <w:sz w:val="24"/>
          <w:szCs w:val="24"/>
        </w:rPr>
        <w:t xml:space="preserve"> China</w:t>
      </w:r>
    </w:p>
    <w:p w:rsidR="00EB3DBC" w:rsidRPr="00EB3DBC" w:rsidRDefault="00EB3DBC" w:rsidP="00EB3DBC">
      <w:pPr>
        <w:adjustRightInd w:val="0"/>
        <w:snapToGrid w:val="0"/>
        <w:spacing w:line="360" w:lineRule="auto"/>
        <w:rPr>
          <w:rFonts w:ascii="Book Antiqua" w:eastAsia="宋体" w:hAnsi="Book Antiqua" w:cs="Arial"/>
          <w:color w:val="000000"/>
          <w:sz w:val="24"/>
          <w:szCs w:val="24"/>
        </w:rPr>
      </w:pPr>
      <w:r w:rsidRPr="0032042C">
        <w:rPr>
          <w:rFonts w:ascii="Book Antiqua" w:hAnsi="Book Antiqua" w:cs="Arial"/>
          <w:b/>
          <w:sz w:val="24"/>
          <w:szCs w:val="24"/>
        </w:rPr>
        <w:t xml:space="preserve">Author contributions: </w:t>
      </w:r>
      <w:r w:rsidRPr="0032042C">
        <w:rPr>
          <w:rFonts w:ascii="Book Antiqua" w:hAnsi="Book Antiqua" w:cs="Arial"/>
          <w:sz w:val="24"/>
          <w:szCs w:val="24"/>
        </w:rPr>
        <w:t xml:space="preserve">Liang LR and Ma Q contributed equally to this work; </w:t>
      </w:r>
      <w:proofErr w:type="spellStart"/>
      <w:r w:rsidRPr="0032042C">
        <w:rPr>
          <w:rFonts w:ascii="Book Antiqua" w:hAnsi="Book Antiqua" w:cs="Arial"/>
          <w:sz w:val="24"/>
          <w:szCs w:val="24"/>
        </w:rPr>
        <w:t>Xie</w:t>
      </w:r>
      <w:proofErr w:type="spellEnd"/>
      <w:r w:rsidRPr="0032042C">
        <w:rPr>
          <w:rFonts w:ascii="Book Antiqua" w:hAnsi="Book Antiqua" w:cs="Arial"/>
          <w:sz w:val="24"/>
          <w:szCs w:val="24"/>
        </w:rPr>
        <w:t xml:space="preserve"> WX conceived and designed the study; </w:t>
      </w:r>
      <w:proofErr w:type="spellStart"/>
      <w:r w:rsidRPr="0032042C">
        <w:rPr>
          <w:rFonts w:ascii="Book Antiqua" w:hAnsi="Book Antiqua" w:cs="Arial"/>
          <w:sz w:val="24"/>
          <w:szCs w:val="24"/>
        </w:rPr>
        <w:t>Xie</w:t>
      </w:r>
      <w:proofErr w:type="spellEnd"/>
      <w:r w:rsidRPr="0032042C">
        <w:rPr>
          <w:rFonts w:ascii="Book Antiqua" w:hAnsi="Book Antiqua" w:cs="Arial"/>
          <w:sz w:val="24"/>
          <w:szCs w:val="24"/>
        </w:rPr>
        <w:t xml:space="preserve"> WX carried out the literature searches; Liang LR and Ma Q extracted the data; </w:t>
      </w:r>
      <w:proofErr w:type="spellStart"/>
      <w:r w:rsidRPr="0032042C">
        <w:rPr>
          <w:rFonts w:ascii="Book Antiqua" w:hAnsi="Book Antiqua" w:cs="Arial"/>
          <w:sz w:val="24"/>
          <w:szCs w:val="24"/>
        </w:rPr>
        <w:t>Feng</w:t>
      </w:r>
      <w:proofErr w:type="spellEnd"/>
      <w:r w:rsidRPr="0032042C">
        <w:rPr>
          <w:rFonts w:ascii="Book Antiqua" w:hAnsi="Book Antiqua" w:cs="Arial"/>
          <w:sz w:val="24"/>
          <w:szCs w:val="24"/>
        </w:rPr>
        <w:t xml:space="preserve"> L and </w:t>
      </w:r>
      <w:proofErr w:type="spellStart"/>
      <w:r w:rsidRPr="0032042C">
        <w:rPr>
          <w:rFonts w:ascii="Book Antiqua" w:hAnsi="Book Antiqua" w:cs="Arial"/>
          <w:sz w:val="24"/>
          <w:szCs w:val="24"/>
        </w:rPr>
        <w:t>Xie</w:t>
      </w:r>
      <w:proofErr w:type="spellEnd"/>
      <w:r w:rsidRPr="0032042C">
        <w:rPr>
          <w:rFonts w:ascii="Book Antiqua" w:hAnsi="Book Antiqua" w:cs="Arial"/>
          <w:sz w:val="24"/>
          <w:szCs w:val="24"/>
        </w:rPr>
        <w:t xml:space="preserve"> WX assessed the study quality; Liang LR, Ma Q, and </w:t>
      </w:r>
      <w:proofErr w:type="spellStart"/>
      <w:r w:rsidRPr="0032042C">
        <w:rPr>
          <w:rFonts w:ascii="Book Antiqua" w:hAnsi="Book Antiqua" w:cs="Arial"/>
          <w:sz w:val="24"/>
          <w:szCs w:val="24"/>
        </w:rPr>
        <w:t>Xie</w:t>
      </w:r>
      <w:proofErr w:type="spellEnd"/>
      <w:r w:rsidRPr="0032042C">
        <w:rPr>
          <w:rFonts w:ascii="Book Antiqua" w:hAnsi="Book Antiqua" w:cs="Arial"/>
          <w:sz w:val="24"/>
          <w:szCs w:val="24"/>
        </w:rPr>
        <w:t xml:space="preserve"> WX performed the statistical analysis. Liang LR and </w:t>
      </w:r>
      <w:proofErr w:type="spellStart"/>
      <w:r w:rsidRPr="0032042C">
        <w:rPr>
          <w:rFonts w:ascii="Book Antiqua" w:hAnsi="Book Antiqua" w:cs="Arial"/>
          <w:sz w:val="24"/>
          <w:szCs w:val="24"/>
        </w:rPr>
        <w:t>Xie</w:t>
      </w:r>
      <w:proofErr w:type="spellEnd"/>
      <w:r w:rsidRPr="0032042C">
        <w:rPr>
          <w:rFonts w:ascii="Book Antiqua" w:hAnsi="Book Antiqua" w:cs="Arial"/>
          <w:sz w:val="24"/>
          <w:szCs w:val="24"/>
        </w:rPr>
        <w:t xml:space="preserve"> WX wrote the manuscript; Ma Q, </w:t>
      </w:r>
      <w:proofErr w:type="spellStart"/>
      <w:r w:rsidRPr="0032042C">
        <w:rPr>
          <w:rFonts w:ascii="Book Antiqua" w:hAnsi="Book Antiqua" w:cs="Arial"/>
          <w:sz w:val="24"/>
          <w:szCs w:val="24"/>
        </w:rPr>
        <w:t>Feng</w:t>
      </w:r>
      <w:proofErr w:type="spellEnd"/>
      <w:r w:rsidRPr="0032042C">
        <w:rPr>
          <w:rFonts w:ascii="Book Antiqua" w:hAnsi="Book Antiqua" w:cs="Arial"/>
          <w:sz w:val="24"/>
          <w:szCs w:val="24"/>
        </w:rPr>
        <w:t xml:space="preserve"> L, </w:t>
      </w:r>
      <w:proofErr w:type="spellStart"/>
      <w:r w:rsidRPr="0032042C">
        <w:rPr>
          <w:rFonts w:ascii="Book Antiqua" w:hAnsi="Book Antiqua" w:cs="Arial"/>
          <w:sz w:val="24"/>
          <w:szCs w:val="24"/>
        </w:rPr>
        <w:t>Qiu</w:t>
      </w:r>
      <w:proofErr w:type="spellEnd"/>
      <w:r w:rsidRPr="0032042C">
        <w:rPr>
          <w:rFonts w:ascii="Book Antiqua" w:hAnsi="Book Antiqua" w:cs="Arial"/>
          <w:sz w:val="24"/>
          <w:szCs w:val="24"/>
        </w:rPr>
        <w:t xml:space="preserve"> Q, and </w:t>
      </w:r>
      <w:proofErr w:type="spellStart"/>
      <w:r w:rsidRPr="0032042C">
        <w:rPr>
          <w:rFonts w:ascii="Book Antiqua" w:hAnsi="Book Antiqua" w:cs="Arial"/>
          <w:sz w:val="24"/>
          <w:szCs w:val="24"/>
        </w:rPr>
        <w:t>Zheng</w:t>
      </w:r>
      <w:proofErr w:type="spellEnd"/>
      <w:r w:rsidRPr="0032042C">
        <w:rPr>
          <w:rFonts w:ascii="Book Antiqua" w:hAnsi="Book Antiqua" w:cs="Arial"/>
          <w:sz w:val="24"/>
          <w:szCs w:val="24"/>
        </w:rPr>
        <w:t xml:space="preserve"> W revised the manuscript.</w:t>
      </w:r>
    </w:p>
    <w:p w:rsidR="00EB3DBC" w:rsidRPr="00EB3DBC" w:rsidRDefault="00EB3DBC" w:rsidP="00EB3DBC">
      <w:pPr>
        <w:adjustRightInd w:val="0"/>
        <w:snapToGrid w:val="0"/>
        <w:spacing w:line="360" w:lineRule="auto"/>
        <w:rPr>
          <w:rFonts w:ascii="Book Antiqua" w:hAnsi="Book Antiqua" w:cs="Arial"/>
          <w:sz w:val="24"/>
          <w:szCs w:val="24"/>
        </w:rPr>
      </w:pPr>
      <w:r w:rsidRPr="0032042C">
        <w:rPr>
          <w:rFonts w:ascii="Book Antiqua" w:hAnsi="Book Antiqua" w:cs="Arial"/>
          <w:b/>
          <w:sz w:val="24"/>
          <w:szCs w:val="24"/>
        </w:rPr>
        <w:t>Supported by</w:t>
      </w:r>
      <w:r w:rsidRPr="0032042C">
        <w:rPr>
          <w:rFonts w:ascii="Book Antiqua" w:hAnsi="Book Antiqua" w:cs="Arial"/>
          <w:sz w:val="24"/>
          <w:szCs w:val="24"/>
        </w:rPr>
        <w:t xml:space="preserve"> the National Natural Science Foundation of China, No. 81974490; Fundamental Research Funds for the Central Universities of China, No. BMU2017YJ005.</w:t>
      </w:r>
    </w:p>
    <w:p w:rsidR="00EB3DBC" w:rsidRPr="0032042C" w:rsidRDefault="00EB3DBC" w:rsidP="00EB3DBC">
      <w:pPr>
        <w:adjustRightInd w:val="0"/>
        <w:snapToGrid w:val="0"/>
        <w:spacing w:line="360" w:lineRule="auto"/>
        <w:rPr>
          <w:rFonts w:ascii="Book Antiqua" w:hAnsi="Book Antiqua" w:cs="Arial"/>
          <w:sz w:val="24"/>
          <w:szCs w:val="24"/>
        </w:rPr>
      </w:pPr>
      <w:bookmarkStart w:id="7" w:name="_Hlk28872359"/>
      <w:r w:rsidRPr="0032042C">
        <w:rPr>
          <w:rFonts w:ascii="Book Antiqua" w:hAnsi="Book Antiqua" w:cs="Calibri"/>
          <w:b/>
          <w:sz w:val="24"/>
          <w:szCs w:val="24"/>
          <w:lang w:val="hu-HU" w:eastAsia="en-US"/>
        </w:rPr>
        <w:t>Corresponding author:</w:t>
      </w:r>
      <w:bookmarkEnd w:id="7"/>
      <w:r w:rsidRPr="0032042C">
        <w:rPr>
          <w:rFonts w:ascii="Book Antiqua" w:hAnsi="Book Antiqua" w:cs="Arial"/>
          <w:sz w:val="24"/>
          <w:szCs w:val="24"/>
        </w:rPr>
        <w:t xml:space="preserve"> </w:t>
      </w:r>
      <w:r w:rsidRPr="0032042C">
        <w:rPr>
          <w:rFonts w:ascii="Book Antiqua" w:hAnsi="Book Antiqua" w:cs="Arial"/>
          <w:b/>
          <w:bCs/>
          <w:sz w:val="24"/>
          <w:szCs w:val="24"/>
        </w:rPr>
        <w:t xml:space="preserve">Wu-Xiang </w:t>
      </w:r>
      <w:proofErr w:type="spellStart"/>
      <w:r w:rsidRPr="0032042C">
        <w:rPr>
          <w:rFonts w:ascii="Book Antiqua" w:hAnsi="Book Antiqua" w:cs="Arial"/>
          <w:b/>
          <w:bCs/>
          <w:sz w:val="24"/>
          <w:szCs w:val="24"/>
        </w:rPr>
        <w:t>Xie</w:t>
      </w:r>
      <w:proofErr w:type="spellEnd"/>
      <w:r w:rsidRPr="0032042C">
        <w:rPr>
          <w:rFonts w:ascii="Book Antiqua" w:hAnsi="Book Antiqua" w:cs="Arial"/>
          <w:b/>
          <w:bCs/>
          <w:sz w:val="24"/>
          <w:szCs w:val="24"/>
        </w:rPr>
        <w:t>, PhD,</w:t>
      </w:r>
      <w:r w:rsidRPr="0032042C">
        <w:rPr>
          <w:rFonts w:ascii="Book Antiqua" w:hAnsi="Book Antiqua"/>
          <w:sz w:val="24"/>
          <w:szCs w:val="24"/>
        </w:rPr>
        <w:t xml:space="preserve"> </w:t>
      </w:r>
      <w:r w:rsidRPr="0032042C">
        <w:rPr>
          <w:rFonts w:ascii="Book Antiqua" w:hAnsi="Book Antiqua" w:cs="Arial"/>
          <w:b/>
          <w:bCs/>
          <w:sz w:val="24"/>
          <w:szCs w:val="24"/>
        </w:rPr>
        <w:t>Associate Professor,</w:t>
      </w:r>
      <w:r w:rsidRPr="0032042C">
        <w:rPr>
          <w:rFonts w:ascii="Book Antiqua" w:hAnsi="Book Antiqua" w:cs="Arial"/>
          <w:sz w:val="24"/>
          <w:szCs w:val="24"/>
        </w:rPr>
        <w:t xml:space="preserve"> Peking University Clinical Research Institute, Peking University First Hospital, No. </w:t>
      </w:r>
      <w:proofErr w:type="gramStart"/>
      <w:r w:rsidRPr="0032042C">
        <w:rPr>
          <w:rFonts w:ascii="Book Antiqua" w:hAnsi="Book Antiqua" w:cs="Arial"/>
          <w:sz w:val="24"/>
          <w:szCs w:val="24"/>
        </w:rPr>
        <w:t xml:space="preserve">8 </w:t>
      </w:r>
      <w:proofErr w:type="spellStart"/>
      <w:r w:rsidRPr="0032042C">
        <w:rPr>
          <w:rFonts w:ascii="Book Antiqua" w:hAnsi="Book Antiqua" w:cs="Arial"/>
          <w:sz w:val="24"/>
          <w:szCs w:val="24"/>
        </w:rPr>
        <w:t>Xishiku</w:t>
      </w:r>
      <w:proofErr w:type="spellEnd"/>
      <w:r w:rsidRPr="0032042C">
        <w:rPr>
          <w:rFonts w:ascii="Book Antiqua" w:hAnsi="Book Antiqua" w:cs="Arial"/>
          <w:sz w:val="24"/>
          <w:szCs w:val="24"/>
        </w:rPr>
        <w:t xml:space="preserve"> Street, </w:t>
      </w:r>
      <w:proofErr w:type="spellStart"/>
      <w:r w:rsidRPr="0032042C">
        <w:rPr>
          <w:rFonts w:ascii="Book Antiqua" w:hAnsi="Book Antiqua" w:cs="Arial"/>
          <w:sz w:val="24"/>
          <w:szCs w:val="24"/>
        </w:rPr>
        <w:t>Xicheng</w:t>
      </w:r>
      <w:proofErr w:type="spellEnd"/>
      <w:r w:rsidRPr="0032042C">
        <w:rPr>
          <w:rFonts w:ascii="Book Antiqua" w:hAnsi="Book Antiqua" w:cs="Arial"/>
          <w:sz w:val="24"/>
          <w:szCs w:val="24"/>
        </w:rPr>
        <w:t xml:space="preserve"> District, Beijing 100034, China.</w:t>
      </w:r>
      <w:proofErr w:type="gramEnd"/>
      <w:r w:rsidRPr="0032042C">
        <w:rPr>
          <w:rFonts w:ascii="Book Antiqua" w:hAnsi="Book Antiqua" w:cs="Arial"/>
          <w:sz w:val="24"/>
          <w:szCs w:val="24"/>
        </w:rPr>
        <w:t xml:space="preserve"> </w:t>
      </w:r>
      <w:r w:rsidRPr="0032042C">
        <w:rPr>
          <w:rFonts w:ascii="Book Antiqua" w:hAnsi="Book Antiqua" w:cs="Arial"/>
          <w:sz w:val="24"/>
          <w:szCs w:val="24"/>
        </w:rPr>
        <w:lastRenderedPageBreak/>
        <w:t>xiewuxiang@hsc.pku.edu.cn</w:t>
      </w:r>
    </w:p>
    <w:p w:rsidR="00EB3DBC" w:rsidRPr="00EB3DBC" w:rsidRDefault="00EB3DBC" w:rsidP="00EB3DBC">
      <w:pPr>
        <w:snapToGrid w:val="0"/>
        <w:spacing w:line="360" w:lineRule="auto"/>
        <w:rPr>
          <w:rFonts w:ascii="Book Antiqua" w:hAnsi="Book Antiqua"/>
          <w:b/>
          <w:sz w:val="24"/>
          <w:szCs w:val="24"/>
          <w:lang w:val="en-GB" w:eastAsia="en-US"/>
        </w:rPr>
      </w:pPr>
      <w:bookmarkStart w:id="8" w:name="_Hlk28872415"/>
      <w:r w:rsidRPr="0032042C">
        <w:rPr>
          <w:rFonts w:ascii="Book Antiqua" w:hAnsi="Book Antiqua"/>
          <w:b/>
          <w:sz w:val="24"/>
          <w:szCs w:val="24"/>
          <w:lang w:val="en-GB" w:eastAsia="en-US"/>
        </w:rPr>
        <w:t>Received:</w:t>
      </w:r>
      <w:r w:rsidRPr="0032042C">
        <w:rPr>
          <w:rFonts w:ascii="Book Antiqua" w:hAnsi="Book Antiqua"/>
          <w:b/>
          <w:sz w:val="24"/>
          <w:szCs w:val="24"/>
          <w:lang w:val="en-GB"/>
        </w:rPr>
        <w:t xml:space="preserve"> </w:t>
      </w:r>
      <w:r w:rsidRPr="0032042C">
        <w:rPr>
          <w:rFonts w:ascii="Book Antiqua" w:eastAsia="等线" w:hAnsi="Book Antiqua"/>
          <w:sz w:val="24"/>
          <w:szCs w:val="24"/>
          <w:lang w:val="en-GB"/>
        </w:rPr>
        <w:t>October 15</w:t>
      </w:r>
      <w:r w:rsidRPr="0032042C">
        <w:rPr>
          <w:rFonts w:ascii="Book Antiqua" w:hAnsi="Book Antiqua"/>
          <w:sz w:val="24"/>
          <w:szCs w:val="24"/>
          <w:lang w:val="en-GB"/>
        </w:rPr>
        <w:t>, 2019</w:t>
      </w:r>
      <w:r w:rsidRPr="0032042C">
        <w:rPr>
          <w:rFonts w:ascii="Book Antiqua" w:hAnsi="Book Antiqua"/>
          <w:sz w:val="24"/>
          <w:szCs w:val="24"/>
          <w:lang w:val="en-GB" w:eastAsia="en-US"/>
        </w:rPr>
        <w:t xml:space="preserve"> </w:t>
      </w:r>
      <w:r w:rsidRPr="0032042C">
        <w:rPr>
          <w:rFonts w:ascii="Book Antiqua" w:hAnsi="Book Antiqua"/>
          <w:b/>
          <w:sz w:val="24"/>
          <w:szCs w:val="24"/>
          <w:lang w:val="en-GB" w:eastAsia="en-US"/>
        </w:rPr>
        <w:t>Revised:</w:t>
      </w:r>
      <w:r w:rsidRPr="0032042C">
        <w:rPr>
          <w:rFonts w:ascii="Book Antiqua" w:hAnsi="Book Antiqua"/>
          <w:sz w:val="24"/>
          <w:szCs w:val="24"/>
          <w:lang w:val="en-GB"/>
        </w:rPr>
        <w:t xml:space="preserve"> January</w:t>
      </w:r>
      <w:r w:rsidRPr="0032042C">
        <w:rPr>
          <w:rFonts w:ascii="Book Antiqua" w:eastAsia="等线" w:hAnsi="Book Antiqua"/>
          <w:sz w:val="24"/>
          <w:szCs w:val="24"/>
          <w:lang w:val="en-GB"/>
        </w:rPr>
        <w:t xml:space="preserve"> 19</w:t>
      </w:r>
      <w:r w:rsidRPr="0032042C">
        <w:rPr>
          <w:rFonts w:ascii="Book Antiqua" w:hAnsi="Book Antiqua"/>
          <w:sz w:val="24"/>
          <w:szCs w:val="24"/>
          <w:lang w:val="en-GB"/>
        </w:rPr>
        <w:t>, 2020</w:t>
      </w:r>
      <w:r w:rsidRPr="0032042C">
        <w:rPr>
          <w:rFonts w:ascii="Book Antiqua" w:hAnsi="Book Antiqua"/>
          <w:sz w:val="24"/>
          <w:szCs w:val="24"/>
          <w:lang w:val="en-GB" w:eastAsia="en-US"/>
        </w:rPr>
        <w:t xml:space="preserve"> </w:t>
      </w:r>
      <w:r w:rsidRPr="0032042C">
        <w:rPr>
          <w:rFonts w:ascii="Book Antiqua" w:hAnsi="Book Antiqua"/>
          <w:b/>
          <w:sz w:val="24"/>
          <w:szCs w:val="24"/>
          <w:lang w:val="en-GB" w:eastAsia="en-US"/>
        </w:rPr>
        <w:t>Accepted:</w:t>
      </w:r>
      <w:r w:rsidRPr="0032042C">
        <w:rPr>
          <w:rFonts w:ascii="Book Antiqua" w:hAnsi="Book Antiqua"/>
          <w:sz w:val="24"/>
          <w:szCs w:val="24"/>
          <w:lang w:val="el-GR" w:eastAsia="en-US"/>
        </w:rPr>
        <w:t xml:space="preserve"> </w:t>
      </w:r>
      <w:r>
        <w:rPr>
          <w:rFonts w:ascii="Book Antiqua" w:hAnsi="Book Antiqua"/>
          <w:sz w:val="24"/>
          <w:szCs w:val="24"/>
          <w:lang w:eastAsia="en-US"/>
        </w:rPr>
        <w:t>February 17, 2020</w:t>
      </w:r>
    </w:p>
    <w:p w:rsidR="00A34676" w:rsidRDefault="00EB3DBC" w:rsidP="00EB3DBC">
      <w:pPr>
        <w:snapToGrid w:val="0"/>
        <w:spacing w:line="360" w:lineRule="auto"/>
        <w:rPr>
          <w:rFonts w:ascii="Book Antiqua" w:hAnsi="Book Antiqua"/>
          <w:color w:val="000000"/>
          <w:sz w:val="24"/>
          <w:szCs w:val="24"/>
        </w:rPr>
      </w:pPr>
      <w:r w:rsidRPr="0032042C">
        <w:rPr>
          <w:rFonts w:ascii="Book Antiqua" w:hAnsi="Book Antiqua"/>
          <w:b/>
          <w:sz w:val="24"/>
          <w:szCs w:val="24"/>
          <w:lang w:val="en-GB" w:eastAsia="en-US"/>
        </w:rPr>
        <w:t xml:space="preserve">Published online: </w:t>
      </w:r>
      <w:r w:rsidRPr="00EF1FC9">
        <w:rPr>
          <w:rFonts w:ascii="Book Antiqua" w:hAnsi="Book Antiqua" w:hint="eastAsia"/>
          <w:color w:val="000000"/>
          <w:sz w:val="24"/>
          <w:szCs w:val="24"/>
        </w:rPr>
        <w:t>April 15, 2020</w:t>
      </w:r>
    </w:p>
    <w:bookmarkEnd w:id="8"/>
    <w:p w:rsidR="00EA1EF6" w:rsidRDefault="00EA1EF6">
      <w:pPr>
        <w:suppressAutoHyphens/>
        <w:autoSpaceDE w:val="0"/>
        <w:autoSpaceDN w:val="0"/>
        <w:adjustRightInd w:val="0"/>
        <w:spacing w:line="200" w:lineRule="atLeast"/>
        <w:ind w:left="360" w:hanging="360"/>
        <w:textAlignment w:val="center"/>
        <w:rPr>
          <w:rFonts w:ascii="Times New Roman" w:hAnsi="Times New Roman" w:cs="Times New Roman"/>
          <w:color w:val="000000"/>
          <w:spacing w:val="-1"/>
          <w:kern w:val="0"/>
          <w:sz w:val="16"/>
          <w:szCs w:val="16"/>
        </w:rPr>
      </w:pPr>
    </w:p>
    <w:p w:rsidR="00566F9A" w:rsidRPr="0032042C" w:rsidRDefault="00566F9A" w:rsidP="00566F9A">
      <w:pPr>
        <w:adjustRightInd w:val="0"/>
        <w:snapToGrid w:val="0"/>
        <w:spacing w:line="360" w:lineRule="auto"/>
        <w:rPr>
          <w:rFonts w:ascii="Book Antiqua" w:hAnsi="Book Antiqua"/>
          <w:b/>
          <w:bCs/>
          <w:sz w:val="24"/>
          <w:szCs w:val="24"/>
        </w:rPr>
      </w:pPr>
      <w:r w:rsidRPr="0032042C">
        <w:rPr>
          <w:rFonts w:ascii="Book Antiqua" w:eastAsia="Times New Roman" w:hAnsi="Book Antiqua"/>
          <w:b/>
          <w:bCs/>
          <w:sz w:val="24"/>
          <w:szCs w:val="24"/>
          <w:lang w:val="it-IT" w:eastAsia="en-US"/>
        </w:rPr>
        <w:t>Abstract</w:t>
      </w:r>
    </w:p>
    <w:p w:rsidR="00A34676" w:rsidRDefault="00566F9A" w:rsidP="00566F9A">
      <w:pPr>
        <w:spacing w:line="360" w:lineRule="auto"/>
        <w:rPr>
          <w:rFonts w:ascii="Book Antiqua" w:hAnsi="Book Antiqua"/>
          <w:sz w:val="24"/>
          <w:szCs w:val="24"/>
          <w:lang w:val="it-IT" w:eastAsia="en-US"/>
        </w:rPr>
      </w:pPr>
      <w:r w:rsidRPr="0032042C">
        <w:rPr>
          <w:rFonts w:ascii="Book Antiqua" w:hAnsi="Book Antiqua"/>
          <w:sz w:val="24"/>
          <w:szCs w:val="24"/>
          <w:lang w:val="it-IT" w:eastAsia="en-US"/>
        </w:rPr>
        <w:t>BACKGROUND</w:t>
      </w:r>
    </w:p>
    <w:p w:rsidR="00566F9A" w:rsidRPr="00B17CDB" w:rsidRDefault="00566F9A" w:rsidP="00B17CDB">
      <w:pPr>
        <w:adjustRightInd w:val="0"/>
        <w:snapToGrid w:val="0"/>
        <w:spacing w:line="360" w:lineRule="auto"/>
        <w:rPr>
          <w:rFonts w:ascii="Book Antiqua" w:hAnsi="Book Antiqua"/>
          <w:bCs/>
          <w:sz w:val="24"/>
          <w:szCs w:val="24"/>
        </w:rPr>
      </w:pPr>
      <w:r w:rsidRPr="0032042C">
        <w:rPr>
          <w:rStyle w:val="fontstyle01"/>
          <w:rFonts w:ascii="Book Antiqua" w:hAnsi="Book Antiqua"/>
          <w:sz w:val="24"/>
          <w:szCs w:val="24"/>
        </w:rPr>
        <w:t xml:space="preserve">Previous studies have shown that </w:t>
      </w:r>
      <w:r w:rsidRPr="0032042C">
        <w:rPr>
          <w:rFonts w:ascii="Book Antiqua" w:hAnsi="Book Antiqua" w:cs="Arial"/>
          <w:sz w:val="24"/>
          <w:szCs w:val="24"/>
        </w:rPr>
        <w:t xml:space="preserve">patients with diabetes </w:t>
      </w:r>
      <w:r w:rsidRPr="0032042C">
        <w:rPr>
          <w:rFonts w:ascii="Book Antiqua" w:hAnsi="Book Antiqua" w:cs="Arial"/>
          <w:sz w:val="24"/>
          <w:szCs w:val="24"/>
          <w:shd w:val="clear" w:color="auto" w:fill="FFFFFF"/>
        </w:rPr>
        <w:t>mellitus (DM)</w:t>
      </w:r>
      <w:r w:rsidRPr="0032042C">
        <w:rPr>
          <w:rFonts w:ascii="Book Antiqua" w:hAnsi="Book Antiqua" w:cs="Arial"/>
          <w:sz w:val="24"/>
          <w:szCs w:val="24"/>
        </w:rPr>
        <w:t xml:space="preserve"> respond poorly to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treatment.</w:t>
      </w:r>
    </w:p>
    <w:p w:rsidR="00A34676" w:rsidRDefault="00566F9A" w:rsidP="00566F9A">
      <w:pPr>
        <w:snapToGrid w:val="0"/>
        <w:spacing w:line="360" w:lineRule="auto"/>
        <w:rPr>
          <w:rStyle w:val="Char1"/>
          <w:rFonts w:ascii="Book Antiqua" w:hAnsi="Book Antiqua"/>
          <w:sz w:val="24"/>
        </w:rPr>
      </w:pPr>
      <w:r w:rsidRPr="0032042C">
        <w:rPr>
          <w:rFonts w:ascii="Book Antiqua" w:hAnsi="Book Antiqua"/>
          <w:bCs/>
          <w:sz w:val="24"/>
          <w:szCs w:val="24"/>
          <w:lang w:val="it-IT" w:eastAsia="en-US"/>
        </w:rPr>
        <w:t>AIM</w:t>
      </w:r>
    </w:p>
    <w:p w:rsidR="00566F9A" w:rsidRPr="00B17CDB" w:rsidRDefault="00566F9A" w:rsidP="00566F9A">
      <w:pPr>
        <w:snapToGrid w:val="0"/>
        <w:spacing w:line="360" w:lineRule="auto"/>
        <w:rPr>
          <w:rStyle w:val="Char1"/>
          <w:rFonts w:ascii="Book Antiqua" w:hAnsi="Book Antiqua" w:cs="Arial"/>
          <w:color w:val="000000"/>
          <w:sz w:val="24"/>
        </w:rPr>
      </w:pPr>
      <w:proofErr w:type="gramStart"/>
      <w:r w:rsidRPr="009B466E">
        <w:rPr>
          <w:rStyle w:val="fontstyle01"/>
          <w:rFonts w:ascii="Book Antiqua" w:hAnsi="Book Antiqua"/>
          <w:caps/>
          <w:sz w:val="24"/>
          <w:szCs w:val="24"/>
        </w:rPr>
        <w:t>t</w:t>
      </w:r>
      <w:r w:rsidRPr="0032042C">
        <w:rPr>
          <w:rStyle w:val="fontstyle01"/>
          <w:rFonts w:ascii="Book Antiqua" w:hAnsi="Book Antiqua"/>
          <w:sz w:val="24"/>
          <w:szCs w:val="24"/>
        </w:rPr>
        <w:t xml:space="preserve">o systematically evaluate the efficacy of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for the treatment of </w:t>
      </w:r>
      <w:r w:rsidRPr="0032042C">
        <w:rPr>
          <w:rFonts w:ascii="Book Antiqua" w:hAnsi="Book Antiqua" w:cs="Arial"/>
          <w:sz w:val="24"/>
          <w:szCs w:val="24"/>
        </w:rPr>
        <w:t xml:space="preserve">acute coronary </w:t>
      </w:r>
      <w:r w:rsidRPr="0032042C">
        <w:rPr>
          <w:rStyle w:val="fontstyle01"/>
          <w:rFonts w:ascii="Book Antiqua" w:hAnsi="Book Antiqua"/>
          <w:sz w:val="24"/>
          <w:szCs w:val="24"/>
        </w:rPr>
        <w:t xml:space="preserve">syndromes or ischemic stroke </w:t>
      </w:r>
      <w:r w:rsidRPr="0032042C">
        <w:rPr>
          <w:rFonts w:ascii="Book Antiqua" w:hAnsi="Book Antiqua" w:cs="Arial"/>
          <w:sz w:val="24"/>
          <w:szCs w:val="24"/>
        </w:rPr>
        <w:t>in patients with or without DM</w:t>
      </w:r>
      <w:r w:rsidRPr="0032042C">
        <w:rPr>
          <w:rStyle w:val="fontstyle01"/>
          <w:rFonts w:ascii="Book Antiqua" w:hAnsi="Book Antiqua"/>
          <w:sz w:val="24"/>
          <w:szCs w:val="24"/>
        </w:rPr>
        <w:t>.</w:t>
      </w:r>
      <w:proofErr w:type="gramEnd"/>
    </w:p>
    <w:p w:rsidR="00566F9A" w:rsidRPr="0032042C" w:rsidRDefault="00566F9A" w:rsidP="00566F9A">
      <w:pPr>
        <w:adjustRightInd w:val="0"/>
        <w:snapToGrid w:val="0"/>
        <w:spacing w:line="360" w:lineRule="auto"/>
        <w:rPr>
          <w:rFonts w:ascii="Book Antiqua" w:hAnsi="Book Antiqua"/>
          <w:sz w:val="24"/>
          <w:szCs w:val="24"/>
          <w:lang w:eastAsia="en-US"/>
        </w:rPr>
      </w:pPr>
      <w:bookmarkStart w:id="9" w:name="_Hlk29286181"/>
      <w:r w:rsidRPr="0032042C">
        <w:rPr>
          <w:rFonts w:ascii="Book Antiqua" w:hAnsi="Book Antiqua"/>
          <w:sz w:val="24"/>
          <w:szCs w:val="24"/>
          <w:lang w:eastAsia="en-US"/>
        </w:rPr>
        <w:t>METHODS</w:t>
      </w:r>
    </w:p>
    <w:bookmarkEnd w:id="9"/>
    <w:p w:rsidR="00566F9A" w:rsidRPr="0032042C" w:rsidRDefault="00566F9A" w:rsidP="00566F9A">
      <w:pPr>
        <w:adjustRightInd w:val="0"/>
        <w:snapToGrid w:val="0"/>
        <w:spacing w:line="360" w:lineRule="auto"/>
        <w:rPr>
          <w:rFonts w:ascii="Book Antiqua" w:hAnsi="Book Antiqua"/>
          <w:sz w:val="24"/>
          <w:szCs w:val="24"/>
        </w:rPr>
      </w:pPr>
      <w:r w:rsidRPr="0032042C">
        <w:rPr>
          <w:rStyle w:val="fontstyle01"/>
          <w:rFonts w:ascii="Book Antiqua" w:hAnsi="Book Antiqua"/>
          <w:sz w:val="24"/>
          <w:szCs w:val="24"/>
        </w:rPr>
        <w:t xml:space="preserve">PubMed, the Cochrane Central Register of Controlled Trials, and EMBASE were searched from 1980 on 27 June 2019 to identify relevant randomized controlled trials that compared the effect of a combination of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and aspirin with aspirin alone. A random-effects meta-analysis was used to estimate the hazard ratio (HR) and its 95% confidence interval (CI)</w:t>
      </w:r>
      <w:r w:rsidRPr="0032042C">
        <w:rPr>
          <w:rFonts w:ascii="Book Antiqua" w:hAnsi="Book Antiqua" w:cs="Arial"/>
          <w:sz w:val="24"/>
          <w:szCs w:val="24"/>
        </w:rPr>
        <w:t xml:space="preserve">. Sensitivity analysis was performed using a fixed-effect model. The </w:t>
      </w:r>
      <w:r w:rsidRPr="0032042C">
        <w:rPr>
          <w:rFonts w:ascii="Book Antiqua" w:hAnsi="Book Antiqua" w:cs="Arial"/>
          <w:i/>
          <w:sz w:val="24"/>
          <w:szCs w:val="24"/>
        </w:rPr>
        <w:t>I</w:t>
      </w:r>
      <w:r w:rsidRPr="0032042C">
        <w:rPr>
          <w:rFonts w:ascii="Book Antiqua" w:hAnsi="Book Antiqua" w:cs="Arial"/>
          <w:sz w:val="24"/>
          <w:szCs w:val="24"/>
          <w:vertAlign w:val="superscript"/>
        </w:rPr>
        <w:t>2</w:t>
      </w:r>
      <w:r w:rsidRPr="0032042C">
        <w:rPr>
          <w:rFonts w:ascii="Book Antiqua" w:hAnsi="Book Antiqua" w:cs="Arial"/>
          <w:sz w:val="24"/>
          <w:szCs w:val="24"/>
        </w:rPr>
        <w:t xml:space="preserve"> statistic was used to evaluate the heterogeneity of the study data.</w:t>
      </w:r>
      <w:bookmarkStart w:id="10" w:name="_Hlk29286194"/>
    </w:p>
    <w:p w:rsidR="00566F9A" w:rsidRPr="0032042C" w:rsidRDefault="00566F9A" w:rsidP="00566F9A">
      <w:pPr>
        <w:adjustRightInd w:val="0"/>
        <w:snapToGrid w:val="0"/>
        <w:spacing w:line="360" w:lineRule="auto"/>
        <w:rPr>
          <w:rFonts w:ascii="Book Antiqua" w:hAnsi="Book Antiqua"/>
          <w:sz w:val="24"/>
          <w:szCs w:val="24"/>
          <w:lang w:eastAsia="en-US"/>
        </w:rPr>
      </w:pPr>
      <w:r w:rsidRPr="0032042C">
        <w:rPr>
          <w:rFonts w:ascii="Book Antiqua" w:hAnsi="Book Antiqua"/>
          <w:sz w:val="24"/>
          <w:szCs w:val="24"/>
          <w:lang w:eastAsia="en-US"/>
        </w:rPr>
        <w:t>RESULTS</w:t>
      </w:r>
    </w:p>
    <w:bookmarkEnd w:id="10"/>
    <w:p w:rsidR="00566F9A" w:rsidRPr="00B17CDB" w:rsidRDefault="00566F9A" w:rsidP="00566F9A">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Six </w:t>
      </w:r>
      <w:r w:rsidRPr="0032042C">
        <w:rPr>
          <w:rStyle w:val="fontstyle01"/>
          <w:rFonts w:ascii="Book Antiqua" w:hAnsi="Book Antiqua"/>
          <w:sz w:val="24"/>
          <w:szCs w:val="24"/>
        </w:rPr>
        <w:t>randomized controlled trials</w:t>
      </w:r>
      <w:r w:rsidRPr="0032042C">
        <w:rPr>
          <w:rFonts w:ascii="Book Antiqua" w:hAnsi="Book Antiqua" w:cs="Arial"/>
          <w:sz w:val="24"/>
          <w:szCs w:val="24"/>
        </w:rPr>
        <w:t>, comprising 43</w:t>
      </w:r>
      <w:r w:rsidR="00AF3C50">
        <w:rPr>
          <w:rFonts w:ascii="Book Antiqua" w:hAnsi="Book Antiqua" w:cs="Arial"/>
          <w:sz w:val="24"/>
          <w:szCs w:val="24"/>
        </w:rPr>
        <w:t>352 participants (13491 with and 29</w:t>
      </w:r>
      <w:r w:rsidRPr="0032042C">
        <w:rPr>
          <w:rFonts w:ascii="Book Antiqua" w:hAnsi="Book Antiqua" w:cs="Arial"/>
          <w:sz w:val="24"/>
          <w:szCs w:val="24"/>
        </w:rPr>
        <w:t>861 without DM) who had received antiplatelet therapy for ≥ 3</w:t>
      </w:r>
      <w:bookmarkStart w:id="11" w:name="_Hlk29827370"/>
      <w:r w:rsidRPr="0032042C">
        <w:rPr>
          <w:rFonts w:ascii="Book Antiqua" w:hAnsi="Book Antiqua" w:cs="Arial"/>
          <w:sz w:val="24"/>
          <w:szCs w:val="24"/>
        </w:rPr>
        <w:t xml:space="preserve"> </w:t>
      </w:r>
      <w:proofErr w:type="spellStart"/>
      <w:r w:rsidRPr="0032042C">
        <w:rPr>
          <w:rFonts w:ascii="Book Antiqua" w:hAnsi="Book Antiqua" w:cs="Arial"/>
          <w:sz w:val="24"/>
          <w:szCs w:val="24"/>
        </w:rPr>
        <w:t>mo</w:t>
      </w:r>
      <w:bookmarkEnd w:id="11"/>
      <w:proofErr w:type="spellEnd"/>
      <w:r w:rsidRPr="0032042C">
        <w:rPr>
          <w:rFonts w:ascii="Book Antiqua" w:hAnsi="Book Antiqua" w:cs="Arial"/>
          <w:sz w:val="24"/>
          <w:szCs w:val="24"/>
        </w:rPr>
        <w:t xml:space="preserve">, were included in the meta-analysis. Compared with aspirin alone, a combination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and aspirin significantly reduced the risk of any cardiovascular event in patients without DM (HR = 0.78, </w:t>
      </w:r>
      <w:r>
        <w:rPr>
          <w:rFonts w:ascii="Book Antiqua" w:hAnsi="Book Antiqua" w:cs="Arial"/>
          <w:sz w:val="24"/>
          <w:szCs w:val="24"/>
        </w:rPr>
        <w:t>95%CI</w:t>
      </w:r>
      <w:r w:rsidRPr="0032042C">
        <w:rPr>
          <w:rFonts w:ascii="Book Antiqua" w:hAnsi="Book Antiqua" w:cs="Arial"/>
          <w:sz w:val="24"/>
          <w:szCs w:val="24"/>
        </w:rPr>
        <w:t xml:space="preserve">: 0.71–0.86, </w:t>
      </w:r>
      <w:r w:rsidRPr="0032042C">
        <w:rPr>
          <w:rFonts w:ascii="Book Antiqua" w:hAnsi="Book Antiqua" w:cs="Arial"/>
          <w:i/>
          <w:sz w:val="24"/>
          <w:szCs w:val="24"/>
        </w:rPr>
        <w:t xml:space="preserve">P </w:t>
      </w:r>
      <w:r w:rsidRPr="0032042C">
        <w:rPr>
          <w:rFonts w:ascii="Book Antiqua" w:hAnsi="Book Antiqua" w:cs="Arial"/>
          <w:sz w:val="24"/>
          <w:szCs w:val="24"/>
        </w:rPr>
        <w:t xml:space="preserve">&lt; 0.001; </w:t>
      </w:r>
      <w:r w:rsidRPr="0032042C">
        <w:rPr>
          <w:rFonts w:ascii="Book Antiqua" w:hAnsi="Book Antiqua" w:cs="Arial"/>
          <w:i/>
          <w:sz w:val="24"/>
          <w:szCs w:val="24"/>
        </w:rPr>
        <w:t>I</w:t>
      </w:r>
      <w:r w:rsidRPr="0032042C">
        <w:rPr>
          <w:rFonts w:ascii="Book Antiqua" w:hAnsi="Book Antiqua" w:cs="Arial"/>
          <w:sz w:val="24"/>
          <w:szCs w:val="24"/>
          <w:vertAlign w:val="superscript"/>
        </w:rPr>
        <w:t xml:space="preserve">2 </w:t>
      </w:r>
      <w:r w:rsidRPr="0032042C">
        <w:rPr>
          <w:rFonts w:ascii="Book Antiqua" w:hAnsi="Book Antiqua" w:cs="Arial"/>
          <w:sz w:val="24"/>
          <w:szCs w:val="24"/>
        </w:rPr>
        <w:t xml:space="preserve">= 23%, </w:t>
      </w:r>
      <w:r w:rsidRPr="0032042C">
        <w:rPr>
          <w:rFonts w:ascii="Book Antiqua" w:hAnsi="Book Antiqua" w:cs="Arial"/>
          <w:i/>
          <w:sz w:val="24"/>
          <w:szCs w:val="24"/>
        </w:rPr>
        <w:t xml:space="preserve">P </w:t>
      </w:r>
      <w:r w:rsidRPr="0032042C">
        <w:rPr>
          <w:rFonts w:ascii="Book Antiqua" w:hAnsi="Book Antiqua" w:cs="Arial"/>
          <w:sz w:val="24"/>
          <w:szCs w:val="24"/>
        </w:rPr>
        <w:t xml:space="preserve">= 0.26).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plus aspirin also significantly reduced cardiovascular risk in patients with DM, although the effect was smaller (HR = 0.89, </w:t>
      </w:r>
      <w:r>
        <w:rPr>
          <w:rFonts w:ascii="Book Antiqua" w:hAnsi="Book Antiqua" w:cs="Arial"/>
          <w:sz w:val="24"/>
          <w:szCs w:val="24"/>
        </w:rPr>
        <w:t>95%CI</w:t>
      </w:r>
      <w:r w:rsidRPr="0032042C">
        <w:rPr>
          <w:rFonts w:ascii="Book Antiqua" w:hAnsi="Book Antiqua" w:cs="Arial"/>
          <w:sz w:val="24"/>
          <w:szCs w:val="24"/>
        </w:rPr>
        <w:t xml:space="preserve">: 0.81–0.99, </w:t>
      </w:r>
      <w:r w:rsidRPr="0032042C">
        <w:rPr>
          <w:rFonts w:ascii="Book Antiqua" w:hAnsi="Book Antiqua" w:cs="Arial"/>
          <w:i/>
          <w:sz w:val="24"/>
          <w:szCs w:val="24"/>
        </w:rPr>
        <w:t xml:space="preserve">P </w:t>
      </w:r>
      <w:r w:rsidRPr="0032042C">
        <w:rPr>
          <w:rFonts w:ascii="Book Antiqua" w:hAnsi="Book Antiqua" w:cs="Arial"/>
          <w:sz w:val="24"/>
          <w:szCs w:val="24"/>
        </w:rPr>
        <w:t xml:space="preserve">= 0.030; </w:t>
      </w:r>
      <w:r w:rsidRPr="0032042C">
        <w:rPr>
          <w:rFonts w:ascii="Book Antiqua" w:hAnsi="Book Antiqua" w:cs="Arial"/>
          <w:i/>
          <w:sz w:val="24"/>
          <w:szCs w:val="24"/>
        </w:rPr>
        <w:t>I</w:t>
      </w:r>
      <w:r w:rsidRPr="0032042C">
        <w:rPr>
          <w:rFonts w:ascii="Book Antiqua" w:hAnsi="Book Antiqua" w:cs="Arial"/>
          <w:sz w:val="24"/>
          <w:szCs w:val="24"/>
          <w:vertAlign w:val="superscript"/>
        </w:rPr>
        <w:t xml:space="preserve">2 </w:t>
      </w:r>
      <w:r w:rsidRPr="0032042C">
        <w:rPr>
          <w:rFonts w:ascii="Book Antiqua" w:hAnsi="Book Antiqua" w:cs="Arial"/>
          <w:sz w:val="24"/>
          <w:szCs w:val="24"/>
        </w:rPr>
        <w:t xml:space="preserve">= 0%, </w:t>
      </w:r>
      <w:r w:rsidRPr="0032042C">
        <w:rPr>
          <w:rFonts w:ascii="Book Antiqua" w:hAnsi="Book Antiqua" w:cs="Arial"/>
          <w:i/>
          <w:sz w:val="24"/>
          <w:szCs w:val="24"/>
        </w:rPr>
        <w:t xml:space="preserve">P </w:t>
      </w:r>
      <w:r w:rsidRPr="0032042C">
        <w:rPr>
          <w:rFonts w:ascii="Book Antiqua" w:hAnsi="Book Antiqua" w:cs="Arial"/>
          <w:sz w:val="24"/>
          <w:szCs w:val="24"/>
        </w:rPr>
        <w:t xml:space="preserve">= 0.74). Nevertheless, there was no significant difference in the efficacy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at reducing the risk of cardiovascular events in patients with DM </w:t>
      </w:r>
      <w:r w:rsidRPr="0032042C">
        <w:rPr>
          <w:rFonts w:ascii="Book Antiqua" w:hAnsi="Book Antiqua" w:cs="Arial"/>
          <w:i/>
          <w:iCs/>
          <w:sz w:val="24"/>
          <w:szCs w:val="24"/>
        </w:rPr>
        <w:t>vs</w:t>
      </w:r>
      <w:r w:rsidRPr="0032042C">
        <w:rPr>
          <w:rFonts w:ascii="Book Antiqua" w:hAnsi="Book Antiqua" w:cs="Arial"/>
          <w:sz w:val="24"/>
          <w:szCs w:val="24"/>
        </w:rPr>
        <w:t xml:space="preserve"> those without (</w:t>
      </w:r>
      <w:r w:rsidRPr="0032042C">
        <w:rPr>
          <w:rFonts w:ascii="Book Antiqua" w:hAnsi="Book Antiqua" w:cs="Arial"/>
          <w:i/>
          <w:sz w:val="24"/>
          <w:szCs w:val="24"/>
        </w:rPr>
        <w:t>P</w:t>
      </w:r>
      <w:r w:rsidRPr="0032042C">
        <w:rPr>
          <w:rFonts w:ascii="Book Antiqua" w:hAnsi="Book Antiqua" w:cs="Arial"/>
          <w:sz w:val="24"/>
          <w:szCs w:val="24"/>
        </w:rPr>
        <w:t xml:space="preserve"> for interaction </w:t>
      </w:r>
      <w:r w:rsidRPr="0032042C">
        <w:rPr>
          <w:rFonts w:ascii="Book Antiqua" w:hAnsi="Book Antiqua" w:cs="Arial"/>
          <w:sz w:val="24"/>
          <w:szCs w:val="24"/>
        </w:rPr>
        <w:lastRenderedPageBreak/>
        <w:t>= 0.062).</w:t>
      </w:r>
    </w:p>
    <w:p w:rsidR="00566F9A" w:rsidRPr="0032042C" w:rsidRDefault="00566F9A" w:rsidP="00566F9A">
      <w:pPr>
        <w:adjustRightInd w:val="0"/>
        <w:snapToGrid w:val="0"/>
        <w:spacing w:line="360" w:lineRule="auto"/>
        <w:rPr>
          <w:rFonts w:ascii="Book Antiqua" w:hAnsi="Book Antiqua"/>
          <w:sz w:val="24"/>
          <w:szCs w:val="24"/>
          <w:lang w:eastAsia="en-US"/>
        </w:rPr>
      </w:pPr>
      <w:bookmarkStart w:id="12" w:name="_Hlk29286201"/>
      <w:r w:rsidRPr="0032042C">
        <w:rPr>
          <w:rFonts w:ascii="Book Antiqua" w:hAnsi="Book Antiqua"/>
          <w:sz w:val="24"/>
          <w:szCs w:val="24"/>
          <w:lang w:eastAsia="en-US"/>
        </w:rPr>
        <w:t>CONCLUSION</w:t>
      </w:r>
    </w:p>
    <w:bookmarkEnd w:id="12"/>
    <w:p w:rsidR="00566F9A" w:rsidRPr="0032042C" w:rsidRDefault="00566F9A" w:rsidP="00566F9A">
      <w:pPr>
        <w:snapToGrid w:val="0"/>
        <w:spacing w:line="360" w:lineRule="auto"/>
        <w:rPr>
          <w:rFonts w:ascii="Book Antiqua" w:hAnsi="Book Antiqua" w:cs="Arial"/>
          <w:sz w:val="24"/>
          <w:szCs w:val="24"/>
        </w:rPr>
      </w:pPr>
      <w:r w:rsidRPr="0032042C">
        <w:rPr>
          <w:rStyle w:val="fontstyle01"/>
          <w:rFonts w:ascii="Book Antiqua" w:hAnsi="Book Antiqua"/>
          <w:sz w:val="24"/>
          <w:szCs w:val="24"/>
        </w:rPr>
        <w:t>Thus, the present</w:t>
      </w:r>
      <w:r w:rsidRPr="0032042C">
        <w:rPr>
          <w:rFonts w:ascii="Book Antiqua" w:hAnsi="Book Antiqua" w:cs="Arial"/>
          <w:sz w:val="24"/>
          <w:szCs w:val="24"/>
        </w:rPr>
        <w:t xml:space="preserve"> study shows that the addition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to aspirin significantly lowers cardiovascular risk in patients with or without DM who have experienced ischemic cardiovascular disease. The beneficial effect of the addition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to aspirin for patients with DM was lower than that in patients without DM, although the modifying effect of DM did not reach significance.</w:t>
      </w:r>
    </w:p>
    <w:p w:rsidR="00566F9A" w:rsidRPr="0032042C" w:rsidRDefault="00566F9A" w:rsidP="00566F9A">
      <w:pPr>
        <w:adjustRightInd w:val="0"/>
        <w:snapToGrid w:val="0"/>
        <w:spacing w:line="360" w:lineRule="auto"/>
        <w:rPr>
          <w:rFonts w:ascii="Book Antiqua" w:hAnsi="Book Antiqua" w:cs="Arial"/>
          <w:sz w:val="24"/>
          <w:szCs w:val="24"/>
        </w:rPr>
      </w:pPr>
    </w:p>
    <w:p w:rsidR="00566F9A" w:rsidRPr="0032042C" w:rsidRDefault="00566F9A" w:rsidP="00566F9A">
      <w:pPr>
        <w:adjustRightInd w:val="0"/>
        <w:snapToGrid w:val="0"/>
        <w:spacing w:line="360" w:lineRule="auto"/>
        <w:rPr>
          <w:rFonts w:ascii="Book Antiqua" w:hAnsi="Book Antiqua" w:cs="Arial"/>
          <w:sz w:val="24"/>
          <w:szCs w:val="24"/>
        </w:rPr>
      </w:pPr>
      <w:bookmarkStart w:id="13" w:name="_Hlk28872569"/>
      <w:r w:rsidRPr="0032042C">
        <w:rPr>
          <w:rFonts w:ascii="Book Antiqua" w:hAnsi="Book Antiqua" w:cs="Calibri"/>
          <w:b/>
          <w:sz w:val="24"/>
          <w:szCs w:val="24"/>
          <w:lang w:eastAsia="en-US"/>
        </w:rPr>
        <w:t>Key</w:t>
      </w:r>
      <w:r w:rsidRPr="0032042C">
        <w:rPr>
          <w:rFonts w:ascii="Book Antiqua" w:hAnsi="Book Antiqua" w:cs="Calibri"/>
          <w:b/>
          <w:sz w:val="24"/>
          <w:szCs w:val="24"/>
        </w:rPr>
        <w:t xml:space="preserve"> </w:t>
      </w:r>
      <w:r w:rsidRPr="0032042C">
        <w:rPr>
          <w:rFonts w:ascii="Book Antiqua" w:hAnsi="Book Antiqua" w:cs="Calibri"/>
          <w:b/>
          <w:sz w:val="24"/>
          <w:szCs w:val="24"/>
          <w:lang w:eastAsia="en-US"/>
        </w:rPr>
        <w:t>words:</w:t>
      </w:r>
      <w:bookmarkEnd w:id="13"/>
      <w:r w:rsidRPr="0032042C">
        <w:rPr>
          <w:rFonts w:ascii="Book Antiqua" w:hAnsi="Book Antiqua" w:cs="Calibri"/>
          <w:b/>
          <w:sz w:val="24"/>
          <w:szCs w:val="24"/>
          <w:lang w:eastAsia="en-US"/>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Diabetes; </w:t>
      </w:r>
      <w:bookmarkStart w:id="14" w:name="OLE_LINK3"/>
      <w:r w:rsidRPr="0032042C">
        <w:rPr>
          <w:rFonts w:ascii="Book Antiqua" w:hAnsi="Book Antiqua" w:cs="Arial"/>
          <w:sz w:val="24"/>
          <w:szCs w:val="24"/>
        </w:rPr>
        <w:t>Aspirin</w:t>
      </w:r>
      <w:bookmarkEnd w:id="14"/>
      <w:r w:rsidRPr="0032042C">
        <w:rPr>
          <w:rFonts w:ascii="Book Antiqua" w:hAnsi="Book Antiqua" w:cs="Arial"/>
          <w:sz w:val="24"/>
          <w:szCs w:val="24"/>
        </w:rPr>
        <w:t>; Meta-analysis; Randomized controlled trial</w:t>
      </w:r>
    </w:p>
    <w:p w:rsidR="00566F9A" w:rsidRPr="0032042C" w:rsidRDefault="00566F9A" w:rsidP="00566F9A">
      <w:pPr>
        <w:adjustRightInd w:val="0"/>
        <w:snapToGrid w:val="0"/>
        <w:spacing w:line="360" w:lineRule="auto"/>
        <w:rPr>
          <w:rFonts w:ascii="Book Antiqua" w:hAnsi="Book Antiqua" w:cs="Arial"/>
          <w:sz w:val="24"/>
          <w:szCs w:val="24"/>
        </w:rPr>
      </w:pPr>
    </w:p>
    <w:p w:rsidR="009A0A60" w:rsidRDefault="009A0A60" w:rsidP="009A0A60">
      <w:pPr>
        <w:adjustRightInd w:val="0"/>
        <w:snapToGrid w:val="0"/>
        <w:spacing w:line="360" w:lineRule="auto"/>
        <w:rPr>
          <w:rFonts w:ascii="Book Antiqua" w:hAnsi="Book Antiqua" w:hint="eastAsia"/>
          <w:sz w:val="24"/>
          <w:szCs w:val="24"/>
        </w:rPr>
      </w:pPr>
      <w:r w:rsidRPr="009A0A60">
        <w:rPr>
          <w:rFonts w:ascii="Book Antiqua" w:hAnsi="Book Antiqua" w:cs="Arial" w:hint="eastAsia"/>
          <w:b/>
          <w:sz w:val="24"/>
          <w:szCs w:val="24"/>
        </w:rPr>
        <w:t>Citation:</w:t>
      </w:r>
      <w:r>
        <w:rPr>
          <w:rFonts w:ascii="Book Antiqua" w:hAnsi="Book Antiqua" w:cs="Arial" w:hint="eastAsia"/>
          <w:sz w:val="24"/>
          <w:szCs w:val="24"/>
        </w:rPr>
        <w:t xml:space="preserve"> </w:t>
      </w:r>
      <w:r w:rsidRPr="0032042C">
        <w:rPr>
          <w:rFonts w:ascii="Book Antiqua" w:hAnsi="Book Antiqua" w:cs="Arial"/>
          <w:sz w:val="24"/>
          <w:szCs w:val="24"/>
        </w:rPr>
        <w:t xml:space="preserve">Liang LR, Ma Q, </w:t>
      </w:r>
      <w:proofErr w:type="spellStart"/>
      <w:r w:rsidRPr="0032042C">
        <w:rPr>
          <w:rFonts w:ascii="Book Antiqua" w:hAnsi="Book Antiqua" w:cs="Arial"/>
          <w:sz w:val="24"/>
          <w:szCs w:val="24"/>
        </w:rPr>
        <w:t>Feng</w:t>
      </w:r>
      <w:proofErr w:type="spellEnd"/>
      <w:r w:rsidRPr="0032042C">
        <w:rPr>
          <w:rFonts w:ascii="Book Antiqua" w:hAnsi="Book Antiqua" w:cs="Arial"/>
          <w:sz w:val="24"/>
          <w:szCs w:val="24"/>
        </w:rPr>
        <w:t xml:space="preserve"> L, </w:t>
      </w:r>
      <w:proofErr w:type="spellStart"/>
      <w:r w:rsidRPr="0032042C">
        <w:rPr>
          <w:rFonts w:ascii="Book Antiqua" w:hAnsi="Book Antiqua" w:cs="Arial"/>
          <w:sz w:val="24"/>
          <w:szCs w:val="24"/>
        </w:rPr>
        <w:t>Qiu</w:t>
      </w:r>
      <w:proofErr w:type="spellEnd"/>
      <w:r w:rsidRPr="0032042C">
        <w:rPr>
          <w:rFonts w:ascii="Book Antiqua" w:hAnsi="Book Antiqua" w:cs="Arial"/>
          <w:sz w:val="24"/>
          <w:szCs w:val="24"/>
        </w:rPr>
        <w:t xml:space="preserve"> Q, </w:t>
      </w:r>
      <w:proofErr w:type="spellStart"/>
      <w:r w:rsidRPr="0032042C">
        <w:rPr>
          <w:rFonts w:ascii="Book Antiqua" w:hAnsi="Book Antiqua" w:cs="Arial"/>
          <w:sz w:val="24"/>
          <w:szCs w:val="24"/>
        </w:rPr>
        <w:t>Zheng</w:t>
      </w:r>
      <w:proofErr w:type="spellEnd"/>
      <w:r w:rsidRPr="0032042C">
        <w:rPr>
          <w:rFonts w:ascii="Book Antiqua" w:hAnsi="Book Antiqua" w:cs="Arial"/>
          <w:sz w:val="24"/>
          <w:szCs w:val="24"/>
        </w:rPr>
        <w:t xml:space="preserve"> W, </w:t>
      </w:r>
      <w:proofErr w:type="spellStart"/>
      <w:r w:rsidRPr="0032042C">
        <w:rPr>
          <w:rFonts w:ascii="Book Antiqua" w:hAnsi="Book Antiqua" w:cs="Arial"/>
          <w:sz w:val="24"/>
          <w:szCs w:val="24"/>
        </w:rPr>
        <w:t>Xie</w:t>
      </w:r>
      <w:proofErr w:type="spellEnd"/>
      <w:r w:rsidRPr="0032042C">
        <w:rPr>
          <w:rFonts w:ascii="Book Antiqua" w:hAnsi="Book Antiqua" w:cs="Arial"/>
          <w:sz w:val="24"/>
          <w:szCs w:val="24"/>
        </w:rPr>
        <w:t xml:space="preserve"> WX</w:t>
      </w:r>
      <w:r w:rsidRPr="0032042C">
        <w:rPr>
          <w:rFonts w:ascii="Book Antiqua" w:hAnsi="Book Antiqua" w:cs="Arial" w:hint="eastAsia"/>
          <w:sz w:val="24"/>
          <w:szCs w:val="24"/>
        </w:rPr>
        <w:t>.</w:t>
      </w:r>
      <w:r w:rsidRPr="0032042C">
        <w:rPr>
          <w:rFonts w:ascii="Book Antiqua" w:hAnsi="Book Antiqua" w:cs="Arial"/>
          <w:b/>
          <w:bCs/>
          <w:sz w:val="24"/>
          <w:szCs w:val="24"/>
        </w:rPr>
        <w:t xml:space="preserve"> </w:t>
      </w:r>
      <w:r w:rsidRPr="0032042C">
        <w:rPr>
          <w:rFonts w:ascii="Book Antiqua" w:hAnsi="Book Antiqua" w:cs="Arial"/>
          <w:sz w:val="24"/>
          <w:szCs w:val="24"/>
        </w:rPr>
        <w:t xml:space="preserve">Long-term effect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in patients with and without diabetes: A systematic review and meta-analysis of randomized controlled trials</w:t>
      </w:r>
      <w:r w:rsidRPr="0032042C">
        <w:rPr>
          <w:rFonts w:ascii="Book Antiqua" w:hAnsi="Book Antiqua" w:cs="Arial" w:hint="eastAsia"/>
          <w:sz w:val="24"/>
          <w:szCs w:val="24"/>
        </w:rPr>
        <w:t>.</w:t>
      </w:r>
      <w:r w:rsidRPr="0032042C">
        <w:rPr>
          <w:rFonts w:ascii="Book Antiqua" w:hAnsi="Book Antiqua" w:cs="Arial"/>
          <w:sz w:val="24"/>
          <w:szCs w:val="24"/>
        </w:rPr>
        <w:t xml:space="preserve"> </w:t>
      </w:r>
      <w:r w:rsidRPr="0032042C">
        <w:rPr>
          <w:rFonts w:ascii="Book Antiqua" w:hAnsi="Book Antiqua"/>
          <w:i/>
          <w:sz w:val="24"/>
          <w:szCs w:val="24"/>
        </w:rPr>
        <w:t xml:space="preserve">World J Diabetes </w:t>
      </w:r>
      <w:r w:rsidRPr="00E13F8F">
        <w:rPr>
          <w:rFonts w:ascii="Book Antiqua" w:hAnsi="Book Antiqua"/>
          <w:sz w:val="24"/>
          <w:szCs w:val="24"/>
        </w:rPr>
        <w:t xml:space="preserve">2020; 11(4): </w:t>
      </w:r>
      <w:r>
        <w:rPr>
          <w:rFonts w:ascii="Book Antiqua" w:hAnsi="Book Antiqua" w:hint="eastAsia"/>
          <w:sz w:val="24"/>
          <w:szCs w:val="24"/>
        </w:rPr>
        <w:t>137</w:t>
      </w:r>
      <w:r w:rsidRPr="00E13F8F">
        <w:rPr>
          <w:rFonts w:ascii="Book Antiqua" w:hAnsi="Book Antiqua"/>
          <w:sz w:val="24"/>
          <w:szCs w:val="24"/>
        </w:rPr>
        <w:t>-</w:t>
      </w:r>
      <w:r>
        <w:rPr>
          <w:rFonts w:ascii="Book Antiqua" w:hAnsi="Book Antiqua" w:hint="eastAsia"/>
          <w:sz w:val="24"/>
          <w:szCs w:val="24"/>
        </w:rPr>
        <w:t>149</w:t>
      </w:r>
      <w:r w:rsidRPr="00E13F8F">
        <w:rPr>
          <w:rFonts w:ascii="Book Antiqua" w:hAnsi="Book Antiqua"/>
          <w:sz w:val="24"/>
          <w:szCs w:val="24"/>
        </w:rPr>
        <w:t xml:space="preserve"> </w:t>
      </w:r>
    </w:p>
    <w:p w:rsidR="009A0A60" w:rsidRDefault="009A0A60" w:rsidP="009A0A60">
      <w:pPr>
        <w:adjustRightInd w:val="0"/>
        <w:snapToGrid w:val="0"/>
        <w:spacing w:line="360" w:lineRule="auto"/>
        <w:rPr>
          <w:rFonts w:ascii="Book Antiqua" w:hAnsi="Book Antiqua" w:hint="eastAsia"/>
          <w:sz w:val="24"/>
          <w:szCs w:val="24"/>
        </w:rPr>
      </w:pPr>
      <w:r w:rsidRPr="009A0A60">
        <w:rPr>
          <w:rFonts w:ascii="Book Antiqua" w:hAnsi="Book Antiqua"/>
          <w:b/>
          <w:sz w:val="24"/>
          <w:szCs w:val="24"/>
        </w:rPr>
        <w:t>URL:</w:t>
      </w:r>
      <w:r w:rsidRPr="00E13F8F">
        <w:rPr>
          <w:rFonts w:ascii="Book Antiqua" w:hAnsi="Book Antiqua"/>
          <w:sz w:val="24"/>
          <w:szCs w:val="24"/>
        </w:rPr>
        <w:t xml:space="preserve"> </w:t>
      </w:r>
      <w:hyperlink r:id="rId9" w:history="1">
        <w:r w:rsidRPr="0066159F">
          <w:rPr>
            <w:rStyle w:val="af2"/>
            <w:rFonts w:ascii="Book Antiqua" w:hAnsi="Book Antiqua"/>
            <w:sz w:val="24"/>
            <w:szCs w:val="24"/>
          </w:rPr>
          <w:t>https://www.wjgnet.com/1948-9358/full/v11/i4/</w:t>
        </w:r>
        <w:r w:rsidRPr="0066159F">
          <w:rPr>
            <w:rStyle w:val="af2"/>
            <w:rFonts w:ascii="Book Antiqua" w:hAnsi="Book Antiqua" w:hint="eastAsia"/>
            <w:sz w:val="24"/>
            <w:szCs w:val="24"/>
          </w:rPr>
          <w:t>137</w:t>
        </w:r>
        <w:r w:rsidRPr="0066159F">
          <w:rPr>
            <w:rStyle w:val="af2"/>
            <w:rFonts w:ascii="Book Antiqua" w:hAnsi="Book Antiqua"/>
            <w:sz w:val="24"/>
            <w:szCs w:val="24"/>
          </w:rPr>
          <w:t>.htm</w:t>
        </w:r>
      </w:hyperlink>
      <w:r w:rsidRPr="00E13F8F">
        <w:rPr>
          <w:rFonts w:ascii="Book Antiqua" w:hAnsi="Book Antiqua"/>
          <w:sz w:val="24"/>
          <w:szCs w:val="24"/>
        </w:rPr>
        <w:t xml:space="preserve"> </w:t>
      </w:r>
    </w:p>
    <w:p w:rsidR="009A0A60" w:rsidRDefault="009A0A60" w:rsidP="009A0A60">
      <w:pPr>
        <w:adjustRightInd w:val="0"/>
        <w:snapToGrid w:val="0"/>
        <w:spacing w:line="360" w:lineRule="auto"/>
        <w:rPr>
          <w:rStyle w:val="af2"/>
          <w:rFonts w:ascii="Book Antiqua" w:hAnsi="Book Antiqua"/>
          <w:sz w:val="24"/>
          <w:szCs w:val="24"/>
        </w:rPr>
      </w:pPr>
      <w:r w:rsidRPr="009A0A60">
        <w:rPr>
          <w:rFonts w:ascii="Book Antiqua" w:hAnsi="Book Antiqua"/>
          <w:b/>
          <w:sz w:val="24"/>
          <w:szCs w:val="24"/>
        </w:rPr>
        <w:t>DOI:</w:t>
      </w:r>
      <w:r w:rsidRPr="00E13F8F">
        <w:rPr>
          <w:rFonts w:ascii="Book Antiqua" w:hAnsi="Book Antiqua"/>
          <w:sz w:val="24"/>
          <w:szCs w:val="24"/>
        </w:rPr>
        <w:t xml:space="preserve"> </w:t>
      </w:r>
      <w:r w:rsidRPr="00D70188">
        <w:rPr>
          <w:rFonts w:ascii="Book Antiqua" w:hAnsi="Book Antiqua"/>
          <w:sz w:val="24"/>
          <w:szCs w:val="24"/>
        </w:rPr>
        <w:t>https://</w:t>
      </w:r>
      <w:r w:rsidR="00030EB8">
        <w:rPr>
          <w:rFonts w:ascii="Book Antiqua" w:hAnsi="Book Antiqua" w:hint="eastAsia"/>
          <w:sz w:val="24"/>
          <w:szCs w:val="24"/>
        </w:rPr>
        <w:t>s</w:t>
      </w:r>
      <w:bookmarkStart w:id="15" w:name="_GoBack"/>
      <w:bookmarkEnd w:id="15"/>
      <w:r w:rsidRPr="00D70188">
        <w:rPr>
          <w:rFonts w:ascii="Book Antiqua" w:hAnsi="Book Antiqua"/>
          <w:sz w:val="24"/>
          <w:szCs w:val="24"/>
        </w:rPr>
        <w:t>dx.doi.org/10.4239/wjd.v11.i4.</w:t>
      </w:r>
      <w:r>
        <w:rPr>
          <w:rFonts w:ascii="Book Antiqua" w:hAnsi="Book Antiqua" w:hint="eastAsia"/>
          <w:sz w:val="24"/>
          <w:szCs w:val="24"/>
        </w:rPr>
        <w:t>137</w:t>
      </w:r>
    </w:p>
    <w:p w:rsidR="00566F9A" w:rsidRPr="009A0A60" w:rsidRDefault="00566F9A" w:rsidP="00566F9A">
      <w:pPr>
        <w:adjustRightInd w:val="0"/>
        <w:snapToGrid w:val="0"/>
        <w:spacing w:line="360" w:lineRule="auto"/>
        <w:rPr>
          <w:rFonts w:ascii="Book Antiqua" w:hAnsi="Book Antiqua" w:cs="Arial"/>
          <w:sz w:val="24"/>
          <w:szCs w:val="24"/>
        </w:rPr>
      </w:pPr>
    </w:p>
    <w:p w:rsidR="00566F9A" w:rsidRPr="0032042C" w:rsidRDefault="00566F9A" w:rsidP="00566F9A">
      <w:pPr>
        <w:adjustRightInd w:val="0"/>
        <w:snapToGrid w:val="0"/>
        <w:spacing w:line="360" w:lineRule="auto"/>
        <w:rPr>
          <w:rFonts w:ascii="Book Antiqua" w:hAnsi="Book Antiqua" w:cs="Arial"/>
          <w:sz w:val="24"/>
          <w:szCs w:val="24"/>
        </w:rPr>
      </w:pPr>
      <w:bookmarkStart w:id="16" w:name="_Hlk28268548"/>
      <w:r w:rsidRPr="0032042C">
        <w:rPr>
          <w:rFonts w:ascii="Book Antiqua" w:hAnsi="Book Antiqua"/>
          <w:b/>
          <w:sz w:val="24"/>
          <w:szCs w:val="24"/>
          <w:lang w:eastAsia="en-US"/>
        </w:rPr>
        <w:t>Core tip</w:t>
      </w:r>
      <w:r w:rsidRPr="0032042C">
        <w:rPr>
          <w:rFonts w:ascii="Book Antiqua" w:hAnsi="Book Antiqua"/>
          <w:b/>
          <w:sz w:val="24"/>
          <w:szCs w:val="24"/>
        </w:rPr>
        <w:t>:</w:t>
      </w:r>
      <w:bookmarkEnd w:id="16"/>
      <w:r w:rsidRPr="0032042C">
        <w:rPr>
          <w:rFonts w:ascii="Book Antiqua" w:hAnsi="Book Antiqua"/>
          <w:b/>
          <w:sz w:val="24"/>
          <w:szCs w:val="24"/>
        </w:rPr>
        <w:t xml:space="preserve"> </w:t>
      </w:r>
      <w:r w:rsidRPr="0032042C">
        <w:rPr>
          <w:rStyle w:val="fontstyle01"/>
          <w:rFonts w:ascii="Book Antiqua" w:hAnsi="Book Antiqua"/>
          <w:sz w:val="24"/>
          <w:szCs w:val="24"/>
        </w:rPr>
        <w:t xml:space="preserve">The long-term effects of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in patients with and without </w:t>
      </w:r>
      <w:r w:rsidRPr="0032042C">
        <w:rPr>
          <w:rFonts w:ascii="Book Antiqua" w:hAnsi="Book Antiqua" w:cs="Arial"/>
          <w:sz w:val="24"/>
          <w:szCs w:val="24"/>
        </w:rPr>
        <w:t xml:space="preserve">diabetes </w:t>
      </w:r>
      <w:r w:rsidRPr="0032042C">
        <w:rPr>
          <w:rFonts w:ascii="Book Antiqua" w:hAnsi="Book Antiqua" w:cs="Arial"/>
          <w:sz w:val="24"/>
          <w:szCs w:val="24"/>
          <w:shd w:val="clear" w:color="auto" w:fill="FFFFFF"/>
        </w:rPr>
        <w:t>mellitus (</w:t>
      </w:r>
      <w:r w:rsidRPr="0032042C">
        <w:rPr>
          <w:rStyle w:val="fontstyle01"/>
          <w:rFonts w:ascii="Book Antiqua" w:hAnsi="Book Antiqua"/>
          <w:sz w:val="24"/>
          <w:szCs w:val="24"/>
        </w:rPr>
        <w:t xml:space="preserve">DM) have not been systematically reviewed. </w:t>
      </w:r>
      <w:r w:rsidRPr="0032042C">
        <w:rPr>
          <w:rFonts w:ascii="Book Antiqua" w:hAnsi="Book Antiqua" w:cs="Arial"/>
          <w:sz w:val="24"/>
          <w:szCs w:val="24"/>
        </w:rPr>
        <w:t xml:space="preserve">The present meta-analysis firstly investigated the modifying effect of DM on the efficacy of long-term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treatment in patients with ischemic cardiovascular disease. Although the analysis showed that the hazard ratio reduction in patients with DM was less than that in those without, this difference was not significant. The efficacy of dual antiplatelet therapy with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and aspirin appeared to be slightly lower in patients with DM, emphasizing the need for individualized antiplatelet treatment for patients with DM after myocardial infarction or ischemic stroke.</w:t>
      </w:r>
    </w:p>
    <w:p w:rsidR="00EA1EF6" w:rsidRPr="00566F9A" w:rsidRDefault="00EA1EF6">
      <w:pPr>
        <w:pStyle w:val="aa"/>
        <w:rPr>
          <w:rFonts w:ascii="Times New Roman" w:hAnsi="Times New Roman" w:cs="Times New Roman"/>
          <w:bCs/>
          <w:color w:val="auto"/>
          <w:spacing w:val="-1"/>
        </w:rPr>
      </w:pPr>
    </w:p>
    <w:p w:rsidR="00566F9A" w:rsidRPr="0032042C" w:rsidRDefault="00566F9A" w:rsidP="00566F9A">
      <w:pPr>
        <w:adjustRightInd w:val="0"/>
        <w:snapToGrid w:val="0"/>
        <w:spacing w:line="360" w:lineRule="auto"/>
        <w:rPr>
          <w:rFonts w:ascii="Book Antiqua" w:hAnsi="Book Antiqua" w:cs="Arial"/>
          <w:b/>
          <w:caps/>
          <w:sz w:val="24"/>
          <w:szCs w:val="24"/>
          <w:u w:val="single"/>
        </w:rPr>
      </w:pPr>
      <w:bookmarkStart w:id="17" w:name="_Hlk27562550"/>
      <w:r w:rsidRPr="0032042C">
        <w:rPr>
          <w:rFonts w:ascii="Book Antiqua" w:hAnsi="Book Antiqua" w:cs="Arial"/>
          <w:b/>
          <w:caps/>
          <w:sz w:val="24"/>
          <w:szCs w:val="24"/>
          <w:u w:val="single"/>
        </w:rPr>
        <w:t>INTRODUCTION</w:t>
      </w:r>
    </w:p>
    <w:bookmarkEnd w:id="17"/>
    <w:p w:rsidR="00566F9A" w:rsidRPr="0032042C" w:rsidRDefault="00566F9A" w:rsidP="00566F9A">
      <w:pPr>
        <w:adjustRightInd w:val="0"/>
        <w:snapToGrid w:val="0"/>
        <w:spacing w:line="360" w:lineRule="auto"/>
        <w:rPr>
          <w:rStyle w:val="fontstyle01"/>
          <w:rFonts w:ascii="Book Antiqua" w:hAnsi="Book Antiqua"/>
          <w:sz w:val="24"/>
          <w:szCs w:val="24"/>
        </w:rPr>
      </w:pPr>
      <w:r w:rsidRPr="0032042C">
        <w:rPr>
          <w:rFonts w:ascii="Book Antiqua" w:hAnsi="Book Antiqua" w:cs="Arial"/>
          <w:sz w:val="24"/>
          <w:szCs w:val="24"/>
        </w:rPr>
        <w:lastRenderedPageBreak/>
        <w:t xml:space="preserve">Ischemic cardiovascular disease remains the leading cause of mortality </w:t>
      </w:r>
      <w:proofErr w:type="gramStart"/>
      <w:r w:rsidRPr="0032042C">
        <w:rPr>
          <w:rFonts w:ascii="Book Antiqua" w:hAnsi="Book Antiqua" w:cs="Arial"/>
          <w:sz w:val="24"/>
          <w:szCs w:val="24"/>
        </w:rPr>
        <w:t>globally</w:t>
      </w:r>
      <w:r w:rsidRPr="0032042C">
        <w:rPr>
          <w:rFonts w:ascii="Book Antiqua" w:hAnsi="Book Antiqua" w:cs="Arial"/>
          <w:sz w:val="24"/>
          <w:szCs w:val="24"/>
          <w:vertAlign w:val="superscript"/>
        </w:rPr>
        <w:t>[</w:t>
      </w:r>
      <w:proofErr w:type="gramEnd"/>
      <w:r w:rsidRPr="0032042C">
        <w:rPr>
          <w:rFonts w:ascii="Book Antiqua" w:hAnsi="Book Antiqua" w:cs="Arial"/>
          <w:sz w:val="24"/>
          <w:szCs w:val="24"/>
          <w:vertAlign w:val="superscript"/>
        </w:rPr>
        <w:t>1,2]</w:t>
      </w:r>
      <w:r w:rsidRPr="0032042C">
        <w:rPr>
          <w:rFonts w:ascii="Book Antiqua" w:hAnsi="Book Antiqua" w:cs="Arial"/>
          <w:sz w:val="24"/>
          <w:szCs w:val="24"/>
        </w:rPr>
        <w:t xml:space="preserve">. </w:t>
      </w:r>
      <w:r w:rsidRPr="0032042C">
        <w:rPr>
          <w:rStyle w:val="fontstyle01"/>
          <w:rFonts w:ascii="Book Antiqua" w:hAnsi="Book Antiqua"/>
          <w:sz w:val="24"/>
          <w:szCs w:val="24"/>
        </w:rPr>
        <w:t>Early initiation of</w:t>
      </w:r>
      <w:r w:rsidRPr="0032042C">
        <w:rPr>
          <w:rFonts w:ascii="Book Antiqua" w:hAnsi="Book Antiqua" w:cs="Arial"/>
          <w:sz w:val="24"/>
          <w:szCs w:val="24"/>
        </w:rPr>
        <w:t xml:space="preserve"> d</w:t>
      </w:r>
      <w:r w:rsidRPr="0032042C">
        <w:rPr>
          <w:rStyle w:val="fontstyle01"/>
          <w:rFonts w:ascii="Book Antiqua" w:hAnsi="Book Antiqua"/>
          <w:sz w:val="24"/>
          <w:szCs w:val="24"/>
        </w:rPr>
        <w:t>ual antiplatelet therapy with a P2Y</w:t>
      </w:r>
      <w:r w:rsidRPr="0032042C">
        <w:rPr>
          <w:rStyle w:val="fontstyle01"/>
          <w:rFonts w:ascii="Book Antiqua" w:hAnsi="Book Antiqua"/>
          <w:sz w:val="24"/>
          <w:szCs w:val="24"/>
          <w:vertAlign w:val="subscript"/>
        </w:rPr>
        <w:t>12</w:t>
      </w:r>
      <w:r w:rsidRPr="0032042C">
        <w:rPr>
          <w:rStyle w:val="fontstyle01"/>
          <w:rFonts w:ascii="Book Antiqua" w:hAnsi="Book Antiqua"/>
          <w:sz w:val="24"/>
          <w:szCs w:val="24"/>
        </w:rPr>
        <w:t xml:space="preserve"> receptor antagonist plus aspirin is recommended for patients with ischemic cardiovascular disease in the current </w:t>
      </w:r>
      <w:proofErr w:type="gramStart"/>
      <w:r w:rsidRPr="0032042C">
        <w:rPr>
          <w:rStyle w:val="fontstyle01"/>
          <w:rFonts w:ascii="Book Antiqua" w:hAnsi="Book Antiqua"/>
          <w:sz w:val="24"/>
          <w:szCs w:val="24"/>
        </w:rPr>
        <w:t>guidelines</w:t>
      </w:r>
      <w:r w:rsidRPr="0032042C">
        <w:rPr>
          <w:rStyle w:val="fontstyle01"/>
          <w:rFonts w:ascii="Book Antiqua" w:hAnsi="Book Antiqua"/>
          <w:sz w:val="24"/>
          <w:szCs w:val="24"/>
          <w:vertAlign w:val="superscript"/>
        </w:rPr>
        <w:t>[</w:t>
      </w:r>
      <w:proofErr w:type="gramEnd"/>
      <w:r w:rsidRPr="0032042C">
        <w:rPr>
          <w:rStyle w:val="fontstyle01"/>
          <w:rFonts w:ascii="Book Antiqua" w:hAnsi="Book Antiqua"/>
          <w:sz w:val="24"/>
          <w:szCs w:val="24"/>
          <w:vertAlign w:val="superscript"/>
        </w:rPr>
        <w:t>3,4]</w:t>
      </w:r>
      <w:r w:rsidRPr="0032042C">
        <w:rPr>
          <w:rStyle w:val="fontstyle01"/>
          <w:rFonts w:ascii="Book Antiqua" w:hAnsi="Book Antiqua"/>
          <w:sz w:val="24"/>
          <w:szCs w:val="24"/>
        </w:rPr>
        <w:t xml:space="preserve">.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remains the most widely prescribed P2Y</w:t>
      </w:r>
      <w:r w:rsidRPr="0032042C">
        <w:rPr>
          <w:rStyle w:val="fontstyle01"/>
          <w:rFonts w:ascii="Book Antiqua" w:hAnsi="Book Antiqua"/>
          <w:sz w:val="24"/>
          <w:szCs w:val="24"/>
          <w:vertAlign w:val="subscript"/>
        </w:rPr>
        <w:t>12</w:t>
      </w:r>
      <w:r w:rsidRPr="0032042C">
        <w:rPr>
          <w:rStyle w:val="fontstyle01"/>
          <w:rFonts w:ascii="Book Antiqua" w:hAnsi="Book Antiqua"/>
          <w:sz w:val="24"/>
          <w:szCs w:val="24"/>
        </w:rPr>
        <w:t xml:space="preserve"> receptor antagonist and is recommended by the latest </w:t>
      </w:r>
      <w:r w:rsidRPr="0032042C">
        <w:rPr>
          <w:rFonts w:ascii="Book Antiqua" w:hAnsi="Book Antiqua" w:cs="Arial"/>
          <w:sz w:val="24"/>
          <w:szCs w:val="24"/>
        </w:rPr>
        <w:t xml:space="preserve">guidelines for the management of </w:t>
      </w:r>
      <w:r w:rsidRPr="0032042C">
        <w:rPr>
          <w:rStyle w:val="fontstyle01"/>
          <w:rFonts w:ascii="Book Antiqua" w:hAnsi="Book Antiqua"/>
          <w:sz w:val="24"/>
          <w:szCs w:val="24"/>
        </w:rPr>
        <w:t>ischemic stroke</w:t>
      </w:r>
      <w:r w:rsidRPr="0032042C">
        <w:rPr>
          <w:rFonts w:ascii="Book Antiqua" w:hAnsi="Book Antiqua" w:cs="Arial"/>
          <w:sz w:val="24"/>
          <w:szCs w:val="24"/>
        </w:rPr>
        <w:t xml:space="preserve"> and acute coronary </w:t>
      </w:r>
      <w:r w:rsidRPr="0032042C">
        <w:rPr>
          <w:rStyle w:val="fontstyle01"/>
          <w:rFonts w:ascii="Book Antiqua" w:hAnsi="Book Antiqua"/>
          <w:sz w:val="24"/>
          <w:szCs w:val="24"/>
        </w:rPr>
        <w:t>syndromes (ACS</w:t>
      </w:r>
      <w:proofErr w:type="gramStart"/>
      <w:r w:rsidRPr="0032042C">
        <w:rPr>
          <w:rStyle w:val="fontstyle01"/>
          <w:rFonts w:ascii="Book Antiqua" w:hAnsi="Book Antiqua"/>
          <w:sz w:val="24"/>
          <w:szCs w:val="24"/>
        </w:rPr>
        <w:t>)</w:t>
      </w:r>
      <w:r w:rsidRPr="0032042C">
        <w:rPr>
          <w:rStyle w:val="fontstyle01"/>
          <w:rFonts w:ascii="Book Antiqua" w:hAnsi="Book Antiqua"/>
          <w:sz w:val="24"/>
          <w:szCs w:val="24"/>
          <w:vertAlign w:val="superscript"/>
        </w:rPr>
        <w:t>[</w:t>
      </w:r>
      <w:proofErr w:type="gramEnd"/>
      <w:r w:rsidRPr="0032042C">
        <w:rPr>
          <w:rStyle w:val="fontstyle01"/>
          <w:rFonts w:ascii="Book Antiqua" w:hAnsi="Book Antiqua"/>
          <w:sz w:val="24"/>
          <w:szCs w:val="24"/>
          <w:vertAlign w:val="superscript"/>
        </w:rPr>
        <w:t>5,6]</w:t>
      </w:r>
      <w:r w:rsidRPr="0032042C">
        <w:rPr>
          <w:rStyle w:val="fontstyle01"/>
          <w:rFonts w:ascii="Book Antiqua" w:hAnsi="Book Antiqua"/>
          <w:sz w:val="24"/>
          <w:szCs w:val="24"/>
        </w:rPr>
        <w:t xml:space="preserve">. </w:t>
      </w:r>
      <w:r w:rsidRPr="0032042C">
        <w:rPr>
          <w:rFonts w:ascii="Book Antiqua" w:hAnsi="Book Antiqua" w:cs="Arial"/>
          <w:sz w:val="24"/>
          <w:szCs w:val="24"/>
        </w:rPr>
        <w:t xml:space="preserve">Studies have shown that patients with diabetes mellitus (DM) exhibit a poorer response to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than patients without </w:t>
      </w:r>
      <w:proofErr w:type="gramStart"/>
      <w:r w:rsidRPr="0032042C">
        <w:rPr>
          <w:rFonts w:ascii="Book Antiqua" w:hAnsi="Book Antiqua" w:cs="Arial"/>
          <w:sz w:val="24"/>
          <w:szCs w:val="24"/>
        </w:rPr>
        <w:t>DM</w:t>
      </w:r>
      <w:r w:rsidRPr="0032042C">
        <w:rPr>
          <w:rFonts w:ascii="Book Antiqua" w:hAnsi="Book Antiqua" w:cs="Arial"/>
          <w:sz w:val="24"/>
          <w:szCs w:val="24"/>
          <w:vertAlign w:val="superscript"/>
        </w:rPr>
        <w:t>[</w:t>
      </w:r>
      <w:proofErr w:type="gramEnd"/>
      <w:r w:rsidRPr="0032042C">
        <w:rPr>
          <w:rStyle w:val="fontstyle01"/>
          <w:rFonts w:ascii="Book Antiqua" w:hAnsi="Book Antiqua"/>
          <w:sz w:val="24"/>
          <w:szCs w:val="24"/>
          <w:vertAlign w:val="superscript"/>
        </w:rPr>
        <w:t>7,8]</w:t>
      </w:r>
      <w:r w:rsidRPr="0032042C">
        <w:rPr>
          <w:rStyle w:val="fontstyle01"/>
          <w:rFonts w:ascii="Book Antiqua" w:hAnsi="Book Antiqua"/>
          <w:sz w:val="24"/>
          <w:szCs w:val="24"/>
        </w:rPr>
        <w:t>,</w:t>
      </w:r>
      <w:r w:rsidRPr="0032042C">
        <w:rPr>
          <w:rFonts w:ascii="Book Antiqua" w:hAnsi="Book Antiqua" w:cs="Arial"/>
          <w:sz w:val="24"/>
          <w:szCs w:val="24"/>
        </w:rPr>
        <w:t xml:space="preserve"> leading to a </w:t>
      </w:r>
      <w:r w:rsidRPr="0032042C">
        <w:rPr>
          <w:rStyle w:val="fontstyle01"/>
          <w:rFonts w:ascii="Book Antiqua" w:hAnsi="Book Antiqua"/>
          <w:sz w:val="24"/>
          <w:szCs w:val="24"/>
        </w:rPr>
        <w:t>significant difference in the incidence of recurrence of cardiovascular events and mortality associated with DM</w:t>
      </w:r>
      <w:r w:rsidRPr="0032042C">
        <w:rPr>
          <w:rStyle w:val="fontstyle01"/>
          <w:rFonts w:ascii="Book Antiqua" w:hAnsi="Book Antiqua"/>
          <w:sz w:val="24"/>
          <w:szCs w:val="24"/>
          <w:vertAlign w:val="superscript"/>
        </w:rPr>
        <w:t>[9]</w:t>
      </w:r>
      <w:r w:rsidRPr="0032042C">
        <w:rPr>
          <w:rStyle w:val="fontstyle01"/>
          <w:rFonts w:ascii="Book Antiqua" w:hAnsi="Book Antiqua"/>
          <w:sz w:val="24"/>
          <w:szCs w:val="24"/>
        </w:rPr>
        <w:t>.</w:t>
      </w:r>
    </w:p>
    <w:p w:rsidR="00566F9A" w:rsidRPr="0032042C" w:rsidRDefault="00566F9A" w:rsidP="00566F9A">
      <w:pPr>
        <w:adjustRightInd w:val="0"/>
        <w:snapToGrid w:val="0"/>
        <w:spacing w:line="360" w:lineRule="auto"/>
        <w:ind w:firstLineChars="100" w:firstLine="240"/>
        <w:rPr>
          <w:rStyle w:val="fontstyle01"/>
          <w:rFonts w:ascii="Book Antiqua" w:hAnsi="Book Antiqua"/>
          <w:sz w:val="24"/>
          <w:szCs w:val="24"/>
        </w:rPr>
      </w:pPr>
      <w:r w:rsidRPr="0032042C">
        <w:rPr>
          <w:rStyle w:val="fontstyle01"/>
          <w:rFonts w:ascii="Book Antiqua" w:hAnsi="Book Antiqua"/>
          <w:sz w:val="24"/>
          <w:szCs w:val="24"/>
        </w:rPr>
        <w:t>Previous research has shown that hyperglycemia increases platelet reactivity, and the underlying mechanisms include higher platelet receptor expression, intracellular downstream signaling abnormalities, and P2Y</w:t>
      </w:r>
      <w:r w:rsidRPr="0032042C">
        <w:rPr>
          <w:rStyle w:val="fontstyle01"/>
          <w:rFonts w:ascii="Book Antiqua" w:hAnsi="Book Antiqua"/>
          <w:sz w:val="24"/>
          <w:szCs w:val="24"/>
          <w:vertAlign w:val="subscript"/>
        </w:rPr>
        <w:t>12</w:t>
      </w:r>
      <w:r w:rsidRPr="0032042C">
        <w:rPr>
          <w:rStyle w:val="fontstyle01"/>
          <w:rFonts w:ascii="Book Antiqua" w:hAnsi="Book Antiqua"/>
          <w:sz w:val="24"/>
          <w:szCs w:val="24"/>
        </w:rPr>
        <w:t xml:space="preserve"> mutation and expression </w:t>
      </w:r>
      <w:proofErr w:type="gramStart"/>
      <w:r w:rsidRPr="0032042C">
        <w:rPr>
          <w:rStyle w:val="fontstyle01"/>
          <w:rFonts w:ascii="Book Antiqua" w:hAnsi="Book Antiqua"/>
          <w:sz w:val="24"/>
          <w:szCs w:val="24"/>
        </w:rPr>
        <w:t>level</w:t>
      </w:r>
      <w:r w:rsidRPr="0032042C">
        <w:rPr>
          <w:rStyle w:val="fontstyle01"/>
          <w:rFonts w:ascii="Book Antiqua" w:hAnsi="Book Antiqua"/>
          <w:sz w:val="24"/>
          <w:szCs w:val="24"/>
          <w:vertAlign w:val="superscript"/>
        </w:rPr>
        <w:t>[</w:t>
      </w:r>
      <w:proofErr w:type="gramEnd"/>
      <w:r w:rsidRPr="0032042C">
        <w:rPr>
          <w:rStyle w:val="fontstyle01"/>
          <w:rFonts w:ascii="Book Antiqua" w:hAnsi="Book Antiqua"/>
          <w:sz w:val="24"/>
          <w:szCs w:val="24"/>
          <w:vertAlign w:val="superscript"/>
        </w:rPr>
        <w:t>7,10]</w:t>
      </w:r>
      <w:r w:rsidRPr="0032042C">
        <w:rPr>
          <w:rStyle w:val="fontstyle01"/>
          <w:rFonts w:ascii="Book Antiqua" w:hAnsi="Book Antiqua"/>
          <w:sz w:val="24"/>
          <w:szCs w:val="24"/>
        </w:rPr>
        <w:t xml:space="preserve">. </w:t>
      </w:r>
      <w:r w:rsidRPr="0032042C">
        <w:rPr>
          <w:rFonts w:ascii="Book Antiqua" w:hAnsi="Book Antiqua" w:cs="Arial"/>
          <w:sz w:val="24"/>
          <w:szCs w:val="24"/>
        </w:rPr>
        <w:t xml:space="preserve">The findings of the OPTIMUS trial, which compared the efficacy of a 150-mg maintenance dose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with 75 mg in 40 patients with both DM and coronary artery disease, showed that the higher maintenance dose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is associated with greater antiplatelet effects</w:t>
      </w:r>
      <w:r w:rsidRPr="0032042C">
        <w:rPr>
          <w:rFonts w:ascii="Book Antiqua" w:hAnsi="Book Antiqua" w:cs="Arial"/>
          <w:sz w:val="24"/>
          <w:szCs w:val="24"/>
          <w:vertAlign w:val="superscript"/>
        </w:rPr>
        <w:t>[11]</w:t>
      </w:r>
      <w:r w:rsidRPr="0032042C">
        <w:rPr>
          <w:rFonts w:ascii="Book Antiqua" w:hAnsi="Book Antiqua" w:cs="Arial"/>
          <w:sz w:val="24"/>
          <w:szCs w:val="24"/>
        </w:rPr>
        <w:t xml:space="preserve">. </w:t>
      </w:r>
      <w:r w:rsidRPr="0032042C">
        <w:rPr>
          <w:rStyle w:val="fontstyle01"/>
          <w:rFonts w:ascii="Book Antiqua" w:hAnsi="Book Antiqua"/>
          <w:sz w:val="24"/>
          <w:szCs w:val="24"/>
        </w:rPr>
        <w:t xml:space="preserve">Hence, it is reasonable to hypothesize that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treatment of ischemic vascular disease would be associated with a less substantial reduction in the risk of cardiovascular events in patients with DM than in those without.</w:t>
      </w:r>
    </w:p>
    <w:p w:rsidR="00566F9A" w:rsidRPr="0032042C" w:rsidRDefault="00566F9A" w:rsidP="00566F9A">
      <w:pPr>
        <w:adjustRightInd w:val="0"/>
        <w:snapToGrid w:val="0"/>
        <w:spacing w:line="360" w:lineRule="auto"/>
        <w:ind w:firstLineChars="100" w:firstLine="240"/>
        <w:rPr>
          <w:rFonts w:ascii="Book Antiqua" w:hAnsi="Book Antiqua" w:cs="Arial"/>
          <w:sz w:val="24"/>
          <w:szCs w:val="24"/>
        </w:rPr>
      </w:pPr>
      <w:r w:rsidRPr="0032042C">
        <w:rPr>
          <w:rFonts w:ascii="Book Antiqua" w:hAnsi="Book Antiqua" w:cs="Arial"/>
          <w:sz w:val="24"/>
          <w:szCs w:val="24"/>
        </w:rPr>
        <w:t xml:space="preserve">Subgroup analyses of data from several randomized controlled trials (RCTs) comparing the efficacy of a combination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and aspirin with aspirin alone have shown that DM reduces the effect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on the incidence of recurrence of cardiovascular events and all-cause mortality, although the interactions were not significant</w:t>
      </w:r>
      <w:r w:rsidRPr="0032042C">
        <w:rPr>
          <w:rFonts w:ascii="Book Antiqua" w:hAnsi="Book Antiqua" w:cs="Arial"/>
          <w:sz w:val="24"/>
          <w:szCs w:val="24"/>
          <w:vertAlign w:val="superscript"/>
        </w:rPr>
        <w:t>[12-14]</w:t>
      </w:r>
      <w:r w:rsidRPr="0032042C">
        <w:rPr>
          <w:rFonts w:ascii="Book Antiqua" w:hAnsi="Book Antiqua" w:cs="Arial"/>
          <w:sz w:val="24"/>
          <w:szCs w:val="24"/>
        </w:rPr>
        <w:t xml:space="preserve">. A large-scale cohort study also showed that DM was associated with a lower efficacy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for a reduction in 1-year cardiovascular mortality in patients with myocardial </w:t>
      </w:r>
      <w:proofErr w:type="gramStart"/>
      <w:r w:rsidRPr="0032042C">
        <w:rPr>
          <w:rFonts w:ascii="Book Antiqua" w:hAnsi="Book Antiqua" w:cs="Arial"/>
          <w:sz w:val="24"/>
          <w:szCs w:val="24"/>
        </w:rPr>
        <w:t>infarction</w:t>
      </w:r>
      <w:r w:rsidRPr="0032042C">
        <w:rPr>
          <w:rFonts w:ascii="Book Antiqua" w:hAnsi="Book Antiqua" w:cs="Arial"/>
          <w:sz w:val="24"/>
          <w:szCs w:val="24"/>
          <w:vertAlign w:val="superscript"/>
        </w:rPr>
        <w:t>[</w:t>
      </w:r>
      <w:proofErr w:type="gramEnd"/>
      <w:r w:rsidRPr="0032042C">
        <w:rPr>
          <w:rStyle w:val="fontstyle01"/>
          <w:rFonts w:ascii="Book Antiqua" w:hAnsi="Book Antiqua"/>
          <w:sz w:val="24"/>
          <w:szCs w:val="24"/>
          <w:vertAlign w:val="superscript"/>
        </w:rPr>
        <w:t>9]</w:t>
      </w:r>
      <w:r w:rsidRPr="0032042C">
        <w:rPr>
          <w:rStyle w:val="fontstyle01"/>
          <w:rFonts w:ascii="Book Antiqua" w:hAnsi="Book Antiqua"/>
          <w:sz w:val="24"/>
          <w:szCs w:val="24"/>
        </w:rPr>
        <w:t>.</w:t>
      </w:r>
      <w:r w:rsidRPr="0032042C">
        <w:rPr>
          <w:rStyle w:val="fontstyle01"/>
          <w:rFonts w:ascii="Book Antiqua" w:hAnsi="Book Antiqua"/>
          <w:sz w:val="24"/>
          <w:szCs w:val="24"/>
          <w:vertAlign w:val="superscript"/>
        </w:rPr>
        <w:t xml:space="preserve"> </w:t>
      </w:r>
      <w:bookmarkStart w:id="18" w:name="_Hlk26970341"/>
      <w:r w:rsidRPr="0032042C">
        <w:rPr>
          <w:rStyle w:val="fontstyle01"/>
          <w:rFonts w:ascii="Book Antiqua" w:hAnsi="Book Antiqua"/>
          <w:sz w:val="24"/>
          <w:szCs w:val="24"/>
        </w:rPr>
        <w:t xml:space="preserve">However, the long-term effects of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in patients with and without DM have not been systematically reviewed. Therefore, </w:t>
      </w:r>
      <w:r w:rsidRPr="0032042C">
        <w:rPr>
          <w:rFonts w:ascii="Book Antiqua" w:hAnsi="Book Antiqua" w:cs="Arial"/>
          <w:sz w:val="24"/>
          <w:szCs w:val="24"/>
        </w:rPr>
        <w:t xml:space="preserve">we hypothesized that the presence of DM modifies the long-term efficacy of </w:t>
      </w:r>
      <w:proofErr w:type="spellStart"/>
      <w:r w:rsidRPr="0032042C">
        <w:rPr>
          <w:rFonts w:ascii="Book Antiqua" w:hAnsi="Book Antiqua" w:cs="Arial"/>
          <w:sz w:val="24"/>
          <w:szCs w:val="24"/>
        </w:rPr>
        <w:lastRenderedPageBreak/>
        <w:t>clopidogrel</w:t>
      </w:r>
      <w:proofErr w:type="spellEnd"/>
      <w:r w:rsidRPr="0032042C">
        <w:rPr>
          <w:rFonts w:ascii="Book Antiqua" w:hAnsi="Book Antiqua" w:cs="Arial"/>
          <w:sz w:val="24"/>
          <w:szCs w:val="24"/>
        </w:rPr>
        <w:t xml:space="preserve"> for a reduction in cardiovascular risk</w:t>
      </w:r>
      <w:r w:rsidRPr="0032042C">
        <w:rPr>
          <w:rStyle w:val="fontstyle01"/>
          <w:rFonts w:ascii="Book Antiqua" w:hAnsi="Book Antiqua"/>
          <w:sz w:val="24"/>
          <w:szCs w:val="24"/>
        </w:rPr>
        <w:t xml:space="preserve">, and we </w:t>
      </w:r>
      <w:r w:rsidRPr="0032042C">
        <w:rPr>
          <w:rFonts w:ascii="Book Antiqua" w:hAnsi="Book Antiqua" w:cs="Arial"/>
          <w:sz w:val="24"/>
          <w:szCs w:val="24"/>
        </w:rPr>
        <w:t>performed a systematic review and meta-analysis to test this hypothesis.</w:t>
      </w:r>
      <w:bookmarkEnd w:id="18"/>
    </w:p>
    <w:p w:rsidR="00566F9A" w:rsidRPr="0032042C" w:rsidRDefault="00566F9A" w:rsidP="00566F9A">
      <w:pPr>
        <w:adjustRightInd w:val="0"/>
        <w:snapToGrid w:val="0"/>
        <w:spacing w:line="360" w:lineRule="auto"/>
        <w:rPr>
          <w:rFonts w:ascii="Book Antiqua" w:hAnsi="Book Antiqua" w:cs="Arial"/>
          <w:b/>
          <w:sz w:val="24"/>
          <w:szCs w:val="24"/>
        </w:rPr>
      </w:pPr>
    </w:p>
    <w:p w:rsidR="00566F9A" w:rsidRPr="0032042C" w:rsidRDefault="00566F9A" w:rsidP="00566F9A">
      <w:pPr>
        <w:adjustRightInd w:val="0"/>
        <w:snapToGrid w:val="0"/>
        <w:spacing w:line="360" w:lineRule="auto"/>
        <w:rPr>
          <w:rFonts w:ascii="Book Antiqua" w:hAnsi="Book Antiqua" w:cs="Calibri"/>
          <w:b/>
          <w:sz w:val="24"/>
          <w:szCs w:val="24"/>
          <w:u w:val="single"/>
          <w:lang w:eastAsia="en-US"/>
        </w:rPr>
      </w:pPr>
      <w:bookmarkStart w:id="19" w:name="_Hlk27568397"/>
      <w:r w:rsidRPr="0032042C">
        <w:rPr>
          <w:rFonts w:ascii="Book Antiqua" w:hAnsi="Book Antiqua" w:cs="Calibri"/>
          <w:b/>
          <w:sz w:val="24"/>
          <w:szCs w:val="24"/>
          <w:u w:val="single"/>
          <w:lang w:eastAsia="en-US"/>
        </w:rPr>
        <w:t>MATERIALS AND METHODS</w:t>
      </w:r>
    </w:p>
    <w:bookmarkEnd w:id="19"/>
    <w:p w:rsidR="00566F9A" w:rsidRPr="0032042C" w:rsidRDefault="00566F9A" w:rsidP="00566F9A">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This systematic review and meta-analysis was performed according to the Preferred Reporting Items for Systematic Reviews and Meta-Analyses (PRISMA) </w:t>
      </w:r>
      <w:proofErr w:type="gramStart"/>
      <w:r w:rsidRPr="0032042C">
        <w:rPr>
          <w:rFonts w:ascii="Book Antiqua" w:hAnsi="Book Antiqua" w:cs="Arial"/>
          <w:sz w:val="24"/>
          <w:szCs w:val="24"/>
        </w:rPr>
        <w:t>statement</w:t>
      </w:r>
      <w:r w:rsidRPr="0032042C">
        <w:rPr>
          <w:rFonts w:ascii="Book Antiqua" w:hAnsi="Book Antiqua" w:cs="Arial"/>
          <w:sz w:val="24"/>
          <w:szCs w:val="24"/>
          <w:vertAlign w:val="superscript"/>
        </w:rPr>
        <w:t>[</w:t>
      </w:r>
      <w:proofErr w:type="gramEnd"/>
      <w:r w:rsidRPr="0032042C">
        <w:rPr>
          <w:rFonts w:ascii="Book Antiqua" w:hAnsi="Book Antiqua" w:cs="Arial"/>
          <w:sz w:val="24"/>
          <w:szCs w:val="24"/>
          <w:vertAlign w:val="superscript"/>
        </w:rPr>
        <w:t>15]</w:t>
      </w:r>
      <w:r w:rsidRPr="0032042C">
        <w:rPr>
          <w:rFonts w:ascii="Book Antiqua" w:hAnsi="Book Antiqua" w:cs="Arial"/>
          <w:sz w:val="24"/>
          <w:szCs w:val="24"/>
        </w:rPr>
        <w:t>.</w:t>
      </w:r>
    </w:p>
    <w:p w:rsidR="00566F9A" w:rsidRPr="0032042C" w:rsidRDefault="00566F9A" w:rsidP="00566F9A">
      <w:pPr>
        <w:adjustRightInd w:val="0"/>
        <w:snapToGrid w:val="0"/>
        <w:spacing w:line="360" w:lineRule="auto"/>
        <w:rPr>
          <w:rFonts w:ascii="Book Antiqua" w:hAnsi="Book Antiqua" w:cs="Arial"/>
          <w:b/>
          <w:bCs/>
          <w:i/>
          <w:iCs/>
          <w:sz w:val="24"/>
          <w:szCs w:val="24"/>
        </w:rPr>
      </w:pPr>
    </w:p>
    <w:p w:rsidR="00566F9A" w:rsidRPr="0032042C" w:rsidRDefault="00566F9A" w:rsidP="00566F9A">
      <w:pPr>
        <w:adjustRightInd w:val="0"/>
        <w:snapToGrid w:val="0"/>
        <w:spacing w:line="360" w:lineRule="auto"/>
        <w:rPr>
          <w:rFonts w:ascii="Book Antiqua" w:hAnsi="Book Antiqua" w:cs="Arial"/>
          <w:b/>
          <w:i/>
          <w:iCs/>
          <w:sz w:val="24"/>
          <w:szCs w:val="24"/>
        </w:rPr>
      </w:pPr>
      <w:r w:rsidRPr="0032042C">
        <w:rPr>
          <w:rFonts w:ascii="Book Antiqua" w:hAnsi="Book Antiqua" w:cs="Arial"/>
          <w:b/>
          <w:bCs/>
          <w:i/>
          <w:iCs/>
          <w:sz w:val="24"/>
          <w:szCs w:val="24"/>
        </w:rPr>
        <w:t>Data sources</w:t>
      </w:r>
    </w:p>
    <w:p w:rsidR="00566F9A" w:rsidRPr="0032042C" w:rsidRDefault="00566F9A" w:rsidP="00566F9A">
      <w:pPr>
        <w:adjustRightInd w:val="0"/>
        <w:snapToGrid w:val="0"/>
        <w:spacing w:line="360" w:lineRule="auto"/>
        <w:rPr>
          <w:rFonts w:ascii="Book Antiqua" w:hAnsi="Book Antiqua" w:cs="Arial"/>
          <w:sz w:val="24"/>
          <w:szCs w:val="24"/>
        </w:rPr>
      </w:pPr>
      <w:bookmarkStart w:id="20" w:name="OLE_LINK59"/>
      <w:bookmarkStart w:id="21" w:name="OLE_LINK60"/>
      <w:r w:rsidRPr="0032042C">
        <w:rPr>
          <w:rFonts w:ascii="Book Antiqua" w:hAnsi="Book Antiqua" w:cs="Arial"/>
          <w:sz w:val="24"/>
          <w:szCs w:val="24"/>
        </w:rPr>
        <w:t>The literature search</w:t>
      </w:r>
      <w:bookmarkEnd w:id="20"/>
      <w:bookmarkEnd w:id="21"/>
      <w:r w:rsidRPr="0032042C">
        <w:rPr>
          <w:rFonts w:ascii="Book Antiqua" w:hAnsi="Book Antiqua" w:cs="Arial"/>
          <w:sz w:val="24"/>
          <w:szCs w:val="24"/>
        </w:rPr>
        <w:t xml:space="preserve"> was conducted on </w:t>
      </w:r>
      <w:bookmarkStart w:id="22" w:name="OLE_LINK133"/>
      <w:bookmarkStart w:id="23" w:name="OLE_LINK134"/>
      <w:r w:rsidRPr="0032042C">
        <w:rPr>
          <w:rFonts w:ascii="Book Antiqua" w:hAnsi="Book Antiqua" w:cs="Arial"/>
          <w:sz w:val="24"/>
          <w:szCs w:val="24"/>
        </w:rPr>
        <w:t>27 June 201</w:t>
      </w:r>
      <w:bookmarkEnd w:id="22"/>
      <w:bookmarkEnd w:id="23"/>
      <w:r w:rsidRPr="0032042C">
        <w:rPr>
          <w:rFonts w:ascii="Book Antiqua" w:hAnsi="Book Antiqua" w:cs="Arial"/>
          <w:sz w:val="24"/>
          <w:szCs w:val="24"/>
        </w:rPr>
        <w:t xml:space="preserve">9 using </w:t>
      </w:r>
      <w:bookmarkStart w:id="24" w:name="OLE_LINK39"/>
      <w:bookmarkStart w:id="25" w:name="OLE_LINK40"/>
      <w:r w:rsidRPr="0032042C">
        <w:rPr>
          <w:rFonts w:ascii="Book Antiqua" w:hAnsi="Book Antiqua" w:cs="Arial"/>
          <w:sz w:val="24"/>
          <w:szCs w:val="24"/>
        </w:rPr>
        <w:t xml:space="preserve">the Cochrane Library database </w:t>
      </w:r>
      <w:bookmarkStart w:id="26" w:name="OLE_LINK88"/>
      <w:bookmarkStart w:id="27" w:name="OLE_LINK89"/>
      <w:r w:rsidRPr="0032042C">
        <w:rPr>
          <w:rFonts w:ascii="Book Antiqua" w:hAnsi="Book Antiqua" w:cs="Arial"/>
          <w:sz w:val="24"/>
          <w:szCs w:val="24"/>
        </w:rPr>
        <w:t>for trials</w:t>
      </w:r>
      <w:bookmarkEnd w:id="26"/>
      <w:bookmarkEnd w:id="27"/>
      <w:r w:rsidRPr="0032042C">
        <w:rPr>
          <w:rFonts w:ascii="Book Antiqua" w:hAnsi="Book Antiqua" w:cs="Arial"/>
          <w:sz w:val="24"/>
          <w:szCs w:val="24"/>
        </w:rPr>
        <w:t>, EMBASE</w:t>
      </w:r>
      <w:bookmarkEnd w:id="24"/>
      <w:bookmarkEnd w:id="25"/>
      <w:r w:rsidRPr="0032042C">
        <w:rPr>
          <w:rFonts w:ascii="Book Antiqua" w:hAnsi="Book Antiqua" w:cs="Arial"/>
          <w:sz w:val="24"/>
          <w:szCs w:val="24"/>
        </w:rPr>
        <w:t>, and PubMed. The search strategy was:</w:t>
      </w:r>
      <w:r w:rsidRPr="0032042C">
        <w:rPr>
          <w:rFonts w:ascii="Book Antiqua" w:hAnsi="Book Antiqua" w:cs="Arial" w:hint="eastAsia"/>
          <w:sz w:val="24"/>
          <w:szCs w:val="24"/>
        </w:rPr>
        <w:t xml:space="preserve"> </w:t>
      </w:r>
      <w:r w:rsidRPr="0032042C">
        <w:rPr>
          <w:rFonts w:ascii="Book Antiqua" w:hAnsi="Book Antiqua" w:cs="Arial"/>
          <w:sz w:val="24"/>
          <w:szCs w:val="24"/>
        </w:rPr>
        <w:t xml:space="preserve">(1) </w:t>
      </w:r>
      <w:bookmarkStart w:id="28" w:name="OLE_LINK54"/>
      <w:bookmarkStart w:id="29" w:name="OLE_LINK55"/>
      <w:r w:rsidRPr="0032042C">
        <w:rPr>
          <w:rFonts w:ascii="Book Antiqua" w:hAnsi="Book Antiqua" w:cs="Arial"/>
          <w:sz w:val="24"/>
          <w:szCs w:val="24"/>
        </w:rPr>
        <w:t>PubMed (from 1980) 2019/06/27</w:t>
      </w:r>
      <w:bookmarkEnd w:id="28"/>
      <w:bookmarkEnd w:id="29"/>
      <w:r w:rsidRPr="0032042C">
        <w:rPr>
          <w:rFonts w:ascii="Book Antiqua" w:hAnsi="Book Antiqua" w:cs="Arial" w:hint="eastAsia"/>
          <w:sz w:val="24"/>
          <w:szCs w:val="24"/>
        </w:rPr>
        <w:t>,</w:t>
      </w:r>
      <w:r w:rsidRPr="0032042C">
        <w:rPr>
          <w:rFonts w:ascii="Book Antiqua" w:hAnsi="Book Antiqua" w:cs="Arial"/>
          <w:sz w:val="24"/>
          <w:szCs w:val="24"/>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[Title/Abstract]) AND aspirin[Title/Abstract], article types: Clinical Trial; (2) EMBASE (from 1980) 2019/06/27, </w:t>
      </w:r>
      <w:bookmarkStart w:id="30" w:name="OLE_LINK46"/>
      <w:bookmarkStart w:id="31" w:name="OLE_LINK47"/>
      <w:r w:rsidRPr="0032042C">
        <w:rPr>
          <w:rFonts w:ascii="Book Antiqua" w:hAnsi="Book Antiqua" w:cs="Arial"/>
          <w:sz w:val="24"/>
          <w:szCs w:val="24"/>
        </w:rPr>
        <w:t>#2   #1 AND 'randomized controlled trial'/de, #1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w:t>
      </w:r>
      <w:proofErr w:type="spellStart"/>
      <w:r w:rsidRPr="0032042C">
        <w:rPr>
          <w:rFonts w:ascii="Book Antiqua" w:hAnsi="Book Antiqua" w:cs="Arial"/>
          <w:sz w:val="24"/>
          <w:szCs w:val="24"/>
        </w:rPr>
        <w:t>ab,ti</w:t>
      </w:r>
      <w:proofErr w:type="spellEnd"/>
      <w:r w:rsidRPr="0032042C">
        <w:rPr>
          <w:rFonts w:ascii="Book Antiqua" w:hAnsi="Book Antiqua" w:cs="Arial"/>
          <w:sz w:val="24"/>
          <w:szCs w:val="24"/>
        </w:rPr>
        <w:t xml:space="preserve"> AND 'aspirin':</w:t>
      </w:r>
      <w:proofErr w:type="spellStart"/>
      <w:r w:rsidRPr="0032042C">
        <w:rPr>
          <w:rFonts w:ascii="Book Antiqua" w:hAnsi="Book Antiqua" w:cs="Arial"/>
          <w:sz w:val="24"/>
          <w:szCs w:val="24"/>
        </w:rPr>
        <w:t>ab,ti</w:t>
      </w:r>
      <w:bookmarkEnd w:id="30"/>
      <w:bookmarkEnd w:id="31"/>
      <w:proofErr w:type="spellEnd"/>
      <w:r w:rsidRPr="0032042C">
        <w:rPr>
          <w:rFonts w:ascii="Book Antiqua" w:hAnsi="Book Antiqua" w:cs="Arial" w:hint="eastAsia"/>
          <w:sz w:val="24"/>
          <w:szCs w:val="24"/>
        </w:rPr>
        <w:t>;</w:t>
      </w:r>
      <w:r w:rsidRPr="0032042C">
        <w:rPr>
          <w:rFonts w:ascii="Book Antiqua" w:hAnsi="Book Antiqua" w:cs="Arial"/>
          <w:sz w:val="24"/>
          <w:szCs w:val="24"/>
        </w:rPr>
        <w:t xml:space="preserve"> (3) Cochrane Central Register of Controlled Trials (CENTRAL, from 1980) 2019/06/27</w:t>
      </w:r>
      <w:r w:rsidRPr="0032042C">
        <w:rPr>
          <w:rFonts w:ascii="Book Antiqua" w:hAnsi="Book Antiqua" w:cs="Arial" w:hint="eastAsia"/>
          <w:sz w:val="24"/>
          <w:szCs w:val="24"/>
        </w:rPr>
        <w:t>,</w:t>
      </w:r>
      <w:r w:rsidRPr="0032042C">
        <w:rPr>
          <w:rFonts w:ascii="Book Antiqua" w:hAnsi="Book Antiqua" w:cs="Arial"/>
          <w:sz w:val="24"/>
          <w:szCs w:val="24"/>
        </w:rPr>
        <w:t xml:space="preserve"> keywords: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AND “aspirin”)</w:t>
      </w:r>
      <w:r w:rsidRPr="0032042C">
        <w:rPr>
          <w:rFonts w:ascii="Book Antiqua" w:hAnsi="Book Antiqua" w:cs="Arial" w:hint="eastAsia"/>
          <w:sz w:val="24"/>
          <w:szCs w:val="24"/>
        </w:rPr>
        <w:t>;</w:t>
      </w:r>
      <w:r w:rsidRPr="0032042C">
        <w:rPr>
          <w:rFonts w:ascii="Book Antiqua" w:hAnsi="Book Antiqua" w:cs="Arial"/>
          <w:sz w:val="24"/>
          <w:szCs w:val="24"/>
        </w:rPr>
        <w:t xml:space="preserve"> search limits: Trials.</w:t>
      </w:r>
    </w:p>
    <w:p w:rsidR="00566F9A" w:rsidRPr="0032042C" w:rsidRDefault="00566F9A" w:rsidP="00566F9A">
      <w:pPr>
        <w:adjustRightInd w:val="0"/>
        <w:snapToGrid w:val="0"/>
        <w:spacing w:line="360" w:lineRule="auto"/>
        <w:rPr>
          <w:rFonts w:ascii="Book Antiqua" w:hAnsi="Book Antiqua" w:cs="Arial"/>
          <w:b/>
          <w:sz w:val="24"/>
          <w:szCs w:val="24"/>
        </w:rPr>
      </w:pPr>
    </w:p>
    <w:p w:rsidR="00566F9A" w:rsidRPr="0032042C" w:rsidRDefault="00566F9A" w:rsidP="00566F9A">
      <w:pPr>
        <w:adjustRightInd w:val="0"/>
        <w:snapToGrid w:val="0"/>
        <w:spacing w:line="360" w:lineRule="auto"/>
        <w:rPr>
          <w:rFonts w:ascii="Book Antiqua" w:hAnsi="Book Antiqua" w:cs="Arial"/>
          <w:b/>
          <w:i/>
          <w:iCs/>
          <w:sz w:val="24"/>
          <w:szCs w:val="24"/>
        </w:rPr>
      </w:pPr>
      <w:r w:rsidRPr="0032042C">
        <w:rPr>
          <w:rFonts w:ascii="Book Antiqua" w:hAnsi="Book Antiqua" w:cs="Arial"/>
          <w:b/>
          <w:i/>
          <w:iCs/>
          <w:sz w:val="24"/>
          <w:szCs w:val="24"/>
        </w:rPr>
        <w:t>Study selection</w:t>
      </w:r>
    </w:p>
    <w:p w:rsidR="00566F9A" w:rsidRPr="0032042C" w:rsidRDefault="00566F9A" w:rsidP="00566F9A">
      <w:pPr>
        <w:adjustRightInd w:val="0"/>
        <w:snapToGrid w:val="0"/>
        <w:spacing w:line="360" w:lineRule="auto"/>
        <w:rPr>
          <w:rFonts w:ascii="Book Antiqua" w:hAnsi="Book Antiqua" w:cs="Arial"/>
          <w:sz w:val="24"/>
          <w:szCs w:val="24"/>
        </w:rPr>
      </w:pPr>
      <w:bookmarkStart w:id="32" w:name="OLE_LINK78"/>
      <w:bookmarkStart w:id="33" w:name="OLE_LINK79"/>
      <w:r w:rsidRPr="0032042C">
        <w:rPr>
          <w:rFonts w:ascii="Book Antiqua" w:hAnsi="Book Antiqua" w:cs="Arial"/>
          <w:sz w:val="24"/>
          <w:szCs w:val="24"/>
        </w:rPr>
        <w:t xml:space="preserve">The inclusion criteria for RCTs were </w:t>
      </w:r>
      <w:bookmarkStart w:id="34" w:name="OLE_LINK137"/>
      <w:bookmarkStart w:id="35" w:name="OLE_LINK138"/>
      <w:r w:rsidRPr="0032042C">
        <w:rPr>
          <w:rFonts w:ascii="Book Antiqua" w:hAnsi="Book Antiqua" w:cs="Arial"/>
          <w:sz w:val="24"/>
          <w:szCs w:val="24"/>
        </w:rPr>
        <w:t xml:space="preserve">double-blind design,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and aspirin </w:t>
      </w:r>
      <w:proofErr w:type="spellStart"/>
      <w:r w:rsidRPr="0032042C">
        <w:rPr>
          <w:rFonts w:ascii="Book Antiqua" w:hAnsi="Book Antiqua" w:cs="Arial"/>
          <w:i/>
          <w:iCs/>
          <w:sz w:val="24"/>
          <w:szCs w:val="24"/>
        </w:rPr>
        <w:t>vs</w:t>
      </w:r>
      <w:proofErr w:type="spellEnd"/>
      <w:r w:rsidRPr="0032042C">
        <w:rPr>
          <w:rFonts w:ascii="Book Antiqua" w:hAnsi="Book Antiqua" w:cs="Arial"/>
          <w:sz w:val="24"/>
          <w:szCs w:val="24"/>
        </w:rPr>
        <w:t xml:space="preserve"> aspirin for the treatment of ischemic cardiovascular disease, age ≥ 18 years, subgroup analysis according to the presence of diabetes (</w:t>
      </w:r>
      <w:r w:rsidRPr="0032042C">
        <w:rPr>
          <w:rStyle w:val="fontstyle01"/>
          <w:rFonts w:ascii="Book Antiqua" w:hAnsi="Book Antiqua"/>
          <w:sz w:val="24"/>
          <w:szCs w:val="24"/>
        </w:rPr>
        <w:t>if not reported, the corresponding</w:t>
      </w:r>
      <w:r w:rsidRPr="0032042C">
        <w:rPr>
          <w:rFonts w:ascii="Book Antiqua" w:hAnsi="Book Antiqua" w:cs="Arial"/>
          <w:sz w:val="24"/>
          <w:szCs w:val="24"/>
        </w:rPr>
        <w:t xml:space="preserve"> </w:t>
      </w:r>
      <w:r w:rsidRPr="0032042C">
        <w:rPr>
          <w:rStyle w:val="fontstyle01"/>
          <w:rFonts w:ascii="Book Antiqua" w:hAnsi="Book Antiqua"/>
          <w:sz w:val="24"/>
          <w:szCs w:val="24"/>
        </w:rPr>
        <w:t>author was contacted to obtain the data)</w:t>
      </w:r>
      <w:r w:rsidRPr="0032042C">
        <w:rPr>
          <w:rStyle w:val="fontstyle01"/>
          <w:rFonts w:ascii="Book Antiqua" w:hAnsi="Book Antiqua"/>
          <w:sz w:val="24"/>
          <w:szCs w:val="24"/>
          <w:vertAlign w:val="superscript"/>
        </w:rPr>
        <w:t>[16]</w:t>
      </w:r>
      <w:r w:rsidRPr="0032042C">
        <w:rPr>
          <w:rStyle w:val="fontstyle01"/>
          <w:rFonts w:ascii="Book Antiqua" w:hAnsi="Book Antiqua"/>
          <w:sz w:val="24"/>
          <w:szCs w:val="24"/>
        </w:rPr>
        <w:t>,</w:t>
      </w:r>
      <w:r w:rsidRPr="0032042C">
        <w:rPr>
          <w:rFonts w:ascii="Book Antiqua" w:hAnsi="Book Antiqua" w:cs="Arial"/>
          <w:sz w:val="24"/>
          <w:szCs w:val="24"/>
        </w:rPr>
        <w:t xml:space="preserve"> and </w:t>
      </w:r>
      <w:bookmarkStart w:id="36" w:name="OLE_LINK18"/>
      <w:bookmarkStart w:id="37" w:name="OLE_LINK19"/>
      <w:r w:rsidRPr="0032042C">
        <w:rPr>
          <w:rFonts w:ascii="Book Antiqua" w:hAnsi="Book Antiqua" w:cs="Arial"/>
          <w:sz w:val="24"/>
          <w:szCs w:val="24"/>
        </w:rPr>
        <w:t xml:space="preserve">a duration of treatment </w:t>
      </w:r>
      <w:bookmarkEnd w:id="36"/>
      <w:bookmarkEnd w:id="37"/>
      <w:r w:rsidRPr="0032042C">
        <w:rPr>
          <w:rFonts w:ascii="Book Antiqua" w:hAnsi="Book Antiqua" w:cs="Arial"/>
          <w:sz w:val="24"/>
          <w:szCs w:val="24"/>
        </w:rPr>
        <w:t xml:space="preserve">≥ 3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vertAlign w:val="superscript"/>
        </w:rPr>
        <w:t>[</w:t>
      </w:r>
      <w:r w:rsidRPr="0032042C">
        <w:rPr>
          <w:rStyle w:val="fontstyle01"/>
          <w:rFonts w:ascii="Book Antiqua" w:hAnsi="Book Antiqua"/>
          <w:sz w:val="24"/>
          <w:szCs w:val="24"/>
          <w:vertAlign w:val="superscript"/>
        </w:rPr>
        <w:t>17]</w:t>
      </w:r>
      <w:r w:rsidRPr="0032042C">
        <w:rPr>
          <w:rStyle w:val="fontstyle01"/>
          <w:rFonts w:ascii="Book Antiqua" w:hAnsi="Book Antiqua"/>
          <w:sz w:val="24"/>
          <w:szCs w:val="24"/>
        </w:rPr>
        <w:t>.</w:t>
      </w:r>
      <w:r w:rsidRPr="0032042C">
        <w:rPr>
          <w:rFonts w:ascii="Book Antiqua" w:hAnsi="Book Antiqua" w:cs="Arial"/>
          <w:sz w:val="24"/>
          <w:szCs w:val="24"/>
        </w:rPr>
        <w:t xml:space="preserve"> We also included the CHARISMA trial, because the percentage of patients with documented vascular disease in the trial was high (78%</w:t>
      </w:r>
      <w:proofErr w:type="gramStart"/>
      <w:r w:rsidRPr="0032042C">
        <w:rPr>
          <w:rFonts w:ascii="Book Antiqua" w:hAnsi="Book Antiqua" w:cs="Arial"/>
          <w:sz w:val="24"/>
          <w:szCs w:val="24"/>
        </w:rPr>
        <w:t>)</w:t>
      </w:r>
      <w:bookmarkEnd w:id="32"/>
      <w:bookmarkEnd w:id="33"/>
      <w:bookmarkEnd w:id="34"/>
      <w:bookmarkEnd w:id="35"/>
      <w:r w:rsidRPr="0032042C">
        <w:rPr>
          <w:rFonts w:ascii="Book Antiqua" w:hAnsi="Book Antiqua" w:cs="Arial"/>
          <w:sz w:val="24"/>
          <w:szCs w:val="24"/>
          <w:vertAlign w:val="superscript"/>
        </w:rPr>
        <w:t>[</w:t>
      </w:r>
      <w:proofErr w:type="gramEnd"/>
      <w:r w:rsidRPr="0032042C">
        <w:rPr>
          <w:rFonts w:ascii="Book Antiqua" w:hAnsi="Book Antiqua" w:cs="Arial"/>
          <w:sz w:val="24"/>
          <w:szCs w:val="24"/>
          <w:vertAlign w:val="superscript"/>
        </w:rPr>
        <w:t>14]</w:t>
      </w:r>
      <w:r w:rsidRPr="0032042C">
        <w:rPr>
          <w:rFonts w:ascii="Book Antiqua" w:hAnsi="Book Antiqua" w:cs="Arial"/>
          <w:sz w:val="24"/>
          <w:szCs w:val="24"/>
        </w:rPr>
        <w:t>.</w:t>
      </w:r>
    </w:p>
    <w:p w:rsidR="00566F9A" w:rsidRPr="0032042C" w:rsidRDefault="00566F9A" w:rsidP="00566F9A">
      <w:pPr>
        <w:adjustRightInd w:val="0"/>
        <w:snapToGrid w:val="0"/>
        <w:spacing w:line="360" w:lineRule="auto"/>
        <w:rPr>
          <w:rFonts w:ascii="Book Antiqua" w:hAnsi="Book Antiqua" w:cs="Arial"/>
          <w:b/>
          <w:i/>
          <w:iCs/>
          <w:sz w:val="24"/>
          <w:szCs w:val="24"/>
        </w:rPr>
      </w:pPr>
    </w:p>
    <w:p w:rsidR="00566F9A" w:rsidRPr="0032042C" w:rsidRDefault="00566F9A" w:rsidP="00566F9A">
      <w:pPr>
        <w:adjustRightInd w:val="0"/>
        <w:snapToGrid w:val="0"/>
        <w:spacing w:line="360" w:lineRule="auto"/>
        <w:rPr>
          <w:rFonts w:ascii="Book Antiqua" w:hAnsi="Book Antiqua" w:cs="Arial"/>
          <w:b/>
          <w:i/>
          <w:iCs/>
          <w:sz w:val="24"/>
          <w:szCs w:val="24"/>
        </w:rPr>
      </w:pPr>
      <w:r w:rsidRPr="0032042C">
        <w:rPr>
          <w:rFonts w:ascii="Book Antiqua" w:hAnsi="Book Antiqua" w:cs="Arial"/>
          <w:b/>
          <w:i/>
          <w:iCs/>
          <w:sz w:val="24"/>
          <w:szCs w:val="24"/>
        </w:rPr>
        <w:t>Outcome</w:t>
      </w:r>
    </w:p>
    <w:p w:rsidR="00566F9A" w:rsidRPr="0032042C" w:rsidRDefault="00566F9A" w:rsidP="00566F9A">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The outcomes assessed in the meta-analysis were fatal and non-fatal cardiovascular events. Table 1 summarizes the definitions of the primary outcomes of the included RCTs.</w:t>
      </w:r>
    </w:p>
    <w:p w:rsidR="00566F9A" w:rsidRPr="0032042C" w:rsidRDefault="00566F9A" w:rsidP="00566F9A">
      <w:pPr>
        <w:adjustRightInd w:val="0"/>
        <w:snapToGrid w:val="0"/>
        <w:spacing w:line="360" w:lineRule="auto"/>
        <w:rPr>
          <w:rFonts w:ascii="Book Antiqua" w:hAnsi="Book Antiqua" w:cs="Arial"/>
          <w:b/>
          <w:bCs/>
          <w:sz w:val="24"/>
          <w:szCs w:val="24"/>
        </w:rPr>
      </w:pPr>
    </w:p>
    <w:p w:rsidR="00566F9A" w:rsidRPr="0032042C" w:rsidRDefault="00566F9A" w:rsidP="00566F9A">
      <w:pPr>
        <w:adjustRightInd w:val="0"/>
        <w:snapToGrid w:val="0"/>
        <w:spacing w:line="360" w:lineRule="auto"/>
        <w:rPr>
          <w:rFonts w:ascii="Book Antiqua" w:hAnsi="Book Antiqua" w:cs="Arial"/>
          <w:b/>
          <w:i/>
          <w:iCs/>
          <w:sz w:val="24"/>
          <w:szCs w:val="24"/>
        </w:rPr>
      </w:pPr>
      <w:r w:rsidRPr="0032042C">
        <w:rPr>
          <w:rFonts w:ascii="Book Antiqua" w:hAnsi="Book Antiqua" w:cs="Arial"/>
          <w:b/>
          <w:bCs/>
          <w:i/>
          <w:iCs/>
          <w:sz w:val="24"/>
          <w:szCs w:val="24"/>
        </w:rPr>
        <w:t>Quality assessment</w:t>
      </w:r>
      <w:r w:rsidRPr="0032042C">
        <w:rPr>
          <w:rFonts w:ascii="Book Antiqua" w:hAnsi="Book Antiqua" w:cs="Arial"/>
          <w:b/>
          <w:i/>
          <w:iCs/>
          <w:sz w:val="24"/>
          <w:szCs w:val="24"/>
        </w:rPr>
        <w:t xml:space="preserve"> and data extraction</w:t>
      </w:r>
    </w:p>
    <w:p w:rsidR="00566F9A" w:rsidRPr="0032042C" w:rsidRDefault="00566F9A" w:rsidP="00566F9A">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Two researchers (Liang LR and Ma Q) used a specially designed questionnaire to extract data independently. </w:t>
      </w:r>
      <w:bookmarkStart w:id="38" w:name="OLE_LINK142"/>
      <w:bookmarkStart w:id="39" w:name="OLE_LINK145"/>
      <w:r w:rsidRPr="0032042C">
        <w:rPr>
          <w:rFonts w:ascii="Book Antiqua" w:hAnsi="Book Antiqua" w:cs="Arial"/>
          <w:sz w:val="24"/>
          <w:szCs w:val="24"/>
        </w:rPr>
        <w:t>Consensus was reached by discussion. The Cochrane Collaboration’s risk-of-bias table was used to assess the quality of the included RCTs independently by two authors (</w:t>
      </w:r>
      <w:proofErr w:type="spellStart"/>
      <w:r w:rsidRPr="0032042C">
        <w:rPr>
          <w:rFonts w:ascii="Book Antiqua" w:hAnsi="Book Antiqua" w:cs="Arial"/>
          <w:sz w:val="24"/>
          <w:szCs w:val="24"/>
        </w:rPr>
        <w:t>Feng</w:t>
      </w:r>
      <w:proofErr w:type="spellEnd"/>
      <w:r w:rsidRPr="0032042C">
        <w:rPr>
          <w:rFonts w:ascii="Book Antiqua" w:hAnsi="Book Antiqua" w:cs="Arial"/>
          <w:sz w:val="24"/>
          <w:szCs w:val="24"/>
        </w:rPr>
        <w:t xml:space="preserve"> L and </w:t>
      </w:r>
      <w:proofErr w:type="spellStart"/>
      <w:r w:rsidRPr="0032042C">
        <w:rPr>
          <w:rFonts w:ascii="Book Antiqua" w:hAnsi="Book Antiqua" w:cs="Arial"/>
          <w:sz w:val="24"/>
          <w:szCs w:val="24"/>
        </w:rPr>
        <w:t>Xie</w:t>
      </w:r>
      <w:proofErr w:type="spellEnd"/>
      <w:r w:rsidRPr="0032042C">
        <w:rPr>
          <w:rFonts w:ascii="Book Antiqua" w:hAnsi="Book Antiqua" w:cs="Arial"/>
          <w:sz w:val="24"/>
          <w:szCs w:val="24"/>
        </w:rPr>
        <w:t xml:space="preserve"> WX</w:t>
      </w:r>
      <w:proofErr w:type="gramStart"/>
      <w:r w:rsidRPr="0032042C">
        <w:rPr>
          <w:rFonts w:ascii="Book Antiqua" w:hAnsi="Book Antiqua" w:cs="Arial"/>
          <w:sz w:val="24"/>
          <w:szCs w:val="24"/>
        </w:rPr>
        <w:t>)</w:t>
      </w:r>
      <w:bookmarkEnd w:id="38"/>
      <w:bookmarkEnd w:id="39"/>
      <w:r w:rsidRPr="0032042C">
        <w:rPr>
          <w:rFonts w:ascii="Book Antiqua" w:hAnsi="Book Antiqua" w:cs="Arial"/>
          <w:sz w:val="24"/>
          <w:szCs w:val="24"/>
          <w:vertAlign w:val="superscript"/>
        </w:rPr>
        <w:t>[</w:t>
      </w:r>
      <w:proofErr w:type="gramEnd"/>
      <w:r w:rsidRPr="0032042C">
        <w:rPr>
          <w:rFonts w:ascii="Book Antiqua" w:hAnsi="Book Antiqua" w:cs="Arial"/>
          <w:sz w:val="24"/>
          <w:szCs w:val="24"/>
          <w:vertAlign w:val="superscript"/>
        </w:rPr>
        <w:t>18]</w:t>
      </w:r>
      <w:r w:rsidRPr="0032042C">
        <w:rPr>
          <w:rFonts w:ascii="Book Antiqua" w:hAnsi="Book Antiqua" w:cs="Arial"/>
          <w:sz w:val="24"/>
          <w:szCs w:val="24"/>
        </w:rPr>
        <w:t>. Figure 1 shows the risk of bias in the RCTs.</w:t>
      </w:r>
    </w:p>
    <w:p w:rsidR="00566F9A" w:rsidRPr="0032042C" w:rsidRDefault="00566F9A" w:rsidP="00566F9A">
      <w:pPr>
        <w:adjustRightInd w:val="0"/>
        <w:snapToGrid w:val="0"/>
        <w:spacing w:line="360" w:lineRule="auto"/>
        <w:rPr>
          <w:rFonts w:ascii="Book Antiqua" w:hAnsi="Book Antiqua" w:cs="Arial"/>
          <w:b/>
          <w:sz w:val="24"/>
          <w:szCs w:val="24"/>
        </w:rPr>
      </w:pPr>
    </w:p>
    <w:p w:rsidR="00566F9A" w:rsidRPr="0032042C" w:rsidRDefault="00566F9A" w:rsidP="00566F9A">
      <w:pPr>
        <w:adjustRightInd w:val="0"/>
        <w:snapToGrid w:val="0"/>
        <w:spacing w:line="360" w:lineRule="auto"/>
        <w:rPr>
          <w:rFonts w:ascii="Book Antiqua" w:hAnsi="Book Antiqua" w:cs="Arial"/>
          <w:b/>
          <w:i/>
          <w:iCs/>
          <w:sz w:val="24"/>
          <w:szCs w:val="24"/>
        </w:rPr>
      </w:pPr>
      <w:r w:rsidRPr="0032042C">
        <w:rPr>
          <w:rFonts w:ascii="Book Antiqua" w:hAnsi="Book Antiqua" w:cs="Arial"/>
          <w:b/>
          <w:i/>
          <w:iCs/>
          <w:sz w:val="24"/>
          <w:szCs w:val="24"/>
        </w:rPr>
        <w:t>Statistical analysis</w:t>
      </w:r>
    </w:p>
    <w:p w:rsidR="00566F9A" w:rsidRPr="0032042C" w:rsidRDefault="00566F9A" w:rsidP="00566F9A">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Review Manager 5.3 (Nordic Cochrane Center, Copenhagen, Denmark) was used to conduct the meta-analysis within random-effect models to estimate the pooled hazard ratio (HR) and its 95% confidence interval (CI). Sensitivity analysis was also performed using fixed-effect models. </w:t>
      </w:r>
      <w:r w:rsidRPr="0032042C">
        <w:rPr>
          <w:rStyle w:val="fontstyle01"/>
          <w:rFonts w:ascii="Book Antiqua" w:hAnsi="Book Antiqua"/>
          <w:sz w:val="24"/>
          <w:szCs w:val="24"/>
        </w:rPr>
        <w:t xml:space="preserve">To evaluate the modifying effect of DM on the efficacy of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we used the </w:t>
      </w:r>
      <w:r w:rsidRPr="0032042C">
        <w:rPr>
          <w:rStyle w:val="fontstyle01"/>
          <w:rFonts w:ascii="Book Antiqua" w:hAnsi="Book Antiqua"/>
          <w:i/>
          <w:sz w:val="24"/>
          <w:szCs w:val="24"/>
        </w:rPr>
        <w:t>Z</w:t>
      </w:r>
      <w:r w:rsidRPr="0032042C">
        <w:rPr>
          <w:rStyle w:val="fontstyle01"/>
          <w:rFonts w:ascii="Book Antiqua" w:hAnsi="Book Antiqua"/>
          <w:sz w:val="24"/>
          <w:szCs w:val="24"/>
        </w:rPr>
        <w:t xml:space="preserve">-test to compare the difference between the two pooled HRs from the subgroup analyses, using the method proposed by Altman and </w:t>
      </w:r>
      <w:proofErr w:type="gramStart"/>
      <w:r w:rsidRPr="0032042C">
        <w:rPr>
          <w:rStyle w:val="fontstyle01"/>
          <w:rFonts w:ascii="Book Antiqua" w:hAnsi="Book Antiqua"/>
          <w:sz w:val="24"/>
          <w:szCs w:val="24"/>
        </w:rPr>
        <w:t>Bland</w:t>
      </w:r>
      <w:r w:rsidRPr="0032042C">
        <w:rPr>
          <w:rStyle w:val="fontstyle01"/>
          <w:rFonts w:ascii="Book Antiqua" w:hAnsi="Book Antiqua"/>
          <w:sz w:val="24"/>
          <w:szCs w:val="24"/>
          <w:vertAlign w:val="superscript"/>
        </w:rPr>
        <w:t>[</w:t>
      </w:r>
      <w:proofErr w:type="gramEnd"/>
      <w:r w:rsidRPr="0032042C">
        <w:rPr>
          <w:rStyle w:val="fontstyle01"/>
          <w:rFonts w:ascii="Book Antiqua" w:hAnsi="Book Antiqua"/>
          <w:sz w:val="24"/>
          <w:szCs w:val="24"/>
          <w:vertAlign w:val="superscript"/>
        </w:rPr>
        <w:t>19]</w:t>
      </w:r>
      <w:r w:rsidRPr="0032042C">
        <w:rPr>
          <w:rStyle w:val="fontstyle01"/>
          <w:rFonts w:ascii="Book Antiqua" w:hAnsi="Book Antiqua"/>
          <w:sz w:val="24"/>
          <w:szCs w:val="24"/>
        </w:rPr>
        <w:t xml:space="preserve">. We used </w:t>
      </w:r>
      <w:r w:rsidRPr="0032042C">
        <w:rPr>
          <w:rFonts w:ascii="Book Antiqua" w:hAnsi="Book Antiqua" w:cs="Arial"/>
          <w:sz w:val="24"/>
          <w:szCs w:val="24"/>
        </w:rPr>
        <w:t xml:space="preserve">the </w:t>
      </w:r>
      <w:r w:rsidRPr="0032042C">
        <w:rPr>
          <w:rFonts w:ascii="Book Antiqua" w:hAnsi="Book Antiqua" w:cs="Arial"/>
          <w:i/>
          <w:sz w:val="24"/>
          <w:szCs w:val="24"/>
        </w:rPr>
        <w:t>I</w:t>
      </w:r>
      <w:r w:rsidRPr="0032042C">
        <w:rPr>
          <w:rFonts w:ascii="Book Antiqua" w:hAnsi="Book Antiqua" w:cs="Arial"/>
          <w:sz w:val="24"/>
          <w:szCs w:val="24"/>
          <w:vertAlign w:val="superscript"/>
        </w:rPr>
        <w:t>2</w:t>
      </w:r>
      <w:r w:rsidRPr="0032042C">
        <w:rPr>
          <w:rFonts w:ascii="Book Antiqua" w:hAnsi="Book Antiqua" w:cs="Arial"/>
          <w:sz w:val="24"/>
          <w:szCs w:val="24"/>
        </w:rPr>
        <w:t xml:space="preserve"> statistic to estimate the heterogeneity of the included RCTs, and </w:t>
      </w:r>
      <w:r w:rsidRPr="0032042C">
        <w:rPr>
          <w:rStyle w:val="fontstyle01"/>
          <w:rFonts w:ascii="Book Antiqua" w:hAnsi="Book Antiqua"/>
          <w:sz w:val="24"/>
          <w:szCs w:val="24"/>
        </w:rPr>
        <w:t>the Egger test</w:t>
      </w:r>
      <w:r w:rsidRPr="0032042C">
        <w:rPr>
          <w:rFonts w:ascii="Book Antiqua" w:hAnsi="Book Antiqua" w:cs="Arial"/>
          <w:sz w:val="24"/>
          <w:szCs w:val="24"/>
        </w:rPr>
        <w:t xml:space="preserve"> and </w:t>
      </w:r>
      <w:r w:rsidRPr="0032042C">
        <w:rPr>
          <w:rStyle w:val="fontstyle01"/>
          <w:rFonts w:ascii="Book Antiqua" w:hAnsi="Book Antiqua"/>
          <w:sz w:val="24"/>
          <w:szCs w:val="24"/>
        </w:rPr>
        <w:t>funnel plots</w:t>
      </w:r>
      <w:r w:rsidRPr="0032042C">
        <w:rPr>
          <w:rFonts w:ascii="Book Antiqua" w:hAnsi="Book Antiqua" w:cs="Arial"/>
          <w:sz w:val="24"/>
          <w:szCs w:val="24"/>
        </w:rPr>
        <w:t xml:space="preserve"> to estimate the level of publication bias in </w:t>
      </w:r>
      <w:r w:rsidRPr="0032042C">
        <w:rPr>
          <w:rStyle w:val="fontstyle01"/>
          <w:rFonts w:ascii="Book Antiqua" w:hAnsi="Book Antiqua"/>
          <w:sz w:val="24"/>
          <w:szCs w:val="24"/>
        </w:rPr>
        <w:t>STATA (version 11; Stata Corp, College Station, TX)</w:t>
      </w:r>
      <w:r w:rsidRPr="0032042C">
        <w:rPr>
          <w:rFonts w:ascii="Book Antiqua" w:hAnsi="Book Antiqua" w:cs="Arial"/>
          <w:sz w:val="24"/>
          <w:szCs w:val="24"/>
        </w:rPr>
        <w:t xml:space="preserve">. </w:t>
      </w:r>
      <w:r w:rsidRPr="0032042C">
        <w:rPr>
          <w:rStyle w:val="fontstyle01"/>
          <w:rFonts w:ascii="Book Antiqua" w:hAnsi="Book Antiqua"/>
          <w:sz w:val="24"/>
          <w:szCs w:val="24"/>
        </w:rPr>
        <w:t>All analyses were two-sided, and an alpha value of 0.05 was used as the threshold for statistical significance</w:t>
      </w:r>
      <w:r w:rsidRPr="0032042C">
        <w:rPr>
          <w:rFonts w:ascii="Book Antiqua" w:hAnsi="Book Antiqua" w:cs="Arial"/>
          <w:sz w:val="24"/>
          <w:szCs w:val="24"/>
        </w:rPr>
        <w:t>.</w:t>
      </w:r>
    </w:p>
    <w:p w:rsidR="00566F9A" w:rsidRPr="0032042C" w:rsidRDefault="00566F9A" w:rsidP="00566F9A">
      <w:pPr>
        <w:adjustRightInd w:val="0"/>
        <w:snapToGrid w:val="0"/>
        <w:spacing w:line="360" w:lineRule="auto"/>
        <w:rPr>
          <w:rFonts w:ascii="Book Antiqua" w:hAnsi="Book Antiqua" w:cs="Arial"/>
          <w:sz w:val="24"/>
          <w:szCs w:val="24"/>
        </w:rPr>
      </w:pPr>
    </w:p>
    <w:p w:rsidR="00566F9A" w:rsidRPr="0032042C" w:rsidRDefault="00566F9A" w:rsidP="00566F9A">
      <w:pPr>
        <w:adjustRightInd w:val="0"/>
        <w:snapToGrid w:val="0"/>
        <w:spacing w:line="360" w:lineRule="auto"/>
        <w:rPr>
          <w:rFonts w:ascii="Book Antiqua" w:hAnsi="Book Antiqua" w:cs="Arial"/>
          <w:b/>
          <w:sz w:val="24"/>
          <w:szCs w:val="24"/>
          <w:u w:val="single"/>
          <w:lang w:eastAsia="en-US"/>
        </w:rPr>
      </w:pPr>
      <w:bookmarkStart w:id="40" w:name="_Hlk27141703"/>
      <w:r w:rsidRPr="0032042C">
        <w:rPr>
          <w:rFonts w:ascii="Book Antiqua" w:hAnsi="Book Antiqua" w:cs="Arial"/>
          <w:b/>
          <w:sz w:val="24"/>
          <w:szCs w:val="24"/>
          <w:u w:val="single"/>
          <w:lang w:eastAsia="en-US"/>
        </w:rPr>
        <w:t>RESULTS</w:t>
      </w:r>
    </w:p>
    <w:bookmarkEnd w:id="40"/>
    <w:p w:rsidR="00566F9A" w:rsidRPr="0032042C" w:rsidRDefault="00566F9A" w:rsidP="00566F9A">
      <w:pPr>
        <w:adjustRightInd w:val="0"/>
        <w:snapToGrid w:val="0"/>
        <w:spacing w:line="360" w:lineRule="auto"/>
        <w:rPr>
          <w:rFonts w:ascii="Book Antiqua" w:hAnsi="Book Antiqua" w:cs="Arial"/>
          <w:b/>
          <w:i/>
          <w:iCs/>
          <w:sz w:val="24"/>
          <w:szCs w:val="24"/>
        </w:rPr>
      </w:pPr>
      <w:r w:rsidRPr="0032042C">
        <w:rPr>
          <w:rFonts w:ascii="Book Antiqua" w:hAnsi="Book Antiqua" w:cs="Arial"/>
          <w:b/>
          <w:i/>
          <w:iCs/>
          <w:sz w:val="24"/>
          <w:szCs w:val="24"/>
        </w:rPr>
        <w:t>Study characteristics</w:t>
      </w:r>
    </w:p>
    <w:p w:rsidR="00566F9A" w:rsidRPr="0032042C" w:rsidRDefault="00566F9A" w:rsidP="00566F9A">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Figure 2 shows the study selection process, which was conducted according to the </w:t>
      </w:r>
      <w:bookmarkStart w:id="41" w:name="OLE_LINK106"/>
      <w:bookmarkStart w:id="42" w:name="OLE_LINK109"/>
      <w:r w:rsidRPr="0032042C">
        <w:rPr>
          <w:rFonts w:ascii="Book Antiqua" w:hAnsi="Book Antiqua" w:cs="Arial"/>
          <w:sz w:val="24"/>
          <w:szCs w:val="24"/>
        </w:rPr>
        <w:t>PRISMA</w:t>
      </w:r>
      <w:bookmarkEnd w:id="41"/>
      <w:bookmarkEnd w:id="42"/>
      <w:r w:rsidRPr="0032042C">
        <w:rPr>
          <w:rFonts w:ascii="Book Antiqua" w:hAnsi="Book Antiqua" w:cs="Arial"/>
          <w:sz w:val="24"/>
          <w:szCs w:val="24"/>
        </w:rPr>
        <w:t xml:space="preserve"> statement. Two thousand and sixty-four publications were identified in the initial search, from which 598 duplicates were excluded, and a further 1432 articles were removed after reviewing their title and abstract. The full text of the remaining 34 articles was then reviewed independently by two researchers, and 28 of these were excluded because of a treatment duration &lt; 3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xml:space="preserve">, a lack of comparison between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plus aspirin and aspirin alone, a lack of subgroup analysis according to the presence of DM, a </w:t>
      </w:r>
      <w:r w:rsidRPr="0032042C">
        <w:rPr>
          <w:rFonts w:ascii="Book Antiqua" w:hAnsi="Book Antiqua" w:cs="Arial"/>
          <w:sz w:val="24"/>
          <w:szCs w:val="24"/>
        </w:rPr>
        <w:lastRenderedPageBreak/>
        <w:t xml:space="preserve">long-term </w:t>
      </w:r>
      <w:r w:rsidRPr="003D152F">
        <w:rPr>
          <w:rFonts w:ascii="Book Antiqua" w:hAnsi="Book Antiqua" w:cs="Arial"/>
          <w:i/>
          <w:iCs/>
          <w:sz w:val="24"/>
          <w:szCs w:val="24"/>
        </w:rPr>
        <w:t>vs</w:t>
      </w:r>
      <w:r w:rsidRPr="0032042C">
        <w:rPr>
          <w:rFonts w:ascii="Book Antiqua" w:hAnsi="Book Antiqua" w:cs="Arial"/>
          <w:sz w:val="24"/>
          <w:szCs w:val="24"/>
        </w:rPr>
        <w:t xml:space="preserve"> short-term analysis, a high-dose </w:t>
      </w:r>
      <w:r w:rsidRPr="003D152F">
        <w:rPr>
          <w:rFonts w:ascii="Book Antiqua" w:hAnsi="Book Antiqua" w:cs="Arial"/>
          <w:i/>
          <w:iCs/>
          <w:sz w:val="24"/>
          <w:szCs w:val="24"/>
        </w:rPr>
        <w:t>vs</w:t>
      </w:r>
      <w:r w:rsidRPr="0032042C">
        <w:rPr>
          <w:rFonts w:ascii="Book Antiqua" w:hAnsi="Book Antiqua" w:cs="Arial"/>
          <w:sz w:val="24"/>
          <w:szCs w:val="24"/>
        </w:rPr>
        <w:t xml:space="preserve"> low-dose analysis, ACS or ischemic stroke patients were not studied, or duplication (Table 2). Therefore, six RCTs, comprising 43352 participants (13491 with and 29861 without DM), were eligible for the present </w:t>
      </w:r>
      <w:proofErr w:type="gramStart"/>
      <w:r w:rsidRPr="0032042C">
        <w:rPr>
          <w:rFonts w:ascii="Book Antiqua" w:hAnsi="Book Antiqua" w:cs="Arial"/>
          <w:sz w:val="24"/>
          <w:szCs w:val="24"/>
        </w:rPr>
        <w:t>analysis</w:t>
      </w:r>
      <w:r w:rsidRPr="0032042C">
        <w:rPr>
          <w:rFonts w:ascii="Book Antiqua" w:hAnsi="Book Antiqua" w:cs="Arial"/>
          <w:sz w:val="24"/>
          <w:szCs w:val="24"/>
          <w:vertAlign w:val="superscript"/>
        </w:rPr>
        <w:t>[</w:t>
      </w:r>
      <w:proofErr w:type="gramEnd"/>
      <w:r w:rsidRPr="0032042C">
        <w:rPr>
          <w:rFonts w:ascii="Book Antiqua" w:hAnsi="Book Antiqua" w:cs="Arial"/>
          <w:sz w:val="24"/>
          <w:szCs w:val="24"/>
          <w:vertAlign w:val="superscript"/>
        </w:rPr>
        <w:t>12-14,16,20,21]</w:t>
      </w:r>
      <w:r w:rsidRPr="0032042C">
        <w:rPr>
          <w:rFonts w:ascii="Book Antiqua" w:hAnsi="Book Antiqua" w:cs="Arial"/>
          <w:sz w:val="24"/>
          <w:szCs w:val="24"/>
        </w:rPr>
        <w:t>. Table 3 presents the characteristics of the included RCTs, of which three had recruited patients who had experienced an ischemic stroke or transient ischemic attack, two had recruited ACS patients, and one had recruited patients with cardiovascular disease or multiple risk factors. Table 4 summarizes the antiplatelet treatments and daily doses used in these trials.</w:t>
      </w:r>
    </w:p>
    <w:p w:rsidR="00566F9A" w:rsidRPr="0032042C" w:rsidRDefault="00566F9A" w:rsidP="00566F9A">
      <w:pPr>
        <w:adjustRightInd w:val="0"/>
        <w:snapToGrid w:val="0"/>
        <w:spacing w:line="360" w:lineRule="auto"/>
        <w:rPr>
          <w:rFonts w:ascii="Book Antiqua" w:hAnsi="Book Antiqua" w:cs="Arial"/>
          <w:b/>
          <w:sz w:val="24"/>
          <w:szCs w:val="24"/>
        </w:rPr>
      </w:pPr>
    </w:p>
    <w:p w:rsidR="00566F9A" w:rsidRPr="0032042C" w:rsidRDefault="00566F9A" w:rsidP="00566F9A">
      <w:pPr>
        <w:adjustRightInd w:val="0"/>
        <w:snapToGrid w:val="0"/>
        <w:spacing w:line="360" w:lineRule="auto"/>
        <w:rPr>
          <w:rFonts w:ascii="Book Antiqua" w:hAnsi="Book Antiqua" w:cs="Arial"/>
          <w:b/>
          <w:i/>
          <w:iCs/>
          <w:sz w:val="24"/>
          <w:szCs w:val="24"/>
        </w:rPr>
      </w:pPr>
      <w:r w:rsidRPr="0032042C">
        <w:rPr>
          <w:rFonts w:ascii="Book Antiqua" w:hAnsi="Book Antiqua" w:cs="Arial"/>
          <w:b/>
          <w:i/>
          <w:iCs/>
          <w:sz w:val="24"/>
          <w:szCs w:val="24"/>
        </w:rPr>
        <w:t xml:space="preserve">Effect of </w:t>
      </w:r>
      <w:proofErr w:type="spellStart"/>
      <w:r w:rsidRPr="0032042C">
        <w:rPr>
          <w:rFonts w:ascii="Book Antiqua" w:hAnsi="Book Antiqua" w:cs="Arial"/>
          <w:b/>
          <w:i/>
          <w:iCs/>
          <w:sz w:val="24"/>
          <w:szCs w:val="24"/>
        </w:rPr>
        <w:t>clopidogrel</w:t>
      </w:r>
      <w:proofErr w:type="spellEnd"/>
      <w:r w:rsidRPr="0032042C">
        <w:rPr>
          <w:rFonts w:ascii="Book Antiqua" w:hAnsi="Book Antiqua" w:cs="Arial"/>
          <w:b/>
          <w:i/>
          <w:iCs/>
          <w:sz w:val="24"/>
          <w:szCs w:val="24"/>
        </w:rPr>
        <w:t>, according to diabetes status</w:t>
      </w:r>
    </w:p>
    <w:p w:rsidR="00566F9A" w:rsidRPr="0032042C" w:rsidRDefault="00566F9A" w:rsidP="00566F9A">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As shown in Figure 3, compared with aspirin alone, the addition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to aspirin significantly reduced the risk of any cardiovascular event in patients without DM (HR = 0.78, </w:t>
      </w:r>
      <w:r>
        <w:rPr>
          <w:rFonts w:ascii="Book Antiqua" w:hAnsi="Book Antiqua" w:cs="Arial"/>
          <w:sz w:val="24"/>
          <w:szCs w:val="24"/>
        </w:rPr>
        <w:t>95%CI</w:t>
      </w:r>
      <w:r w:rsidRPr="0032042C">
        <w:rPr>
          <w:rFonts w:ascii="Book Antiqua" w:hAnsi="Book Antiqua" w:cs="Arial"/>
          <w:sz w:val="24"/>
          <w:szCs w:val="24"/>
        </w:rPr>
        <w:t xml:space="preserve">: 0.71–0.86, </w:t>
      </w:r>
      <w:r w:rsidRPr="0032042C">
        <w:rPr>
          <w:rFonts w:ascii="Book Antiqua" w:hAnsi="Book Antiqua" w:cs="Arial"/>
          <w:i/>
          <w:sz w:val="24"/>
          <w:szCs w:val="24"/>
        </w:rPr>
        <w:t xml:space="preserve">P </w:t>
      </w:r>
      <w:r w:rsidRPr="0032042C">
        <w:rPr>
          <w:rFonts w:ascii="Book Antiqua" w:hAnsi="Book Antiqua" w:cs="Arial"/>
          <w:sz w:val="24"/>
          <w:szCs w:val="24"/>
        </w:rPr>
        <w:t xml:space="preserve">&lt; 0.001; </w:t>
      </w:r>
      <w:r w:rsidRPr="0032042C">
        <w:rPr>
          <w:rFonts w:ascii="Book Antiqua" w:hAnsi="Book Antiqua" w:cs="Arial"/>
          <w:i/>
          <w:sz w:val="24"/>
          <w:szCs w:val="24"/>
        </w:rPr>
        <w:t>I</w:t>
      </w:r>
      <w:r w:rsidRPr="0032042C">
        <w:rPr>
          <w:rFonts w:ascii="Book Antiqua" w:hAnsi="Book Antiqua" w:cs="Arial"/>
          <w:sz w:val="24"/>
          <w:szCs w:val="24"/>
          <w:vertAlign w:val="superscript"/>
        </w:rPr>
        <w:t xml:space="preserve">2 </w:t>
      </w:r>
      <w:r w:rsidRPr="0032042C">
        <w:rPr>
          <w:rFonts w:ascii="Book Antiqua" w:hAnsi="Book Antiqua" w:cs="Arial"/>
          <w:sz w:val="24"/>
          <w:szCs w:val="24"/>
        </w:rPr>
        <w:t xml:space="preserve">= 23%, </w:t>
      </w:r>
      <w:r w:rsidRPr="0032042C">
        <w:rPr>
          <w:rFonts w:ascii="Book Antiqua" w:hAnsi="Book Antiqua" w:cs="Arial"/>
          <w:i/>
          <w:sz w:val="24"/>
          <w:szCs w:val="24"/>
        </w:rPr>
        <w:t xml:space="preserve">P </w:t>
      </w:r>
      <w:r w:rsidRPr="0032042C">
        <w:rPr>
          <w:rFonts w:ascii="Book Antiqua" w:hAnsi="Book Antiqua" w:cs="Arial"/>
          <w:sz w:val="24"/>
          <w:szCs w:val="24"/>
        </w:rPr>
        <w:t xml:space="preserve">= 0.26) and also in patients with DM, although the benefit was less (HR = 0.89, </w:t>
      </w:r>
      <w:r>
        <w:rPr>
          <w:rFonts w:ascii="Book Antiqua" w:hAnsi="Book Antiqua" w:cs="Arial"/>
          <w:sz w:val="24"/>
          <w:szCs w:val="24"/>
        </w:rPr>
        <w:t>95%CI</w:t>
      </w:r>
      <w:r w:rsidRPr="0032042C">
        <w:rPr>
          <w:rFonts w:ascii="Book Antiqua" w:hAnsi="Book Antiqua" w:cs="Arial"/>
          <w:sz w:val="24"/>
          <w:szCs w:val="24"/>
        </w:rPr>
        <w:t xml:space="preserve">: 0.81-0.99, </w:t>
      </w:r>
      <w:r w:rsidRPr="0032042C">
        <w:rPr>
          <w:rFonts w:ascii="Book Antiqua" w:hAnsi="Book Antiqua" w:cs="Arial"/>
          <w:i/>
          <w:sz w:val="24"/>
          <w:szCs w:val="24"/>
        </w:rPr>
        <w:t xml:space="preserve">P </w:t>
      </w:r>
      <w:r w:rsidRPr="0032042C">
        <w:rPr>
          <w:rFonts w:ascii="Book Antiqua" w:hAnsi="Book Antiqua" w:cs="Arial"/>
          <w:sz w:val="24"/>
          <w:szCs w:val="24"/>
        </w:rPr>
        <w:t xml:space="preserve">= 0.030; </w:t>
      </w:r>
      <w:r w:rsidRPr="0032042C">
        <w:rPr>
          <w:rFonts w:ascii="Book Antiqua" w:hAnsi="Book Antiqua" w:cs="Arial"/>
          <w:i/>
          <w:sz w:val="24"/>
          <w:szCs w:val="24"/>
        </w:rPr>
        <w:t>I</w:t>
      </w:r>
      <w:r w:rsidRPr="0032042C">
        <w:rPr>
          <w:rFonts w:ascii="Book Antiqua" w:hAnsi="Book Antiqua" w:cs="Arial"/>
          <w:sz w:val="24"/>
          <w:szCs w:val="24"/>
          <w:vertAlign w:val="superscript"/>
        </w:rPr>
        <w:t xml:space="preserve">2 </w:t>
      </w:r>
      <w:r w:rsidRPr="0032042C">
        <w:rPr>
          <w:rFonts w:ascii="Book Antiqua" w:hAnsi="Book Antiqua" w:cs="Arial"/>
          <w:sz w:val="24"/>
          <w:szCs w:val="24"/>
        </w:rPr>
        <w:t xml:space="preserve">= 0%, </w:t>
      </w:r>
      <w:r w:rsidRPr="0032042C">
        <w:rPr>
          <w:rFonts w:ascii="Book Antiqua" w:hAnsi="Book Antiqua" w:cs="Arial"/>
          <w:i/>
          <w:sz w:val="24"/>
          <w:szCs w:val="24"/>
        </w:rPr>
        <w:t xml:space="preserve">P </w:t>
      </w:r>
      <w:r w:rsidRPr="0032042C">
        <w:rPr>
          <w:rFonts w:ascii="Book Antiqua" w:hAnsi="Book Antiqua" w:cs="Arial"/>
          <w:sz w:val="24"/>
          <w:szCs w:val="24"/>
        </w:rPr>
        <w:t xml:space="preserve">= 0.74). The presence of DM was associated with an 11% higher HR, although the difference in the efficacy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in patients with and without DM did not reach significance (</w:t>
      </w:r>
      <w:r w:rsidRPr="0032042C">
        <w:rPr>
          <w:rFonts w:ascii="Book Antiqua" w:hAnsi="Book Antiqua" w:cs="Arial"/>
          <w:i/>
          <w:sz w:val="24"/>
          <w:szCs w:val="24"/>
        </w:rPr>
        <w:t>P</w:t>
      </w:r>
      <w:r w:rsidRPr="0032042C">
        <w:rPr>
          <w:rFonts w:ascii="Book Antiqua" w:hAnsi="Book Antiqua" w:cs="Arial"/>
          <w:sz w:val="24"/>
          <w:szCs w:val="24"/>
        </w:rPr>
        <w:t xml:space="preserve"> for interaction = 0.062).</w:t>
      </w:r>
    </w:p>
    <w:p w:rsidR="00566F9A" w:rsidRPr="0032042C" w:rsidRDefault="00566F9A" w:rsidP="00566F9A">
      <w:pPr>
        <w:adjustRightInd w:val="0"/>
        <w:snapToGrid w:val="0"/>
        <w:spacing w:line="360" w:lineRule="auto"/>
        <w:rPr>
          <w:rStyle w:val="fontstyle01"/>
          <w:rFonts w:ascii="Book Antiqua" w:hAnsi="Book Antiqua"/>
          <w:b/>
          <w:i/>
          <w:iCs/>
          <w:sz w:val="24"/>
          <w:szCs w:val="24"/>
        </w:rPr>
      </w:pPr>
    </w:p>
    <w:p w:rsidR="00566F9A" w:rsidRPr="0032042C" w:rsidRDefault="00566F9A" w:rsidP="00566F9A">
      <w:pPr>
        <w:adjustRightInd w:val="0"/>
        <w:snapToGrid w:val="0"/>
        <w:spacing w:line="360" w:lineRule="auto"/>
        <w:rPr>
          <w:rStyle w:val="fontstyle01"/>
          <w:rFonts w:ascii="Book Antiqua" w:hAnsi="Book Antiqua"/>
          <w:b/>
          <w:i/>
          <w:iCs/>
          <w:sz w:val="24"/>
          <w:szCs w:val="24"/>
        </w:rPr>
      </w:pPr>
      <w:r w:rsidRPr="0032042C">
        <w:rPr>
          <w:rStyle w:val="fontstyle01"/>
          <w:rFonts w:ascii="Book Antiqua" w:hAnsi="Book Antiqua"/>
          <w:b/>
          <w:i/>
          <w:iCs/>
          <w:sz w:val="24"/>
          <w:szCs w:val="24"/>
        </w:rPr>
        <w:t>Publication bias</w:t>
      </w:r>
    </w:p>
    <w:p w:rsidR="00566F9A" w:rsidRPr="0032042C" w:rsidRDefault="00566F9A" w:rsidP="00566F9A">
      <w:pPr>
        <w:adjustRightInd w:val="0"/>
        <w:snapToGrid w:val="0"/>
        <w:spacing w:line="360" w:lineRule="auto"/>
        <w:rPr>
          <w:rStyle w:val="fontstyle01"/>
          <w:rFonts w:ascii="Book Antiqua" w:hAnsi="Book Antiqua"/>
          <w:sz w:val="24"/>
          <w:szCs w:val="24"/>
        </w:rPr>
      </w:pPr>
      <w:r w:rsidRPr="0032042C">
        <w:rPr>
          <w:rStyle w:val="fontstyle01"/>
          <w:rFonts w:ascii="Book Antiqua" w:hAnsi="Book Antiqua"/>
          <w:sz w:val="24"/>
          <w:szCs w:val="24"/>
        </w:rPr>
        <w:t>Both funnel plots (Figure 4) and</w:t>
      </w:r>
      <w:r w:rsidRPr="0032042C">
        <w:rPr>
          <w:rFonts w:ascii="Book Antiqua" w:hAnsi="Book Antiqua" w:cs="Arial"/>
          <w:sz w:val="24"/>
          <w:szCs w:val="24"/>
        </w:rPr>
        <w:t xml:space="preserve"> </w:t>
      </w:r>
      <w:r w:rsidRPr="0032042C">
        <w:rPr>
          <w:rStyle w:val="fontstyle01"/>
          <w:rFonts w:ascii="Book Antiqua" w:hAnsi="Book Antiqua"/>
          <w:sz w:val="24"/>
          <w:szCs w:val="24"/>
        </w:rPr>
        <w:t>Egger tests (</w:t>
      </w:r>
      <w:r w:rsidRPr="0032042C">
        <w:rPr>
          <w:rStyle w:val="fontstyle01"/>
          <w:rFonts w:ascii="Book Antiqua" w:hAnsi="Book Antiqua"/>
          <w:i/>
          <w:sz w:val="24"/>
          <w:szCs w:val="24"/>
        </w:rPr>
        <w:t xml:space="preserve">P </w:t>
      </w:r>
      <w:r w:rsidRPr="0032042C">
        <w:rPr>
          <w:rStyle w:val="fontstyle01"/>
          <w:rFonts w:ascii="Book Antiqua" w:hAnsi="Book Antiqua"/>
          <w:sz w:val="24"/>
          <w:szCs w:val="24"/>
        </w:rPr>
        <w:t xml:space="preserve">= 0.592 for patients without DM, and </w:t>
      </w:r>
      <w:r w:rsidRPr="0032042C">
        <w:rPr>
          <w:rStyle w:val="fontstyle01"/>
          <w:rFonts w:ascii="Book Antiqua" w:hAnsi="Book Antiqua"/>
          <w:i/>
          <w:sz w:val="24"/>
          <w:szCs w:val="24"/>
        </w:rPr>
        <w:t xml:space="preserve">P </w:t>
      </w:r>
      <w:r w:rsidRPr="0032042C">
        <w:rPr>
          <w:rStyle w:val="fontstyle01"/>
          <w:rFonts w:ascii="Book Antiqua" w:hAnsi="Book Antiqua"/>
          <w:sz w:val="24"/>
          <w:szCs w:val="24"/>
        </w:rPr>
        <w:t>= 0.296 for patients with DM) showed no evidence of publication bias.</w:t>
      </w:r>
    </w:p>
    <w:p w:rsidR="00566F9A" w:rsidRPr="0032042C" w:rsidRDefault="00566F9A" w:rsidP="00566F9A">
      <w:pPr>
        <w:adjustRightInd w:val="0"/>
        <w:snapToGrid w:val="0"/>
        <w:spacing w:line="360" w:lineRule="auto"/>
        <w:rPr>
          <w:rStyle w:val="fontstyle01"/>
          <w:rFonts w:ascii="Book Antiqua" w:hAnsi="Book Antiqua"/>
          <w:b/>
          <w:sz w:val="24"/>
          <w:szCs w:val="24"/>
        </w:rPr>
      </w:pPr>
    </w:p>
    <w:p w:rsidR="00566F9A" w:rsidRPr="0032042C" w:rsidRDefault="00566F9A" w:rsidP="00566F9A">
      <w:pPr>
        <w:adjustRightInd w:val="0"/>
        <w:snapToGrid w:val="0"/>
        <w:spacing w:line="360" w:lineRule="auto"/>
        <w:rPr>
          <w:rFonts w:ascii="Book Antiqua" w:hAnsi="Book Antiqua" w:cs="Arial"/>
          <w:b/>
          <w:i/>
          <w:iCs/>
          <w:sz w:val="24"/>
          <w:szCs w:val="24"/>
        </w:rPr>
      </w:pPr>
      <w:r w:rsidRPr="0032042C">
        <w:rPr>
          <w:rStyle w:val="fontstyle01"/>
          <w:rFonts w:ascii="Book Antiqua" w:hAnsi="Book Antiqua"/>
          <w:b/>
          <w:i/>
          <w:iCs/>
          <w:sz w:val="24"/>
          <w:szCs w:val="24"/>
        </w:rPr>
        <w:t>Sensitivity analysis</w:t>
      </w:r>
    </w:p>
    <w:p w:rsidR="00566F9A" w:rsidRPr="0032042C" w:rsidRDefault="00566F9A" w:rsidP="00566F9A">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The pooled results </w:t>
      </w:r>
      <w:proofErr w:type="gramStart"/>
      <w:r w:rsidRPr="0032042C">
        <w:rPr>
          <w:rFonts w:ascii="Book Antiqua" w:hAnsi="Book Antiqua" w:cs="Arial"/>
          <w:sz w:val="24"/>
          <w:szCs w:val="24"/>
        </w:rPr>
        <w:t>of a meta-analysis using fixed-effect models</w:t>
      </w:r>
      <w:proofErr w:type="gramEnd"/>
      <w:r w:rsidRPr="0032042C">
        <w:rPr>
          <w:rFonts w:ascii="Book Antiqua" w:hAnsi="Book Antiqua" w:cs="Arial"/>
          <w:sz w:val="24"/>
          <w:szCs w:val="24"/>
        </w:rPr>
        <w:t xml:space="preserve"> was consistent with the principal findings of random-effect models (Figure 5).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treatment was associated with relative risk reductions of 11% (HR = 0.89, </w:t>
      </w:r>
      <w:r>
        <w:rPr>
          <w:rFonts w:ascii="Book Antiqua" w:hAnsi="Book Antiqua" w:cs="Arial"/>
          <w:sz w:val="24"/>
          <w:szCs w:val="24"/>
        </w:rPr>
        <w:t>95%CI</w:t>
      </w:r>
      <w:r w:rsidRPr="0032042C">
        <w:rPr>
          <w:rFonts w:ascii="Book Antiqua" w:hAnsi="Book Antiqua" w:cs="Arial"/>
          <w:sz w:val="24"/>
          <w:szCs w:val="24"/>
        </w:rPr>
        <w:t xml:space="preserve">: 0.81–0.99, </w:t>
      </w:r>
      <w:r w:rsidRPr="0032042C">
        <w:rPr>
          <w:rFonts w:ascii="Book Antiqua" w:hAnsi="Book Antiqua" w:cs="Arial"/>
          <w:i/>
          <w:sz w:val="24"/>
          <w:szCs w:val="24"/>
        </w:rPr>
        <w:t xml:space="preserve">P </w:t>
      </w:r>
      <w:r w:rsidRPr="0032042C">
        <w:rPr>
          <w:rFonts w:ascii="Book Antiqua" w:hAnsi="Book Antiqua" w:cs="Arial"/>
          <w:sz w:val="24"/>
          <w:szCs w:val="24"/>
        </w:rPr>
        <w:t xml:space="preserve">= 0.030) and 21% (HR = 0.79, </w:t>
      </w:r>
      <w:r>
        <w:rPr>
          <w:rFonts w:ascii="Book Antiqua" w:hAnsi="Book Antiqua" w:cs="Arial"/>
          <w:sz w:val="24"/>
          <w:szCs w:val="24"/>
        </w:rPr>
        <w:t>95%CI</w:t>
      </w:r>
      <w:r w:rsidRPr="0032042C">
        <w:rPr>
          <w:rFonts w:ascii="Book Antiqua" w:hAnsi="Book Antiqua" w:cs="Arial"/>
          <w:sz w:val="24"/>
          <w:szCs w:val="24"/>
        </w:rPr>
        <w:t xml:space="preserve">: 0.73-0.85, </w:t>
      </w:r>
      <w:r w:rsidRPr="0032042C">
        <w:rPr>
          <w:rFonts w:ascii="Book Antiqua" w:hAnsi="Book Antiqua" w:cs="Arial"/>
          <w:i/>
          <w:sz w:val="24"/>
          <w:szCs w:val="24"/>
        </w:rPr>
        <w:t xml:space="preserve">P </w:t>
      </w:r>
      <w:r w:rsidRPr="0032042C">
        <w:rPr>
          <w:rFonts w:ascii="Book Antiqua" w:hAnsi="Book Antiqua" w:cs="Arial"/>
          <w:sz w:val="24"/>
          <w:szCs w:val="24"/>
        </w:rPr>
        <w:t xml:space="preserve">&lt; 0.001) for any cardiovascular event in patients with and without DM, respectively. </w:t>
      </w:r>
      <w:r w:rsidRPr="0032042C">
        <w:rPr>
          <w:rFonts w:ascii="Book Antiqua" w:hAnsi="Book Antiqua" w:cs="Arial"/>
          <w:sz w:val="24"/>
          <w:szCs w:val="24"/>
        </w:rPr>
        <w:lastRenderedPageBreak/>
        <w:t>However, the modifying effect of DM on the incidence of cardiovascular events was not significant (</w:t>
      </w:r>
      <w:r w:rsidRPr="0032042C">
        <w:rPr>
          <w:rFonts w:ascii="Book Antiqua" w:hAnsi="Book Antiqua" w:cs="Arial"/>
          <w:i/>
          <w:sz w:val="24"/>
          <w:szCs w:val="24"/>
        </w:rPr>
        <w:t>P</w:t>
      </w:r>
      <w:r w:rsidRPr="0032042C">
        <w:rPr>
          <w:rFonts w:ascii="Book Antiqua" w:hAnsi="Book Antiqua" w:cs="Arial"/>
          <w:sz w:val="24"/>
          <w:szCs w:val="24"/>
        </w:rPr>
        <w:t xml:space="preserve"> for interaction = 0.064).</w:t>
      </w:r>
    </w:p>
    <w:p w:rsidR="00566F9A" w:rsidRPr="0032042C" w:rsidRDefault="00566F9A" w:rsidP="00566F9A">
      <w:pPr>
        <w:adjustRightInd w:val="0"/>
        <w:snapToGrid w:val="0"/>
        <w:spacing w:line="360" w:lineRule="auto"/>
        <w:rPr>
          <w:rFonts w:ascii="Book Antiqua" w:hAnsi="Book Antiqua" w:cs="Arial"/>
          <w:caps/>
          <w:sz w:val="24"/>
          <w:szCs w:val="24"/>
          <w:u w:val="single"/>
        </w:rPr>
      </w:pPr>
    </w:p>
    <w:p w:rsidR="00566F9A" w:rsidRPr="0032042C" w:rsidRDefault="00566F9A" w:rsidP="00566F9A">
      <w:pPr>
        <w:adjustRightInd w:val="0"/>
        <w:snapToGrid w:val="0"/>
        <w:spacing w:line="360" w:lineRule="auto"/>
        <w:rPr>
          <w:rFonts w:ascii="Book Antiqua" w:hAnsi="Book Antiqua" w:cs="Calibri"/>
          <w:b/>
          <w:sz w:val="24"/>
          <w:szCs w:val="24"/>
          <w:u w:val="single"/>
          <w:lang w:eastAsia="en-US"/>
        </w:rPr>
      </w:pPr>
      <w:bookmarkStart w:id="43" w:name="_Hlk27141721"/>
      <w:r w:rsidRPr="0032042C">
        <w:rPr>
          <w:rFonts w:ascii="Book Antiqua" w:hAnsi="Book Antiqua" w:cs="Arial"/>
          <w:b/>
          <w:sz w:val="24"/>
          <w:szCs w:val="24"/>
          <w:u w:val="single"/>
          <w:lang w:eastAsia="en-US"/>
        </w:rPr>
        <w:t>DISCUSSION</w:t>
      </w:r>
    </w:p>
    <w:bookmarkEnd w:id="43"/>
    <w:p w:rsidR="00566F9A" w:rsidRPr="0032042C" w:rsidRDefault="00566F9A" w:rsidP="00566F9A">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Our systematic review and meta-analysis found that the addition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to aspirin significantly reduced the risk of any cardiovascular event in patients with or without DM. In addition, </w:t>
      </w:r>
      <w:bookmarkStart w:id="44" w:name="OLE_LINK1"/>
      <w:bookmarkStart w:id="45" w:name="OLE_LINK2"/>
      <w:r w:rsidRPr="0032042C">
        <w:rPr>
          <w:rFonts w:ascii="Book Antiqua" w:hAnsi="Book Antiqua" w:cs="Arial"/>
          <w:sz w:val="24"/>
          <w:szCs w:val="24"/>
        </w:rPr>
        <w:t>the results show that the presence of DM is associated with an increase of 11% in the HR, although this difference was not significant.</w:t>
      </w:r>
      <w:bookmarkEnd w:id="44"/>
      <w:bookmarkEnd w:id="45"/>
      <w:r w:rsidRPr="0032042C">
        <w:rPr>
          <w:rFonts w:ascii="Book Antiqua" w:hAnsi="Book Antiqua" w:cs="Arial"/>
          <w:sz w:val="24"/>
          <w:szCs w:val="24"/>
        </w:rPr>
        <w:t xml:space="preserve"> To our knowledge, this is the first meta-analysis to evaluate the efficacy of long-term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treatment in patients with ischemic cardiovascular disease, according to the presence or absence of DM.</w:t>
      </w:r>
    </w:p>
    <w:p w:rsidR="00566F9A" w:rsidRPr="0032042C" w:rsidRDefault="00566F9A" w:rsidP="00566F9A">
      <w:pPr>
        <w:adjustRightInd w:val="0"/>
        <w:snapToGrid w:val="0"/>
        <w:spacing w:line="360" w:lineRule="auto"/>
        <w:ind w:firstLineChars="100" w:firstLine="240"/>
        <w:rPr>
          <w:rStyle w:val="fontstyle01"/>
          <w:rFonts w:ascii="Book Antiqua" w:hAnsi="Book Antiqua"/>
          <w:sz w:val="24"/>
          <w:szCs w:val="24"/>
        </w:rPr>
      </w:pPr>
      <w:r w:rsidRPr="0032042C">
        <w:rPr>
          <w:rStyle w:val="fontstyle01"/>
          <w:rFonts w:ascii="Book Antiqua" w:hAnsi="Book Antiqua"/>
          <w:sz w:val="24"/>
          <w:szCs w:val="24"/>
        </w:rPr>
        <w:t xml:space="preserve">The latest evidence provided by head-to-head RCTs has led to </w:t>
      </w:r>
      <w:r w:rsidRPr="0032042C">
        <w:rPr>
          <w:rFonts w:ascii="Book Antiqua" w:hAnsi="Book Antiqua" w:cs="Arial"/>
          <w:sz w:val="24"/>
          <w:szCs w:val="24"/>
        </w:rPr>
        <w:t xml:space="preserve">the current guidelines for the management of ACS </w:t>
      </w:r>
      <w:r w:rsidRPr="0032042C">
        <w:rPr>
          <w:rStyle w:val="fontstyle01"/>
          <w:rFonts w:ascii="Book Antiqua" w:hAnsi="Book Antiqua"/>
          <w:sz w:val="24"/>
          <w:szCs w:val="24"/>
        </w:rPr>
        <w:t xml:space="preserve">stating that </w:t>
      </w:r>
      <w:proofErr w:type="spellStart"/>
      <w:r w:rsidRPr="0032042C">
        <w:rPr>
          <w:rFonts w:ascii="Book Antiqua" w:hAnsi="Book Antiqua" w:cs="Arial"/>
          <w:sz w:val="24"/>
          <w:szCs w:val="24"/>
        </w:rPr>
        <w:t>clopidogrel</w:t>
      </w:r>
      <w:proofErr w:type="spellEnd"/>
      <w:r w:rsidRPr="0032042C">
        <w:rPr>
          <w:rStyle w:val="fontstyle01"/>
          <w:rFonts w:ascii="Book Antiqua" w:hAnsi="Book Antiqua"/>
          <w:sz w:val="24"/>
          <w:szCs w:val="24"/>
        </w:rPr>
        <w:t xml:space="preserve"> is inferior to </w:t>
      </w:r>
      <w:proofErr w:type="spellStart"/>
      <w:r w:rsidRPr="0032042C">
        <w:rPr>
          <w:rStyle w:val="fontstyle01"/>
          <w:rFonts w:ascii="Book Antiqua" w:hAnsi="Book Antiqua"/>
          <w:sz w:val="24"/>
          <w:szCs w:val="24"/>
        </w:rPr>
        <w:t>ticagrelor</w:t>
      </w:r>
      <w:proofErr w:type="spellEnd"/>
      <w:r w:rsidRPr="0032042C">
        <w:rPr>
          <w:rStyle w:val="fontstyle01"/>
          <w:rFonts w:ascii="Book Antiqua" w:hAnsi="Book Antiqua"/>
          <w:sz w:val="24"/>
          <w:szCs w:val="24"/>
        </w:rPr>
        <w:t xml:space="preserve"> and </w:t>
      </w:r>
      <w:proofErr w:type="spellStart"/>
      <w:r w:rsidRPr="0032042C">
        <w:rPr>
          <w:rStyle w:val="fontstyle01"/>
          <w:rFonts w:ascii="Book Antiqua" w:hAnsi="Book Antiqua"/>
          <w:sz w:val="24"/>
          <w:szCs w:val="24"/>
        </w:rPr>
        <w:t>prasugrel</w:t>
      </w:r>
      <w:proofErr w:type="spellEnd"/>
      <w:r w:rsidRPr="0032042C">
        <w:rPr>
          <w:rStyle w:val="fontstyle01"/>
          <w:rFonts w:ascii="Book Antiqua" w:hAnsi="Book Antiqua"/>
          <w:sz w:val="24"/>
          <w:szCs w:val="24"/>
        </w:rPr>
        <w:t xml:space="preserve"> as a P2Y</w:t>
      </w:r>
      <w:r w:rsidRPr="0032042C">
        <w:rPr>
          <w:rStyle w:val="fontstyle01"/>
          <w:rFonts w:ascii="Book Antiqua" w:hAnsi="Book Antiqua"/>
          <w:sz w:val="24"/>
          <w:szCs w:val="24"/>
          <w:vertAlign w:val="subscript"/>
        </w:rPr>
        <w:t>12</w:t>
      </w:r>
      <w:r w:rsidRPr="0032042C">
        <w:rPr>
          <w:rStyle w:val="fontstyle01"/>
          <w:rFonts w:ascii="Book Antiqua" w:hAnsi="Book Antiqua"/>
          <w:sz w:val="24"/>
          <w:szCs w:val="24"/>
        </w:rPr>
        <w:t xml:space="preserve"> inhibitor for patients with ST-segment elevation myocardial infarction or non-STE </w:t>
      </w:r>
      <w:proofErr w:type="gramStart"/>
      <w:r w:rsidRPr="0032042C">
        <w:rPr>
          <w:rStyle w:val="fontstyle01"/>
          <w:rFonts w:ascii="Book Antiqua" w:hAnsi="Book Antiqua"/>
          <w:sz w:val="24"/>
          <w:szCs w:val="24"/>
        </w:rPr>
        <w:t>ACS</w:t>
      </w:r>
      <w:r w:rsidRPr="0032042C">
        <w:rPr>
          <w:rStyle w:val="fontstyle01"/>
          <w:rFonts w:ascii="Book Antiqua" w:hAnsi="Book Antiqua"/>
          <w:sz w:val="24"/>
          <w:szCs w:val="24"/>
          <w:vertAlign w:val="superscript"/>
        </w:rPr>
        <w:t>[</w:t>
      </w:r>
      <w:proofErr w:type="gramEnd"/>
      <w:r w:rsidRPr="0032042C">
        <w:rPr>
          <w:rStyle w:val="fontstyle01"/>
          <w:rFonts w:ascii="Book Antiqua" w:hAnsi="Book Antiqua"/>
          <w:sz w:val="24"/>
          <w:szCs w:val="24"/>
          <w:vertAlign w:val="superscript"/>
        </w:rPr>
        <w:t>3,4]</w:t>
      </w:r>
      <w:r w:rsidRPr="0032042C">
        <w:rPr>
          <w:rStyle w:val="fontstyle01"/>
          <w:rFonts w:ascii="Book Antiqua" w:hAnsi="Book Antiqua"/>
          <w:sz w:val="24"/>
          <w:szCs w:val="24"/>
        </w:rPr>
        <w:t xml:space="preserve">. Recently, subgroup analyses of these RCTs have shown that the effects of </w:t>
      </w:r>
      <w:proofErr w:type="spellStart"/>
      <w:r w:rsidRPr="0032042C">
        <w:rPr>
          <w:rStyle w:val="fontstyle01"/>
          <w:rFonts w:ascii="Book Antiqua" w:hAnsi="Book Antiqua"/>
          <w:sz w:val="24"/>
          <w:szCs w:val="24"/>
        </w:rPr>
        <w:t>ticagrelor</w:t>
      </w:r>
      <w:proofErr w:type="spellEnd"/>
      <w:r w:rsidRPr="0032042C">
        <w:rPr>
          <w:rStyle w:val="fontstyle01"/>
          <w:rFonts w:ascii="Book Antiqua" w:hAnsi="Book Antiqua"/>
          <w:sz w:val="24"/>
          <w:szCs w:val="24"/>
        </w:rPr>
        <w:t xml:space="preserve"> and </w:t>
      </w:r>
      <w:proofErr w:type="spellStart"/>
      <w:r w:rsidRPr="0032042C">
        <w:rPr>
          <w:rStyle w:val="fontstyle01"/>
          <w:rFonts w:ascii="Book Antiqua" w:hAnsi="Book Antiqua"/>
          <w:sz w:val="24"/>
          <w:szCs w:val="24"/>
        </w:rPr>
        <w:t>prasugrel</w:t>
      </w:r>
      <w:proofErr w:type="spellEnd"/>
      <w:r w:rsidRPr="0032042C">
        <w:rPr>
          <w:rStyle w:val="fontstyle01"/>
          <w:rFonts w:ascii="Book Antiqua" w:hAnsi="Book Antiqua"/>
          <w:sz w:val="24"/>
          <w:szCs w:val="24"/>
        </w:rPr>
        <w:t xml:space="preserve"> are not modified by the presence of </w:t>
      </w:r>
      <w:proofErr w:type="gramStart"/>
      <w:r w:rsidRPr="0032042C">
        <w:rPr>
          <w:rStyle w:val="fontstyle01"/>
          <w:rFonts w:ascii="Book Antiqua" w:hAnsi="Book Antiqua"/>
          <w:sz w:val="24"/>
          <w:szCs w:val="24"/>
        </w:rPr>
        <w:t>DM</w:t>
      </w:r>
      <w:r w:rsidRPr="0032042C">
        <w:rPr>
          <w:rStyle w:val="fontstyle01"/>
          <w:rFonts w:ascii="Book Antiqua" w:hAnsi="Book Antiqua"/>
          <w:sz w:val="24"/>
          <w:szCs w:val="24"/>
          <w:vertAlign w:val="superscript"/>
        </w:rPr>
        <w:t>[</w:t>
      </w:r>
      <w:proofErr w:type="gramEnd"/>
      <w:r w:rsidRPr="0032042C">
        <w:rPr>
          <w:rStyle w:val="fontstyle01"/>
          <w:rFonts w:ascii="Book Antiqua" w:hAnsi="Book Antiqua"/>
          <w:sz w:val="24"/>
          <w:szCs w:val="24"/>
          <w:vertAlign w:val="superscript"/>
        </w:rPr>
        <w:t>22,23]</w:t>
      </w:r>
      <w:r w:rsidRPr="0032042C">
        <w:rPr>
          <w:rStyle w:val="fontstyle01"/>
          <w:rFonts w:ascii="Book Antiqua" w:hAnsi="Book Antiqua"/>
          <w:sz w:val="24"/>
          <w:szCs w:val="24"/>
        </w:rPr>
        <w:t xml:space="preserve">. Evidence from previous trials and the present meta-analysis indicate that it is reasonable to use </w:t>
      </w:r>
      <w:proofErr w:type="spellStart"/>
      <w:r w:rsidRPr="0032042C">
        <w:rPr>
          <w:rStyle w:val="fontstyle01"/>
          <w:rFonts w:ascii="Book Antiqua" w:hAnsi="Book Antiqua"/>
          <w:sz w:val="24"/>
          <w:szCs w:val="24"/>
        </w:rPr>
        <w:t>ticagrelor</w:t>
      </w:r>
      <w:proofErr w:type="spellEnd"/>
      <w:r w:rsidRPr="0032042C">
        <w:rPr>
          <w:rStyle w:val="fontstyle01"/>
          <w:rFonts w:ascii="Book Antiqua" w:hAnsi="Book Antiqua"/>
          <w:sz w:val="24"/>
          <w:szCs w:val="24"/>
        </w:rPr>
        <w:t xml:space="preserve"> or </w:t>
      </w:r>
      <w:proofErr w:type="spellStart"/>
      <w:r w:rsidRPr="0032042C">
        <w:rPr>
          <w:rStyle w:val="fontstyle01"/>
          <w:rFonts w:ascii="Book Antiqua" w:hAnsi="Book Antiqua"/>
          <w:sz w:val="24"/>
          <w:szCs w:val="24"/>
        </w:rPr>
        <w:t>prasugrel</w:t>
      </w:r>
      <w:proofErr w:type="spellEnd"/>
      <w:r w:rsidRPr="0032042C">
        <w:rPr>
          <w:rStyle w:val="fontstyle01"/>
          <w:rFonts w:ascii="Book Antiqua" w:hAnsi="Book Antiqua"/>
          <w:sz w:val="24"/>
          <w:szCs w:val="24"/>
        </w:rPr>
        <w:t xml:space="preserve"> in preference to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for the treatment of ACS patients, and especially those with DM. However, it should be noted that both </w:t>
      </w:r>
      <w:proofErr w:type="spellStart"/>
      <w:r w:rsidRPr="0032042C">
        <w:rPr>
          <w:rStyle w:val="fontstyle01"/>
          <w:rFonts w:ascii="Book Antiqua" w:hAnsi="Book Antiqua"/>
          <w:sz w:val="24"/>
          <w:szCs w:val="24"/>
        </w:rPr>
        <w:t>ticagrelor</w:t>
      </w:r>
      <w:proofErr w:type="spellEnd"/>
      <w:r w:rsidRPr="0032042C">
        <w:rPr>
          <w:rStyle w:val="fontstyle01"/>
          <w:rFonts w:ascii="Book Antiqua" w:hAnsi="Book Antiqua"/>
          <w:sz w:val="24"/>
          <w:szCs w:val="24"/>
        </w:rPr>
        <w:t xml:space="preserve"> and </w:t>
      </w:r>
      <w:proofErr w:type="spellStart"/>
      <w:r w:rsidRPr="0032042C">
        <w:rPr>
          <w:rStyle w:val="fontstyle01"/>
          <w:rFonts w:ascii="Book Antiqua" w:hAnsi="Book Antiqua"/>
          <w:sz w:val="24"/>
          <w:szCs w:val="24"/>
        </w:rPr>
        <w:t>prasugrel</w:t>
      </w:r>
      <w:proofErr w:type="spellEnd"/>
      <w:r w:rsidRPr="0032042C">
        <w:rPr>
          <w:rStyle w:val="fontstyle01"/>
          <w:rFonts w:ascii="Book Antiqua" w:hAnsi="Book Antiqua"/>
          <w:sz w:val="24"/>
          <w:szCs w:val="24"/>
        </w:rPr>
        <w:t xml:space="preserve"> are associated with higher risks of bleeding than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therefore,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can still be used if </w:t>
      </w:r>
      <w:proofErr w:type="spellStart"/>
      <w:r w:rsidRPr="0032042C">
        <w:rPr>
          <w:rStyle w:val="fontstyle01"/>
          <w:rFonts w:ascii="Book Antiqua" w:hAnsi="Book Antiqua"/>
          <w:sz w:val="24"/>
          <w:szCs w:val="24"/>
        </w:rPr>
        <w:t>ticagrelor</w:t>
      </w:r>
      <w:proofErr w:type="spellEnd"/>
      <w:r w:rsidRPr="0032042C">
        <w:rPr>
          <w:rStyle w:val="fontstyle01"/>
          <w:rFonts w:ascii="Book Antiqua" w:hAnsi="Book Antiqua"/>
          <w:sz w:val="24"/>
          <w:szCs w:val="24"/>
        </w:rPr>
        <w:t xml:space="preserve"> and </w:t>
      </w:r>
      <w:proofErr w:type="spellStart"/>
      <w:r w:rsidRPr="0032042C">
        <w:rPr>
          <w:rStyle w:val="fontstyle01"/>
          <w:rFonts w:ascii="Book Antiqua" w:hAnsi="Book Antiqua"/>
          <w:sz w:val="24"/>
          <w:szCs w:val="24"/>
        </w:rPr>
        <w:t>prasugrel</w:t>
      </w:r>
      <w:proofErr w:type="spellEnd"/>
      <w:r w:rsidRPr="0032042C">
        <w:rPr>
          <w:rStyle w:val="fontstyle01"/>
          <w:rFonts w:ascii="Book Antiqua" w:hAnsi="Book Antiqua"/>
          <w:sz w:val="24"/>
          <w:szCs w:val="24"/>
        </w:rPr>
        <w:t xml:space="preserve"> are not available or are </w:t>
      </w:r>
      <w:proofErr w:type="gramStart"/>
      <w:r w:rsidRPr="0032042C">
        <w:rPr>
          <w:rStyle w:val="fontstyle01"/>
          <w:rFonts w:ascii="Book Antiqua" w:hAnsi="Book Antiqua"/>
          <w:sz w:val="24"/>
          <w:szCs w:val="24"/>
        </w:rPr>
        <w:t>contraindicated</w:t>
      </w:r>
      <w:r w:rsidRPr="0032042C">
        <w:rPr>
          <w:rStyle w:val="fontstyle01"/>
          <w:rFonts w:ascii="Book Antiqua" w:hAnsi="Book Antiqua"/>
          <w:sz w:val="24"/>
          <w:szCs w:val="24"/>
          <w:vertAlign w:val="superscript"/>
        </w:rPr>
        <w:t>[</w:t>
      </w:r>
      <w:proofErr w:type="gramEnd"/>
      <w:r w:rsidRPr="0032042C">
        <w:rPr>
          <w:rStyle w:val="fontstyle01"/>
          <w:rFonts w:ascii="Book Antiqua" w:hAnsi="Book Antiqua"/>
          <w:sz w:val="24"/>
          <w:szCs w:val="24"/>
          <w:vertAlign w:val="superscript"/>
        </w:rPr>
        <w:t>3</w:t>
      </w:r>
      <w:r>
        <w:rPr>
          <w:rStyle w:val="fontstyle01"/>
          <w:rFonts w:ascii="Book Antiqua" w:hAnsi="Book Antiqua"/>
          <w:sz w:val="24"/>
          <w:szCs w:val="24"/>
          <w:vertAlign w:val="superscript"/>
        </w:rPr>
        <w:t>,</w:t>
      </w:r>
      <w:r w:rsidRPr="0032042C">
        <w:rPr>
          <w:rStyle w:val="fontstyle01"/>
          <w:rFonts w:ascii="Book Antiqua" w:hAnsi="Book Antiqua"/>
          <w:sz w:val="24"/>
          <w:szCs w:val="24"/>
          <w:vertAlign w:val="superscript"/>
        </w:rPr>
        <w:t>4]</w:t>
      </w:r>
      <w:r w:rsidRPr="0032042C">
        <w:rPr>
          <w:rStyle w:val="fontstyle01"/>
          <w:rFonts w:ascii="Book Antiqua" w:hAnsi="Book Antiqua"/>
          <w:sz w:val="24"/>
          <w:szCs w:val="24"/>
        </w:rPr>
        <w:t xml:space="preserve">. Furthermore, data regarding the clinical efficacy and safety of </w:t>
      </w:r>
      <w:proofErr w:type="spellStart"/>
      <w:r w:rsidRPr="0032042C">
        <w:rPr>
          <w:rStyle w:val="fontstyle01"/>
          <w:rFonts w:ascii="Book Antiqua" w:hAnsi="Book Antiqua"/>
          <w:sz w:val="24"/>
          <w:szCs w:val="24"/>
        </w:rPr>
        <w:t>ticagrelor</w:t>
      </w:r>
      <w:proofErr w:type="spellEnd"/>
      <w:r w:rsidRPr="0032042C">
        <w:rPr>
          <w:rStyle w:val="fontstyle01"/>
          <w:rFonts w:ascii="Book Antiqua" w:hAnsi="Book Antiqua"/>
          <w:sz w:val="24"/>
          <w:szCs w:val="24"/>
        </w:rPr>
        <w:t xml:space="preserve"> or </w:t>
      </w:r>
      <w:proofErr w:type="spellStart"/>
      <w:r w:rsidRPr="0032042C">
        <w:rPr>
          <w:rStyle w:val="fontstyle01"/>
          <w:rFonts w:ascii="Book Antiqua" w:hAnsi="Book Antiqua"/>
          <w:sz w:val="24"/>
          <w:szCs w:val="24"/>
        </w:rPr>
        <w:t>prasugrel</w:t>
      </w:r>
      <w:proofErr w:type="spellEnd"/>
      <w:r w:rsidRPr="0032042C">
        <w:rPr>
          <w:rStyle w:val="fontstyle01"/>
          <w:rFonts w:ascii="Book Antiqua" w:hAnsi="Book Antiqua"/>
          <w:sz w:val="24"/>
          <w:szCs w:val="24"/>
        </w:rPr>
        <w:t xml:space="preserve"> for the treatment of ischemic stroke are limited. The SOCRATES trial, which compared the efficacy and safety </w:t>
      </w:r>
      <w:r w:rsidR="00F266E9">
        <w:rPr>
          <w:rStyle w:val="fontstyle01"/>
          <w:rFonts w:ascii="Book Antiqua" w:hAnsi="Book Antiqua"/>
          <w:sz w:val="24"/>
          <w:szCs w:val="24"/>
        </w:rPr>
        <w:t xml:space="preserve">of </w:t>
      </w:r>
      <w:proofErr w:type="spellStart"/>
      <w:r w:rsidR="00F266E9">
        <w:rPr>
          <w:rStyle w:val="fontstyle01"/>
          <w:rFonts w:ascii="Book Antiqua" w:hAnsi="Book Antiqua"/>
          <w:sz w:val="24"/>
          <w:szCs w:val="24"/>
        </w:rPr>
        <w:t>ticagrelor</w:t>
      </w:r>
      <w:proofErr w:type="spellEnd"/>
      <w:r w:rsidR="00F266E9">
        <w:rPr>
          <w:rStyle w:val="fontstyle01"/>
          <w:rFonts w:ascii="Book Antiqua" w:hAnsi="Book Antiqua"/>
          <w:sz w:val="24"/>
          <w:szCs w:val="24"/>
        </w:rPr>
        <w:t xml:space="preserve"> and aspirin in 13</w:t>
      </w:r>
      <w:r w:rsidRPr="0032042C">
        <w:rPr>
          <w:rStyle w:val="fontstyle01"/>
          <w:rFonts w:ascii="Book Antiqua" w:hAnsi="Book Antiqua"/>
          <w:sz w:val="24"/>
          <w:szCs w:val="24"/>
        </w:rPr>
        <w:t xml:space="preserve">199 patients who had experienced a mild ischemic stroke or high-risk transient ischemic attack, found that </w:t>
      </w:r>
      <w:proofErr w:type="spellStart"/>
      <w:r w:rsidRPr="0032042C">
        <w:rPr>
          <w:rStyle w:val="fontstyle01"/>
          <w:rFonts w:ascii="Book Antiqua" w:hAnsi="Book Antiqua"/>
          <w:sz w:val="24"/>
          <w:szCs w:val="24"/>
        </w:rPr>
        <w:t>ticagrelor</w:t>
      </w:r>
      <w:proofErr w:type="spellEnd"/>
      <w:r w:rsidRPr="0032042C">
        <w:rPr>
          <w:rStyle w:val="fontstyle01"/>
          <w:rFonts w:ascii="Book Antiqua" w:hAnsi="Book Antiqua"/>
          <w:sz w:val="24"/>
          <w:szCs w:val="24"/>
        </w:rPr>
        <w:t xml:space="preserve"> was no more effective than aspirin at lowering cardiovascular risk over 90 </w:t>
      </w:r>
      <w:proofErr w:type="gramStart"/>
      <w:r w:rsidRPr="0032042C">
        <w:rPr>
          <w:rStyle w:val="fontstyle01"/>
          <w:rFonts w:ascii="Book Antiqua" w:hAnsi="Book Antiqua"/>
          <w:sz w:val="24"/>
          <w:szCs w:val="24"/>
        </w:rPr>
        <w:t>days</w:t>
      </w:r>
      <w:r w:rsidRPr="0032042C">
        <w:rPr>
          <w:rStyle w:val="fontstyle01"/>
          <w:rFonts w:ascii="Book Antiqua" w:hAnsi="Book Antiqua"/>
          <w:sz w:val="24"/>
          <w:szCs w:val="24"/>
          <w:vertAlign w:val="superscript"/>
        </w:rPr>
        <w:t>[</w:t>
      </w:r>
      <w:proofErr w:type="gramEnd"/>
      <w:r w:rsidRPr="0032042C">
        <w:rPr>
          <w:rStyle w:val="fontstyle01"/>
          <w:rFonts w:ascii="Book Antiqua" w:hAnsi="Book Antiqua"/>
          <w:sz w:val="24"/>
          <w:szCs w:val="24"/>
          <w:vertAlign w:val="superscript"/>
        </w:rPr>
        <w:t>24]</w:t>
      </w:r>
      <w:r w:rsidRPr="0032042C">
        <w:rPr>
          <w:rStyle w:val="fontstyle01"/>
          <w:rFonts w:ascii="Book Antiqua" w:hAnsi="Book Antiqua"/>
          <w:sz w:val="24"/>
          <w:szCs w:val="24"/>
        </w:rPr>
        <w:t xml:space="preserve">. Therefore,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remains the first choice of P2Y</w:t>
      </w:r>
      <w:r w:rsidRPr="0032042C">
        <w:rPr>
          <w:rStyle w:val="fontstyle01"/>
          <w:rFonts w:ascii="Book Antiqua" w:hAnsi="Book Antiqua"/>
          <w:sz w:val="24"/>
          <w:szCs w:val="24"/>
          <w:vertAlign w:val="subscript"/>
        </w:rPr>
        <w:t xml:space="preserve">12 </w:t>
      </w:r>
      <w:r w:rsidRPr="0032042C">
        <w:rPr>
          <w:rStyle w:val="fontstyle01"/>
          <w:rFonts w:ascii="Book Antiqua" w:hAnsi="Book Antiqua"/>
          <w:sz w:val="24"/>
          <w:szCs w:val="24"/>
        </w:rPr>
        <w:t xml:space="preserve">inhibitor for the treatment of ischemic </w:t>
      </w:r>
      <w:proofErr w:type="gramStart"/>
      <w:r w:rsidRPr="0032042C">
        <w:rPr>
          <w:rStyle w:val="fontstyle01"/>
          <w:rFonts w:ascii="Book Antiqua" w:hAnsi="Book Antiqua"/>
          <w:sz w:val="24"/>
          <w:szCs w:val="24"/>
        </w:rPr>
        <w:t>stroke</w:t>
      </w:r>
      <w:r w:rsidRPr="0032042C">
        <w:rPr>
          <w:rStyle w:val="fontstyle01"/>
          <w:rFonts w:ascii="Book Antiqua" w:hAnsi="Book Antiqua"/>
          <w:sz w:val="24"/>
          <w:szCs w:val="24"/>
          <w:vertAlign w:val="superscript"/>
        </w:rPr>
        <w:t>[</w:t>
      </w:r>
      <w:proofErr w:type="gramEnd"/>
      <w:r w:rsidRPr="0032042C">
        <w:rPr>
          <w:rStyle w:val="fontstyle01"/>
          <w:rFonts w:ascii="Book Antiqua" w:hAnsi="Book Antiqua"/>
          <w:sz w:val="24"/>
          <w:szCs w:val="24"/>
          <w:vertAlign w:val="superscript"/>
        </w:rPr>
        <w:t>6]</w:t>
      </w:r>
      <w:r w:rsidRPr="0032042C">
        <w:rPr>
          <w:rStyle w:val="fontstyle01"/>
          <w:rFonts w:ascii="Book Antiqua" w:hAnsi="Book Antiqua"/>
          <w:sz w:val="24"/>
          <w:szCs w:val="24"/>
        </w:rPr>
        <w:t xml:space="preserve">. In the present study, a weaker effect of </w:t>
      </w:r>
      <w:proofErr w:type="spellStart"/>
      <w:r w:rsidRPr="0032042C">
        <w:rPr>
          <w:rStyle w:val="fontstyle01"/>
          <w:rFonts w:ascii="Book Antiqua" w:hAnsi="Book Antiqua"/>
          <w:sz w:val="24"/>
          <w:szCs w:val="24"/>
        </w:rPr>
        <w:lastRenderedPageBreak/>
        <w:t>clopidogrel</w:t>
      </w:r>
      <w:proofErr w:type="spellEnd"/>
      <w:r w:rsidRPr="0032042C">
        <w:rPr>
          <w:rStyle w:val="fontstyle01"/>
          <w:rFonts w:ascii="Book Antiqua" w:hAnsi="Book Antiqua"/>
          <w:sz w:val="24"/>
          <w:szCs w:val="24"/>
        </w:rPr>
        <w:t xml:space="preserve"> was identified in patients with DM, which implies </w:t>
      </w:r>
      <w:r w:rsidRPr="0032042C">
        <w:rPr>
          <w:rFonts w:ascii="Book Antiqua" w:hAnsi="Book Antiqua" w:cs="Arial"/>
          <w:sz w:val="24"/>
          <w:szCs w:val="24"/>
        </w:rPr>
        <w:t>that a new antiplatelet agent</w:t>
      </w:r>
      <w:r w:rsidRPr="0032042C">
        <w:rPr>
          <w:rStyle w:val="fontstyle01"/>
          <w:rFonts w:ascii="Book Antiqua" w:hAnsi="Book Antiqua"/>
          <w:sz w:val="24"/>
          <w:szCs w:val="24"/>
        </w:rPr>
        <w:t xml:space="preserve"> is needed for ischemic stroke patients with DM</w:t>
      </w:r>
      <w:r w:rsidRPr="0032042C">
        <w:rPr>
          <w:rFonts w:ascii="Book Antiqua" w:hAnsi="Book Antiqua" w:cs="Arial"/>
          <w:sz w:val="24"/>
          <w:szCs w:val="24"/>
        </w:rPr>
        <w:t>.</w:t>
      </w:r>
    </w:p>
    <w:p w:rsidR="00566F9A" w:rsidRPr="0032042C" w:rsidRDefault="00566F9A" w:rsidP="00566F9A">
      <w:pPr>
        <w:adjustRightInd w:val="0"/>
        <w:snapToGrid w:val="0"/>
        <w:spacing w:line="360" w:lineRule="auto"/>
        <w:ind w:firstLineChars="100" w:firstLine="240"/>
        <w:rPr>
          <w:rStyle w:val="fontstyle01"/>
          <w:rFonts w:ascii="Book Antiqua" w:hAnsi="Book Antiqua"/>
          <w:sz w:val="24"/>
          <w:szCs w:val="24"/>
        </w:rPr>
      </w:pPr>
      <w:r w:rsidRPr="0032042C">
        <w:rPr>
          <w:rFonts w:ascii="Book Antiqua" w:hAnsi="Book Antiqua" w:cs="Arial"/>
          <w:sz w:val="24"/>
          <w:szCs w:val="24"/>
        </w:rPr>
        <w:t xml:space="preserve">A prospective cohort study </w:t>
      </w:r>
      <w:r w:rsidR="00B924C4">
        <w:rPr>
          <w:rStyle w:val="fontstyle01"/>
          <w:rFonts w:ascii="Book Antiqua" w:hAnsi="Book Antiqua"/>
          <w:sz w:val="24"/>
          <w:szCs w:val="24"/>
        </w:rPr>
        <w:t>of 58</w:t>
      </w:r>
      <w:r w:rsidRPr="0032042C">
        <w:rPr>
          <w:rStyle w:val="fontstyle01"/>
          <w:rFonts w:ascii="Book Antiqua" w:hAnsi="Book Antiqua"/>
          <w:sz w:val="24"/>
          <w:szCs w:val="24"/>
        </w:rPr>
        <w:t>851 patients who had experienced a myocardial infarction confirmed this hypothesis</w:t>
      </w:r>
      <w:r w:rsidRPr="0032042C">
        <w:rPr>
          <w:rStyle w:val="fontstyle01"/>
          <w:rFonts w:ascii="Book Antiqua" w:hAnsi="Book Antiqua"/>
          <w:sz w:val="24"/>
          <w:szCs w:val="24"/>
          <w:vertAlign w:val="superscript"/>
        </w:rPr>
        <w:t>[9]</w:t>
      </w:r>
      <w:r w:rsidRPr="0032042C">
        <w:rPr>
          <w:rStyle w:val="fontstyle01"/>
          <w:rFonts w:ascii="Book Antiqua" w:hAnsi="Book Antiqua"/>
          <w:sz w:val="24"/>
          <w:szCs w:val="24"/>
        </w:rPr>
        <w:t xml:space="preserve">. </w:t>
      </w:r>
      <w:proofErr w:type="spellStart"/>
      <w:r w:rsidRPr="0032042C">
        <w:rPr>
          <w:rStyle w:val="fontstyle01"/>
          <w:rFonts w:ascii="Book Antiqua" w:hAnsi="Book Antiqua"/>
          <w:sz w:val="24"/>
          <w:szCs w:val="24"/>
        </w:rPr>
        <w:t>Andersson</w:t>
      </w:r>
      <w:proofErr w:type="spellEnd"/>
      <w:r w:rsidRPr="0032042C">
        <w:rPr>
          <w:rStyle w:val="fontstyle01"/>
          <w:rFonts w:ascii="Book Antiqua" w:hAnsi="Book Antiqua"/>
          <w:sz w:val="24"/>
          <w:szCs w:val="24"/>
        </w:rPr>
        <w:t xml:space="preserve"> and colleagues reported that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treatment was associated with lesser reductions in 1-year all-cause mortality and cardiovascular mortality in patients with DM, compared to those </w:t>
      </w:r>
      <w:proofErr w:type="gramStart"/>
      <w:r w:rsidRPr="0032042C">
        <w:rPr>
          <w:rStyle w:val="fontstyle01"/>
          <w:rFonts w:ascii="Book Antiqua" w:hAnsi="Book Antiqua"/>
          <w:sz w:val="24"/>
          <w:szCs w:val="24"/>
        </w:rPr>
        <w:t>without</w:t>
      </w:r>
      <w:r w:rsidRPr="0032042C">
        <w:rPr>
          <w:rStyle w:val="fontstyle01"/>
          <w:rFonts w:ascii="Book Antiqua" w:hAnsi="Book Antiqua"/>
          <w:sz w:val="24"/>
          <w:szCs w:val="24"/>
          <w:vertAlign w:val="superscript"/>
        </w:rPr>
        <w:t>[</w:t>
      </w:r>
      <w:proofErr w:type="gramEnd"/>
      <w:r w:rsidRPr="0032042C">
        <w:rPr>
          <w:rStyle w:val="fontstyle01"/>
          <w:rFonts w:ascii="Book Antiqua" w:hAnsi="Book Antiqua"/>
          <w:sz w:val="24"/>
          <w:szCs w:val="24"/>
          <w:vertAlign w:val="superscript"/>
        </w:rPr>
        <w:t>9]</w:t>
      </w:r>
      <w:r w:rsidRPr="0032042C">
        <w:rPr>
          <w:rStyle w:val="fontstyle01"/>
          <w:rFonts w:ascii="Book Antiqua" w:hAnsi="Book Antiqua"/>
          <w:sz w:val="24"/>
          <w:szCs w:val="24"/>
        </w:rPr>
        <w:t>. The results of the large-scale cohort study were consistent with the present findings, and we consider that one of the most important reasons why the present meta-analysis did not demonstrate a modifying effect of DM was the relatively small number of RCTs included. Therefore, a second meta-analysis should be performed when data from additional RCTs become available.</w:t>
      </w:r>
    </w:p>
    <w:p w:rsidR="00566F9A" w:rsidRPr="0032042C" w:rsidRDefault="00566F9A" w:rsidP="00566F9A">
      <w:pPr>
        <w:adjustRightInd w:val="0"/>
        <w:snapToGrid w:val="0"/>
        <w:spacing w:line="360" w:lineRule="auto"/>
        <w:ind w:firstLineChars="100" w:firstLine="240"/>
        <w:rPr>
          <w:rStyle w:val="fontstyle01"/>
          <w:rFonts w:ascii="Book Antiqua" w:hAnsi="Book Antiqua"/>
          <w:sz w:val="24"/>
          <w:szCs w:val="24"/>
        </w:rPr>
      </w:pPr>
      <w:r w:rsidRPr="0032042C">
        <w:rPr>
          <w:rFonts w:ascii="Book Antiqua" w:hAnsi="Book Antiqua" w:cs="Arial"/>
          <w:sz w:val="24"/>
          <w:szCs w:val="24"/>
        </w:rPr>
        <w:t xml:space="preserve">Several potential mechanisms that might explain the variability in the response to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have been suggested. Firstly, a pharmacokinetic study showed that variability in intestinal absorption is the principal </w:t>
      </w:r>
      <w:proofErr w:type="gramStart"/>
      <w:r w:rsidRPr="0032042C">
        <w:rPr>
          <w:rFonts w:ascii="Book Antiqua" w:hAnsi="Book Antiqua" w:cs="Arial"/>
          <w:sz w:val="24"/>
          <w:szCs w:val="24"/>
        </w:rPr>
        <w:t>cause</w:t>
      </w:r>
      <w:r w:rsidRPr="0032042C">
        <w:rPr>
          <w:rFonts w:ascii="Book Antiqua" w:hAnsi="Book Antiqua" w:cs="Arial"/>
          <w:sz w:val="24"/>
          <w:szCs w:val="24"/>
          <w:vertAlign w:val="superscript"/>
        </w:rPr>
        <w:t>[</w:t>
      </w:r>
      <w:proofErr w:type="gramEnd"/>
      <w:r w:rsidRPr="0032042C">
        <w:rPr>
          <w:rFonts w:ascii="Book Antiqua" w:hAnsi="Book Antiqua" w:cs="Arial"/>
          <w:sz w:val="24"/>
          <w:szCs w:val="24"/>
          <w:vertAlign w:val="superscript"/>
        </w:rPr>
        <w:t>25]</w:t>
      </w:r>
      <w:r w:rsidRPr="0032042C">
        <w:rPr>
          <w:rFonts w:ascii="Book Antiqua" w:hAnsi="Book Antiqua" w:cs="Arial"/>
          <w:sz w:val="24"/>
          <w:szCs w:val="24"/>
        </w:rPr>
        <w:t xml:space="preserve">. Second, polymorphisms in hepatic cytochrome (CYP) P450 3A, including in CYP3A4 and CYP3A5, may also be important: </w:t>
      </w:r>
      <w:r w:rsidR="0096067A">
        <w:rPr>
          <w:rFonts w:ascii="Book Antiqua" w:hAnsi="Book Antiqua" w:cs="Arial" w:hint="eastAsia"/>
          <w:sz w:val="24"/>
          <w:szCs w:val="24"/>
        </w:rPr>
        <w:t>A</w:t>
      </w:r>
      <w:r w:rsidRPr="0032042C">
        <w:rPr>
          <w:rFonts w:ascii="Book Antiqua" w:hAnsi="Book Antiqua" w:cs="Arial"/>
          <w:sz w:val="24"/>
          <w:szCs w:val="24"/>
        </w:rPr>
        <w:t xml:space="preserve">n inverse correlation has been shown between the percentage platelet aggregation and CYP3A4 activity in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w:t>
      </w:r>
      <w:proofErr w:type="gramStart"/>
      <w:r w:rsidRPr="0032042C">
        <w:rPr>
          <w:rFonts w:ascii="Book Antiqua" w:hAnsi="Book Antiqua" w:cs="Arial"/>
          <w:sz w:val="24"/>
          <w:szCs w:val="24"/>
        </w:rPr>
        <w:t>users</w:t>
      </w:r>
      <w:r w:rsidRPr="0032042C">
        <w:rPr>
          <w:rFonts w:ascii="Book Antiqua" w:hAnsi="Book Antiqua" w:cs="Arial"/>
          <w:sz w:val="24"/>
          <w:szCs w:val="24"/>
          <w:vertAlign w:val="superscript"/>
        </w:rPr>
        <w:t>[</w:t>
      </w:r>
      <w:proofErr w:type="gramEnd"/>
      <w:r w:rsidRPr="0032042C">
        <w:rPr>
          <w:rFonts w:ascii="Book Antiqua" w:hAnsi="Book Antiqua" w:cs="Arial"/>
          <w:sz w:val="24"/>
          <w:szCs w:val="24"/>
          <w:vertAlign w:val="superscript"/>
        </w:rPr>
        <w:t>26]</w:t>
      </w:r>
      <w:r w:rsidRPr="0032042C">
        <w:rPr>
          <w:rFonts w:ascii="Book Antiqua" w:hAnsi="Book Antiqua" w:cs="Arial"/>
          <w:sz w:val="24"/>
          <w:szCs w:val="24"/>
        </w:rPr>
        <w:t xml:space="preserve">. In particular, of the multiple polymorphisms of CYP3A4, the IVS10 + 12G &gt; A variant has been shown to regulate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w:t>
      </w:r>
      <w:proofErr w:type="gramStart"/>
      <w:r w:rsidRPr="0032042C">
        <w:rPr>
          <w:rFonts w:ascii="Book Antiqua" w:hAnsi="Book Antiqua" w:cs="Arial"/>
          <w:sz w:val="24"/>
          <w:szCs w:val="24"/>
        </w:rPr>
        <w:t>responsiveness</w:t>
      </w:r>
      <w:r w:rsidRPr="0032042C">
        <w:rPr>
          <w:rFonts w:ascii="Book Antiqua" w:hAnsi="Book Antiqua" w:cs="Arial"/>
          <w:sz w:val="24"/>
          <w:szCs w:val="24"/>
          <w:vertAlign w:val="superscript"/>
        </w:rPr>
        <w:t>[</w:t>
      </w:r>
      <w:proofErr w:type="gramEnd"/>
      <w:r w:rsidRPr="0032042C">
        <w:rPr>
          <w:rFonts w:ascii="Book Antiqua" w:hAnsi="Book Antiqua" w:cs="Arial"/>
          <w:sz w:val="24"/>
          <w:szCs w:val="24"/>
          <w:vertAlign w:val="superscript"/>
        </w:rPr>
        <w:t>27]</w:t>
      </w:r>
      <w:r w:rsidRPr="0032042C">
        <w:rPr>
          <w:rFonts w:ascii="Book Antiqua" w:hAnsi="Book Antiqua" w:cs="Arial"/>
          <w:sz w:val="24"/>
          <w:szCs w:val="24"/>
        </w:rPr>
        <w:t xml:space="preserve">. Furthermore, a CYP3A5 polymorphism has been shown to be associated with </w:t>
      </w:r>
      <w:proofErr w:type="spellStart"/>
      <w:r w:rsidRPr="0032042C">
        <w:rPr>
          <w:rFonts w:ascii="Book Antiqua" w:hAnsi="Book Antiqua" w:cs="Arial"/>
          <w:sz w:val="24"/>
          <w:szCs w:val="24"/>
        </w:rPr>
        <w:t>atherothrombosis</w:t>
      </w:r>
      <w:proofErr w:type="spellEnd"/>
      <w:r w:rsidRPr="0032042C">
        <w:rPr>
          <w:rFonts w:ascii="Book Antiqua" w:hAnsi="Book Antiqua" w:cs="Arial"/>
          <w:sz w:val="24"/>
          <w:szCs w:val="24"/>
        </w:rPr>
        <w:t xml:space="preserve"> after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w:t>
      </w:r>
      <w:proofErr w:type="gramStart"/>
      <w:r w:rsidRPr="0032042C">
        <w:rPr>
          <w:rFonts w:ascii="Book Antiqua" w:hAnsi="Book Antiqua" w:cs="Arial"/>
          <w:sz w:val="24"/>
          <w:szCs w:val="24"/>
        </w:rPr>
        <w:t>treatment</w:t>
      </w:r>
      <w:r w:rsidRPr="0032042C">
        <w:rPr>
          <w:rFonts w:ascii="Book Antiqua" w:hAnsi="Book Antiqua" w:cs="Arial"/>
          <w:sz w:val="24"/>
          <w:szCs w:val="24"/>
          <w:vertAlign w:val="superscript"/>
        </w:rPr>
        <w:t>[</w:t>
      </w:r>
      <w:proofErr w:type="gramEnd"/>
      <w:r w:rsidRPr="0032042C">
        <w:rPr>
          <w:rFonts w:ascii="Book Antiqua" w:hAnsi="Book Antiqua" w:cs="Arial"/>
          <w:sz w:val="24"/>
          <w:szCs w:val="24"/>
          <w:vertAlign w:val="superscript"/>
        </w:rPr>
        <w:t>28]</w:t>
      </w:r>
      <w:r w:rsidRPr="0032042C">
        <w:rPr>
          <w:rFonts w:ascii="Book Antiqua" w:hAnsi="Book Antiqua" w:cs="Arial"/>
          <w:sz w:val="24"/>
          <w:szCs w:val="24"/>
        </w:rPr>
        <w:t xml:space="preserve">, although there is new evidence that challenges the existence of the association between CYP3A5 genotype and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response</w:t>
      </w:r>
      <w:r w:rsidRPr="0032042C">
        <w:rPr>
          <w:rFonts w:ascii="Book Antiqua" w:hAnsi="Book Antiqua" w:cs="Arial"/>
          <w:sz w:val="24"/>
          <w:szCs w:val="24"/>
          <w:vertAlign w:val="superscript"/>
        </w:rPr>
        <w:t>[29]</w:t>
      </w:r>
      <w:r w:rsidRPr="0032042C">
        <w:rPr>
          <w:rFonts w:ascii="Book Antiqua" w:hAnsi="Book Antiqua" w:cs="Arial"/>
          <w:sz w:val="24"/>
          <w:szCs w:val="24"/>
        </w:rPr>
        <w:t xml:space="preserve">. Third, genetic platelet receptor polymorphisms have been implicated. Single-nucleotide polymorphisms of platelet receptors, such as GP </w:t>
      </w:r>
      <w:proofErr w:type="spellStart"/>
      <w:r w:rsidRPr="0032042C">
        <w:rPr>
          <w:rFonts w:ascii="Book Antiqua" w:hAnsi="Book Antiqua" w:cs="Arial"/>
          <w:sz w:val="24"/>
          <w:szCs w:val="24"/>
        </w:rPr>
        <w:t>IIIa</w:t>
      </w:r>
      <w:proofErr w:type="spellEnd"/>
      <w:r w:rsidRPr="0032042C">
        <w:rPr>
          <w:rFonts w:ascii="Book Antiqua" w:hAnsi="Book Antiqua" w:cs="Arial"/>
          <w:sz w:val="24"/>
          <w:szCs w:val="24"/>
        </w:rPr>
        <w:t xml:space="preserve"> L33P (= PlA1/2) and GP </w:t>
      </w:r>
      <w:proofErr w:type="spellStart"/>
      <w:r w:rsidRPr="0032042C">
        <w:rPr>
          <w:rFonts w:ascii="Book Antiqua" w:hAnsi="Book Antiqua" w:cs="Arial"/>
          <w:sz w:val="24"/>
          <w:szCs w:val="24"/>
        </w:rPr>
        <w:t>Ia</w:t>
      </w:r>
      <w:proofErr w:type="spellEnd"/>
      <w:r w:rsidRPr="0032042C">
        <w:rPr>
          <w:rFonts w:ascii="Book Antiqua" w:hAnsi="Book Antiqua" w:cs="Arial"/>
          <w:sz w:val="24"/>
          <w:szCs w:val="24"/>
        </w:rPr>
        <w:t xml:space="preserve"> 807 C/T have been suggested to be risk factors for </w:t>
      </w:r>
      <w:proofErr w:type="gramStart"/>
      <w:r w:rsidRPr="0032042C">
        <w:rPr>
          <w:rFonts w:ascii="Book Antiqua" w:hAnsi="Book Antiqua" w:cs="Arial"/>
          <w:sz w:val="24"/>
          <w:szCs w:val="24"/>
        </w:rPr>
        <w:t>thrombosis</w:t>
      </w:r>
      <w:r w:rsidRPr="0032042C">
        <w:rPr>
          <w:rFonts w:ascii="Book Antiqua" w:hAnsi="Book Antiqua" w:cs="Arial"/>
          <w:sz w:val="24"/>
          <w:szCs w:val="24"/>
          <w:vertAlign w:val="superscript"/>
        </w:rPr>
        <w:t>[</w:t>
      </w:r>
      <w:proofErr w:type="gramEnd"/>
      <w:r w:rsidRPr="0032042C">
        <w:rPr>
          <w:rFonts w:ascii="Book Antiqua" w:hAnsi="Book Antiqua" w:cs="Arial"/>
          <w:sz w:val="24"/>
          <w:szCs w:val="24"/>
          <w:vertAlign w:val="superscript"/>
        </w:rPr>
        <w:t>30]</w:t>
      </w:r>
      <w:r w:rsidRPr="0032042C">
        <w:rPr>
          <w:rFonts w:ascii="Book Antiqua" w:hAnsi="Book Antiqua" w:cs="Arial"/>
          <w:sz w:val="24"/>
          <w:szCs w:val="24"/>
        </w:rPr>
        <w:t xml:space="preserve">. Fourth, the use of concurrent medication, such as calcium channel blockers, has recently been demonstrated to be a predictor of </w:t>
      </w:r>
      <w:proofErr w:type="spellStart"/>
      <w:r w:rsidRPr="0032042C">
        <w:rPr>
          <w:rFonts w:ascii="Book Antiqua" w:hAnsi="Book Antiqua" w:cs="Arial"/>
          <w:sz w:val="24"/>
          <w:szCs w:val="24"/>
        </w:rPr>
        <w:t>atherothrombotic</w:t>
      </w:r>
      <w:proofErr w:type="spellEnd"/>
      <w:r w:rsidRPr="0032042C">
        <w:rPr>
          <w:rFonts w:ascii="Book Antiqua" w:hAnsi="Book Antiqua" w:cs="Arial"/>
          <w:sz w:val="24"/>
          <w:szCs w:val="24"/>
        </w:rPr>
        <w:t xml:space="preserve"> events after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w:t>
      </w:r>
      <w:proofErr w:type="gramStart"/>
      <w:r w:rsidRPr="0032042C">
        <w:rPr>
          <w:rFonts w:ascii="Book Antiqua" w:hAnsi="Book Antiqua" w:cs="Arial"/>
          <w:sz w:val="24"/>
          <w:szCs w:val="24"/>
        </w:rPr>
        <w:t>treatment</w:t>
      </w:r>
      <w:r w:rsidRPr="0032042C">
        <w:rPr>
          <w:rFonts w:ascii="Book Antiqua" w:hAnsi="Book Antiqua" w:cs="Arial"/>
          <w:sz w:val="24"/>
          <w:szCs w:val="24"/>
          <w:vertAlign w:val="superscript"/>
        </w:rPr>
        <w:t>[</w:t>
      </w:r>
      <w:proofErr w:type="gramEnd"/>
      <w:r w:rsidRPr="0032042C">
        <w:rPr>
          <w:rFonts w:ascii="Book Antiqua" w:hAnsi="Book Antiqua" w:cs="Arial"/>
          <w:sz w:val="24"/>
          <w:szCs w:val="24"/>
          <w:vertAlign w:val="superscript"/>
        </w:rPr>
        <w:t>29]</w:t>
      </w:r>
      <w:r w:rsidRPr="0032042C">
        <w:rPr>
          <w:rFonts w:ascii="Book Antiqua" w:hAnsi="Book Antiqua" w:cs="Arial"/>
          <w:sz w:val="24"/>
          <w:szCs w:val="24"/>
        </w:rPr>
        <w:t xml:space="preserve">. These mechanisms might also explain the effect of DM on the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response.</w:t>
      </w:r>
    </w:p>
    <w:p w:rsidR="00566F9A" w:rsidRPr="0032042C" w:rsidRDefault="00566F9A" w:rsidP="00566F9A">
      <w:pPr>
        <w:adjustRightInd w:val="0"/>
        <w:snapToGrid w:val="0"/>
        <w:spacing w:line="360" w:lineRule="auto"/>
        <w:ind w:firstLineChars="100" w:firstLine="240"/>
        <w:rPr>
          <w:rFonts w:ascii="Book Antiqua" w:hAnsi="Book Antiqua" w:cs="Arial"/>
          <w:sz w:val="24"/>
          <w:szCs w:val="24"/>
        </w:rPr>
      </w:pPr>
      <w:r w:rsidRPr="0032042C">
        <w:rPr>
          <w:rFonts w:ascii="Book Antiqua" w:hAnsi="Book Antiqua" w:cs="Arial"/>
          <w:sz w:val="24"/>
          <w:szCs w:val="24"/>
        </w:rPr>
        <w:lastRenderedPageBreak/>
        <w:t>Our study had several strengths:</w:t>
      </w:r>
      <w:r w:rsidR="0096067A">
        <w:rPr>
          <w:rStyle w:val="fontstyle01"/>
          <w:rFonts w:ascii="Book Antiqua" w:hAnsi="Book Antiqua"/>
          <w:sz w:val="24"/>
          <w:szCs w:val="24"/>
        </w:rPr>
        <w:t xml:space="preserve"> </w:t>
      </w:r>
      <w:r w:rsidR="0096067A">
        <w:rPr>
          <w:rStyle w:val="fontstyle01"/>
          <w:rFonts w:ascii="Book Antiqua" w:hAnsi="Book Antiqua" w:hint="eastAsia"/>
          <w:sz w:val="24"/>
          <w:szCs w:val="24"/>
        </w:rPr>
        <w:t>T</w:t>
      </w:r>
      <w:r w:rsidRPr="0032042C">
        <w:rPr>
          <w:rStyle w:val="fontstyle01"/>
          <w:rFonts w:ascii="Book Antiqua" w:hAnsi="Book Antiqua"/>
          <w:sz w:val="24"/>
          <w:szCs w:val="24"/>
        </w:rPr>
        <w:t>he</w:t>
      </w:r>
      <w:r w:rsidRPr="0032042C">
        <w:rPr>
          <w:rFonts w:ascii="Book Antiqua" w:hAnsi="Book Antiqua" w:cs="Arial"/>
          <w:sz w:val="24"/>
          <w:szCs w:val="24"/>
        </w:rPr>
        <w:t xml:space="preserve"> </w:t>
      </w:r>
      <w:r w:rsidRPr="0032042C">
        <w:rPr>
          <w:rStyle w:val="fontstyle01"/>
          <w:rFonts w:ascii="Book Antiqua" w:hAnsi="Book Antiqua"/>
          <w:sz w:val="24"/>
          <w:szCs w:val="24"/>
        </w:rPr>
        <w:t xml:space="preserve">inclusion of high-quality RCTs, large samples, no significant heterogeneity among the studies, and no evidence of publication bias. </w:t>
      </w:r>
      <w:r w:rsidRPr="0032042C">
        <w:rPr>
          <w:rFonts w:ascii="Book Antiqua" w:hAnsi="Book Antiqua" w:cs="Arial"/>
          <w:sz w:val="24"/>
          <w:szCs w:val="24"/>
        </w:rPr>
        <w:t>However</w:t>
      </w:r>
      <w:r w:rsidRPr="0032042C">
        <w:rPr>
          <w:rStyle w:val="fontstyle01"/>
          <w:rFonts w:ascii="Book Antiqua" w:hAnsi="Book Antiqua"/>
          <w:sz w:val="24"/>
          <w:szCs w:val="24"/>
        </w:rPr>
        <w:t>,</w:t>
      </w:r>
      <w:r w:rsidRPr="0032042C">
        <w:rPr>
          <w:rFonts w:ascii="Book Antiqua" w:hAnsi="Book Antiqua" w:cs="Arial"/>
          <w:sz w:val="24"/>
          <w:szCs w:val="24"/>
        </w:rPr>
        <w:t xml:space="preserve"> </w:t>
      </w:r>
      <w:r w:rsidRPr="0032042C">
        <w:rPr>
          <w:rStyle w:val="fontstyle01"/>
          <w:rFonts w:ascii="Book Antiqua" w:hAnsi="Book Antiqua"/>
          <w:sz w:val="24"/>
          <w:szCs w:val="24"/>
        </w:rPr>
        <w:t>the study also had some limitations. First, the primary outcomes of the included RCTs were not entirely consistent, and secondary outcome data cannot be collected, because publications describing RCTs only show subgroup data for the primary outcomes. The present study only pooled the results of the primary outcomes of the included trials, which may have caused bias. Second, we estimated the pooled HRs on the basis of trial-level data, whereas pooled HRs derived from individual-level data would be more accurate. Third, although we conducted a thorough literature search to identify relevant RCTs, it is possible that some appropriate RCTs were not included in this study, implying the possibility of selection bias.</w:t>
      </w:r>
    </w:p>
    <w:p w:rsidR="00566F9A" w:rsidRPr="0032042C" w:rsidRDefault="00566F9A" w:rsidP="00566F9A">
      <w:pPr>
        <w:adjustRightInd w:val="0"/>
        <w:snapToGrid w:val="0"/>
        <w:spacing w:line="360" w:lineRule="auto"/>
        <w:ind w:firstLineChars="100" w:firstLine="240"/>
        <w:rPr>
          <w:rFonts w:ascii="Book Antiqua" w:hAnsi="Book Antiqua" w:cs="Arial"/>
          <w:sz w:val="24"/>
          <w:szCs w:val="24"/>
        </w:rPr>
      </w:pPr>
      <w:r w:rsidRPr="0032042C">
        <w:rPr>
          <w:rFonts w:ascii="Book Antiqua" w:hAnsi="Book Antiqua" w:cs="Arial"/>
          <w:sz w:val="24"/>
          <w:szCs w:val="24"/>
        </w:rPr>
        <w:t xml:space="preserve">In conclusion, the present study found that the addition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to aspirin significantly reduced cardiovascular risk in patients with and without DM who had experienced ischemic cardiovascular disease. </w:t>
      </w:r>
      <w:bookmarkStart w:id="46" w:name="_Hlk26274542"/>
      <w:r w:rsidRPr="0032042C">
        <w:rPr>
          <w:rFonts w:ascii="Book Antiqua" w:hAnsi="Book Antiqua" w:cs="Arial"/>
          <w:sz w:val="24"/>
          <w:szCs w:val="24"/>
        </w:rPr>
        <w:t xml:space="preserve">The beneficial effect of a combination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and aspirin for patients with DM appeared to be lower than that for patients without DM, although this difference did not reach significance.</w:t>
      </w:r>
    </w:p>
    <w:bookmarkEnd w:id="46"/>
    <w:p w:rsidR="00A34676" w:rsidRDefault="00A34676" w:rsidP="00566F9A">
      <w:pPr>
        <w:adjustRightInd w:val="0"/>
        <w:snapToGrid w:val="0"/>
        <w:spacing w:line="360" w:lineRule="auto"/>
        <w:rPr>
          <w:rStyle w:val="fontstyle01"/>
          <w:rFonts w:ascii="Book Antiqua" w:hAnsi="Book Antiqua"/>
          <w:sz w:val="24"/>
          <w:szCs w:val="24"/>
        </w:rPr>
      </w:pPr>
    </w:p>
    <w:p w:rsidR="00566F9A" w:rsidRPr="0032042C" w:rsidRDefault="00566F9A" w:rsidP="00566F9A">
      <w:pPr>
        <w:adjustRightInd w:val="0"/>
        <w:snapToGrid w:val="0"/>
        <w:spacing w:line="360" w:lineRule="auto"/>
        <w:rPr>
          <w:rFonts w:ascii="Book Antiqua" w:hAnsi="Book Antiqua" w:cs="Calibri"/>
          <w:b/>
          <w:sz w:val="24"/>
          <w:szCs w:val="24"/>
          <w:u w:val="single"/>
          <w:lang w:eastAsia="en-US"/>
        </w:rPr>
      </w:pPr>
      <w:bookmarkStart w:id="47" w:name="_Hlk29215933"/>
      <w:bookmarkStart w:id="48" w:name="OLE_LINK151"/>
      <w:bookmarkStart w:id="49" w:name="OLE_LINK259"/>
      <w:r w:rsidRPr="0032042C">
        <w:rPr>
          <w:rFonts w:ascii="Book Antiqua" w:hAnsi="Book Antiqua" w:cs="Calibri"/>
          <w:b/>
          <w:sz w:val="24"/>
          <w:szCs w:val="24"/>
          <w:u w:val="single"/>
          <w:lang w:eastAsia="en-US"/>
        </w:rPr>
        <w:t>ARTICLE HIGHLIGHTS</w:t>
      </w:r>
    </w:p>
    <w:bookmarkEnd w:id="47"/>
    <w:p w:rsidR="00566F9A" w:rsidRPr="0032042C" w:rsidRDefault="00566F9A" w:rsidP="00566F9A">
      <w:pPr>
        <w:snapToGrid w:val="0"/>
        <w:spacing w:line="360" w:lineRule="auto"/>
        <w:rPr>
          <w:rFonts w:ascii="Book Antiqua" w:hAnsi="Book Antiqua" w:cs="Arial"/>
          <w:b/>
          <w:i/>
          <w:sz w:val="24"/>
          <w:szCs w:val="24"/>
        </w:rPr>
      </w:pPr>
      <w:r w:rsidRPr="0032042C">
        <w:rPr>
          <w:rFonts w:ascii="Book Antiqua" w:hAnsi="Book Antiqua" w:cs="Arial"/>
          <w:b/>
          <w:i/>
          <w:sz w:val="24"/>
          <w:szCs w:val="24"/>
        </w:rPr>
        <w:t>Research background</w:t>
      </w:r>
    </w:p>
    <w:p w:rsidR="00A34676" w:rsidRDefault="00566F9A" w:rsidP="00566F9A">
      <w:pPr>
        <w:snapToGrid w:val="0"/>
        <w:spacing w:line="360" w:lineRule="auto"/>
        <w:rPr>
          <w:rStyle w:val="fontstyle01"/>
          <w:rFonts w:ascii="Book Antiqua" w:hAnsi="Book Antiqua"/>
          <w:sz w:val="24"/>
          <w:szCs w:val="24"/>
        </w:rPr>
      </w:pP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remains the most widely prescribed P2Y</w:t>
      </w:r>
      <w:r w:rsidRPr="0032042C">
        <w:rPr>
          <w:rStyle w:val="fontstyle01"/>
          <w:rFonts w:ascii="Book Antiqua" w:hAnsi="Book Antiqua"/>
          <w:sz w:val="24"/>
          <w:szCs w:val="24"/>
          <w:vertAlign w:val="subscript"/>
        </w:rPr>
        <w:t>12</w:t>
      </w:r>
      <w:r w:rsidRPr="0032042C">
        <w:rPr>
          <w:rStyle w:val="fontstyle01"/>
          <w:rFonts w:ascii="Book Antiqua" w:hAnsi="Book Antiqua"/>
          <w:sz w:val="24"/>
          <w:szCs w:val="24"/>
        </w:rPr>
        <w:t xml:space="preserve"> receptor antagonist and is recommended by the latest </w:t>
      </w:r>
      <w:r w:rsidRPr="0032042C">
        <w:rPr>
          <w:rFonts w:ascii="Book Antiqua" w:hAnsi="Book Antiqua" w:cs="Arial"/>
          <w:sz w:val="24"/>
          <w:szCs w:val="24"/>
        </w:rPr>
        <w:t xml:space="preserve">guidelines for the management of </w:t>
      </w:r>
      <w:r w:rsidRPr="0032042C">
        <w:rPr>
          <w:rStyle w:val="fontstyle01"/>
          <w:rFonts w:ascii="Book Antiqua" w:hAnsi="Book Antiqua"/>
          <w:sz w:val="24"/>
          <w:szCs w:val="24"/>
        </w:rPr>
        <w:t>ischemic stroke</w:t>
      </w:r>
      <w:r w:rsidRPr="0032042C">
        <w:rPr>
          <w:rFonts w:ascii="Book Antiqua" w:hAnsi="Book Antiqua" w:cs="Arial"/>
          <w:sz w:val="24"/>
          <w:szCs w:val="24"/>
        </w:rPr>
        <w:t xml:space="preserve"> and acute coronary </w:t>
      </w:r>
      <w:r w:rsidRPr="0032042C">
        <w:rPr>
          <w:rStyle w:val="fontstyle01"/>
          <w:rFonts w:ascii="Book Antiqua" w:hAnsi="Book Antiqua"/>
          <w:sz w:val="24"/>
          <w:szCs w:val="24"/>
        </w:rPr>
        <w:t xml:space="preserve">syndromes. </w:t>
      </w:r>
      <w:r w:rsidRPr="0032042C">
        <w:rPr>
          <w:rFonts w:ascii="Book Antiqua" w:hAnsi="Book Antiqua" w:cs="Arial"/>
          <w:sz w:val="24"/>
          <w:szCs w:val="24"/>
        </w:rPr>
        <w:t xml:space="preserve">Studies have shown that patients with diabetes mellitus (DM) exhibit a poorer response to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than patients without DM, leading to a </w:t>
      </w:r>
      <w:r w:rsidRPr="0032042C">
        <w:rPr>
          <w:rStyle w:val="fontstyle01"/>
          <w:rFonts w:ascii="Book Antiqua" w:hAnsi="Book Antiqua"/>
          <w:sz w:val="24"/>
          <w:szCs w:val="24"/>
        </w:rPr>
        <w:t xml:space="preserve">significant difference in the incidence of recurrence of cardiovascular events and mortality associated with DM. However, the long-term effects of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in patients with and without DM have not been systematically reviewed.</w:t>
      </w:r>
    </w:p>
    <w:p w:rsidR="00566F9A" w:rsidRPr="0032042C" w:rsidRDefault="00566F9A" w:rsidP="00566F9A">
      <w:pPr>
        <w:snapToGrid w:val="0"/>
        <w:spacing w:line="360" w:lineRule="auto"/>
        <w:rPr>
          <w:rFonts w:ascii="Book Antiqua" w:eastAsia="等线" w:hAnsi="Book Antiqua" w:cs="Arial"/>
          <w:sz w:val="24"/>
          <w:szCs w:val="24"/>
        </w:rPr>
      </w:pPr>
    </w:p>
    <w:p w:rsidR="00566F9A" w:rsidRPr="0032042C" w:rsidRDefault="00566F9A" w:rsidP="00566F9A">
      <w:pPr>
        <w:snapToGrid w:val="0"/>
        <w:spacing w:line="360" w:lineRule="auto"/>
        <w:rPr>
          <w:rFonts w:ascii="Book Antiqua" w:hAnsi="Book Antiqua" w:cs="Arial"/>
          <w:b/>
          <w:i/>
          <w:sz w:val="24"/>
          <w:szCs w:val="24"/>
        </w:rPr>
      </w:pPr>
      <w:r w:rsidRPr="0032042C">
        <w:rPr>
          <w:rFonts w:ascii="Book Antiqua" w:hAnsi="Book Antiqua" w:cs="Arial"/>
          <w:b/>
          <w:i/>
          <w:sz w:val="24"/>
          <w:szCs w:val="24"/>
        </w:rPr>
        <w:t>Research motivation</w:t>
      </w:r>
    </w:p>
    <w:p w:rsidR="00566F9A" w:rsidRPr="0032042C" w:rsidRDefault="00566F9A" w:rsidP="00566F9A">
      <w:pPr>
        <w:snapToGrid w:val="0"/>
        <w:spacing w:line="360" w:lineRule="auto"/>
        <w:rPr>
          <w:rStyle w:val="fontstyle01"/>
          <w:rFonts w:ascii="Book Antiqua" w:hAnsi="Book Antiqua"/>
          <w:sz w:val="24"/>
          <w:szCs w:val="24"/>
        </w:rPr>
      </w:pPr>
      <w:r w:rsidRPr="0032042C">
        <w:rPr>
          <w:rFonts w:ascii="Book Antiqua" w:hAnsi="Book Antiqua" w:cs="Arial"/>
          <w:sz w:val="24"/>
          <w:szCs w:val="24"/>
        </w:rPr>
        <w:lastRenderedPageBreak/>
        <w:t xml:space="preserve">We hypothesized that the presence of DM modifies the long-term efficacy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for a reduction in cardiovascular risk. </w:t>
      </w:r>
      <w:r w:rsidRPr="0032042C">
        <w:rPr>
          <w:rStyle w:val="fontstyle01"/>
          <w:rFonts w:ascii="Book Antiqua" w:hAnsi="Book Antiqua"/>
          <w:sz w:val="24"/>
          <w:szCs w:val="24"/>
        </w:rPr>
        <w:t xml:space="preserve">To our knowledge, this is the first meta-analysis to evaluate the efficacy of long-term </w:t>
      </w:r>
      <w:proofErr w:type="spellStart"/>
      <w:r w:rsidRPr="0032042C">
        <w:rPr>
          <w:rStyle w:val="fontstyle01"/>
          <w:rFonts w:ascii="Book Antiqua" w:hAnsi="Book Antiqua"/>
          <w:sz w:val="24"/>
          <w:szCs w:val="24"/>
        </w:rPr>
        <w:t>clopidogrel</w:t>
      </w:r>
      <w:proofErr w:type="spellEnd"/>
      <w:r w:rsidRPr="0032042C">
        <w:rPr>
          <w:rStyle w:val="fontstyle01"/>
          <w:rFonts w:ascii="Book Antiqua" w:hAnsi="Book Antiqua"/>
          <w:sz w:val="24"/>
          <w:szCs w:val="24"/>
        </w:rPr>
        <w:t xml:space="preserve"> treatment in patients with ischemic cardiovascular disease, according to the presence or absence of DM.</w:t>
      </w:r>
    </w:p>
    <w:p w:rsidR="00566F9A" w:rsidRPr="0032042C" w:rsidRDefault="00566F9A" w:rsidP="00566F9A">
      <w:pPr>
        <w:snapToGrid w:val="0"/>
        <w:spacing w:line="360" w:lineRule="auto"/>
        <w:rPr>
          <w:rFonts w:ascii="Book Antiqua" w:eastAsia="等线" w:hAnsi="Book Antiqua" w:cs="Arial"/>
          <w:b/>
          <w:sz w:val="24"/>
          <w:szCs w:val="24"/>
        </w:rPr>
      </w:pPr>
    </w:p>
    <w:p w:rsidR="00566F9A" w:rsidRPr="0032042C" w:rsidRDefault="00566F9A" w:rsidP="00566F9A">
      <w:pPr>
        <w:snapToGrid w:val="0"/>
        <w:spacing w:line="360" w:lineRule="auto"/>
        <w:rPr>
          <w:rFonts w:ascii="Book Antiqua" w:hAnsi="Book Antiqua" w:cs="Arial"/>
          <w:b/>
          <w:i/>
          <w:sz w:val="24"/>
          <w:szCs w:val="24"/>
        </w:rPr>
      </w:pPr>
      <w:r w:rsidRPr="0032042C">
        <w:rPr>
          <w:rFonts w:ascii="Book Antiqua" w:hAnsi="Book Antiqua" w:cs="Arial"/>
          <w:b/>
          <w:i/>
          <w:sz w:val="24"/>
          <w:szCs w:val="24"/>
        </w:rPr>
        <w:t>Research objectives</w:t>
      </w:r>
    </w:p>
    <w:p w:rsidR="00566F9A" w:rsidRPr="0032042C" w:rsidRDefault="00566F9A" w:rsidP="00566F9A">
      <w:pPr>
        <w:snapToGrid w:val="0"/>
        <w:spacing w:line="360" w:lineRule="auto"/>
        <w:rPr>
          <w:rFonts w:ascii="Book Antiqua" w:eastAsia="等线" w:hAnsi="Book Antiqua" w:cs="Arial"/>
          <w:b/>
          <w:sz w:val="24"/>
          <w:szCs w:val="24"/>
        </w:rPr>
      </w:pPr>
      <w:r w:rsidRPr="0032042C">
        <w:rPr>
          <w:rFonts w:ascii="Book Antiqua" w:hAnsi="Book Antiqua" w:cs="Arial"/>
          <w:sz w:val="24"/>
          <w:szCs w:val="24"/>
        </w:rPr>
        <w:t xml:space="preserve">This study aimed to systematically evaluate the efficacy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for the treatment of acute coronary syndromes or ischemic stroke in patients with or without DM.</w:t>
      </w:r>
    </w:p>
    <w:p w:rsidR="00566F9A" w:rsidRPr="0032042C" w:rsidRDefault="00566F9A" w:rsidP="00566F9A">
      <w:pPr>
        <w:snapToGrid w:val="0"/>
        <w:spacing w:line="360" w:lineRule="auto"/>
        <w:rPr>
          <w:rFonts w:ascii="Book Antiqua" w:hAnsi="Book Antiqua" w:cs="Arial"/>
          <w:b/>
          <w:i/>
          <w:sz w:val="24"/>
          <w:szCs w:val="24"/>
        </w:rPr>
      </w:pPr>
    </w:p>
    <w:p w:rsidR="00566F9A" w:rsidRPr="0032042C" w:rsidRDefault="00566F9A" w:rsidP="00566F9A">
      <w:pPr>
        <w:snapToGrid w:val="0"/>
        <w:spacing w:line="360" w:lineRule="auto"/>
        <w:rPr>
          <w:rFonts w:ascii="Book Antiqua" w:hAnsi="Book Antiqua" w:cs="Arial"/>
          <w:b/>
          <w:i/>
          <w:sz w:val="24"/>
          <w:szCs w:val="24"/>
        </w:rPr>
      </w:pPr>
      <w:r w:rsidRPr="0032042C">
        <w:rPr>
          <w:rFonts w:ascii="Book Antiqua" w:hAnsi="Book Antiqua" w:cs="Arial"/>
          <w:b/>
          <w:i/>
          <w:sz w:val="24"/>
          <w:szCs w:val="24"/>
        </w:rPr>
        <w:t>Research methods</w:t>
      </w:r>
    </w:p>
    <w:p w:rsidR="00566F9A" w:rsidRPr="0032042C" w:rsidRDefault="00566F9A" w:rsidP="00566F9A">
      <w:pPr>
        <w:snapToGrid w:val="0"/>
        <w:spacing w:line="360" w:lineRule="auto"/>
        <w:rPr>
          <w:rFonts w:ascii="Book Antiqua" w:hAnsi="Book Antiqua" w:cs="Arial"/>
          <w:sz w:val="24"/>
          <w:szCs w:val="24"/>
        </w:rPr>
      </w:pPr>
      <w:r w:rsidRPr="0032042C">
        <w:rPr>
          <w:rFonts w:ascii="Book Antiqua" w:hAnsi="Book Antiqua" w:cs="Arial"/>
          <w:sz w:val="24"/>
          <w:szCs w:val="24"/>
        </w:rPr>
        <w:t>A systematic review and meta-analysis of randomized controlled trials.</w:t>
      </w:r>
    </w:p>
    <w:p w:rsidR="00566F9A" w:rsidRPr="0032042C" w:rsidRDefault="00566F9A" w:rsidP="00566F9A">
      <w:pPr>
        <w:snapToGrid w:val="0"/>
        <w:spacing w:line="360" w:lineRule="auto"/>
        <w:rPr>
          <w:rFonts w:ascii="Book Antiqua" w:eastAsia="等线" w:hAnsi="Book Antiqua" w:cs="Arial"/>
          <w:b/>
          <w:sz w:val="24"/>
          <w:szCs w:val="24"/>
        </w:rPr>
      </w:pPr>
    </w:p>
    <w:p w:rsidR="00566F9A" w:rsidRPr="0032042C" w:rsidRDefault="00566F9A" w:rsidP="00566F9A">
      <w:pPr>
        <w:snapToGrid w:val="0"/>
        <w:spacing w:line="360" w:lineRule="auto"/>
        <w:rPr>
          <w:rFonts w:ascii="Book Antiqua" w:hAnsi="Book Antiqua" w:cs="Arial"/>
          <w:b/>
          <w:i/>
          <w:sz w:val="24"/>
          <w:szCs w:val="24"/>
        </w:rPr>
      </w:pPr>
      <w:r w:rsidRPr="0032042C">
        <w:rPr>
          <w:rFonts w:ascii="Book Antiqua" w:hAnsi="Book Antiqua" w:cs="Arial"/>
          <w:b/>
          <w:i/>
          <w:sz w:val="24"/>
          <w:szCs w:val="24"/>
        </w:rPr>
        <w:t>Research results</w:t>
      </w:r>
    </w:p>
    <w:p w:rsidR="00566F9A" w:rsidRPr="0032042C" w:rsidRDefault="00566F9A" w:rsidP="00566F9A">
      <w:pPr>
        <w:snapToGrid w:val="0"/>
        <w:spacing w:line="360" w:lineRule="auto"/>
        <w:ind w:left="1"/>
        <w:rPr>
          <w:rFonts w:ascii="Book Antiqua" w:hAnsi="Book Antiqua" w:cs="Arial"/>
          <w:sz w:val="24"/>
          <w:szCs w:val="24"/>
        </w:rPr>
      </w:pPr>
      <w:r w:rsidRPr="0032042C">
        <w:rPr>
          <w:rFonts w:ascii="Book Antiqua" w:hAnsi="Book Antiqua" w:cs="Arial"/>
          <w:sz w:val="24"/>
          <w:szCs w:val="24"/>
        </w:rPr>
        <w:t xml:space="preserve">Six randomized controlled trials, comprising 43,352 participants (13,491 with and 29,861 without DM) who had received antiplatelet therapy for ≥ 3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xml:space="preserve">, were included in the meta-analysis. Compared with aspirin alone, a combination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and aspirin significantly reduced the risk of any cardiovascular event in patients without DM (HR = 0.78, </w:t>
      </w:r>
      <w:r>
        <w:rPr>
          <w:rFonts w:ascii="Book Antiqua" w:hAnsi="Book Antiqua" w:cs="Arial"/>
          <w:sz w:val="24"/>
          <w:szCs w:val="24"/>
        </w:rPr>
        <w:t>95%CI</w:t>
      </w:r>
      <w:r w:rsidRPr="0032042C">
        <w:rPr>
          <w:rFonts w:ascii="Book Antiqua" w:hAnsi="Book Antiqua" w:cs="Arial"/>
          <w:sz w:val="24"/>
          <w:szCs w:val="24"/>
        </w:rPr>
        <w:t xml:space="preserve">: 0.71–0.86, </w:t>
      </w:r>
      <w:r w:rsidRPr="0032042C">
        <w:rPr>
          <w:rFonts w:ascii="Book Antiqua" w:hAnsi="Book Antiqua" w:cs="Arial"/>
          <w:i/>
          <w:iCs/>
          <w:sz w:val="24"/>
          <w:szCs w:val="24"/>
        </w:rPr>
        <w:t>P</w:t>
      </w:r>
      <w:r w:rsidRPr="0032042C">
        <w:rPr>
          <w:rFonts w:ascii="Book Antiqua" w:hAnsi="Book Antiqua" w:cs="Arial"/>
          <w:sz w:val="24"/>
          <w:szCs w:val="24"/>
        </w:rPr>
        <w:t xml:space="preserve"> &lt; 0.001; </w:t>
      </w:r>
      <w:r w:rsidRPr="0032042C">
        <w:rPr>
          <w:rFonts w:ascii="Book Antiqua" w:hAnsi="Book Antiqua" w:cs="Arial"/>
          <w:i/>
          <w:iCs/>
          <w:sz w:val="24"/>
          <w:szCs w:val="24"/>
        </w:rPr>
        <w:t>I</w:t>
      </w:r>
      <w:r w:rsidRPr="0032042C">
        <w:rPr>
          <w:rFonts w:ascii="Book Antiqua" w:hAnsi="Book Antiqua" w:cs="Arial"/>
          <w:sz w:val="24"/>
          <w:szCs w:val="24"/>
          <w:vertAlign w:val="superscript"/>
        </w:rPr>
        <w:t>2</w:t>
      </w:r>
      <w:r w:rsidRPr="0032042C">
        <w:rPr>
          <w:rFonts w:ascii="Book Antiqua" w:hAnsi="Book Antiqua" w:cs="Arial"/>
          <w:sz w:val="24"/>
          <w:szCs w:val="24"/>
        </w:rPr>
        <w:t xml:space="preserve"> = 23%, </w:t>
      </w:r>
      <w:r w:rsidRPr="0032042C">
        <w:rPr>
          <w:rFonts w:ascii="Book Antiqua" w:hAnsi="Book Antiqua" w:cs="Arial"/>
          <w:i/>
          <w:iCs/>
          <w:sz w:val="24"/>
          <w:szCs w:val="24"/>
        </w:rPr>
        <w:t>P</w:t>
      </w:r>
      <w:r w:rsidRPr="0032042C">
        <w:rPr>
          <w:rFonts w:ascii="Book Antiqua" w:hAnsi="Book Antiqua" w:cs="Arial"/>
          <w:sz w:val="24"/>
          <w:szCs w:val="24"/>
        </w:rPr>
        <w:t xml:space="preserve"> = 0.26).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plus aspirin also significantly reduced cardiovascular risk in patients with DM, although the effect was smaller (HR = 0.89, </w:t>
      </w:r>
      <w:r>
        <w:rPr>
          <w:rFonts w:ascii="Book Antiqua" w:hAnsi="Book Antiqua" w:cs="Arial"/>
          <w:sz w:val="24"/>
          <w:szCs w:val="24"/>
        </w:rPr>
        <w:t>95%CI</w:t>
      </w:r>
      <w:r w:rsidRPr="0032042C">
        <w:rPr>
          <w:rFonts w:ascii="Book Antiqua" w:hAnsi="Book Antiqua" w:cs="Arial"/>
          <w:sz w:val="24"/>
          <w:szCs w:val="24"/>
        </w:rPr>
        <w:t xml:space="preserve">: 0.81–0.99, </w:t>
      </w:r>
      <w:r w:rsidRPr="0032042C">
        <w:rPr>
          <w:rFonts w:ascii="Book Antiqua" w:hAnsi="Book Antiqua" w:cs="Arial"/>
          <w:i/>
          <w:iCs/>
          <w:sz w:val="24"/>
          <w:szCs w:val="24"/>
        </w:rPr>
        <w:t>P</w:t>
      </w:r>
      <w:r w:rsidRPr="0032042C">
        <w:rPr>
          <w:rFonts w:ascii="Book Antiqua" w:hAnsi="Book Antiqua" w:cs="Arial"/>
          <w:sz w:val="24"/>
          <w:szCs w:val="24"/>
        </w:rPr>
        <w:t xml:space="preserve"> = 0.030; </w:t>
      </w:r>
      <w:r w:rsidRPr="0032042C">
        <w:rPr>
          <w:rFonts w:ascii="Book Antiqua" w:hAnsi="Book Antiqua" w:cs="Arial"/>
          <w:i/>
          <w:iCs/>
          <w:sz w:val="24"/>
          <w:szCs w:val="24"/>
        </w:rPr>
        <w:t>I</w:t>
      </w:r>
      <w:r w:rsidRPr="0032042C">
        <w:rPr>
          <w:rFonts w:ascii="Book Antiqua" w:hAnsi="Book Antiqua" w:cs="Arial"/>
          <w:sz w:val="24"/>
          <w:szCs w:val="24"/>
          <w:vertAlign w:val="superscript"/>
        </w:rPr>
        <w:t>2</w:t>
      </w:r>
      <w:r w:rsidRPr="0032042C">
        <w:rPr>
          <w:rFonts w:ascii="Book Antiqua" w:hAnsi="Book Antiqua" w:cs="Arial"/>
          <w:sz w:val="24"/>
          <w:szCs w:val="24"/>
        </w:rPr>
        <w:t xml:space="preserve"> = 0%, </w:t>
      </w:r>
      <w:r w:rsidRPr="0032042C">
        <w:rPr>
          <w:rFonts w:ascii="Book Antiqua" w:hAnsi="Book Antiqua" w:cs="Arial"/>
          <w:i/>
          <w:iCs/>
          <w:sz w:val="24"/>
          <w:szCs w:val="24"/>
        </w:rPr>
        <w:t>P</w:t>
      </w:r>
      <w:r w:rsidRPr="0032042C">
        <w:rPr>
          <w:rFonts w:ascii="Book Antiqua" w:hAnsi="Book Antiqua" w:cs="Arial"/>
          <w:sz w:val="24"/>
          <w:szCs w:val="24"/>
        </w:rPr>
        <w:t xml:space="preserve"> = 0.74). Nevertheless, there was no significant difference in the efficacy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at reducing the risk of cardiovascular events in patients with DM </w:t>
      </w:r>
      <w:r w:rsidRPr="003D152F">
        <w:rPr>
          <w:rFonts w:ascii="Book Antiqua" w:hAnsi="Book Antiqua" w:cs="Arial"/>
          <w:i/>
          <w:iCs/>
          <w:sz w:val="24"/>
          <w:szCs w:val="24"/>
        </w:rPr>
        <w:t>vs</w:t>
      </w:r>
      <w:r w:rsidRPr="0032042C">
        <w:rPr>
          <w:rFonts w:ascii="Book Antiqua" w:hAnsi="Book Antiqua" w:cs="Arial"/>
          <w:sz w:val="24"/>
          <w:szCs w:val="24"/>
        </w:rPr>
        <w:t xml:space="preserve"> those without (</w:t>
      </w:r>
      <w:r w:rsidRPr="0032042C">
        <w:rPr>
          <w:rFonts w:ascii="Book Antiqua" w:hAnsi="Book Antiqua" w:cs="Arial"/>
          <w:i/>
          <w:iCs/>
          <w:sz w:val="24"/>
          <w:szCs w:val="24"/>
        </w:rPr>
        <w:t>P</w:t>
      </w:r>
      <w:r w:rsidRPr="0032042C">
        <w:rPr>
          <w:rFonts w:ascii="Book Antiqua" w:hAnsi="Book Antiqua" w:cs="Arial"/>
          <w:sz w:val="24"/>
          <w:szCs w:val="24"/>
        </w:rPr>
        <w:t xml:space="preserve"> for interaction = 0.062).</w:t>
      </w:r>
    </w:p>
    <w:p w:rsidR="00566F9A" w:rsidRPr="0032042C" w:rsidRDefault="00566F9A" w:rsidP="00566F9A">
      <w:pPr>
        <w:snapToGrid w:val="0"/>
        <w:spacing w:line="360" w:lineRule="auto"/>
        <w:ind w:left="1"/>
        <w:rPr>
          <w:rFonts w:ascii="Book Antiqua" w:eastAsia="等线" w:hAnsi="Book Antiqua" w:cs="Arial"/>
          <w:sz w:val="24"/>
          <w:szCs w:val="24"/>
          <w:shd w:val="clear" w:color="auto" w:fill="FFFFFF"/>
        </w:rPr>
      </w:pPr>
    </w:p>
    <w:p w:rsidR="00566F9A" w:rsidRPr="0032042C" w:rsidRDefault="00566F9A" w:rsidP="00566F9A">
      <w:pPr>
        <w:snapToGrid w:val="0"/>
        <w:spacing w:line="360" w:lineRule="auto"/>
        <w:rPr>
          <w:rFonts w:ascii="Book Antiqua" w:hAnsi="Book Antiqua" w:cs="Arial"/>
          <w:b/>
          <w:i/>
          <w:sz w:val="24"/>
          <w:szCs w:val="24"/>
          <w:shd w:val="clear" w:color="auto" w:fill="FFFFFF"/>
        </w:rPr>
      </w:pPr>
      <w:r w:rsidRPr="0032042C">
        <w:rPr>
          <w:rFonts w:ascii="Book Antiqua" w:hAnsi="Book Antiqua" w:cs="Arial"/>
          <w:b/>
          <w:i/>
          <w:sz w:val="24"/>
          <w:szCs w:val="24"/>
        </w:rPr>
        <w:t>Research conclusions</w:t>
      </w:r>
    </w:p>
    <w:p w:rsidR="00566F9A" w:rsidRPr="0032042C" w:rsidRDefault="00566F9A" w:rsidP="00566F9A">
      <w:pPr>
        <w:snapToGrid w:val="0"/>
        <w:spacing w:line="360" w:lineRule="auto"/>
        <w:rPr>
          <w:rFonts w:ascii="Book Antiqua" w:hAnsi="Book Antiqua" w:cs="Arial"/>
          <w:sz w:val="24"/>
          <w:szCs w:val="24"/>
          <w:shd w:val="clear" w:color="auto" w:fill="FFFFFF"/>
        </w:rPr>
      </w:pPr>
      <w:r w:rsidRPr="0032042C">
        <w:rPr>
          <w:rFonts w:ascii="Book Antiqua" w:hAnsi="Book Antiqua" w:cs="Arial"/>
          <w:sz w:val="24"/>
          <w:szCs w:val="24"/>
        </w:rPr>
        <w:t xml:space="preserve">The present study found that the addition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to aspirin significantly reduced cardiovascular risk in patients with and without DM who had experienced ischemic cardiovascular disease. The beneficial effect of </w:t>
      </w:r>
      <w:r w:rsidRPr="0032042C">
        <w:rPr>
          <w:rFonts w:ascii="Book Antiqua" w:hAnsi="Book Antiqua" w:cs="Arial"/>
          <w:sz w:val="24"/>
          <w:szCs w:val="24"/>
        </w:rPr>
        <w:lastRenderedPageBreak/>
        <w:t xml:space="preserve">the addition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to aspirin for patients with DM was lower than that in patients without DM, although the modifying effect of DM did not reach significance. </w:t>
      </w:r>
      <w:r w:rsidRPr="0032042C">
        <w:rPr>
          <w:rFonts w:ascii="Book Antiqua" w:hAnsi="Book Antiqua" w:cs="Arial"/>
          <w:sz w:val="24"/>
          <w:szCs w:val="24"/>
          <w:shd w:val="clear" w:color="auto" w:fill="FFFFFF"/>
        </w:rPr>
        <w:t xml:space="preserve">In the present study, a weaker effect of </w:t>
      </w:r>
      <w:proofErr w:type="spellStart"/>
      <w:r w:rsidRPr="0032042C">
        <w:rPr>
          <w:rFonts w:ascii="Book Antiqua" w:hAnsi="Book Antiqua" w:cs="Arial"/>
          <w:sz w:val="24"/>
          <w:szCs w:val="24"/>
          <w:shd w:val="clear" w:color="auto" w:fill="FFFFFF"/>
        </w:rPr>
        <w:t>clopidogrel</w:t>
      </w:r>
      <w:proofErr w:type="spellEnd"/>
      <w:r w:rsidRPr="0032042C">
        <w:rPr>
          <w:rFonts w:ascii="Book Antiqua" w:hAnsi="Book Antiqua" w:cs="Arial"/>
          <w:sz w:val="24"/>
          <w:szCs w:val="24"/>
          <w:shd w:val="clear" w:color="auto" w:fill="FFFFFF"/>
        </w:rPr>
        <w:t xml:space="preserve"> was identified in patients with DM, which implies that a new antiplatelet agent is needed for ischemic stroke patients with DM. </w:t>
      </w:r>
      <w:r w:rsidRPr="0032042C">
        <w:rPr>
          <w:rFonts w:ascii="Book Antiqua" w:hAnsi="Book Antiqua" w:cs="Arial"/>
          <w:sz w:val="24"/>
          <w:szCs w:val="24"/>
        </w:rPr>
        <w:t xml:space="preserve">We hypothesized that the presence of DM modifies the long-term efficacy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for a reduction in cardiovascular risk.</w:t>
      </w:r>
      <w:r w:rsidRPr="0032042C">
        <w:rPr>
          <w:rFonts w:ascii="Book Antiqua" w:hAnsi="Book Antiqua" w:cs="Arial"/>
          <w:sz w:val="24"/>
          <w:szCs w:val="24"/>
          <w:shd w:val="clear" w:color="auto" w:fill="FFFFFF"/>
        </w:rPr>
        <w:t xml:space="preserve"> </w:t>
      </w:r>
      <w:r w:rsidRPr="0032042C">
        <w:rPr>
          <w:rFonts w:ascii="Book Antiqua" w:eastAsia="等线" w:hAnsi="Book Antiqua" w:cs="Arial"/>
          <w:sz w:val="24"/>
          <w:szCs w:val="24"/>
          <w:shd w:val="clear" w:color="auto" w:fill="FFFFFF"/>
        </w:rPr>
        <w:t xml:space="preserve">Cardiologist and neurologist should pay attention to the presence of DM when provide </w:t>
      </w:r>
      <w:proofErr w:type="spellStart"/>
      <w:r w:rsidRPr="0032042C">
        <w:rPr>
          <w:rFonts w:ascii="Book Antiqua" w:eastAsia="等线" w:hAnsi="Book Antiqua" w:cs="Arial"/>
          <w:sz w:val="24"/>
          <w:szCs w:val="24"/>
          <w:shd w:val="clear" w:color="auto" w:fill="FFFFFF"/>
        </w:rPr>
        <w:t>clopidogrel</w:t>
      </w:r>
      <w:proofErr w:type="spellEnd"/>
      <w:r w:rsidRPr="0032042C">
        <w:rPr>
          <w:rFonts w:ascii="Book Antiqua" w:eastAsia="等线" w:hAnsi="Book Antiqua" w:cs="Arial"/>
          <w:sz w:val="24"/>
          <w:szCs w:val="24"/>
          <w:shd w:val="clear" w:color="auto" w:fill="FFFFFF"/>
        </w:rPr>
        <w:t xml:space="preserve"> for patients with ischemic cardiovascular disease.</w:t>
      </w:r>
    </w:p>
    <w:p w:rsidR="00566F9A" w:rsidRPr="0032042C" w:rsidRDefault="00566F9A" w:rsidP="00566F9A">
      <w:pPr>
        <w:snapToGrid w:val="0"/>
        <w:spacing w:line="360" w:lineRule="auto"/>
        <w:rPr>
          <w:rFonts w:ascii="Book Antiqua" w:eastAsia="等线" w:hAnsi="Book Antiqua" w:cs="Arial"/>
          <w:sz w:val="24"/>
          <w:szCs w:val="24"/>
          <w:shd w:val="clear" w:color="auto" w:fill="FFFFFF"/>
        </w:rPr>
      </w:pPr>
    </w:p>
    <w:p w:rsidR="00566F9A" w:rsidRPr="0032042C" w:rsidRDefault="00566F9A" w:rsidP="00566F9A">
      <w:pPr>
        <w:snapToGrid w:val="0"/>
        <w:spacing w:line="360" w:lineRule="auto"/>
        <w:rPr>
          <w:rFonts w:ascii="Book Antiqua" w:hAnsi="Book Antiqua" w:cs="Arial"/>
          <w:b/>
          <w:i/>
          <w:sz w:val="24"/>
          <w:szCs w:val="24"/>
          <w:shd w:val="clear" w:color="auto" w:fill="FFFFFF"/>
        </w:rPr>
      </w:pPr>
      <w:r w:rsidRPr="0032042C">
        <w:rPr>
          <w:rFonts w:ascii="Book Antiqua" w:hAnsi="Book Antiqua" w:cs="Arial"/>
          <w:b/>
          <w:i/>
          <w:sz w:val="24"/>
          <w:szCs w:val="24"/>
          <w:shd w:val="clear" w:color="auto" w:fill="FFFFFF"/>
        </w:rPr>
        <w:t>Research perspectives</w:t>
      </w:r>
    </w:p>
    <w:p w:rsidR="00566F9A" w:rsidRPr="0032042C" w:rsidRDefault="00566F9A" w:rsidP="00566F9A">
      <w:pPr>
        <w:snapToGrid w:val="0"/>
        <w:spacing w:line="360" w:lineRule="auto"/>
        <w:rPr>
          <w:rFonts w:ascii="Book Antiqua" w:hAnsi="Book Antiqua" w:cs="Arial"/>
          <w:sz w:val="24"/>
          <w:szCs w:val="24"/>
        </w:rPr>
      </w:pPr>
      <w:r w:rsidRPr="0032042C">
        <w:rPr>
          <w:rFonts w:ascii="Book Antiqua" w:hAnsi="Book Antiqua" w:cs="Arial"/>
          <w:sz w:val="24"/>
          <w:szCs w:val="24"/>
        </w:rPr>
        <w:t xml:space="preserve">A systematic review and meta-analysis of randomized controlled trials to summarize the evidence on this topic is important. </w:t>
      </w:r>
      <w:r w:rsidRPr="0032042C">
        <w:rPr>
          <w:rFonts w:ascii="Book Antiqua" w:hAnsi="Book Antiqua" w:cs="Arial"/>
          <w:sz w:val="24"/>
          <w:szCs w:val="24"/>
          <w:shd w:val="clear" w:color="auto" w:fill="FFFFFF"/>
        </w:rPr>
        <w:t>A new antiplatelet agent is needed for ischemic stroke patients with DM.</w:t>
      </w:r>
    </w:p>
    <w:bookmarkEnd w:id="48"/>
    <w:bookmarkEnd w:id="49"/>
    <w:p w:rsidR="00566F9A" w:rsidRPr="0032042C" w:rsidRDefault="00566F9A" w:rsidP="00566F9A">
      <w:pPr>
        <w:snapToGrid w:val="0"/>
        <w:spacing w:line="360" w:lineRule="auto"/>
        <w:rPr>
          <w:rFonts w:ascii="Book Antiqua" w:hAnsi="Book Antiqua"/>
          <w:sz w:val="24"/>
          <w:szCs w:val="24"/>
        </w:rPr>
      </w:pPr>
    </w:p>
    <w:p w:rsidR="00566F9A" w:rsidRPr="0032042C" w:rsidRDefault="00566F9A" w:rsidP="00566F9A">
      <w:pPr>
        <w:adjustRightInd w:val="0"/>
        <w:snapToGrid w:val="0"/>
        <w:spacing w:line="360" w:lineRule="auto"/>
        <w:textAlignment w:val="baseline"/>
        <w:rPr>
          <w:rFonts w:ascii="Book Antiqua" w:hAnsi="Book Antiqua" w:cs="Calibri"/>
          <w:sz w:val="24"/>
          <w:szCs w:val="24"/>
          <w:u w:val="single"/>
          <w:lang w:eastAsia="en-US"/>
        </w:rPr>
      </w:pPr>
      <w:bookmarkStart w:id="50" w:name="_Hlk27141748"/>
      <w:r w:rsidRPr="0032042C">
        <w:rPr>
          <w:rFonts w:ascii="Book Antiqua" w:hAnsi="Book Antiqua" w:cs="Calibri"/>
          <w:b/>
          <w:bCs/>
          <w:sz w:val="24"/>
          <w:szCs w:val="24"/>
          <w:u w:val="single"/>
          <w:lang w:eastAsia="en-US"/>
        </w:rPr>
        <w:t>ACKNOWLEDGEMENTS</w:t>
      </w:r>
    </w:p>
    <w:bookmarkEnd w:id="50"/>
    <w:p w:rsidR="00566F9A" w:rsidRPr="0032042C" w:rsidRDefault="00566F9A" w:rsidP="00566F9A">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We thank Prof. S. Claiborne Johnston, MD, PhD, from the Dean’s Office, Dell Medical School, University of Texas at Austin, Austin, US, for providing the subgroup data according to diabetes status from the POINT trial. We also thank Mark </w:t>
      </w:r>
      <w:proofErr w:type="spellStart"/>
      <w:r w:rsidRPr="0032042C">
        <w:rPr>
          <w:rFonts w:ascii="Book Antiqua" w:hAnsi="Book Antiqua" w:cs="Arial"/>
          <w:sz w:val="24"/>
          <w:szCs w:val="24"/>
        </w:rPr>
        <w:t>Cleasby</w:t>
      </w:r>
      <w:proofErr w:type="spellEnd"/>
      <w:r w:rsidRPr="0032042C">
        <w:rPr>
          <w:rFonts w:ascii="Book Antiqua" w:hAnsi="Book Antiqua" w:cs="Arial"/>
          <w:sz w:val="24"/>
          <w:szCs w:val="24"/>
        </w:rPr>
        <w:t xml:space="preserve">, PhD, from </w:t>
      </w:r>
      <w:proofErr w:type="spellStart"/>
      <w:r w:rsidRPr="0032042C">
        <w:rPr>
          <w:rFonts w:ascii="Book Antiqua" w:hAnsi="Book Antiqua" w:cs="Arial"/>
          <w:sz w:val="24"/>
          <w:szCs w:val="24"/>
        </w:rPr>
        <w:t>Liwen</w:t>
      </w:r>
      <w:proofErr w:type="spellEnd"/>
      <w:r w:rsidRPr="0032042C">
        <w:rPr>
          <w:rFonts w:ascii="Book Antiqua" w:hAnsi="Book Antiqua" w:cs="Arial"/>
          <w:sz w:val="24"/>
          <w:szCs w:val="24"/>
        </w:rPr>
        <w:t xml:space="preserve"> </w:t>
      </w:r>
      <w:proofErr w:type="spellStart"/>
      <w:r w:rsidRPr="0032042C">
        <w:rPr>
          <w:rFonts w:ascii="Book Antiqua" w:hAnsi="Book Antiqua" w:cs="Arial"/>
          <w:sz w:val="24"/>
          <w:szCs w:val="24"/>
        </w:rPr>
        <w:t>Bianji</w:t>
      </w:r>
      <w:proofErr w:type="spellEnd"/>
      <w:r w:rsidRPr="0032042C">
        <w:rPr>
          <w:rFonts w:ascii="Book Antiqua" w:hAnsi="Book Antiqua" w:cs="Arial"/>
          <w:sz w:val="24"/>
          <w:szCs w:val="24"/>
        </w:rPr>
        <w:t xml:space="preserve">, </w:t>
      </w:r>
      <w:proofErr w:type="spellStart"/>
      <w:r w:rsidRPr="0032042C">
        <w:rPr>
          <w:rFonts w:ascii="Book Antiqua" w:hAnsi="Book Antiqua" w:cs="Arial"/>
          <w:sz w:val="24"/>
          <w:szCs w:val="24"/>
        </w:rPr>
        <w:t>Edanz</w:t>
      </w:r>
      <w:proofErr w:type="spellEnd"/>
      <w:r w:rsidRPr="0032042C">
        <w:rPr>
          <w:rFonts w:ascii="Book Antiqua" w:hAnsi="Book Antiqua" w:cs="Arial"/>
          <w:sz w:val="24"/>
          <w:szCs w:val="24"/>
        </w:rPr>
        <w:t xml:space="preserve"> Group China (www.liwenbianji.cn/ac), for editing the English text of a draft of this manuscript.</w:t>
      </w:r>
    </w:p>
    <w:p w:rsidR="00566F9A" w:rsidRPr="0032042C" w:rsidRDefault="00566F9A" w:rsidP="00566F9A">
      <w:pPr>
        <w:adjustRightInd w:val="0"/>
        <w:snapToGrid w:val="0"/>
        <w:spacing w:line="360" w:lineRule="auto"/>
        <w:rPr>
          <w:rFonts w:ascii="Book Antiqua" w:hAnsi="Book Antiqua" w:cs="Arial"/>
          <w:sz w:val="24"/>
          <w:szCs w:val="24"/>
        </w:rPr>
      </w:pPr>
    </w:p>
    <w:p w:rsidR="00566F9A" w:rsidRPr="0032042C" w:rsidRDefault="00566F9A" w:rsidP="00566F9A">
      <w:pPr>
        <w:autoSpaceDE w:val="0"/>
        <w:autoSpaceDN w:val="0"/>
        <w:adjustRightInd w:val="0"/>
        <w:snapToGrid w:val="0"/>
        <w:spacing w:line="360" w:lineRule="auto"/>
        <w:rPr>
          <w:rFonts w:ascii="Book Antiqua" w:hAnsi="Book Antiqua" w:cs="Calibri"/>
          <w:b/>
          <w:sz w:val="24"/>
          <w:szCs w:val="24"/>
          <w:lang w:eastAsia="en-US"/>
        </w:rPr>
      </w:pPr>
      <w:bookmarkStart w:id="51" w:name="_Hlk27141798"/>
      <w:r w:rsidRPr="0032042C">
        <w:rPr>
          <w:rFonts w:ascii="Book Antiqua" w:hAnsi="Book Antiqua" w:cs="Calibri"/>
          <w:b/>
          <w:sz w:val="24"/>
          <w:szCs w:val="24"/>
          <w:lang w:eastAsia="en-US"/>
        </w:rPr>
        <w:t>REFERENCES</w:t>
      </w:r>
      <w:bookmarkEnd w:id="51"/>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1 </w:t>
      </w:r>
      <w:r w:rsidRPr="003E6073">
        <w:rPr>
          <w:rFonts w:ascii="Book Antiqua" w:eastAsia="等线" w:hAnsi="Book Antiqua"/>
          <w:b/>
          <w:sz w:val="24"/>
          <w:szCs w:val="24"/>
        </w:rPr>
        <w:t>Benjamin EJ</w:t>
      </w:r>
      <w:r w:rsidRPr="003E6073">
        <w:rPr>
          <w:rFonts w:ascii="Book Antiqua" w:eastAsia="等线" w:hAnsi="Book Antiqua"/>
          <w:sz w:val="24"/>
          <w:szCs w:val="24"/>
        </w:rPr>
        <w:t xml:space="preserve">, Virani SS, Callaway CW, Chamberlain AM, Chang AR, Cheng S, </w:t>
      </w:r>
      <w:proofErr w:type="spellStart"/>
      <w:r w:rsidRPr="003E6073">
        <w:rPr>
          <w:rFonts w:ascii="Book Antiqua" w:eastAsia="等线" w:hAnsi="Book Antiqua"/>
          <w:sz w:val="24"/>
          <w:szCs w:val="24"/>
        </w:rPr>
        <w:t>Chiuve</w:t>
      </w:r>
      <w:proofErr w:type="spellEnd"/>
      <w:r w:rsidRPr="003E6073">
        <w:rPr>
          <w:rFonts w:ascii="Book Antiqua" w:eastAsia="等线" w:hAnsi="Book Antiqua"/>
          <w:sz w:val="24"/>
          <w:szCs w:val="24"/>
        </w:rPr>
        <w:t xml:space="preserve"> SE, Cushman M, </w:t>
      </w:r>
      <w:proofErr w:type="spellStart"/>
      <w:r w:rsidRPr="003E6073">
        <w:rPr>
          <w:rFonts w:ascii="Book Antiqua" w:eastAsia="等线" w:hAnsi="Book Antiqua"/>
          <w:sz w:val="24"/>
          <w:szCs w:val="24"/>
        </w:rPr>
        <w:t>Delling</w:t>
      </w:r>
      <w:proofErr w:type="spellEnd"/>
      <w:r w:rsidRPr="003E6073">
        <w:rPr>
          <w:rFonts w:ascii="Book Antiqua" w:eastAsia="等线" w:hAnsi="Book Antiqua"/>
          <w:sz w:val="24"/>
          <w:szCs w:val="24"/>
        </w:rPr>
        <w:t xml:space="preserve"> FN, </w:t>
      </w:r>
      <w:proofErr w:type="spellStart"/>
      <w:r w:rsidRPr="003E6073">
        <w:rPr>
          <w:rFonts w:ascii="Book Antiqua" w:eastAsia="等线" w:hAnsi="Book Antiqua"/>
          <w:sz w:val="24"/>
          <w:szCs w:val="24"/>
        </w:rPr>
        <w:t>Deo</w:t>
      </w:r>
      <w:proofErr w:type="spellEnd"/>
      <w:r w:rsidRPr="003E6073">
        <w:rPr>
          <w:rFonts w:ascii="Book Antiqua" w:eastAsia="等线" w:hAnsi="Book Antiqua"/>
          <w:sz w:val="24"/>
          <w:szCs w:val="24"/>
        </w:rPr>
        <w:t xml:space="preserve"> R, de Ferranti SD, Ferguson JF, </w:t>
      </w:r>
      <w:proofErr w:type="spellStart"/>
      <w:r w:rsidRPr="003E6073">
        <w:rPr>
          <w:rFonts w:ascii="Book Antiqua" w:eastAsia="等线" w:hAnsi="Book Antiqua"/>
          <w:sz w:val="24"/>
          <w:szCs w:val="24"/>
        </w:rPr>
        <w:t>Fornage</w:t>
      </w:r>
      <w:proofErr w:type="spellEnd"/>
      <w:r w:rsidRPr="003E6073">
        <w:rPr>
          <w:rFonts w:ascii="Book Antiqua" w:eastAsia="等线" w:hAnsi="Book Antiqua"/>
          <w:sz w:val="24"/>
          <w:szCs w:val="24"/>
        </w:rPr>
        <w:t xml:space="preserve"> M, Gillespie C, </w:t>
      </w:r>
      <w:proofErr w:type="spellStart"/>
      <w:r w:rsidRPr="003E6073">
        <w:rPr>
          <w:rFonts w:ascii="Book Antiqua" w:eastAsia="等线" w:hAnsi="Book Antiqua"/>
          <w:sz w:val="24"/>
          <w:szCs w:val="24"/>
        </w:rPr>
        <w:t>Isasi</w:t>
      </w:r>
      <w:proofErr w:type="spellEnd"/>
      <w:r w:rsidRPr="003E6073">
        <w:rPr>
          <w:rFonts w:ascii="Book Antiqua" w:eastAsia="等线" w:hAnsi="Book Antiqua"/>
          <w:sz w:val="24"/>
          <w:szCs w:val="24"/>
        </w:rPr>
        <w:t xml:space="preserve"> CR, Jiménez MC, Jordan LC, Judd SE, </w:t>
      </w:r>
      <w:proofErr w:type="spellStart"/>
      <w:r w:rsidRPr="003E6073">
        <w:rPr>
          <w:rFonts w:ascii="Book Antiqua" w:eastAsia="等线" w:hAnsi="Book Antiqua"/>
          <w:sz w:val="24"/>
          <w:szCs w:val="24"/>
        </w:rPr>
        <w:t>Lackland</w:t>
      </w:r>
      <w:proofErr w:type="spellEnd"/>
      <w:r w:rsidRPr="003E6073">
        <w:rPr>
          <w:rFonts w:ascii="Book Antiqua" w:eastAsia="等线" w:hAnsi="Book Antiqua"/>
          <w:sz w:val="24"/>
          <w:szCs w:val="24"/>
        </w:rPr>
        <w:t xml:space="preserve"> D, </w:t>
      </w:r>
      <w:proofErr w:type="spellStart"/>
      <w:r w:rsidRPr="003E6073">
        <w:rPr>
          <w:rFonts w:ascii="Book Antiqua" w:eastAsia="等线" w:hAnsi="Book Antiqua"/>
          <w:sz w:val="24"/>
          <w:szCs w:val="24"/>
        </w:rPr>
        <w:t>Lichtman</w:t>
      </w:r>
      <w:proofErr w:type="spellEnd"/>
      <w:r w:rsidRPr="003E6073">
        <w:rPr>
          <w:rFonts w:ascii="Book Antiqua" w:eastAsia="等线" w:hAnsi="Book Antiqua"/>
          <w:sz w:val="24"/>
          <w:szCs w:val="24"/>
        </w:rPr>
        <w:t xml:space="preserve"> JH, </w:t>
      </w:r>
      <w:proofErr w:type="spellStart"/>
      <w:r w:rsidRPr="003E6073">
        <w:rPr>
          <w:rFonts w:ascii="Book Antiqua" w:eastAsia="等线" w:hAnsi="Book Antiqua"/>
          <w:sz w:val="24"/>
          <w:szCs w:val="24"/>
        </w:rPr>
        <w:t>Lisabeth</w:t>
      </w:r>
      <w:proofErr w:type="spellEnd"/>
      <w:r w:rsidRPr="003E6073">
        <w:rPr>
          <w:rFonts w:ascii="Book Antiqua" w:eastAsia="等线" w:hAnsi="Book Antiqua"/>
          <w:sz w:val="24"/>
          <w:szCs w:val="24"/>
        </w:rPr>
        <w:t xml:space="preserve"> L, Liu S, </w:t>
      </w:r>
      <w:proofErr w:type="spellStart"/>
      <w:r w:rsidRPr="003E6073">
        <w:rPr>
          <w:rFonts w:ascii="Book Antiqua" w:eastAsia="等线" w:hAnsi="Book Antiqua"/>
          <w:sz w:val="24"/>
          <w:szCs w:val="24"/>
        </w:rPr>
        <w:t>Longenecker</w:t>
      </w:r>
      <w:proofErr w:type="spellEnd"/>
      <w:r w:rsidRPr="003E6073">
        <w:rPr>
          <w:rFonts w:ascii="Book Antiqua" w:eastAsia="等线" w:hAnsi="Book Antiqua"/>
          <w:sz w:val="24"/>
          <w:szCs w:val="24"/>
        </w:rPr>
        <w:t xml:space="preserve"> CT, </w:t>
      </w:r>
      <w:proofErr w:type="spellStart"/>
      <w:r w:rsidRPr="003E6073">
        <w:rPr>
          <w:rFonts w:ascii="Book Antiqua" w:eastAsia="等线" w:hAnsi="Book Antiqua"/>
          <w:sz w:val="24"/>
          <w:szCs w:val="24"/>
        </w:rPr>
        <w:t>Lutsey</w:t>
      </w:r>
      <w:proofErr w:type="spellEnd"/>
      <w:r w:rsidRPr="003E6073">
        <w:rPr>
          <w:rFonts w:ascii="Book Antiqua" w:eastAsia="等线" w:hAnsi="Book Antiqua"/>
          <w:sz w:val="24"/>
          <w:szCs w:val="24"/>
        </w:rPr>
        <w:t xml:space="preserve"> PL, Mackey JS, </w:t>
      </w:r>
      <w:proofErr w:type="spellStart"/>
      <w:r w:rsidRPr="003E6073">
        <w:rPr>
          <w:rFonts w:ascii="Book Antiqua" w:eastAsia="等线" w:hAnsi="Book Antiqua"/>
          <w:sz w:val="24"/>
          <w:szCs w:val="24"/>
        </w:rPr>
        <w:t>Matchar</w:t>
      </w:r>
      <w:proofErr w:type="spellEnd"/>
      <w:r w:rsidRPr="003E6073">
        <w:rPr>
          <w:rFonts w:ascii="Book Antiqua" w:eastAsia="等线" w:hAnsi="Book Antiqua"/>
          <w:sz w:val="24"/>
          <w:szCs w:val="24"/>
        </w:rPr>
        <w:t xml:space="preserve"> DB, Matsushita K, </w:t>
      </w:r>
      <w:proofErr w:type="spellStart"/>
      <w:r w:rsidRPr="003E6073">
        <w:rPr>
          <w:rFonts w:ascii="Book Antiqua" w:eastAsia="等线" w:hAnsi="Book Antiqua"/>
          <w:sz w:val="24"/>
          <w:szCs w:val="24"/>
        </w:rPr>
        <w:t>Mussolino</w:t>
      </w:r>
      <w:proofErr w:type="spellEnd"/>
      <w:r w:rsidRPr="003E6073">
        <w:rPr>
          <w:rFonts w:ascii="Book Antiqua" w:eastAsia="等线" w:hAnsi="Book Antiqua"/>
          <w:sz w:val="24"/>
          <w:szCs w:val="24"/>
        </w:rPr>
        <w:t xml:space="preserve"> ME, </w:t>
      </w:r>
      <w:proofErr w:type="spellStart"/>
      <w:r w:rsidRPr="003E6073">
        <w:rPr>
          <w:rFonts w:ascii="Book Antiqua" w:eastAsia="等线" w:hAnsi="Book Antiqua"/>
          <w:sz w:val="24"/>
          <w:szCs w:val="24"/>
        </w:rPr>
        <w:t>Nasir</w:t>
      </w:r>
      <w:proofErr w:type="spellEnd"/>
      <w:r w:rsidRPr="003E6073">
        <w:rPr>
          <w:rFonts w:ascii="Book Antiqua" w:eastAsia="等线" w:hAnsi="Book Antiqua"/>
          <w:sz w:val="24"/>
          <w:szCs w:val="24"/>
        </w:rPr>
        <w:t xml:space="preserve"> K, O'Flaherty M, </w:t>
      </w:r>
      <w:proofErr w:type="spellStart"/>
      <w:r w:rsidRPr="003E6073">
        <w:rPr>
          <w:rFonts w:ascii="Book Antiqua" w:eastAsia="等线" w:hAnsi="Book Antiqua"/>
          <w:sz w:val="24"/>
          <w:szCs w:val="24"/>
        </w:rPr>
        <w:t>Palaniappan</w:t>
      </w:r>
      <w:proofErr w:type="spellEnd"/>
      <w:r w:rsidRPr="003E6073">
        <w:rPr>
          <w:rFonts w:ascii="Book Antiqua" w:eastAsia="等线" w:hAnsi="Book Antiqua"/>
          <w:sz w:val="24"/>
          <w:szCs w:val="24"/>
        </w:rPr>
        <w:t xml:space="preserve"> LP, </w:t>
      </w:r>
      <w:proofErr w:type="spellStart"/>
      <w:r w:rsidRPr="003E6073">
        <w:rPr>
          <w:rFonts w:ascii="Book Antiqua" w:eastAsia="等线" w:hAnsi="Book Antiqua"/>
          <w:sz w:val="24"/>
          <w:szCs w:val="24"/>
        </w:rPr>
        <w:t>Pandey</w:t>
      </w:r>
      <w:proofErr w:type="spellEnd"/>
      <w:r w:rsidRPr="003E6073">
        <w:rPr>
          <w:rFonts w:ascii="Book Antiqua" w:eastAsia="等线" w:hAnsi="Book Antiqua"/>
          <w:sz w:val="24"/>
          <w:szCs w:val="24"/>
        </w:rPr>
        <w:t xml:space="preserve"> A, Pandey DK, Reeves MJ, Ritchey MD, Rodriguez CJ, Roth GA, Rosamond WD, Sampson UKA, </w:t>
      </w:r>
      <w:proofErr w:type="spellStart"/>
      <w:r w:rsidRPr="003E6073">
        <w:rPr>
          <w:rFonts w:ascii="Book Antiqua" w:eastAsia="等线" w:hAnsi="Book Antiqua"/>
          <w:sz w:val="24"/>
          <w:szCs w:val="24"/>
        </w:rPr>
        <w:t>Satou</w:t>
      </w:r>
      <w:proofErr w:type="spellEnd"/>
      <w:r w:rsidRPr="003E6073">
        <w:rPr>
          <w:rFonts w:ascii="Book Antiqua" w:eastAsia="等线" w:hAnsi="Book Antiqua"/>
          <w:sz w:val="24"/>
          <w:szCs w:val="24"/>
        </w:rPr>
        <w:t xml:space="preserve"> GM, Shah SH, </w:t>
      </w:r>
      <w:proofErr w:type="spellStart"/>
      <w:r w:rsidRPr="003E6073">
        <w:rPr>
          <w:rFonts w:ascii="Book Antiqua" w:eastAsia="等线" w:hAnsi="Book Antiqua"/>
          <w:sz w:val="24"/>
          <w:szCs w:val="24"/>
        </w:rPr>
        <w:t>Spartano</w:t>
      </w:r>
      <w:proofErr w:type="spellEnd"/>
      <w:r w:rsidRPr="003E6073">
        <w:rPr>
          <w:rFonts w:ascii="Book Antiqua" w:eastAsia="等线" w:hAnsi="Book Antiqua"/>
          <w:sz w:val="24"/>
          <w:szCs w:val="24"/>
        </w:rPr>
        <w:t xml:space="preserve"> </w:t>
      </w:r>
      <w:r w:rsidRPr="003E6073">
        <w:rPr>
          <w:rFonts w:ascii="Book Antiqua" w:eastAsia="等线" w:hAnsi="Book Antiqua"/>
          <w:sz w:val="24"/>
          <w:szCs w:val="24"/>
        </w:rPr>
        <w:lastRenderedPageBreak/>
        <w:t xml:space="preserve">NL, </w:t>
      </w:r>
      <w:proofErr w:type="spellStart"/>
      <w:r w:rsidRPr="003E6073">
        <w:rPr>
          <w:rFonts w:ascii="Book Antiqua" w:eastAsia="等线" w:hAnsi="Book Antiqua"/>
          <w:sz w:val="24"/>
          <w:szCs w:val="24"/>
        </w:rPr>
        <w:t>Tirschwell</w:t>
      </w:r>
      <w:proofErr w:type="spellEnd"/>
      <w:r w:rsidRPr="003E6073">
        <w:rPr>
          <w:rFonts w:ascii="Book Antiqua" w:eastAsia="等线" w:hAnsi="Book Antiqua"/>
          <w:sz w:val="24"/>
          <w:szCs w:val="24"/>
        </w:rPr>
        <w:t xml:space="preserve"> DL, </w:t>
      </w:r>
      <w:proofErr w:type="spellStart"/>
      <w:r w:rsidRPr="003E6073">
        <w:rPr>
          <w:rFonts w:ascii="Book Antiqua" w:eastAsia="等线" w:hAnsi="Book Antiqua"/>
          <w:sz w:val="24"/>
          <w:szCs w:val="24"/>
        </w:rPr>
        <w:t>Tsao</w:t>
      </w:r>
      <w:proofErr w:type="spellEnd"/>
      <w:r w:rsidRPr="003E6073">
        <w:rPr>
          <w:rFonts w:ascii="Book Antiqua" w:eastAsia="等线" w:hAnsi="Book Antiqua"/>
          <w:sz w:val="24"/>
          <w:szCs w:val="24"/>
        </w:rPr>
        <w:t xml:space="preserve"> CW, </w:t>
      </w:r>
      <w:proofErr w:type="spellStart"/>
      <w:r w:rsidRPr="003E6073">
        <w:rPr>
          <w:rFonts w:ascii="Book Antiqua" w:eastAsia="等线" w:hAnsi="Book Antiqua"/>
          <w:sz w:val="24"/>
          <w:szCs w:val="24"/>
        </w:rPr>
        <w:t>Voeks</w:t>
      </w:r>
      <w:proofErr w:type="spellEnd"/>
      <w:r w:rsidRPr="003E6073">
        <w:rPr>
          <w:rFonts w:ascii="Book Antiqua" w:eastAsia="等线" w:hAnsi="Book Antiqua"/>
          <w:sz w:val="24"/>
          <w:szCs w:val="24"/>
        </w:rPr>
        <w:t xml:space="preserve"> JH, Willey JZ, Wilkins JT, Wu JH, Alger HM, Wong SS, </w:t>
      </w:r>
      <w:proofErr w:type="spellStart"/>
      <w:r w:rsidRPr="003E6073">
        <w:rPr>
          <w:rFonts w:ascii="Book Antiqua" w:eastAsia="等线" w:hAnsi="Book Antiqua"/>
          <w:sz w:val="24"/>
          <w:szCs w:val="24"/>
        </w:rPr>
        <w:t>Muntner</w:t>
      </w:r>
      <w:proofErr w:type="spellEnd"/>
      <w:r w:rsidRPr="003E6073">
        <w:rPr>
          <w:rFonts w:ascii="Book Antiqua" w:eastAsia="等线" w:hAnsi="Book Antiqua"/>
          <w:sz w:val="24"/>
          <w:szCs w:val="24"/>
        </w:rPr>
        <w:t xml:space="preserve"> P; American Heart Association Council on Epidemiology and Prevention Statistics Committee and Stroke Statistics Subcommittee. Heart Disease and Stroke Statistics-2018 Update: A Report </w:t>
      </w:r>
      <w:proofErr w:type="gramStart"/>
      <w:r w:rsidRPr="003E6073">
        <w:rPr>
          <w:rFonts w:ascii="Book Antiqua" w:eastAsia="等线" w:hAnsi="Book Antiqua"/>
          <w:sz w:val="24"/>
          <w:szCs w:val="24"/>
        </w:rPr>
        <w:t>From</w:t>
      </w:r>
      <w:proofErr w:type="gramEnd"/>
      <w:r w:rsidRPr="003E6073">
        <w:rPr>
          <w:rFonts w:ascii="Book Antiqua" w:eastAsia="等线" w:hAnsi="Book Antiqua"/>
          <w:sz w:val="24"/>
          <w:szCs w:val="24"/>
        </w:rPr>
        <w:t xml:space="preserve"> the American Heart Association. </w:t>
      </w:r>
      <w:r w:rsidRPr="003E6073">
        <w:rPr>
          <w:rFonts w:ascii="Book Antiqua" w:eastAsia="等线" w:hAnsi="Book Antiqua"/>
          <w:i/>
          <w:sz w:val="24"/>
          <w:szCs w:val="24"/>
        </w:rPr>
        <w:t>Circulation</w:t>
      </w:r>
      <w:r w:rsidRPr="003E6073">
        <w:rPr>
          <w:rFonts w:ascii="Book Antiqua" w:eastAsia="等线" w:hAnsi="Book Antiqua"/>
          <w:sz w:val="24"/>
          <w:szCs w:val="24"/>
        </w:rPr>
        <w:t xml:space="preserve"> 2018; </w:t>
      </w:r>
      <w:r w:rsidRPr="003E6073">
        <w:rPr>
          <w:rFonts w:ascii="Book Antiqua" w:eastAsia="等线" w:hAnsi="Book Antiqua"/>
          <w:b/>
          <w:sz w:val="24"/>
          <w:szCs w:val="24"/>
        </w:rPr>
        <w:t>137</w:t>
      </w:r>
      <w:r w:rsidRPr="003E6073">
        <w:rPr>
          <w:rFonts w:ascii="Book Antiqua" w:eastAsia="等线" w:hAnsi="Book Antiqua"/>
          <w:sz w:val="24"/>
          <w:szCs w:val="24"/>
        </w:rPr>
        <w:t>: e67-e492 [PMID: 29386200 DOI: 10.1161/CIR.0000000000000558]</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2 </w:t>
      </w:r>
      <w:r w:rsidRPr="003E6073">
        <w:rPr>
          <w:rFonts w:ascii="Book Antiqua" w:eastAsia="等线" w:hAnsi="Book Antiqua"/>
          <w:b/>
          <w:sz w:val="24"/>
          <w:szCs w:val="24"/>
        </w:rPr>
        <w:t>Lozano R</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Halasa</w:t>
      </w:r>
      <w:proofErr w:type="spellEnd"/>
      <w:r w:rsidRPr="003E6073">
        <w:rPr>
          <w:rFonts w:ascii="Book Antiqua" w:eastAsia="等线" w:hAnsi="Book Antiqua"/>
          <w:sz w:val="24"/>
          <w:szCs w:val="24"/>
        </w:rPr>
        <w:t xml:space="preserve"> YA, Haring D, Harrison JE, </w:t>
      </w:r>
      <w:proofErr w:type="spellStart"/>
      <w:r w:rsidRPr="003E6073">
        <w:rPr>
          <w:rFonts w:ascii="Book Antiqua" w:eastAsia="等线" w:hAnsi="Book Antiqua"/>
          <w:sz w:val="24"/>
          <w:szCs w:val="24"/>
        </w:rPr>
        <w:t>Havmoeller</w:t>
      </w:r>
      <w:proofErr w:type="spellEnd"/>
      <w:r w:rsidRPr="003E6073">
        <w:rPr>
          <w:rFonts w:ascii="Book Antiqua" w:eastAsia="等线" w:hAnsi="Book Antiqua"/>
          <w:sz w:val="24"/>
          <w:szCs w:val="24"/>
        </w:rPr>
        <w:t xml:space="preserve"> R, Hay RJ, </w:t>
      </w:r>
      <w:proofErr w:type="spellStart"/>
      <w:r w:rsidRPr="003E6073">
        <w:rPr>
          <w:rFonts w:ascii="Book Antiqua" w:eastAsia="等线" w:hAnsi="Book Antiqua"/>
          <w:sz w:val="24"/>
          <w:szCs w:val="24"/>
        </w:rPr>
        <w:t>Hoen</w:t>
      </w:r>
      <w:proofErr w:type="spellEnd"/>
      <w:r w:rsidRPr="003E6073">
        <w:rPr>
          <w:rFonts w:ascii="Book Antiqua" w:eastAsia="等线" w:hAnsi="Book Antiqua"/>
          <w:sz w:val="24"/>
          <w:szCs w:val="24"/>
        </w:rPr>
        <w:t xml:space="preserve"> B, </w:t>
      </w:r>
      <w:proofErr w:type="spellStart"/>
      <w:r w:rsidRPr="003E6073">
        <w:rPr>
          <w:rFonts w:ascii="Book Antiqua" w:eastAsia="等线" w:hAnsi="Book Antiqua"/>
          <w:sz w:val="24"/>
          <w:szCs w:val="24"/>
        </w:rPr>
        <w:t>Hotez</w:t>
      </w:r>
      <w:proofErr w:type="spellEnd"/>
      <w:r w:rsidRPr="003E6073">
        <w:rPr>
          <w:rFonts w:ascii="Book Antiqua" w:eastAsia="等线" w:hAnsi="Book Antiqua"/>
          <w:sz w:val="24"/>
          <w:szCs w:val="24"/>
        </w:rPr>
        <w:t xml:space="preserve"> PJ, Hoy D, Jacobsen KH, James SL, </w:t>
      </w:r>
      <w:proofErr w:type="spellStart"/>
      <w:r w:rsidRPr="003E6073">
        <w:rPr>
          <w:rFonts w:ascii="Book Antiqua" w:eastAsia="等线" w:hAnsi="Book Antiqua"/>
          <w:sz w:val="24"/>
          <w:szCs w:val="24"/>
        </w:rPr>
        <w:t>Jasrasaria</w:t>
      </w:r>
      <w:proofErr w:type="spellEnd"/>
      <w:r w:rsidRPr="003E6073">
        <w:rPr>
          <w:rFonts w:ascii="Book Antiqua" w:eastAsia="等线" w:hAnsi="Book Antiqua"/>
          <w:sz w:val="24"/>
          <w:szCs w:val="24"/>
        </w:rPr>
        <w:t xml:space="preserve"> R, </w:t>
      </w:r>
      <w:proofErr w:type="spellStart"/>
      <w:r w:rsidRPr="003E6073">
        <w:rPr>
          <w:rFonts w:ascii="Book Antiqua" w:eastAsia="等线" w:hAnsi="Book Antiqua"/>
          <w:sz w:val="24"/>
          <w:szCs w:val="24"/>
        </w:rPr>
        <w:t>Jayaraman</w:t>
      </w:r>
      <w:proofErr w:type="spellEnd"/>
      <w:r w:rsidRPr="003E6073">
        <w:rPr>
          <w:rFonts w:ascii="Book Antiqua" w:eastAsia="等线" w:hAnsi="Book Antiqua"/>
          <w:sz w:val="24"/>
          <w:szCs w:val="24"/>
        </w:rPr>
        <w:t xml:space="preserve"> S, Johns N, </w:t>
      </w:r>
      <w:proofErr w:type="spellStart"/>
      <w:r w:rsidRPr="003E6073">
        <w:rPr>
          <w:rFonts w:ascii="Book Antiqua" w:eastAsia="等线" w:hAnsi="Book Antiqua"/>
          <w:sz w:val="24"/>
          <w:szCs w:val="24"/>
        </w:rPr>
        <w:t>Karthikeyan</w:t>
      </w:r>
      <w:proofErr w:type="spellEnd"/>
      <w:r w:rsidRPr="003E6073">
        <w:rPr>
          <w:rFonts w:ascii="Book Antiqua" w:eastAsia="等线" w:hAnsi="Book Antiqua"/>
          <w:sz w:val="24"/>
          <w:szCs w:val="24"/>
        </w:rPr>
        <w:t xml:space="preserve"> G, </w:t>
      </w:r>
      <w:proofErr w:type="spellStart"/>
      <w:r w:rsidRPr="003E6073">
        <w:rPr>
          <w:rFonts w:ascii="Book Antiqua" w:eastAsia="等线" w:hAnsi="Book Antiqua"/>
          <w:sz w:val="24"/>
          <w:szCs w:val="24"/>
        </w:rPr>
        <w:t>Kassebaum</w:t>
      </w:r>
      <w:proofErr w:type="spellEnd"/>
      <w:r w:rsidRPr="003E6073">
        <w:rPr>
          <w:rFonts w:ascii="Book Antiqua" w:eastAsia="等线" w:hAnsi="Book Antiqua"/>
          <w:sz w:val="24"/>
          <w:szCs w:val="24"/>
        </w:rPr>
        <w:t xml:space="preserve"> N, </w:t>
      </w:r>
      <w:proofErr w:type="spellStart"/>
      <w:r w:rsidRPr="003E6073">
        <w:rPr>
          <w:rFonts w:ascii="Book Antiqua" w:eastAsia="等线" w:hAnsi="Book Antiqua"/>
          <w:sz w:val="24"/>
          <w:szCs w:val="24"/>
        </w:rPr>
        <w:t>Keren</w:t>
      </w:r>
      <w:proofErr w:type="spellEnd"/>
      <w:r w:rsidRPr="003E6073">
        <w:rPr>
          <w:rFonts w:ascii="Book Antiqua" w:eastAsia="等线" w:hAnsi="Book Antiqua"/>
          <w:sz w:val="24"/>
          <w:szCs w:val="24"/>
        </w:rPr>
        <w:t xml:space="preserve"> A, </w:t>
      </w:r>
      <w:proofErr w:type="spellStart"/>
      <w:r w:rsidRPr="003E6073">
        <w:rPr>
          <w:rFonts w:ascii="Book Antiqua" w:eastAsia="等线" w:hAnsi="Book Antiqua"/>
          <w:sz w:val="24"/>
          <w:szCs w:val="24"/>
        </w:rPr>
        <w:t>Khoo</w:t>
      </w:r>
      <w:proofErr w:type="spellEnd"/>
      <w:r w:rsidRPr="003E6073">
        <w:rPr>
          <w:rFonts w:ascii="Book Antiqua" w:eastAsia="等线" w:hAnsi="Book Antiqua"/>
          <w:sz w:val="24"/>
          <w:szCs w:val="24"/>
        </w:rPr>
        <w:t xml:space="preserve"> JP, Knowlton LM, </w:t>
      </w:r>
      <w:proofErr w:type="spellStart"/>
      <w:r w:rsidRPr="003E6073">
        <w:rPr>
          <w:rFonts w:ascii="Book Antiqua" w:eastAsia="等线" w:hAnsi="Book Antiqua"/>
          <w:sz w:val="24"/>
          <w:szCs w:val="24"/>
        </w:rPr>
        <w:t>Kobusingye</w:t>
      </w:r>
      <w:proofErr w:type="spellEnd"/>
      <w:r w:rsidRPr="003E6073">
        <w:rPr>
          <w:rFonts w:ascii="Book Antiqua" w:eastAsia="等线" w:hAnsi="Book Antiqua"/>
          <w:sz w:val="24"/>
          <w:szCs w:val="24"/>
        </w:rPr>
        <w:t xml:space="preserve"> O, </w:t>
      </w:r>
      <w:proofErr w:type="spellStart"/>
      <w:r w:rsidRPr="003E6073">
        <w:rPr>
          <w:rFonts w:ascii="Book Antiqua" w:eastAsia="等线" w:hAnsi="Book Antiqua"/>
          <w:sz w:val="24"/>
          <w:szCs w:val="24"/>
        </w:rPr>
        <w:t>Koranteng</w:t>
      </w:r>
      <w:proofErr w:type="spellEnd"/>
      <w:r w:rsidRPr="003E6073">
        <w:rPr>
          <w:rFonts w:ascii="Book Antiqua" w:eastAsia="等线" w:hAnsi="Book Antiqua"/>
          <w:sz w:val="24"/>
          <w:szCs w:val="24"/>
        </w:rPr>
        <w:t xml:space="preserve"> A, </w:t>
      </w:r>
      <w:proofErr w:type="spellStart"/>
      <w:r w:rsidRPr="003E6073">
        <w:rPr>
          <w:rFonts w:ascii="Book Antiqua" w:eastAsia="等线" w:hAnsi="Book Antiqua"/>
          <w:sz w:val="24"/>
          <w:szCs w:val="24"/>
        </w:rPr>
        <w:t>Krishnamurthi</w:t>
      </w:r>
      <w:proofErr w:type="spellEnd"/>
      <w:r w:rsidRPr="003E6073">
        <w:rPr>
          <w:rFonts w:ascii="Book Antiqua" w:eastAsia="等线" w:hAnsi="Book Antiqua"/>
          <w:sz w:val="24"/>
          <w:szCs w:val="24"/>
        </w:rPr>
        <w:t xml:space="preserve"> R, </w:t>
      </w:r>
      <w:proofErr w:type="spellStart"/>
      <w:r w:rsidRPr="003E6073">
        <w:rPr>
          <w:rFonts w:ascii="Book Antiqua" w:eastAsia="等线" w:hAnsi="Book Antiqua"/>
          <w:sz w:val="24"/>
          <w:szCs w:val="24"/>
        </w:rPr>
        <w:t>Lipnick</w:t>
      </w:r>
      <w:proofErr w:type="spellEnd"/>
      <w:r w:rsidRPr="003E6073">
        <w:rPr>
          <w:rFonts w:ascii="Book Antiqua" w:eastAsia="等线" w:hAnsi="Book Antiqua"/>
          <w:sz w:val="24"/>
          <w:szCs w:val="24"/>
        </w:rPr>
        <w:t xml:space="preserve"> M, </w:t>
      </w:r>
      <w:proofErr w:type="spellStart"/>
      <w:r w:rsidRPr="003E6073">
        <w:rPr>
          <w:rFonts w:ascii="Book Antiqua" w:eastAsia="等线" w:hAnsi="Book Antiqua"/>
          <w:sz w:val="24"/>
          <w:szCs w:val="24"/>
        </w:rPr>
        <w:t>Lipshultz</w:t>
      </w:r>
      <w:proofErr w:type="spellEnd"/>
      <w:r w:rsidRPr="003E6073">
        <w:rPr>
          <w:rFonts w:ascii="Book Antiqua" w:eastAsia="等线" w:hAnsi="Book Antiqua"/>
          <w:sz w:val="24"/>
          <w:szCs w:val="24"/>
        </w:rPr>
        <w:t xml:space="preserve"> SE, </w:t>
      </w:r>
      <w:proofErr w:type="spellStart"/>
      <w:r w:rsidRPr="003E6073">
        <w:rPr>
          <w:rFonts w:ascii="Book Antiqua" w:eastAsia="等线" w:hAnsi="Book Antiqua"/>
          <w:sz w:val="24"/>
          <w:szCs w:val="24"/>
        </w:rPr>
        <w:t>Ohno</w:t>
      </w:r>
      <w:proofErr w:type="spellEnd"/>
      <w:r w:rsidRPr="003E6073">
        <w:rPr>
          <w:rFonts w:ascii="Book Antiqua" w:eastAsia="等线" w:hAnsi="Book Antiqua"/>
          <w:sz w:val="24"/>
          <w:szCs w:val="24"/>
        </w:rPr>
        <w:t xml:space="preserve"> SL, </w:t>
      </w:r>
      <w:proofErr w:type="spellStart"/>
      <w:r w:rsidRPr="003E6073">
        <w:rPr>
          <w:rFonts w:ascii="Book Antiqua" w:eastAsia="等线" w:hAnsi="Book Antiqua"/>
          <w:sz w:val="24"/>
          <w:szCs w:val="24"/>
        </w:rPr>
        <w:t>Mabweijano</w:t>
      </w:r>
      <w:proofErr w:type="spellEnd"/>
      <w:r w:rsidRPr="003E6073">
        <w:rPr>
          <w:rFonts w:ascii="Book Antiqua" w:eastAsia="等线" w:hAnsi="Book Antiqua"/>
          <w:sz w:val="24"/>
          <w:szCs w:val="24"/>
        </w:rPr>
        <w:t xml:space="preserve"> J, </w:t>
      </w:r>
      <w:proofErr w:type="spellStart"/>
      <w:r w:rsidRPr="003E6073">
        <w:rPr>
          <w:rFonts w:ascii="Book Antiqua" w:eastAsia="等线" w:hAnsi="Book Antiqua"/>
          <w:sz w:val="24"/>
          <w:szCs w:val="24"/>
        </w:rPr>
        <w:t>MacIntyre</w:t>
      </w:r>
      <w:proofErr w:type="spellEnd"/>
      <w:r w:rsidRPr="003E6073">
        <w:rPr>
          <w:rFonts w:ascii="Book Antiqua" w:eastAsia="等线" w:hAnsi="Book Antiqua"/>
          <w:sz w:val="24"/>
          <w:szCs w:val="24"/>
        </w:rPr>
        <w:t xml:space="preserve"> MF, </w:t>
      </w:r>
      <w:proofErr w:type="spellStart"/>
      <w:r w:rsidRPr="003E6073">
        <w:rPr>
          <w:rFonts w:ascii="Book Antiqua" w:eastAsia="等线" w:hAnsi="Book Antiqua"/>
          <w:sz w:val="24"/>
          <w:szCs w:val="24"/>
        </w:rPr>
        <w:t>Mallinger</w:t>
      </w:r>
      <w:proofErr w:type="spellEnd"/>
      <w:r w:rsidRPr="003E6073">
        <w:rPr>
          <w:rFonts w:ascii="Book Antiqua" w:eastAsia="等线" w:hAnsi="Book Antiqua"/>
          <w:sz w:val="24"/>
          <w:szCs w:val="24"/>
        </w:rPr>
        <w:t xml:space="preserve"> L, March L, Global and regional mortality from 235 causes of death for 20 age groups in 1990 and 2010: a systematic analysis for the Global Burden of Disease Study 2010. </w:t>
      </w:r>
      <w:r w:rsidRPr="003E6073">
        <w:rPr>
          <w:rFonts w:ascii="Book Antiqua" w:eastAsia="等线" w:hAnsi="Book Antiqua"/>
          <w:i/>
          <w:sz w:val="24"/>
          <w:szCs w:val="24"/>
        </w:rPr>
        <w:t>Lancet</w:t>
      </w:r>
      <w:r w:rsidRPr="003E6073">
        <w:rPr>
          <w:rFonts w:ascii="Book Antiqua" w:eastAsia="等线" w:hAnsi="Book Antiqua"/>
          <w:sz w:val="24"/>
          <w:szCs w:val="24"/>
        </w:rPr>
        <w:t xml:space="preserve"> 2012; </w:t>
      </w:r>
      <w:r w:rsidRPr="003E6073">
        <w:rPr>
          <w:rFonts w:ascii="Book Antiqua" w:eastAsia="等线" w:hAnsi="Book Antiqua"/>
          <w:b/>
          <w:sz w:val="24"/>
          <w:szCs w:val="24"/>
        </w:rPr>
        <w:t>380</w:t>
      </w:r>
      <w:r w:rsidRPr="003E6073">
        <w:rPr>
          <w:rFonts w:ascii="Book Antiqua" w:eastAsia="等线" w:hAnsi="Book Antiqua"/>
          <w:sz w:val="24"/>
          <w:szCs w:val="24"/>
        </w:rPr>
        <w:t>: 2095-2128 [PMID: 23245604 DOI: 10.1016/S0140-6736(12)61728-0]</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3 </w:t>
      </w:r>
      <w:proofErr w:type="spellStart"/>
      <w:r w:rsidRPr="003E6073">
        <w:rPr>
          <w:rFonts w:ascii="Book Antiqua" w:eastAsia="等线" w:hAnsi="Book Antiqua"/>
          <w:b/>
          <w:sz w:val="24"/>
          <w:szCs w:val="24"/>
        </w:rPr>
        <w:t>Roffi</w:t>
      </w:r>
      <w:proofErr w:type="spellEnd"/>
      <w:r w:rsidRPr="003E6073">
        <w:rPr>
          <w:rFonts w:ascii="Book Antiqua" w:eastAsia="等线" w:hAnsi="Book Antiqua"/>
          <w:b/>
          <w:sz w:val="24"/>
          <w:szCs w:val="24"/>
        </w:rPr>
        <w:t xml:space="preserve"> M</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Patrono</w:t>
      </w:r>
      <w:proofErr w:type="spellEnd"/>
      <w:r w:rsidRPr="003E6073">
        <w:rPr>
          <w:rFonts w:ascii="Book Antiqua" w:eastAsia="等线" w:hAnsi="Book Antiqua"/>
          <w:sz w:val="24"/>
          <w:szCs w:val="24"/>
        </w:rPr>
        <w:t xml:space="preserve"> C, Collet JP, Mueller C, </w:t>
      </w:r>
      <w:proofErr w:type="spellStart"/>
      <w:r w:rsidRPr="003E6073">
        <w:rPr>
          <w:rFonts w:ascii="Book Antiqua" w:eastAsia="等线" w:hAnsi="Book Antiqua"/>
          <w:sz w:val="24"/>
          <w:szCs w:val="24"/>
        </w:rPr>
        <w:t>Valgimigli</w:t>
      </w:r>
      <w:proofErr w:type="spellEnd"/>
      <w:r w:rsidRPr="003E6073">
        <w:rPr>
          <w:rFonts w:ascii="Book Antiqua" w:eastAsia="等线" w:hAnsi="Book Antiqua"/>
          <w:sz w:val="24"/>
          <w:szCs w:val="24"/>
        </w:rPr>
        <w:t xml:space="preserve"> M, </w:t>
      </w:r>
      <w:proofErr w:type="spellStart"/>
      <w:r w:rsidRPr="003E6073">
        <w:rPr>
          <w:rFonts w:ascii="Book Antiqua" w:eastAsia="等线" w:hAnsi="Book Antiqua"/>
          <w:sz w:val="24"/>
          <w:szCs w:val="24"/>
        </w:rPr>
        <w:t>Andreotti</w:t>
      </w:r>
      <w:proofErr w:type="spellEnd"/>
      <w:r w:rsidRPr="003E6073">
        <w:rPr>
          <w:rFonts w:ascii="Book Antiqua" w:eastAsia="等线" w:hAnsi="Book Antiqua"/>
          <w:sz w:val="24"/>
          <w:szCs w:val="24"/>
        </w:rPr>
        <w:t xml:space="preserve"> F, </w:t>
      </w:r>
      <w:proofErr w:type="spellStart"/>
      <w:r w:rsidRPr="003E6073">
        <w:rPr>
          <w:rFonts w:ascii="Book Antiqua" w:eastAsia="等线" w:hAnsi="Book Antiqua"/>
          <w:sz w:val="24"/>
          <w:szCs w:val="24"/>
        </w:rPr>
        <w:t>Bax</w:t>
      </w:r>
      <w:proofErr w:type="spellEnd"/>
      <w:r w:rsidRPr="003E6073">
        <w:rPr>
          <w:rFonts w:ascii="Book Antiqua" w:eastAsia="等线" w:hAnsi="Book Antiqua"/>
          <w:sz w:val="24"/>
          <w:szCs w:val="24"/>
        </w:rPr>
        <w:t xml:space="preserve"> JJ, Borger MA, </w:t>
      </w:r>
      <w:proofErr w:type="spellStart"/>
      <w:r w:rsidRPr="003E6073">
        <w:rPr>
          <w:rFonts w:ascii="Book Antiqua" w:eastAsia="等线" w:hAnsi="Book Antiqua"/>
          <w:sz w:val="24"/>
          <w:szCs w:val="24"/>
        </w:rPr>
        <w:t>Brotons</w:t>
      </w:r>
      <w:proofErr w:type="spellEnd"/>
      <w:r w:rsidRPr="003E6073">
        <w:rPr>
          <w:rFonts w:ascii="Book Antiqua" w:eastAsia="等线" w:hAnsi="Book Antiqua"/>
          <w:sz w:val="24"/>
          <w:szCs w:val="24"/>
        </w:rPr>
        <w:t xml:space="preserve"> C, Chew DP, </w:t>
      </w:r>
      <w:proofErr w:type="spellStart"/>
      <w:r w:rsidRPr="003E6073">
        <w:rPr>
          <w:rFonts w:ascii="Book Antiqua" w:eastAsia="等线" w:hAnsi="Book Antiqua"/>
          <w:sz w:val="24"/>
          <w:szCs w:val="24"/>
        </w:rPr>
        <w:t>Gencer</w:t>
      </w:r>
      <w:proofErr w:type="spellEnd"/>
      <w:r w:rsidRPr="003E6073">
        <w:rPr>
          <w:rFonts w:ascii="Book Antiqua" w:eastAsia="等线" w:hAnsi="Book Antiqua"/>
          <w:sz w:val="24"/>
          <w:szCs w:val="24"/>
        </w:rPr>
        <w:t xml:space="preserve"> B, </w:t>
      </w:r>
      <w:proofErr w:type="spellStart"/>
      <w:r w:rsidRPr="003E6073">
        <w:rPr>
          <w:rFonts w:ascii="Book Antiqua" w:eastAsia="等线" w:hAnsi="Book Antiqua"/>
          <w:sz w:val="24"/>
          <w:szCs w:val="24"/>
        </w:rPr>
        <w:t>Hasenfuss</w:t>
      </w:r>
      <w:proofErr w:type="spellEnd"/>
      <w:r w:rsidRPr="003E6073">
        <w:rPr>
          <w:rFonts w:ascii="Book Antiqua" w:eastAsia="等线" w:hAnsi="Book Antiqua"/>
          <w:sz w:val="24"/>
          <w:szCs w:val="24"/>
        </w:rPr>
        <w:t xml:space="preserve"> G, </w:t>
      </w:r>
      <w:proofErr w:type="spellStart"/>
      <w:r w:rsidRPr="003E6073">
        <w:rPr>
          <w:rFonts w:ascii="Book Antiqua" w:eastAsia="等线" w:hAnsi="Book Antiqua"/>
          <w:sz w:val="24"/>
          <w:szCs w:val="24"/>
        </w:rPr>
        <w:t>Kjeldsen</w:t>
      </w:r>
      <w:proofErr w:type="spellEnd"/>
      <w:r w:rsidRPr="003E6073">
        <w:rPr>
          <w:rFonts w:ascii="Book Antiqua" w:eastAsia="等线" w:hAnsi="Book Antiqua"/>
          <w:sz w:val="24"/>
          <w:szCs w:val="24"/>
        </w:rPr>
        <w:t xml:space="preserve"> K, </w:t>
      </w:r>
      <w:proofErr w:type="spellStart"/>
      <w:r w:rsidRPr="003E6073">
        <w:rPr>
          <w:rFonts w:ascii="Book Antiqua" w:eastAsia="等线" w:hAnsi="Book Antiqua"/>
          <w:sz w:val="24"/>
          <w:szCs w:val="24"/>
        </w:rPr>
        <w:t>Lancellotti</w:t>
      </w:r>
      <w:proofErr w:type="spellEnd"/>
      <w:r w:rsidRPr="003E6073">
        <w:rPr>
          <w:rFonts w:ascii="Book Antiqua" w:eastAsia="等线" w:hAnsi="Book Antiqua"/>
          <w:sz w:val="24"/>
          <w:szCs w:val="24"/>
        </w:rPr>
        <w:t xml:space="preserve"> P, </w:t>
      </w:r>
      <w:proofErr w:type="spellStart"/>
      <w:r w:rsidRPr="003E6073">
        <w:rPr>
          <w:rFonts w:ascii="Book Antiqua" w:eastAsia="等线" w:hAnsi="Book Antiqua"/>
          <w:sz w:val="24"/>
          <w:szCs w:val="24"/>
        </w:rPr>
        <w:t>Landmesser</w:t>
      </w:r>
      <w:proofErr w:type="spellEnd"/>
      <w:r w:rsidRPr="003E6073">
        <w:rPr>
          <w:rFonts w:ascii="Book Antiqua" w:eastAsia="等线" w:hAnsi="Book Antiqua"/>
          <w:sz w:val="24"/>
          <w:szCs w:val="24"/>
        </w:rPr>
        <w:t xml:space="preserve"> U, </w:t>
      </w:r>
      <w:proofErr w:type="spellStart"/>
      <w:r w:rsidRPr="003E6073">
        <w:rPr>
          <w:rFonts w:ascii="Book Antiqua" w:eastAsia="等线" w:hAnsi="Book Antiqua"/>
          <w:sz w:val="24"/>
          <w:szCs w:val="24"/>
        </w:rPr>
        <w:t>Mehilli</w:t>
      </w:r>
      <w:proofErr w:type="spellEnd"/>
      <w:r w:rsidRPr="003E6073">
        <w:rPr>
          <w:rFonts w:ascii="Book Antiqua" w:eastAsia="等线" w:hAnsi="Book Antiqua"/>
          <w:sz w:val="24"/>
          <w:szCs w:val="24"/>
        </w:rPr>
        <w:t xml:space="preserve"> J, Mukherjee D, </w:t>
      </w:r>
      <w:proofErr w:type="spellStart"/>
      <w:r w:rsidRPr="003E6073">
        <w:rPr>
          <w:rFonts w:ascii="Book Antiqua" w:eastAsia="等线" w:hAnsi="Book Antiqua"/>
          <w:sz w:val="24"/>
          <w:szCs w:val="24"/>
        </w:rPr>
        <w:t>Storey</w:t>
      </w:r>
      <w:proofErr w:type="spellEnd"/>
      <w:r w:rsidRPr="003E6073">
        <w:rPr>
          <w:rFonts w:ascii="Book Antiqua" w:eastAsia="等线" w:hAnsi="Book Antiqua"/>
          <w:sz w:val="24"/>
          <w:szCs w:val="24"/>
        </w:rPr>
        <w:t xml:space="preserve"> RF, </w:t>
      </w:r>
      <w:proofErr w:type="spellStart"/>
      <w:r w:rsidRPr="003E6073">
        <w:rPr>
          <w:rFonts w:ascii="Book Antiqua" w:eastAsia="等线" w:hAnsi="Book Antiqua"/>
          <w:sz w:val="24"/>
          <w:szCs w:val="24"/>
        </w:rPr>
        <w:t>Windecker</w:t>
      </w:r>
      <w:proofErr w:type="spellEnd"/>
      <w:r w:rsidRPr="003E6073">
        <w:rPr>
          <w:rFonts w:ascii="Book Antiqua" w:eastAsia="等线" w:hAnsi="Book Antiqua"/>
          <w:sz w:val="24"/>
          <w:szCs w:val="24"/>
        </w:rPr>
        <w:t xml:space="preserve"> S; ESC Scientific Document Group .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w:t>
      </w:r>
      <w:proofErr w:type="spellStart"/>
      <w:r w:rsidRPr="003E6073">
        <w:rPr>
          <w:rFonts w:ascii="Book Antiqua" w:eastAsia="等线" w:hAnsi="Book Antiqua"/>
          <w:i/>
          <w:sz w:val="24"/>
          <w:szCs w:val="24"/>
        </w:rPr>
        <w:t>Eur</w:t>
      </w:r>
      <w:proofErr w:type="spellEnd"/>
      <w:r w:rsidRPr="003E6073">
        <w:rPr>
          <w:rFonts w:ascii="Book Antiqua" w:eastAsia="等线" w:hAnsi="Book Antiqua"/>
          <w:i/>
          <w:sz w:val="24"/>
          <w:szCs w:val="24"/>
        </w:rPr>
        <w:t xml:space="preserve"> Heart J</w:t>
      </w:r>
      <w:r w:rsidRPr="003E6073">
        <w:rPr>
          <w:rFonts w:ascii="Book Antiqua" w:eastAsia="等线" w:hAnsi="Book Antiqua"/>
          <w:sz w:val="24"/>
          <w:szCs w:val="24"/>
        </w:rPr>
        <w:t xml:space="preserve"> 2016; </w:t>
      </w:r>
      <w:r w:rsidRPr="003E6073">
        <w:rPr>
          <w:rFonts w:ascii="Book Antiqua" w:eastAsia="等线" w:hAnsi="Book Antiqua"/>
          <w:b/>
          <w:sz w:val="24"/>
          <w:szCs w:val="24"/>
        </w:rPr>
        <w:t>37</w:t>
      </w:r>
      <w:r w:rsidRPr="003E6073">
        <w:rPr>
          <w:rFonts w:ascii="Book Antiqua" w:eastAsia="等线" w:hAnsi="Book Antiqua"/>
          <w:sz w:val="24"/>
          <w:szCs w:val="24"/>
        </w:rPr>
        <w:t>: 267-315 [PMID: 26320110 DOI: 10.1093/</w:t>
      </w:r>
      <w:proofErr w:type="spellStart"/>
      <w:r w:rsidRPr="003E6073">
        <w:rPr>
          <w:rFonts w:ascii="Book Antiqua" w:eastAsia="等线" w:hAnsi="Book Antiqua"/>
          <w:sz w:val="24"/>
          <w:szCs w:val="24"/>
        </w:rPr>
        <w:t>eurheartj</w:t>
      </w:r>
      <w:proofErr w:type="spellEnd"/>
      <w:r w:rsidRPr="003E6073">
        <w:rPr>
          <w:rFonts w:ascii="Book Antiqua" w:eastAsia="等线" w:hAnsi="Book Antiqua"/>
          <w:sz w:val="24"/>
          <w:szCs w:val="24"/>
        </w:rPr>
        <w:t>/ehv320]</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4 </w:t>
      </w:r>
      <w:r w:rsidRPr="003E6073">
        <w:rPr>
          <w:rFonts w:ascii="Book Antiqua" w:eastAsia="等线" w:hAnsi="Book Antiqua"/>
          <w:b/>
          <w:sz w:val="24"/>
          <w:szCs w:val="24"/>
        </w:rPr>
        <w:t>Ibanez B</w:t>
      </w:r>
      <w:r w:rsidRPr="003E6073">
        <w:rPr>
          <w:rFonts w:ascii="Book Antiqua" w:eastAsia="等线" w:hAnsi="Book Antiqua"/>
          <w:sz w:val="24"/>
          <w:szCs w:val="24"/>
        </w:rPr>
        <w:t xml:space="preserve">, James S, </w:t>
      </w:r>
      <w:proofErr w:type="spellStart"/>
      <w:r w:rsidRPr="003E6073">
        <w:rPr>
          <w:rFonts w:ascii="Book Antiqua" w:eastAsia="等线" w:hAnsi="Book Antiqua"/>
          <w:sz w:val="24"/>
          <w:szCs w:val="24"/>
        </w:rPr>
        <w:t>Agewall</w:t>
      </w:r>
      <w:proofErr w:type="spellEnd"/>
      <w:r w:rsidRPr="003E6073">
        <w:rPr>
          <w:rFonts w:ascii="Book Antiqua" w:eastAsia="等线" w:hAnsi="Book Antiqua"/>
          <w:sz w:val="24"/>
          <w:szCs w:val="24"/>
        </w:rPr>
        <w:t xml:space="preserve"> S, </w:t>
      </w:r>
      <w:proofErr w:type="spellStart"/>
      <w:r w:rsidRPr="003E6073">
        <w:rPr>
          <w:rFonts w:ascii="Book Antiqua" w:eastAsia="等线" w:hAnsi="Book Antiqua"/>
          <w:sz w:val="24"/>
          <w:szCs w:val="24"/>
        </w:rPr>
        <w:t>Antunes</w:t>
      </w:r>
      <w:proofErr w:type="spellEnd"/>
      <w:r w:rsidRPr="003E6073">
        <w:rPr>
          <w:rFonts w:ascii="Book Antiqua" w:eastAsia="等线" w:hAnsi="Book Antiqua"/>
          <w:sz w:val="24"/>
          <w:szCs w:val="24"/>
        </w:rPr>
        <w:t xml:space="preserve"> MJ, </w:t>
      </w:r>
      <w:proofErr w:type="spellStart"/>
      <w:r w:rsidRPr="003E6073">
        <w:rPr>
          <w:rFonts w:ascii="Book Antiqua" w:eastAsia="等线" w:hAnsi="Book Antiqua"/>
          <w:sz w:val="24"/>
          <w:szCs w:val="24"/>
        </w:rPr>
        <w:t>Bucciarelli-Ducci</w:t>
      </w:r>
      <w:proofErr w:type="spellEnd"/>
      <w:r w:rsidRPr="003E6073">
        <w:rPr>
          <w:rFonts w:ascii="Book Antiqua" w:eastAsia="等线" w:hAnsi="Book Antiqua"/>
          <w:sz w:val="24"/>
          <w:szCs w:val="24"/>
        </w:rPr>
        <w:t xml:space="preserve"> C, </w:t>
      </w:r>
      <w:proofErr w:type="spellStart"/>
      <w:r w:rsidRPr="003E6073">
        <w:rPr>
          <w:rFonts w:ascii="Book Antiqua" w:eastAsia="等线" w:hAnsi="Book Antiqua"/>
          <w:sz w:val="24"/>
          <w:szCs w:val="24"/>
        </w:rPr>
        <w:t>Bueno</w:t>
      </w:r>
      <w:proofErr w:type="spellEnd"/>
      <w:r w:rsidRPr="003E6073">
        <w:rPr>
          <w:rFonts w:ascii="Book Antiqua" w:eastAsia="等线" w:hAnsi="Book Antiqua"/>
          <w:sz w:val="24"/>
          <w:szCs w:val="24"/>
        </w:rPr>
        <w:t xml:space="preserve"> H, </w:t>
      </w:r>
      <w:proofErr w:type="spellStart"/>
      <w:r w:rsidRPr="003E6073">
        <w:rPr>
          <w:rFonts w:ascii="Book Antiqua" w:eastAsia="等线" w:hAnsi="Book Antiqua"/>
          <w:sz w:val="24"/>
          <w:szCs w:val="24"/>
        </w:rPr>
        <w:t>Caforio</w:t>
      </w:r>
      <w:proofErr w:type="spellEnd"/>
      <w:r w:rsidRPr="003E6073">
        <w:rPr>
          <w:rFonts w:ascii="Book Antiqua" w:eastAsia="等线" w:hAnsi="Book Antiqua"/>
          <w:sz w:val="24"/>
          <w:szCs w:val="24"/>
        </w:rPr>
        <w:t xml:space="preserve"> ALP, </w:t>
      </w:r>
      <w:proofErr w:type="spellStart"/>
      <w:r w:rsidRPr="003E6073">
        <w:rPr>
          <w:rFonts w:ascii="Book Antiqua" w:eastAsia="等线" w:hAnsi="Book Antiqua"/>
          <w:sz w:val="24"/>
          <w:szCs w:val="24"/>
        </w:rPr>
        <w:t>Crea</w:t>
      </w:r>
      <w:proofErr w:type="spellEnd"/>
      <w:r w:rsidRPr="003E6073">
        <w:rPr>
          <w:rFonts w:ascii="Book Antiqua" w:eastAsia="等线" w:hAnsi="Book Antiqua"/>
          <w:sz w:val="24"/>
          <w:szCs w:val="24"/>
        </w:rPr>
        <w:t xml:space="preserve"> F, </w:t>
      </w:r>
      <w:proofErr w:type="spellStart"/>
      <w:r w:rsidRPr="003E6073">
        <w:rPr>
          <w:rFonts w:ascii="Book Antiqua" w:eastAsia="等线" w:hAnsi="Book Antiqua"/>
          <w:sz w:val="24"/>
          <w:szCs w:val="24"/>
        </w:rPr>
        <w:t>Goudevenos</w:t>
      </w:r>
      <w:proofErr w:type="spellEnd"/>
      <w:r w:rsidRPr="003E6073">
        <w:rPr>
          <w:rFonts w:ascii="Book Antiqua" w:eastAsia="等线" w:hAnsi="Book Antiqua"/>
          <w:sz w:val="24"/>
          <w:szCs w:val="24"/>
        </w:rPr>
        <w:t xml:space="preserve"> JA, </w:t>
      </w:r>
      <w:proofErr w:type="spellStart"/>
      <w:r w:rsidRPr="003E6073">
        <w:rPr>
          <w:rFonts w:ascii="Book Antiqua" w:eastAsia="等线" w:hAnsi="Book Antiqua"/>
          <w:sz w:val="24"/>
          <w:szCs w:val="24"/>
        </w:rPr>
        <w:t>Halvorsen</w:t>
      </w:r>
      <w:proofErr w:type="spellEnd"/>
      <w:r w:rsidRPr="003E6073">
        <w:rPr>
          <w:rFonts w:ascii="Book Antiqua" w:eastAsia="等线" w:hAnsi="Book Antiqua"/>
          <w:sz w:val="24"/>
          <w:szCs w:val="24"/>
        </w:rPr>
        <w:t xml:space="preserve"> S, </w:t>
      </w:r>
      <w:proofErr w:type="spellStart"/>
      <w:r w:rsidRPr="003E6073">
        <w:rPr>
          <w:rFonts w:ascii="Book Antiqua" w:eastAsia="等线" w:hAnsi="Book Antiqua"/>
          <w:sz w:val="24"/>
          <w:szCs w:val="24"/>
        </w:rPr>
        <w:t>Hindricks</w:t>
      </w:r>
      <w:proofErr w:type="spellEnd"/>
      <w:r w:rsidRPr="003E6073">
        <w:rPr>
          <w:rFonts w:ascii="Book Antiqua" w:eastAsia="等线" w:hAnsi="Book Antiqua"/>
          <w:sz w:val="24"/>
          <w:szCs w:val="24"/>
        </w:rPr>
        <w:t xml:space="preserve"> G, </w:t>
      </w:r>
      <w:proofErr w:type="spellStart"/>
      <w:r w:rsidRPr="003E6073">
        <w:rPr>
          <w:rFonts w:ascii="Book Antiqua" w:eastAsia="等线" w:hAnsi="Book Antiqua"/>
          <w:sz w:val="24"/>
          <w:szCs w:val="24"/>
        </w:rPr>
        <w:t>Kastrati</w:t>
      </w:r>
      <w:proofErr w:type="spellEnd"/>
      <w:r w:rsidRPr="003E6073">
        <w:rPr>
          <w:rFonts w:ascii="Book Antiqua" w:eastAsia="等线" w:hAnsi="Book Antiqua"/>
          <w:sz w:val="24"/>
          <w:szCs w:val="24"/>
        </w:rPr>
        <w:t xml:space="preserve"> A, </w:t>
      </w:r>
      <w:proofErr w:type="spellStart"/>
      <w:r w:rsidRPr="003E6073">
        <w:rPr>
          <w:rFonts w:ascii="Book Antiqua" w:eastAsia="等线" w:hAnsi="Book Antiqua"/>
          <w:sz w:val="24"/>
          <w:szCs w:val="24"/>
        </w:rPr>
        <w:t>Lenzen</w:t>
      </w:r>
      <w:proofErr w:type="spellEnd"/>
      <w:r w:rsidRPr="003E6073">
        <w:rPr>
          <w:rFonts w:ascii="Book Antiqua" w:eastAsia="等线" w:hAnsi="Book Antiqua"/>
          <w:sz w:val="24"/>
          <w:szCs w:val="24"/>
        </w:rPr>
        <w:t xml:space="preserve"> MJ, Prescott E, </w:t>
      </w:r>
      <w:proofErr w:type="spellStart"/>
      <w:r w:rsidRPr="003E6073">
        <w:rPr>
          <w:rFonts w:ascii="Book Antiqua" w:eastAsia="等线" w:hAnsi="Book Antiqua"/>
          <w:sz w:val="24"/>
          <w:szCs w:val="24"/>
        </w:rPr>
        <w:t>Roffi</w:t>
      </w:r>
      <w:proofErr w:type="spellEnd"/>
      <w:r w:rsidRPr="003E6073">
        <w:rPr>
          <w:rFonts w:ascii="Book Antiqua" w:eastAsia="等线" w:hAnsi="Book Antiqua"/>
          <w:sz w:val="24"/>
          <w:szCs w:val="24"/>
        </w:rPr>
        <w:t xml:space="preserve"> M, </w:t>
      </w:r>
      <w:proofErr w:type="spellStart"/>
      <w:r w:rsidRPr="003E6073">
        <w:rPr>
          <w:rFonts w:ascii="Book Antiqua" w:eastAsia="等线" w:hAnsi="Book Antiqua"/>
          <w:sz w:val="24"/>
          <w:szCs w:val="24"/>
        </w:rPr>
        <w:t>Valgimigli</w:t>
      </w:r>
      <w:proofErr w:type="spellEnd"/>
      <w:r w:rsidRPr="003E6073">
        <w:rPr>
          <w:rFonts w:ascii="Book Antiqua" w:eastAsia="等线" w:hAnsi="Book Antiqua"/>
          <w:sz w:val="24"/>
          <w:szCs w:val="24"/>
        </w:rPr>
        <w:t xml:space="preserve"> M, </w:t>
      </w:r>
      <w:proofErr w:type="spellStart"/>
      <w:r w:rsidRPr="003E6073">
        <w:rPr>
          <w:rFonts w:ascii="Book Antiqua" w:eastAsia="等线" w:hAnsi="Book Antiqua"/>
          <w:sz w:val="24"/>
          <w:szCs w:val="24"/>
        </w:rPr>
        <w:t>Varenhorst</w:t>
      </w:r>
      <w:proofErr w:type="spellEnd"/>
      <w:r w:rsidRPr="003E6073">
        <w:rPr>
          <w:rFonts w:ascii="Book Antiqua" w:eastAsia="等线" w:hAnsi="Book Antiqua"/>
          <w:sz w:val="24"/>
          <w:szCs w:val="24"/>
        </w:rPr>
        <w:t xml:space="preserve"> C, </w:t>
      </w:r>
      <w:proofErr w:type="spellStart"/>
      <w:r w:rsidRPr="003E6073">
        <w:rPr>
          <w:rFonts w:ascii="Book Antiqua" w:eastAsia="等线" w:hAnsi="Book Antiqua"/>
          <w:sz w:val="24"/>
          <w:szCs w:val="24"/>
        </w:rPr>
        <w:t>Vranckx</w:t>
      </w:r>
      <w:proofErr w:type="spellEnd"/>
      <w:r w:rsidRPr="003E6073">
        <w:rPr>
          <w:rFonts w:ascii="Book Antiqua" w:eastAsia="等线" w:hAnsi="Book Antiqua"/>
          <w:sz w:val="24"/>
          <w:szCs w:val="24"/>
        </w:rPr>
        <w:t xml:space="preserve"> P, </w:t>
      </w:r>
      <w:proofErr w:type="spellStart"/>
      <w:r w:rsidRPr="003E6073">
        <w:rPr>
          <w:rFonts w:ascii="Book Antiqua" w:eastAsia="等线" w:hAnsi="Book Antiqua"/>
          <w:sz w:val="24"/>
          <w:szCs w:val="24"/>
        </w:rPr>
        <w:t>Widimský</w:t>
      </w:r>
      <w:proofErr w:type="spellEnd"/>
      <w:r w:rsidRPr="003E6073">
        <w:rPr>
          <w:rFonts w:ascii="Book Antiqua" w:eastAsia="等线" w:hAnsi="Book Antiqua"/>
          <w:sz w:val="24"/>
          <w:szCs w:val="24"/>
        </w:rPr>
        <w:t xml:space="preserve"> P; ESC Scientific Document Group. 2017 ESC Guidelines for the management of acute myocardial infarction in patients presenting with ST-segment elevation: The Task Force for the management of acute </w:t>
      </w:r>
      <w:r w:rsidRPr="003E6073">
        <w:rPr>
          <w:rFonts w:ascii="Book Antiqua" w:eastAsia="等线" w:hAnsi="Book Antiqua"/>
          <w:sz w:val="24"/>
          <w:szCs w:val="24"/>
        </w:rPr>
        <w:lastRenderedPageBreak/>
        <w:t xml:space="preserve">myocardial infarction in patients presenting with ST-segment elevation of the European Society of Cardiology (ESC). </w:t>
      </w:r>
      <w:proofErr w:type="spellStart"/>
      <w:r w:rsidRPr="003E6073">
        <w:rPr>
          <w:rFonts w:ascii="Book Antiqua" w:eastAsia="等线" w:hAnsi="Book Antiqua"/>
          <w:i/>
          <w:sz w:val="24"/>
          <w:szCs w:val="24"/>
        </w:rPr>
        <w:t>Eur</w:t>
      </w:r>
      <w:proofErr w:type="spellEnd"/>
      <w:r w:rsidRPr="003E6073">
        <w:rPr>
          <w:rFonts w:ascii="Book Antiqua" w:eastAsia="等线" w:hAnsi="Book Antiqua"/>
          <w:i/>
          <w:sz w:val="24"/>
          <w:szCs w:val="24"/>
        </w:rPr>
        <w:t xml:space="preserve"> Heart J</w:t>
      </w:r>
      <w:r w:rsidRPr="003E6073">
        <w:rPr>
          <w:rFonts w:ascii="Book Antiqua" w:eastAsia="等线" w:hAnsi="Book Antiqua"/>
          <w:sz w:val="24"/>
          <w:szCs w:val="24"/>
        </w:rPr>
        <w:t xml:space="preserve"> 2018; </w:t>
      </w:r>
      <w:r w:rsidRPr="003E6073">
        <w:rPr>
          <w:rFonts w:ascii="Book Antiqua" w:eastAsia="等线" w:hAnsi="Book Antiqua"/>
          <w:b/>
          <w:sz w:val="24"/>
          <w:szCs w:val="24"/>
        </w:rPr>
        <w:t>39</w:t>
      </w:r>
      <w:r w:rsidRPr="003E6073">
        <w:rPr>
          <w:rFonts w:ascii="Book Antiqua" w:eastAsia="等线" w:hAnsi="Book Antiqua"/>
          <w:sz w:val="24"/>
          <w:szCs w:val="24"/>
        </w:rPr>
        <w:t>: 119-177 [PMID: 28886621 DOI: 10.1093/</w:t>
      </w:r>
      <w:proofErr w:type="spellStart"/>
      <w:r w:rsidRPr="003E6073">
        <w:rPr>
          <w:rFonts w:ascii="Book Antiqua" w:eastAsia="等线" w:hAnsi="Book Antiqua"/>
          <w:sz w:val="24"/>
          <w:szCs w:val="24"/>
        </w:rPr>
        <w:t>eurheartj</w:t>
      </w:r>
      <w:proofErr w:type="spellEnd"/>
      <w:r w:rsidRPr="003E6073">
        <w:rPr>
          <w:rFonts w:ascii="Book Antiqua" w:eastAsia="等线" w:hAnsi="Book Antiqua"/>
          <w:sz w:val="24"/>
          <w:szCs w:val="24"/>
        </w:rPr>
        <w:t>/ehx393]</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5 </w:t>
      </w:r>
      <w:proofErr w:type="spellStart"/>
      <w:r w:rsidRPr="003E6073">
        <w:rPr>
          <w:rFonts w:ascii="Book Antiqua" w:eastAsia="等线" w:hAnsi="Book Antiqua"/>
          <w:b/>
          <w:sz w:val="24"/>
          <w:szCs w:val="24"/>
        </w:rPr>
        <w:t>Valgimigli</w:t>
      </w:r>
      <w:proofErr w:type="spellEnd"/>
      <w:r w:rsidRPr="003E6073">
        <w:rPr>
          <w:rFonts w:ascii="Book Antiqua" w:eastAsia="等线" w:hAnsi="Book Antiqua"/>
          <w:b/>
          <w:sz w:val="24"/>
          <w:szCs w:val="24"/>
        </w:rPr>
        <w:t xml:space="preserve"> M</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Bueno</w:t>
      </w:r>
      <w:proofErr w:type="spellEnd"/>
      <w:r w:rsidRPr="003E6073">
        <w:rPr>
          <w:rFonts w:ascii="Book Antiqua" w:eastAsia="等线" w:hAnsi="Book Antiqua"/>
          <w:sz w:val="24"/>
          <w:szCs w:val="24"/>
        </w:rPr>
        <w:t xml:space="preserve"> H, Byrne RA, Collet JP, Costa F, </w:t>
      </w:r>
      <w:proofErr w:type="spellStart"/>
      <w:r w:rsidRPr="003E6073">
        <w:rPr>
          <w:rFonts w:ascii="Book Antiqua" w:eastAsia="等线" w:hAnsi="Book Antiqua"/>
          <w:sz w:val="24"/>
          <w:szCs w:val="24"/>
        </w:rPr>
        <w:t>Jeppsson</w:t>
      </w:r>
      <w:proofErr w:type="spellEnd"/>
      <w:r w:rsidRPr="003E6073">
        <w:rPr>
          <w:rFonts w:ascii="Book Antiqua" w:eastAsia="等线" w:hAnsi="Book Antiqua"/>
          <w:sz w:val="24"/>
          <w:szCs w:val="24"/>
        </w:rPr>
        <w:t xml:space="preserve"> A, </w:t>
      </w:r>
      <w:proofErr w:type="spellStart"/>
      <w:r w:rsidRPr="003E6073">
        <w:rPr>
          <w:rFonts w:ascii="Book Antiqua" w:eastAsia="等线" w:hAnsi="Book Antiqua"/>
          <w:sz w:val="24"/>
          <w:szCs w:val="24"/>
        </w:rPr>
        <w:t>Jüni</w:t>
      </w:r>
      <w:proofErr w:type="spellEnd"/>
      <w:r w:rsidRPr="003E6073">
        <w:rPr>
          <w:rFonts w:ascii="Book Antiqua" w:eastAsia="等线" w:hAnsi="Book Antiqua"/>
          <w:sz w:val="24"/>
          <w:szCs w:val="24"/>
        </w:rPr>
        <w:t xml:space="preserve"> P, </w:t>
      </w:r>
      <w:proofErr w:type="spellStart"/>
      <w:r w:rsidRPr="003E6073">
        <w:rPr>
          <w:rFonts w:ascii="Book Antiqua" w:eastAsia="等线" w:hAnsi="Book Antiqua"/>
          <w:sz w:val="24"/>
          <w:szCs w:val="24"/>
        </w:rPr>
        <w:t>Kastrati</w:t>
      </w:r>
      <w:proofErr w:type="spellEnd"/>
      <w:r w:rsidRPr="003E6073">
        <w:rPr>
          <w:rFonts w:ascii="Book Antiqua" w:eastAsia="等线" w:hAnsi="Book Antiqua"/>
          <w:sz w:val="24"/>
          <w:szCs w:val="24"/>
        </w:rPr>
        <w:t xml:space="preserve"> A, </w:t>
      </w:r>
      <w:proofErr w:type="spellStart"/>
      <w:r w:rsidRPr="003E6073">
        <w:rPr>
          <w:rFonts w:ascii="Book Antiqua" w:eastAsia="等线" w:hAnsi="Book Antiqua"/>
          <w:sz w:val="24"/>
          <w:szCs w:val="24"/>
        </w:rPr>
        <w:t>Kolh</w:t>
      </w:r>
      <w:proofErr w:type="spellEnd"/>
      <w:r w:rsidRPr="003E6073">
        <w:rPr>
          <w:rFonts w:ascii="Book Antiqua" w:eastAsia="等线" w:hAnsi="Book Antiqua"/>
          <w:sz w:val="24"/>
          <w:szCs w:val="24"/>
        </w:rPr>
        <w:t xml:space="preserve"> P, </w:t>
      </w:r>
      <w:proofErr w:type="spellStart"/>
      <w:r w:rsidRPr="003E6073">
        <w:rPr>
          <w:rFonts w:ascii="Book Antiqua" w:eastAsia="等线" w:hAnsi="Book Antiqua"/>
          <w:sz w:val="24"/>
          <w:szCs w:val="24"/>
        </w:rPr>
        <w:t>Mauri</w:t>
      </w:r>
      <w:proofErr w:type="spellEnd"/>
      <w:r w:rsidRPr="003E6073">
        <w:rPr>
          <w:rFonts w:ascii="Book Antiqua" w:eastAsia="等线" w:hAnsi="Book Antiqua"/>
          <w:sz w:val="24"/>
          <w:szCs w:val="24"/>
        </w:rPr>
        <w:t xml:space="preserve"> L, </w:t>
      </w:r>
      <w:proofErr w:type="spellStart"/>
      <w:r w:rsidRPr="003E6073">
        <w:rPr>
          <w:rFonts w:ascii="Book Antiqua" w:eastAsia="等线" w:hAnsi="Book Antiqua"/>
          <w:sz w:val="24"/>
          <w:szCs w:val="24"/>
        </w:rPr>
        <w:t>Montalescot</w:t>
      </w:r>
      <w:proofErr w:type="spellEnd"/>
      <w:r w:rsidRPr="003E6073">
        <w:rPr>
          <w:rFonts w:ascii="Book Antiqua" w:eastAsia="等线" w:hAnsi="Book Antiqua"/>
          <w:sz w:val="24"/>
          <w:szCs w:val="24"/>
        </w:rPr>
        <w:t xml:space="preserve"> G, Neumann FJ, </w:t>
      </w:r>
      <w:proofErr w:type="spellStart"/>
      <w:r w:rsidRPr="003E6073">
        <w:rPr>
          <w:rFonts w:ascii="Book Antiqua" w:eastAsia="等线" w:hAnsi="Book Antiqua"/>
          <w:sz w:val="24"/>
          <w:szCs w:val="24"/>
        </w:rPr>
        <w:t>Petricevic</w:t>
      </w:r>
      <w:proofErr w:type="spellEnd"/>
      <w:r w:rsidRPr="003E6073">
        <w:rPr>
          <w:rFonts w:ascii="Book Antiqua" w:eastAsia="等线" w:hAnsi="Book Antiqua"/>
          <w:sz w:val="24"/>
          <w:szCs w:val="24"/>
        </w:rPr>
        <w:t xml:space="preserve"> M, </w:t>
      </w:r>
      <w:proofErr w:type="spellStart"/>
      <w:r w:rsidRPr="003E6073">
        <w:rPr>
          <w:rFonts w:ascii="Book Antiqua" w:eastAsia="等线" w:hAnsi="Book Antiqua"/>
          <w:sz w:val="24"/>
          <w:szCs w:val="24"/>
        </w:rPr>
        <w:t>Roffi</w:t>
      </w:r>
      <w:proofErr w:type="spellEnd"/>
      <w:r w:rsidRPr="003E6073">
        <w:rPr>
          <w:rFonts w:ascii="Book Antiqua" w:eastAsia="等线" w:hAnsi="Book Antiqua"/>
          <w:sz w:val="24"/>
          <w:szCs w:val="24"/>
        </w:rPr>
        <w:t xml:space="preserve"> M, </w:t>
      </w:r>
      <w:proofErr w:type="spellStart"/>
      <w:r w:rsidRPr="003E6073">
        <w:rPr>
          <w:rFonts w:ascii="Book Antiqua" w:eastAsia="等线" w:hAnsi="Book Antiqua"/>
          <w:sz w:val="24"/>
          <w:szCs w:val="24"/>
        </w:rPr>
        <w:t>Steg</w:t>
      </w:r>
      <w:proofErr w:type="spellEnd"/>
      <w:r w:rsidRPr="003E6073">
        <w:rPr>
          <w:rFonts w:ascii="Book Antiqua" w:eastAsia="等线" w:hAnsi="Book Antiqua"/>
          <w:sz w:val="24"/>
          <w:szCs w:val="24"/>
        </w:rPr>
        <w:t xml:space="preserve"> PG, </w:t>
      </w:r>
      <w:proofErr w:type="spellStart"/>
      <w:r w:rsidRPr="003E6073">
        <w:rPr>
          <w:rFonts w:ascii="Book Antiqua" w:eastAsia="等线" w:hAnsi="Book Antiqua"/>
          <w:sz w:val="24"/>
          <w:szCs w:val="24"/>
        </w:rPr>
        <w:t>Windecker</w:t>
      </w:r>
      <w:proofErr w:type="spellEnd"/>
      <w:r w:rsidRPr="003E6073">
        <w:rPr>
          <w:rFonts w:ascii="Book Antiqua" w:eastAsia="等线" w:hAnsi="Book Antiqua"/>
          <w:sz w:val="24"/>
          <w:szCs w:val="24"/>
        </w:rPr>
        <w:t xml:space="preserve"> S, </w:t>
      </w:r>
      <w:proofErr w:type="spellStart"/>
      <w:r w:rsidRPr="003E6073">
        <w:rPr>
          <w:rFonts w:ascii="Book Antiqua" w:eastAsia="等线" w:hAnsi="Book Antiqua"/>
          <w:sz w:val="24"/>
          <w:szCs w:val="24"/>
        </w:rPr>
        <w:t>Zamorano</w:t>
      </w:r>
      <w:proofErr w:type="spellEnd"/>
      <w:r w:rsidRPr="003E6073">
        <w:rPr>
          <w:rFonts w:ascii="Book Antiqua" w:eastAsia="等线" w:hAnsi="Book Antiqua"/>
          <w:sz w:val="24"/>
          <w:szCs w:val="24"/>
        </w:rPr>
        <w:t xml:space="preserve"> JL, Levine GN; </w:t>
      </w:r>
      <w:proofErr w:type="spellStart"/>
      <w:r w:rsidR="00126D6C" w:rsidRPr="003E6073">
        <w:rPr>
          <w:rFonts w:ascii="Book Antiqua" w:eastAsia="等线" w:hAnsi="Book Antiqua"/>
          <w:sz w:val="24"/>
          <w:szCs w:val="24"/>
        </w:rPr>
        <w:t>Naghavi</w:t>
      </w:r>
      <w:proofErr w:type="spellEnd"/>
      <w:r w:rsidR="00126D6C" w:rsidRPr="003E6073">
        <w:rPr>
          <w:rFonts w:ascii="Book Antiqua" w:eastAsia="等线" w:hAnsi="Book Antiqua"/>
          <w:sz w:val="24"/>
          <w:szCs w:val="24"/>
        </w:rPr>
        <w:t xml:space="preserve"> M, Foreman K, Lim S, Shibuya K, </w:t>
      </w:r>
      <w:proofErr w:type="spellStart"/>
      <w:r w:rsidR="00126D6C" w:rsidRPr="003E6073">
        <w:rPr>
          <w:rFonts w:ascii="Book Antiqua" w:eastAsia="等线" w:hAnsi="Book Antiqua"/>
          <w:sz w:val="24"/>
          <w:szCs w:val="24"/>
        </w:rPr>
        <w:t>Aboyans</w:t>
      </w:r>
      <w:proofErr w:type="spellEnd"/>
      <w:r w:rsidR="00126D6C" w:rsidRPr="003E6073">
        <w:rPr>
          <w:rFonts w:ascii="Book Antiqua" w:eastAsia="等线" w:hAnsi="Book Antiqua"/>
          <w:sz w:val="24"/>
          <w:szCs w:val="24"/>
        </w:rPr>
        <w:t xml:space="preserve"> V, Abraham J, Adair T, </w:t>
      </w:r>
      <w:proofErr w:type="spellStart"/>
      <w:r w:rsidR="00126D6C" w:rsidRPr="003E6073">
        <w:rPr>
          <w:rFonts w:ascii="Book Antiqua" w:eastAsia="等线" w:hAnsi="Book Antiqua"/>
          <w:sz w:val="24"/>
          <w:szCs w:val="24"/>
        </w:rPr>
        <w:t>Aggarwal</w:t>
      </w:r>
      <w:proofErr w:type="spellEnd"/>
      <w:r w:rsidR="00126D6C" w:rsidRPr="003E6073">
        <w:rPr>
          <w:rFonts w:ascii="Book Antiqua" w:eastAsia="等线" w:hAnsi="Book Antiqua"/>
          <w:sz w:val="24"/>
          <w:szCs w:val="24"/>
        </w:rPr>
        <w:t xml:space="preserve"> R, </w:t>
      </w:r>
      <w:proofErr w:type="spellStart"/>
      <w:r w:rsidR="00126D6C" w:rsidRPr="003E6073">
        <w:rPr>
          <w:rFonts w:ascii="Book Antiqua" w:eastAsia="等线" w:hAnsi="Book Antiqua"/>
          <w:sz w:val="24"/>
          <w:szCs w:val="24"/>
        </w:rPr>
        <w:t>Ahn</w:t>
      </w:r>
      <w:proofErr w:type="spellEnd"/>
      <w:r w:rsidR="00126D6C" w:rsidRPr="003E6073">
        <w:rPr>
          <w:rFonts w:ascii="Book Antiqua" w:eastAsia="等线" w:hAnsi="Book Antiqua"/>
          <w:sz w:val="24"/>
          <w:szCs w:val="24"/>
        </w:rPr>
        <w:t xml:space="preserve"> SY, Alvarado M, Anderson HR, Anderson LM, Andrews KG, Atkinson C, </w:t>
      </w:r>
      <w:proofErr w:type="spellStart"/>
      <w:r w:rsidR="00126D6C" w:rsidRPr="003E6073">
        <w:rPr>
          <w:rFonts w:ascii="Book Antiqua" w:eastAsia="等线" w:hAnsi="Book Antiqua"/>
          <w:sz w:val="24"/>
          <w:szCs w:val="24"/>
        </w:rPr>
        <w:t>Baddour</w:t>
      </w:r>
      <w:proofErr w:type="spellEnd"/>
      <w:r w:rsidR="00126D6C" w:rsidRPr="003E6073">
        <w:rPr>
          <w:rFonts w:ascii="Book Antiqua" w:eastAsia="等线" w:hAnsi="Book Antiqua"/>
          <w:sz w:val="24"/>
          <w:szCs w:val="24"/>
        </w:rPr>
        <w:t xml:space="preserve"> LM, Barker-</w:t>
      </w:r>
      <w:proofErr w:type="spellStart"/>
      <w:r w:rsidR="00126D6C" w:rsidRPr="003E6073">
        <w:rPr>
          <w:rFonts w:ascii="Book Antiqua" w:eastAsia="等线" w:hAnsi="Book Antiqua"/>
          <w:sz w:val="24"/>
          <w:szCs w:val="24"/>
        </w:rPr>
        <w:t>Collo</w:t>
      </w:r>
      <w:proofErr w:type="spellEnd"/>
      <w:r w:rsidR="00126D6C" w:rsidRPr="003E6073">
        <w:rPr>
          <w:rFonts w:ascii="Book Antiqua" w:eastAsia="等线" w:hAnsi="Book Antiqua"/>
          <w:sz w:val="24"/>
          <w:szCs w:val="24"/>
        </w:rPr>
        <w:t xml:space="preserve"> S, Bartels DH, Bell ML, Benjamin EJ, Bennett D, </w:t>
      </w:r>
      <w:proofErr w:type="spellStart"/>
      <w:r w:rsidR="00126D6C" w:rsidRPr="003E6073">
        <w:rPr>
          <w:rFonts w:ascii="Book Antiqua" w:eastAsia="等线" w:hAnsi="Book Antiqua"/>
          <w:sz w:val="24"/>
          <w:szCs w:val="24"/>
        </w:rPr>
        <w:t>Bhalla</w:t>
      </w:r>
      <w:proofErr w:type="spellEnd"/>
      <w:r w:rsidR="00126D6C" w:rsidRPr="003E6073">
        <w:rPr>
          <w:rFonts w:ascii="Book Antiqua" w:eastAsia="等线" w:hAnsi="Book Antiqua"/>
          <w:sz w:val="24"/>
          <w:szCs w:val="24"/>
        </w:rPr>
        <w:t xml:space="preserve"> K, </w:t>
      </w:r>
      <w:proofErr w:type="spellStart"/>
      <w:r w:rsidR="00126D6C" w:rsidRPr="003E6073">
        <w:rPr>
          <w:rFonts w:ascii="Book Antiqua" w:eastAsia="等线" w:hAnsi="Book Antiqua"/>
          <w:sz w:val="24"/>
          <w:szCs w:val="24"/>
        </w:rPr>
        <w:t>Bikbov</w:t>
      </w:r>
      <w:proofErr w:type="spellEnd"/>
      <w:r w:rsidR="00126D6C" w:rsidRPr="003E6073">
        <w:rPr>
          <w:rFonts w:ascii="Book Antiqua" w:eastAsia="等线" w:hAnsi="Book Antiqua"/>
          <w:sz w:val="24"/>
          <w:szCs w:val="24"/>
        </w:rPr>
        <w:t xml:space="preserve"> B, Bin </w:t>
      </w:r>
      <w:proofErr w:type="spellStart"/>
      <w:r w:rsidR="00126D6C" w:rsidRPr="003E6073">
        <w:rPr>
          <w:rFonts w:ascii="Book Antiqua" w:eastAsia="等线" w:hAnsi="Book Antiqua"/>
          <w:sz w:val="24"/>
          <w:szCs w:val="24"/>
        </w:rPr>
        <w:t>Abdulhak</w:t>
      </w:r>
      <w:proofErr w:type="spellEnd"/>
      <w:r w:rsidR="00126D6C" w:rsidRPr="003E6073">
        <w:rPr>
          <w:rFonts w:ascii="Book Antiqua" w:eastAsia="等线" w:hAnsi="Book Antiqua"/>
          <w:sz w:val="24"/>
          <w:szCs w:val="24"/>
        </w:rPr>
        <w:t xml:space="preserve"> A, </w:t>
      </w:r>
      <w:proofErr w:type="spellStart"/>
      <w:r w:rsidR="00126D6C" w:rsidRPr="003E6073">
        <w:rPr>
          <w:rFonts w:ascii="Book Antiqua" w:eastAsia="等线" w:hAnsi="Book Antiqua"/>
          <w:sz w:val="24"/>
          <w:szCs w:val="24"/>
        </w:rPr>
        <w:t>Birbeck</w:t>
      </w:r>
      <w:proofErr w:type="spellEnd"/>
      <w:r w:rsidR="00126D6C" w:rsidRPr="003E6073">
        <w:rPr>
          <w:rFonts w:ascii="Book Antiqua" w:eastAsia="等线" w:hAnsi="Book Antiqua"/>
          <w:sz w:val="24"/>
          <w:szCs w:val="24"/>
        </w:rPr>
        <w:t xml:space="preserve"> G, Blyth F, </w:t>
      </w:r>
      <w:proofErr w:type="spellStart"/>
      <w:r w:rsidR="00126D6C" w:rsidRPr="003E6073">
        <w:rPr>
          <w:rFonts w:ascii="Book Antiqua" w:eastAsia="等线" w:hAnsi="Book Antiqua"/>
          <w:sz w:val="24"/>
          <w:szCs w:val="24"/>
        </w:rPr>
        <w:t>Bolliger</w:t>
      </w:r>
      <w:proofErr w:type="spellEnd"/>
      <w:r w:rsidR="00126D6C" w:rsidRPr="003E6073">
        <w:rPr>
          <w:rFonts w:ascii="Book Antiqua" w:eastAsia="等线" w:hAnsi="Book Antiqua"/>
          <w:sz w:val="24"/>
          <w:szCs w:val="24"/>
        </w:rPr>
        <w:t xml:space="preserve"> I, </w:t>
      </w:r>
      <w:proofErr w:type="spellStart"/>
      <w:r w:rsidR="00126D6C" w:rsidRPr="003E6073">
        <w:rPr>
          <w:rFonts w:ascii="Book Antiqua" w:eastAsia="等线" w:hAnsi="Book Antiqua"/>
          <w:sz w:val="24"/>
          <w:szCs w:val="24"/>
        </w:rPr>
        <w:t>Boufous</w:t>
      </w:r>
      <w:proofErr w:type="spellEnd"/>
      <w:r w:rsidR="00126D6C" w:rsidRPr="003E6073">
        <w:rPr>
          <w:rFonts w:ascii="Book Antiqua" w:eastAsia="等线" w:hAnsi="Book Antiqua"/>
          <w:sz w:val="24"/>
          <w:szCs w:val="24"/>
        </w:rPr>
        <w:t xml:space="preserve"> S, </w:t>
      </w:r>
      <w:proofErr w:type="spellStart"/>
      <w:r w:rsidR="00126D6C" w:rsidRPr="003E6073">
        <w:rPr>
          <w:rFonts w:ascii="Book Antiqua" w:eastAsia="等线" w:hAnsi="Book Antiqua"/>
          <w:sz w:val="24"/>
          <w:szCs w:val="24"/>
        </w:rPr>
        <w:t>Bucello</w:t>
      </w:r>
      <w:proofErr w:type="spellEnd"/>
      <w:r w:rsidR="00126D6C" w:rsidRPr="003E6073">
        <w:rPr>
          <w:rFonts w:ascii="Book Antiqua" w:eastAsia="等线" w:hAnsi="Book Antiqua"/>
          <w:sz w:val="24"/>
          <w:szCs w:val="24"/>
        </w:rPr>
        <w:t xml:space="preserve"> C, Burch M, Burney P, </w:t>
      </w:r>
      <w:proofErr w:type="spellStart"/>
      <w:r w:rsidR="00126D6C" w:rsidRPr="003E6073">
        <w:rPr>
          <w:rFonts w:ascii="Book Antiqua" w:eastAsia="等线" w:hAnsi="Book Antiqua"/>
          <w:sz w:val="24"/>
          <w:szCs w:val="24"/>
        </w:rPr>
        <w:t>Carapetis</w:t>
      </w:r>
      <w:proofErr w:type="spellEnd"/>
      <w:r w:rsidR="00126D6C" w:rsidRPr="003E6073">
        <w:rPr>
          <w:rFonts w:ascii="Book Antiqua" w:eastAsia="等线" w:hAnsi="Book Antiqua"/>
          <w:sz w:val="24"/>
          <w:szCs w:val="24"/>
        </w:rPr>
        <w:t xml:space="preserve"> J, Chen H, Chou D, </w:t>
      </w:r>
      <w:proofErr w:type="spellStart"/>
      <w:r w:rsidR="00126D6C" w:rsidRPr="003E6073">
        <w:rPr>
          <w:rFonts w:ascii="Book Antiqua" w:eastAsia="等线" w:hAnsi="Book Antiqua"/>
          <w:sz w:val="24"/>
          <w:szCs w:val="24"/>
        </w:rPr>
        <w:t>Chugh</w:t>
      </w:r>
      <w:proofErr w:type="spellEnd"/>
      <w:r w:rsidR="00126D6C" w:rsidRPr="003E6073">
        <w:rPr>
          <w:rFonts w:ascii="Book Antiqua" w:eastAsia="等线" w:hAnsi="Book Antiqua"/>
          <w:sz w:val="24"/>
          <w:szCs w:val="24"/>
        </w:rPr>
        <w:t xml:space="preserve"> SS, </w:t>
      </w:r>
      <w:proofErr w:type="spellStart"/>
      <w:r w:rsidR="00126D6C" w:rsidRPr="003E6073">
        <w:rPr>
          <w:rFonts w:ascii="Book Antiqua" w:eastAsia="等线" w:hAnsi="Book Antiqua"/>
          <w:sz w:val="24"/>
          <w:szCs w:val="24"/>
        </w:rPr>
        <w:t>Coffeng</w:t>
      </w:r>
      <w:proofErr w:type="spellEnd"/>
      <w:r w:rsidR="00126D6C" w:rsidRPr="003E6073">
        <w:rPr>
          <w:rFonts w:ascii="Book Antiqua" w:eastAsia="等线" w:hAnsi="Book Antiqua"/>
          <w:sz w:val="24"/>
          <w:szCs w:val="24"/>
        </w:rPr>
        <w:t xml:space="preserve"> LE, </w:t>
      </w:r>
      <w:proofErr w:type="spellStart"/>
      <w:r w:rsidR="00126D6C" w:rsidRPr="003E6073">
        <w:rPr>
          <w:rFonts w:ascii="Book Antiqua" w:eastAsia="等线" w:hAnsi="Book Antiqua"/>
          <w:sz w:val="24"/>
          <w:szCs w:val="24"/>
        </w:rPr>
        <w:t>Colan</w:t>
      </w:r>
      <w:proofErr w:type="spellEnd"/>
      <w:r w:rsidR="00126D6C" w:rsidRPr="003E6073">
        <w:rPr>
          <w:rFonts w:ascii="Book Antiqua" w:eastAsia="等线" w:hAnsi="Book Antiqua"/>
          <w:sz w:val="24"/>
          <w:szCs w:val="24"/>
        </w:rPr>
        <w:t xml:space="preserve"> SD, Colquhoun S, Colson KE, Condon J, Connor MD, Cooper LT, </w:t>
      </w:r>
      <w:proofErr w:type="spellStart"/>
      <w:r w:rsidR="00126D6C" w:rsidRPr="003E6073">
        <w:rPr>
          <w:rFonts w:ascii="Book Antiqua" w:eastAsia="等线" w:hAnsi="Book Antiqua"/>
          <w:sz w:val="24"/>
          <w:szCs w:val="24"/>
        </w:rPr>
        <w:t>Corriere</w:t>
      </w:r>
      <w:proofErr w:type="spellEnd"/>
      <w:r w:rsidR="00126D6C" w:rsidRPr="003E6073">
        <w:rPr>
          <w:rFonts w:ascii="Book Antiqua" w:eastAsia="等线" w:hAnsi="Book Antiqua"/>
          <w:sz w:val="24"/>
          <w:szCs w:val="24"/>
        </w:rPr>
        <w:t xml:space="preserve"> M, </w:t>
      </w:r>
      <w:proofErr w:type="spellStart"/>
      <w:r w:rsidR="00126D6C" w:rsidRPr="003E6073">
        <w:rPr>
          <w:rFonts w:ascii="Book Antiqua" w:eastAsia="等线" w:hAnsi="Book Antiqua"/>
          <w:sz w:val="24"/>
          <w:szCs w:val="24"/>
        </w:rPr>
        <w:t>Cortinovis</w:t>
      </w:r>
      <w:proofErr w:type="spellEnd"/>
      <w:r w:rsidR="00126D6C" w:rsidRPr="003E6073">
        <w:rPr>
          <w:rFonts w:ascii="Book Antiqua" w:eastAsia="等线" w:hAnsi="Book Antiqua"/>
          <w:sz w:val="24"/>
          <w:szCs w:val="24"/>
        </w:rPr>
        <w:t xml:space="preserve"> M, de </w:t>
      </w:r>
      <w:proofErr w:type="spellStart"/>
      <w:r w:rsidR="00126D6C" w:rsidRPr="003E6073">
        <w:rPr>
          <w:rFonts w:ascii="Book Antiqua" w:eastAsia="等线" w:hAnsi="Book Antiqua"/>
          <w:sz w:val="24"/>
          <w:szCs w:val="24"/>
        </w:rPr>
        <w:t>Vaccaro</w:t>
      </w:r>
      <w:proofErr w:type="spellEnd"/>
      <w:r w:rsidR="00126D6C" w:rsidRPr="003E6073">
        <w:rPr>
          <w:rFonts w:ascii="Book Antiqua" w:eastAsia="等线" w:hAnsi="Book Antiqua"/>
          <w:sz w:val="24"/>
          <w:szCs w:val="24"/>
        </w:rPr>
        <w:t xml:space="preserve"> KC, </w:t>
      </w:r>
      <w:proofErr w:type="spellStart"/>
      <w:r w:rsidR="00126D6C" w:rsidRPr="003E6073">
        <w:rPr>
          <w:rFonts w:ascii="Book Antiqua" w:eastAsia="等线" w:hAnsi="Book Antiqua"/>
          <w:sz w:val="24"/>
          <w:szCs w:val="24"/>
        </w:rPr>
        <w:t>Couser</w:t>
      </w:r>
      <w:proofErr w:type="spellEnd"/>
      <w:r w:rsidR="00126D6C" w:rsidRPr="003E6073">
        <w:rPr>
          <w:rFonts w:ascii="Book Antiqua" w:eastAsia="等线" w:hAnsi="Book Antiqua"/>
          <w:sz w:val="24"/>
          <w:szCs w:val="24"/>
        </w:rPr>
        <w:t xml:space="preserve"> W, </w:t>
      </w:r>
      <w:proofErr w:type="spellStart"/>
      <w:r w:rsidR="00126D6C" w:rsidRPr="003E6073">
        <w:rPr>
          <w:rFonts w:ascii="Book Antiqua" w:eastAsia="等线" w:hAnsi="Book Antiqua"/>
          <w:sz w:val="24"/>
          <w:szCs w:val="24"/>
        </w:rPr>
        <w:t>Cowie</w:t>
      </w:r>
      <w:proofErr w:type="spellEnd"/>
      <w:r w:rsidR="00126D6C" w:rsidRPr="003E6073">
        <w:rPr>
          <w:rFonts w:ascii="Book Antiqua" w:eastAsia="等线" w:hAnsi="Book Antiqua"/>
          <w:sz w:val="24"/>
          <w:szCs w:val="24"/>
        </w:rPr>
        <w:t xml:space="preserve"> BC, </w:t>
      </w:r>
      <w:proofErr w:type="spellStart"/>
      <w:r w:rsidR="00126D6C" w:rsidRPr="003E6073">
        <w:rPr>
          <w:rFonts w:ascii="Book Antiqua" w:eastAsia="等线" w:hAnsi="Book Antiqua"/>
          <w:sz w:val="24"/>
          <w:szCs w:val="24"/>
        </w:rPr>
        <w:t>Criqui</w:t>
      </w:r>
      <w:proofErr w:type="spellEnd"/>
      <w:r w:rsidR="00126D6C" w:rsidRPr="003E6073">
        <w:rPr>
          <w:rFonts w:ascii="Book Antiqua" w:eastAsia="等线" w:hAnsi="Book Antiqua"/>
          <w:sz w:val="24"/>
          <w:szCs w:val="24"/>
        </w:rPr>
        <w:t xml:space="preserve"> MH, Cross M, </w:t>
      </w:r>
      <w:proofErr w:type="spellStart"/>
      <w:r w:rsidR="00126D6C" w:rsidRPr="003E6073">
        <w:rPr>
          <w:rFonts w:ascii="Book Antiqua" w:eastAsia="等线" w:hAnsi="Book Antiqua"/>
          <w:sz w:val="24"/>
          <w:szCs w:val="24"/>
        </w:rPr>
        <w:t>Dabhadkar</w:t>
      </w:r>
      <w:proofErr w:type="spellEnd"/>
      <w:r w:rsidR="00126D6C" w:rsidRPr="003E6073">
        <w:rPr>
          <w:rFonts w:ascii="Book Antiqua" w:eastAsia="等线" w:hAnsi="Book Antiqua"/>
          <w:sz w:val="24"/>
          <w:szCs w:val="24"/>
        </w:rPr>
        <w:t xml:space="preserve"> KC, </w:t>
      </w:r>
      <w:proofErr w:type="spellStart"/>
      <w:r w:rsidR="00126D6C" w:rsidRPr="003E6073">
        <w:rPr>
          <w:rFonts w:ascii="Book Antiqua" w:eastAsia="等线" w:hAnsi="Book Antiqua"/>
          <w:sz w:val="24"/>
          <w:szCs w:val="24"/>
        </w:rPr>
        <w:t>Dahodwala</w:t>
      </w:r>
      <w:proofErr w:type="spellEnd"/>
      <w:r w:rsidR="00126D6C" w:rsidRPr="003E6073">
        <w:rPr>
          <w:rFonts w:ascii="Book Antiqua" w:eastAsia="等线" w:hAnsi="Book Antiqua"/>
          <w:sz w:val="24"/>
          <w:szCs w:val="24"/>
        </w:rPr>
        <w:t xml:space="preserve"> N, De Leo D, </w:t>
      </w:r>
      <w:proofErr w:type="spellStart"/>
      <w:r w:rsidR="00126D6C" w:rsidRPr="003E6073">
        <w:rPr>
          <w:rFonts w:ascii="Book Antiqua" w:eastAsia="等线" w:hAnsi="Book Antiqua"/>
          <w:sz w:val="24"/>
          <w:szCs w:val="24"/>
        </w:rPr>
        <w:t>Degenhardt</w:t>
      </w:r>
      <w:proofErr w:type="spellEnd"/>
      <w:r w:rsidR="00126D6C" w:rsidRPr="003E6073">
        <w:rPr>
          <w:rFonts w:ascii="Book Antiqua" w:eastAsia="等线" w:hAnsi="Book Antiqua"/>
          <w:sz w:val="24"/>
          <w:szCs w:val="24"/>
        </w:rPr>
        <w:t xml:space="preserve"> L, </w:t>
      </w:r>
      <w:proofErr w:type="spellStart"/>
      <w:r w:rsidR="00126D6C" w:rsidRPr="003E6073">
        <w:rPr>
          <w:rFonts w:ascii="Book Antiqua" w:eastAsia="等线" w:hAnsi="Book Antiqua"/>
          <w:sz w:val="24"/>
          <w:szCs w:val="24"/>
        </w:rPr>
        <w:t>Delossantos</w:t>
      </w:r>
      <w:proofErr w:type="spellEnd"/>
      <w:r w:rsidR="00126D6C" w:rsidRPr="003E6073">
        <w:rPr>
          <w:rFonts w:ascii="Book Antiqua" w:eastAsia="等线" w:hAnsi="Book Antiqua"/>
          <w:sz w:val="24"/>
          <w:szCs w:val="24"/>
        </w:rPr>
        <w:t xml:space="preserve"> A, </w:t>
      </w:r>
      <w:proofErr w:type="spellStart"/>
      <w:r w:rsidR="00126D6C" w:rsidRPr="003E6073">
        <w:rPr>
          <w:rFonts w:ascii="Book Antiqua" w:eastAsia="等线" w:hAnsi="Book Antiqua"/>
          <w:sz w:val="24"/>
          <w:szCs w:val="24"/>
        </w:rPr>
        <w:t>Denenberg</w:t>
      </w:r>
      <w:proofErr w:type="spellEnd"/>
      <w:r w:rsidR="00126D6C" w:rsidRPr="003E6073">
        <w:rPr>
          <w:rFonts w:ascii="Book Antiqua" w:eastAsia="等线" w:hAnsi="Book Antiqua"/>
          <w:sz w:val="24"/>
          <w:szCs w:val="24"/>
        </w:rPr>
        <w:t xml:space="preserve"> J, Des </w:t>
      </w:r>
      <w:proofErr w:type="spellStart"/>
      <w:r w:rsidR="00126D6C" w:rsidRPr="003E6073">
        <w:rPr>
          <w:rFonts w:ascii="Book Antiqua" w:eastAsia="等线" w:hAnsi="Book Antiqua"/>
          <w:sz w:val="24"/>
          <w:szCs w:val="24"/>
        </w:rPr>
        <w:t>Jarlais</w:t>
      </w:r>
      <w:proofErr w:type="spellEnd"/>
      <w:r w:rsidR="00126D6C" w:rsidRPr="003E6073">
        <w:rPr>
          <w:rFonts w:ascii="Book Antiqua" w:eastAsia="等线" w:hAnsi="Book Antiqua"/>
          <w:sz w:val="24"/>
          <w:szCs w:val="24"/>
        </w:rPr>
        <w:t xml:space="preserve"> DC, </w:t>
      </w:r>
      <w:proofErr w:type="spellStart"/>
      <w:r w:rsidR="00126D6C" w:rsidRPr="003E6073">
        <w:rPr>
          <w:rFonts w:ascii="Book Antiqua" w:eastAsia="等线" w:hAnsi="Book Antiqua"/>
          <w:sz w:val="24"/>
          <w:szCs w:val="24"/>
        </w:rPr>
        <w:t>Dharmaratne</w:t>
      </w:r>
      <w:proofErr w:type="spellEnd"/>
      <w:r w:rsidR="00126D6C" w:rsidRPr="003E6073">
        <w:rPr>
          <w:rFonts w:ascii="Book Antiqua" w:eastAsia="等线" w:hAnsi="Book Antiqua"/>
          <w:sz w:val="24"/>
          <w:szCs w:val="24"/>
        </w:rPr>
        <w:t xml:space="preserve"> SD, Dorsey ER, Driscoll T, </w:t>
      </w:r>
      <w:proofErr w:type="spellStart"/>
      <w:r w:rsidR="00126D6C" w:rsidRPr="003E6073">
        <w:rPr>
          <w:rFonts w:ascii="Book Antiqua" w:eastAsia="等线" w:hAnsi="Book Antiqua"/>
          <w:sz w:val="24"/>
          <w:szCs w:val="24"/>
        </w:rPr>
        <w:t>Duber</w:t>
      </w:r>
      <w:proofErr w:type="spellEnd"/>
      <w:r w:rsidR="00126D6C" w:rsidRPr="003E6073">
        <w:rPr>
          <w:rFonts w:ascii="Book Antiqua" w:eastAsia="等线" w:hAnsi="Book Antiqua"/>
          <w:sz w:val="24"/>
          <w:szCs w:val="24"/>
        </w:rPr>
        <w:t xml:space="preserve"> H, </w:t>
      </w:r>
      <w:proofErr w:type="spellStart"/>
      <w:r w:rsidR="00126D6C" w:rsidRPr="003E6073">
        <w:rPr>
          <w:rFonts w:ascii="Book Antiqua" w:eastAsia="等线" w:hAnsi="Book Antiqua"/>
          <w:sz w:val="24"/>
          <w:szCs w:val="24"/>
        </w:rPr>
        <w:t>Ebel</w:t>
      </w:r>
      <w:proofErr w:type="spellEnd"/>
      <w:r w:rsidR="00126D6C" w:rsidRPr="003E6073">
        <w:rPr>
          <w:rFonts w:ascii="Book Antiqua" w:eastAsia="等线" w:hAnsi="Book Antiqua"/>
          <w:sz w:val="24"/>
          <w:szCs w:val="24"/>
        </w:rPr>
        <w:t xml:space="preserve"> B, Erwin PJ, </w:t>
      </w:r>
      <w:proofErr w:type="spellStart"/>
      <w:r w:rsidR="00126D6C" w:rsidRPr="003E6073">
        <w:rPr>
          <w:rFonts w:ascii="Book Antiqua" w:eastAsia="等线" w:hAnsi="Book Antiqua"/>
          <w:sz w:val="24"/>
          <w:szCs w:val="24"/>
        </w:rPr>
        <w:t>Espindola</w:t>
      </w:r>
      <w:proofErr w:type="spellEnd"/>
      <w:r w:rsidR="00126D6C" w:rsidRPr="003E6073">
        <w:rPr>
          <w:rFonts w:ascii="Book Antiqua" w:eastAsia="等线" w:hAnsi="Book Antiqua"/>
          <w:sz w:val="24"/>
          <w:szCs w:val="24"/>
        </w:rPr>
        <w:t xml:space="preserve"> P, </w:t>
      </w:r>
      <w:proofErr w:type="spellStart"/>
      <w:r w:rsidR="00126D6C" w:rsidRPr="003E6073">
        <w:rPr>
          <w:rFonts w:ascii="Book Antiqua" w:eastAsia="等线" w:hAnsi="Book Antiqua"/>
          <w:sz w:val="24"/>
          <w:szCs w:val="24"/>
        </w:rPr>
        <w:t>Ezzati</w:t>
      </w:r>
      <w:proofErr w:type="spellEnd"/>
      <w:r w:rsidR="00126D6C" w:rsidRPr="003E6073">
        <w:rPr>
          <w:rFonts w:ascii="Book Antiqua" w:eastAsia="等线" w:hAnsi="Book Antiqua"/>
          <w:sz w:val="24"/>
          <w:szCs w:val="24"/>
        </w:rPr>
        <w:t xml:space="preserve"> M, </w:t>
      </w:r>
      <w:proofErr w:type="spellStart"/>
      <w:r w:rsidR="00126D6C" w:rsidRPr="003E6073">
        <w:rPr>
          <w:rFonts w:ascii="Book Antiqua" w:eastAsia="等线" w:hAnsi="Book Antiqua"/>
          <w:sz w:val="24"/>
          <w:szCs w:val="24"/>
        </w:rPr>
        <w:t>Feigin</w:t>
      </w:r>
      <w:proofErr w:type="spellEnd"/>
      <w:r w:rsidR="00126D6C" w:rsidRPr="003E6073">
        <w:rPr>
          <w:rFonts w:ascii="Book Antiqua" w:eastAsia="等线" w:hAnsi="Book Antiqua"/>
          <w:sz w:val="24"/>
          <w:szCs w:val="24"/>
        </w:rPr>
        <w:t xml:space="preserve"> V, Flaxman AD, </w:t>
      </w:r>
      <w:proofErr w:type="spellStart"/>
      <w:r w:rsidR="00126D6C" w:rsidRPr="003E6073">
        <w:rPr>
          <w:rFonts w:ascii="Book Antiqua" w:eastAsia="等线" w:hAnsi="Book Antiqua"/>
          <w:sz w:val="24"/>
          <w:szCs w:val="24"/>
        </w:rPr>
        <w:t>Forouzanfar</w:t>
      </w:r>
      <w:proofErr w:type="spellEnd"/>
      <w:r w:rsidR="00126D6C" w:rsidRPr="003E6073">
        <w:rPr>
          <w:rFonts w:ascii="Book Antiqua" w:eastAsia="等线" w:hAnsi="Book Antiqua"/>
          <w:sz w:val="24"/>
          <w:szCs w:val="24"/>
        </w:rPr>
        <w:t xml:space="preserve"> MH, </w:t>
      </w:r>
      <w:proofErr w:type="spellStart"/>
      <w:r w:rsidR="00126D6C" w:rsidRPr="003E6073">
        <w:rPr>
          <w:rFonts w:ascii="Book Antiqua" w:eastAsia="等线" w:hAnsi="Book Antiqua"/>
          <w:sz w:val="24"/>
          <w:szCs w:val="24"/>
        </w:rPr>
        <w:t>Fowkes</w:t>
      </w:r>
      <w:proofErr w:type="spellEnd"/>
      <w:r w:rsidR="00126D6C" w:rsidRPr="003E6073">
        <w:rPr>
          <w:rFonts w:ascii="Book Antiqua" w:eastAsia="等线" w:hAnsi="Book Antiqua"/>
          <w:sz w:val="24"/>
          <w:szCs w:val="24"/>
        </w:rPr>
        <w:t xml:space="preserve"> FG, Franklin R, </w:t>
      </w:r>
      <w:proofErr w:type="spellStart"/>
      <w:r w:rsidR="00126D6C" w:rsidRPr="003E6073">
        <w:rPr>
          <w:rFonts w:ascii="Book Antiqua" w:eastAsia="等线" w:hAnsi="Book Antiqua"/>
          <w:sz w:val="24"/>
          <w:szCs w:val="24"/>
        </w:rPr>
        <w:t>Fransen</w:t>
      </w:r>
      <w:proofErr w:type="spellEnd"/>
      <w:r w:rsidR="00126D6C" w:rsidRPr="003E6073">
        <w:rPr>
          <w:rFonts w:ascii="Book Antiqua" w:eastAsia="等线" w:hAnsi="Book Antiqua"/>
          <w:sz w:val="24"/>
          <w:szCs w:val="24"/>
        </w:rPr>
        <w:t xml:space="preserve"> M, Freeman MK, Gabriel SE, </w:t>
      </w:r>
      <w:proofErr w:type="spellStart"/>
      <w:r w:rsidR="00126D6C" w:rsidRPr="003E6073">
        <w:rPr>
          <w:rFonts w:ascii="Book Antiqua" w:eastAsia="等线" w:hAnsi="Book Antiqua"/>
          <w:sz w:val="24"/>
          <w:szCs w:val="24"/>
        </w:rPr>
        <w:t>Gakidou</w:t>
      </w:r>
      <w:proofErr w:type="spellEnd"/>
      <w:r w:rsidR="00126D6C" w:rsidRPr="003E6073">
        <w:rPr>
          <w:rFonts w:ascii="Book Antiqua" w:eastAsia="等线" w:hAnsi="Book Antiqua"/>
          <w:sz w:val="24"/>
          <w:szCs w:val="24"/>
        </w:rPr>
        <w:t xml:space="preserve"> E, </w:t>
      </w:r>
      <w:proofErr w:type="spellStart"/>
      <w:r w:rsidR="00126D6C" w:rsidRPr="003E6073">
        <w:rPr>
          <w:rFonts w:ascii="Book Antiqua" w:eastAsia="等线" w:hAnsi="Book Antiqua"/>
          <w:sz w:val="24"/>
          <w:szCs w:val="24"/>
        </w:rPr>
        <w:t>Gaspari</w:t>
      </w:r>
      <w:proofErr w:type="spellEnd"/>
      <w:r w:rsidR="00126D6C" w:rsidRPr="003E6073">
        <w:rPr>
          <w:rFonts w:ascii="Book Antiqua" w:eastAsia="等线" w:hAnsi="Book Antiqua"/>
          <w:sz w:val="24"/>
          <w:szCs w:val="24"/>
        </w:rPr>
        <w:t xml:space="preserve"> F, Gillum RF, Gonzalez-Medina D,</w:t>
      </w:r>
      <w:r w:rsidRPr="003E6073">
        <w:rPr>
          <w:rFonts w:ascii="Book Antiqua" w:eastAsia="等线" w:hAnsi="Book Antiqua"/>
          <w:sz w:val="24"/>
          <w:szCs w:val="24"/>
        </w:rPr>
        <w:t xml:space="preserve">ESC Scientific Document Group; ESC Committee for Practice Guidelines (CPG); ESC National Cardiac Societies. 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 </w:t>
      </w:r>
      <w:proofErr w:type="spellStart"/>
      <w:r w:rsidRPr="003E6073">
        <w:rPr>
          <w:rFonts w:ascii="Book Antiqua" w:eastAsia="等线" w:hAnsi="Book Antiqua"/>
          <w:i/>
          <w:sz w:val="24"/>
          <w:szCs w:val="24"/>
        </w:rPr>
        <w:t>Eur</w:t>
      </w:r>
      <w:proofErr w:type="spellEnd"/>
      <w:r w:rsidRPr="003E6073">
        <w:rPr>
          <w:rFonts w:ascii="Book Antiqua" w:eastAsia="等线" w:hAnsi="Book Antiqua"/>
          <w:i/>
          <w:sz w:val="24"/>
          <w:szCs w:val="24"/>
        </w:rPr>
        <w:t xml:space="preserve"> Heart J</w:t>
      </w:r>
      <w:r w:rsidRPr="003E6073">
        <w:rPr>
          <w:rFonts w:ascii="Book Antiqua" w:eastAsia="等线" w:hAnsi="Book Antiqua"/>
          <w:sz w:val="24"/>
          <w:szCs w:val="24"/>
        </w:rPr>
        <w:t xml:space="preserve"> 2018; </w:t>
      </w:r>
      <w:r w:rsidRPr="003E6073">
        <w:rPr>
          <w:rFonts w:ascii="Book Antiqua" w:eastAsia="等线" w:hAnsi="Book Antiqua"/>
          <w:b/>
          <w:sz w:val="24"/>
          <w:szCs w:val="24"/>
        </w:rPr>
        <w:t>39</w:t>
      </w:r>
      <w:r w:rsidRPr="003E6073">
        <w:rPr>
          <w:rFonts w:ascii="Book Antiqua" w:eastAsia="等线" w:hAnsi="Book Antiqua"/>
          <w:sz w:val="24"/>
          <w:szCs w:val="24"/>
        </w:rPr>
        <w:t>: 213-260 [PMID: 28886622 DOI: 10.1093/</w:t>
      </w:r>
      <w:proofErr w:type="spellStart"/>
      <w:r w:rsidRPr="003E6073">
        <w:rPr>
          <w:rFonts w:ascii="Book Antiqua" w:eastAsia="等线" w:hAnsi="Book Antiqua"/>
          <w:sz w:val="24"/>
          <w:szCs w:val="24"/>
        </w:rPr>
        <w:t>eurheartj</w:t>
      </w:r>
      <w:proofErr w:type="spellEnd"/>
      <w:r w:rsidRPr="003E6073">
        <w:rPr>
          <w:rFonts w:ascii="Book Antiqua" w:eastAsia="等线" w:hAnsi="Book Antiqua"/>
          <w:sz w:val="24"/>
          <w:szCs w:val="24"/>
        </w:rPr>
        <w:t>/ehx419]</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6 </w:t>
      </w:r>
      <w:r w:rsidRPr="003E6073">
        <w:rPr>
          <w:rFonts w:ascii="Book Antiqua" w:eastAsia="等线" w:hAnsi="Book Antiqua"/>
          <w:b/>
          <w:sz w:val="24"/>
          <w:szCs w:val="24"/>
        </w:rPr>
        <w:t>Powers WJ</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Rabinstein</w:t>
      </w:r>
      <w:proofErr w:type="spellEnd"/>
      <w:r w:rsidRPr="003E6073">
        <w:rPr>
          <w:rFonts w:ascii="Book Antiqua" w:eastAsia="等线" w:hAnsi="Book Antiqua"/>
          <w:sz w:val="24"/>
          <w:szCs w:val="24"/>
        </w:rPr>
        <w:t xml:space="preserve"> AA, Ackerson T, </w:t>
      </w:r>
      <w:proofErr w:type="spellStart"/>
      <w:r w:rsidRPr="003E6073">
        <w:rPr>
          <w:rFonts w:ascii="Book Antiqua" w:eastAsia="等线" w:hAnsi="Book Antiqua"/>
          <w:sz w:val="24"/>
          <w:szCs w:val="24"/>
        </w:rPr>
        <w:t>Adeoye</w:t>
      </w:r>
      <w:proofErr w:type="spellEnd"/>
      <w:r w:rsidRPr="003E6073">
        <w:rPr>
          <w:rFonts w:ascii="Book Antiqua" w:eastAsia="等线" w:hAnsi="Book Antiqua"/>
          <w:sz w:val="24"/>
          <w:szCs w:val="24"/>
        </w:rPr>
        <w:t xml:space="preserve"> OM, </w:t>
      </w:r>
      <w:proofErr w:type="spellStart"/>
      <w:r w:rsidRPr="003E6073">
        <w:rPr>
          <w:rFonts w:ascii="Book Antiqua" w:eastAsia="等线" w:hAnsi="Book Antiqua"/>
          <w:sz w:val="24"/>
          <w:szCs w:val="24"/>
        </w:rPr>
        <w:t>Bambakidis</w:t>
      </w:r>
      <w:proofErr w:type="spellEnd"/>
      <w:r w:rsidRPr="003E6073">
        <w:rPr>
          <w:rFonts w:ascii="Book Antiqua" w:eastAsia="等线" w:hAnsi="Book Antiqua"/>
          <w:sz w:val="24"/>
          <w:szCs w:val="24"/>
        </w:rPr>
        <w:t xml:space="preserve"> NC, Becker K, Biller J, Brown M, </w:t>
      </w:r>
      <w:proofErr w:type="spellStart"/>
      <w:r w:rsidRPr="003E6073">
        <w:rPr>
          <w:rFonts w:ascii="Book Antiqua" w:eastAsia="等线" w:hAnsi="Book Antiqua"/>
          <w:sz w:val="24"/>
          <w:szCs w:val="24"/>
        </w:rPr>
        <w:t>Demaerschalk</w:t>
      </w:r>
      <w:proofErr w:type="spellEnd"/>
      <w:r w:rsidRPr="003E6073">
        <w:rPr>
          <w:rFonts w:ascii="Book Antiqua" w:eastAsia="等线" w:hAnsi="Book Antiqua"/>
          <w:sz w:val="24"/>
          <w:szCs w:val="24"/>
        </w:rPr>
        <w:t xml:space="preserve"> BM, Hoh B, </w:t>
      </w:r>
      <w:proofErr w:type="spellStart"/>
      <w:r w:rsidRPr="003E6073">
        <w:rPr>
          <w:rFonts w:ascii="Book Antiqua" w:eastAsia="等线" w:hAnsi="Book Antiqua"/>
          <w:sz w:val="24"/>
          <w:szCs w:val="24"/>
        </w:rPr>
        <w:t>Jauch</w:t>
      </w:r>
      <w:proofErr w:type="spellEnd"/>
      <w:r w:rsidRPr="003E6073">
        <w:rPr>
          <w:rFonts w:ascii="Book Antiqua" w:eastAsia="等线" w:hAnsi="Book Antiqua"/>
          <w:sz w:val="24"/>
          <w:szCs w:val="24"/>
        </w:rPr>
        <w:t xml:space="preserve"> EC, Kidwell CS, Leslie-</w:t>
      </w:r>
      <w:proofErr w:type="spellStart"/>
      <w:r w:rsidRPr="003E6073">
        <w:rPr>
          <w:rFonts w:ascii="Book Antiqua" w:eastAsia="等线" w:hAnsi="Book Antiqua"/>
          <w:sz w:val="24"/>
          <w:szCs w:val="24"/>
        </w:rPr>
        <w:t>Mazwi</w:t>
      </w:r>
      <w:proofErr w:type="spellEnd"/>
      <w:r w:rsidRPr="003E6073">
        <w:rPr>
          <w:rFonts w:ascii="Book Antiqua" w:eastAsia="等线" w:hAnsi="Book Antiqua"/>
          <w:sz w:val="24"/>
          <w:szCs w:val="24"/>
        </w:rPr>
        <w:t xml:space="preserve"> TM, </w:t>
      </w:r>
      <w:proofErr w:type="spellStart"/>
      <w:r w:rsidRPr="003E6073">
        <w:rPr>
          <w:rFonts w:ascii="Book Antiqua" w:eastAsia="等线" w:hAnsi="Book Antiqua"/>
          <w:sz w:val="24"/>
          <w:szCs w:val="24"/>
        </w:rPr>
        <w:t>Ovbiagele</w:t>
      </w:r>
      <w:proofErr w:type="spellEnd"/>
      <w:r w:rsidRPr="003E6073">
        <w:rPr>
          <w:rFonts w:ascii="Book Antiqua" w:eastAsia="等线" w:hAnsi="Book Antiqua"/>
          <w:sz w:val="24"/>
          <w:szCs w:val="24"/>
        </w:rPr>
        <w:t xml:space="preserve"> B, Scott PA, </w:t>
      </w:r>
      <w:proofErr w:type="spellStart"/>
      <w:r w:rsidRPr="003E6073">
        <w:rPr>
          <w:rFonts w:ascii="Book Antiqua" w:eastAsia="等线" w:hAnsi="Book Antiqua"/>
          <w:sz w:val="24"/>
          <w:szCs w:val="24"/>
        </w:rPr>
        <w:t>Sheth</w:t>
      </w:r>
      <w:proofErr w:type="spellEnd"/>
      <w:r w:rsidRPr="003E6073">
        <w:rPr>
          <w:rFonts w:ascii="Book Antiqua" w:eastAsia="等线" w:hAnsi="Book Antiqua"/>
          <w:sz w:val="24"/>
          <w:szCs w:val="24"/>
        </w:rPr>
        <w:t xml:space="preserve"> KN, Southerland AM, Summers DV, </w:t>
      </w:r>
      <w:proofErr w:type="spellStart"/>
      <w:r w:rsidRPr="003E6073">
        <w:rPr>
          <w:rFonts w:ascii="Book Antiqua" w:eastAsia="等线" w:hAnsi="Book Antiqua"/>
          <w:sz w:val="24"/>
          <w:szCs w:val="24"/>
        </w:rPr>
        <w:t>Tirschwell</w:t>
      </w:r>
      <w:proofErr w:type="spellEnd"/>
      <w:r w:rsidRPr="003E6073">
        <w:rPr>
          <w:rFonts w:ascii="Book Antiqua" w:eastAsia="等线" w:hAnsi="Book Antiqua"/>
          <w:sz w:val="24"/>
          <w:szCs w:val="24"/>
        </w:rPr>
        <w:t xml:space="preserve"> DL; American Heart Association Stroke Council. 2018 Guidelines for the Early Management of Patients </w:t>
      </w:r>
      <w:proofErr w:type="gramStart"/>
      <w:r w:rsidRPr="003E6073">
        <w:rPr>
          <w:rFonts w:ascii="Book Antiqua" w:eastAsia="等线" w:hAnsi="Book Antiqua"/>
          <w:sz w:val="24"/>
          <w:szCs w:val="24"/>
        </w:rPr>
        <w:t>With</w:t>
      </w:r>
      <w:proofErr w:type="gramEnd"/>
      <w:r w:rsidRPr="003E6073">
        <w:rPr>
          <w:rFonts w:ascii="Book Antiqua" w:eastAsia="等线" w:hAnsi="Book Antiqua"/>
          <w:sz w:val="24"/>
          <w:szCs w:val="24"/>
        </w:rPr>
        <w:t xml:space="preserve"> Acute Ischemic </w:t>
      </w:r>
      <w:r w:rsidRPr="003E6073">
        <w:rPr>
          <w:rFonts w:ascii="Book Antiqua" w:eastAsia="等线" w:hAnsi="Book Antiqua"/>
          <w:sz w:val="24"/>
          <w:szCs w:val="24"/>
        </w:rPr>
        <w:lastRenderedPageBreak/>
        <w:t xml:space="preserve">Stroke: A Guideline for Healthcare Professionals From the American Heart Association/American Stroke Association. </w:t>
      </w:r>
      <w:r w:rsidRPr="003E6073">
        <w:rPr>
          <w:rFonts w:ascii="Book Antiqua" w:eastAsia="等线" w:hAnsi="Book Antiqua"/>
          <w:i/>
          <w:sz w:val="24"/>
          <w:szCs w:val="24"/>
        </w:rPr>
        <w:t>Stroke</w:t>
      </w:r>
      <w:r w:rsidRPr="003E6073">
        <w:rPr>
          <w:rFonts w:ascii="Book Antiqua" w:eastAsia="等线" w:hAnsi="Book Antiqua"/>
          <w:sz w:val="24"/>
          <w:szCs w:val="24"/>
        </w:rPr>
        <w:t xml:space="preserve"> 2018; </w:t>
      </w:r>
      <w:r w:rsidRPr="003E6073">
        <w:rPr>
          <w:rFonts w:ascii="Book Antiqua" w:eastAsia="等线" w:hAnsi="Book Antiqua"/>
          <w:b/>
          <w:sz w:val="24"/>
          <w:szCs w:val="24"/>
        </w:rPr>
        <w:t>49</w:t>
      </w:r>
      <w:r w:rsidRPr="003E6073">
        <w:rPr>
          <w:rFonts w:ascii="Book Antiqua" w:eastAsia="等线" w:hAnsi="Book Antiqua"/>
          <w:sz w:val="24"/>
          <w:szCs w:val="24"/>
        </w:rPr>
        <w:t>: e46-e110 [PMID: 29367334 DOI: 10.1161/STR.0000000000000158]</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7 </w:t>
      </w:r>
      <w:r w:rsidRPr="003E6073">
        <w:rPr>
          <w:rFonts w:ascii="Book Antiqua" w:eastAsia="等线" w:hAnsi="Book Antiqua"/>
          <w:b/>
          <w:sz w:val="24"/>
          <w:szCs w:val="24"/>
        </w:rPr>
        <w:t>Hu L</w:t>
      </w:r>
      <w:r w:rsidRPr="003E6073">
        <w:rPr>
          <w:rFonts w:ascii="Book Antiqua" w:eastAsia="等线" w:hAnsi="Book Antiqua"/>
          <w:sz w:val="24"/>
          <w:szCs w:val="24"/>
        </w:rPr>
        <w:t xml:space="preserve">, Chang L, Zhang Y, </w:t>
      </w:r>
      <w:proofErr w:type="spellStart"/>
      <w:r w:rsidRPr="003E6073">
        <w:rPr>
          <w:rFonts w:ascii="Book Antiqua" w:eastAsia="等线" w:hAnsi="Book Antiqua"/>
          <w:sz w:val="24"/>
          <w:szCs w:val="24"/>
        </w:rPr>
        <w:t>Zhai</w:t>
      </w:r>
      <w:proofErr w:type="spellEnd"/>
      <w:r w:rsidRPr="003E6073">
        <w:rPr>
          <w:rFonts w:ascii="Book Antiqua" w:eastAsia="等线" w:hAnsi="Book Antiqua"/>
          <w:sz w:val="24"/>
          <w:szCs w:val="24"/>
        </w:rPr>
        <w:t xml:space="preserve"> L, Zhang S, Qi Z, Yan H, Yan Y, Luo X, Zhang S, Wang Y, </w:t>
      </w:r>
      <w:proofErr w:type="spellStart"/>
      <w:r w:rsidRPr="003E6073">
        <w:rPr>
          <w:rFonts w:ascii="Book Antiqua" w:eastAsia="等线" w:hAnsi="Book Antiqua"/>
          <w:sz w:val="24"/>
          <w:szCs w:val="24"/>
        </w:rPr>
        <w:t>Kunapuli</w:t>
      </w:r>
      <w:proofErr w:type="spellEnd"/>
      <w:r w:rsidRPr="003E6073">
        <w:rPr>
          <w:rFonts w:ascii="Book Antiqua" w:eastAsia="等线" w:hAnsi="Book Antiqua"/>
          <w:sz w:val="24"/>
          <w:szCs w:val="24"/>
        </w:rPr>
        <w:t xml:space="preserve"> SP, Ye H, Ding Z. Platelets Express Activated P2Y</w:t>
      </w:r>
      <w:r w:rsidRPr="003E6073">
        <w:rPr>
          <w:rFonts w:ascii="Book Antiqua" w:eastAsia="等线" w:hAnsi="Book Antiqua"/>
          <w:sz w:val="24"/>
          <w:szCs w:val="24"/>
          <w:vertAlign w:val="subscript"/>
        </w:rPr>
        <w:t>12</w:t>
      </w:r>
      <w:r w:rsidRPr="003E6073">
        <w:rPr>
          <w:rFonts w:ascii="Book Antiqua" w:eastAsia="等线" w:hAnsi="Book Antiqua"/>
          <w:sz w:val="24"/>
          <w:szCs w:val="24"/>
        </w:rPr>
        <w:t xml:space="preserve"> Receptor in Patients With Diabetes Mellitus. </w:t>
      </w:r>
      <w:r w:rsidRPr="003E6073">
        <w:rPr>
          <w:rFonts w:ascii="Book Antiqua" w:eastAsia="等线" w:hAnsi="Book Antiqua"/>
          <w:i/>
          <w:sz w:val="24"/>
          <w:szCs w:val="24"/>
        </w:rPr>
        <w:t>Circulation</w:t>
      </w:r>
      <w:r w:rsidRPr="003E6073">
        <w:rPr>
          <w:rFonts w:ascii="Book Antiqua" w:eastAsia="等线" w:hAnsi="Book Antiqua"/>
          <w:sz w:val="24"/>
          <w:szCs w:val="24"/>
        </w:rPr>
        <w:t xml:space="preserve"> 2017; </w:t>
      </w:r>
      <w:r w:rsidRPr="003E6073">
        <w:rPr>
          <w:rFonts w:ascii="Book Antiqua" w:eastAsia="等线" w:hAnsi="Book Antiqua"/>
          <w:b/>
          <w:sz w:val="24"/>
          <w:szCs w:val="24"/>
        </w:rPr>
        <w:t>136</w:t>
      </w:r>
      <w:r w:rsidRPr="003E6073">
        <w:rPr>
          <w:rFonts w:ascii="Book Antiqua" w:eastAsia="等线" w:hAnsi="Book Antiqua"/>
          <w:sz w:val="24"/>
          <w:szCs w:val="24"/>
        </w:rPr>
        <w:t>: 817-833 [PMID: 28637879 DOI: 10.1161/CIRCULATIONAHA.116.026995]</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8 </w:t>
      </w:r>
      <w:proofErr w:type="spellStart"/>
      <w:r w:rsidRPr="003E6073">
        <w:rPr>
          <w:rFonts w:ascii="Book Antiqua" w:eastAsia="等线" w:hAnsi="Book Antiqua"/>
          <w:b/>
          <w:sz w:val="24"/>
          <w:szCs w:val="24"/>
        </w:rPr>
        <w:t>Schuette</w:t>
      </w:r>
      <w:proofErr w:type="spellEnd"/>
      <w:r w:rsidRPr="003E6073">
        <w:rPr>
          <w:rFonts w:ascii="Book Antiqua" w:eastAsia="等线" w:hAnsi="Book Antiqua"/>
          <w:b/>
          <w:sz w:val="24"/>
          <w:szCs w:val="24"/>
        </w:rPr>
        <w:t xml:space="preserve"> C</w:t>
      </w:r>
      <w:r w:rsidRPr="003E6073">
        <w:rPr>
          <w:rFonts w:ascii="Book Antiqua" w:eastAsia="等线" w:hAnsi="Book Antiqua"/>
          <w:sz w:val="24"/>
          <w:szCs w:val="24"/>
        </w:rPr>
        <w:t xml:space="preserve">, Steffens D, </w:t>
      </w:r>
      <w:proofErr w:type="spellStart"/>
      <w:r w:rsidRPr="003E6073">
        <w:rPr>
          <w:rFonts w:ascii="Book Antiqua" w:eastAsia="等线" w:hAnsi="Book Antiqua"/>
          <w:sz w:val="24"/>
          <w:szCs w:val="24"/>
        </w:rPr>
        <w:t>Witkowski</w:t>
      </w:r>
      <w:proofErr w:type="spellEnd"/>
      <w:r w:rsidRPr="003E6073">
        <w:rPr>
          <w:rFonts w:ascii="Book Antiqua" w:eastAsia="等线" w:hAnsi="Book Antiqua"/>
          <w:sz w:val="24"/>
          <w:szCs w:val="24"/>
        </w:rPr>
        <w:t xml:space="preserve"> M, </w:t>
      </w:r>
      <w:proofErr w:type="spellStart"/>
      <w:r w:rsidRPr="003E6073">
        <w:rPr>
          <w:rFonts w:ascii="Book Antiqua" w:eastAsia="等线" w:hAnsi="Book Antiqua"/>
          <w:sz w:val="24"/>
          <w:szCs w:val="24"/>
        </w:rPr>
        <w:t>Stellbaum</w:t>
      </w:r>
      <w:proofErr w:type="spellEnd"/>
      <w:r w:rsidRPr="003E6073">
        <w:rPr>
          <w:rFonts w:ascii="Book Antiqua" w:eastAsia="等线" w:hAnsi="Book Antiqua"/>
          <w:sz w:val="24"/>
          <w:szCs w:val="24"/>
        </w:rPr>
        <w:t xml:space="preserve"> C, </w:t>
      </w:r>
      <w:proofErr w:type="spellStart"/>
      <w:r w:rsidRPr="003E6073">
        <w:rPr>
          <w:rFonts w:ascii="Book Antiqua" w:eastAsia="等线" w:hAnsi="Book Antiqua"/>
          <w:sz w:val="24"/>
          <w:szCs w:val="24"/>
        </w:rPr>
        <w:t>Bobbert</w:t>
      </w:r>
      <w:proofErr w:type="spellEnd"/>
      <w:r w:rsidRPr="003E6073">
        <w:rPr>
          <w:rFonts w:ascii="Book Antiqua" w:eastAsia="等线" w:hAnsi="Book Antiqua"/>
          <w:sz w:val="24"/>
          <w:szCs w:val="24"/>
        </w:rPr>
        <w:t xml:space="preserve"> P, </w:t>
      </w:r>
      <w:proofErr w:type="spellStart"/>
      <w:r w:rsidRPr="003E6073">
        <w:rPr>
          <w:rFonts w:ascii="Book Antiqua" w:eastAsia="等线" w:hAnsi="Book Antiqua"/>
          <w:sz w:val="24"/>
          <w:szCs w:val="24"/>
        </w:rPr>
        <w:t>Schultheiss</w:t>
      </w:r>
      <w:proofErr w:type="spellEnd"/>
      <w:r w:rsidRPr="003E6073">
        <w:rPr>
          <w:rFonts w:ascii="Book Antiqua" w:eastAsia="等线" w:hAnsi="Book Antiqua"/>
          <w:sz w:val="24"/>
          <w:szCs w:val="24"/>
        </w:rPr>
        <w:t xml:space="preserve"> HP, Rauch U. The effect of </w:t>
      </w:r>
      <w:proofErr w:type="spell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on platelet activity in patients with and without type-2 diabetes mellitus: a comparative study. </w:t>
      </w:r>
      <w:proofErr w:type="spellStart"/>
      <w:r w:rsidRPr="003E6073">
        <w:rPr>
          <w:rFonts w:ascii="Book Antiqua" w:eastAsia="等线" w:hAnsi="Book Antiqua"/>
          <w:i/>
          <w:sz w:val="24"/>
          <w:szCs w:val="24"/>
        </w:rPr>
        <w:t>Cardiovasc</w:t>
      </w:r>
      <w:proofErr w:type="spellEnd"/>
      <w:r w:rsidRPr="003E6073">
        <w:rPr>
          <w:rFonts w:ascii="Book Antiqua" w:eastAsia="等线" w:hAnsi="Book Antiqua"/>
          <w:i/>
          <w:sz w:val="24"/>
          <w:szCs w:val="24"/>
        </w:rPr>
        <w:t xml:space="preserve"> </w:t>
      </w:r>
      <w:proofErr w:type="spellStart"/>
      <w:r w:rsidRPr="003E6073">
        <w:rPr>
          <w:rFonts w:ascii="Book Antiqua" w:eastAsia="等线" w:hAnsi="Book Antiqua"/>
          <w:i/>
          <w:sz w:val="24"/>
          <w:szCs w:val="24"/>
        </w:rPr>
        <w:t>Diabetol</w:t>
      </w:r>
      <w:proofErr w:type="spellEnd"/>
      <w:r w:rsidRPr="003E6073">
        <w:rPr>
          <w:rFonts w:ascii="Book Antiqua" w:eastAsia="等线" w:hAnsi="Book Antiqua"/>
          <w:sz w:val="24"/>
          <w:szCs w:val="24"/>
        </w:rPr>
        <w:t xml:space="preserve"> 2015; </w:t>
      </w:r>
      <w:r w:rsidRPr="003E6073">
        <w:rPr>
          <w:rFonts w:ascii="Book Antiqua" w:eastAsia="等线" w:hAnsi="Book Antiqua"/>
          <w:b/>
          <w:sz w:val="24"/>
          <w:szCs w:val="24"/>
        </w:rPr>
        <w:t>14</w:t>
      </w:r>
      <w:r w:rsidRPr="003E6073">
        <w:rPr>
          <w:rFonts w:ascii="Book Antiqua" w:eastAsia="等线" w:hAnsi="Book Antiqua"/>
          <w:sz w:val="24"/>
          <w:szCs w:val="24"/>
        </w:rPr>
        <w:t>: 15 [PMID: 25645908 DOI: 10.1186/s12933-015-0182-7]</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9 </w:t>
      </w:r>
      <w:proofErr w:type="spellStart"/>
      <w:r w:rsidRPr="003E6073">
        <w:rPr>
          <w:rFonts w:ascii="Book Antiqua" w:eastAsia="等线" w:hAnsi="Book Antiqua"/>
          <w:b/>
          <w:sz w:val="24"/>
          <w:szCs w:val="24"/>
        </w:rPr>
        <w:t>Andersson</w:t>
      </w:r>
      <w:proofErr w:type="spellEnd"/>
      <w:r w:rsidRPr="003E6073">
        <w:rPr>
          <w:rFonts w:ascii="Book Antiqua" w:eastAsia="等线" w:hAnsi="Book Antiqua"/>
          <w:b/>
          <w:sz w:val="24"/>
          <w:szCs w:val="24"/>
        </w:rPr>
        <w:t xml:space="preserve"> C</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Lyngbæk</w:t>
      </w:r>
      <w:proofErr w:type="spellEnd"/>
      <w:r w:rsidRPr="003E6073">
        <w:rPr>
          <w:rFonts w:ascii="Book Antiqua" w:eastAsia="等线" w:hAnsi="Book Antiqua"/>
          <w:sz w:val="24"/>
          <w:szCs w:val="24"/>
        </w:rPr>
        <w:t xml:space="preserve"> S, Nguyen CD, Nielsen M, </w:t>
      </w:r>
      <w:proofErr w:type="spellStart"/>
      <w:r w:rsidRPr="003E6073">
        <w:rPr>
          <w:rFonts w:ascii="Book Antiqua" w:eastAsia="等线" w:hAnsi="Book Antiqua"/>
          <w:sz w:val="24"/>
          <w:szCs w:val="24"/>
        </w:rPr>
        <w:t>Gislason</w:t>
      </w:r>
      <w:proofErr w:type="spellEnd"/>
      <w:r w:rsidRPr="003E6073">
        <w:rPr>
          <w:rFonts w:ascii="Book Antiqua" w:eastAsia="等线" w:hAnsi="Book Antiqua"/>
          <w:sz w:val="24"/>
          <w:szCs w:val="24"/>
        </w:rPr>
        <w:t xml:space="preserve"> GH, </w:t>
      </w:r>
      <w:proofErr w:type="spellStart"/>
      <w:r w:rsidRPr="003E6073">
        <w:rPr>
          <w:rFonts w:ascii="Book Antiqua" w:eastAsia="等线" w:hAnsi="Book Antiqua"/>
          <w:sz w:val="24"/>
          <w:szCs w:val="24"/>
        </w:rPr>
        <w:t>Køber</w:t>
      </w:r>
      <w:proofErr w:type="spellEnd"/>
      <w:r w:rsidRPr="003E6073">
        <w:rPr>
          <w:rFonts w:ascii="Book Antiqua" w:eastAsia="等线" w:hAnsi="Book Antiqua"/>
          <w:sz w:val="24"/>
          <w:szCs w:val="24"/>
        </w:rPr>
        <w:t xml:space="preserve"> L, </w:t>
      </w:r>
      <w:proofErr w:type="spellStart"/>
      <w:r w:rsidRPr="003E6073">
        <w:rPr>
          <w:rFonts w:ascii="Book Antiqua" w:eastAsia="等线" w:hAnsi="Book Antiqua"/>
          <w:sz w:val="24"/>
          <w:szCs w:val="24"/>
        </w:rPr>
        <w:t>Torp</w:t>
      </w:r>
      <w:proofErr w:type="spellEnd"/>
      <w:r w:rsidRPr="003E6073">
        <w:rPr>
          <w:rFonts w:ascii="Book Antiqua" w:eastAsia="等线" w:hAnsi="Book Antiqua"/>
          <w:sz w:val="24"/>
          <w:szCs w:val="24"/>
        </w:rPr>
        <w:t xml:space="preserve">-Pedersen C. Association of </w:t>
      </w:r>
      <w:proofErr w:type="spell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treatment with risk of mortality and cardiovascular events following myocardial infarction in patients with and without diabetes. </w:t>
      </w:r>
      <w:r w:rsidRPr="003E6073">
        <w:rPr>
          <w:rFonts w:ascii="Book Antiqua" w:eastAsia="等线" w:hAnsi="Book Antiqua"/>
          <w:i/>
          <w:sz w:val="24"/>
          <w:szCs w:val="24"/>
        </w:rPr>
        <w:t>JAMA</w:t>
      </w:r>
      <w:r w:rsidRPr="003E6073">
        <w:rPr>
          <w:rFonts w:ascii="Book Antiqua" w:eastAsia="等线" w:hAnsi="Book Antiqua"/>
          <w:sz w:val="24"/>
          <w:szCs w:val="24"/>
        </w:rPr>
        <w:t xml:space="preserve"> 2012; </w:t>
      </w:r>
      <w:r w:rsidRPr="003E6073">
        <w:rPr>
          <w:rFonts w:ascii="Book Antiqua" w:eastAsia="等线" w:hAnsi="Book Antiqua"/>
          <w:b/>
          <w:sz w:val="24"/>
          <w:szCs w:val="24"/>
        </w:rPr>
        <w:t>308</w:t>
      </w:r>
      <w:r w:rsidRPr="003E6073">
        <w:rPr>
          <w:rFonts w:ascii="Book Antiqua" w:eastAsia="等线" w:hAnsi="Book Antiqua"/>
          <w:sz w:val="24"/>
          <w:szCs w:val="24"/>
        </w:rPr>
        <w:t>: 882-889 [PMID: 22948698 DOI: 10.1001/2012.jama.10779]</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10 </w:t>
      </w:r>
      <w:proofErr w:type="spellStart"/>
      <w:r w:rsidRPr="003E6073">
        <w:rPr>
          <w:rFonts w:ascii="Book Antiqua" w:eastAsia="等线" w:hAnsi="Book Antiqua"/>
          <w:b/>
          <w:sz w:val="24"/>
          <w:szCs w:val="24"/>
        </w:rPr>
        <w:t>Ferreiro</w:t>
      </w:r>
      <w:proofErr w:type="spellEnd"/>
      <w:r w:rsidRPr="003E6073">
        <w:rPr>
          <w:rFonts w:ascii="Book Antiqua" w:eastAsia="等线" w:hAnsi="Book Antiqua"/>
          <w:b/>
          <w:sz w:val="24"/>
          <w:szCs w:val="24"/>
        </w:rPr>
        <w:t xml:space="preserve"> JL</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Angiolillo</w:t>
      </w:r>
      <w:proofErr w:type="spellEnd"/>
      <w:r w:rsidRPr="003E6073">
        <w:rPr>
          <w:rFonts w:ascii="Book Antiqua" w:eastAsia="等线" w:hAnsi="Book Antiqua"/>
          <w:sz w:val="24"/>
          <w:szCs w:val="24"/>
        </w:rPr>
        <w:t xml:space="preserve"> DJ. </w:t>
      </w:r>
      <w:r w:rsidR="009B03D8" w:rsidRPr="003E6073">
        <w:rPr>
          <w:rFonts w:ascii="Book Antiqua" w:eastAsia="等线" w:hAnsi="Book Antiqua"/>
          <w:sz w:val="24"/>
          <w:szCs w:val="24"/>
        </w:rPr>
        <w:t xml:space="preserve">Marks GB, Marks R, </w:t>
      </w:r>
      <w:proofErr w:type="spellStart"/>
      <w:r w:rsidR="009B03D8" w:rsidRPr="003E6073">
        <w:rPr>
          <w:rFonts w:ascii="Book Antiqua" w:eastAsia="等线" w:hAnsi="Book Antiqua"/>
          <w:sz w:val="24"/>
          <w:szCs w:val="24"/>
        </w:rPr>
        <w:t>Matsumori</w:t>
      </w:r>
      <w:proofErr w:type="spellEnd"/>
      <w:r w:rsidR="009B03D8" w:rsidRPr="003E6073">
        <w:rPr>
          <w:rFonts w:ascii="Book Antiqua" w:eastAsia="等线" w:hAnsi="Book Antiqua"/>
          <w:sz w:val="24"/>
          <w:szCs w:val="24"/>
        </w:rPr>
        <w:t xml:space="preserve"> A, </w:t>
      </w:r>
      <w:proofErr w:type="spellStart"/>
      <w:r w:rsidR="009B03D8" w:rsidRPr="003E6073">
        <w:rPr>
          <w:rFonts w:ascii="Book Antiqua" w:eastAsia="等线" w:hAnsi="Book Antiqua"/>
          <w:sz w:val="24"/>
          <w:szCs w:val="24"/>
        </w:rPr>
        <w:t>Matzopoulos</w:t>
      </w:r>
      <w:proofErr w:type="spellEnd"/>
      <w:r w:rsidR="009B03D8" w:rsidRPr="003E6073">
        <w:rPr>
          <w:rFonts w:ascii="Book Antiqua" w:eastAsia="等线" w:hAnsi="Book Antiqua"/>
          <w:sz w:val="24"/>
          <w:szCs w:val="24"/>
        </w:rPr>
        <w:t xml:space="preserve"> R, </w:t>
      </w:r>
      <w:proofErr w:type="spellStart"/>
      <w:r w:rsidR="009B03D8" w:rsidRPr="003E6073">
        <w:rPr>
          <w:rFonts w:ascii="Book Antiqua" w:eastAsia="等线" w:hAnsi="Book Antiqua"/>
          <w:sz w:val="24"/>
          <w:szCs w:val="24"/>
        </w:rPr>
        <w:t>Mayosi</w:t>
      </w:r>
      <w:proofErr w:type="spellEnd"/>
      <w:r w:rsidR="009B03D8" w:rsidRPr="003E6073">
        <w:rPr>
          <w:rFonts w:ascii="Book Antiqua" w:eastAsia="等线" w:hAnsi="Book Antiqua"/>
          <w:sz w:val="24"/>
          <w:szCs w:val="24"/>
        </w:rPr>
        <w:t xml:space="preserve"> BM, </w:t>
      </w:r>
      <w:proofErr w:type="spellStart"/>
      <w:r w:rsidR="009B03D8" w:rsidRPr="003E6073">
        <w:rPr>
          <w:rFonts w:ascii="Book Antiqua" w:eastAsia="等线" w:hAnsi="Book Antiqua"/>
          <w:sz w:val="24"/>
          <w:szCs w:val="24"/>
        </w:rPr>
        <w:t>McAnulty</w:t>
      </w:r>
      <w:proofErr w:type="spellEnd"/>
      <w:r w:rsidR="009B03D8" w:rsidRPr="003E6073">
        <w:rPr>
          <w:rFonts w:ascii="Book Antiqua" w:eastAsia="等线" w:hAnsi="Book Antiqua"/>
          <w:sz w:val="24"/>
          <w:szCs w:val="24"/>
        </w:rPr>
        <w:t xml:space="preserve"> JH, McDermott MM, McGrath J, Mensah GA, Merriman TR, Michaud C, Miller M, Miller TR, Mock C, </w:t>
      </w:r>
      <w:proofErr w:type="spellStart"/>
      <w:r w:rsidR="009B03D8" w:rsidRPr="003E6073">
        <w:rPr>
          <w:rFonts w:ascii="Book Antiqua" w:eastAsia="等线" w:hAnsi="Book Antiqua"/>
          <w:sz w:val="24"/>
          <w:szCs w:val="24"/>
        </w:rPr>
        <w:t>Mocumbi</w:t>
      </w:r>
      <w:proofErr w:type="spellEnd"/>
      <w:r w:rsidR="009B03D8" w:rsidRPr="003E6073">
        <w:rPr>
          <w:rFonts w:ascii="Book Antiqua" w:eastAsia="等线" w:hAnsi="Book Antiqua"/>
          <w:sz w:val="24"/>
          <w:szCs w:val="24"/>
        </w:rPr>
        <w:t xml:space="preserve"> AO, </w:t>
      </w:r>
      <w:proofErr w:type="spellStart"/>
      <w:r w:rsidR="009B03D8" w:rsidRPr="003E6073">
        <w:rPr>
          <w:rFonts w:ascii="Book Antiqua" w:eastAsia="等线" w:hAnsi="Book Antiqua"/>
          <w:sz w:val="24"/>
          <w:szCs w:val="24"/>
        </w:rPr>
        <w:t>Mokdad</w:t>
      </w:r>
      <w:proofErr w:type="spellEnd"/>
      <w:r w:rsidR="009B03D8" w:rsidRPr="003E6073">
        <w:rPr>
          <w:rFonts w:ascii="Book Antiqua" w:eastAsia="等线" w:hAnsi="Book Antiqua"/>
          <w:sz w:val="24"/>
          <w:szCs w:val="24"/>
        </w:rPr>
        <w:t xml:space="preserve"> AA, Moran A, Mulholland K, Nair MN, </w:t>
      </w:r>
      <w:proofErr w:type="spellStart"/>
      <w:r w:rsidR="009B03D8" w:rsidRPr="003E6073">
        <w:rPr>
          <w:rFonts w:ascii="Book Antiqua" w:eastAsia="等线" w:hAnsi="Book Antiqua"/>
          <w:sz w:val="24"/>
          <w:szCs w:val="24"/>
        </w:rPr>
        <w:t>Naldi</w:t>
      </w:r>
      <w:proofErr w:type="spellEnd"/>
      <w:r w:rsidR="009B03D8" w:rsidRPr="003E6073">
        <w:rPr>
          <w:rFonts w:ascii="Book Antiqua" w:eastAsia="等线" w:hAnsi="Book Antiqua"/>
          <w:sz w:val="24"/>
          <w:szCs w:val="24"/>
        </w:rPr>
        <w:t xml:space="preserve"> L, Narayan KM, </w:t>
      </w:r>
      <w:proofErr w:type="spellStart"/>
      <w:r w:rsidR="009B03D8" w:rsidRPr="003E6073">
        <w:rPr>
          <w:rFonts w:ascii="Book Antiqua" w:eastAsia="等线" w:hAnsi="Book Antiqua"/>
          <w:sz w:val="24"/>
          <w:szCs w:val="24"/>
        </w:rPr>
        <w:t>Nasseri</w:t>
      </w:r>
      <w:proofErr w:type="spellEnd"/>
      <w:r w:rsidR="009B03D8" w:rsidRPr="003E6073">
        <w:rPr>
          <w:rFonts w:ascii="Book Antiqua" w:eastAsia="等线" w:hAnsi="Book Antiqua"/>
          <w:sz w:val="24"/>
          <w:szCs w:val="24"/>
        </w:rPr>
        <w:t xml:space="preserve"> K, Norman P, O'Donnell M, Omer SB, </w:t>
      </w:r>
      <w:proofErr w:type="spellStart"/>
      <w:r w:rsidR="009B03D8" w:rsidRPr="003E6073">
        <w:rPr>
          <w:rFonts w:ascii="Book Antiqua" w:eastAsia="等线" w:hAnsi="Book Antiqua"/>
          <w:sz w:val="24"/>
          <w:szCs w:val="24"/>
        </w:rPr>
        <w:t>Ortblad</w:t>
      </w:r>
      <w:proofErr w:type="spellEnd"/>
      <w:r w:rsidR="009B03D8" w:rsidRPr="003E6073">
        <w:rPr>
          <w:rFonts w:ascii="Book Antiqua" w:eastAsia="等线" w:hAnsi="Book Antiqua"/>
          <w:sz w:val="24"/>
          <w:szCs w:val="24"/>
        </w:rPr>
        <w:t xml:space="preserve"> K, Osborne R, </w:t>
      </w:r>
      <w:proofErr w:type="spellStart"/>
      <w:r w:rsidR="009B03D8" w:rsidRPr="003E6073">
        <w:rPr>
          <w:rFonts w:ascii="Book Antiqua" w:eastAsia="等线" w:hAnsi="Book Antiqua"/>
          <w:sz w:val="24"/>
          <w:szCs w:val="24"/>
        </w:rPr>
        <w:t>Ozgediz</w:t>
      </w:r>
      <w:proofErr w:type="spellEnd"/>
      <w:r w:rsidR="009B03D8" w:rsidRPr="003E6073">
        <w:rPr>
          <w:rFonts w:ascii="Book Antiqua" w:eastAsia="等线" w:hAnsi="Book Antiqua"/>
          <w:sz w:val="24"/>
          <w:szCs w:val="24"/>
        </w:rPr>
        <w:t xml:space="preserve"> D, </w:t>
      </w:r>
      <w:proofErr w:type="spellStart"/>
      <w:r w:rsidR="009B03D8" w:rsidRPr="003E6073">
        <w:rPr>
          <w:rFonts w:ascii="Book Antiqua" w:eastAsia="等线" w:hAnsi="Book Antiqua"/>
          <w:sz w:val="24"/>
          <w:szCs w:val="24"/>
        </w:rPr>
        <w:t>Pahari</w:t>
      </w:r>
      <w:proofErr w:type="spellEnd"/>
      <w:r w:rsidR="009B03D8" w:rsidRPr="003E6073">
        <w:rPr>
          <w:rFonts w:ascii="Book Antiqua" w:eastAsia="等线" w:hAnsi="Book Antiqua"/>
          <w:sz w:val="24"/>
          <w:szCs w:val="24"/>
        </w:rPr>
        <w:t xml:space="preserve"> B, </w:t>
      </w:r>
      <w:proofErr w:type="spellStart"/>
      <w:r w:rsidR="009B03D8" w:rsidRPr="003E6073">
        <w:rPr>
          <w:rFonts w:ascii="Book Antiqua" w:eastAsia="等线" w:hAnsi="Book Antiqua"/>
          <w:sz w:val="24"/>
          <w:szCs w:val="24"/>
        </w:rPr>
        <w:t>Pandian</w:t>
      </w:r>
      <w:proofErr w:type="spellEnd"/>
      <w:r w:rsidR="009B03D8" w:rsidRPr="003E6073">
        <w:rPr>
          <w:rFonts w:ascii="Book Antiqua" w:eastAsia="等线" w:hAnsi="Book Antiqua"/>
          <w:sz w:val="24"/>
          <w:szCs w:val="24"/>
        </w:rPr>
        <w:t xml:space="preserve"> JD, </w:t>
      </w:r>
      <w:proofErr w:type="spellStart"/>
      <w:r w:rsidR="009B03D8" w:rsidRPr="003E6073">
        <w:rPr>
          <w:rFonts w:ascii="Book Antiqua" w:eastAsia="等线" w:hAnsi="Book Antiqua"/>
          <w:sz w:val="24"/>
          <w:szCs w:val="24"/>
        </w:rPr>
        <w:t>Rivero</w:t>
      </w:r>
      <w:proofErr w:type="spellEnd"/>
      <w:r w:rsidR="009B03D8" w:rsidRPr="003E6073">
        <w:rPr>
          <w:rFonts w:ascii="Book Antiqua" w:eastAsia="等线" w:hAnsi="Book Antiqua"/>
          <w:sz w:val="24"/>
          <w:szCs w:val="24"/>
        </w:rPr>
        <w:t xml:space="preserve"> AP, Padilla RP, Perez-Ruiz F, </w:t>
      </w:r>
      <w:proofErr w:type="spellStart"/>
      <w:r w:rsidR="009B03D8" w:rsidRPr="003E6073">
        <w:rPr>
          <w:rFonts w:ascii="Book Antiqua" w:eastAsia="等线" w:hAnsi="Book Antiqua"/>
          <w:sz w:val="24"/>
          <w:szCs w:val="24"/>
        </w:rPr>
        <w:t>Perico</w:t>
      </w:r>
      <w:proofErr w:type="spellEnd"/>
      <w:r w:rsidR="009B03D8" w:rsidRPr="003E6073">
        <w:rPr>
          <w:rFonts w:ascii="Book Antiqua" w:eastAsia="等线" w:hAnsi="Book Antiqua"/>
          <w:sz w:val="24"/>
          <w:szCs w:val="24"/>
        </w:rPr>
        <w:t xml:space="preserve"> N, Phillips D, Pierce K, Pope CA 3rd, </w:t>
      </w:r>
      <w:proofErr w:type="spellStart"/>
      <w:r w:rsidR="009B03D8" w:rsidRPr="003E6073">
        <w:rPr>
          <w:rFonts w:ascii="Book Antiqua" w:eastAsia="等线" w:hAnsi="Book Antiqua"/>
          <w:sz w:val="24"/>
          <w:szCs w:val="24"/>
        </w:rPr>
        <w:t>Porrini</w:t>
      </w:r>
      <w:proofErr w:type="spellEnd"/>
      <w:r w:rsidR="009B03D8" w:rsidRPr="003E6073">
        <w:rPr>
          <w:rFonts w:ascii="Book Antiqua" w:eastAsia="等线" w:hAnsi="Book Antiqua"/>
          <w:sz w:val="24"/>
          <w:szCs w:val="24"/>
        </w:rPr>
        <w:t xml:space="preserve"> E, </w:t>
      </w:r>
      <w:proofErr w:type="spellStart"/>
      <w:r w:rsidR="009B03D8" w:rsidRPr="003E6073">
        <w:rPr>
          <w:rFonts w:ascii="Book Antiqua" w:eastAsia="等线" w:hAnsi="Book Antiqua"/>
          <w:sz w:val="24"/>
          <w:szCs w:val="24"/>
        </w:rPr>
        <w:t>Pourmalek</w:t>
      </w:r>
      <w:proofErr w:type="spellEnd"/>
      <w:r w:rsidR="009B03D8" w:rsidRPr="003E6073">
        <w:rPr>
          <w:rFonts w:ascii="Book Antiqua" w:eastAsia="等线" w:hAnsi="Book Antiqua"/>
          <w:sz w:val="24"/>
          <w:szCs w:val="24"/>
        </w:rPr>
        <w:t xml:space="preserve"> F, </w:t>
      </w:r>
      <w:proofErr w:type="spellStart"/>
      <w:r w:rsidR="009B03D8" w:rsidRPr="003E6073">
        <w:rPr>
          <w:rFonts w:ascii="Book Antiqua" w:eastAsia="等线" w:hAnsi="Book Antiqua"/>
          <w:sz w:val="24"/>
          <w:szCs w:val="24"/>
        </w:rPr>
        <w:t>Raju</w:t>
      </w:r>
      <w:proofErr w:type="spellEnd"/>
      <w:r w:rsidR="009B03D8" w:rsidRPr="003E6073">
        <w:rPr>
          <w:rFonts w:ascii="Book Antiqua" w:eastAsia="等线" w:hAnsi="Book Antiqua"/>
          <w:sz w:val="24"/>
          <w:szCs w:val="24"/>
        </w:rPr>
        <w:t xml:space="preserve"> M, </w:t>
      </w:r>
      <w:proofErr w:type="spellStart"/>
      <w:r w:rsidR="009B03D8" w:rsidRPr="003E6073">
        <w:rPr>
          <w:rFonts w:ascii="Book Antiqua" w:eastAsia="等线" w:hAnsi="Book Antiqua"/>
          <w:sz w:val="24"/>
          <w:szCs w:val="24"/>
        </w:rPr>
        <w:t>Ranganathan</w:t>
      </w:r>
      <w:proofErr w:type="spellEnd"/>
      <w:r w:rsidR="009B03D8" w:rsidRPr="003E6073">
        <w:rPr>
          <w:rFonts w:ascii="Book Antiqua" w:eastAsia="等线" w:hAnsi="Book Antiqua"/>
          <w:sz w:val="24"/>
          <w:szCs w:val="24"/>
        </w:rPr>
        <w:t xml:space="preserve"> D, </w:t>
      </w:r>
      <w:proofErr w:type="spellStart"/>
      <w:r w:rsidR="009B03D8" w:rsidRPr="003E6073">
        <w:rPr>
          <w:rFonts w:ascii="Book Antiqua" w:eastAsia="等线" w:hAnsi="Book Antiqua"/>
          <w:sz w:val="24"/>
          <w:szCs w:val="24"/>
        </w:rPr>
        <w:t>Rehm</w:t>
      </w:r>
      <w:proofErr w:type="spellEnd"/>
      <w:r w:rsidR="009B03D8" w:rsidRPr="003E6073">
        <w:rPr>
          <w:rFonts w:ascii="Book Antiqua" w:eastAsia="等线" w:hAnsi="Book Antiqua"/>
          <w:sz w:val="24"/>
          <w:szCs w:val="24"/>
        </w:rPr>
        <w:t xml:space="preserve"> JT, Rein DB, </w:t>
      </w:r>
      <w:proofErr w:type="spellStart"/>
      <w:r w:rsidR="009B03D8" w:rsidRPr="003E6073">
        <w:rPr>
          <w:rFonts w:ascii="Book Antiqua" w:eastAsia="等线" w:hAnsi="Book Antiqua"/>
          <w:sz w:val="24"/>
          <w:szCs w:val="24"/>
        </w:rPr>
        <w:t>Remuzzi</w:t>
      </w:r>
      <w:proofErr w:type="spellEnd"/>
      <w:r w:rsidR="009B03D8" w:rsidRPr="003E6073">
        <w:rPr>
          <w:rFonts w:ascii="Book Antiqua" w:eastAsia="等线" w:hAnsi="Book Antiqua"/>
          <w:sz w:val="24"/>
          <w:szCs w:val="24"/>
        </w:rPr>
        <w:t xml:space="preserve"> G, </w:t>
      </w:r>
      <w:proofErr w:type="spellStart"/>
      <w:r w:rsidR="009B03D8" w:rsidRPr="003E6073">
        <w:rPr>
          <w:rFonts w:ascii="Book Antiqua" w:eastAsia="等线" w:hAnsi="Book Antiqua"/>
          <w:sz w:val="24"/>
          <w:szCs w:val="24"/>
        </w:rPr>
        <w:t>Rivara</w:t>
      </w:r>
      <w:proofErr w:type="spellEnd"/>
      <w:r w:rsidR="009B03D8" w:rsidRPr="003E6073">
        <w:rPr>
          <w:rFonts w:ascii="Book Antiqua" w:eastAsia="等线" w:hAnsi="Book Antiqua"/>
          <w:sz w:val="24"/>
          <w:szCs w:val="24"/>
        </w:rPr>
        <w:t xml:space="preserve"> FP, Roberts T, De León FR, Rosenfeld LC, Rushton L, Sacco RL, Salomon JA, Sampson U, </w:t>
      </w:r>
      <w:proofErr w:type="spellStart"/>
      <w:r w:rsidR="009B03D8" w:rsidRPr="003E6073">
        <w:rPr>
          <w:rFonts w:ascii="Book Antiqua" w:eastAsia="等线" w:hAnsi="Book Antiqua"/>
          <w:sz w:val="24"/>
          <w:szCs w:val="24"/>
        </w:rPr>
        <w:t>Sanman</w:t>
      </w:r>
      <w:proofErr w:type="spellEnd"/>
      <w:r w:rsidR="009B03D8" w:rsidRPr="003E6073">
        <w:rPr>
          <w:rFonts w:ascii="Book Antiqua" w:eastAsia="等线" w:hAnsi="Book Antiqua"/>
          <w:sz w:val="24"/>
          <w:szCs w:val="24"/>
        </w:rPr>
        <w:t xml:space="preserve"> E, </w:t>
      </w:r>
      <w:proofErr w:type="spellStart"/>
      <w:r w:rsidR="009B03D8" w:rsidRPr="003E6073">
        <w:rPr>
          <w:rFonts w:ascii="Book Antiqua" w:eastAsia="等线" w:hAnsi="Book Antiqua"/>
          <w:sz w:val="24"/>
          <w:szCs w:val="24"/>
        </w:rPr>
        <w:t>Schwebel</w:t>
      </w:r>
      <w:proofErr w:type="spellEnd"/>
      <w:r w:rsidR="009B03D8" w:rsidRPr="003E6073">
        <w:rPr>
          <w:rFonts w:ascii="Book Antiqua" w:eastAsia="等线" w:hAnsi="Book Antiqua"/>
          <w:sz w:val="24"/>
          <w:szCs w:val="24"/>
        </w:rPr>
        <w:t xml:space="preserve"> DC, </w:t>
      </w:r>
      <w:proofErr w:type="spellStart"/>
      <w:r w:rsidR="009B03D8" w:rsidRPr="003E6073">
        <w:rPr>
          <w:rFonts w:ascii="Book Antiqua" w:eastAsia="等线" w:hAnsi="Book Antiqua"/>
          <w:sz w:val="24"/>
          <w:szCs w:val="24"/>
        </w:rPr>
        <w:t>Segui</w:t>
      </w:r>
      <w:proofErr w:type="spellEnd"/>
      <w:r w:rsidR="009B03D8" w:rsidRPr="003E6073">
        <w:rPr>
          <w:rFonts w:ascii="Book Antiqua" w:eastAsia="等线" w:hAnsi="Book Antiqua"/>
          <w:sz w:val="24"/>
          <w:szCs w:val="24"/>
        </w:rPr>
        <w:t xml:space="preserve">-Gomez M, Shepard DS, Singh D, Singleton J, </w:t>
      </w:r>
      <w:proofErr w:type="spellStart"/>
      <w:r w:rsidR="009B03D8" w:rsidRPr="003E6073">
        <w:rPr>
          <w:rFonts w:ascii="Book Antiqua" w:eastAsia="等线" w:hAnsi="Book Antiqua"/>
          <w:sz w:val="24"/>
          <w:szCs w:val="24"/>
        </w:rPr>
        <w:t>Sliwa</w:t>
      </w:r>
      <w:proofErr w:type="spellEnd"/>
      <w:r w:rsidR="009B03D8" w:rsidRPr="003E6073">
        <w:rPr>
          <w:rFonts w:ascii="Book Antiqua" w:eastAsia="等线" w:hAnsi="Book Antiqua"/>
          <w:sz w:val="24"/>
          <w:szCs w:val="24"/>
        </w:rPr>
        <w:t xml:space="preserve"> K, Smith E, Steer A, Taylor JA, Thomas B, </w:t>
      </w:r>
      <w:proofErr w:type="spellStart"/>
      <w:r w:rsidR="009B03D8" w:rsidRPr="003E6073">
        <w:rPr>
          <w:rFonts w:ascii="Book Antiqua" w:eastAsia="等线" w:hAnsi="Book Antiqua"/>
          <w:sz w:val="24"/>
          <w:szCs w:val="24"/>
        </w:rPr>
        <w:t>Tleyjeh</w:t>
      </w:r>
      <w:proofErr w:type="spellEnd"/>
      <w:r w:rsidR="009B03D8" w:rsidRPr="003E6073">
        <w:rPr>
          <w:rFonts w:ascii="Book Antiqua" w:eastAsia="等线" w:hAnsi="Book Antiqua"/>
          <w:sz w:val="24"/>
          <w:szCs w:val="24"/>
        </w:rPr>
        <w:t xml:space="preserve"> IM, </w:t>
      </w:r>
      <w:proofErr w:type="spellStart"/>
      <w:r w:rsidR="009B03D8" w:rsidRPr="003E6073">
        <w:rPr>
          <w:rFonts w:ascii="Book Antiqua" w:eastAsia="等线" w:hAnsi="Book Antiqua"/>
          <w:sz w:val="24"/>
          <w:szCs w:val="24"/>
        </w:rPr>
        <w:t>Towbin</w:t>
      </w:r>
      <w:proofErr w:type="spellEnd"/>
      <w:r w:rsidR="009B03D8" w:rsidRPr="003E6073">
        <w:rPr>
          <w:rFonts w:ascii="Book Antiqua" w:eastAsia="等线" w:hAnsi="Book Antiqua"/>
          <w:sz w:val="24"/>
          <w:szCs w:val="24"/>
        </w:rPr>
        <w:t xml:space="preserve"> JA, </w:t>
      </w:r>
      <w:proofErr w:type="spellStart"/>
      <w:r w:rsidR="009B03D8" w:rsidRPr="003E6073">
        <w:rPr>
          <w:rFonts w:ascii="Book Antiqua" w:eastAsia="等线" w:hAnsi="Book Antiqua"/>
          <w:sz w:val="24"/>
          <w:szCs w:val="24"/>
        </w:rPr>
        <w:t>Truelsen</w:t>
      </w:r>
      <w:proofErr w:type="spellEnd"/>
      <w:r w:rsidR="009B03D8" w:rsidRPr="003E6073">
        <w:rPr>
          <w:rFonts w:ascii="Book Antiqua" w:eastAsia="等线" w:hAnsi="Book Antiqua"/>
          <w:sz w:val="24"/>
          <w:szCs w:val="24"/>
        </w:rPr>
        <w:t xml:space="preserve"> T, </w:t>
      </w:r>
      <w:proofErr w:type="spellStart"/>
      <w:r w:rsidR="009B03D8" w:rsidRPr="003E6073">
        <w:rPr>
          <w:rFonts w:ascii="Book Antiqua" w:eastAsia="等线" w:hAnsi="Book Antiqua"/>
          <w:sz w:val="24"/>
          <w:szCs w:val="24"/>
        </w:rPr>
        <w:t>Undurraga</w:t>
      </w:r>
      <w:proofErr w:type="spellEnd"/>
      <w:r w:rsidR="009B03D8" w:rsidRPr="003E6073">
        <w:rPr>
          <w:rFonts w:ascii="Book Antiqua" w:eastAsia="等线" w:hAnsi="Book Antiqua"/>
          <w:sz w:val="24"/>
          <w:szCs w:val="24"/>
        </w:rPr>
        <w:t xml:space="preserve"> EA, </w:t>
      </w:r>
      <w:proofErr w:type="spellStart"/>
      <w:r w:rsidR="009B03D8" w:rsidRPr="003E6073">
        <w:rPr>
          <w:rFonts w:ascii="Book Antiqua" w:eastAsia="等线" w:hAnsi="Book Antiqua"/>
          <w:sz w:val="24"/>
          <w:szCs w:val="24"/>
        </w:rPr>
        <w:t>Venketasubramanian</w:t>
      </w:r>
      <w:proofErr w:type="spellEnd"/>
      <w:r w:rsidR="009B03D8" w:rsidRPr="003E6073">
        <w:rPr>
          <w:rFonts w:ascii="Book Antiqua" w:eastAsia="等线" w:hAnsi="Book Antiqua"/>
          <w:sz w:val="24"/>
          <w:szCs w:val="24"/>
        </w:rPr>
        <w:t xml:space="preserve"> N, </w:t>
      </w:r>
      <w:proofErr w:type="spellStart"/>
      <w:r w:rsidR="009B03D8" w:rsidRPr="003E6073">
        <w:rPr>
          <w:rFonts w:ascii="Book Antiqua" w:eastAsia="等线" w:hAnsi="Book Antiqua"/>
          <w:sz w:val="24"/>
          <w:szCs w:val="24"/>
        </w:rPr>
        <w:t>Vijayakumar</w:t>
      </w:r>
      <w:proofErr w:type="spellEnd"/>
      <w:r w:rsidR="009B03D8" w:rsidRPr="003E6073">
        <w:rPr>
          <w:rFonts w:ascii="Book Antiqua" w:eastAsia="等线" w:hAnsi="Book Antiqua"/>
          <w:sz w:val="24"/>
          <w:szCs w:val="24"/>
        </w:rPr>
        <w:t xml:space="preserve"> L, </w:t>
      </w:r>
      <w:proofErr w:type="spellStart"/>
      <w:r w:rsidR="009B03D8" w:rsidRPr="003E6073">
        <w:rPr>
          <w:rFonts w:ascii="Book Antiqua" w:eastAsia="等线" w:hAnsi="Book Antiqua"/>
          <w:sz w:val="24"/>
          <w:szCs w:val="24"/>
        </w:rPr>
        <w:t>Vos</w:t>
      </w:r>
      <w:proofErr w:type="spellEnd"/>
      <w:r w:rsidR="009B03D8" w:rsidRPr="003E6073">
        <w:rPr>
          <w:rFonts w:ascii="Book Antiqua" w:eastAsia="等线" w:hAnsi="Book Antiqua"/>
          <w:sz w:val="24"/>
          <w:szCs w:val="24"/>
        </w:rPr>
        <w:t xml:space="preserve"> T, Wagner GR, Wang M, Wang W, Watt K, Weinstock MA, Weintraub R, Wilkinson JD, Woolf AD, </w:t>
      </w:r>
      <w:proofErr w:type="spellStart"/>
      <w:r w:rsidR="009B03D8" w:rsidRPr="003E6073">
        <w:rPr>
          <w:rFonts w:ascii="Book Antiqua" w:eastAsia="等线" w:hAnsi="Book Antiqua"/>
          <w:sz w:val="24"/>
          <w:szCs w:val="24"/>
        </w:rPr>
        <w:t>Wulf</w:t>
      </w:r>
      <w:proofErr w:type="spellEnd"/>
      <w:r w:rsidR="009B03D8" w:rsidRPr="003E6073">
        <w:rPr>
          <w:rFonts w:ascii="Book Antiqua" w:eastAsia="等线" w:hAnsi="Book Antiqua"/>
          <w:sz w:val="24"/>
          <w:szCs w:val="24"/>
        </w:rPr>
        <w:t xml:space="preserve"> S, </w:t>
      </w:r>
      <w:proofErr w:type="spellStart"/>
      <w:r w:rsidR="009B03D8" w:rsidRPr="003E6073">
        <w:rPr>
          <w:rFonts w:ascii="Book Antiqua" w:eastAsia="等线" w:hAnsi="Book Antiqua"/>
          <w:sz w:val="24"/>
          <w:szCs w:val="24"/>
        </w:rPr>
        <w:t>Yeh</w:t>
      </w:r>
      <w:proofErr w:type="spellEnd"/>
      <w:r w:rsidR="009B03D8" w:rsidRPr="003E6073">
        <w:rPr>
          <w:rFonts w:ascii="Book Antiqua" w:eastAsia="等线" w:hAnsi="Book Antiqua"/>
          <w:sz w:val="24"/>
          <w:szCs w:val="24"/>
        </w:rPr>
        <w:t xml:space="preserve"> PH, Yip P, </w:t>
      </w:r>
      <w:proofErr w:type="spellStart"/>
      <w:r w:rsidR="009B03D8" w:rsidRPr="003E6073">
        <w:rPr>
          <w:rFonts w:ascii="Book Antiqua" w:eastAsia="等线" w:hAnsi="Book Antiqua"/>
          <w:sz w:val="24"/>
          <w:szCs w:val="24"/>
        </w:rPr>
        <w:t>Zabetian</w:t>
      </w:r>
      <w:proofErr w:type="spellEnd"/>
      <w:r w:rsidR="009B03D8" w:rsidRPr="003E6073">
        <w:rPr>
          <w:rFonts w:ascii="Book Antiqua" w:eastAsia="等线" w:hAnsi="Book Antiqua"/>
          <w:sz w:val="24"/>
          <w:szCs w:val="24"/>
        </w:rPr>
        <w:t xml:space="preserve"> A, </w:t>
      </w:r>
      <w:proofErr w:type="spellStart"/>
      <w:r w:rsidR="009B03D8" w:rsidRPr="003E6073">
        <w:rPr>
          <w:rFonts w:ascii="Book Antiqua" w:eastAsia="等线" w:hAnsi="Book Antiqua"/>
          <w:sz w:val="24"/>
          <w:szCs w:val="24"/>
        </w:rPr>
        <w:t>Zheng</w:t>
      </w:r>
      <w:proofErr w:type="spellEnd"/>
      <w:r w:rsidR="009B03D8" w:rsidRPr="003E6073">
        <w:rPr>
          <w:rFonts w:ascii="Book Antiqua" w:eastAsia="等线" w:hAnsi="Book Antiqua"/>
          <w:sz w:val="24"/>
          <w:szCs w:val="24"/>
        </w:rPr>
        <w:t xml:space="preserve"> ZJ, Lopez AD, Murray </w:t>
      </w:r>
      <w:r w:rsidR="009B03D8" w:rsidRPr="003E6073">
        <w:rPr>
          <w:rFonts w:ascii="Book Antiqua" w:eastAsia="等线" w:hAnsi="Book Antiqua"/>
          <w:sz w:val="24"/>
          <w:szCs w:val="24"/>
        </w:rPr>
        <w:lastRenderedPageBreak/>
        <w:t xml:space="preserve">CJ, </w:t>
      </w:r>
      <w:proofErr w:type="spellStart"/>
      <w:r w:rsidR="009B03D8" w:rsidRPr="003E6073">
        <w:rPr>
          <w:rFonts w:ascii="Book Antiqua" w:eastAsia="等线" w:hAnsi="Book Antiqua"/>
          <w:sz w:val="24"/>
          <w:szCs w:val="24"/>
        </w:rPr>
        <w:t>AlMazroa</w:t>
      </w:r>
      <w:proofErr w:type="spellEnd"/>
      <w:r w:rsidR="009B03D8" w:rsidRPr="003E6073">
        <w:rPr>
          <w:rFonts w:ascii="Book Antiqua" w:eastAsia="等线" w:hAnsi="Book Antiqua"/>
          <w:sz w:val="24"/>
          <w:szCs w:val="24"/>
        </w:rPr>
        <w:t xml:space="preserve"> MA, </w:t>
      </w:r>
      <w:proofErr w:type="spellStart"/>
      <w:r w:rsidR="009B03D8" w:rsidRPr="003E6073">
        <w:rPr>
          <w:rFonts w:ascii="Book Antiqua" w:eastAsia="等线" w:hAnsi="Book Antiqua"/>
          <w:sz w:val="24"/>
          <w:szCs w:val="24"/>
        </w:rPr>
        <w:t>Memish</w:t>
      </w:r>
      <w:proofErr w:type="spellEnd"/>
      <w:r w:rsidR="009B03D8" w:rsidRPr="003E6073">
        <w:rPr>
          <w:rFonts w:ascii="Book Antiqua" w:eastAsia="等线" w:hAnsi="Book Antiqua"/>
          <w:sz w:val="24"/>
          <w:szCs w:val="24"/>
        </w:rPr>
        <w:t xml:space="preserve"> ZA.</w:t>
      </w:r>
      <w:r w:rsidR="009B03D8">
        <w:rPr>
          <w:rFonts w:ascii="Book Antiqua" w:eastAsia="等线" w:hAnsi="Book Antiqua" w:hint="eastAsia"/>
          <w:sz w:val="24"/>
          <w:szCs w:val="24"/>
        </w:rPr>
        <w:t xml:space="preserve"> </w:t>
      </w:r>
      <w:proofErr w:type="gramStart"/>
      <w:r w:rsidRPr="003E6073">
        <w:rPr>
          <w:rFonts w:ascii="Book Antiqua" w:eastAsia="等线" w:hAnsi="Book Antiqua"/>
          <w:sz w:val="24"/>
          <w:szCs w:val="24"/>
        </w:rPr>
        <w:t>Diabetes and antiplatelet therapy in acute coronary syndrome.</w:t>
      </w:r>
      <w:proofErr w:type="gramEnd"/>
      <w:r w:rsidRPr="003E6073">
        <w:rPr>
          <w:rFonts w:ascii="Book Antiqua" w:eastAsia="等线" w:hAnsi="Book Antiqua"/>
          <w:sz w:val="24"/>
          <w:szCs w:val="24"/>
        </w:rPr>
        <w:t xml:space="preserve"> </w:t>
      </w:r>
      <w:r w:rsidRPr="003E6073">
        <w:rPr>
          <w:rFonts w:ascii="Book Antiqua" w:eastAsia="等线" w:hAnsi="Book Antiqua"/>
          <w:i/>
          <w:sz w:val="24"/>
          <w:szCs w:val="24"/>
        </w:rPr>
        <w:t>Circulation</w:t>
      </w:r>
      <w:r w:rsidRPr="003E6073">
        <w:rPr>
          <w:rFonts w:ascii="Book Antiqua" w:eastAsia="等线" w:hAnsi="Book Antiqua"/>
          <w:sz w:val="24"/>
          <w:szCs w:val="24"/>
        </w:rPr>
        <w:t xml:space="preserve"> 2011; </w:t>
      </w:r>
      <w:r w:rsidRPr="003E6073">
        <w:rPr>
          <w:rFonts w:ascii="Book Antiqua" w:eastAsia="等线" w:hAnsi="Book Antiqua"/>
          <w:b/>
          <w:sz w:val="24"/>
          <w:szCs w:val="24"/>
        </w:rPr>
        <w:t>123</w:t>
      </w:r>
      <w:r w:rsidRPr="003E6073">
        <w:rPr>
          <w:rFonts w:ascii="Book Antiqua" w:eastAsia="等线" w:hAnsi="Book Antiqua"/>
          <w:sz w:val="24"/>
          <w:szCs w:val="24"/>
        </w:rPr>
        <w:t>: 798-813 [PMID: 21343595 DOI: 10.1161/CIRCULATIONAHA.109.913376]</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11 </w:t>
      </w:r>
      <w:proofErr w:type="spellStart"/>
      <w:r w:rsidRPr="003E6073">
        <w:rPr>
          <w:rFonts w:ascii="Book Antiqua" w:eastAsia="等线" w:hAnsi="Book Antiqua"/>
          <w:b/>
          <w:sz w:val="24"/>
          <w:szCs w:val="24"/>
        </w:rPr>
        <w:t>Angiolillo</w:t>
      </w:r>
      <w:proofErr w:type="spellEnd"/>
      <w:r w:rsidRPr="003E6073">
        <w:rPr>
          <w:rFonts w:ascii="Book Antiqua" w:eastAsia="等线" w:hAnsi="Book Antiqua"/>
          <w:b/>
          <w:sz w:val="24"/>
          <w:szCs w:val="24"/>
        </w:rPr>
        <w:t xml:space="preserve"> DJ</w:t>
      </w:r>
      <w:r w:rsidRPr="003E6073">
        <w:rPr>
          <w:rFonts w:ascii="Book Antiqua" w:eastAsia="等线" w:hAnsi="Book Antiqua"/>
          <w:sz w:val="24"/>
          <w:szCs w:val="24"/>
        </w:rPr>
        <w:t xml:space="preserve">, Shoemaker SB, Desai B, Yuan H, Charlton RK, Bernardo E, </w:t>
      </w:r>
      <w:proofErr w:type="spellStart"/>
      <w:r w:rsidRPr="003E6073">
        <w:rPr>
          <w:rFonts w:ascii="Book Antiqua" w:eastAsia="等线" w:hAnsi="Book Antiqua"/>
          <w:sz w:val="24"/>
          <w:szCs w:val="24"/>
        </w:rPr>
        <w:t>Zenni</w:t>
      </w:r>
      <w:proofErr w:type="spellEnd"/>
      <w:r w:rsidRPr="003E6073">
        <w:rPr>
          <w:rFonts w:ascii="Book Antiqua" w:eastAsia="等线" w:hAnsi="Book Antiqua"/>
          <w:sz w:val="24"/>
          <w:szCs w:val="24"/>
        </w:rPr>
        <w:t xml:space="preserve"> MM, Guzman LA, Bass TA, Costa MA. Randomized comparison of a high </w:t>
      </w:r>
      <w:proofErr w:type="spell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maintenance dose in patients with diabetes mellitus and coronary artery disease: results of the Optimizing Antiplatelet Therapy in Diabetes Mellitus (OPTIMUS) study. </w:t>
      </w:r>
      <w:r w:rsidRPr="003E6073">
        <w:rPr>
          <w:rFonts w:ascii="Book Antiqua" w:eastAsia="等线" w:hAnsi="Book Antiqua"/>
          <w:i/>
          <w:sz w:val="24"/>
          <w:szCs w:val="24"/>
        </w:rPr>
        <w:t>Circulation</w:t>
      </w:r>
      <w:r w:rsidRPr="003E6073">
        <w:rPr>
          <w:rFonts w:ascii="Book Antiqua" w:eastAsia="等线" w:hAnsi="Book Antiqua"/>
          <w:sz w:val="24"/>
          <w:szCs w:val="24"/>
        </w:rPr>
        <w:t xml:space="preserve"> 2007; </w:t>
      </w:r>
      <w:r w:rsidRPr="003E6073">
        <w:rPr>
          <w:rFonts w:ascii="Book Antiqua" w:eastAsia="等线" w:hAnsi="Book Antiqua"/>
          <w:b/>
          <w:sz w:val="24"/>
          <w:szCs w:val="24"/>
        </w:rPr>
        <w:t>115</w:t>
      </w:r>
      <w:r w:rsidRPr="003E6073">
        <w:rPr>
          <w:rFonts w:ascii="Book Antiqua" w:eastAsia="等线" w:hAnsi="Book Antiqua"/>
          <w:sz w:val="24"/>
          <w:szCs w:val="24"/>
        </w:rPr>
        <w:t>: 708-716 [PMID: 17261652 DOI: 10.1161/CIRCULATIONAHA.106.667741]</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12 </w:t>
      </w:r>
      <w:r w:rsidRPr="003E6073">
        <w:rPr>
          <w:rFonts w:ascii="Book Antiqua" w:eastAsia="等线" w:hAnsi="Book Antiqua"/>
          <w:b/>
          <w:sz w:val="24"/>
          <w:szCs w:val="24"/>
        </w:rPr>
        <w:t>Yusuf S</w:t>
      </w:r>
      <w:r w:rsidRPr="003E6073">
        <w:rPr>
          <w:rFonts w:ascii="Book Antiqua" w:eastAsia="等线" w:hAnsi="Book Antiqua"/>
          <w:sz w:val="24"/>
          <w:szCs w:val="24"/>
        </w:rPr>
        <w:t xml:space="preserve">, Zhao F, Mehta SR, </w:t>
      </w:r>
      <w:proofErr w:type="spellStart"/>
      <w:r w:rsidRPr="003E6073">
        <w:rPr>
          <w:rFonts w:ascii="Book Antiqua" w:eastAsia="等线" w:hAnsi="Book Antiqua"/>
          <w:sz w:val="24"/>
          <w:szCs w:val="24"/>
        </w:rPr>
        <w:t>Chrolavicius</w:t>
      </w:r>
      <w:proofErr w:type="spellEnd"/>
      <w:r w:rsidRPr="003E6073">
        <w:rPr>
          <w:rFonts w:ascii="Book Antiqua" w:eastAsia="等线" w:hAnsi="Book Antiqua"/>
          <w:sz w:val="24"/>
          <w:szCs w:val="24"/>
        </w:rPr>
        <w:t xml:space="preserve"> S, </w:t>
      </w:r>
      <w:proofErr w:type="spellStart"/>
      <w:r w:rsidRPr="003E6073">
        <w:rPr>
          <w:rFonts w:ascii="Book Antiqua" w:eastAsia="等线" w:hAnsi="Book Antiqua"/>
          <w:sz w:val="24"/>
          <w:szCs w:val="24"/>
        </w:rPr>
        <w:t>Tognoni</w:t>
      </w:r>
      <w:proofErr w:type="spellEnd"/>
      <w:r w:rsidRPr="003E6073">
        <w:rPr>
          <w:rFonts w:ascii="Book Antiqua" w:eastAsia="等线" w:hAnsi="Book Antiqua"/>
          <w:sz w:val="24"/>
          <w:szCs w:val="24"/>
        </w:rPr>
        <w:t xml:space="preserve"> G, Fox KK; </w:t>
      </w:r>
      <w:proofErr w:type="spell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in Unstable Angina to Prevent Recurrent Events Trial Investigators. </w:t>
      </w:r>
      <w:proofErr w:type="gramStart"/>
      <w:r w:rsidRPr="003E6073">
        <w:rPr>
          <w:rFonts w:ascii="Book Antiqua" w:eastAsia="等线" w:hAnsi="Book Antiqua"/>
          <w:sz w:val="24"/>
          <w:szCs w:val="24"/>
        </w:rPr>
        <w:t xml:space="preserve">Effects of </w:t>
      </w:r>
      <w:proofErr w:type="spell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in addition to aspirin in patients with acute coronary syndromes without ST-segment elevation.</w:t>
      </w:r>
      <w:proofErr w:type="gramEnd"/>
      <w:r w:rsidRPr="003E6073">
        <w:rPr>
          <w:rFonts w:ascii="Book Antiqua" w:eastAsia="等线" w:hAnsi="Book Antiqua"/>
          <w:sz w:val="24"/>
          <w:szCs w:val="24"/>
        </w:rPr>
        <w:t xml:space="preserve"> </w:t>
      </w:r>
      <w:r w:rsidRPr="003E6073">
        <w:rPr>
          <w:rFonts w:ascii="Book Antiqua" w:eastAsia="等线" w:hAnsi="Book Antiqua"/>
          <w:i/>
          <w:sz w:val="24"/>
          <w:szCs w:val="24"/>
        </w:rPr>
        <w:t xml:space="preserve">N </w:t>
      </w:r>
      <w:proofErr w:type="spellStart"/>
      <w:r w:rsidRPr="003E6073">
        <w:rPr>
          <w:rFonts w:ascii="Book Antiqua" w:eastAsia="等线" w:hAnsi="Book Antiqua"/>
          <w:i/>
          <w:sz w:val="24"/>
          <w:szCs w:val="24"/>
        </w:rPr>
        <w:t>Engl</w:t>
      </w:r>
      <w:proofErr w:type="spellEnd"/>
      <w:r w:rsidRPr="003E6073">
        <w:rPr>
          <w:rFonts w:ascii="Book Antiqua" w:eastAsia="等线" w:hAnsi="Book Antiqua"/>
          <w:i/>
          <w:sz w:val="24"/>
          <w:szCs w:val="24"/>
        </w:rPr>
        <w:t xml:space="preserve"> J Med</w:t>
      </w:r>
      <w:r w:rsidRPr="003E6073">
        <w:rPr>
          <w:rFonts w:ascii="Book Antiqua" w:eastAsia="等线" w:hAnsi="Book Antiqua"/>
          <w:sz w:val="24"/>
          <w:szCs w:val="24"/>
        </w:rPr>
        <w:t xml:space="preserve"> 2001; </w:t>
      </w:r>
      <w:r w:rsidRPr="003E6073">
        <w:rPr>
          <w:rFonts w:ascii="Book Antiqua" w:eastAsia="等线" w:hAnsi="Book Antiqua"/>
          <w:b/>
          <w:sz w:val="24"/>
          <w:szCs w:val="24"/>
        </w:rPr>
        <w:t>345</w:t>
      </w:r>
      <w:r w:rsidRPr="003E6073">
        <w:rPr>
          <w:rFonts w:ascii="Book Antiqua" w:eastAsia="等线" w:hAnsi="Book Antiqua"/>
          <w:sz w:val="24"/>
          <w:szCs w:val="24"/>
        </w:rPr>
        <w:t>: 494-502 [PMID: 11519503 DOI: 10.1056/NEJMoa010746]</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13 </w:t>
      </w:r>
      <w:proofErr w:type="spellStart"/>
      <w:r w:rsidRPr="003E6073">
        <w:rPr>
          <w:rFonts w:ascii="Book Antiqua" w:eastAsia="等线" w:hAnsi="Book Antiqua"/>
          <w:b/>
          <w:sz w:val="24"/>
          <w:szCs w:val="24"/>
        </w:rPr>
        <w:t>Steinhubl</w:t>
      </w:r>
      <w:proofErr w:type="spellEnd"/>
      <w:r w:rsidRPr="003E6073">
        <w:rPr>
          <w:rFonts w:ascii="Book Antiqua" w:eastAsia="等线" w:hAnsi="Book Antiqua"/>
          <w:b/>
          <w:sz w:val="24"/>
          <w:szCs w:val="24"/>
        </w:rPr>
        <w:t xml:space="preserve"> SR</w:t>
      </w:r>
      <w:r w:rsidRPr="003E6073">
        <w:rPr>
          <w:rFonts w:ascii="Book Antiqua" w:eastAsia="等线" w:hAnsi="Book Antiqua"/>
          <w:sz w:val="24"/>
          <w:szCs w:val="24"/>
        </w:rPr>
        <w:t xml:space="preserve">, Berger PB, Mann JT 3rd, Fry ET, </w:t>
      </w:r>
      <w:proofErr w:type="spellStart"/>
      <w:r w:rsidRPr="003E6073">
        <w:rPr>
          <w:rFonts w:ascii="Book Antiqua" w:eastAsia="等线" w:hAnsi="Book Antiqua"/>
          <w:sz w:val="24"/>
          <w:szCs w:val="24"/>
        </w:rPr>
        <w:t>DeLago</w:t>
      </w:r>
      <w:proofErr w:type="spellEnd"/>
      <w:r w:rsidRPr="003E6073">
        <w:rPr>
          <w:rFonts w:ascii="Book Antiqua" w:eastAsia="等线" w:hAnsi="Book Antiqua"/>
          <w:sz w:val="24"/>
          <w:szCs w:val="24"/>
        </w:rPr>
        <w:t xml:space="preserve"> A, Wilmer C, </w:t>
      </w:r>
      <w:proofErr w:type="spellStart"/>
      <w:r w:rsidRPr="003E6073">
        <w:rPr>
          <w:rFonts w:ascii="Book Antiqua" w:eastAsia="等线" w:hAnsi="Book Antiqua"/>
          <w:sz w:val="24"/>
          <w:szCs w:val="24"/>
        </w:rPr>
        <w:t>Topol</w:t>
      </w:r>
      <w:proofErr w:type="spellEnd"/>
      <w:r w:rsidRPr="003E6073">
        <w:rPr>
          <w:rFonts w:ascii="Book Antiqua" w:eastAsia="等线" w:hAnsi="Book Antiqua"/>
          <w:sz w:val="24"/>
          <w:szCs w:val="24"/>
        </w:rPr>
        <w:t xml:space="preserve"> EJ; CREDO Investigators. </w:t>
      </w:r>
      <w:proofErr w:type="spell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for the Reduction of Events </w:t>
      </w:r>
      <w:proofErr w:type="gramStart"/>
      <w:r w:rsidRPr="003E6073">
        <w:rPr>
          <w:rFonts w:ascii="Book Antiqua" w:eastAsia="等线" w:hAnsi="Book Antiqua"/>
          <w:sz w:val="24"/>
          <w:szCs w:val="24"/>
        </w:rPr>
        <w:t>During</w:t>
      </w:r>
      <w:proofErr w:type="gramEnd"/>
      <w:r w:rsidRPr="003E6073">
        <w:rPr>
          <w:rFonts w:ascii="Book Antiqua" w:eastAsia="等线" w:hAnsi="Book Antiqua"/>
          <w:sz w:val="24"/>
          <w:szCs w:val="24"/>
        </w:rPr>
        <w:t xml:space="preserve"> Observation. Early and sustained dual oral antiplatelet therapy following percutaneous coronary intervention: a randomized controlled trial. </w:t>
      </w:r>
      <w:r w:rsidRPr="003E6073">
        <w:rPr>
          <w:rFonts w:ascii="Book Antiqua" w:eastAsia="等线" w:hAnsi="Book Antiqua"/>
          <w:i/>
          <w:sz w:val="24"/>
          <w:szCs w:val="24"/>
        </w:rPr>
        <w:t>JAMA</w:t>
      </w:r>
      <w:r w:rsidRPr="003E6073">
        <w:rPr>
          <w:rFonts w:ascii="Book Antiqua" w:eastAsia="等线" w:hAnsi="Book Antiqua"/>
          <w:sz w:val="24"/>
          <w:szCs w:val="24"/>
        </w:rPr>
        <w:t xml:space="preserve"> 2002; </w:t>
      </w:r>
      <w:r w:rsidRPr="003E6073">
        <w:rPr>
          <w:rFonts w:ascii="Book Antiqua" w:eastAsia="等线" w:hAnsi="Book Antiqua"/>
          <w:b/>
          <w:sz w:val="24"/>
          <w:szCs w:val="24"/>
        </w:rPr>
        <w:t>288</w:t>
      </w:r>
      <w:r w:rsidRPr="003E6073">
        <w:rPr>
          <w:rFonts w:ascii="Book Antiqua" w:eastAsia="等线" w:hAnsi="Book Antiqua"/>
          <w:sz w:val="24"/>
          <w:szCs w:val="24"/>
        </w:rPr>
        <w:t>: 2411-2420 [PMID: 12435254 DOI: 10.1001/jama.288.19.2411]</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14 </w:t>
      </w:r>
      <w:r w:rsidRPr="003E6073">
        <w:rPr>
          <w:rFonts w:ascii="Book Antiqua" w:eastAsia="等线" w:hAnsi="Book Antiqua"/>
          <w:b/>
          <w:sz w:val="24"/>
          <w:szCs w:val="24"/>
        </w:rPr>
        <w:t>Bhatt DL</w:t>
      </w:r>
      <w:r w:rsidRPr="003E6073">
        <w:rPr>
          <w:rFonts w:ascii="Book Antiqua" w:eastAsia="等线" w:hAnsi="Book Antiqua"/>
          <w:sz w:val="24"/>
          <w:szCs w:val="24"/>
        </w:rPr>
        <w:t xml:space="preserve">, Fox KA, </w:t>
      </w:r>
      <w:proofErr w:type="spellStart"/>
      <w:r w:rsidRPr="003E6073">
        <w:rPr>
          <w:rFonts w:ascii="Book Antiqua" w:eastAsia="等线" w:hAnsi="Book Antiqua"/>
          <w:sz w:val="24"/>
          <w:szCs w:val="24"/>
        </w:rPr>
        <w:t>Hacke</w:t>
      </w:r>
      <w:proofErr w:type="spellEnd"/>
      <w:r w:rsidRPr="003E6073">
        <w:rPr>
          <w:rFonts w:ascii="Book Antiqua" w:eastAsia="等线" w:hAnsi="Book Antiqua"/>
          <w:sz w:val="24"/>
          <w:szCs w:val="24"/>
        </w:rPr>
        <w:t xml:space="preserve"> W, Berger PB, Black HR, </w:t>
      </w:r>
      <w:proofErr w:type="spellStart"/>
      <w:r w:rsidRPr="003E6073">
        <w:rPr>
          <w:rFonts w:ascii="Book Antiqua" w:eastAsia="等线" w:hAnsi="Book Antiqua"/>
          <w:sz w:val="24"/>
          <w:szCs w:val="24"/>
        </w:rPr>
        <w:t>Boden</w:t>
      </w:r>
      <w:proofErr w:type="spellEnd"/>
      <w:r w:rsidRPr="003E6073">
        <w:rPr>
          <w:rFonts w:ascii="Book Antiqua" w:eastAsia="等线" w:hAnsi="Book Antiqua"/>
          <w:sz w:val="24"/>
          <w:szCs w:val="24"/>
        </w:rPr>
        <w:t xml:space="preserve"> WE, </w:t>
      </w:r>
      <w:proofErr w:type="spellStart"/>
      <w:r w:rsidRPr="003E6073">
        <w:rPr>
          <w:rFonts w:ascii="Book Antiqua" w:eastAsia="等线" w:hAnsi="Book Antiqua"/>
          <w:sz w:val="24"/>
          <w:szCs w:val="24"/>
        </w:rPr>
        <w:t>Cacoub</w:t>
      </w:r>
      <w:proofErr w:type="spellEnd"/>
      <w:r w:rsidRPr="003E6073">
        <w:rPr>
          <w:rFonts w:ascii="Book Antiqua" w:eastAsia="等线" w:hAnsi="Book Antiqua"/>
          <w:sz w:val="24"/>
          <w:szCs w:val="24"/>
        </w:rPr>
        <w:t xml:space="preserve"> P, Cohen EA, </w:t>
      </w:r>
      <w:proofErr w:type="spellStart"/>
      <w:r w:rsidRPr="003E6073">
        <w:rPr>
          <w:rFonts w:ascii="Book Antiqua" w:eastAsia="等线" w:hAnsi="Book Antiqua"/>
          <w:sz w:val="24"/>
          <w:szCs w:val="24"/>
        </w:rPr>
        <w:t>Creager</w:t>
      </w:r>
      <w:proofErr w:type="spellEnd"/>
      <w:r w:rsidRPr="003E6073">
        <w:rPr>
          <w:rFonts w:ascii="Book Antiqua" w:eastAsia="等线" w:hAnsi="Book Antiqua"/>
          <w:sz w:val="24"/>
          <w:szCs w:val="24"/>
        </w:rPr>
        <w:t xml:space="preserve"> MA, Easton JD, </w:t>
      </w:r>
      <w:proofErr w:type="spellStart"/>
      <w:r w:rsidRPr="003E6073">
        <w:rPr>
          <w:rFonts w:ascii="Book Antiqua" w:eastAsia="等线" w:hAnsi="Book Antiqua"/>
          <w:sz w:val="24"/>
          <w:szCs w:val="24"/>
        </w:rPr>
        <w:t>Flather</w:t>
      </w:r>
      <w:proofErr w:type="spellEnd"/>
      <w:r w:rsidRPr="003E6073">
        <w:rPr>
          <w:rFonts w:ascii="Book Antiqua" w:eastAsia="等线" w:hAnsi="Book Antiqua"/>
          <w:sz w:val="24"/>
          <w:szCs w:val="24"/>
        </w:rPr>
        <w:t xml:space="preserve"> MD, </w:t>
      </w:r>
      <w:proofErr w:type="spellStart"/>
      <w:r w:rsidRPr="003E6073">
        <w:rPr>
          <w:rFonts w:ascii="Book Antiqua" w:eastAsia="等线" w:hAnsi="Book Antiqua"/>
          <w:sz w:val="24"/>
          <w:szCs w:val="24"/>
        </w:rPr>
        <w:t>Haffner</w:t>
      </w:r>
      <w:proofErr w:type="spellEnd"/>
      <w:r w:rsidRPr="003E6073">
        <w:rPr>
          <w:rFonts w:ascii="Book Antiqua" w:eastAsia="等线" w:hAnsi="Book Antiqua"/>
          <w:sz w:val="24"/>
          <w:szCs w:val="24"/>
        </w:rPr>
        <w:t xml:space="preserve"> SM, Hamm CW, Hankey GJ, Johnston SC, </w:t>
      </w:r>
      <w:proofErr w:type="spellStart"/>
      <w:r w:rsidRPr="003E6073">
        <w:rPr>
          <w:rFonts w:ascii="Book Antiqua" w:eastAsia="等线" w:hAnsi="Book Antiqua"/>
          <w:sz w:val="24"/>
          <w:szCs w:val="24"/>
        </w:rPr>
        <w:t>Mak</w:t>
      </w:r>
      <w:proofErr w:type="spellEnd"/>
      <w:r w:rsidRPr="003E6073">
        <w:rPr>
          <w:rFonts w:ascii="Book Antiqua" w:eastAsia="等线" w:hAnsi="Book Antiqua"/>
          <w:sz w:val="24"/>
          <w:szCs w:val="24"/>
        </w:rPr>
        <w:t xml:space="preserve"> KH, Mas JL, </w:t>
      </w:r>
      <w:proofErr w:type="spellStart"/>
      <w:r w:rsidRPr="003E6073">
        <w:rPr>
          <w:rFonts w:ascii="Book Antiqua" w:eastAsia="等线" w:hAnsi="Book Antiqua"/>
          <w:sz w:val="24"/>
          <w:szCs w:val="24"/>
        </w:rPr>
        <w:t>Montalescot</w:t>
      </w:r>
      <w:proofErr w:type="spellEnd"/>
      <w:r w:rsidRPr="003E6073">
        <w:rPr>
          <w:rFonts w:ascii="Book Antiqua" w:eastAsia="等线" w:hAnsi="Book Antiqua"/>
          <w:sz w:val="24"/>
          <w:szCs w:val="24"/>
        </w:rPr>
        <w:t xml:space="preserve"> G, Pearson TA, </w:t>
      </w:r>
      <w:proofErr w:type="spellStart"/>
      <w:r w:rsidRPr="003E6073">
        <w:rPr>
          <w:rFonts w:ascii="Book Antiqua" w:eastAsia="等线" w:hAnsi="Book Antiqua"/>
          <w:sz w:val="24"/>
          <w:szCs w:val="24"/>
        </w:rPr>
        <w:t>Steg</w:t>
      </w:r>
      <w:proofErr w:type="spellEnd"/>
      <w:r w:rsidRPr="003E6073">
        <w:rPr>
          <w:rFonts w:ascii="Book Antiqua" w:eastAsia="等线" w:hAnsi="Book Antiqua"/>
          <w:sz w:val="24"/>
          <w:szCs w:val="24"/>
        </w:rPr>
        <w:t xml:space="preserve"> PG, </w:t>
      </w:r>
      <w:proofErr w:type="spellStart"/>
      <w:r w:rsidRPr="003E6073">
        <w:rPr>
          <w:rFonts w:ascii="Book Antiqua" w:eastAsia="等线" w:hAnsi="Book Antiqua"/>
          <w:sz w:val="24"/>
          <w:szCs w:val="24"/>
        </w:rPr>
        <w:t>Steinhubl</w:t>
      </w:r>
      <w:proofErr w:type="spellEnd"/>
      <w:r w:rsidRPr="003E6073">
        <w:rPr>
          <w:rFonts w:ascii="Book Antiqua" w:eastAsia="等线" w:hAnsi="Book Antiqua"/>
          <w:sz w:val="24"/>
          <w:szCs w:val="24"/>
        </w:rPr>
        <w:t xml:space="preserve"> SR, Weber MA, Brennan DM, </w:t>
      </w:r>
      <w:proofErr w:type="spellStart"/>
      <w:r w:rsidRPr="003E6073">
        <w:rPr>
          <w:rFonts w:ascii="Book Antiqua" w:eastAsia="等线" w:hAnsi="Book Antiqua"/>
          <w:sz w:val="24"/>
          <w:szCs w:val="24"/>
        </w:rPr>
        <w:t>Fabry-Ribaudo</w:t>
      </w:r>
      <w:proofErr w:type="spellEnd"/>
      <w:r w:rsidRPr="003E6073">
        <w:rPr>
          <w:rFonts w:ascii="Book Antiqua" w:eastAsia="等线" w:hAnsi="Book Antiqua"/>
          <w:sz w:val="24"/>
          <w:szCs w:val="24"/>
        </w:rPr>
        <w:t xml:space="preserve"> L, Booth J, </w:t>
      </w:r>
      <w:proofErr w:type="spellStart"/>
      <w:r w:rsidRPr="003E6073">
        <w:rPr>
          <w:rFonts w:ascii="Book Antiqua" w:eastAsia="等线" w:hAnsi="Book Antiqua"/>
          <w:sz w:val="24"/>
          <w:szCs w:val="24"/>
        </w:rPr>
        <w:t>Topol</w:t>
      </w:r>
      <w:proofErr w:type="spellEnd"/>
      <w:r w:rsidRPr="003E6073">
        <w:rPr>
          <w:rFonts w:ascii="Book Antiqua" w:eastAsia="等线" w:hAnsi="Book Antiqua"/>
          <w:sz w:val="24"/>
          <w:szCs w:val="24"/>
        </w:rPr>
        <w:t xml:space="preserve"> EJ; CHARISMA Investigators. </w:t>
      </w:r>
      <w:proofErr w:type="spellStart"/>
      <w:proofErr w:type="gram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and aspirin versus aspirin alone for the prevention of </w:t>
      </w:r>
      <w:proofErr w:type="spellStart"/>
      <w:r w:rsidRPr="003E6073">
        <w:rPr>
          <w:rFonts w:ascii="Book Antiqua" w:eastAsia="等线" w:hAnsi="Book Antiqua"/>
          <w:sz w:val="24"/>
          <w:szCs w:val="24"/>
        </w:rPr>
        <w:t>atherothrombotic</w:t>
      </w:r>
      <w:proofErr w:type="spellEnd"/>
      <w:r w:rsidRPr="003E6073">
        <w:rPr>
          <w:rFonts w:ascii="Book Antiqua" w:eastAsia="等线" w:hAnsi="Book Antiqua"/>
          <w:sz w:val="24"/>
          <w:szCs w:val="24"/>
        </w:rPr>
        <w:t xml:space="preserve"> events.</w:t>
      </w:r>
      <w:proofErr w:type="gramEnd"/>
      <w:r w:rsidRPr="003E6073">
        <w:rPr>
          <w:rFonts w:ascii="Book Antiqua" w:eastAsia="等线" w:hAnsi="Book Antiqua"/>
          <w:sz w:val="24"/>
          <w:szCs w:val="24"/>
        </w:rPr>
        <w:t xml:space="preserve"> </w:t>
      </w:r>
      <w:r w:rsidRPr="003E6073">
        <w:rPr>
          <w:rFonts w:ascii="Book Antiqua" w:eastAsia="等线" w:hAnsi="Book Antiqua"/>
          <w:i/>
          <w:sz w:val="24"/>
          <w:szCs w:val="24"/>
        </w:rPr>
        <w:t xml:space="preserve">N </w:t>
      </w:r>
      <w:proofErr w:type="spellStart"/>
      <w:r w:rsidRPr="003E6073">
        <w:rPr>
          <w:rFonts w:ascii="Book Antiqua" w:eastAsia="等线" w:hAnsi="Book Antiqua"/>
          <w:i/>
          <w:sz w:val="24"/>
          <w:szCs w:val="24"/>
        </w:rPr>
        <w:t>Engl</w:t>
      </w:r>
      <w:proofErr w:type="spellEnd"/>
      <w:r w:rsidRPr="003E6073">
        <w:rPr>
          <w:rFonts w:ascii="Book Antiqua" w:eastAsia="等线" w:hAnsi="Book Antiqua"/>
          <w:i/>
          <w:sz w:val="24"/>
          <w:szCs w:val="24"/>
        </w:rPr>
        <w:t xml:space="preserve"> J Med</w:t>
      </w:r>
      <w:r w:rsidRPr="003E6073">
        <w:rPr>
          <w:rFonts w:ascii="Book Antiqua" w:eastAsia="等线" w:hAnsi="Book Antiqua"/>
          <w:sz w:val="24"/>
          <w:szCs w:val="24"/>
        </w:rPr>
        <w:t xml:space="preserve"> 2006; </w:t>
      </w:r>
      <w:r w:rsidRPr="003E6073">
        <w:rPr>
          <w:rFonts w:ascii="Book Antiqua" w:eastAsia="等线" w:hAnsi="Book Antiqua"/>
          <w:b/>
          <w:sz w:val="24"/>
          <w:szCs w:val="24"/>
        </w:rPr>
        <w:t>354</w:t>
      </w:r>
      <w:r w:rsidRPr="003E6073">
        <w:rPr>
          <w:rFonts w:ascii="Book Antiqua" w:eastAsia="等线" w:hAnsi="Book Antiqua"/>
          <w:sz w:val="24"/>
          <w:szCs w:val="24"/>
        </w:rPr>
        <w:t>: 1706-1717 [PMID: 16531616 DOI: 10.1056/NEJMoa060989]</w:t>
      </w:r>
    </w:p>
    <w:p w:rsidR="00566F9A" w:rsidRPr="003E6073" w:rsidRDefault="00566F9A" w:rsidP="00566F9A">
      <w:pPr>
        <w:spacing w:line="360" w:lineRule="auto"/>
        <w:rPr>
          <w:rFonts w:ascii="Book Antiqua" w:eastAsia="等线" w:hAnsi="Book Antiqua"/>
          <w:sz w:val="24"/>
          <w:szCs w:val="24"/>
        </w:rPr>
      </w:pPr>
      <w:proofErr w:type="gramStart"/>
      <w:r w:rsidRPr="003E6073">
        <w:rPr>
          <w:rFonts w:ascii="Book Antiqua" w:eastAsia="等线" w:hAnsi="Book Antiqua"/>
          <w:sz w:val="24"/>
          <w:szCs w:val="24"/>
        </w:rPr>
        <w:t xml:space="preserve">15 </w:t>
      </w:r>
      <w:proofErr w:type="spellStart"/>
      <w:r w:rsidRPr="003E6073">
        <w:rPr>
          <w:rFonts w:ascii="Book Antiqua" w:eastAsia="等线" w:hAnsi="Book Antiqua"/>
          <w:b/>
          <w:sz w:val="24"/>
          <w:szCs w:val="24"/>
        </w:rPr>
        <w:t>Moher</w:t>
      </w:r>
      <w:proofErr w:type="spellEnd"/>
      <w:r w:rsidRPr="003E6073">
        <w:rPr>
          <w:rFonts w:ascii="Book Antiqua" w:eastAsia="等线" w:hAnsi="Book Antiqua"/>
          <w:b/>
          <w:sz w:val="24"/>
          <w:szCs w:val="24"/>
        </w:rPr>
        <w:t xml:space="preserve"> D</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Liberati</w:t>
      </w:r>
      <w:proofErr w:type="spellEnd"/>
      <w:r w:rsidRPr="003E6073">
        <w:rPr>
          <w:rFonts w:ascii="Book Antiqua" w:eastAsia="等线" w:hAnsi="Book Antiqua"/>
          <w:sz w:val="24"/>
          <w:szCs w:val="24"/>
        </w:rPr>
        <w:t xml:space="preserve"> A, </w:t>
      </w:r>
      <w:proofErr w:type="spellStart"/>
      <w:r w:rsidRPr="003E6073">
        <w:rPr>
          <w:rFonts w:ascii="Book Antiqua" w:eastAsia="等线" w:hAnsi="Book Antiqua"/>
          <w:sz w:val="24"/>
          <w:szCs w:val="24"/>
        </w:rPr>
        <w:t>Tetzlaff</w:t>
      </w:r>
      <w:proofErr w:type="spellEnd"/>
      <w:r w:rsidRPr="003E6073">
        <w:rPr>
          <w:rFonts w:ascii="Book Antiqua" w:eastAsia="等线" w:hAnsi="Book Antiqua"/>
          <w:sz w:val="24"/>
          <w:szCs w:val="24"/>
        </w:rPr>
        <w:t xml:space="preserve"> J, Altman DG; PRISMA Group.</w:t>
      </w:r>
      <w:proofErr w:type="gramEnd"/>
      <w:r w:rsidRPr="003E6073">
        <w:rPr>
          <w:rFonts w:ascii="Book Antiqua" w:eastAsia="等线" w:hAnsi="Book Antiqua"/>
          <w:sz w:val="24"/>
          <w:szCs w:val="24"/>
        </w:rPr>
        <w:t xml:space="preserve"> </w:t>
      </w:r>
      <w:proofErr w:type="gramStart"/>
      <w:r w:rsidRPr="003E6073">
        <w:rPr>
          <w:rFonts w:ascii="Book Antiqua" w:eastAsia="等线" w:hAnsi="Book Antiqua"/>
          <w:sz w:val="24"/>
          <w:szCs w:val="24"/>
        </w:rPr>
        <w:t>Preferred reporting items for systematic reviews and meta-analyses: the PRISMA statement.</w:t>
      </w:r>
      <w:proofErr w:type="gramEnd"/>
      <w:r w:rsidRPr="003E6073">
        <w:rPr>
          <w:rFonts w:ascii="Book Antiqua" w:eastAsia="等线" w:hAnsi="Book Antiqua"/>
          <w:sz w:val="24"/>
          <w:szCs w:val="24"/>
        </w:rPr>
        <w:t xml:space="preserve"> </w:t>
      </w:r>
      <w:proofErr w:type="spellStart"/>
      <w:r w:rsidRPr="003E6073">
        <w:rPr>
          <w:rFonts w:ascii="Book Antiqua" w:eastAsia="等线" w:hAnsi="Book Antiqua"/>
          <w:i/>
          <w:sz w:val="24"/>
          <w:szCs w:val="24"/>
        </w:rPr>
        <w:t>PLoS</w:t>
      </w:r>
      <w:proofErr w:type="spellEnd"/>
      <w:r w:rsidRPr="003E6073">
        <w:rPr>
          <w:rFonts w:ascii="Book Antiqua" w:eastAsia="等线" w:hAnsi="Book Antiqua"/>
          <w:i/>
          <w:sz w:val="24"/>
          <w:szCs w:val="24"/>
        </w:rPr>
        <w:t xml:space="preserve"> Med</w:t>
      </w:r>
      <w:r w:rsidRPr="003E6073">
        <w:rPr>
          <w:rFonts w:ascii="Book Antiqua" w:eastAsia="等线" w:hAnsi="Book Antiqua"/>
          <w:sz w:val="24"/>
          <w:szCs w:val="24"/>
        </w:rPr>
        <w:t xml:space="preserve"> 2009; </w:t>
      </w:r>
      <w:r w:rsidRPr="003E6073">
        <w:rPr>
          <w:rFonts w:ascii="Book Antiqua" w:eastAsia="等线" w:hAnsi="Book Antiqua"/>
          <w:b/>
          <w:sz w:val="24"/>
          <w:szCs w:val="24"/>
        </w:rPr>
        <w:t>6</w:t>
      </w:r>
      <w:r w:rsidRPr="003E6073">
        <w:rPr>
          <w:rFonts w:ascii="Book Antiqua" w:eastAsia="等线" w:hAnsi="Book Antiqua"/>
          <w:sz w:val="24"/>
          <w:szCs w:val="24"/>
        </w:rPr>
        <w:t>: e1000097 [PMID: 19621072 DOI: 10.1371/journal.pmed.1000097]</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lastRenderedPageBreak/>
        <w:t xml:space="preserve">16 </w:t>
      </w:r>
      <w:r w:rsidRPr="003E6073">
        <w:rPr>
          <w:rFonts w:ascii="Book Antiqua" w:eastAsia="等线" w:hAnsi="Book Antiqua"/>
          <w:b/>
          <w:sz w:val="24"/>
          <w:szCs w:val="24"/>
        </w:rPr>
        <w:t>Johnston SC</w:t>
      </w:r>
      <w:r w:rsidRPr="003E6073">
        <w:rPr>
          <w:rFonts w:ascii="Book Antiqua" w:eastAsia="等线" w:hAnsi="Book Antiqua"/>
          <w:sz w:val="24"/>
          <w:szCs w:val="24"/>
        </w:rPr>
        <w:t xml:space="preserve">, Easton JD, </w:t>
      </w:r>
      <w:proofErr w:type="spellStart"/>
      <w:r w:rsidRPr="003E6073">
        <w:rPr>
          <w:rFonts w:ascii="Book Antiqua" w:eastAsia="等线" w:hAnsi="Book Antiqua"/>
          <w:sz w:val="24"/>
          <w:szCs w:val="24"/>
        </w:rPr>
        <w:t>Farrant</w:t>
      </w:r>
      <w:proofErr w:type="spellEnd"/>
      <w:r w:rsidRPr="003E6073">
        <w:rPr>
          <w:rFonts w:ascii="Book Antiqua" w:eastAsia="等线" w:hAnsi="Book Antiqua"/>
          <w:sz w:val="24"/>
          <w:szCs w:val="24"/>
        </w:rPr>
        <w:t xml:space="preserve"> M, </w:t>
      </w:r>
      <w:proofErr w:type="spellStart"/>
      <w:r w:rsidRPr="003E6073">
        <w:rPr>
          <w:rFonts w:ascii="Book Antiqua" w:eastAsia="等线" w:hAnsi="Book Antiqua"/>
          <w:sz w:val="24"/>
          <w:szCs w:val="24"/>
        </w:rPr>
        <w:t>Barsan</w:t>
      </w:r>
      <w:proofErr w:type="spellEnd"/>
      <w:r w:rsidRPr="003E6073">
        <w:rPr>
          <w:rFonts w:ascii="Book Antiqua" w:eastAsia="等线" w:hAnsi="Book Antiqua"/>
          <w:sz w:val="24"/>
          <w:szCs w:val="24"/>
        </w:rPr>
        <w:t xml:space="preserve"> W, </w:t>
      </w:r>
      <w:proofErr w:type="spellStart"/>
      <w:r w:rsidRPr="003E6073">
        <w:rPr>
          <w:rFonts w:ascii="Book Antiqua" w:eastAsia="等线" w:hAnsi="Book Antiqua"/>
          <w:sz w:val="24"/>
          <w:szCs w:val="24"/>
        </w:rPr>
        <w:t>Conwit</w:t>
      </w:r>
      <w:proofErr w:type="spellEnd"/>
      <w:r w:rsidRPr="003E6073">
        <w:rPr>
          <w:rFonts w:ascii="Book Antiqua" w:eastAsia="等线" w:hAnsi="Book Antiqua"/>
          <w:sz w:val="24"/>
          <w:szCs w:val="24"/>
        </w:rPr>
        <w:t xml:space="preserve"> RA, Elm JJ, Kim AS, </w:t>
      </w:r>
      <w:proofErr w:type="spellStart"/>
      <w:r w:rsidRPr="003E6073">
        <w:rPr>
          <w:rFonts w:ascii="Book Antiqua" w:eastAsia="等线" w:hAnsi="Book Antiqua"/>
          <w:sz w:val="24"/>
          <w:szCs w:val="24"/>
        </w:rPr>
        <w:t>Lindblad</w:t>
      </w:r>
      <w:proofErr w:type="spellEnd"/>
      <w:r w:rsidRPr="003E6073">
        <w:rPr>
          <w:rFonts w:ascii="Book Antiqua" w:eastAsia="等线" w:hAnsi="Book Antiqua"/>
          <w:sz w:val="24"/>
          <w:szCs w:val="24"/>
        </w:rPr>
        <w:t xml:space="preserve"> AS, </w:t>
      </w:r>
      <w:proofErr w:type="spellStart"/>
      <w:r w:rsidRPr="003E6073">
        <w:rPr>
          <w:rFonts w:ascii="Book Antiqua" w:eastAsia="等线" w:hAnsi="Book Antiqua"/>
          <w:sz w:val="24"/>
          <w:szCs w:val="24"/>
        </w:rPr>
        <w:t>Palesch</w:t>
      </w:r>
      <w:proofErr w:type="spellEnd"/>
      <w:r w:rsidRPr="003E6073">
        <w:rPr>
          <w:rFonts w:ascii="Book Antiqua" w:eastAsia="等线" w:hAnsi="Book Antiqua"/>
          <w:sz w:val="24"/>
          <w:szCs w:val="24"/>
        </w:rPr>
        <w:t xml:space="preserve"> YY; Clinical Research Collaboration, Neurological Emergencies Treatment Trials Network, and the POINT Investigators. </w:t>
      </w:r>
      <w:proofErr w:type="spellStart"/>
      <w:proofErr w:type="gram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and Aspirin in Acute Ischemic Stroke and High-Risk TIA.</w:t>
      </w:r>
      <w:proofErr w:type="gramEnd"/>
      <w:r w:rsidRPr="003E6073">
        <w:rPr>
          <w:rFonts w:ascii="Book Antiqua" w:eastAsia="等线" w:hAnsi="Book Antiqua"/>
          <w:sz w:val="24"/>
          <w:szCs w:val="24"/>
        </w:rPr>
        <w:t xml:space="preserve"> </w:t>
      </w:r>
      <w:r w:rsidRPr="003E6073">
        <w:rPr>
          <w:rFonts w:ascii="Book Antiqua" w:eastAsia="等线" w:hAnsi="Book Antiqua"/>
          <w:i/>
          <w:sz w:val="24"/>
          <w:szCs w:val="24"/>
        </w:rPr>
        <w:t xml:space="preserve">N </w:t>
      </w:r>
      <w:proofErr w:type="spellStart"/>
      <w:r w:rsidRPr="003E6073">
        <w:rPr>
          <w:rFonts w:ascii="Book Antiqua" w:eastAsia="等线" w:hAnsi="Book Antiqua"/>
          <w:i/>
          <w:sz w:val="24"/>
          <w:szCs w:val="24"/>
        </w:rPr>
        <w:t>Engl</w:t>
      </w:r>
      <w:proofErr w:type="spellEnd"/>
      <w:r w:rsidRPr="003E6073">
        <w:rPr>
          <w:rFonts w:ascii="Book Antiqua" w:eastAsia="等线" w:hAnsi="Book Antiqua"/>
          <w:i/>
          <w:sz w:val="24"/>
          <w:szCs w:val="24"/>
        </w:rPr>
        <w:t xml:space="preserve"> J Med</w:t>
      </w:r>
      <w:r w:rsidRPr="003E6073">
        <w:rPr>
          <w:rFonts w:ascii="Book Antiqua" w:eastAsia="等线" w:hAnsi="Book Antiqua"/>
          <w:sz w:val="24"/>
          <w:szCs w:val="24"/>
        </w:rPr>
        <w:t xml:space="preserve"> 2018; </w:t>
      </w:r>
      <w:r w:rsidRPr="003E6073">
        <w:rPr>
          <w:rFonts w:ascii="Book Antiqua" w:eastAsia="等线" w:hAnsi="Book Antiqua"/>
          <w:b/>
          <w:sz w:val="24"/>
          <w:szCs w:val="24"/>
        </w:rPr>
        <w:t>379</w:t>
      </w:r>
      <w:r w:rsidRPr="003E6073">
        <w:rPr>
          <w:rFonts w:ascii="Book Antiqua" w:eastAsia="等线" w:hAnsi="Book Antiqua"/>
          <w:sz w:val="24"/>
          <w:szCs w:val="24"/>
        </w:rPr>
        <w:t>: 215-225 [PMID: 29766750 DOI: 10.1056/NEJMoa1800410]</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17 </w:t>
      </w:r>
      <w:r w:rsidRPr="003E6073">
        <w:rPr>
          <w:rFonts w:ascii="Book Antiqua" w:eastAsia="等线" w:hAnsi="Book Antiqua"/>
          <w:b/>
          <w:sz w:val="24"/>
          <w:szCs w:val="24"/>
        </w:rPr>
        <w:t>Palacio S</w:t>
      </w:r>
      <w:r w:rsidRPr="003E6073">
        <w:rPr>
          <w:rFonts w:ascii="Book Antiqua" w:eastAsia="等线" w:hAnsi="Book Antiqua"/>
          <w:sz w:val="24"/>
          <w:szCs w:val="24"/>
        </w:rPr>
        <w:t xml:space="preserve">, Hart RG, Pearce LA, </w:t>
      </w:r>
      <w:proofErr w:type="spellStart"/>
      <w:r w:rsidRPr="003E6073">
        <w:rPr>
          <w:rFonts w:ascii="Book Antiqua" w:eastAsia="等线" w:hAnsi="Book Antiqua"/>
          <w:sz w:val="24"/>
          <w:szCs w:val="24"/>
        </w:rPr>
        <w:t>Benavente</w:t>
      </w:r>
      <w:proofErr w:type="spellEnd"/>
      <w:r w:rsidRPr="003E6073">
        <w:rPr>
          <w:rFonts w:ascii="Book Antiqua" w:eastAsia="等线" w:hAnsi="Book Antiqua"/>
          <w:sz w:val="24"/>
          <w:szCs w:val="24"/>
        </w:rPr>
        <w:t xml:space="preserve"> OR. Effect of addition of </w:t>
      </w:r>
      <w:proofErr w:type="spell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to aspirin on mortality: systematic review of randomized trials. </w:t>
      </w:r>
      <w:r w:rsidRPr="003E6073">
        <w:rPr>
          <w:rFonts w:ascii="Book Antiqua" w:eastAsia="等线" w:hAnsi="Book Antiqua"/>
          <w:i/>
          <w:sz w:val="24"/>
          <w:szCs w:val="24"/>
        </w:rPr>
        <w:t>Stroke</w:t>
      </w:r>
      <w:r w:rsidRPr="003E6073">
        <w:rPr>
          <w:rFonts w:ascii="Book Antiqua" w:eastAsia="等线" w:hAnsi="Book Antiqua"/>
          <w:sz w:val="24"/>
          <w:szCs w:val="24"/>
        </w:rPr>
        <w:t xml:space="preserve"> 2012; </w:t>
      </w:r>
      <w:r w:rsidRPr="003E6073">
        <w:rPr>
          <w:rFonts w:ascii="Book Antiqua" w:eastAsia="等线" w:hAnsi="Book Antiqua"/>
          <w:b/>
          <w:sz w:val="24"/>
          <w:szCs w:val="24"/>
        </w:rPr>
        <w:t>43</w:t>
      </w:r>
      <w:r w:rsidRPr="003E6073">
        <w:rPr>
          <w:rFonts w:ascii="Book Antiqua" w:eastAsia="等线" w:hAnsi="Book Antiqua"/>
          <w:sz w:val="24"/>
          <w:szCs w:val="24"/>
        </w:rPr>
        <w:t>: 2157-2162 [PMID: 22826359 DOI: 10.1161/STROKEAHA.112.656173]</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18 </w:t>
      </w:r>
      <w:r w:rsidRPr="003E6073">
        <w:rPr>
          <w:rFonts w:ascii="Book Antiqua" w:eastAsia="等线" w:hAnsi="Book Antiqua"/>
          <w:b/>
          <w:bCs/>
          <w:sz w:val="24"/>
          <w:szCs w:val="24"/>
        </w:rPr>
        <w:t>Higgins JPT</w:t>
      </w:r>
      <w:r w:rsidRPr="003E6073">
        <w:rPr>
          <w:rFonts w:ascii="Book Antiqua" w:eastAsia="等线" w:hAnsi="Book Antiqua"/>
          <w:sz w:val="24"/>
          <w:szCs w:val="24"/>
        </w:rPr>
        <w:t>, Green S. Cochrane Handbook for Systematic</w:t>
      </w:r>
      <w:r w:rsidRPr="003E6073">
        <w:rPr>
          <w:rFonts w:ascii="Book Antiqua" w:eastAsia="等线" w:hAnsi="Book Antiqua" w:hint="eastAsia"/>
          <w:sz w:val="24"/>
          <w:szCs w:val="24"/>
        </w:rPr>
        <w:t xml:space="preserve"> </w:t>
      </w:r>
      <w:r w:rsidRPr="003E6073">
        <w:rPr>
          <w:rFonts w:ascii="Book Antiqua" w:eastAsia="等线" w:hAnsi="Book Antiqua"/>
          <w:sz w:val="24"/>
          <w:szCs w:val="24"/>
        </w:rPr>
        <w:t xml:space="preserve">Reviews of Interventions Version 5.1.0 [updated March 2011]. </w:t>
      </w:r>
      <w:proofErr w:type="gramStart"/>
      <w:r w:rsidRPr="003E6073">
        <w:rPr>
          <w:rFonts w:ascii="Book Antiqua" w:eastAsia="等线" w:hAnsi="Book Antiqua"/>
          <w:sz w:val="24"/>
          <w:szCs w:val="24"/>
        </w:rPr>
        <w:t>The Cochrane Collaboration, 2011.</w:t>
      </w:r>
      <w:proofErr w:type="gramEnd"/>
      <w:r w:rsidRPr="003E6073">
        <w:rPr>
          <w:rFonts w:ascii="Book Antiqua" w:eastAsia="等线" w:hAnsi="Book Antiqua" w:hint="eastAsia"/>
          <w:sz w:val="24"/>
          <w:szCs w:val="24"/>
        </w:rPr>
        <w:t xml:space="preserve"> </w:t>
      </w:r>
      <w:r w:rsidRPr="003E6073">
        <w:rPr>
          <w:rFonts w:ascii="Book Antiqua" w:eastAsia="等线" w:hAnsi="Book Antiqua"/>
          <w:sz w:val="24"/>
          <w:szCs w:val="24"/>
        </w:rPr>
        <w:t>Available from: www.cochrane-handbook.org</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19 </w:t>
      </w:r>
      <w:r w:rsidRPr="003E6073">
        <w:rPr>
          <w:rFonts w:ascii="Book Antiqua" w:eastAsia="等线" w:hAnsi="Book Antiqua"/>
          <w:b/>
          <w:sz w:val="24"/>
          <w:szCs w:val="24"/>
        </w:rPr>
        <w:t>Altman DG</w:t>
      </w:r>
      <w:r w:rsidRPr="003E6073">
        <w:rPr>
          <w:rFonts w:ascii="Book Antiqua" w:eastAsia="等线" w:hAnsi="Book Antiqua"/>
          <w:sz w:val="24"/>
          <w:szCs w:val="24"/>
        </w:rPr>
        <w:t xml:space="preserve">, Bland JM. Interaction revisited: the difference between two estimates. </w:t>
      </w:r>
      <w:r w:rsidRPr="003E6073">
        <w:rPr>
          <w:rFonts w:ascii="Book Antiqua" w:eastAsia="等线" w:hAnsi="Book Antiqua"/>
          <w:i/>
          <w:sz w:val="24"/>
          <w:szCs w:val="24"/>
        </w:rPr>
        <w:t>BMJ</w:t>
      </w:r>
      <w:r w:rsidRPr="003E6073">
        <w:rPr>
          <w:rFonts w:ascii="Book Antiqua" w:eastAsia="等线" w:hAnsi="Book Antiqua"/>
          <w:sz w:val="24"/>
          <w:szCs w:val="24"/>
        </w:rPr>
        <w:t xml:space="preserve"> 2003; </w:t>
      </w:r>
      <w:r w:rsidRPr="003E6073">
        <w:rPr>
          <w:rFonts w:ascii="Book Antiqua" w:eastAsia="等线" w:hAnsi="Book Antiqua"/>
          <w:b/>
          <w:sz w:val="24"/>
          <w:szCs w:val="24"/>
        </w:rPr>
        <w:t>326</w:t>
      </w:r>
      <w:r w:rsidRPr="003E6073">
        <w:rPr>
          <w:rFonts w:ascii="Book Antiqua" w:eastAsia="等线" w:hAnsi="Book Antiqua"/>
          <w:sz w:val="24"/>
          <w:szCs w:val="24"/>
        </w:rPr>
        <w:t>: 219 [PMID: 12543843 DOI: 10.1136/bmj.326.7382.219]</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20 </w:t>
      </w:r>
      <w:r w:rsidRPr="003E6073">
        <w:rPr>
          <w:rFonts w:ascii="Book Antiqua" w:eastAsia="等线" w:hAnsi="Book Antiqua"/>
          <w:b/>
          <w:sz w:val="24"/>
          <w:szCs w:val="24"/>
        </w:rPr>
        <w:t>Wang Y</w:t>
      </w:r>
      <w:r w:rsidRPr="003E6073">
        <w:rPr>
          <w:rFonts w:ascii="Book Antiqua" w:eastAsia="等线" w:hAnsi="Book Antiqua"/>
          <w:sz w:val="24"/>
          <w:szCs w:val="24"/>
        </w:rPr>
        <w:t xml:space="preserve">, Wang Y, Zhao X, Liu L, Wang D, Wang C, Wang C, Li H, </w:t>
      </w:r>
      <w:proofErr w:type="spellStart"/>
      <w:r w:rsidRPr="003E6073">
        <w:rPr>
          <w:rFonts w:ascii="Book Antiqua" w:eastAsia="等线" w:hAnsi="Book Antiqua"/>
          <w:sz w:val="24"/>
          <w:szCs w:val="24"/>
        </w:rPr>
        <w:t>Meng</w:t>
      </w:r>
      <w:proofErr w:type="spellEnd"/>
      <w:r w:rsidRPr="003E6073">
        <w:rPr>
          <w:rFonts w:ascii="Book Antiqua" w:eastAsia="等线" w:hAnsi="Book Antiqua"/>
          <w:sz w:val="24"/>
          <w:szCs w:val="24"/>
        </w:rPr>
        <w:t xml:space="preserve"> X, Cui L, </w:t>
      </w:r>
      <w:proofErr w:type="spellStart"/>
      <w:r w:rsidRPr="003E6073">
        <w:rPr>
          <w:rFonts w:ascii="Book Antiqua" w:eastAsia="等线" w:hAnsi="Book Antiqua"/>
          <w:sz w:val="24"/>
          <w:szCs w:val="24"/>
        </w:rPr>
        <w:t>Jia</w:t>
      </w:r>
      <w:proofErr w:type="spellEnd"/>
      <w:r w:rsidRPr="003E6073">
        <w:rPr>
          <w:rFonts w:ascii="Book Antiqua" w:eastAsia="等线" w:hAnsi="Book Antiqua"/>
          <w:sz w:val="24"/>
          <w:szCs w:val="24"/>
        </w:rPr>
        <w:t xml:space="preserve"> J, Dong Q, Xu A, Zeng J, Li Y, Wang Z, Xia H, Johnston SC; CHANCE Investigators. </w:t>
      </w:r>
      <w:proofErr w:type="spellStart"/>
      <w:proofErr w:type="gram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with aspirin in acute minor stroke or transient ischemic attack.</w:t>
      </w:r>
      <w:proofErr w:type="gramEnd"/>
      <w:r w:rsidRPr="003E6073">
        <w:rPr>
          <w:rFonts w:ascii="Book Antiqua" w:eastAsia="等线" w:hAnsi="Book Antiqua"/>
          <w:sz w:val="24"/>
          <w:szCs w:val="24"/>
        </w:rPr>
        <w:t xml:space="preserve"> </w:t>
      </w:r>
      <w:r w:rsidRPr="003E6073">
        <w:rPr>
          <w:rFonts w:ascii="Book Antiqua" w:eastAsia="等线" w:hAnsi="Book Antiqua"/>
          <w:i/>
          <w:sz w:val="24"/>
          <w:szCs w:val="24"/>
        </w:rPr>
        <w:t xml:space="preserve">N </w:t>
      </w:r>
      <w:proofErr w:type="spellStart"/>
      <w:r w:rsidRPr="003E6073">
        <w:rPr>
          <w:rFonts w:ascii="Book Antiqua" w:eastAsia="等线" w:hAnsi="Book Antiqua"/>
          <w:i/>
          <w:sz w:val="24"/>
          <w:szCs w:val="24"/>
        </w:rPr>
        <w:t>Engl</w:t>
      </w:r>
      <w:proofErr w:type="spellEnd"/>
      <w:r w:rsidRPr="003E6073">
        <w:rPr>
          <w:rFonts w:ascii="Book Antiqua" w:eastAsia="等线" w:hAnsi="Book Antiqua"/>
          <w:i/>
          <w:sz w:val="24"/>
          <w:szCs w:val="24"/>
        </w:rPr>
        <w:t xml:space="preserve"> J Med</w:t>
      </w:r>
      <w:r w:rsidRPr="003E6073">
        <w:rPr>
          <w:rFonts w:ascii="Book Antiqua" w:eastAsia="等线" w:hAnsi="Book Antiqua"/>
          <w:sz w:val="24"/>
          <w:szCs w:val="24"/>
        </w:rPr>
        <w:t xml:space="preserve"> 2013; </w:t>
      </w:r>
      <w:r w:rsidRPr="003E6073">
        <w:rPr>
          <w:rFonts w:ascii="Book Antiqua" w:eastAsia="等线" w:hAnsi="Book Antiqua"/>
          <w:b/>
          <w:sz w:val="24"/>
          <w:szCs w:val="24"/>
        </w:rPr>
        <w:t>369</w:t>
      </w:r>
      <w:r w:rsidRPr="003E6073">
        <w:rPr>
          <w:rFonts w:ascii="Book Antiqua" w:eastAsia="等线" w:hAnsi="Book Antiqua"/>
          <w:sz w:val="24"/>
          <w:szCs w:val="24"/>
        </w:rPr>
        <w:t>: 11-19 [PMID: 23803136 DOI: 10.1056/NEJMoa1215340]</w:t>
      </w:r>
    </w:p>
    <w:p w:rsidR="00566F9A" w:rsidRPr="003E6073" w:rsidRDefault="00566F9A" w:rsidP="00566F9A">
      <w:pPr>
        <w:spacing w:line="360" w:lineRule="auto"/>
        <w:rPr>
          <w:rFonts w:ascii="Book Antiqua" w:eastAsia="等线" w:hAnsi="Book Antiqua"/>
          <w:sz w:val="24"/>
          <w:szCs w:val="24"/>
        </w:rPr>
      </w:pPr>
      <w:proofErr w:type="gramStart"/>
      <w:r w:rsidRPr="003E6073">
        <w:rPr>
          <w:rFonts w:ascii="Book Antiqua" w:eastAsia="等线" w:hAnsi="Book Antiqua"/>
          <w:sz w:val="24"/>
          <w:szCs w:val="24"/>
        </w:rPr>
        <w:t xml:space="preserve">21 </w:t>
      </w:r>
      <w:r w:rsidRPr="003E6073">
        <w:rPr>
          <w:rFonts w:ascii="Book Antiqua" w:eastAsia="等线" w:hAnsi="Book Antiqua"/>
          <w:b/>
          <w:sz w:val="24"/>
          <w:szCs w:val="24"/>
        </w:rPr>
        <w:t>SPS3 Investigators</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Benavente</w:t>
      </w:r>
      <w:proofErr w:type="spellEnd"/>
      <w:r w:rsidRPr="003E6073">
        <w:rPr>
          <w:rFonts w:ascii="Book Antiqua" w:eastAsia="等线" w:hAnsi="Book Antiqua"/>
          <w:sz w:val="24"/>
          <w:szCs w:val="24"/>
        </w:rPr>
        <w:t xml:space="preserve"> OR, Hart RG, McClure LA, </w:t>
      </w:r>
      <w:proofErr w:type="spellStart"/>
      <w:r w:rsidRPr="003E6073">
        <w:rPr>
          <w:rFonts w:ascii="Book Antiqua" w:eastAsia="等线" w:hAnsi="Book Antiqua"/>
          <w:sz w:val="24"/>
          <w:szCs w:val="24"/>
        </w:rPr>
        <w:t>Szychowski</w:t>
      </w:r>
      <w:proofErr w:type="spellEnd"/>
      <w:r w:rsidRPr="003E6073">
        <w:rPr>
          <w:rFonts w:ascii="Book Antiqua" w:eastAsia="等线" w:hAnsi="Book Antiqua"/>
          <w:sz w:val="24"/>
          <w:szCs w:val="24"/>
        </w:rPr>
        <w:t xml:space="preserve"> JM, Coffey CS, Pearce LA.</w:t>
      </w:r>
      <w:proofErr w:type="gramEnd"/>
      <w:r w:rsidRPr="003E6073">
        <w:rPr>
          <w:rFonts w:ascii="Book Antiqua" w:eastAsia="等线" w:hAnsi="Book Antiqua"/>
          <w:sz w:val="24"/>
          <w:szCs w:val="24"/>
        </w:rPr>
        <w:t xml:space="preserve"> Effects of </w:t>
      </w:r>
      <w:proofErr w:type="spell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added to aspirin in patients with recent lacunar stroke. </w:t>
      </w:r>
      <w:r w:rsidRPr="003E6073">
        <w:rPr>
          <w:rFonts w:ascii="Book Antiqua" w:eastAsia="等线" w:hAnsi="Book Antiqua"/>
          <w:i/>
          <w:sz w:val="24"/>
          <w:szCs w:val="24"/>
        </w:rPr>
        <w:t xml:space="preserve">N </w:t>
      </w:r>
      <w:proofErr w:type="spellStart"/>
      <w:r w:rsidRPr="003E6073">
        <w:rPr>
          <w:rFonts w:ascii="Book Antiqua" w:eastAsia="等线" w:hAnsi="Book Antiqua"/>
          <w:i/>
          <w:sz w:val="24"/>
          <w:szCs w:val="24"/>
        </w:rPr>
        <w:t>Engl</w:t>
      </w:r>
      <w:proofErr w:type="spellEnd"/>
      <w:r w:rsidRPr="003E6073">
        <w:rPr>
          <w:rFonts w:ascii="Book Antiqua" w:eastAsia="等线" w:hAnsi="Book Antiqua"/>
          <w:i/>
          <w:sz w:val="24"/>
          <w:szCs w:val="24"/>
        </w:rPr>
        <w:t xml:space="preserve"> J Med</w:t>
      </w:r>
      <w:r w:rsidRPr="003E6073">
        <w:rPr>
          <w:rFonts w:ascii="Book Antiqua" w:eastAsia="等线" w:hAnsi="Book Antiqua"/>
          <w:sz w:val="24"/>
          <w:szCs w:val="24"/>
        </w:rPr>
        <w:t xml:space="preserve"> 2012; </w:t>
      </w:r>
      <w:r w:rsidRPr="003E6073">
        <w:rPr>
          <w:rFonts w:ascii="Book Antiqua" w:eastAsia="等线" w:hAnsi="Book Antiqua"/>
          <w:b/>
          <w:sz w:val="24"/>
          <w:szCs w:val="24"/>
        </w:rPr>
        <w:t>367</w:t>
      </w:r>
      <w:r w:rsidRPr="003E6073">
        <w:rPr>
          <w:rFonts w:ascii="Book Antiqua" w:eastAsia="等线" w:hAnsi="Book Antiqua"/>
          <w:sz w:val="24"/>
          <w:szCs w:val="24"/>
        </w:rPr>
        <w:t>: 817-825 [PMID: 22931315 DOI: 10.1056/NEJMoa1204133]</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22 </w:t>
      </w:r>
      <w:r w:rsidRPr="003E6073">
        <w:rPr>
          <w:rFonts w:ascii="Book Antiqua" w:eastAsia="等线" w:hAnsi="Book Antiqua"/>
          <w:b/>
          <w:sz w:val="24"/>
          <w:szCs w:val="24"/>
        </w:rPr>
        <w:t>Dalby AJ</w:t>
      </w:r>
      <w:r w:rsidRPr="003E6073">
        <w:rPr>
          <w:rFonts w:ascii="Book Antiqua" w:eastAsia="等线" w:hAnsi="Book Antiqua"/>
          <w:sz w:val="24"/>
          <w:szCs w:val="24"/>
        </w:rPr>
        <w:t xml:space="preserve">, Gottlieb S, Cyr DD, Magnus </w:t>
      </w:r>
      <w:proofErr w:type="spellStart"/>
      <w:r w:rsidRPr="003E6073">
        <w:rPr>
          <w:rFonts w:ascii="Book Antiqua" w:eastAsia="等线" w:hAnsi="Book Antiqua"/>
          <w:sz w:val="24"/>
          <w:szCs w:val="24"/>
        </w:rPr>
        <w:t>Ohman</w:t>
      </w:r>
      <w:proofErr w:type="spellEnd"/>
      <w:r w:rsidRPr="003E6073">
        <w:rPr>
          <w:rFonts w:ascii="Book Antiqua" w:eastAsia="等线" w:hAnsi="Book Antiqua"/>
          <w:sz w:val="24"/>
          <w:szCs w:val="24"/>
        </w:rPr>
        <w:t xml:space="preserve"> E, McGuire DK, </w:t>
      </w:r>
      <w:proofErr w:type="spellStart"/>
      <w:r w:rsidRPr="003E6073">
        <w:rPr>
          <w:rFonts w:ascii="Book Antiqua" w:eastAsia="等线" w:hAnsi="Book Antiqua"/>
          <w:sz w:val="24"/>
          <w:szCs w:val="24"/>
        </w:rPr>
        <w:t>Ruzyllo</w:t>
      </w:r>
      <w:proofErr w:type="spellEnd"/>
      <w:r w:rsidRPr="003E6073">
        <w:rPr>
          <w:rFonts w:ascii="Book Antiqua" w:eastAsia="等线" w:hAnsi="Book Antiqua"/>
          <w:sz w:val="24"/>
          <w:szCs w:val="24"/>
        </w:rPr>
        <w:t xml:space="preserve"> W, Bhatt DL, </w:t>
      </w:r>
      <w:proofErr w:type="spellStart"/>
      <w:r w:rsidRPr="003E6073">
        <w:rPr>
          <w:rFonts w:ascii="Book Antiqua" w:eastAsia="等线" w:hAnsi="Book Antiqua"/>
          <w:sz w:val="24"/>
          <w:szCs w:val="24"/>
        </w:rPr>
        <w:t>Wiviott</w:t>
      </w:r>
      <w:proofErr w:type="spellEnd"/>
      <w:r w:rsidRPr="003E6073">
        <w:rPr>
          <w:rFonts w:ascii="Book Antiqua" w:eastAsia="等线" w:hAnsi="Book Antiqua"/>
          <w:sz w:val="24"/>
          <w:szCs w:val="24"/>
        </w:rPr>
        <w:t xml:space="preserve"> SD, Winters KJ, Fox KAA, Armstrong PW, White HD, </w:t>
      </w:r>
      <w:proofErr w:type="spellStart"/>
      <w:r w:rsidRPr="003E6073">
        <w:rPr>
          <w:rFonts w:ascii="Book Antiqua" w:eastAsia="等线" w:hAnsi="Book Antiqua"/>
          <w:sz w:val="24"/>
          <w:szCs w:val="24"/>
        </w:rPr>
        <w:t>Prabhakaran</w:t>
      </w:r>
      <w:proofErr w:type="spellEnd"/>
      <w:r w:rsidRPr="003E6073">
        <w:rPr>
          <w:rFonts w:ascii="Book Antiqua" w:eastAsia="等线" w:hAnsi="Book Antiqua"/>
          <w:sz w:val="24"/>
          <w:szCs w:val="24"/>
        </w:rPr>
        <w:t xml:space="preserve"> D, Roe MT; TRILOGY ACS Investigators. Dual antiplatelet therapy in patients with diabetes and acute coronary syndromes managed without revascularization. </w:t>
      </w:r>
      <w:r w:rsidRPr="003E6073">
        <w:rPr>
          <w:rFonts w:ascii="Book Antiqua" w:eastAsia="等线" w:hAnsi="Book Antiqua"/>
          <w:i/>
          <w:sz w:val="24"/>
          <w:szCs w:val="24"/>
        </w:rPr>
        <w:t>Am Heart J</w:t>
      </w:r>
      <w:r w:rsidRPr="003E6073">
        <w:rPr>
          <w:rFonts w:ascii="Book Antiqua" w:eastAsia="等线" w:hAnsi="Book Antiqua"/>
          <w:sz w:val="24"/>
          <w:szCs w:val="24"/>
        </w:rPr>
        <w:t xml:space="preserve"> 2017; </w:t>
      </w:r>
      <w:r w:rsidRPr="003E6073">
        <w:rPr>
          <w:rFonts w:ascii="Book Antiqua" w:eastAsia="等线" w:hAnsi="Book Antiqua"/>
          <w:b/>
          <w:sz w:val="24"/>
          <w:szCs w:val="24"/>
        </w:rPr>
        <w:t>188</w:t>
      </w:r>
      <w:r w:rsidRPr="003E6073">
        <w:rPr>
          <w:rFonts w:ascii="Book Antiqua" w:eastAsia="等线" w:hAnsi="Book Antiqua"/>
          <w:sz w:val="24"/>
          <w:szCs w:val="24"/>
        </w:rPr>
        <w:t>: 156-166 [PMID: 28577671 DOI: 10.1016/j.ahj.2017.03.015]</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lastRenderedPageBreak/>
        <w:t xml:space="preserve">23 </w:t>
      </w:r>
      <w:r w:rsidRPr="003E6073">
        <w:rPr>
          <w:rFonts w:ascii="Book Antiqua" w:eastAsia="等线" w:hAnsi="Book Antiqua"/>
          <w:b/>
          <w:sz w:val="24"/>
          <w:szCs w:val="24"/>
        </w:rPr>
        <w:t>Bhatt DL</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Bonaca</w:t>
      </w:r>
      <w:proofErr w:type="spellEnd"/>
      <w:r w:rsidRPr="003E6073">
        <w:rPr>
          <w:rFonts w:ascii="Book Antiqua" w:eastAsia="等线" w:hAnsi="Book Antiqua"/>
          <w:sz w:val="24"/>
          <w:szCs w:val="24"/>
        </w:rPr>
        <w:t xml:space="preserve"> MP, </w:t>
      </w:r>
      <w:proofErr w:type="spellStart"/>
      <w:r w:rsidRPr="003E6073">
        <w:rPr>
          <w:rFonts w:ascii="Book Antiqua" w:eastAsia="等线" w:hAnsi="Book Antiqua"/>
          <w:sz w:val="24"/>
          <w:szCs w:val="24"/>
        </w:rPr>
        <w:t>Bansilal</w:t>
      </w:r>
      <w:proofErr w:type="spellEnd"/>
      <w:r w:rsidRPr="003E6073">
        <w:rPr>
          <w:rFonts w:ascii="Book Antiqua" w:eastAsia="等线" w:hAnsi="Book Antiqua"/>
          <w:sz w:val="24"/>
          <w:szCs w:val="24"/>
        </w:rPr>
        <w:t xml:space="preserve"> S, </w:t>
      </w:r>
      <w:proofErr w:type="spellStart"/>
      <w:r w:rsidRPr="003E6073">
        <w:rPr>
          <w:rFonts w:ascii="Book Antiqua" w:eastAsia="等线" w:hAnsi="Book Antiqua"/>
          <w:sz w:val="24"/>
          <w:szCs w:val="24"/>
        </w:rPr>
        <w:t>Angiolillo</w:t>
      </w:r>
      <w:proofErr w:type="spellEnd"/>
      <w:r w:rsidRPr="003E6073">
        <w:rPr>
          <w:rFonts w:ascii="Book Antiqua" w:eastAsia="等线" w:hAnsi="Book Antiqua"/>
          <w:sz w:val="24"/>
          <w:szCs w:val="24"/>
        </w:rPr>
        <w:t xml:space="preserve"> DJ, Cohen M, </w:t>
      </w:r>
      <w:proofErr w:type="spellStart"/>
      <w:r w:rsidRPr="003E6073">
        <w:rPr>
          <w:rFonts w:ascii="Book Antiqua" w:eastAsia="等线" w:hAnsi="Book Antiqua"/>
          <w:sz w:val="24"/>
          <w:szCs w:val="24"/>
        </w:rPr>
        <w:t>Storey</w:t>
      </w:r>
      <w:proofErr w:type="spellEnd"/>
      <w:r w:rsidRPr="003E6073">
        <w:rPr>
          <w:rFonts w:ascii="Book Antiqua" w:eastAsia="等线" w:hAnsi="Book Antiqua"/>
          <w:sz w:val="24"/>
          <w:szCs w:val="24"/>
        </w:rPr>
        <w:t xml:space="preserve"> RF, </w:t>
      </w:r>
      <w:proofErr w:type="spellStart"/>
      <w:r w:rsidRPr="003E6073">
        <w:rPr>
          <w:rFonts w:ascii="Book Antiqua" w:eastAsia="等线" w:hAnsi="Book Antiqua"/>
          <w:sz w:val="24"/>
          <w:szCs w:val="24"/>
        </w:rPr>
        <w:t>Im</w:t>
      </w:r>
      <w:proofErr w:type="spellEnd"/>
      <w:r w:rsidRPr="003E6073">
        <w:rPr>
          <w:rFonts w:ascii="Book Antiqua" w:eastAsia="等线" w:hAnsi="Book Antiqua"/>
          <w:sz w:val="24"/>
          <w:szCs w:val="24"/>
        </w:rPr>
        <w:t xml:space="preserve"> K, Murphy SA, Held P, </w:t>
      </w:r>
      <w:proofErr w:type="spellStart"/>
      <w:r w:rsidRPr="003E6073">
        <w:rPr>
          <w:rFonts w:ascii="Book Antiqua" w:eastAsia="等线" w:hAnsi="Book Antiqua"/>
          <w:sz w:val="24"/>
          <w:szCs w:val="24"/>
        </w:rPr>
        <w:t>Braunwald</w:t>
      </w:r>
      <w:proofErr w:type="spellEnd"/>
      <w:r w:rsidRPr="003E6073">
        <w:rPr>
          <w:rFonts w:ascii="Book Antiqua" w:eastAsia="等线" w:hAnsi="Book Antiqua"/>
          <w:sz w:val="24"/>
          <w:szCs w:val="24"/>
        </w:rPr>
        <w:t xml:space="preserve"> E, </w:t>
      </w:r>
      <w:proofErr w:type="spellStart"/>
      <w:r w:rsidRPr="003E6073">
        <w:rPr>
          <w:rFonts w:ascii="Book Antiqua" w:eastAsia="等线" w:hAnsi="Book Antiqua"/>
          <w:sz w:val="24"/>
          <w:szCs w:val="24"/>
        </w:rPr>
        <w:t>Sabatine</w:t>
      </w:r>
      <w:proofErr w:type="spellEnd"/>
      <w:r w:rsidRPr="003E6073">
        <w:rPr>
          <w:rFonts w:ascii="Book Antiqua" w:eastAsia="等线" w:hAnsi="Book Antiqua"/>
          <w:sz w:val="24"/>
          <w:szCs w:val="24"/>
        </w:rPr>
        <w:t xml:space="preserve"> MS, Steg PG. Reduction in Ischemic Events With </w:t>
      </w:r>
      <w:proofErr w:type="spellStart"/>
      <w:r w:rsidRPr="003E6073">
        <w:rPr>
          <w:rFonts w:ascii="Book Antiqua" w:eastAsia="等线" w:hAnsi="Book Antiqua"/>
          <w:sz w:val="24"/>
          <w:szCs w:val="24"/>
        </w:rPr>
        <w:t>Ticagrelor</w:t>
      </w:r>
      <w:proofErr w:type="spellEnd"/>
      <w:r w:rsidRPr="003E6073">
        <w:rPr>
          <w:rFonts w:ascii="Book Antiqua" w:eastAsia="等线" w:hAnsi="Book Antiqua"/>
          <w:sz w:val="24"/>
          <w:szCs w:val="24"/>
        </w:rPr>
        <w:t xml:space="preserve"> in Diabetic Patients With Prior Myocardial Infarction in PEGASUS-TIMI 54. </w:t>
      </w:r>
      <w:r w:rsidRPr="003E6073">
        <w:rPr>
          <w:rFonts w:ascii="Book Antiqua" w:eastAsia="等线" w:hAnsi="Book Antiqua"/>
          <w:i/>
          <w:sz w:val="24"/>
          <w:szCs w:val="24"/>
        </w:rPr>
        <w:t xml:space="preserve">J Am </w:t>
      </w:r>
      <w:proofErr w:type="spellStart"/>
      <w:r w:rsidRPr="003E6073">
        <w:rPr>
          <w:rFonts w:ascii="Book Antiqua" w:eastAsia="等线" w:hAnsi="Book Antiqua"/>
          <w:i/>
          <w:sz w:val="24"/>
          <w:szCs w:val="24"/>
        </w:rPr>
        <w:t>Coll</w:t>
      </w:r>
      <w:proofErr w:type="spellEnd"/>
      <w:r w:rsidRPr="003E6073">
        <w:rPr>
          <w:rFonts w:ascii="Book Antiqua" w:eastAsia="等线" w:hAnsi="Book Antiqua"/>
          <w:i/>
          <w:sz w:val="24"/>
          <w:szCs w:val="24"/>
        </w:rPr>
        <w:t xml:space="preserve"> </w:t>
      </w:r>
      <w:proofErr w:type="spellStart"/>
      <w:r w:rsidRPr="003E6073">
        <w:rPr>
          <w:rFonts w:ascii="Book Antiqua" w:eastAsia="等线" w:hAnsi="Book Antiqua"/>
          <w:i/>
          <w:sz w:val="24"/>
          <w:szCs w:val="24"/>
        </w:rPr>
        <w:t>Cardiol</w:t>
      </w:r>
      <w:proofErr w:type="spellEnd"/>
      <w:r w:rsidRPr="003E6073">
        <w:rPr>
          <w:rFonts w:ascii="Book Antiqua" w:eastAsia="等线" w:hAnsi="Book Antiqua"/>
          <w:sz w:val="24"/>
          <w:szCs w:val="24"/>
        </w:rPr>
        <w:t xml:space="preserve"> 2016; </w:t>
      </w:r>
      <w:r w:rsidRPr="003E6073">
        <w:rPr>
          <w:rFonts w:ascii="Book Antiqua" w:eastAsia="等线" w:hAnsi="Book Antiqua"/>
          <w:b/>
          <w:sz w:val="24"/>
          <w:szCs w:val="24"/>
        </w:rPr>
        <w:t>67</w:t>
      </w:r>
      <w:r w:rsidRPr="003E6073">
        <w:rPr>
          <w:rFonts w:ascii="Book Antiqua" w:eastAsia="等线" w:hAnsi="Book Antiqua"/>
          <w:sz w:val="24"/>
          <w:szCs w:val="24"/>
        </w:rPr>
        <w:t>: 2732-2740 [PMID: 27046160 DOI: 10.1016/j.jacc.2016.03.529]</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24 </w:t>
      </w:r>
      <w:r w:rsidRPr="003E6073">
        <w:rPr>
          <w:rFonts w:ascii="Book Antiqua" w:eastAsia="等线" w:hAnsi="Book Antiqua"/>
          <w:b/>
          <w:sz w:val="24"/>
          <w:szCs w:val="24"/>
        </w:rPr>
        <w:t>Johnston SC</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Amarenco</w:t>
      </w:r>
      <w:proofErr w:type="spellEnd"/>
      <w:r w:rsidRPr="003E6073">
        <w:rPr>
          <w:rFonts w:ascii="Book Antiqua" w:eastAsia="等线" w:hAnsi="Book Antiqua"/>
          <w:sz w:val="24"/>
          <w:szCs w:val="24"/>
        </w:rPr>
        <w:t xml:space="preserve"> P, Albers GW, Denison H, Easton JD, Evans SR, Held P, </w:t>
      </w:r>
      <w:proofErr w:type="spellStart"/>
      <w:r w:rsidRPr="003E6073">
        <w:rPr>
          <w:rFonts w:ascii="Book Antiqua" w:eastAsia="等线" w:hAnsi="Book Antiqua"/>
          <w:sz w:val="24"/>
          <w:szCs w:val="24"/>
        </w:rPr>
        <w:t>Jonasson</w:t>
      </w:r>
      <w:proofErr w:type="spellEnd"/>
      <w:r w:rsidRPr="003E6073">
        <w:rPr>
          <w:rFonts w:ascii="Book Antiqua" w:eastAsia="等线" w:hAnsi="Book Antiqua"/>
          <w:sz w:val="24"/>
          <w:szCs w:val="24"/>
        </w:rPr>
        <w:t xml:space="preserve"> J, </w:t>
      </w:r>
      <w:proofErr w:type="spellStart"/>
      <w:r w:rsidRPr="003E6073">
        <w:rPr>
          <w:rFonts w:ascii="Book Antiqua" w:eastAsia="等线" w:hAnsi="Book Antiqua"/>
          <w:sz w:val="24"/>
          <w:szCs w:val="24"/>
        </w:rPr>
        <w:t>Minematsu</w:t>
      </w:r>
      <w:proofErr w:type="spellEnd"/>
      <w:r w:rsidRPr="003E6073">
        <w:rPr>
          <w:rFonts w:ascii="Book Antiqua" w:eastAsia="等线" w:hAnsi="Book Antiqua"/>
          <w:sz w:val="24"/>
          <w:szCs w:val="24"/>
        </w:rPr>
        <w:t xml:space="preserve"> K, Molina CA, Wang Y, Wong KS; SOCRATES Steering Committee and Investigators. </w:t>
      </w:r>
      <w:proofErr w:type="spellStart"/>
      <w:proofErr w:type="gramStart"/>
      <w:r w:rsidRPr="003E6073">
        <w:rPr>
          <w:rFonts w:ascii="Book Antiqua" w:eastAsia="等线" w:hAnsi="Book Antiqua"/>
          <w:sz w:val="24"/>
          <w:szCs w:val="24"/>
        </w:rPr>
        <w:t>Ticagrelor</w:t>
      </w:r>
      <w:proofErr w:type="spellEnd"/>
      <w:r w:rsidRPr="003E6073">
        <w:rPr>
          <w:rFonts w:ascii="Book Antiqua" w:eastAsia="等线" w:hAnsi="Book Antiqua"/>
          <w:sz w:val="24"/>
          <w:szCs w:val="24"/>
        </w:rPr>
        <w:t xml:space="preserve"> versus Aspirin in Acute Stroke or Transient Ischemic Attack.</w:t>
      </w:r>
      <w:proofErr w:type="gramEnd"/>
      <w:r w:rsidRPr="003E6073">
        <w:rPr>
          <w:rFonts w:ascii="Book Antiqua" w:eastAsia="等线" w:hAnsi="Book Antiqua"/>
          <w:sz w:val="24"/>
          <w:szCs w:val="24"/>
        </w:rPr>
        <w:t xml:space="preserve"> </w:t>
      </w:r>
      <w:r w:rsidRPr="003E6073">
        <w:rPr>
          <w:rFonts w:ascii="Book Antiqua" w:eastAsia="等线" w:hAnsi="Book Antiqua"/>
          <w:i/>
          <w:sz w:val="24"/>
          <w:szCs w:val="24"/>
        </w:rPr>
        <w:t xml:space="preserve">N </w:t>
      </w:r>
      <w:proofErr w:type="spellStart"/>
      <w:r w:rsidRPr="003E6073">
        <w:rPr>
          <w:rFonts w:ascii="Book Antiqua" w:eastAsia="等线" w:hAnsi="Book Antiqua"/>
          <w:i/>
          <w:sz w:val="24"/>
          <w:szCs w:val="24"/>
        </w:rPr>
        <w:t>Engl</w:t>
      </w:r>
      <w:proofErr w:type="spellEnd"/>
      <w:r w:rsidRPr="003E6073">
        <w:rPr>
          <w:rFonts w:ascii="Book Antiqua" w:eastAsia="等线" w:hAnsi="Book Antiqua"/>
          <w:i/>
          <w:sz w:val="24"/>
          <w:szCs w:val="24"/>
        </w:rPr>
        <w:t xml:space="preserve"> J Med</w:t>
      </w:r>
      <w:r w:rsidRPr="003E6073">
        <w:rPr>
          <w:rFonts w:ascii="Book Antiqua" w:eastAsia="等线" w:hAnsi="Book Antiqua"/>
          <w:sz w:val="24"/>
          <w:szCs w:val="24"/>
        </w:rPr>
        <w:t xml:space="preserve"> 2016; </w:t>
      </w:r>
      <w:r w:rsidRPr="003E6073">
        <w:rPr>
          <w:rFonts w:ascii="Book Antiqua" w:eastAsia="等线" w:hAnsi="Book Antiqua"/>
          <w:b/>
          <w:sz w:val="24"/>
          <w:szCs w:val="24"/>
        </w:rPr>
        <w:t>375</w:t>
      </w:r>
      <w:r w:rsidRPr="003E6073">
        <w:rPr>
          <w:rFonts w:ascii="Book Antiqua" w:eastAsia="等线" w:hAnsi="Book Antiqua"/>
          <w:sz w:val="24"/>
          <w:szCs w:val="24"/>
        </w:rPr>
        <w:t>: 35-43 [PMID: 27160892 DOI: 10.1056/NEJMoa1603060]</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25 </w:t>
      </w:r>
      <w:proofErr w:type="spellStart"/>
      <w:r w:rsidRPr="003E6073">
        <w:rPr>
          <w:rFonts w:ascii="Book Antiqua" w:eastAsia="等线" w:hAnsi="Book Antiqua"/>
          <w:b/>
          <w:sz w:val="24"/>
          <w:szCs w:val="24"/>
        </w:rPr>
        <w:t>Taubert</w:t>
      </w:r>
      <w:proofErr w:type="spellEnd"/>
      <w:r w:rsidRPr="003E6073">
        <w:rPr>
          <w:rFonts w:ascii="Book Antiqua" w:eastAsia="等线" w:hAnsi="Book Antiqua"/>
          <w:b/>
          <w:sz w:val="24"/>
          <w:szCs w:val="24"/>
        </w:rPr>
        <w:t xml:space="preserve"> D</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Kastrati</w:t>
      </w:r>
      <w:proofErr w:type="spellEnd"/>
      <w:r w:rsidRPr="003E6073">
        <w:rPr>
          <w:rFonts w:ascii="Book Antiqua" w:eastAsia="等线" w:hAnsi="Book Antiqua"/>
          <w:sz w:val="24"/>
          <w:szCs w:val="24"/>
        </w:rPr>
        <w:t xml:space="preserve"> A, </w:t>
      </w:r>
      <w:proofErr w:type="spellStart"/>
      <w:r w:rsidRPr="003E6073">
        <w:rPr>
          <w:rFonts w:ascii="Book Antiqua" w:eastAsia="等线" w:hAnsi="Book Antiqua"/>
          <w:sz w:val="24"/>
          <w:szCs w:val="24"/>
        </w:rPr>
        <w:t>Harlfinger</w:t>
      </w:r>
      <w:proofErr w:type="spellEnd"/>
      <w:r w:rsidRPr="003E6073">
        <w:rPr>
          <w:rFonts w:ascii="Book Antiqua" w:eastAsia="等线" w:hAnsi="Book Antiqua"/>
          <w:sz w:val="24"/>
          <w:szCs w:val="24"/>
        </w:rPr>
        <w:t xml:space="preserve"> S, </w:t>
      </w:r>
      <w:proofErr w:type="spellStart"/>
      <w:r w:rsidRPr="003E6073">
        <w:rPr>
          <w:rFonts w:ascii="Book Antiqua" w:eastAsia="等线" w:hAnsi="Book Antiqua"/>
          <w:sz w:val="24"/>
          <w:szCs w:val="24"/>
        </w:rPr>
        <w:t>Gorchakova</w:t>
      </w:r>
      <w:proofErr w:type="spellEnd"/>
      <w:r w:rsidRPr="003E6073">
        <w:rPr>
          <w:rFonts w:ascii="Book Antiqua" w:eastAsia="等线" w:hAnsi="Book Antiqua"/>
          <w:sz w:val="24"/>
          <w:szCs w:val="24"/>
        </w:rPr>
        <w:t xml:space="preserve"> O, Lazar A, von </w:t>
      </w:r>
      <w:proofErr w:type="spellStart"/>
      <w:r w:rsidRPr="003E6073">
        <w:rPr>
          <w:rFonts w:ascii="Book Antiqua" w:eastAsia="等线" w:hAnsi="Book Antiqua"/>
          <w:sz w:val="24"/>
          <w:szCs w:val="24"/>
        </w:rPr>
        <w:t>Beckerath</w:t>
      </w:r>
      <w:proofErr w:type="spellEnd"/>
      <w:r w:rsidRPr="003E6073">
        <w:rPr>
          <w:rFonts w:ascii="Book Antiqua" w:eastAsia="等线" w:hAnsi="Book Antiqua"/>
          <w:sz w:val="24"/>
          <w:szCs w:val="24"/>
        </w:rPr>
        <w:t xml:space="preserve"> N, </w:t>
      </w:r>
      <w:proofErr w:type="spellStart"/>
      <w:r w:rsidRPr="003E6073">
        <w:rPr>
          <w:rFonts w:ascii="Book Antiqua" w:eastAsia="等线" w:hAnsi="Book Antiqua"/>
          <w:sz w:val="24"/>
          <w:szCs w:val="24"/>
        </w:rPr>
        <w:t>Schömig</w:t>
      </w:r>
      <w:proofErr w:type="spellEnd"/>
      <w:r w:rsidRPr="003E6073">
        <w:rPr>
          <w:rFonts w:ascii="Book Antiqua" w:eastAsia="等线" w:hAnsi="Book Antiqua"/>
          <w:sz w:val="24"/>
          <w:szCs w:val="24"/>
        </w:rPr>
        <w:t xml:space="preserve"> A, </w:t>
      </w:r>
      <w:proofErr w:type="spellStart"/>
      <w:r w:rsidRPr="003E6073">
        <w:rPr>
          <w:rFonts w:ascii="Book Antiqua" w:eastAsia="等线" w:hAnsi="Book Antiqua"/>
          <w:sz w:val="24"/>
          <w:szCs w:val="24"/>
        </w:rPr>
        <w:t>Schömig</w:t>
      </w:r>
      <w:proofErr w:type="spellEnd"/>
      <w:r w:rsidRPr="003E6073">
        <w:rPr>
          <w:rFonts w:ascii="Book Antiqua" w:eastAsia="等线" w:hAnsi="Book Antiqua"/>
          <w:sz w:val="24"/>
          <w:szCs w:val="24"/>
        </w:rPr>
        <w:t xml:space="preserve"> E. Pharmacokinetics of </w:t>
      </w:r>
      <w:proofErr w:type="spell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after administration of a high loading dose. </w:t>
      </w:r>
      <w:proofErr w:type="spellStart"/>
      <w:r w:rsidRPr="003E6073">
        <w:rPr>
          <w:rFonts w:ascii="Book Antiqua" w:eastAsia="等线" w:hAnsi="Book Antiqua"/>
          <w:i/>
          <w:sz w:val="24"/>
          <w:szCs w:val="24"/>
        </w:rPr>
        <w:t>Thromb</w:t>
      </w:r>
      <w:proofErr w:type="spellEnd"/>
      <w:r w:rsidRPr="003E6073">
        <w:rPr>
          <w:rFonts w:ascii="Book Antiqua" w:eastAsia="等线" w:hAnsi="Book Antiqua"/>
          <w:i/>
          <w:sz w:val="24"/>
          <w:szCs w:val="24"/>
        </w:rPr>
        <w:t xml:space="preserve"> </w:t>
      </w:r>
      <w:proofErr w:type="spellStart"/>
      <w:r w:rsidRPr="003E6073">
        <w:rPr>
          <w:rFonts w:ascii="Book Antiqua" w:eastAsia="等线" w:hAnsi="Book Antiqua"/>
          <w:i/>
          <w:sz w:val="24"/>
          <w:szCs w:val="24"/>
        </w:rPr>
        <w:t>Haemost</w:t>
      </w:r>
      <w:proofErr w:type="spellEnd"/>
      <w:r w:rsidRPr="003E6073">
        <w:rPr>
          <w:rFonts w:ascii="Book Antiqua" w:eastAsia="等线" w:hAnsi="Book Antiqua"/>
          <w:sz w:val="24"/>
          <w:szCs w:val="24"/>
        </w:rPr>
        <w:t xml:space="preserve"> 2004; </w:t>
      </w:r>
      <w:r w:rsidRPr="003E6073">
        <w:rPr>
          <w:rFonts w:ascii="Book Antiqua" w:eastAsia="等线" w:hAnsi="Book Antiqua"/>
          <w:b/>
          <w:sz w:val="24"/>
          <w:szCs w:val="24"/>
        </w:rPr>
        <w:t>92</w:t>
      </w:r>
      <w:r w:rsidRPr="003E6073">
        <w:rPr>
          <w:rFonts w:ascii="Book Antiqua" w:eastAsia="等线" w:hAnsi="Book Antiqua"/>
          <w:sz w:val="24"/>
          <w:szCs w:val="24"/>
        </w:rPr>
        <w:t>: 311-316 [PMID: 15269827 DOI: 10.1160/TH04-02-0105]</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26 </w:t>
      </w:r>
      <w:r w:rsidRPr="003E6073">
        <w:rPr>
          <w:rFonts w:ascii="Book Antiqua" w:eastAsia="等线" w:hAnsi="Book Antiqua"/>
          <w:b/>
          <w:sz w:val="24"/>
          <w:szCs w:val="24"/>
        </w:rPr>
        <w:t>Lau WC</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Gurbel</w:t>
      </w:r>
      <w:proofErr w:type="spellEnd"/>
      <w:r w:rsidRPr="003E6073">
        <w:rPr>
          <w:rFonts w:ascii="Book Antiqua" w:eastAsia="等线" w:hAnsi="Book Antiqua"/>
          <w:sz w:val="24"/>
          <w:szCs w:val="24"/>
        </w:rPr>
        <w:t xml:space="preserve"> PA, Watkins PB, </w:t>
      </w:r>
      <w:proofErr w:type="spellStart"/>
      <w:r w:rsidRPr="003E6073">
        <w:rPr>
          <w:rFonts w:ascii="Book Antiqua" w:eastAsia="等线" w:hAnsi="Book Antiqua"/>
          <w:sz w:val="24"/>
          <w:szCs w:val="24"/>
        </w:rPr>
        <w:t>Neer</w:t>
      </w:r>
      <w:proofErr w:type="spellEnd"/>
      <w:r w:rsidRPr="003E6073">
        <w:rPr>
          <w:rFonts w:ascii="Book Antiqua" w:eastAsia="等线" w:hAnsi="Book Antiqua"/>
          <w:sz w:val="24"/>
          <w:szCs w:val="24"/>
        </w:rPr>
        <w:t xml:space="preserve"> CJ, </w:t>
      </w:r>
      <w:proofErr w:type="spellStart"/>
      <w:r w:rsidRPr="003E6073">
        <w:rPr>
          <w:rFonts w:ascii="Book Antiqua" w:eastAsia="等线" w:hAnsi="Book Antiqua"/>
          <w:sz w:val="24"/>
          <w:szCs w:val="24"/>
        </w:rPr>
        <w:t>Hopp</w:t>
      </w:r>
      <w:proofErr w:type="spellEnd"/>
      <w:r w:rsidRPr="003E6073">
        <w:rPr>
          <w:rFonts w:ascii="Book Antiqua" w:eastAsia="等线" w:hAnsi="Book Antiqua"/>
          <w:sz w:val="24"/>
          <w:szCs w:val="24"/>
        </w:rPr>
        <w:t xml:space="preserve"> AS, Carville DG, </w:t>
      </w:r>
      <w:proofErr w:type="spellStart"/>
      <w:r w:rsidRPr="003E6073">
        <w:rPr>
          <w:rFonts w:ascii="Book Antiqua" w:eastAsia="等线" w:hAnsi="Book Antiqua"/>
          <w:sz w:val="24"/>
          <w:szCs w:val="24"/>
        </w:rPr>
        <w:t>Guyer</w:t>
      </w:r>
      <w:proofErr w:type="spellEnd"/>
      <w:r w:rsidRPr="003E6073">
        <w:rPr>
          <w:rFonts w:ascii="Book Antiqua" w:eastAsia="等线" w:hAnsi="Book Antiqua"/>
          <w:sz w:val="24"/>
          <w:szCs w:val="24"/>
        </w:rPr>
        <w:t xml:space="preserve"> KE, </w:t>
      </w:r>
      <w:proofErr w:type="spellStart"/>
      <w:r w:rsidRPr="003E6073">
        <w:rPr>
          <w:rFonts w:ascii="Book Antiqua" w:eastAsia="等线" w:hAnsi="Book Antiqua"/>
          <w:sz w:val="24"/>
          <w:szCs w:val="24"/>
        </w:rPr>
        <w:t>Tait</w:t>
      </w:r>
      <w:proofErr w:type="spellEnd"/>
      <w:r w:rsidRPr="003E6073">
        <w:rPr>
          <w:rFonts w:ascii="Book Antiqua" w:eastAsia="等线" w:hAnsi="Book Antiqua"/>
          <w:sz w:val="24"/>
          <w:szCs w:val="24"/>
        </w:rPr>
        <w:t xml:space="preserve"> AR, Bates ER. </w:t>
      </w:r>
      <w:proofErr w:type="gramStart"/>
      <w:r w:rsidRPr="003E6073">
        <w:rPr>
          <w:rFonts w:ascii="Book Antiqua" w:eastAsia="等线" w:hAnsi="Book Antiqua"/>
          <w:sz w:val="24"/>
          <w:szCs w:val="24"/>
        </w:rPr>
        <w:t xml:space="preserve">Contribution of hepatic cytochrome P450 3A4 metabolic activity to the phenomenon of </w:t>
      </w:r>
      <w:proofErr w:type="spell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resistance.</w:t>
      </w:r>
      <w:proofErr w:type="gramEnd"/>
      <w:r w:rsidRPr="003E6073">
        <w:rPr>
          <w:rFonts w:ascii="Book Antiqua" w:eastAsia="等线" w:hAnsi="Book Antiqua"/>
          <w:sz w:val="24"/>
          <w:szCs w:val="24"/>
        </w:rPr>
        <w:t xml:space="preserve"> </w:t>
      </w:r>
      <w:r w:rsidRPr="003E6073">
        <w:rPr>
          <w:rFonts w:ascii="Book Antiqua" w:eastAsia="等线" w:hAnsi="Book Antiqua"/>
          <w:i/>
          <w:sz w:val="24"/>
          <w:szCs w:val="24"/>
        </w:rPr>
        <w:t>Circulation</w:t>
      </w:r>
      <w:r w:rsidRPr="003E6073">
        <w:rPr>
          <w:rFonts w:ascii="Book Antiqua" w:eastAsia="等线" w:hAnsi="Book Antiqua"/>
          <w:sz w:val="24"/>
          <w:szCs w:val="24"/>
        </w:rPr>
        <w:t xml:space="preserve"> 2004; </w:t>
      </w:r>
      <w:r w:rsidRPr="003E6073">
        <w:rPr>
          <w:rFonts w:ascii="Book Antiqua" w:eastAsia="等线" w:hAnsi="Book Antiqua"/>
          <w:b/>
          <w:sz w:val="24"/>
          <w:szCs w:val="24"/>
        </w:rPr>
        <w:t>109</w:t>
      </w:r>
      <w:r w:rsidRPr="003E6073">
        <w:rPr>
          <w:rFonts w:ascii="Book Antiqua" w:eastAsia="等线" w:hAnsi="Book Antiqua"/>
          <w:sz w:val="24"/>
          <w:szCs w:val="24"/>
        </w:rPr>
        <w:t>: 166-171 [PMID: 14707025 DOI: 10.1161/01.CIR.0000112378.09325.F9]</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27 </w:t>
      </w:r>
      <w:proofErr w:type="spellStart"/>
      <w:r w:rsidRPr="003E6073">
        <w:rPr>
          <w:rFonts w:ascii="Book Antiqua" w:eastAsia="等线" w:hAnsi="Book Antiqua"/>
          <w:b/>
          <w:sz w:val="24"/>
          <w:szCs w:val="24"/>
        </w:rPr>
        <w:t>Angiolillo</w:t>
      </w:r>
      <w:proofErr w:type="spellEnd"/>
      <w:r w:rsidRPr="003E6073">
        <w:rPr>
          <w:rFonts w:ascii="Book Antiqua" w:eastAsia="等线" w:hAnsi="Book Antiqua"/>
          <w:b/>
          <w:sz w:val="24"/>
          <w:szCs w:val="24"/>
        </w:rPr>
        <w:t xml:space="preserve"> DJ</w:t>
      </w:r>
      <w:r w:rsidRPr="003E6073">
        <w:rPr>
          <w:rFonts w:ascii="Book Antiqua" w:eastAsia="等线" w:hAnsi="Book Antiqua"/>
          <w:sz w:val="24"/>
          <w:szCs w:val="24"/>
        </w:rPr>
        <w:t xml:space="preserve">, Fernandez-Ortiz A, Bernardo E, </w:t>
      </w:r>
      <w:proofErr w:type="spellStart"/>
      <w:r w:rsidRPr="003E6073">
        <w:rPr>
          <w:rFonts w:ascii="Book Antiqua" w:eastAsia="等线" w:hAnsi="Book Antiqua"/>
          <w:sz w:val="24"/>
          <w:szCs w:val="24"/>
        </w:rPr>
        <w:t>Ramírez</w:t>
      </w:r>
      <w:proofErr w:type="spellEnd"/>
      <w:r w:rsidRPr="003E6073">
        <w:rPr>
          <w:rFonts w:ascii="Book Antiqua" w:eastAsia="等线" w:hAnsi="Book Antiqua"/>
          <w:sz w:val="24"/>
          <w:szCs w:val="24"/>
        </w:rPr>
        <w:t xml:space="preserve"> C, </w:t>
      </w:r>
      <w:proofErr w:type="spellStart"/>
      <w:r w:rsidRPr="003E6073">
        <w:rPr>
          <w:rFonts w:ascii="Book Antiqua" w:eastAsia="等线" w:hAnsi="Book Antiqua"/>
          <w:sz w:val="24"/>
          <w:szCs w:val="24"/>
        </w:rPr>
        <w:t>Cavallari</w:t>
      </w:r>
      <w:proofErr w:type="spellEnd"/>
      <w:r w:rsidRPr="003E6073">
        <w:rPr>
          <w:rFonts w:ascii="Book Antiqua" w:eastAsia="等线" w:hAnsi="Book Antiqua"/>
          <w:sz w:val="24"/>
          <w:szCs w:val="24"/>
        </w:rPr>
        <w:t xml:space="preserve"> U, </w:t>
      </w:r>
      <w:proofErr w:type="spellStart"/>
      <w:r w:rsidRPr="003E6073">
        <w:rPr>
          <w:rFonts w:ascii="Book Antiqua" w:eastAsia="等线" w:hAnsi="Book Antiqua"/>
          <w:sz w:val="24"/>
          <w:szCs w:val="24"/>
        </w:rPr>
        <w:t>Trabetti</w:t>
      </w:r>
      <w:proofErr w:type="spellEnd"/>
      <w:r w:rsidRPr="003E6073">
        <w:rPr>
          <w:rFonts w:ascii="Book Antiqua" w:eastAsia="等线" w:hAnsi="Book Antiqua"/>
          <w:sz w:val="24"/>
          <w:szCs w:val="24"/>
        </w:rPr>
        <w:t xml:space="preserve"> E, </w:t>
      </w:r>
      <w:proofErr w:type="spellStart"/>
      <w:r w:rsidRPr="003E6073">
        <w:rPr>
          <w:rFonts w:ascii="Book Antiqua" w:eastAsia="等线" w:hAnsi="Book Antiqua"/>
          <w:sz w:val="24"/>
          <w:szCs w:val="24"/>
        </w:rPr>
        <w:t>Sabaté</w:t>
      </w:r>
      <w:proofErr w:type="spellEnd"/>
      <w:r w:rsidRPr="003E6073">
        <w:rPr>
          <w:rFonts w:ascii="Book Antiqua" w:eastAsia="等线" w:hAnsi="Book Antiqua"/>
          <w:sz w:val="24"/>
          <w:szCs w:val="24"/>
        </w:rPr>
        <w:t xml:space="preserve"> M, Hernández R, Moreno R, </w:t>
      </w:r>
      <w:proofErr w:type="spellStart"/>
      <w:r w:rsidRPr="003E6073">
        <w:rPr>
          <w:rFonts w:ascii="Book Antiqua" w:eastAsia="等线" w:hAnsi="Book Antiqua"/>
          <w:sz w:val="24"/>
          <w:szCs w:val="24"/>
        </w:rPr>
        <w:t>Escaned</w:t>
      </w:r>
      <w:proofErr w:type="spellEnd"/>
      <w:r w:rsidRPr="003E6073">
        <w:rPr>
          <w:rFonts w:ascii="Book Antiqua" w:eastAsia="等线" w:hAnsi="Book Antiqua"/>
          <w:sz w:val="24"/>
          <w:szCs w:val="24"/>
        </w:rPr>
        <w:t xml:space="preserve"> J, Alfonso F, </w:t>
      </w:r>
      <w:proofErr w:type="spellStart"/>
      <w:r w:rsidRPr="003E6073">
        <w:rPr>
          <w:rFonts w:ascii="Book Antiqua" w:eastAsia="等线" w:hAnsi="Book Antiqua"/>
          <w:sz w:val="24"/>
          <w:szCs w:val="24"/>
        </w:rPr>
        <w:t>Bañuelos</w:t>
      </w:r>
      <w:proofErr w:type="spellEnd"/>
      <w:r w:rsidRPr="003E6073">
        <w:rPr>
          <w:rFonts w:ascii="Book Antiqua" w:eastAsia="等线" w:hAnsi="Book Antiqua"/>
          <w:sz w:val="24"/>
          <w:szCs w:val="24"/>
        </w:rPr>
        <w:t xml:space="preserve"> C, Costa MA, Bass TA, </w:t>
      </w:r>
      <w:proofErr w:type="spellStart"/>
      <w:r w:rsidRPr="003E6073">
        <w:rPr>
          <w:rFonts w:ascii="Book Antiqua" w:eastAsia="等线" w:hAnsi="Book Antiqua"/>
          <w:sz w:val="24"/>
          <w:szCs w:val="24"/>
        </w:rPr>
        <w:t>Pignatti</w:t>
      </w:r>
      <w:proofErr w:type="spellEnd"/>
      <w:r w:rsidRPr="003E6073">
        <w:rPr>
          <w:rFonts w:ascii="Book Antiqua" w:eastAsia="等线" w:hAnsi="Book Antiqua"/>
          <w:sz w:val="24"/>
          <w:szCs w:val="24"/>
        </w:rPr>
        <w:t xml:space="preserve"> PF, </w:t>
      </w:r>
      <w:proofErr w:type="spellStart"/>
      <w:r w:rsidRPr="003E6073">
        <w:rPr>
          <w:rFonts w:ascii="Book Antiqua" w:eastAsia="等线" w:hAnsi="Book Antiqua"/>
          <w:sz w:val="24"/>
          <w:szCs w:val="24"/>
        </w:rPr>
        <w:t>Macaya</w:t>
      </w:r>
      <w:proofErr w:type="spellEnd"/>
      <w:r w:rsidRPr="003E6073">
        <w:rPr>
          <w:rFonts w:ascii="Book Antiqua" w:eastAsia="等线" w:hAnsi="Book Antiqua"/>
          <w:sz w:val="24"/>
          <w:szCs w:val="24"/>
        </w:rPr>
        <w:t xml:space="preserve"> C. Contribution of gene sequence variations of the hepatic cytochrome P450 3A4 enzyme to variability in individual responsiveness to </w:t>
      </w:r>
      <w:proofErr w:type="spell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w:t>
      </w:r>
      <w:proofErr w:type="spellStart"/>
      <w:r w:rsidRPr="003E6073">
        <w:rPr>
          <w:rFonts w:ascii="Book Antiqua" w:eastAsia="等线" w:hAnsi="Book Antiqua"/>
          <w:i/>
          <w:sz w:val="24"/>
          <w:szCs w:val="24"/>
        </w:rPr>
        <w:t>Arterioscler</w:t>
      </w:r>
      <w:proofErr w:type="spellEnd"/>
      <w:r w:rsidRPr="003E6073">
        <w:rPr>
          <w:rFonts w:ascii="Book Antiqua" w:eastAsia="等线" w:hAnsi="Book Antiqua"/>
          <w:i/>
          <w:sz w:val="24"/>
          <w:szCs w:val="24"/>
        </w:rPr>
        <w:t xml:space="preserve"> </w:t>
      </w:r>
      <w:proofErr w:type="spellStart"/>
      <w:r w:rsidRPr="003E6073">
        <w:rPr>
          <w:rFonts w:ascii="Book Antiqua" w:eastAsia="等线" w:hAnsi="Book Antiqua"/>
          <w:i/>
          <w:sz w:val="24"/>
          <w:szCs w:val="24"/>
        </w:rPr>
        <w:t>Thromb</w:t>
      </w:r>
      <w:proofErr w:type="spellEnd"/>
      <w:r w:rsidRPr="003E6073">
        <w:rPr>
          <w:rFonts w:ascii="Book Antiqua" w:eastAsia="等线" w:hAnsi="Book Antiqua"/>
          <w:i/>
          <w:sz w:val="24"/>
          <w:szCs w:val="24"/>
        </w:rPr>
        <w:t xml:space="preserve"> </w:t>
      </w:r>
      <w:proofErr w:type="spellStart"/>
      <w:r w:rsidRPr="003E6073">
        <w:rPr>
          <w:rFonts w:ascii="Book Antiqua" w:eastAsia="等线" w:hAnsi="Book Antiqua"/>
          <w:i/>
          <w:sz w:val="24"/>
          <w:szCs w:val="24"/>
        </w:rPr>
        <w:t>Vasc</w:t>
      </w:r>
      <w:proofErr w:type="spellEnd"/>
      <w:r w:rsidRPr="003E6073">
        <w:rPr>
          <w:rFonts w:ascii="Book Antiqua" w:eastAsia="等线" w:hAnsi="Book Antiqua"/>
          <w:i/>
          <w:sz w:val="24"/>
          <w:szCs w:val="24"/>
        </w:rPr>
        <w:t xml:space="preserve"> </w:t>
      </w:r>
      <w:proofErr w:type="spellStart"/>
      <w:r w:rsidRPr="003E6073">
        <w:rPr>
          <w:rFonts w:ascii="Book Antiqua" w:eastAsia="等线" w:hAnsi="Book Antiqua"/>
          <w:i/>
          <w:sz w:val="24"/>
          <w:szCs w:val="24"/>
        </w:rPr>
        <w:t>Biol</w:t>
      </w:r>
      <w:proofErr w:type="spellEnd"/>
      <w:r w:rsidRPr="003E6073">
        <w:rPr>
          <w:rFonts w:ascii="Book Antiqua" w:eastAsia="等线" w:hAnsi="Book Antiqua"/>
          <w:sz w:val="24"/>
          <w:szCs w:val="24"/>
        </w:rPr>
        <w:t xml:space="preserve"> 2006; </w:t>
      </w:r>
      <w:r w:rsidRPr="003E6073">
        <w:rPr>
          <w:rFonts w:ascii="Book Antiqua" w:eastAsia="等线" w:hAnsi="Book Antiqua"/>
          <w:b/>
          <w:sz w:val="24"/>
          <w:szCs w:val="24"/>
        </w:rPr>
        <w:t>26</w:t>
      </w:r>
      <w:r w:rsidRPr="003E6073">
        <w:rPr>
          <w:rFonts w:ascii="Book Antiqua" w:eastAsia="等线" w:hAnsi="Book Antiqua"/>
          <w:sz w:val="24"/>
          <w:szCs w:val="24"/>
        </w:rPr>
        <w:t>: 1895-1900 [PMID: 16645157 DOI: 10.1161/01.ATV.0000223867.25324.1a]</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28 </w:t>
      </w:r>
      <w:r w:rsidRPr="003E6073">
        <w:rPr>
          <w:rFonts w:ascii="Book Antiqua" w:eastAsia="等线" w:hAnsi="Book Antiqua"/>
          <w:b/>
          <w:sz w:val="24"/>
          <w:szCs w:val="24"/>
        </w:rPr>
        <w:t>Suh JW</w:t>
      </w:r>
      <w:r w:rsidRPr="003E6073">
        <w:rPr>
          <w:rFonts w:ascii="Book Antiqua" w:eastAsia="等线" w:hAnsi="Book Antiqua"/>
          <w:sz w:val="24"/>
          <w:szCs w:val="24"/>
        </w:rPr>
        <w:t xml:space="preserve">, Koo BK, Zhang SY, Park KW, Cho JY, Jang IJ, Lee DS, </w:t>
      </w:r>
      <w:proofErr w:type="spellStart"/>
      <w:r w:rsidRPr="003E6073">
        <w:rPr>
          <w:rFonts w:ascii="Book Antiqua" w:eastAsia="等线" w:hAnsi="Book Antiqua"/>
          <w:sz w:val="24"/>
          <w:szCs w:val="24"/>
        </w:rPr>
        <w:t>Sohn</w:t>
      </w:r>
      <w:proofErr w:type="spellEnd"/>
      <w:r w:rsidRPr="003E6073">
        <w:rPr>
          <w:rFonts w:ascii="Book Antiqua" w:eastAsia="等线" w:hAnsi="Book Antiqua"/>
          <w:sz w:val="24"/>
          <w:szCs w:val="24"/>
        </w:rPr>
        <w:t xml:space="preserve"> DW, Lee MM, Kim HS. Increased risk of </w:t>
      </w:r>
      <w:proofErr w:type="spellStart"/>
      <w:r w:rsidRPr="003E6073">
        <w:rPr>
          <w:rFonts w:ascii="Book Antiqua" w:eastAsia="等线" w:hAnsi="Book Antiqua"/>
          <w:sz w:val="24"/>
          <w:szCs w:val="24"/>
        </w:rPr>
        <w:t>atherothrombotic</w:t>
      </w:r>
      <w:proofErr w:type="spellEnd"/>
      <w:r w:rsidRPr="003E6073">
        <w:rPr>
          <w:rFonts w:ascii="Book Antiqua" w:eastAsia="等线" w:hAnsi="Book Antiqua"/>
          <w:sz w:val="24"/>
          <w:szCs w:val="24"/>
        </w:rPr>
        <w:t xml:space="preserve"> events associated with cytochrome P450 3A5 polymorphism in patients taking </w:t>
      </w:r>
      <w:proofErr w:type="spell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w:t>
      </w:r>
      <w:r w:rsidRPr="003E6073">
        <w:rPr>
          <w:rFonts w:ascii="Book Antiqua" w:eastAsia="等线" w:hAnsi="Book Antiqua"/>
          <w:i/>
          <w:sz w:val="24"/>
          <w:szCs w:val="24"/>
        </w:rPr>
        <w:t>CMAJ</w:t>
      </w:r>
      <w:r w:rsidRPr="003E6073">
        <w:rPr>
          <w:rFonts w:ascii="Book Antiqua" w:eastAsia="等线" w:hAnsi="Book Antiqua"/>
          <w:sz w:val="24"/>
          <w:szCs w:val="24"/>
        </w:rPr>
        <w:t xml:space="preserve"> 2006; </w:t>
      </w:r>
      <w:r w:rsidRPr="003E6073">
        <w:rPr>
          <w:rFonts w:ascii="Book Antiqua" w:eastAsia="等线" w:hAnsi="Book Antiqua"/>
          <w:b/>
          <w:sz w:val="24"/>
          <w:szCs w:val="24"/>
        </w:rPr>
        <w:t>174</w:t>
      </w:r>
      <w:r w:rsidRPr="003E6073">
        <w:rPr>
          <w:rFonts w:ascii="Book Antiqua" w:eastAsia="等线" w:hAnsi="Book Antiqua"/>
          <w:sz w:val="24"/>
          <w:szCs w:val="24"/>
        </w:rPr>
        <w:t>: 1715-1722 [PMID: 16754899 DOI: 10.1503/cmaj.060664]</w:t>
      </w:r>
    </w:p>
    <w:p w:rsidR="00566F9A" w:rsidRPr="003E6073"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29 </w:t>
      </w:r>
      <w:r w:rsidRPr="003E6073">
        <w:rPr>
          <w:rFonts w:ascii="Book Antiqua" w:eastAsia="等线" w:hAnsi="Book Antiqua"/>
          <w:b/>
          <w:sz w:val="24"/>
          <w:szCs w:val="24"/>
        </w:rPr>
        <w:t>Rodríguez-González F</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Martínez</w:t>
      </w:r>
      <w:proofErr w:type="spellEnd"/>
      <w:r w:rsidRPr="003E6073">
        <w:rPr>
          <w:rFonts w:ascii="Book Antiqua" w:eastAsia="等线" w:hAnsi="Book Antiqua"/>
          <w:sz w:val="24"/>
          <w:szCs w:val="24"/>
        </w:rPr>
        <w:t xml:space="preserve">-Quintana E, </w:t>
      </w:r>
      <w:proofErr w:type="spellStart"/>
      <w:r w:rsidRPr="003E6073">
        <w:rPr>
          <w:rFonts w:ascii="Book Antiqua" w:eastAsia="等线" w:hAnsi="Book Antiqua"/>
          <w:sz w:val="24"/>
          <w:szCs w:val="24"/>
        </w:rPr>
        <w:t>Saavedra</w:t>
      </w:r>
      <w:proofErr w:type="spellEnd"/>
      <w:r w:rsidRPr="003E6073">
        <w:rPr>
          <w:rFonts w:ascii="Book Antiqua" w:eastAsia="等线" w:hAnsi="Book Antiqua"/>
          <w:sz w:val="24"/>
          <w:szCs w:val="24"/>
        </w:rPr>
        <w:t xml:space="preserve"> P, Medina-Gil JM, </w:t>
      </w:r>
      <w:proofErr w:type="spellStart"/>
      <w:r w:rsidRPr="003E6073">
        <w:rPr>
          <w:rFonts w:ascii="Book Antiqua" w:eastAsia="等线" w:hAnsi="Book Antiqua"/>
          <w:sz w:val="24"/>
          <w:szCs w:val="24"/>
        </w:rPr>
        <w:lastRenderedPageBreak/>
        <w:t>Riaño</w:t>
      </w:r>
      <w:proofErr w:type="spellEnd"/>
      <w:r w:rsidRPr="003E6073">
        <w:rPr>
          <w:rFonts w:ascii="Book Antiqua" w:eastAsia="等线" w:hAnsi="Book Antiqua"/>
          <w:sz w:val="24"/>
          <w:szCs w:val="24"/>
        </w:rPr>
        <w:t xml:space="preserve"> M, </w:t>
      </w:r>
      <w:proofErr w:type="spellStart"/>
      <w:r w:rsidRPr="003E6073">
        <w:rPr>
          <w:rFonts w:ascii="Book Antiqua" w:eastAsia="等线" w:hAnsi="Book Antiqua"/>
          <w:sz w:val="24"/>
          <w:szCs w:val="24"/>
        </w:rPr>
        <w:t>Garay</w:t>
      </w:r>
      <w:proofErr w:type="spellEnd"/>
      <w:r w:rsidRPr="003E6073">
        <w:rPr>
          <w:rFonts w:ascii="Book Antiqua" w:eastAsia="等线" w:hAnsi="Book Antiqua"/>
          <w:sz w:val="24"/>
          <w:szCs w:val="24"/>
        </w:rPr>
        <w:t xml:space="preserve">-Sánchez P, </w:t>
      </w:r>
      <w:proofErr w:type="spellStart"/>
      <w:r w:rsidRPr="003E6073">
        <w:rPr>
          <w:rFonts w:ascii="Book Antiqua" w:eastAsia="等线" w:hAnsi="Book Antiqua"/>
          <w:sz w:val="24"/>
          <w:szCs w:val="24"/>
        </w:rPr>
        <w:t>Tugores</w:t>
      </w:r>
      <w:proofErr w:type="spellEnd"/>
      <w:r w:rsidRPr="003E6073">
        <w:rPr>
          <w:rFonts w:ascii="Book Antiqua" w:eastAsia="等线" w:hAnsi="Book Antiqua"/>
          <w:sz w:val="24"/>
          <w:szCs w:val="24"/>
        </w:rPr>
        <w:t xml:space="preserve"> A. CYP2C19 or CYP3A5 Genotyping Does Not Predict Clinical Response to </w:t>
      </w:r>
      <w:proofErr w:type="spellStart"/>
      <w:r w:rsidRPr="003E6073">
        <w:rPr>
          <w:rFonts w:ascii="Book Antiqua" w:eastAsia="等线" w:hAnsi="Book Antiqua"/>
          <w:sz w:val="24"/>
          <w:szCs w:val="24"/>
        </w:rPr>
        <w:t>Clopidogrel</w:t>
      </w:r>
      <w:proofErr w:type="spellEnd"/>
      <w:r w:rsidRPr="003E6073">
        <w:rPr>
          <w:rFonts w:ascii="Book Antiqua" w:eastAsia="等线" w:hAnsi="Book Antiqua"/>
          <w:sz w:val="24"/>
          <w:szCs w:val="24"/>
        </w:rPr>
        <w:t xml:space="preserve">. </w:t>
      </w:r>
      <w:r w:rsidRPr="003E6073">
        <w:rPr>
          <w:rFonts w:ascii="Book Antiqua" w:eastAsia="等线" w:hAnsi="Book Antiqua"/>
          <w:i/>
          <w:sz w:val="24"/>
          <w:szCs w:val="24"/>
        </w:rPr>
        <w:t xml:space="preserve">J </w:t>
      </w:r>
      <w:proofErr w:type="spellStart"/>
      <w:r w:rsidRPr="003E6073">
        <w:rPr>
          <w:rFonts w:ascii="Book Antiqua" w:eastAsia="等线" w:hAnsi="Book Antiqua"/>
          <w:i/>
          <w:sz w:val="24"/>
          <w:szCs w:val="24"/>
        </w:rPr>
        <w:t>Clin</w:t>
      </w:r>
      <w:proofErr w:type="spellEnd"/>
      <w:r w:rsidRPr="003E6073">
        <w:rPr>
          <w:rFonts w:ascii="Book Antiqua" w:eastAsia="等线" w:hAnsi="Book Antiqua"/>
          <w:i/>
          <w:sz w:val="24"/>
          <w:szCs w:val="24"/>
        </w:rPr>
        <w:t xml:space="preserve"> </w:t>
      </w:r>
      <w:proofErr w:type="spellStart"/>
      <w:r w:rsidRPr="003E6073">
        <w:rPr>
          <w:rFonts w:ascii="Book Antiqua" w:eastAsia="等线" w:hAnsi="Book Antiqua"/>
          <w:i/>
          <w:sz w:val="24"/>
          <w:szCs w:val="24"/>
        </w:rPr>
        <w:t>Pharmacol</w:t>
      </w:r>
      <w:proofErr w:type="spellEnd"/>
      <w:r w:rsidRPr="003E6073">
        <w:rPr>
          <w:rFonts w:ascii="Book Antiqua" w:eastAsia="等线" w:hAnsi="Book Antiqua"/>
          <w:sz w:val="24"/>
          <w:szCs w:val="24"/>
        </w:rPr>
        <w:t xml:space="preserve"> 2018; </w:t>
      </w:r>
      <w:r w:rsidRPr="003E6073">
        <w:rPr>
          <w:rFonts w:ascii="Book Antiqua" w:eastAsia="等线" w:hAnsi="Book Antiqua"/>
          <w:b/>
          <w:sz w:val="24"/>
          <w:szCs w:val="24"/>
        </w:rPr>
        <w:t>58</w:t>
      </w:r>
      <w:r w:rsidRPr="003E6073">
        <w:rPr>
          <w:rFonts w:ascii="Book Antiqua" w:eastAsia="等线" w:hAnsi="Book Antiqua"/>
          <w:sz w:val="24"/>
          <w:szCs w:val="24"/>
        </w:rPr>
        <w:t>: 1274-1283 [PMID: 29723426 DOI: 10.1002/jcph.1144]</w:t>
      </w:r>
    </w:p>
    <w:p w:rsidR="00566F9A" w:rsidRDefault="00566F9A" w:rsidP="00566F9A">
      <w:pPr>
        <w:spacing w:line="360" w:lineRule="auto"/>
        <w:rPr>
          <w:rFonts w:ascii="Book Antiqua" w:eastAsia="等线" w:hAnsi="Book Antiqua"/>
          <w:sz w:val="24"/>
          <w:szCs w:val="24"/>
        </w:rPr>
      </w:pPr>
      <w:r w:rsidRPr="003E6073">
        <w:rPr>
          <w:rFonts w:ascii="Book Antiqua" w:eastAsia="等线" w:hAnsi="Book Antiqua"/>
          <w:sz w:val="24"/>
          <w:szCs w:val="24"/>
        </w:rPr>
        <w:t xml:space="preserve">30 </w:t>
      </w:r>
      <w:r w:rsidRPr="003E6073">
        <w:rPr>
          <w:rFonts w:ascii="Book Antiqua" w:eastAsia="等线" w:hAnsi="Book Antiqua"/>
          <w:b/>
          <w:sz w:val="24"/>
          <w:szCs w:val="24"/>
        </w:rPr>
        <w:t>Beer JH</w:t>
      </w:r>
      <w:r w:rsidRPr="003E6073">
        <w:rPr>
          <w:rFonts w:ascii="Book Antiqua" w:eastAsia="等线" w:hAnsi="Book Antiqua"/>
          <w:sz w:val="24"/>
          <w:szCs w:val="24"/>
        </w:rPr>
        <w:t xml:space="preserve">, </w:t>
      </w:r>
      <w:proofErr w:type="spellStart"/>
      <w:r w:rsidRPr="003E6073">
        <w:rPr>
          <w:rFonts w:ascii="Book Antiqua" w:eastAsia="等线" w:hAnsi="Book Antiqua"/>
          <w:sz w:val="24"/>
          <w:szCs w:val="24"/>
        </w:rPr>
        <w:t>Pederiva</w:t>
      </w:r>
      <w:proofErr w:type="spellEnd"/>
      <w:r w:rsidRPr="003E6073">
        <w:rPr>
          <w:rFonts w:ascii="Book Antiqua" w:eastAsia="等线" w:hAnsi="Book Antiqua"/>
          <w:sz w:val="24"/>
          <w:szCs w:val="24"/>
        </w:rPr>
        <w:t xml:space="preserve"> S, </w:t>
      </w:r>
      <w:proofErr w:type="spellStart"/>
      <w:r w:rsidRPr="003E6073">
        <w:rPr>
          <w:rFonts w:ascii="Book Antiqua" w:eastAsia="等线" w:hAnsi="Book Antiqua"/>
          <w:sz w:val="24"/>
          <w:szCs w:val="24"/>
        </w:rPr>
        <w:t>Pontiggia</w:t>
      </w:r>
      <w:proofErr w:type="spellEnd"/>
      <w:r w:rsidRPr="003E6073">
        <w:rPr>
          <w:rFonts w:ascii="Book Antiqua" w:eastAsia="等线" w:hAnsi="Book Antiqua"/>
          <w:sz w:val="24"/>
          <w:szCs w:val="24"/>
        </w:rPr>
        <w:t xml:space="preserve"> L. Genetics of platelet receptor single-nucleotide polymorphisms: clinical implications in thrombosis. </w:t>
      </w:r>
      <w:r w:rsidRPr="003E6073">
        <w:rPr>
          <w:rFonts w:ascii="Book Antiqua" w:eastAsia="等线" w:hAnsi="Book Antiqua"/>
          <w:i/>
          <w:sz w:val="24"/>
          <w:szCs w:val="24"/>
        </w:rPr>
        <w:t>Ann Med</w:t>
      </w:r>
      <w:r w:rsidRPr="003E6073">
        <w:rPr>
          <w:rFonts w:ascii="Book Antiqua" w:eastAsia="等线" w:hAnsi="Book Antiqua"/>
          <w:sz w:val="24"/>
          <w:szCs w:val="24"/>
        </w:rPr>
        <w:t xml:space="preserve"> 2000; </w:t>
      </w:r>
      <w:r w:rsidRPr="003E6073">
        <w:rPr>
          <w:rFonts w:ascii="Book Antiqua" w:eastAsia="等线" w:hAnsi="Book Antiqua"/>
          <w:b/>
          <w:sz w:val="24"/>
          <w:szCs w:val="24"/>
        </w:rPr>
        <w:t xml:space="preserve">32 </w:t>
      </w:r>
      <w:proofErr w:type="spellStart"/>
      <w:r w:rsidRPr="003E6073">
        <w:rPr>
          <w:rFonts w:ascii="Book Antiqua" w:eastAsia="等线" w:hAnsi="Book Antiqua"/>
          <w:b/>
          <w:sz w:val="24"/>
          <w:szCs w:val="24"/>
        </w:rPr>
        <w:t>Suppl</w:t>
      </w:r>
      <w:proofErr w:type="spellEnd"/>
      <w:r w:rsidRPr="003E6073">
        <w:rPr>
          <w:rFonts w:ascii="Book Antiqua" w:eastAsia="等线" w:hAnsi="Book Antiqua"/>
          <w:b/>
          <w:sz w:val="24"/>
          <w:szCs w:val="24"/>
        </w:rPr>
        <w:t xml:space="preserve"> 1</w:t>
      </w:r>
      <w:r w:rsidRPr="003E6073">
        <w:rPr>
          <w:rFonts w:ascii="Book Antiqua" w:eastAsia="等线" w:hAnsi="Book Antiqua"/>
          <w:sz w:val="24"/>
          <w:szCs w:val="24"/>
        </w:rPr>
        <w:t>: 10-14 [PMID: 11209974]</w:t>
      </w:r>
    </w:p>
    <w:p w:rsidR="00EA1EF6" w:rsidRDefault="00EA1EF6">
      <w:pPr>
        <w:pStyle w:val="aa"/>
        <w:rPr>
          <w:rFonts w:ascii="Times New Roman" w:hAnsi="Times New Roman" w:cs="Times New Roman"/>
          <w:bCs/>
          <w:color w:val="auto"/>
          <w:spacing w:val="-1"/>
        </w:rPr>
      </w:pPr>
    </w:p>
    <w:p w:rsidR="00EA1EF6" w:rsidRDefault="00EA1EF6">
      <w:pPr>
        <w:pStyle w:val="aa"/>
        <w:rPr>
          <w:rFonts w:ascii="Times New Roman" w:hAnsi="Times New Roman" w:cs="Times New Roman"/>
          <w:bCs/>
          <w:color w:val="auto"/>
          <w:spacing w:val="-1"/>
        </w:rPr>
      </w:pPr>
    </w:p>
    <w:p w:rsidR="00EA1EF6" w:rsidRDefault="00EA1EF6">
      <w:pPr>
        <w:pStyle w:val="aa"/>
        <w:rPr>
          <w:rFonts w:ascii="Times New Roman" w:hAnsi="Times New Roman" w:cs="Times New Roman"/>
          <w:bCs/>
          <w:color w:val="auto"/>
          <w:spacing w:val="-1"/>
        </w:rPr>
      </w:pPr>
    </w:p>
    <w:p w:rsidR="007F001E" w:rsidRDefault="007F001E" w:rsidP="007F001E">
      <w:r>
        <w:t>Footnotes</w:t>
      </w:r>
    </w:p>
    <w:p w:rsidR="007F001E" w:rsidRPr="003E6073" w:rsidRDefault="007F001E" w:rsidP="007F001E">
      <w:pPr>
        <w:autoSpaceDE w:val="0"/>
        <w:autoSpaceDN w:val="0"/>
        <w:adjustRightInd w:val="0"/>
        <w:snapToGrid w:val="0"/>
        <w:spacing w:line="360" w:lineRule="auto"/>
        <w:rPr>
          <w:rFonts w:ascii="Book Antiqua" w:hAnsi="Book Antiqua" w:cs="TimesNewRomanPSMT"/>
          <w:sz w:val="24"/>
          <w:szCs w:val="24"/>
          <w:lang w:val="en-GB" w:eastAsia="en-US"/>
        </w:rPr>
      </w:pPr>
      <w:bookmarkStart w:id="52" w:name="_Hlk28272023"/>
      <w:r w:rsidRPr="003E6073">
        <w:rPr>
          <w:rFonts w:ascii="Book Antiqua" w:hAnsi="Book Antiqua" w:cs="Tahoma"/>
          <w:b/>
          <w:sz w:val="24"/>
          <w:szCs w:val="24"/>
          <w:lang w:val="en-GB" w:eastAsia="en-US"/>
        </w:rPr>
        <w:t>Conflict-of-interest statement:</w:t>
      </w:r>
      <w:r w:rsidRPr="003E6073">
        <w:rPr>
          <w:rFonts w:ascii="Book Antiqua" w:hAnsi="Book Antiqua" w:cs="Tahoma"/>
          <w:sz w:val="24"/>
          <w:szCs w:val="24"/>
          <w:lang w:val="en-GB" w:eastAsia="en-US"/>
        </w:rPr>
        <w:t xml:space="preserve"> </w:t>
      </w:r>
      <w:r w:rsidRPr="003E6073">
        <w:rPr>
          <w:rFonts w:ascii="Book Antiqua" w:hAnsi="Book Antiqua" w:cs="TimesNewRomanPSMT"/>
          <w:sz w:val="24"/>
          <w:szCs w:val="24"/>
          <w:lang w:val="en-GB" w:eastAsia="en-US"/>
        </w:rPr>
        <w:t>The authors declare that they have no conflict of interest.</w:t>
      </w:r>
      <w:bookmarkEnd w:id="52"/>
    </w:p>
    <w:p w:rsidR="007F001E" w:rsidRDefault="007F001E" w:rsidP="007F001E">
      <w:pPr>
        <w:kinsoku w:val="0"/>
        <w:overflowPunct w:val="0"/>
        <w:autoSpaceDE w:val="0"/>
        <w:autoSpaceDN w:val="0"/>
        <w:adjustRightInd w:val="0"/>
        <w:snapToGrid w:val="0"/>
        <w:spacing w:line="360" w:lineRule="auto"/>
        <w:rPr>
          <w:rFonts w:ascii="Book Antiqua" w:hAnsi="Book Antiqua"/>
          <w:b/>
          <w:bCs/>
          <w:sz w:val="24"/>
          <w:lang w:val="it-IT" w:eastAsia="en-US"/>
        </w:rPr>
      </w:pPr>
    </w:p>
    <w:p w:rsidR="007F001E" w:rsidRPr="00DA3394" w:rsidRDefault="007F001E" w:rsidP="007F001E">
      <w:pPr>
        <w:kinsoku w:val="0"/>
        <w:overflowPunct w:val="0"/>
        <w:autoSpaceDE w:val="0"/>
        <w:autoSpaceDN w:val="0"/>
        <w:adjustRightInd w:val="0"/>
        <w:snapToGrid w:val="0"/>
        <w:spacing w:line="360" w:lineRule="auto"/>
        <w:rPr>
          <w:rFonts w:ascii="Book Antiqua" w:hAnsi="Book Antiqua" w:cs="Book Antiqua"/>
          <w:b/>
          <w:bCs/>
          <w:iCs/>
          <w:color w:val="000000"/>
          <w:sz w:val="24"/>
          <w:lang w:val="it-IT" w:eastAsia="en-US"/>
        </w:rPr>
      </w:pPr>
      <w:bookmarkStart w:id="53" w:name="_Hlk32334713"/>
      <w:r w:rsidRPr="00DA3394">
        <w:rPr>
          <w:rFonts w:ascii="Book Antiqua" w:hAnsi="Book Antiqua"/>
          <w:b/>
          <w:bCs/>
          <w:sz w:val="24"/>
          <w:lang w:val="it-IT" w:eastAsia="en-US"/>
        </w:rPr>
        <w:t xml:space="preserve">PRISMA </w:t>
      </w:r>
      <w:bookmarkEnd w:id="53"/>
      <w:r w:rsidRPr="00DA3394">
        <w:rPr>
          <w:rFonts w:ascii="Book Antiqua" w:hAnsi="Book Antiqua"/>
          <w:b/>
          <w:bCs/>
          <w:sz w:val="24"/>
          <w:lang w:val="it-IT" w:eastAsia="en-US"/>
        </w:rPr>
        <w:t>2009 Checklist</w:t>
      </w:r>
      <w:r w:rsidRPr="00DA3394">
        <w:rPr>
          <w:rFonts w:ascii="Book Antiqua" w:hAnsi="Book Antiqua"/>
          <w:b/>
          <w:snapToGrid w:val="0"/>
          <w:color w:val="000000"/>
          <w:kern w:val="10"/>
          <w:sz w:val="24"/>
          <w:lang w:val="it-IT" w:eastAsia="en-US"/>
        </w:rPr>
        <w:t xml:space="preserve"> </w:t>
      </w:r>
      <w:r w:rsidRPr="00DA3394">
        <w:rPr>
          <w:rFonts w:ascii="Book Antiqua" w:hAnsi="Book Antiqua" w:cs="Tahoma"/>
          <w:b/>
          <w:bCs/>
          <w:color w:val="000000"/>
          <w:sz w:val="24"/>
          <w:lang w:val="it-IT" w:eastAsia="en-US"/>
        </w:rPr>
        <w:t>statement</w:t>
      </w:r>
      <w:r w:rsidRPr="00DA3394">
        <w:rPr>
          <w:rFonts w:ascii="Book Antiqua" w:hAnsi="Book Antiqua" w:cs="Book Antiqua"/>
          <w:b/>
          <w:bCs/>
          <w:iCs/>
          <w:color w:val="000000"/>
          <w:sz w:val="24"/>
          <w:lang w:val="it-IT" w:eastAsia="en-US"/>
        </w:rPr>
        <w:t>:</w:t>
      </w:r>
      <w:r>
        <w:rPr>
          <w:rFonts w:ascii="Book Antiqua" w:hAnsi="Book Antiqua" w:cs="Book Antiqua"/>
          <w:b/>
          <w:bCs/>
          <w:iCs/>
          <w:color w:val="000000"/>
          <w:sz w:val="24"/>
          <w:lang w:val="it-IT" w:eastAsia="en-US"/>
        </w:rPr>
        <w:t xml:space="preserve"> </w:t>
      </w:r>
      <w:r w:rsidRPr="003E6073">
        <w:rPr>
          <w:rFonts w:ascii="Book Antiqua" w:hAnsi="Book Antiqua" w:cs="TimesNewRomanPSMT"/>
          <w:sz w:val="24"/>
          <w:szCs w:val="24"/>
          <w:lang w:val="en-GB" w:eastAsia="en-US"/>
        </w:rPr>
        <w:t xml:space="preserve">The authors have read the </w:t>
      </w:r>
      <w:r w:rsidRPr="00DA3394">
        <w:rPr>
          <w:rFonts w:ascii="Book Antiqua" w:hAnsi="Book Antiqua" w:cs="TimesNewRomanPSMT"/>
          <w:sz w:val="24"/>
          <w:szCs w:val="24"/>
          <w:lang w:val="en-GB" w:eastAsia="en-US"/>
        </w:rPr>
        <w:t xml:space="preserve">PRISMA </w:t>
      </w:r>
      <w:r w:rsidRPr="003E6073">
        <w:rPr>
          <w:rFonts w:ascii="Book Antiqua" w:hAnsi="Book Antiqua" w:cs="TimesNewRomanPSMT"/>
          <w:sz w:val="24"/>
          <w:szCs w:val="24"/>
          <w:lang w:val="en-GB" w:eastAsia="en-US"/>
        </w:rPr>
        <w:t>Checklist (20</w:t>
      </w:r>
      <w:r>
        <w:rPr>
          <w:rFonts w:ascii="Book Antiqua" w:hAnsi="Book Antiqua" w:cs="TimesNewRomanPSMT"/>
          <w:sz w:val="24"/>
          <w:szCs w:val="24"/>
          <w:lang w:val="en-GB" w:eastAsia="en-US"/>
        </w:rPr>
        <w:t>09</w:t>
      </w:r>
      <w:r w:rsidRPr="003E6073">
        <w:rPr>
          <w:rFonts w:ascii="Book Antiqua" w:hAnsi="Book Antiqua" w:cs="TimesNewRomanPSMT"/>
          <w:sz w:val="24"/>
          <w:szCs w:val="24"/>
          <w:lang w:val="en-GB" w:eastAsia="en-US"/>
        </w:rPr>
        <w:t xml:space="preserve">), and the manuscript was prepared and revised according to the </w:t>
      </w:r>
      <w:r w:rsidRPr="00DA3394">
        <w:rPr>
          <w:rFonts w:ascii="Book Antiqua" w:hAnsi="Book Antiqua" w:cs="TimesNewRomanPSMT"/>
          <w:sz w:val="24"/>
          <w:szCs w:val="24"/>
          <w:lang w:val="en-GB" w:eastAsia="en-US"/>
        </w:rPr>
        <w:t xml:space="preserve">PRISMA </w:t>
      </w:r>
      <w:r w:rsidRPr="003E6073">
        <w:rPr>
          <w:rFonts w:ascii="Book Antiqua" w:hAnsi="Book Antiqua" w:cs="TimesNewRomanPSMT"/>
          <w:sz w:val="24"/>
          <w:szCs w:val="24"/>
          <w:lang w:val="en-GB" w:eastAsia="en-US"/>
        </w:rPr>
        <w:t>Checklist (2</w:t>
      </w:r>
      <w:r>
        <w:rPr>
          <w:rFonts w:ascii="Book Antiqua" w:hAnsi="Book Antiqua" w:cs="TimesNewRomanPSMT"/>
          <w:sz w:val="24"/>
          <w:szCs w:val="24"/>
          <w:lang w:val="en-GB" w:eastAsia="en-US"/>
        </w:rPr>
        <w:t>009</w:t>
      </w:r>
      <w:r w:rsidRPr="003E6073">
        <w:rPr>
          <w:rFonts w:ascii="Book Antiqua" w:hAnsi="Book Antiqua" w:cs="TimesNewRomanPSMT"/>
          <w:sz w:val="24"/>
          <w:szCs w:val="24"/>
          <w:lang w:val="en-GB" w:eastAsia="en-US"/>
        </w:rPr>
        <w:t>).</w:t>
      </w:r>
    </w:p>
    <w:p w:rsidR="007F001E" w:rsidRPr="003E6073" w:rsidRDefault="007F001E" w:rsidP="007F001E">
      <w:pPr>
        <w:adjustRightInd w:val="0"/>
        <w:snapToGrid w:val="0"/>
        <w:spacing w:line="360" w:lineRule="auto"/>
        <w:rPr>
          <w:rFonts w:ascii="Book Antiqua" w:hAnsi="Book Antiqua" w:cs="Calibri"/>
          <w:b/>
          <w:bCs/>
          <w:sz w:val="24"/>
          <w:szCs w:val="24"/>
          <w:lang w:val="en-GB"/>
        </w:rPr>
      </w:pPr>
    </w:p>
    <w:p w:rsidR="007F001E" w:rsidRPr="003E6073" w:rsidRDefault="007F001E" w:rsidP="007F001E">
      <w:pPr>
        <w:adjustRightInd w:val="0"/>
        <w:snapToGrid w:val="0"/>
        <w:spacing w:line="360" w:lineRule="auto"/>
        <w:rPr>
          <w:rFonts w:ascii="Book Antiqua" w:hAnsi="Book Antiqua"/>
          <w:sz w:val="24"/>
          <w:szCs w:val="24"/>
          <w:lang w:val="en-GB" w:eastAsia="en-US"/>
        </w:rPr>
      </w:pPr>
      <w:bookmarkStart w:id="54" w:name="_Hlk29216443"/>
      <w:bookmarkStart w:id="55" w:name="_Hlk27570239"/>
      <w:r w:rsidRPr="003E6073">
        <w:rPr>
          <w:rFonts w:ascii="Book Antiqua" w:hAnsi="Book Antiqua"/>
          <w:b/>
          <w:sz w:val="24"/>
          <w:szCs w:val="24"/>
          <w:lang w:val="en-GB" w:eastAsia="en-US"/>
        </w:rPr>
        <w:t xml:space="preserve">Open-Access: </w:t>
      </w:r>
      <w:r w:rsidRPr="003E6073">
        <w:rPr>
          <w:rFonts w:ascii="Times New Roman" w:eastAsia="等线" w:hAnsi="Times New Roman"/>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sidRPr="003E6073">
        <w:rPr>
          <w:rFonts w:ascii="Times New Roman" w:eastAsia="等线" w:hAnsi="Times New Roman"/>
          <w:color w:val="000000"/>
          <w:sz w:val="24"/>
        </w:rPr>
        <w:t>NonCommercial</w:t>
      </w:r>
      <w:proofErr w:type="spellEnd"/>
      <w:r w:rsidRPr="003E6073">
        <w:rPr>
          <w:rFonts w:ascii="Times New Roman" w:eastAsia="等线" w:hAnsi="Times New Roman"/>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F001E" w:rsidRPr="003E6073" w:rsidRDefault="007F001E" w:rsidP="007F001E">
      <w:pPr>
        <w:adjustRightInd w:val="0"/>
        <w:snapToGrid w:val="0"/>
        <w:spacing w:line="360" w:lineRule="auto"/>
        <w:rPr>
          <w:rFonts w:ascii="Book Antiqua" w:hAnsi="Book Antiqua" w:cs="Calibri"/>
          <w:b/>
          <w:bCs/>
          <w:sz w:val="24"/>
          <w:szCs w:val="24"/>
          <w:lang w:val="en-GB"/>
        </w:rPr>
      </w:pPr>
    </w:p>
    <w:p w:rsidR="007F001E" w:rsidRPr="003E6073" w:rsidRDefault="007F001E" w:rsidP="007F001E">
      <w:pPr>
        <w:adjustRightInd w:val="0"/>
        <w:snapToGrid w:val="0"/>
        <w:spacing w:line="360" w:lineRule="auto"/>
        <w:rPr>
          <w:rFonts w:ascii="Book Antiqua" w:hAnsi="Book Antiqua" w:cs="宋体"/>
          <w:sz w:val="24"/>
          <w:szCs w:val="24"/>
          <w:lang w:val="en-GB"/>
        </w:rPr>
      </w:pPr>
      <w:r w:rsidRPr="003E6073">
        <w:rPr>
          <w:rFonts w:ascii="Book Antiqua" w:hAnsi="Book Antiqua" w:cs="宋体"/>
          <w:b/>
          <w:sz w:val="24"/>
          <w:szCs w:val="24"/>
          <w:lang w:val="en-GB" w:eastAsia="en-US"/>
        </w:rPr>
        <w:t>Manuscript</w:t>
      </w:r>
      <w:r w:rsidRPr="003E6073">
        <w:rPr>
          <w:rFonts w:ascii="Book Antiqua" w:hAnsi="Book Antiqua" w:cs="宋体" w:hint="eastAsia"/>
          <w:b/>
          <w:sz w:val="24"/>
          <w:szCs w:val="24"/>
          <w:lang w:val="en-GB"/>
        </w:rPr>
        <w:t xml:space="preserve"> </w:t>
      </w:r>
      <w:r w:rsidRPr="003E6073">
        <w:rPr>
          <w:rFonts w:ascii="Book Antiqua" w:hAnsi="Book Antiqua" w:cs="宋体"/>
          <w:b/>
          <w:sz w:val="24"/>
          <w:szCs w:val="24"/>
          <w:lang w:val="en-GB" w:eastAsia="en-US"/>
        </w:rPr>
        <w:t>source:</w:t>
      </w:r>
      <w:bookmarkEnd w:id="54"/>
      <w:r w:rsidRPr="003E6073">
        <w:rPr>
          <w:rFonts w:ascii="Book Antiqua" w:hAnsi="Book Antiqua" w:cs="宋体" w:hint="eastAsia"/>
          <w:sz w:val="24"/>
          <w:szCs w:val="24"/>
          <w:lang w:val="en-GB"/>
        </w:rPr>
        <w:t xml:space="preserve"> </w:t>
      </w:r>
      <w:bookmarkStart w:id="56" w:name="_Hlk28276239"/>
      <w:r w:rsidRPr="003E6073">
        <w:rPr>
          <w:rFonts w:ascii="Book Antiqua" w:hAnsi="Book Antiqua" w:cs="宋体"/>
          <w:sz w:val="24"/>
          <w:szCs w:val="24"/>
          <w:lang w:val="en-GB" w:eastAsia="en-US"/>
        </w:rPr>
        <w:t>Invited</w:t>
      </w:r>
      <w:r w:rsidRPr="003E6073">
        <w:rPr>
          <w:rFonts w:ascii="Book Antiqua" w:hAnsi="Book Antiqua" w:cs="宋体" w:hint="eastAsia"/>
          <w:sz w:val="24"/>
          <w:szCs w:val="24"/>
          <w:lang w:val="en-GB"/>
        </w:rPr>
        <w:t xml:space="preserve"> </w:t>
      </w:r>
      <w:r w:rsidRPr="003E6073">
        <w:rPr>
          <w:rFonts w:ascii="Book Antiqua" w:hAnsi="Book Antiqua" w:cs="宋体"/>
          <w:sz w:val="24"/>
          <w:szCs w:val="24"/>
          <w:lang w:val="en-GB" w:eastAsia="en-US"/>
        </w:rPr>
        <w:t>manuscript</w:t>
      </w:r>
      <w:bookmarkEnd w:id="56"/>
    </w:p>
    <w:bookmarkEnd w:id="55"/>
    <w:p w:rsidR="007F001E" w:rsidRPr="003E6073" w:rsidRDefault="007F001E" w:rsidP="007F001E">
      <w:pPr>
        <w:snapToGrid w:val="0"/>
        <w:spacing w:line="360" w:lineRule="auto"/>
        <w:rPr>
          <w:rFonts w:ascii="Book Antiqua" w:eastAsia="等线" w:hAnsi="Book Antiqua"/>
          <w:b/>
          <w:bCs/>
          <w:color w:val="000000"/>
          <w:lang w:val="el-GR"/>
        </w:rPr>
      </w:pPr>
    </w:p>
    <w:p w:rsidR="007F001E" w:rsidRPr="003E6073" w:rsidRDefault="007F001E" w:rsidP="007F001E">
      <w:pPr>
        <w:snapToGrid w:val="0"/>
        <w:spacing w:line="360" w:lineRule="auto"/>
        <w:rPr>
          <w:rFonts w:ascii="Book Antiqua" w:hAnsi="Book Antiqua"/>
          <w:b/>
          <w:sz w:val="24"/>
          <w:szCs w:val="24"/>
          <w:lang w:val="en-GB" w:eastAsia="en-US"/>
        </w:rPr>
      </w:pPr>
      <w:bookmarkStart w:id="57" w:name="_Hlk29216459"/>
      <w:r w:rsidRPr="003E6073">
        <w:rPr>
          <w:rFonts w:ascii="Book Antiqua" w:hAnsi="Book Antiqua"/>
          <w:b/>
          <w:sz w:val="24"/>
          <w:szCs w:val="24"/>
          <w:lang w:val="en-GB" w:eastAsia="en-US"/>
        </w:rPr>
        <w:t>Peer-review started:</w:t>
      </w:r>
      <w:r w:rsidRPr="003E6073">
        <w:rPr>
          <w:rFonts w:ascii="Book Antiqua" w:hAnsi="Book Antiqua"/>
          <w:sz w:val="24"/>
          <w:szCs w:val="24"/>
          <w:lang w:val="en-GB"/>
        </w:rPr>
        <w:t xml:space="preserve"> October</w:t>
      </w:r>
      <w:r w:rsidRPr="003E6073">
        <w:rPr>
          <w:rFonts w:ascii="Book Antiqua" w:hAnsi="Book Antiqua" w:hint="eastAsia"/>
          <w:sz w:val="24"/>
          <w:szCs w:val="24"/>
          <w:lang w:val="en-GB"/>
        </w:rPr>
        <w:t xml:space="preserve"> 1</w:t>
      </w:r>
      <w:r>
        <w:rPr>
          <w:rFonts w:ascii="Book Antiqua" w:hAnsi="Book Antiqua"/>
          <w:sz w:val="24"/>
          <w:szCs w:val="24"/>
          <w:lang w:val="en-GB"/>
        </w:rPr>
        <w:t>5</w:t>
      </w:r>
      <w:r w:rsidRPr="003E6073">
        <w:rPr>
          <w:rFonts w:ascii="Book Antiqua" w:hAnsi="Book Antiqua"/>
          <w:sz w:val="24"/>
          <w:szCs w:val="24"/>
          <w:lang w:val="en-GB"/>
        </w:rPr>
        <w:t>, 201</w:t>
      </w:r>
      <w:r w:rsidRPr="003E6073">
        <w:rPr>
          <w:rFonts w:ascii="Book Antiqua" w:hAnsi="Book Antiqua" w:hint="eastAsia"/>
          <w:sz w:val="24"/>
          <w:szCs w:val="24"/>
          <w:lang w:val="en-GB"/>
        </w:rPr>
        <w:t>9</w:t>
      </w:r>
      <w:r w:rsidRPr="003E6073">
        <w:rPr>
          <w:rFonts w:ascii="Book Antiqua" w:hAnsi="Book Antiqua"/>
          <w:sz w:val="24"/>
          <w:szCs w:val="24"/>
          <w:lang w:val="en-GB" w:eastAsia="en-US"/>
        </w:rPr>
        <w:t xml:space="preserve"> </w:t>
      </w:r>
    </w:p>
    <w:p w:rsidR="007F001E" w:rsidRPr="003E6073" w:rsidRDefault="007F001E" w:rsidP="007F001E">
      <w:pPr>
        <w:snapToGrid w:val="0"/>
        <w:spacing w:line="360" w:lineRule="auto"/>
        <w:rPr>
          <w:rFonts w:ascii="Book Antiqua" w:hAnsi="Book Antiqua"/>
          <w:b/>
          <w:sz w:val="24"/>
          <w:szCs w:val="24"/>
          <w:lang w:val="en-GB" w:eastAsia="en-US"/>
        </w:rPr>
      </w:pPr>
      <w:r w:rsidRPr="003E6073">
        <w:rPr>
          <w:rFonts w:ascii="Book Antiqua" w:hAnsi="Book Antiqua"/>
          <w:b/>
          <w:sz w:val="24"/>
          <w:szCs w:val="24"/>
          <w:lang w:val="en-GB" w:eastAsia="en-US"/>
        </w:rPr>
        <w:t>First decision:</w:t>
      </w:r>
      <w:r w:rsidRPr="003E6073">
        <w:rPr>
          <w:rFonts w:ascii="Book Antiqua" w:hAnsi="Book Antiqua"/>
          <w:sz w:val="24"/>
          <w:szCs w:val="24"/>
          <w:lang w:val="en-GB"/>
        </w:rPr>
        <w:t xml:space="preserve"> November</w:t>
      </w:r>
      <w:r w:rsidRPr="003E6073">
        <w:rPr>
          <w:rFonts w:ascii="Book Antiqua" w:hAnsi="Book Antiqua" w:hint="eastAsia"/>
          <w:sz w:val="24"/>
          <w:szCs w:val="24"/>
          <w:lang w:val="en-GB"/>
        </w:rPr>
        <w:t xml:space="preserve"> 1</w:t>
      </w:r>
      <w:r>
        <w:rPr>
          <w:rFonts w:ascii="Book Antiqua" w:hAnsi="Book Antiqua"/>
          <w:sz w:val="24"/>
          <w:szCs w:val="24"/>
          <w:lang w:val="en-GB"/>
        </w:rPr>
        <w:t>9</w:t>
      </w:r>
      <w:r w:rsidRPr="003E6073">
        <w:rPr>
          <w:rFonts w:ascii="Book Antiqua" w:hAnsi="Book Antiqua"/>
          <w:sz w:val="24"/>
          <w:szCs w:val="24"/>
          <w:lang w:val="en-GB"/>
        </w:rPr>
        <w:t>, 201</w:t>
      </w:r>
      <w:r w:rsidRPr="003E6073">
        <w:rPr>
          <w:rFonts w:ascii="Book Antiqua" w:hAnsi="Book Antiqua" w:hint="eastAsia"/>
          <w:sz w:val="24"/>
          <w:szCs w:val="24"/>
          <w:lang w:val="en-GB"/>
        </w:rPr>
        <w:t>9</w:t>
      </w:r>
      <w:r w:rsidRPr="003E6073">
        <w:rPr>
          <w:rFonts w:ascii="Book Antiqua" w:hAnsi="Book Antiqua"/>
          <w:sz w:val="24"/>
          <w:szCs w:val="24"/>
          <w:lang w:val="en-GB" w:eastAsia="en-US"/>
        </w:rPr>
        <w:t xml:space="preserve"> </w:t>
      </w:r>
    </w:p>
    <w:p w:rsidR="007F001E" w:rsidRPr="003E6073" w:rsidRDefault="007F001E" w:rsidP="007F001E">
      <w:pPr>
        <w:snapToGrid w:val="0"/>
        <w:spacing w:line="360" w:lineRule="auto"/>
        <w:rPr>
          <w:rFonts w:ascii="Book Antiqua" w:hAnsi="Book Antiqua"/>
          <w:sz w:val="24"/>
          <w:szCs w:val="24"/>
          <w:lang w:val="en-GB"/>
        </w:rPr>
      </w:pPr>
      <w:r w:rsidRPr="003E6073">
        <w:rPr>
          <w:rFonts w:ascii="Book Antiqua" w:hAnsi="Book Antiqua"/>
          <w:b/>
          <w:sz w:val="24"/>
          <w:szCs w:val="24"/>
          <w:lang w:val="en-GB" w:eastAsia="en-US"/>
        </w:rPr>
        <w:t>Article in press:</w:t>
      </w:r>
      <w:r w:rsidRPr="003E6073">
        <w:rPr>
          <w:rFonts w:ascii="Book Antiqua" w:hAnsi="Book Antiqua"/>
          <w:sz w:val="24"/>
          <w:szCs w:val="24"/>
          <w:lang w:val="en-GB" w:eastAsia="en-US"/>
        </w:rPr>
        <w:t xml:space="preserve"> </w:t>
      </w:r>
      <w:bookmarkEnd w:id="57"/>
      <w:r>
        <w:rPr>
          <w:rFonts w:ascii="Book Antiqua" w:hAnsi="Book Antiqua"/>
          <w:sz w:val="24"/>
          <w:szCs w:val="24"/>
          <w:lang w:eastAsia="en-US"/>
        </w:rPr>
        <w:t>February 17, 2020</w:t>
      </w:r>
    </w:p>
    <w:p w:rsidR="007F001E" w:rsidRPr="003E6073" w:rsidRDefault="007F001E" w:rsidP="007F001E">
      <w:pPr>
        <w:snapToGrid w:val="0"/>
        <w:spacing w:line="360" w:lineRule="auto"/>
        <w:rPr>
          <w:rFonts w:ascii="Book Antiqua" w:hAnsi="Book Antiqua"/>
          <w:sz w:val="24"/>
          <w:szCs w:val="24"/>
          <w:lang w:val="en-GB"/>
        </w:rPr>
      </w:pPr>
    </w:p>
    <w:p w:rsidR="007F001E" w:rsidRPr="00DA3394" w:rsidRDefault="007F001E" w:rsidP="007F001E">
      <w:pPr>
        <w:spacing w:line="360" w:lineRule="auto"/>
        <w:rPr>
          <w:rFonts w:ascii="Book Antiqua" w:eastAsia="微软雅黑" w:hAnsi="Book Antiqua" w:cs="宋体"/>
          <w:sz w:val="24"/>
          <w:szCs w:val="24"/>
        </w:rPr>
      </w:pPr>
      <w:bookmarkStart w:id="58" w:name="_Hlk29216517"/>
      <w:r w:rsidRPr="003E6073">
        <w:rPr>
          <w:rFonts w:ascii="Book Antiqua" w:hAnsi="Book Antiqua" w:cs="Helvetica"/>
          <w:b/>
          <w:sz w:val="24"/>
          <w:szCs w:val="24"/>
          <w:lang w:val="el-GR" w:eastAsia="en-US"/>
        </w:rPr>
        <w:t xml:space="preserve">Specialty type: </w:t>
      </w:r>
      <w:r w:rsidRPr="00E700C2">
        <w:rPr>
          <w:rFonts w:ascii="Book Antiqua" w:eastAsia="微软雅黑" w:hAnsi="Book Antiqua" w:cs="宋体"/>
          <w:sz w:val="24"/>
          <w:szCs w:val="24"/>
        </w:rPr>
        <w:t>Endocrinology and metabolism</w:t>
      </w:r>
    </w:p>
    <w:p w:rsidR="007F001E" w:rsidRPr="003E6073" w:rsidRDefault="007F001E" w:rsidP="007F001E">
      <w:pPr>
        <w:snapToGrid w:val="0"/>
        <w:spacing w:line="360" w:lineRule="auto"/>
        <w:rPr>
          <w:rFonts w:ascii="Book Antiqua" w:hAnsi="Book Antiqua" w:cs="Helvetica"/>
          <w:b/>
          <w:sz w:val="24"/>
          <w:szCs w:val="24"/>
          <w:lang w:val="el-GR"/>
        </w:rPr>
      </w:pPr>
      <w:r w:rsidRPr="003E6073">
        <w:rPr>
          <w:rFonts w:ascii="Book Antiqua" w:hAnsi="Book Antiqua" w:cs="Helvetica"/>
          <w:b/>
          <w:sz w:val="24"/>
          <w:szCs w:val="24"/>
          <w:lang w:val="el-GR" w:eastAsia="en-US"/>
        </w:rPr>
        <w:t xml:space="preserve">Country of origin: </w:t>
      </w:r>
      <w:r w:rsidRPr="00DA3394">
        <w:rPr>
          <w:rFonts w:ascii="Book Antiqua" w:hAnsi="Book Antiqua" w:cs="Helvetica"/>
          <w:bCs/>
          <w:sz w:val="24"/>
          <w:szCs w:val="24"/>
          <w:lang w:val="el-GR" w:eastAsia="en-US"/>
        </w:rPr>
        <w:t>China</w:t>
      </w:r>
    </w:p>
    <w:p w:rsidR="007F001E" w:rsidRPr="003E6073" w:rsidRDefault="007F001E" w:rsidP="007F001E">
      <w:pPr>
        <w:snapToGrid w:val="0"/>
        <w:spacing w:line="360" w:lineRule="auto"/>
        <w:rPr>
          <w:rFonts w:ascii="Book Antiqua" w:hAnsi="Book Antiqua" w:cs="Helvetica"/>
          <w:b/>
          <w:sz w:val="24"/>
          <w:szCs w:val="24"/>
          <w:lang w:val="el-GR" w:eastAsia="en-US"/>
        </w:rPr>
      </w:pPr>
      <w:r w:rsidRPr="003E6073">
        <w:rPr>
          <w:rFonts w:ascii="Book Antiqua" w:hAnsi="Book Antiqua" w:cs="Helvetica"/>
          <w:b/>
          <w:sz w:val="24"/>
          <w:szCs w:val="24"/>
          <w:lang w:val="el-GR" w:eastAsia="en-US"/>
        </w:rPr>
        <w:lastRenderedPageBreak/>
        <w:t>Peer-review report classification</w:t>
      </w:r>
    </w:p>
    <w:p w:rsidR="007F001E" w:rsidRPr="003E6073" w:rsidRDefault="007F001E" w:rsidP="007F001E">
      <w:pPr>
        <w:snapToGrid w:val="0"/>
        <w:spacing w:line="360" w:lineRule="auto"/>
        <w:rPr>
          <w:rFonts w:ascii="Book Antiqua" w:hAnsi="Book Antiqua" w:cs="Helvetica"/>
          <w:sz w:val="24"/>
          <w:szCs w:val="24"/>
          <w:lang w:val="el-GR"/>
        </w:rPr>
      </w:pPr>
      <w:r w:rsidRPr="003E6073">
        <w:rPr>
          <w:rFonts w:ascii="Book Antiqua" w:hAnsi="Book Antiqua" w:cs="Helvetica"/>
          <w:sz w:val="24"/>
          <w:szCs w:val="24"/>
          <w:lang w:val="el-GR" w:eastAsia="en-US"/>
        </w:rPr>
        <w:t xml:space="preserve">Grade A (Excellent): </w:t>
      </w:r>
      <w:r w:rsidRPr="003E6073">
        <w:rPr>
          <w:rFonts w:ascii="Book Antiqua" w:hAnsi="Book Antiqua" w:cs="Helvetica"/>
          <w:sz w:val="24"/>
          <w:szCs w:val="24"/>
          <w:lang w:val="el-GR"/>
        </w:rPr>
        <w:t>0</w:t>
      </w:r>
    </w:p>
    <w:p w:rsidR="007F001E" w:rsidRPr="003E6073" w:rsidRDefault="007F001E" w:rsidP="007F001E">
      <w:pPr>
        <w:snapToGrid w:val="0"/>
        <w:spacing w:line="360" w:lineRule="auto"/>
        <w:rPr>
          <w:rFonts w:ascii="Book Antiqua" w:hAnsi="Book Antiqua" w:cs="Helvetica"/>
          <w:sz w:val="24"/>
          <w:szCs w:val="24"/>
          <w:lang w:val="el-GR"/>
        </w:rPr>
      </w:pPr>
      <w:r w:rsidRPr="003E6073">
        <w:rPr>
          <w:rFonts w:ascii="Book Antiqua" w:hAnsi="Book Antiqua" w:cs="Helvetica"/>
          <w:sz w:val="24"/>
          <w:szCs w:val="24"/>
          <w:lang w:val="el-GR" w:eastAsia="en-US"/>
        </w:rPr>
        <w:t xml:space="preserve">Grade B (Very good): </w:t>
      </w:r>
      <w:r>
        <w:rPr>
          <w:rFonts w:ascii="Book Antiqua" w:hAnsi="Book Antiqua" w:cs="Helvetica"/>
          <w:sz w:val="24"/>
          <w:szCs w:val="24"/>
          <w:lang w:val="el-GR"/>
        </w:rPr>
        <w:t>B</w:t>
      </w:r>
    </w:p>
    <w:p w:rsidR="007F001E" w:rsidRPr="003E6073" w:rsidRDefault="007F001E" w:rsidP="007F001E">
      <w:pPr>
        <w:snapToGrid w:val="0"/>
        <w:spacing w:line="360" w:lineRule="auto"/>
        <w:rPr>
          <w:rFonts w:ascii="Book Antiqua" w:hAnsi="Book Antiqua" w:cs="Helvetica"/>
          <w:sz w:val="24"/>
          <w:szCs w:val="24"/>
          <w:lang w:val="el-GR"/>
        </w:rPr>
      </w:pPr>
      <w:r w:rsidRPr="003E6073">
        <w:rPr>
          <w:rFonts w:ascii="Book Antiqua" w:hAnsi="Book Antiqua" w:cs="Helvetica"/>
          <w:sz w:val="24"/>
          <w:szCs w:val="24"/>
          <w:lang w:val="el-GR" w:eastAsia="en-US"/>
        </w:rPr>
        <w:t xml:space="preserve">Grade C (Good): </w:t>
      </w:r>
      <w:r>
        <w:rPr>
          <w:rFonts w:ascii="Book Antiqua" w:hAnsi="Book Antiqua" w:cs="Helvetica"/>
          <w:sz w:val="24"/>
          <w:szCs w:val="24"/>
          <w:lang w:val="el-GR"/>
        </w:rPr>
        <w:t>C, C</w:t>
      </w:r>
    </w:p>
    <w:p w:rsidR="007F001E" w:rsidRPr="003E6073" w:rsidRDefault="007F001E" w:rsidP="007F001E">
      <w:pPr>
        <w:snapToGrid w:val="0"/>
        <w:spacing w:line="360" w:lineRule="auto"/>
        <w:rPr>
          <w:rFonts w:ascii="Book Antiqua" w:hAnsi="Book Antiqua" w:cs="Helvetica"/>
          <w:sz w:val="24"/>
          <w:szCs w:val="24"/>
          <w:lang w:val="el-GR" w:eastAsia="en-US"/>
        </w:rPr>
      </w:pPr>
      <w:r w:rsidRPr="003E6073">
        <w:rPr>
          <w:rFonts w:ascii="Book Antiqua" w:hAnsi="Book Antiqua" w:cs="Helvetica"/>
          <w:sz w:val="24"/>
          <w:szCs w:val="24"/>
          <w:lang w:val="el-GR" w:eastAsia="en-US"/>
        </w:rPr>
        <w:t xml:space="preserve">Grade D (Fair): 0 </w:t>
      </w:r>
    </w:p>
    <w:p w:rsidR="007F001E" w:rsidRPr="003E6073" w:rsidRDefault="007F001E" w:rsidP="007F001E">
      <w:pPr>
        <w:snapToGrid w:val="0"/>
        <w:spacing w:line="360" w:lineRule="auto"/>
        <w:rPr>
          <w:rFonts w:ascii="Book Antiqua" w:hAnsi="Book Antiqua" w:cs="Calibri"/>
          <w:noProof/>
          <w:sz w:val="24"/>
          <w:szCs w:val="24"/>
          <w:lang w:eastAsia="en-US"/>
        </w:rPr>
      </w:pPr>
      <w:r w:rsidRPr="003E6073">
        <w:rPr>
          <w:rFonts w:ascii="Book Antiqua" w:hAnsi="Book Antiqua" w:cs="Helvetica"/>
          <w:sz w:val="24"/>
          <w:szCs w:val="24"/>
          <w:lang w:val="el-GR" w:eastAsia="en-US"/>
        </w:rPr>
        <w:t>Grade E (Poor): 0</w:t>
      </w:r>
    </w:p>
    <w:bookmarkEnd w:id="58"/>
    <w:p w:rsidR="007F001E" w:rsidRPr="003E6073" w:rsidRDefault="007F001E" w:rsidP="007F001E">
      <w:pPr>
        <w:snapToGrid w:val="0"/>
        <w:spacing w:line="360" w:lineRule="auto"/>
        <w:rPr>
          <w:rFonts w:ascii="Book Antiqua" w:hAnsi="Book Antiqua" w:cs="Calibri"/>
          <w:noProof/>
          <w:sz w:val="24"/>
          <w:szCs w:val="24"/>
          <w:lang w:val="en-GB"/>
        </w:rPr>
      </w:pPr>
    </w:p>
    <w:p w:rsidR="009B03D8" w:rsidRDefault="007F001E" w:rsidP="007F001E">
      <w:pPr>
        <w:spacing w:line="360" w:lineRule="auto"/>
        <w:rPr>
          <w:rFonts w:ascii="Book Antiqua" w:hAnsi="Book Antiqua" w:cs="Times New Roman"/>
          <w:sz w:val="24"/>
          <w:szCs w:val="24"/>
        </w:rPr>
      </w:pPr>
      <w:bookmarkStart w:id="59" w:name="_Hlk29216555"/>
      <w:r w:rsidRPr="003E6073">
        <w:rPr>
          <w:rFonts w:ascii="Book Antiqua" w:hAnsi="Book Antiqua" w:cs="Courier New"/>
          <w:b/>
          <w:sz w:val="24"/>
          <w:szCs w:val="24"/>
        </w:rPr>
        <w:t>P-Reviewer:</w:t>
      </w:r>
      <w:r w:rsidRPr="00DA3394">
        <w:rPr>
          <w:rFonts w:ascii="Book Antiqua" w:hAnsi="Book Antiqua" w:cs="Courier New"/>
          <w:bCs/>
          <w:sz w:val="24"/>
          <w:szCs w:val="24"/>
        </w:rPr>
        <w:t xml:space="preserve"> </w:t>
      </w:r>
      <w:proofErr w:type="spellStart"/>
      <w:r w:rsidRPr="00DA3394">
        <w:rPr>
          <w:rFonts w:ascii="Book Antiqua" w:hAnsi="Book Antiqua" w:cs="Courier New"/>
          <w:bCs/>
          <w:sz w:val="24"/>
          <w:szCs w:val="24"/>
        </w:rPr>
        <w:t>Eleazu</w:t>
      </w:r>
      <w:proofErr w:type="spellEnd"/>
      <w:r w:rsidRPr="00DA3394">
        <w:rPr>
          <w:rFonts w:ascii="Book Antiqua" w:hAnsi="Book Antiqua" w:cs="Courier New"/>
          <w:bCs/>
          <w:sz w:val="24"/>
          <w:szCs w:val="24"/>
        </w:rPr>
        <w:t xml:space="preserve"> C, </w:t>
      </w:r>
      <w:proofErr w:type="spellStart"/>
      <w:r w:rsidRPr="00DA3394">
        <w:rPr>
          <w:rFonts w:ascii="Book Antiqua" w:hAnsi="Book Antiqua" w:cs="Courier New"/>
          <w:bCs/>
          <w:sz w:val="24"/>
          <w:szCs w:val="24"/>
        </w:rPr>
        <w:t>García</w:t>
      </w:r>
      <w:proofErr w:type="spellEnd"/>
      <w:r w:rsidRPr="00DA3394">
        <w:rPr>
          <w:rFonts w:ascii="Book Antiqua" w:hAnsi="Book Antiqua" w:cs="Courier New"/>
          <w:bCs/>
          <w:sz w:val="24"/>
          <w:szCs w:val="24"/>
        </w:rPr>
        <w:t>-Mayor RV, Koch T</w:t>
      </w:r>
      <w:r>
        <w:rPr>
          <w:rFonts w:ascii="Book Antiqua" w:hAnsi="Book Antiqua" w:cs="Courier New"/>
          <w:b/>
          <w:sz w:val="24"/>
          <w:szCs w:val="24"/>
        </w:rPr>
        <w:t xml:space="preserve"> </w:t>
      </w:r>
      <w:r w:rsidRPr="003E6073">
        <w:rPr>
          <w:rFonts w:ascii="Book Antiqua" w:hAnsi="Book Antiqua" w:cs="Courier New"/>
          <w:b/>
          <w:sz w:val="24"/>
          <w:szCs w:val="24"/>
        </w:rPr>
        <w:t xml:space="preserve">S-Editor: </w:t>
      </w:r>
      <w:r w:rsidRPr="003E6073">
        <w:rPr>
          <w:rFonts w:ascii="Book Antiqua" w:hAnsi="Book Antiqua" w:cs="Courier New" w:hint="eastAsia"/>
          <w:sz w:val="24"/>
          <w:szCs w:val="24"/>
        </w:rPr>
        <w:t>Wang YQ</w:t>
      </w:r>
      <w:r w:rsidRPr="003E6073">
        <w:rPr>
          <w:rFonts w:ascii="Book Antiqua" w:hAnsi="Book Antiqua" w:cs="Courier New"/>
          <w:b/>
          <w:sz w:val="24"/>
          <w:szCs w:val="24"/>
        </w:rPr>
        <w:t xml:space="preserve"> L-Editor: </w:t>
      </w:r>
      <w:r w:rsidRPr="00BF583B">
        <w:rPr>
          <w:rFonts w:ascii="Book Antiqua" w:hAnsi="Book Antiqua" w:cs="Courier New" w:hint="eastAsia"/>
          <w:sz w:val="24"/>
          <w:szCs w:val="24"/>
        </w:rPr>
        <w:t>A</w:t>
      </w:r>
      <w:r>
        <w:rPr>
          <w:rFonts w:ascii="Book Antiqua" w:hAnsi="Book Antiqua" w:cs="Courier New" w:hint="eastAsia"/>
          <w:b/>
          <w:sz w:val="24"/>
          <w:szCs w:val="24"/>
        </w:rPr>
        <w:t xml:space="preserve"> </w:t>
      </w:r>
      <w:r w:rsidRPr="003E6073">
        <w:rPr>
          <w:rFonts w:ascii="Book Antiqua" w:hAnsi="Book Antiqua" w:cs="Courier New"/>
          <w:b/>
          <w:sz w:val="24"/>
          <w:szCs w:val="24"/>
        </w:rPr>
        <w:t>E-Editor:</w:t>
      </w:r>
      <w:bookmarkEnd w:id="59"/>
      <w:r>
        <w:rPr>
          <w:rFonts w:ascii="Book Antiqua" w:hAnsi="Book Antiqua" w:cs="Courier New" w:hint="eastAsia"/>
          <w:b/>
          <w:sz w:val="24"/>
          <w:szCs w:val="24"/>
        </w:rPr>
        <w:t xml:space="preserve"> </w:t>
      </w:r>
      <w:r w:rsidRPr="00C60767">
        <w:rPr>
          <w:rFonts w:ascii="Book Antiqua" w:hAnsi="Book Antiqua" w:cs="Courier New" w:hint="eastAsia"/>
          <w:sz w:val="24"/>
          <w:szCs w:val="24"/>
        </w:rPr>
        <w:t>Liu MY</w:t>
      </w:r>
    </w:p>
    <w:p w:rsidR="009B03D8" w:rsidRDefault="009B03D8">
      <w:pPr>
        <w:spacing w:line="360" w:lineRule="auto"/>
        <w:rPr>
          <w:rFonts w:ascii="Book Antiqua" w:hAnsi="Book Antiqua" w:cs="Times New Roman"/>
          <w:sz w:val="24"/>
          <w:szCs w:val="24"/>
        </w:rPr>
      </w:pPr>
    </w:p>
    <w:p w:rsidR="009B03D8" w:rsidRDefault="009B03D8">
      <w:pPr>
        <w:spacing w:line="360" w:lineRule="auto"/>
        <w:rPr>
          <w:rFonts w:ascii="Book Antiqua" w:hAnsi="Book Antiqua" w:cs="Times New Roman"/>
          <w:sz w:val="24"/>
          <w:szCs w:val="24"/>
        </w:rPr>
      </w:pPr>
    </w:p>
    <w:p w:rsidR="009B03D8" w:rsidRDefault="009B03D8">
      <w:pPr>
        <w:spacing w:line="360" w:lineRule="auto"/>
        <w:rPr>
          <w:rFonts w:ascii="Book Antiqua" w:hAnsi="Book Antiqua" w:cs="Times New Roman"/>
          <w:sz w:val="24"/>
          <w:szCs w:val="24"/>
        </w:rPr>
      </w:pPr>
    </w:p>
    <w:p w:rsidR="009B03D8" w:rsidRDefault="009B03D8">
      <w:pPr>
        <w:spacing w:line="360" w:lineRule="auto"/>
        <w:rPr>
          <w:rFonts w:ascii="Book Antiqua" w:hAnsi="Book Antiqua" w:cs="Times New Roman"/>
          <w:sz w:val="24"/>
          <w:szCs w:val="24"/>
        </w:rPr>
      </w:pPr>
    </w:p>
    <w:p w:rsidR="00126D6C" w:rsidRDefault="00126D6C">
      <w:pPr>
        <w:spacing w:line="360" w:lineRule="auto"/>
        <w:rPr>
          <w:rFonts w:ascii="Book Antiqua" w:hAnsi="Book Antiqua" w:cs="Times New Roman"/>
          <w:sz w:val="24"/>
          <w:szCs w:val="24"/>
        </w:rPr>
      </w:pPr>
    </w:p>
    <w:p w:rsidR="00126D6C" w:rsidRDefault="00126D6C">
      <w:pPr>
        <w:spacing w:line="360" w:lineRule="auto"/>
        <w:rPr>
          <w:rFonts w:ascii="Book Antiqua" w:hAnsi="Book Antiqua" w:cs="Times New Roman"/>
          <w:sz w:val="24"/>
          <w:szCs w:val="24"/>
        </w:rPr>
      </w:pPr>
    </w:p>
    <w:p w:rsidR="00126D6C" w:rsidRDefault="00126D6C">
      <w:pPr>
        <w:spacing w:line="360" w:lineRule="auto"/>
        <w:rPr>
          <w:rFonts w:ascii="Book Antiqua" w:hAnsi="Book Antiqua" w:cs="Times New Roman"/>
          <w:sz w:val="24"/>
          <w:szCs w:val="24"/>
        </w:rPr>
      </w:pPr>
    </w:p>
    <w:p w:rsidR="00126D6C" w:rsidRDefault="00126D6C">
      <w:pPr>
        <w:spacing w:line="360" w:lineRule="auto"/>
        <w:rPr>
          <w:rFonts w:ascii="Book Antiqua" w:hAnsi="Book Antiqua" w:cs="Times New Roman"/>
          <w:sz w:val="24"/>
          <w:szCs w:val="24"/>
        </w:rPr>
      </w:pPr>
    </w:p>
    <w:p w:rsidR="00126D6C" w:rsidRDefault="00126D6C">
      <w:pPr>
        <w:spacing w:line="360" w:lineRule="auto"/>
        <w:rPr>
          <w:rFonts w:ascii="Book Antiqua" w:hAnsi="Book Antiqua" w:cs="Times New Roman"/>
          <w:sz w:val="24"/>
          <w:szCs w:val="24"/>
        </w:rPr>
      </w:pPr>
    </w:p>
    <w:p w:rsidR="007F001E" w:rsidRDefault="007F001E" w:rsidP="007F001E">
      <w:r>
        <w:t>Figure Legend</w:t>
      </w:r>
      <w:r>
        <w:rPr>
          <w:rFonts w:hint="eastAsia"/>
        </w:rPr>
        <w:t>s</w:t>
      </w:r>
    </w:p>
    <w:p w:rsidR="007F001E" w:rsidRPr="008E0FD8" w:rsidRDefault="007F001E" w:rsidP="007F001E">
      <w:pPr>
        <w:adjustRightInd w:val="0"/>
        <w:snapToGrid w:val="0"/>
        <w:spacing w:line="360" w:lineRule="auto"/>
        <w:rPr>
          <w:rFonts w:ascii="Book Antiqua" w:hAnsi="Book Antiqua" w:cs="Arial"/>
          <w:bCs/>
          <w:sz w:val="24"/>
          <w:szCs w:val="24"/>
        </w:rPr>
      </w:pPr>
      <w:r w:rsidRPr="0032042C">
        <w:rPr>
          <w:rFonts w:ascii="Book Antiqua" w:hAnsi="Book Antiqua" w:cs="Arial"/>
          <w:b/>
          <w:sz w:val="24"/>
          <w:szCs w:val="24"/>
        </w:rPr>
        <w:t xml:space="preserve">Figure </w:t>
      </w:r>
      <w:proofErr w:type="gramStart"/>
      <w:r w:rsidRPr="0032042C">
        <w:rPr>
          <w:rFonts w:ascii="Book Antiqua" w:hAnsi="Book Antiqua" w:cs="Arial"/>
          <w:b/>
          <w:sz w:val="24"/>
          <w:szCs w:val="24"/>
        </w:rPr>
        <w:t>1</w:t>
      </w:r>
      <w:r>
        <w:rPr>
          <w:rFonts w:ascii="Book Antiqua" w:hAnsi="Book Antiqua" w:cs="Arial" w:hint="eastAsia"/>
          <w:b/>
          <w:sz w:val="24"/>
          <w:szCs w:val="24"/>
        </w:rPr>
        <w:t xml:space="preserve"> </w:t>
      </w:r>
      <w:r w:rsidRPr="0032042C">
        <w:rPr>
          <w:rFonts w:ascii="Book Antiqua" w:hAnsi="Book Antiqua" w:cs="Arial"/>
          <w:b/>
          <w:sz w:val="24"/>
          <w:szCs w:val="24"/>
        </w:rPr>
        <w:t xml:space="preserve"> Risk</w:t>
      </w:r>
      <w:proofErr w:type="gramEnd"/>
      <w:r w:rsidRPr="0032042C">
        <w:rPr>
          <w:rFonts w:ascii="Book Antiqua" w:hAnsi="Book Antiqua" w:cs="Arial"/>
          <w:b/>
          <w:sz w:val="24"/>
          <w:szCs w:val="24"/>
        </w:rPr>
        <w:t xml:space="preserve">-of-bias of included trials. </w:t>
      </w:r>
      <w:r w:rsidRPr="008E0FD8">
        <w:rPr>
          <w:rFonts w:ascii="Book Antiqua" w:hAnsi="Book Antiqua" w:cs="Arial"/>
          <w:bCs/>
          <w:sz w:val="24"/>
          <w:szCs w:val="24"/>
        </w:rPr>
        <w:t>A:</w:t>
      </w:r>
      <w:r w:rsidRPr="009A1DD2">
        <w:rPr>
          <w:rFonts w:ascii="Book Antiqua" w:hAnsi="Book Antiqua" w:cs="Arial"/>
          <w:bCs/>
          <w:caps/>
          <w:sz w:val="24"/>
          <w:szCs w:val="24"/>
        </w:rPr>
        <w:t xml:space="preserve"> j</w:t>
      </w:r>
      <w:r w:rsidRPr="008E0FD8">
        <w:rPr>
          <w:rFonts w:ascii="Book Antiqua" w:hAnsi="Book Antiqua" w:cs="Arial"/>
          <w:bCs/>
          <w:sz w:val="24"/>
          <w:szCs w:val="24"/>
        </w:rPr>
        <w:t xml:space="preserve">udgements about each source of bias in each study; B: </w:t>
      </w:r>
      <w:r w:rsidRPr="009A1DD2">
        <w:rPr>
          <w:rFonts w:ascii="Book Antiqua" w:hAnsi="Book Antiqua" w:cs="Arial"/>
          <w:bCs/>
          <w:caps/>
          <w:sz w:val="24"/>
          <w:szCs w:val="24"/>
        </w:rPr>
        <w:t>r</w:t>
      </w:r>
      <w:r w:rsidRPr="008E0FD8">
        <w:rPr>
          <w:rFonts w:ascii="Book Antiqua" w:hAnsi="Book Antiqua" w:cs="Arial"/>
          <w:bCs/>
          <w:sz w:val="24"/>
          <w:szCs w:val="24"/>
        </w:rPr>
        <w:t xml:space="preserve">eview authors’ judgements regarding the risk of each source of bias. </w:t>
      </w:r>
      <w:r w:rsidRPr="0032042C">
        <w:rPr>
          <w:rFonts w:ascii="Book Antiqua" w:hAnsi="Book Antiqua" w:cs="Arial"/>
          <w:sz w:val="24"/>
          <w:szCs w:val="24"/>
        </w:rPr>
        <w:t>The data are presented as percentages across all the included studies and are classified as Low, Unclear, or High.</w:t>
      </w:r>
      <w:r>
        <w:rPr>
          <w:rFonts w:ascii="Book Antiqua" w:hAnsi="Book Antiqua" w:cs="Arial" w:hint="eastAsia"/>
          <w:bCs/>
          <w:sz w:val="24"/>
          <w:szCs w:val="24"/>
        </w:rPr>
        <w:t xml:space="preserve"> </w:t>
      </w:r>
      <w:r w:rsidRPr="0032042C">
        <w:rPr>
          <w:rFonts w:ascii="Book Antiqua" w:hAnsi="Book Antiqua" w:cs="Arial"/>
          <w:sz w:val="24"/>
          <w:szCs w:val="24"/>
        </w:rPr>
        <w:t xml:space="preserve">We followed the recommended approach for assessing the risk of bias in studies included in the Cochrane Handbook for Systematic Reviews of Interventions, version 5.3.0. This addresses seven specific domains: random sequence generation, allocation concealment, blinding of participants and personnel, blinding of outcome assessment, incomplete outcome data, selective reporting, and other bias. Each domain includes one or more specific entries in a ‘Risk of bias’ table. The tool involves assigning a judgement relating to the risk of bias for that entry. This is achieved by answering a pre-specified question about the </w:t>
      </w:r>
      <w:r w:rsidRPr="0032042C">
        <w:rPr>
          <w:rFonts w:ascii="Book Antiqua" w:hAnsi="Book Antiqua" w:cs="Arial"/>
          <w:sz w:val="24"/>
          <w:szCs w:val="24"/>
        </w:rPr>
        <w:lastRenderedPageBreak/>
        <w:t>adequacy of the study in relation to the entry, such that a judgement of ‘Yes’ indicates a low risk of bias, ‘No’ indicates a high risk of bias, and ‘Unclear’ indicates an unclear or unknown risk of bias.</w:t>
      </w:r>
    </w:p>
    <w:p w:rsidR="007F001E" w:rsidRPr="0032042C" w:rsidRDefault="007F001E" w:rsidP="007F001E">
      <w:pPr>
        <w:adjustRightInd w:val="0"/>
        <w:snapToGrid w:val="0"/>
        <w:spacing w:line="360" w:lineRule="auto"/>
        <w:rPr>
          <w:rFonts w:ascii="Book Antiqua" w:hAnsi="Book Antiqua" w:cs="Arial"/>
          <w:b/>
          <w:bCs/>
          <w:sz w:val="24"/>
          <w:szCs w:val="24"/>
          <w:shd w:val="clear" w:color="auto" w:fill="FFFFFF"/>
        </w:rPr>
      </w:pPr>
      <w:r w:rsidRPr="0032042C">
        <w:rPr>
          <w:rFonts w:ascii="Book Antiqua" w:hAnsi="Book Antiqua" w:cs="Arial"/>
          <w:b/>
          <w:sz w:val="24"/>
          <w:szCs w:val="24"/>
          <w:shd w:val="clear" w:color="auto" w:fill="FFFFFF"/>
        </w:rPr>
        <w:t xml:space="preserve">Figure </w:t>
      </w:r>
      <w:proofErr w:type="gramStart"/>
      <w:r w:rsidRPr="0032042C">
        <w:rPr>
          <w:rFonts w:ascii="Book Antiqua" w:hAnsi="Book Antiqua" w:cs="Arial"/>
          <w:b/>
          <w:sz w:val="24"/>
          <w:szCs w:val="24"/>
          <w:shd w:val="clear" w:color="auto" w:fill="FFFFFF"/>
        </w:rPr>
        <w:t xml:space="preserve">2 </w:t>
      </w:r>
      <w:r>
        <w:rPr>
          <w:rFonts w:ascii="Book Antiqua" w:hAnsi="Book Antiqua" w:cs="Arial" w:hint="eastAsia"/>
          <w:b/>
          <w:sz w:val="24"/>
          <w:szCs w:val="24"/>
          <w:shd w:val="clear" w:color="auto" w:fill="FFFFFF"/>
        </w:rPr>
        <w:t xml:space="preserve"> </w:t>
      </w:r>
      <w:r w:rsidRPr="0032042C">
        <w:rPr>
          <w:rFonts w:ascii="Book Antiqua" w:hAnsi="Book Antiqua" w:cs="Arial"/>
          <w:b/>
          <w:bCs/>
          <w:sz w:val="24"/>
          <w:szCs w:val="24"/>
          <w:shd w:val="clear" w:color="auto" w:fill="FFFFFF"/>
        </w:rPr>
        <w:t>Study</w:t>
      </w:r>
      <w:proofErr w:type="gramEnd"/>
      <w:r w:rsidRPr="0032042C">
        <w:rPr>
          <w:rFonts w:ascii="Book Antiqua" w:hAnsi="Book Antiqua" w:cs="Arial"/>
          <w:b/>
          <w:bCs/>
          <w:sz w:val="24"/>
          <w:szCs w:val="24"/>
          <w:shd w:val="clear" w:color="auto" w:fill="FFFFFF"/>
        </w:rPr>
        <w:t xml:space="preserve"> selection flow chart.</w:t>
      </w:r>
    </w:p>
    <w:p w:rsidR="007F001E" w:rsidRPr="0032042C" w:rsidRDefault="007F001E" w:rsidP="007F001E">
      <w:pPr>
        <w:adjustRightInd w:val="0"/>
        <w:snapToGrid w:val="0"/>
        <w:spacing w:line="360" w:lineRule="auto"/>
        <w:rPr>
          <w:rFonts w:ascii="Book Antiqua" w:hAnsi="Book Antiqua" w:cs="Arial"/>
          <w:b/>
          <w:bCs/>
          <w:sz w:val="24"/>
          <w:szCs w:val="24"/>
          <w:shd w:val="clear" w:color="auto" w:fill="FFFFFF"/>
        </w:rPr>
      </w:pPr>
      <w:r w:rsidRPr="0032042C">
        <w:rPr>
          <w:rFonts w:ascii="Book Antiqua" w:hAnsi="Book Antiqua" w:cs="Arial"/>
          <w:b/>
          <w:sz w:val="24"/>
          <w:szCs w:val="24"/>
          <w:shd w:val="clear" w:color="auto" w:fill="FFFFFF"/>
        </w:rPr>
        <w:t xml:space="preserve">Figure </w:t>
      </w:r>
      <w:proofErr w:type="gramStart"/>
      <w:r w:rsidRPr="0032042C">
        <w:rPr>
          <w:rFonts w:ascii="Book Antiqua" w:hAnsi="Book Antiqua" w:cs="Arial"/>
          <w:b/>
          <w:sz w:val="24"/>
          <w:szCs w:val="24"/>
          <w:shd w:val="clear" w:color="auto" w:fill="FFFFFF"/>
        </w:rPr>
        <w:t xml:space="preserve">3 </w:t>
      </w:r>
      <w:r>
        <w:rPr>
          <w:rFonts w:ascii="Book Antiqua" w:hAnsi="Book Antiqua" w:cs="Arial" w:hint="eastAsia"/>
          <w:b/>
          <w:sz w:val="24"/>
          <w:szCs w:val="24"/>
          <w:shd w:val="clear" w:color="auto" w:fill="FFFFFF"/>
        </w:rPr>
        <w:t xml:space="preserve"> </w:t>
      </w:r>
      <w:r w:rsidRPr="0032042C">
        <w:rPr>
          <w:rFonts w:ascii="Book Antiqua" w:hAnsi="Book Antiqua" w:cs="Arial"/>
          <w:b/>
          <w:bCs/>
          <w:sz w:val="24"/>
          <w:szCs w:val="24"/>
          <w:shd w:val="clear" w:color="auto" w:fill="FFFFFF"/>
        </w:rPr>
        <w:t>Meta</w:t>
      </w:r>
      <w:proofErr w:type="gramEnd"/>
      <w:r w:rsidRPr="0032042C">
        <w:rPr>
          <w:rFonts w:ascii="Book Antiqua" w:hAnsi="Book Antiqua" w:cs="Arial"/>
          <w:b/>
          <w:bCs/>
          <w:sz w:val="24"/>
          <w:szCs w:val="24"/>
          <w:shd w:val="clear" w:color="auto" w:fill="FFFFFF"/>
        </w:rPr>
        <w:t xml:space="preserve">-analyses using </w:t>
      </w:r>
      <w:r w:rsidRPr="0032042C">
        <w:rPr>
          <w:rFonts w:ascii="Book Antiqua" w:hAnsi="Book Antiqua" w:cs="Arial"/>
          <w:b/>
          <w:bCs/>
          <w:sz w:val="24"/>
          <w:szCs w:val="24"/>
        </w:rPr>
        <w:t>random-effect</w:t>
      </w:r>
      <w:r w:rsidRPr="0032042C">
        <w:rPr>
          <w:rFonts w:ascii="Book Antiqua" w:hAnsi="Book Antiqua" w:cs="Arial"/>
          <w:b/>
          <w:bCs/>
          <w:sz w:val="24"/>
          <w:szCs w:val="24"/>
          <w:shd w:val="clear" w:color="auto" w:fill="FFFFFF"/>
        </w:rPr>
        <w:t xml:space="preserve"> models conducted on the pooled data describing the effect of </w:t>
      </w:r>
      <w:proofErr w:type="spellStart"/>
      <w:r w:rsidRPr="0032042C">
        <w:rPr>
          <w:rFonts w:ascii="Book Antiqua" w:hAnsi="Book Antiqua" w:cs="Arial"/>
          <w:b/>
          <w:bCs/>
          <w:sz w:val="24"/>
          <w:szCs w:val="24"/>
          <w:shd w:val="clear" w:color="auto" w:fill="FFFFFF"/>
        </w:rPr>
        <w:t>clopidogrel</w:t>
      </w:r>
      <w:proofErr w:type="spellEnd"/>
      <w:r w:rsidRPr="0032042C">
        <w:rPr>
          <w:rFonts w:ascii="Book Antiqua" w:hAnsi="Book Antiqua" w:cs="Arial"/>
          <w:b/>
          <w:bCs/>
          <w:sz w:val="24"/>
          <w:szCs w:val="24"/>
          <w:shd w:val="clear" w:color="auto" w:fill="FFFFFF"/>
        </w:rPr>
        <w:t xml:space="preserve"> treatment on the incidence of any cardiovascular event. </w:t>
      </w:r>
      <w:r w:rsidRPr="0032042C">
        <w:rPr>
          <w:rFonts w:ascii="Book Antiqua" w:hAnsi="Book Antiqua" w:cs="Arial"/>
          <w:sz w:val="24"/>
          <w:szCs w:val="24"/>
          <w:shd w:val="clear" w:color="auto" w:fill="FFFFFF"/>
        </w:rPr>
        <w:t>A: In patients without diabetes mellitus; B: In patients with diabetes mellitus.</w:t>
      </w:r>
      <w:r w:rsidRPr="0032042C">
        <w:rPr>
          <w:rFonts w:ascii="Book Antiqua" w:hAnsi="Book Antiqua" w:cs="Arial" w:hint="eastAsia"/>
          <w:b/>
          <w:bCs/>
          <w:sz w:val="24"/>
          <w:szCs w:val="24"/>
          <w:shd w:val="clear" w:color="auto" w:fill="FFFFFF"/>
        </w:rPr>
        <w:t xml:space="preserve"> </w:t>
      </w:r>
      <w:r w:rsidRPr="0032042C">
        <w:rPr>
          <w:rFonts w:ascii="Book Antiqua" w:hAnsi="Book Antiqua" w:cs="Arial"/>
          <w:sz w:val="24"/>
          <w:szCs w:val="24"/>
          <w:shd w:val="clear" w:color="auto" w:fill="FFFFFF"/>
        </w:rPr>
        <w:t>DAPT: Dual antiplatelet therapy.</w:t>
      </w:r>
    </w:p>
    <w:p w:rsidR="007F001E" w:rsidRPr="0032042C" w:rsidRDefault="007F001E" w:rsidP="007F001E">
      <w:pPr>
        <w:adjustRightInd w:val="0"/>
        <w:snapToGrid w:val="0"/>
        <w:spacing w:line="360" w:lineRule="auto"/>
        <w:rPr>
          <w:rFonts w:ascii="Book Antiqua" w:hAnsi="Book Antiqua" w:cs="Arial"/>
          <w:b/>
          <w:bCs/>
          <w:sz w:val="24"/>
          <w:szCs w:val="24"/>
          <w:shd w:val="clear" w:color="auto" w:fill="FFFFFF"/>
        </w:rPr>
      </w:pPr>
      <w:r w:rsidRPr="0032042C">
        <w:rPr>
          <w:rFonts w:ascii="Book Antiqua" w:hAnsi="Book Antiqua" w:cs="Arial"/>
          <w:b/>
          <w:sz w:val="24"/>
          <w:szCs w:val="24"/>
          <w:shd w:val="clear" w:color="auto" w:fill="FFFFFF"/>
        </w:rPr>
        <w:t xml:space="preserve">Figure </w:t>
      </w:r>
      <w:proofErr w:type="gramStart"/>
      <w:r w:rsidRPr="0032042C">
        <w:rPr>
          <w:rFonts w:ascii="Book Antiqua" w:hAnsi="Book Antiqua" w:cs="Arial"/>
          <w:b/>
          <w:sz w:val="24"/>
          <w:szCs w:val="24"/>
          <w:shd w:val="clear" w:color="auto" w:fill="FFFFFF"/>
        </w:rPr>
        <w:t>4</w:t>
      </w:r>
      <w:r w:rsidRPr="0032042C">
        <w:rPr>
          <w:rFonts w:ascii="Book Antiqua" w:hAnsi="Book Antiqua" w:cs="Arial"/>
          <w:sz w:val="24"/>
          <w:szCs w:val="24"/>
          <w:shd w:val="clear" w:color="auto" w:fill="FFFFFF"/>
        </w:rPr>
        <w:t xml:space="preserve"> </w:t>
      </w:r>
      <w:r>
        <w:rPr>
          <w:rFonts w:ascii="Book Antiqua" w:hAnsi="Book Antiqua" w:cs="Arial" w:hint="eastAsia"/>
          <w:sz w:val="24"/>
          <w:szCs w:val="24"/>
          <w:shd w:val="clear" w:color="auto" w:fill="FFFFFF"/>
        </w:rPr>
        <w:t xml:space="preserve"> </w:t>
      </w:r>
      <w:r w:rsidRPr="0032042C">
        <w:rPr>
          <w:rStyle w:val="fontstyle01"/>
          <w:rFonts w:ascii="Book Antiqua" w:hAnsi="Book Antiqua"/>
          <w:b/>
          <w:bCs/>
          <w:sz w:val="24"/>
          <w:szCs w:val="24"/>
        </w:rPr>
        <w:t>Funnel</w:t>
      </w:r>
      <w:proofErr w:type="gramEnd"/>
      <w:r w:rsidRPr="0032042C">
        <w:rPr>
          <w:rStyle w:val="fontstyle01"/>
          <w:rFonts w:ascii="Book Antiqua" w:hAnsi="Book Antiqua"/>
          <w:b/>
          <w:bCs/>
          <w:sz w:val="24"/>
          <w:szCs w:val="24"/>
        </w:rPr>
        <w:t xml:space="preserve"> plot for the included studies, used to evaluate the effect of </w:t>
      </w:r>
      <w:proofErr w:type="spellStart"/>
      <w:r w:rsidRPr="0032042C">
        <w:rPr>
          <w:rStyle w:val="fontstyle01"/>
          <w:rFonts w:ascii="Book Antiqua" w:hAnsi="Book Antiqua"/>
          <w:b/>
          <w:bCs/>
          <w:sz w:val="24"/>
          <w:szCs w:val="24"/>
        </w:rPr>
        <w:t>clopidogrel</w:t>
      </w:r>
      <w:proofErr w:type="spellEnd"/>
      <w:r w:rsidRPr="0032042C">
        <w:rPr>
          <w:rStyle w:val="fontstyle01"/>
          <w:rFonts w:ascii="Book Antiqua" w:hAnsi="Book Antiqua"/>
          <w:b/>
          <w:bCs/>
          <w:sz w:val="24"/>
          <w:szCs w:val="24"/>
        </w:rPr>
        <w:t xml:space="preserve"> on the incidence of any</w:t>
      </w:r>
      <w:r w:rsidRPr="0032042C">
        <w:rPr>
          <w:rFonts w:ascii="Book Antiqua" w:hAnsi="Book Antiqua" w:cs="Arial"/>
          <w:b/>
          <w:bCs/>
          <w:sz w:val="24"/>
          <w:szCs w:val="24"/>
          <w:shd w:val="clear" w:color="auto" w:fill="FFFFFF"/>
        </w:rPr>
        <w:t xml:space="preserve"> cardiovascular event. </w:t>
      </w:r>
      <w:r w:rsidRPr="0032042C">
        <w:rPr>
          <w:rFonts w:ascii="Book Antiqua" w:hAnsi="Book Antiqua" w:cs="Arial"/>
          <w:sz w:val="24"/>
          <w:szCs w:val="24"/>
          <w:shd w:val="clear" w:color="auto" w:fill="FFFFFF"/>
        </w:rPr>
        <w:t>A: In patients without diabetes mellitus; B: In patients with diabetes mellitus.</w:t>
      </w:r>
    </w:p>
    <w:p w:rsidR="007F001E" w:rsidRDefault="007F001E" w:rsidP="007F001E">
      <w:pPr>
        <w:adjustRightInd w:val="0"/>
        <w:snapToGrid w:val="0"/>
        <w:spacing w:line="360" w:lineRule="auto"/>
        <w:rPr>
          <w:rFonts w:ascii="Book Antiqua" w:hAnsi="Book Antiqua" w:cs="Arial"/>
          <w:sz w:val="24"/>
          <w:szCs w:val="24"/>
          <w:shd w:val="clear" w:color="auto" w:fill="FFFFFF"/>
        </w:rPr>
      </w:pPr>
      <w:r w:rsidRPr="0032042C">
        <w:rPr>
          <w:rFonts w:ascii="Book Antiqua" w:hAnsi="Book Antiqua" w:cs="Arial"/>
          <w:b/>
          <w:sz w:val="24"/>
          <w:szCs w:val="24"/>
          <w:shd w:val="clear" w:color="auto" w:fill="FFFFFF"/>
        </w:rPr>
        <w:t xml:space="preserve">Figure </w:t>
      </w:r>
      <w:proofErr w:type="gramStart"/>
      <w:r w:rsidRPr="0032042C">
        <w:rPr>
          <w:rFonts w:ascii="Book Antiqua" w:hAnsi="Book Antiqua" w:cs="Arial"/>
          <w:b/>
          <w:sz w:val="24"/>
          <w:szCs w:val="24"/>
          <w:shd w:val="clear" w:color="auto" w:fill="FFFFFF"/>
        </w:rPr>
        <w:t xml:space="preserve">5 </w:t>
      </w:r>
      <w:r>
        <w:rPr>
          <w:rFonts w:ascii="Book Antiqua" w:hAnsi="Book Antiqua" w:cs="Arial" w:hint="eastAsia"/>
          <w:b/>
          <w:sz w:val="24"/>
          <w:szCs w:val="24"/>
          <w:shd w:val="clear" w:color="auto" w:fill="FFFFFF"/>
        </w:rPr>
        <w:t xml:space="preserve"> </w:t>
      </w:r>
      <w:r w:rsidRPr="0032042C">
        <w:rPr>
          <w:rFonts w:ascii="Book Antiqua" w:hAnsi="Book Antiqua" w:cs="Arial"/>
          <w:b/>
          <w:bCs/>
          <w:sz w:val="24"/>
          <w:szCs w:val="24"/>
          <w:shd w:val="clear" w:color="auto" w:fill="FFFFFF"/>
        </w:rPr>
        <w:t>Meta</w:t>
      </w:r>
      <w:proofErr w:type="gramEnd"/>
      <w:r w:rsidRPr="0032042C">
        <w:rPr>
          <w:rFonts w:ascii="Book Antiqua" w:hAnsi="Book Antiqua" w:cs="Arial"/>
          <w:b/>
          <w:bCs/>
          <w:sz w:val="24"/>
          <w:szCs w:val="24"/>
          <w:shd w:val="clear" w:color="auto" w:fill="FFFFFF"/>
        </w:rPr>
        <w:t xml:space="preserve">-analyses using fixed-effect models conducted on the pooled data describing the effect of </w:t>
      </w:r>
      <w:proofErr w:type="spellStart"/>
      <w:r w:rsidRPr="0032042C">
        <w:rPr>
          <w:rFonts w:ascii="Book Antiqua" w:hAnsi="Book Antiqua" w:cs="Arial"/>
          <w:b/>
          <w:bCs/>
          <w:sz w:val="24"/>
          <w:szCs w:val="24"/>
          <w:shd w:val="clear" w:color="auto" w:fill="FFFFFF"/>
        </w:rPr>
        <w:t>clopidogrel</w:t>
      </w:r>
      <w:proofErr w:type="spellEnd"/>
      <w:r w:rsidRPr="0032042C">
        <w:rPr>
          <w:rFonts w:ascii="Book Antiqua" w:hAnsi="Book Antiqua" w:cs="Arial"/>
          <w:b/>
          <w:bCs/>
          <w:sz w:val="24"/>
          <w:szCs w:val="24"/>
          <w:shd w:val="clear" w:color="auto" w:fill="FFFFFF"/>
        </w:rPr>
        <w:t xml:space="preserve"> treatment on the incidence of any cardiovascular event. </w:t>
      </w:r>
      <w:r w:rsidRPr="0032042C">
        <w:rPr>
          <w:rFonts w:ascii="Book Antiqua" w:hAnsi="Book Antiqua" w:cs="Arial"/>
          <w:sz w:val="24"/>
          <w:szCs w:val="24"/>
          <w:shd w:val="clear" w:color="auto" w:fill="FFFFFF"/>
        </w:rPr>
        <w:t>A: In patients without diabetes mellitus; B: In patients with diabetes mellitus. DAPT: Dual antiplatelet therapy.</w:t>
      </w:r>
    </w:p>
    <w:p w:rsidR="00436854" w:rsidRPr="007F001E" w:rsidRDefault="00436854">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P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Pr="007F001E" w:rsidRDefault="007F001E">
      <w:pPr>
        <w:spacing w:line="360" w:lineRule="auto"/>
        <w:rPr>
          <w:rFonts w:ascii="Book Antiqua" w:hAnsi="Book Antiqua" w:cs="Times New Roman"/>
          <w:sz w:val="24"/>
          <w:szCs w:val="24"/>
        </w:rPr>
      </w:pPr>
      <w:r>
        <w:rPr>
          <w:noProof/>
        </w:rPr>
        <w:lastRenderedPageBreak/>
        <mc:AlternateContent>
          <mc:Choice Requires="wps">
            <w:drawing>
              <wp:anchor distT="0" distB="0" distL="114300" distR="114300" simplePos="0" relativeHeight="251659264" behindDoc="0" locked="0" layoutInCell="1" allowOverlap="1" wp14:anchorId="0FF5D631" wp14:editId="6526DDE1">
                <wp:simplePos x="0" y="0"/>
                <wp:positionH relativeFrom="column">
                  <wp:posOffset>0</wp:posOffset>
                </wp:positionH>
                <wp:positionV relativeFrom="paragraph">
                  <wp:posOffset>0</wp:posOffset>
                </wp:positionV>
                <wp:extent cx="1828800" cy="18288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F001E" w:rsidRPr="0032042C" w:rsidRDefault="007F001E" w:rsidP="007F001E">
                            <w:pPr>
                              <w:adjustRightInd w:val="0"/>
                              <w:snapToGrid w:val="0"/>
                              <w:spacing w:line="360" w:lineRule="auto"/>
                              <w:rPr>
                                <w:rFonts w:ascii="Book Antiqua" w:hAnsi="Book Antiqua" w:cs="Arial"/>
                                <w:b/>
                                <w:bCs/>
                                <w:sz w:val="24"/>
                                <w:szCs w:val="24"/>
                              </w:rPr>
                            </w:pPr>
                            <w:r w:rsidRPr="0032042C">
                              <w:rPr>
                                <w:rFonts w:ascii="Book Antiqua" w:hAnsi="Book Antiqua" w:cs="Arial"/>
                                <w:b/>
                                <w:sz w:val="24"/>
                                <w:szCs w:val="24"/>
                              </w:rPr>
                              <w:t xml:space="preserve">Table </w:t>
                            </w:r>
                            <w:proofErr w:type="gramStart"/>
                            <w:r w:rsidRPr="0032042C">
                              <w:rPr>
                                <w:rFonts w:ascii="Book Antiqua" w:hAnsi="Book Antiqua" w:cs="Arial"/>
                                <w:b/>
                                <w:sz w:val="24"/>
                                <w:szCs w:val="24"/>
                              </w:rPr>
                              <w:t>1</w:t>
                            </w:r>
                            <w:r>
                              <w:rPr>
                                <w:rFonts w:ascii="Book Antiqua" w:hAnsi="Book Antiqua" w:cs="Arial" w:hint="eastAsia"/>
                                <w:b/>
                                <w:sz w:val="24"/>
                                <w:szCs w:val="24"/>
                              </w:rPr>
                              <w:t xml:space="preserve"> </w:t>
                            </w:r>
                            <w:r w:rsidRPr="0032042C">
                              <w:rPr>
                                <w:rFonts w:ascii="Book Antiqua" w:hAnsi="Book Antiqua" w:cs="Arial"/>
                                <w:b/>
                                <w:sz w:val="24"/>
                                <w:szCs w:val="24"/>
                              </w:rPr>
                              <w:t xml:space="preserve"> </w:t>
                            </w:r>
                            <w:r w:rsidRPr="0032042C">
                              <w:rPr>
                                <w:rFonts w:ascii="Book Antiqua" w:hAnsi="Book Antiqua" w:cs="Arial"/>
                                <w:b/>
                                <w:bCs/>
                                <w:sz w:val="24"/>
                                <w:szCs w:val="24"/>
                              </w:rPr>
                              <w:t>Definitions</w:t>
                            </w:r>
                            <w:proofErr w:type="gramEnd"/>
                            <w:r w:rsidRPr="0032042C">
                              <w:rPr>
                                <w:rFonts w:ascii="Book Antiqua" w:hAnsi="Book Antiqua" w:cs="Arial"/>
                                <w:b/>
                                <w:bCs/>
                                <w:sz w:val="24"/>
                                <w:szCs w:val="24"/>
                              </w:rPr>
                              <w:t xml:space="preserve"> of the primary efficacy outcome in each of the included trials</w:t>
                            </w:r>
                          </w:p>
                          <w:tbl>
                            <w:tblPr>
                              <w:tblW w:w="0" w:type="auto"/>
                              <w:tblBorders>
                                <w:top w:val="single" w:sz="4" w:space="0" w:color="auto"/>
                                <w:bottom w:val="single" w:sz="4" w:space="0" w:color="auto"/>
                              </w:tblBorders>
                              <w:tblLook w:val="04A0" w:firstRow="1" w:lastRow="0" w:firstColumn="1" w:lastColumn="0" w:noHBand="0" w:noVBand="1"/>
                            </w:tblPr>
                            <w:tblGrid>
                              <w:gridCol w:w="1761"/>
                              <w:gridCol w:w="6473"/>
                            </w:tblGrid>
                            <w:tr w:rsidR="007F001E" w:rsidRPr="0032042C" w:rsidTr="007F001E">
                              <w:trPr>
                                <w:trHeight w:val="253"/>
                              </w:trPr>
                              <w:tc>
                                <w:tcPr>
                                  <w:tcW w:w="1951" w:type="dxa"/>
                                  <w:tcBorders>
                                    <w:top w:val="single" w:sz="4" w:space="0" w:color="auto"/>
                                    <w:bottom w:val="single" w:sz="4" w:space="0" w:color="auto"/>
                                  </w:tcBorders>
                                  <w:vAlign w:val="center"/>
                                </w:tcPr>
                                <w:p w:rsidR="007F001E" w:rsidRPr="0032042C" w:rsidRDefault="007F001E" w:rsidP="007F001E">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Trial</w:t>
                                  </w:r>
                                </w:p>
                              </w:tc>
                              <w:tc>
                                <w:tcPr>
                                  <w:tcW w:w="8732" w:type="dxa"/>
                                  <w:tcBorders>
                                    <w:top w:val="single" w:sz="4" w:space="0" w:color="auto"/>
                                    <w:bottom w:val="single" w:sz="4" w:space="0" w:color="auto"/>
                                  </w:tcBorders>
                                  <w:vAlign w:val="center"/>
                                </w:tcPr>
                                <w:p w:rsidR="007F001E" w:rsidRPr="0032042C" w:rsidRDefault="007F001E" w:rsidP="007F001E">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Definition of primary efficacy outcome</w:t>
                                  </w:r>
                                </w:p>
                              </w:tc>
                            </w:tr>
                            <w:tr w:rsidR="007F001E" w:rsidRPr="0032042C" w:rsidTr="007F001E">
                              <w:tc>
                                <w:tcPr>
                                  <w:tcW w:w="1951" w:type="dxa"/>
                                  <w:tcBorders>
                                    <w:top w:val="nil"/>
                                    <w:bottom w:val="nil"/>
                                  </w:tcBorders>
                                  <w:vAlign w:val="center"/>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CHANCE 2013</w:t>
                                  </w:r>
                                </w:p>
                              </w:tc>
                              <w:tc>
                                <w:tcPr>
                                  <w:tcW w:w="8732" w:type="dxa"/>
                                  <w:tcBorders>
                                    <w:top w:val="nil"/>
                                    <w:bottom w:val="nil"/>
                                  </w:tcBorders>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Stroke recurrence (ischemic or hemorrhagic).</w:t>
                                  </w:r>
                                </w:p>
                              </w:tc>
                            </w:tr>
                            <w:tr w:rsidR="007F001E" w:rsidRPr="0032042C" w:rsidTr="007F001E">
                              <w:tc>
                                <w:tcPr>
                                  <w:tcW w:w="1951" w:type="dxa"/>
                                  <w:tcBorders>
                                    <w:top w:val="nil"/>
                                    <w:bottom w:val="nil"/>
                                  </w:tcBorders>
                                  <w:vAlign w:val="center"/>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CHARISM 2006</w:t>
                                  </w:r>
                                </w:p>
                              </w:tc>
                              <w:tc>
                                <w:tcPr>
                                  <w:tcW w:w="8732" w:type="dxa"/>
                                  <w:tcBorders>
                                    <w:top w:val="nil"/>
                                    <w:bottom w:val="nil"/>
                                  </w:tcBorders>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The composite of myocardial infarction, stroke, or death from cardiovascular causes.</w:t>
                                  </w:r>
                                </w:p>
                              </w:tc>
                            </w:tr>
                            <w:tr w:rsidR="007F001E" w:rsidRPr="0032042C" w:rsidTr="007F001E">
                              <w:tc>
                                <w:tcPr>
                                  <w:tcW w:w="1951" w:type="dxa"/>
                                  <w:tcBorders>
                                    <w:top w:val="nil"/>
                                    <w:bottom w:val="nil"/>
                                  </w:tcBorders>
                                  <w:vAlign w:val="center"/>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CREDO 2002</w:t>
                                  </w:r>
                                </w:p>
                              </w:tc>
                              <w:tc>
                                <w:tcPr>
                                  <w:tcW w:w="8732" w:type="dxa"/>
                                  <w:tcBorders>
                                    <w:top w:val="nil"/>
                                    <w:bottom w:val="nil"/>
                                  </w:tcBorders>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The composite of death, myocardial infarction, and stroke.</w:t>
                                  </w:r>
                                </w:p>
                              </w:tc>
                            </w:tr>
                            <w:tr w:rsidR="007F001E" w:rsidRPr="0032042C" w:rsidTr="007F001E">
                              <w:tc>
                                <w:tcPr>
                                  <w:tcW w:w="1951" w:type="dxa"/>
                                  <w:vAlign w:val="center"/>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CURE 2001</w:t>
                                  </w:r>
                                </w:p>
                              </w:tc>
                              <w:tc>
                                <w:tcPr>
                                  <w:tcW w:w="8732" w:type="dxa"/>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The composite of myocardial infarction, stroke, or death from cardiovascular causes.</w:t>
                                  </w:r>
                                </w:p>
                              </w:tc>
                            </w:tr>
                            <w:tr w:rsidR="007F001E" w:rsidRPr="0032042C" w:rsidTr="007F001E">
                              <w:tc>
                                <w:tcPr>
                                  <w:tcW w:w="1951" w:type="dxa"/>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POINT 2018</w:t>
                                  </w:r>
                                </w:p>
                              </w:tc>
                              <w:tc>
                                <w:tcPr>
                                  <w:tcW w:w="8732" w:type="dxa"/>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The composite of ischemic stroke, myocardial infarction, or death from ischemic vascular causes.</w:t>
                                  </w:r>
                                </w:p>
                              </w:tc>
                            </w:tr>
                            <w:tr w:rsidR="007F001E" w:rsidRPr="0032042C" w:rsidTr="007F001E">
                              <w:tc>
                                <w:tcPr>
                                  <w:tcW w:w="1951" w:type="dxa"/>
                                  <w:vAlign w:val="center"/>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SPS3 2012</w:t>
                                  </w:r>
                                </w:p>
                              </w:tc>
                              <w:tc>
                                <w:tcPr>
                                  <w:tcW w:w="8732" w:type="dxa"/>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Stroke recurrence (ischemic or hemorrhagic).</w:t>
                                  </w:r>
                                </w:p>
                              </w:tc>
                            </w:tr>
                          </w:tbl>
                          <w:p w:rsidR="007F001E" w:rsidRPr="00300346" w:rsidRDefault="007F001E" w:rsidP="007F001E">
                            <w:pPr>
                              <w:widowControl/>
                              <w:jc w:val="left"/>
                              <w:rPr>
                                <w:rFonts w:ascii="Book Antiqua" w:hAnsi="Book Antiqua" w:cs="Arial"/>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" filled="f" strokeweight=".5pt">
                <v:textbox style="mso-fit-shape-to-text:t">
                  <w:txbxContent>
                    <w:p w:rsidR="007F001E" w:rsidRPr="0032042C" w:rsidRDefault="007F001E" w:rsidP="007F001E">
                      <w:pPr>
                        <w:adjustRightInd w:val="0"/>
                        <w:snapToGrid w:val="0"/>
                        <w:spacing w:line="360" w:lineRule="auto"/>
                        <w:rPr>
                          <w:rFonts w:ascii="Book Antiqua" w:hAnsi="Book Antiqua" w:cs="Arial"/>
                          <w:b/>
                          <w:bCs/>
                          <w:sz w:val="24"/>
                          <w:szCs w:val="24"/>
                        </w:rPr>
                      </w:pPr>
                      <w:r w:rsidRPr="0032042C">
                        <w:rPr>
                          <w:rFonts w:ascii="Book Antiqua" w:hAnsi="Book Antiqua" w:cs="Arial"/>
                          <w:b/>
                          <w:sz w:val="24"/>
                          <w:szCs w:val="24"/>
                        </w:rPr>
                        <w:t xml:space="preserve">Table </w:t>
                      </w:r>
                      <w:proofErr w:type="gramStart"/>
                      <w:r w:rsidRPr="0032042C">
                        <w:rPr>
                          <w:rFonts w:ascii="Book Antiqua" w:hAnsi="Book Antiqua" w:cs="Arial"/>
                          <w:b/>
                          <w:sz w:val="24"/>
                          <w:szCs w:val="24"/>
                        </w:rPr>
                        <w:t>1</w:t>
                      </w:r>
                      <w:r>
                        <w:rPr>
                          <w:rFonts w:ascii="Book Antiqua" w:hAnsi="Book Antiqua" w:cs="Arial" w:hint="eastAsia"/>
                          <w:b/>
                          <w:sz w:val="24"/>
                          <w:szCs w:val="24"/>
                        </w:rPr>
                        <w:t xml:space="preserve"> </w:t>
                      </w:r>
                      <w:r w:rsidRPr="0032042C">
                        <w:rPr>
                          <w:rFonts w:ascii="Book Antiqua" w:hAnsi="Book Antiqua" w:cs="Arial"/>
                          <w:b/>
                          <w:sz w:val="24"/>
                          <w:szCs w:val="24"/>
                        </w:rPr>
                        <w:t xml:space="preserve"> </w:t>
                      </w:r>
                      <w:r w:rsidRPr="0032042C">
                        <w:rPr>
                          <w:rFonts w:ascii="Book Antiqua" w:hAnsi="Book Antiqua" w:cs="Arial"/>
                          <w:b/>
                          <w:bCs/>
                          <w:sz w:val="24"/>
                          <w:szCs w:val="24"/>
                        </w:rPr>
                        <w:t>Definitions</w:t>
                      </w:r>
                      <w:proofErr w:type="gramEnd"/>
                      <w:r w:rsidRPr="0032042C">
                        <w:rPr>
                          <w:rFonts w:ascii="Book Antiqua" w:hAnsi="Book Antiqua" w:cs="Arial"/>
                          <w:b/>
                          <w:bCs/>
                          <w:sz w:val="24"/>
                          <w:szCs w:val="24"/>
                        </w:rPr>
                        <w:t xml:space="preserve"> of the primary efficacy outcome in each of the included trials</w:t>
                      </w:r>
                    </w:p>
                    <w:tbl>
                      <w:tblPr>
                        <w:tblW w:w="0" w:type="auto"/>
                        <w:tblBorders>
                          <w:top w:val="single" w:sz="4" w:space="0" w:color="auto"/>
                          <w:bottom w:val="single" w:sz="4" w:space="0" w:color="auto"/>
                        </w:tblBorders>
                        <w:tblLook w:val="04A0" w:firstRow="1" w:lastRow="0" w:firstColumn="1" w:lastColumn="0" w:noHBand="0" w:noVBand="1"/>
                      </w:tblPr>
                      <w:tblGrid>
                        <w:gridCol w:w="1761"/>
                        <w:gridCol w:w="6473"/>
                      </w:tblGrid>
                      <w:tr w:rsidR="007F001E" w:rsidRPr="0032042C" w:rsidTr="007F001E">
                        <w:trPr>
                          <w:trHeight w:val="253"/>
                        </w:trPr>
                        <w:tc>
                          <w:tcPr>
                            <w:tcW w:w="1951" w:type="dxa"/>
                            <w:tcBorders>
                              <w:top w:val="single" w:sz="4" w:space="0" w:color="auto"/>
                              <w:bottom w:val="single" w:sz="4" w:space="0" w:color="auto"/>
                            </w:tcBorders>
                            <w:vAlign w:val="center"/>
                          </w:tcPr>
                          <w:p w:rsidR="007F001E" w:rsidRPr="0032042C" w:rsidRDefault="007F001E" w:rsidP="007F001E">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Trial</w:t>
                            </w:r>
                          </w:p>
                        </w:tc>
                        <w:tc>
                          <w:tcPr>
                            <w:tcW w:w="8732" w:type="dxa"/>
                            <w:tcBorders>
                              <w:top w:val="single" w:sz="4" w:space="0" w:color="auto"/>
                              <w:bottom w:val="single" w:sz="4" w:space="0" w:color="auto"/>
                            </w:tcBorders>
                            <w:vAlign w:val="center"/>
                          </w:tcPr>
                          <w:p w:rsidR="007F001E" w:rsidRPr="0032042C" w:rsidRDefault="007F001E" w:rsidP="007F001E">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Definition of primary efficacy outcome</w:t>
                            </w:r>
                          </w:p>
                        </w:tc>
                      </w:tr>
                      <w:tr w:rsidR="007F001E" w:rsidRPr="0032042C" w:rsidTr="007F001E">
                        <w:tc>
                          <w:tcPr>
                            <w:tcW w:w="1951" w:type="dxa"/>
                            <w:tcBorders>
                              <w:top w:val="nil"/>
                              <w:bottom w:val="nil"/>
                            </w:tcBorders>
                            <w:vAlign w:val="center"/>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CHANCE 2013</w:t>
                            </w:r>
                          </w:p>
                        </w:tc>
                        <w:tc>
                          <w:tcPr>
                            <w:tcW w:w="8732" w:type="dxa"/>
                            <w:tcBorders>
                              <w:top w:val="nil"/>
                              <w:bottom w:val="nil"/>
                            </w:tcBorders>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Stroke recurrence (ischemic or hemorrhagic).</w:t>
                            </w:r>
                          </w:p>
                        </w:tc>
                      </w:tr>
                      <w:tr w:rsidR="007F001E" w:rsidRPr="0032042C" w:rsidTr="007F001E">
                        <w:tc>
                          <w:tcPr>
                            <w:tcW w:w="1951" w:type="dxa"/>
                            <w:tcBorders>
                              <w:top w:val="nil"/>
                              <w:bottom w:val="nil"/>
                            </w:tcBorders>
                            <w:vAlign w:val="center"/>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CHARISM 2006</w:t>
                            </w:r>
                          </w:p>
                        </w:tc>
                        <w:tc>
                          <w:tcPr>
                            <w:tcW w:w="8732" w:type="dxa"/>
                            <w:tcBorders>
                              <w:top w:val="nil"/>
                              <w:bottom w:val="nil"/>
                            </w:tcBorders>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The composite of myocardial infarction, stroke, or death from cardiovascular causes.</w:t>
                            </w:r>
                          </w:p>
                        </w:tc>
                      </w:tr>
                      <w:tr w:rsidR="007F001E" w:rsidRPr="0032042C" w:rsidTr="007F001E">
                        <w:tc>
                          <w:tcPr>
                            <w:tcW w:w="1951" w:type="dxa"/>
                            <w:tcBorders>
                              <w:top w:val="nil"/>
                              <w:bottom w:val="nil"/>
                            </w:tcBorders>
                            <w:vAlign w:val="center"/>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CREDO 2002</w:t>
                            </w:r>
                          </w:p>
                        </w:tc>
                        <w:tc>
                          <w:tcPr>
                            <w:tcW w:w="8732" w:type="dxa"/>
                            <w:tcBorders>
                              <w:top w:val="nil"/>
                              <w:bottom w:val="nil"/>
                            </w:tcBorders>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The composite of death, myocardial infarction, and stroke.</w:t>
                            </w:r>
                          </w:p>
                        </w:tc>
                      </w:tr>
                      <w:tr w:rsidR="007F001E" w:rsidRPr="0032042C" w:rsidTr="007F001E">
                        <w:tc>
                          <w:tcPr>
                            <w:tcW w:w="1951" w:type="dxa"/>
                            <w:vAlign w:val="center"/>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CURE 2001</w:t>
                            </w:r>
                          </w:p>
                        </w:tc>
                        <w:tc>
                          <w:tcPr>
                            <w:tcW w:w="8732" w:type="dxa"/>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The composite of myocardial infarction, stroke, or death from cardiovascular causes.</w:t>
                            </w:r>
                          </w:p>
                        </w:tc>
                      </w:tr>
                      <w:tr w:rsidR="007F001E" w:rsidRPr="0032042C" w:rsidTr="007F001E">
                        <w:tc>
                          <w:tcPr>
                            <w:tcW w:w="1951" w:type="dxa"/>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POINT 2018</w:t>
                            </w:r>
                          </w:p>
                        </w:tc>
                        <w:tc>
                          <w:tcPr>
                            <w:tcW w:w="8732" w:type="dxa"/>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The composite of ischemic stroke, myocardial infarction, or death from ischemic vascular causes.</w:t>
                            </w:r>
                          </w:p>
                        </w:tc>
                      </w:tr>
                      <w:tr w:rsidR="007F001E" w:rsidRPr="0032042C" w:rsidTr="007F001E">
                        <w:tc>
                          <w:tcPr>
                            <w:tcW w:w="1951" w:type="dxa"/>
                            <w:vAlign w:val="center"/>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SPS3 2012</w:t>
                            </w:r>
                          </w:p>
                        </w:tc>
                        <w:tc>
                          <w:tcPr>
                            <w:tcW w:w="8732" w:type="dxa"/>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Stroke recurrence (ischemic or hemorrhagic).</w:t>
                            </w:r>
                          </w:p>
                        </w:tc>
                      </w:tr>
                    </w:tbl>
                    <w:p w:rsidR="007F001E" w:rsidRPr="00300346" w:rsidRDefault="007F001E" w:rsidP="007F001E">
                      <w:pPr>
                        <w:widowControl/>
                        <w:jc w:val="left"/>
                        <w:rPr>
                          <w:rFonts w:ascii="Book Antiqua" w:hAnsi="Book Antiqua" w:cs="Arial"/>
                          <w:sz w:val="24"/>
                          <w:szCs w:val="24"/>
                        </w:rPr>
                      </w:pPr>
                    </w:p>
                  </w:txbxContent>
                </v:textbox>
                <w10:wrap type="square"/>
              </v:shape>
            </w:pict>
          </mc:Fallback>
        </mc:AlternateContent>
      </w: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Pr="007F001E" w:rsidRDefault="007F001E">
      <w:pPr>
        <w:spacing w:line="360" w:lineRule="auto"/>
        <w:rPr>
          <w:rFonts w:ascii="Book Antiqua" w:hAnsi="Book Antiqua" w:cs="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12129509" wp14:editId="6DEC24AD">
                <wp:simplePos x="0" y="0"/>
                <wp:positionH relativeFrom="column">
                  <wp:posOffset>0</wp:posOffset>
                </wp:positionH>
                <wp:positionV relativeFrom="paragraph">
                  <wp:posOffset>0</wp:posOffset>
                </wp:positionV>
                <wp:extent cx="1828800" cy="18288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b/>
                                <w:sz w:val="24"/>
                                <w:szCs w:val="24"/>
                              </w:rPr>
                              <w:t xml:space="preserve">Table </w:t>
                            </w:r>
                            <w:proofErr w:type="gramStart"/>
                            <w:r w:rsidRPr="0032042C">
                              <w:rPr>
                                <w:rFonts w:ascii="Book Antiqua" w:hAnsi="Book Antiqua" w:cs="Arial"/>
                                <w:b/>
                                <w:sz w:val="24"/>
                                <w:szCs w:val="24"/>
                              </w:rPr>
                              <w:t>2</w:t>
                            </w:r>
                            <w:r w:rsidRPr="0032042C">
                              <w:rPr>
                                <w:rFonts w:ascii="Book Antiqua" w:hAnsi="Book Antiqua" w:cs="Arial"/>
                                <w:sz w:val="24"/>
                                <w:szCs w:val="24"/>
                              </w:rPr>
                              <w:t xml:space="preserve"> </w:t>
                            </w:r>
                            <w:r>
                              <w:rPr>
                                <w:rFonts w:ascii="Book Antiqua" w:hAnsi="Book Antiqua" w:cs="Arial" w:hint="eastAsia"/>
                                <w:sz w:val="24"/>
                                <w:szCs w:val="24"/>
                              </w:rPr>
                              <w:t xml:space="preserve"> </w:t>
                            </w:r>
                            <w:r w:rsidRPr="0032042C">
                              <w:rPr>
                                <w:rFonts w:ascii="Book Antiqua" w:hAnsi="Book Antiqua" w:cs="Arial"/>
                                <w:b/>
                                <w:bCs/>
                                <w:sz w:val="24"/>
                                <w:szCs w:val="24"/>
                              </w:rPr>
                              <w:t>Characteristics</w:t>
                            </w:r>
                            <w:proofErr w:type="gramEnd"/>
                            <w:r w:rsidRPr="0032042C">
                              <w:rPr>
                                <w:rFonts w:ascii="Book Antiqua" w:hAnsi="Book Antiqua" w:cs="Arial"/>
                                <w:b/>
                                <w:bCs/>
                                <w:sz w:val="24"/>
                                <w:szCs w:val="24"/>
                              </w:rPr>
                              <w:t xml:space="preserve"> of the excluded trials</w:t>
                            </w:r>
                          </w:p>
                          <w:tbl>
                            <w:tblPr>
                              <w:tblW w:w="0" w:type="auto"/>
                              <w:tblBorders>
                                <w:top w:val="single" w:sz="4" w:space="0" w:color="auto"/>
                                <w:bottom w:val="single" w:sz="4" w:space="0" w:color="auto"/>
                              </w:tblBorders>
                              <w:tblLook w:val="04A0" w:firstRow="1" w:lastRow="0" w:firstColumn="1" w:lastColumn="0" w:noHBand="0" w:noVBand="1"/>
                            </w:tblPr>
                            <w:tblGrid>
                              <w:gridCol w:w="5831"/>
                              <w:gridCol w:w="2397"/>
                            </w:tblGrid>
                            <w:tr w:rsidR="007F001E" w:rsidRPr="0032042C" w:rsidTr="007F001E">
                              <w:tc>
                                <w:tcPr>
                                  <w:tcW w:w="7763" w:type="dxa"/>
                                  <w:tcBorders>
                                    <w:top w:val="single" w:sz="4" w:space="0" w:color="auto"/>
                                    <w:left w:val="nil"/>
                                    <w:bottom w:val="single" w:sz="4" w:space="0" w:color="auto"/>
                                    <w:right w:val="nil"/>
                                  </w:tcBorders>
                                  <w:shd w:val="clear" w:color="auto" w:fill="auto"/>
                                </w:tcPr>
                                <w:p w:rsidR="007F001E" w:rsidRPr="0032042C" w:rsidRDefault="007F001E" w:rsidP="007F001E">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Title</w:t>
                                  </w:r>
                                </w:p>
                              </w:tc>
                              <w:tc>
                                <w:tcPr>
                                  <w:tcW w:w="2920" w:type="dxa"/>
                                  <w:tcBorders>
                                    <w:top w:val="single" w:sz="4" w:space="0" w:color="auto"/>
                                    <w:left w:val="nil"/>
                                    <w:bottom w:val="single" w:sz="4" w:space="0" w:color="auto"/>
                                    <w:right w:val="nil"/>
                                  </w:tcBorders>
                                  <w:shd w:val="clear" w:color="auto" w:fill="auto"/>
                                </w:tcPr>
                                <w:p w:rsidR="007F001E" w:rsidRPr="0032042C" w:rsidRDefault="007F001E" w:rsidP="007F001E">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Reason for exclusion</w:t>
                                  </w:r>
                                </w:p>
                              </w:tc>
                            </w:tr>
                            <w:tr w:rsidR="007F001E" w:rsidRPr="0032042C" w:rsidTr="007F001E">
                              <w:tc>
                                <w:tcPr>
                                  <w:tcW w:w="7763" w:type="dxa"/>
                                  <w:tcBorders>
                                    <w:top w:val="single" w:sz="4" w:space="0" w:color="auto"/>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 </w:t>
                                  </w:r>
                                  <w:proofErr w:type="spellStart"/>
                                  <w:r w:rsidRPr="0032042C">
                                    <w:rPr>
                                      <w:rFonts w:ascii="Book Antiqua" w:hAnsi="Book Antiqua" w:cs="Arial"/>
                                      <w:sz w:val="24"/>
                                      <w:szCs w:val="24"/>
                                    </w:rPr>
                                    <w:t>randomised</w:t>
                                  </w:r>
                                  <w:proofErr w:type="spellEnd"/>
                                  <w:r w:rsidRPr="0032042C">
                                    <w:rPr>
                                      <w:rFonts w:ascii="Book Antiqua" w:hAnsi="Book Antiqua" w:cs="Arial"/>
                                      <w:sz w:val="24"/>
                                      <w:szCs w:val="24"/>
                                    </w:rPr>
                                    <w:t xml:space="preserve">, blinded, trial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 in patients at risk of </w:t>
                                  </w:r>
                                  <w:proofErr w:type="spellStart"/>
                                  <w:r w:rsidRPr="0032042C">
                                    <w:rPr>
                                      <w:rFonts w:ascii="Book Antiqua" w:hAnsi="Book Antiqua" w:cs="Arial"/>
                                      <w:sz w:val="24"/>
                                      <w:szCs w:val="24"/>
                                    </w:rPr>
                                    <w:t>ischaemic</w:t>
                                  </w:r>
                                  <w:proofErr w:type="spellEnd"/>
                                  <w:r w:rsidRPr="0032042C">
                                    <w:rPr>
                                      <w:rFonts w:ascii="Book Antiqua" w:hAnsi="Book Antiqua" w:cs="Arial"/>
                                      <w:sz w:val="24"/>
                                      <w:szCs w:val="24"/>
                                    </w:rPr>
                                    <w:t xml:space="preserve"> events (CAPRIE)</w:t>
                                  </w:r>
                                </w:p>
                              </w:tc>
                              <w:tc>
                                <w:tcPr>
                                  <w:tcW w:w="2920" w:type="dxa"/>
                                  <w:tcBorders>
                                    <w:top w:val="single" w:sz="4" w:space="0" w:color="auto"/>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Addition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to aspirin and fibrinolytic therapy for myocardial infarction with ST-segment elevation</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Treatment duration &lt;</w:t>
                                  </w:r>
                                  <w:r>
                                    <w:rPr>
                                      <w:rFonts w:ascii="Book Antiqua" w:hAnsi="Book Antiqua" w:cs="Arial" w:hint="eastAsia"/>
                                      <w:sz w:val="24"/>
                                      <w:szCs w:val="24"/>
                                    </w:rPr>
                                    <w:t xml:space="preserve"> </w:t>
                                  </w:r>
                                  <w:r w:rsidRPr="0032042C">
                                    <w:rPr>
                                      <w:rFonts w:ascii="Book Antiqua" w:hAnsi="Book Antiqua" w:cs="Arial"/>
                                      <w:sz w:val="24"/>
                                      <w:szCs w:val="24"/>
                                    </w:rPr>
                                    <w:t xml:space="preserve">3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Not report subgroup results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Addition </w:t>
                                  </w:r>
                                  <w:r>
                                    <w:rPr>
                                      <w:rFonts w:ascii="Book Antiqua" w:hAnsi="Book Antiqua" w:cs="Arial"/>
                                      <w:sz w:val="24"/>
                                      <w:szCs w:val="24"/>
                                    </w:rPr>
                                    <w:t xml:space="preserve">of </w:t>
                                  </w:r>
                                  <w:proofErr w:type="spellStart"/>
                                  <w:r>
                                    <w:rPr>
                                      <w:rFonts w:ascii="Book Antiqua" w:hAnsi="Book Antiqua" w:cs="Arial"/>
                                      <w:sz w:val="24"/>
                                      <w:szCs w:val="24"/>
                                    </w:rPr>
                                    <w:t>clopidogrel</w:t>
                                  </w:r>
                                  <w:proofErr w:type="spellEnd"/>
                                  <w:r>
                                    <w:rPr>
                                      <w:rFonts w:ascii="Book Antiqua" w:hAnsi="Book Antiqua" w:cs="Arial"/>
                                      <w:sz w:val="24"/>
                                      <w:szCs w:val="24"/>
                                    </w:rPr>
                                    <w:t xml:space="preserve"> to aspirin in 45</w:t>
                                  </w:r>
                                  <w:r w:rsidRPr="0032042C">
                                    <w:rPr>
                                      <w:rFonts w:ascii="Book Antiqua" w:hAnsi="Book Antiqua" w:cs="Arial"/>
                                      <w:sz w:val="24"/>
                                      <w:szCs w:val="24"/>
                                    </w:rPr>
                                    <w:t xml:space="preserve">852 patients with acute myocardial infarction: </w:t>
                                  </w:r>
                                  <w:proofErr w:type="spellStart"/>
                                  <w:r w:rsidRPr="0032042C">
                                    <w:rPr>
                                      <w:rFonts w:ascii="Book Antiqua" w:hAnsi="Book Antiqua" w:cs="Arial"/>
                                      <w:sz w:val="24"/>
                                      <w:szCs w:val="24"/>
                                    </w:rPr>
                                    <w:t>randomised</w:t>
                                  </w:r>
                                  <w:proofErr w:type="spellEnd"/>
                                  <w:r w:rsidRPr="0032042C">
                                    <w:rPr>
                                      <w:rFonts w:ascii="Book Antiqua" w:hAnsi="Book Antiqua" w:cs="Arial"/>
                                      <w:sz w:val="24"/>
                                      <w:szCs w:val="24"/>
                                    </w:rPr>
                                    <w:t xml:space="preserve"> placebo-controlled trial</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Treatment duration &lt;</w:t>
                                  </w:r>
                                  <w:r>
                                    <w:rPr>
                                      <w:rFonts w:ascii="Book Antiqua" w:hAnsi="Book Antiqua" w:cs="Arial" w:hint="eastAsia"/>
                                      <w:sz w:val="24"/>
                                      <w:szCs w:val="24"/>
                                    </w:rPr>
                                    <w:t xml:space="preserve"> </w:t>
                                  </w:r>
                                  <w:r w:rsidRPr="0032042C">
                                    <w:rPr>
                                      <w:rFonts w:ascii="Book Antiqua" w:hAnsi="Book Antiqua" w:cs="Arial"/>
                                      <w:sz w:val="24"/>
                                      <w:szCs w:val="24"/>
                                    </w:rPr>
                                    <w:t xml:space="preserve">3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Not report subgroup results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Aspirin and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compared with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alone after recent </w:t>
                                  </w:r>
                                  <w:proofErr w:type="spellStart"/>
                                  <w:r w:rsidRPr="0032042C">
                                    <w:rPr>
                                      <w:rFonts w:ascii="Book Antiqua" w:hAnsi="Book Antiqua" w:cs="Arial"/>
                                      <w:sz w:val="24"/>
                                      <w:szCs w:val="24"/>
                                    </w:rPr>
                                    <w:t>ischaemic</w:t>
                                  </w:r>
                                  <w:proofErr w:type="spellEnd"/>
                                  <w:r w:rsidRPr="0032042C">
                                    <w:rPr>
                                      <w:rFonts w:ascii="Book Antiqua" w:hAnsi="Book Antiqua" w:cs="Arial"/>
                                      <w:sz w:val="24"/>
                                      <w:szCs w:val="24"/>
                                    </w:rPr>
                                    <w:t xml:space="preserve"> stroke or transient </w:t>
                                  </w:r>
                                  <w:proofErr w:type="spellStart"/>
                                  <w:r w:rsidRPr="0032042C">
                                    <w:rPr>
                                      <w:rFonts w:ascii="Book Antiqua" w:hAnsi="Book Antiqua" w:cs="Arial"/>
                                      <w:sz w:val="24"/>
                                      <w:szCs w:val="24"/>
                                    </w:rPr>
                                    <w:t>ischaemic</w:t>
                                  </w:r>
                                  <w:proofErr w:type="spellEnd"/>
                                  <w:r w:rsidRPr="0032042C">
                                    <w:rPr>
                                      <w:rFonts w:ascii="Book Antiqua" w:hAnsi="Book Antiqua" w:cs="Arial"/>
                                      <w:sz w:val="24"/>
                                      <w:szCs w:val="24"/>
                                    </w:rPr>
                                    <w:t xml:space="preserve"> attack in high-risk patients (MATCH): </w:t>
                                  </w:r>
                                  <w:proofErr w:type="spellStart"/>
                                  <w:r w:rsidRPr="0032042C">
                                    <w:rPr>
                                      <w:rFonts w:ascii="Book Antiqua" w:hAnsi="Book Antiqua" w:cs="Arial"/>
                                      <w:sz w:val="24"/>
                                      <w:szCs w:val="24"/>
                                    </w:rPr>
                                    <w:t>randomised</w:t>
                                  </w:r>
                                  <w:proofErr w:type="spellEnd"/>
                                  <w:r w:rsidRPr="0032042C">
                                    <w:rPr>
                                      <w:rFonts w:ascii="Book Antiqua" w:hAnsi="Book Antiqua" w:cs="Arial"/>
                                      <w:sz w:val="24"/>
                                      <w:szCs w:val="24"/>
                                    </w:rPr>
                                    <w:t>, double-blind, placebo-controlled trial</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Aspirin and extended-release </w:t>
                                  </w:r>
                                  <w:proofErr w:type="spellStart"/>
                                  <w:r w:rsidRPr="0032042C">
                                    <w:rPr>
                                      <w:rFonts w:ascii="Book Antiqua" w:hAnsi="Book Antiqua" w:cs="Arial"/>
                                      <w:sz w:val="24"/>
                                      <w:szCs w:val="24"/>
                                    </w:rPr>
                                    <w:t>dipyridamole</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for recurrent stroke</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Aspirin plus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therapy increases early venous graft patency after coronary artery bypass surgery</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Treatment duration &lt;</w:t>
                                  </w:r>
                                  <w:r>
                                    <w:rPr>
                                      <w:rFonts w:ascii="Book Antiqua" w:hAnsi="Book Antiqua" w:cs="Arial" w:hint="eastAsia"/>
                                      <w:sz w:val="24"/>
                                      <w:szCs w:val="24"/>
                                    </w:rPr>
                                    <w:t xml:space="preserve"> </w:t>
                                  </w:r>
                                  <w:r w:rsidRPr="0032042C">
                                    <w:rPr>
                                      <w:rFonts w:ascii="Book Antiqua" w:hAnsi="Book Antiqua" w:cs="Arial"/>
                                      <w:sz w:val="24"/>
                                      <w:szCs w:val="24"/>
                                    </w:rPr>
                                    <w:t xml:space="preserve">3 </w:t>
                                  </w:r>
                                  <w:proofErr w:type="spellStart"/>
                                  <w:r w:rsidRPr="0032042C">
                                    <w:rPr>
                                      <w:rFonts w:ascii="Book Antiqua" w:hAnsi="Book Antiqua" w:cs="Arial"/>
                                      <w:sz w:val="24"/>
                                      <w:szCs w:val="24"/>
                                    </w:rPr>
                                    <w:t>mo</w:t>
                                  </w:r>
                                  <w:proofErr w:type="spellEnd"/>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Aspirin plus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 alone after coronary artery bypass grafting: the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after surgery for coronary artery disease (CASCADE) Trial</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Not report subgroup results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Clinical outcomes of patients with diabetic nephropathy randomized to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plus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 alone</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Duplicate trials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with aspirin in acute minor stroke or transient ischemic attack (CHANCE) trial: one year outcomes</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Duplicate trials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Dose comparisons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and aspirin in acute coronary syndromes</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High dose </w:t>
                                  </w:r>
                                  <w:r w:rsidRPr="003D152F">
                                    <w:rPr>
                                      <w:rFonts w:ascii="Book Antiqua" w:hAnsi="Book Antiqua" w:cs="Arial"/>
                                      <w:i/>
                                      <w:iCs/>
                                      <w:sz w:val="24"/>
                                      <w:szCs w:val="24"/>
                                    </w:rPr>
                                    <w:t>vs</w:t>
                                  </w:r>
                                  <w:r w:rsidRPr="0032042C">
                                    <w:rPr>
                                      <w:rFonts w:ascii="Book Antiqua" w:hAnsi="Book Antiqua" w:cs="Arial"/>
                                      <w:sz w:val="24"/>
                                      <w:szCs w:val="24"/>
                                    </w:rPr>
                                    <w:t xml:space="preserve"> low dose</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Duration of Dual Antiplatelet Therapy after Implantation of Drug-Eluting Stents</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Long-term </w:t>
                                  </w:r>
                                  <w:r w:rsidRPr="003D152F">
                                    <w:rPr>
                                      <w:rFonts w:ascii="Book Antiqua" w:hAnsi="Book Antiqua" w:cs="Arial"/>
                                      <w:i/>
                                      <w:iCs/>
                                      <w:sz w:val="24"/>
                                      <w:szCs w:val="24"/>
                                    </w:rPr>
                                    <w:t>vs</w:t>
                                  </w:r>
                                  <w:r w:rsidRPr="0032042C">
                                    <w:rPr>
                                      <w:rFonts w:ascii="Book Antiqua" w:hAnsi="Book Antiqua" w:cs="Arial"/>
                                      <w:sz w:val="24"/>
                                      <w:szCs w:val="24"/>
                                    </w:rPr>
                                    <w:t xml:space="preserve"> short-term</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Efficacy and safety outcomes of </w:t>
                                  </w:r>
                                  <w:proofErr w:type="spellStart"/>
                                  <w:r w:rsidRPr="0032042C">
                                    <w:rPr>
                                      <w:rFonts w:ascii="Book Antiqua" w:hAnsi="Book Antiqua" w:cs="Arial"/>
                                      <w:sz w:val="24"/>
                                      <w:szCs w:val="24"/>
                                    </w:rPr>
                                    <w:t>ticagrelor</w:t>
                                  </w:r>
                                  <w:proofErr w:type="spellEnd"/>
                                  <w:r w:rsidRPr="0032042C">
                                    <w:rPr>
                                      <w:rFonts w:ascii="Book Antiqua" w:hAnsi="Book Antiqua" w:cs="Arial"/>
                                      <w:sz w:val="24"/>
                                      <w:szCs w:val="24"/>
                                    </w:rPr>
                                    <w:t xml:space="preserve"> compared with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in elderly Chinese patients with acute coronary syndrome</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Effect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pretreatment before percutaneous coronary intervention in patients with ST-elevation myocardial infarction treated with </w:t>
                                  </w:r>
                                  <w:proofErr w:type="spellStart"/>
                                  <w:r w:rsidRPr="0032042C">
                                    <w:rPr>
                                      <w:rFonts w:ascii="Book Antiqua" w:hAnsi="Book Antiqua" w:cs="Arial"/>
                                      <w:sz w:val="24"/>
                                      <w:szCs w:val="24"/>
                                    </w:rPr>
                                    <w:t>fibrinolytics</w:t>
                                  </w:r>
                                  <w:proofErr w:type="spellEnd"/>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Treatment duration &lt;</w:t>
                                  </w:r>
                                  <w:r>
                                    <w:rPr>
                                      <w:rFonts w:ascii="Book Antiqua" w:hAnsi="Book Antiqua" w:cs="Arial" w:hint="eastAsia"/>
                                      <w:sz w:val="24"/>
                                      <w:szCs w:val="24"/>
                                    </w:rPr>
                                    <w:t xml:space="preserve"> </w:t>
                                  </w:r>
                                  <w:r w:rsidRPr="0032042C">
                                    <w:rPr>
                                      <w:rFonts w:ascii="Book Antiqua" w:hAnsi="Book Antiqua" w:cs="Arial"/>
                                      <w:sz w:val="24"/>
                                      <w:szCs w:val="24"/>
                                    </w:rPr>
                                    <w:t xml:space="preserve">3 </w:t>
                                  </w:r>
                                  <w:proofErr w:type="spellStart"/>
                                  <w:r w:rsidRPr="0032042C">
                                    <w:rPr>
                                      <w:rFonts w:ascii="Book Antiqua" w:hAnsi="Book Antiqua" w:cs="Arial"/>
                                      <w:sz w:val="24"/>
                                      <w:szCs w:val="24"/>
                                    </w:rPr>
                                    <w:t>mo</w:t>
                                  </w:r>
                                  <w:proofErr w:type="spellEnd"/>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Effects of pretreatment with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and aspirin followed by long-term therapy in patients undergoing percutaneous coronary intervention: the PCI-CURE study</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Duplicate trials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Fast assessment of stroke and transient </w:t>
                                  </w:r>
                                  <w:proofErr w:type="spellStart"/>
                                  <w:r w:rsidRPr="0032042C">
                                    <w:rPr>
                                      <w:rFonts w:ascii="Book Antiqua" w:hAnsi="Book Antiqua" w:cs="Arial"/>
                                      <w:sz w:val="24"/>
                                      <w:szCs w:val="24"/>
                                    </w:rPr>
                                    <w:t>ischaemic</w:t>
                                  </w:r>
                                  <w:proofErr w:type="spellEnd"/>
                                  <w:r w:rsidRPr="0032042C">
                                    <w:rPr>
                                      <w:rFonts w:ascii="Book Antiqua" w:hAnsi="Book Antiqua" w:cs="Arial"/>
                                      <w:sz w:val="24"/>
                                      <w:szCs w:val="24"/>
                                    </w:rPr>
                                    <w:t xml:space="preserve"> attack to prevent early recurrence (FASTER): a </w:t>
                                  </w:r>
                                  <w:proofErr w:type="spellStart"/>
                                  <w:r w:rsidRPr="0032042C">
                                    <w:rPr>
                                      <w:rFonts w:ascii="Book Antiqua" w:hAnsi="Book Antiqua" w:cs="Arial"/>
                                      <w:sz w:val="24"/>
                                      <w:szCs w:val="24"/>
                                    </w:rPr>
                                    <w:t>randomised</w:t>
                                  </w:r>
                                  <w:proofErr w:type="spellEnd"/>
                                  <w:r w:rsidRPr="0032042C">
                                    <w:rPr>
                                      <w:rFonts w:ascii="Book Antiqua" w:hAnsi="Book Antiqua" w:cs="Arial"/>
                                      <w:sz w:val="24"/>
                                      <w:szCs w:val="24"/>
                                    </w:rPr>
                                    <w:t xml:space="preserve"> controlled pilot trial</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Not report subgroup results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Prasugrel</w:t>
                                  </w:r>
                                  <w:proofErr w:type="spellEnd"/>
                                  <w:r w:rsidRPr="0032042C">
                                    <w:rPr>
                                      <w:rFonts w:ascii="Book Antiqua" w:hAnsi="Book Antiqua" w:cs="Arial"/>
                                      <w:sz w:val="24"/>
                                      <w:szCs w:val="24"/>
                                    </w:rPr>
                                    <w:t xml:space="preserve"> or double-dose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to overcome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low-response – The TAILOR randomized trial</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Prasugrel</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for acute coronary syndromes without revascularization</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Prasugrel</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in patients with acute coronary syndromes</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PROCLAIM: </w:t>
                                  </w:r>
                                  <w:r>
                                    <w:rPr>
                                      <w:rFonts w:ascii="Book Antiqua" w:hAnsi="Book Antiqua" w:cs="Arial"/>
                                      <w:sz w:val="24"/>
                                      <w:szCs w:val="24"/>
                                    </w:rPr>
                                    <w:t>p</w:t>
                                  </w:r>
                                  <w:r w:rsidRPr="0032042C">
                                    <w:rPr>
                                      <w:rFonts w:ascii="Book Antiqua" w:hAnsi="Book Antiqua" w:cs="Arial"/>
                                      <w:sz w:val="24"/>
                                      <w:szCs w:val="24"/>
                                    </w:rPr>
                                    <w:t xml:space="preserve">ilot study to examine the effects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on inflammatory markers in patients with metabolic syndrome receiving low-dose aspirin.</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Treatment duration &lt;</w:t>
                                  </w:r>
                                  <w:r>
                                    <w:rPr>
                                      <w:rFonts w:ascii="Book Antiqua" w:hAnsi="Book Antiqua" w:cs="Arial" w:hint="eastAsia"/>
                                      <w:sz w:val="24"/>
                                      <w:szCs w:val="24"/>
                                    </w:rPr>
                                    <w:t xml:space="preserve"> </w:t>
                                  </w:r>
                                  <w:r w:rsidRPr="0032042C">
                                    <w:rPr>
                                      <w:rFonts w:ascii="Book Antiqua" w:hAnsi="Book Antiqua" w:cs="Arial"/>
                                      <w:sz w:val="24"/>
                                      <w:szCs w:val="24"/>
                                    </w:rPr>
                                    <w:t xml:space="preserve">3 </w:t>
                                  </w:r>
                                  <w:proofErr w:type="spellStart"/>
                                  <w:r w:rsidRPr="0032042C">
                                    <w:rPr>
                                      <w:rFonts w:ascii="Book Antiqua" w:hAnsi="Book Antiqua" w:cs="Arial"/>
                                      <w:sz w:val="24"/>
                                      <w:szCs w:val="24"/>
                                    </w:rPr>
                                    <w:t>mo</w:t>
                                  </w:r>
                                  <w:proofErr w:type="spellEnd"/>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Randomized clinical trial of the antiplatelet effects of aspirin-</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combination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 alone after lower limb angioplasty</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Treatment duration &lt;</w:t>
                                  </w:r>
                                  <w:r>
                                    <w:rPr>
                                      <w:rFonts w:ascii="Book Antiqua" w:hAnsi="Book Antiqua" w:cs="Arial" w:hint="eastAsia"/>
                                      <w:sz w:val="24"/>
                                      <w:szCs w:val="24"/>
                                    </w:rPr>
                                    <w:t xml:space="preserve"> </w:t>
                                  </w:r>
                                  <w:r w:rsidRPr="0032042C">
                                    <w:rPr>
                                      <w:rFonts w:ascii="Book Antiqua" w:hAnsi="Book Antiqua" w:cs="Arial"/>
                                      <w:sz w:val="24"/>
                                      <w:szCs w:val="24"/>
                                    </w:rPr>
                                    <w:t xml:space="preserve">3 </w:t>
                                  </w:r>
                                  <w:proofErr w:type="spellStart"/>
                                  <w:r w:rsidRPr="0032042C">
                                    <w:rPr>
                                      <w:rFonts w:ascii="Book Antiqua" w:hAnsi="Book Antiqua" w:cs="Arial"/>
                                      <w:sz w:val="24"/>
                                      <w:szCs w:val="24"/>
                                    </w:rPr>
                                    <w:t>mo</w:t>
                                  </w:r>
                                  <w:proofErr w:type="spellEnd"/>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Randomized comparison of </w:t>
                                  </w:r>
                                  <w:proofErr w:type="spellStart"/>
                                  <w:r w:rsidRPr="0032042C">
                                    <w:rPr>
                                      <w:rFonts w:ascii="Book Antiqua" w:hAnsi="Book Antiqua" w:cs="Arial"/>
                                      <w:sz w:val="24"/>
                                      <w:szCs w:val="24"/>
                                    </w:rPr>
                                    <w:t>prasugrel</w:t>
                                  </w:r>
                                  <w:proofErr w:type="spellEnd"/>
                                  <w:r w:rsidRPr="0032042C">
                                    <w:rPr>
                                      <w:rFonts w:ascii="Book Antiqua" w:hAnsi="Book Antiqua" w:cs="Arial"/>
                                      <w:sz w:val="24"/>
                                      <w:szCs w:val="24"/>
                                    </w:rPr>
                                    <w:t xml:space="preserve"> (CS-747, LY640315), a novel </w:t>
                                  </w:r>
                                  <w:proofErr w:type="spellStart"/>
                                  <w:r w:rsidRPr="0032042C">
                                    <w:rPr>
                                      <w:rFonts w:ascii="Book Antiqua" w:hAnsi="Book Antiqua" w:cs="Arial"/>
                                      <w:sz w:val="24"/>
                                      <w:szCs w:val="24"/>
                                    </w:rPr>
                                    <w:t>thienopyridine</w:t>
                                  </w:r>
                                  <w:proofErr w:type="spellEnd"/>
                                  <w:r w:rsidRPr="0032042C">
                                    <w:rPr>
                                      <w:rFonts w:ascii="Book Antiqua" w:hAnsi="Book Antiqua" w:cs="Arial"/>
                                      <w:sz w:val="24"/>
                                      <w:szCs w:val="24"/>
                                    </w:rPr>
                                    <w:t xml:space="preserve"> P2Y12 antagonist, with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in percutaneous coronary intervention</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Results of the randomized, placebo-controlled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and acetylsalicylic acid in bypass surgery for peripheral arterial disease (CASPAR) trial</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report subgroup results </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Ticagrelor</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 in acute stroke or transient ischemic attack</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Ticagrelor</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in patients with acute coronary syndromes</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Ticagrelor</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after fibrinolytic therapy in patients with ST-elevation myocardial infarction</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Ticagrelor</w:t>
                                  </w:r>
                                  <w:proofErr w:type="spellEnd"/>
                                  <w:r w:rsidRPr="0032042C">
                                    <w:rPr>
                                      <w:rFonts w:ascii="Book Antiqua" w:hAnsi="Book Antiqua" w:cs="Arial"/>
                                      <w:sz w:val="24"/>
                                      <w:szCs w:val="24"/>
                                    </w:rPr>
                                    <w:t xml:space="preserve"> </w:t>
                                  </w:r>
                                  <w:r w:rsidRPr="003D152F">
                                    <w:rPr>
                                      <w:rFonts w:ascii="Book Antiqua" w:hAnsi="Book Antiqua" w:cs="Arial"/>
                                      <w:i/>
                                      <w:iCs/>
                                      <w:sz w:val="24"/>
                                      <w:szCs w:val="24"/>
                                    </w:rPr>
                                    <w:t>vs</w:t>
                                  </w:r>
                                  <w:r w:rsidRPr="0032042C">
                                    <w:rPr>
                                      <w:rFonts w:ascii="Book Antiqua" w:hAnsi="Book Antiqua" w:cs="Arial"/>
                                      <w:sz w:val="24"/>
                                      <w:szCs w:val="24"/>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in Japanese, Korean and Taiwanese patients with acute coronary syndrome</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Twelve or 30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xml:space="preserve"> of dual antiplatelet therapy after drug-eluting stents</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Long-term </w:t>
                                  </w:r>
                                  <w:r w:rsidRPr="003D152F">
                                    <w:rPr>
                                      <w:rFonts w:ascii="Book Antiqua" w:hAnsi="Book Antiqua" w:cs="Arial"/>
                                      <w:i/>
                                      <w:iCs/>
                                      <w:sz w:val="24"/>
                                      <w:szCs w:val="24"/>
                                    </w:rPr>
                                    <w:t>vs</w:t>
                                  </w:r>
                                  <w:r w:rsidRPr="0032042C">
                                    <w:rPr>
                                      <w:rFonts w:ascii="Book Antiqua" w:hAnsi="Book Antiqua" w:cs="Arial"/>
                                      <w:sz w:val="24"/>
                                      <w:szCs w:val="24"/>
                                    </w:rPr>
                                    <w:t xml:space="preserve"> short-term</w:t>
                                  </w:r>
                                </w:p>
                              </w:tc>
                            </w:tr>
                            <w:tr w:rsidR="007F001E" w:rsidRPr="0032042C" w:rsidTr="007F001E">
                              <w:tc>
                                <w:tcPr>
                                  <w:tcW w:w="7763" w:type="dxa"/>
                                  <w:tcBorders>
                                    <w:top w:val="nil"/>
                                    <w:left w:val="nil"/>
                                    <w:bottom w:val="single" w:sz="4" w:space="0" w:color="auto"/>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Effect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Added to Aspirin in Patients with Atrial Fibrillation</w:t>
                                  </w:r>
                                </w:p>
                              </w:tc>
                              <w:tc>
                                <w:tcPr>
                                  <w:tcW w:w="2920" w:type="dxa"/>
                                  <w:tcBorders>
                                    <w:top w:val="nil"/>
                                    <w:left w:val="nil"/>
                                    <w:bottom w:val="single" w:sz="4" w:space="0" w:color="auto"/>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Not ACS or ischemic stroke patients</w:t>
                                  </w:r>
                                </w:p>
                              </w:tc>
                            </w:tr>
                          </w:tbl>
                          <w:p w:rsidR="007F001E" w:rsidRPr="0015521E" w:rsidRDefault="007F001E" w:rsidP="007F001E">
                            <w:pPr>
                              <w:widowControl/>
                              <w:jc w:val="left"/>
                              <w:rPr>
                                <w:rFonts w:ascii="Book Antiqua" w:hAnsi="Book Antiqua" w:cs="Arial"/>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" filled="f" strokeweight=".5pt">
                <v:textbox style="mso-fit-shape-to-text:t">
                  <w:txbxContent>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b/>
                          <w:sz w:val="24"/>
                          <w:szCs w:val="24"/>
                        </w:rPr>
                        <w:t xml:space="preserve">Table </w:t>
                      </w:r>
                      <w:proofErr w:type="gramStart"/>
                      <w:r w:rsidRPr="0032042C">
                        <w:rPr>
                          <w:rFonts w:ascii="Book Antiqua" w:hAnsi="Book Antiqua" w:cs="Arial"/>
                          <w:b/>
                          <w:sz w:val="24"/>
                          <w:szCs w:val="24"/>
                        </w:rPr>
                        <w:t>2</w:t>
                      </w:r>
                      <w:r w:rsidRPr="0032042C">
                        <w:rPr>
                          <w:rFonts w:ascii="Book Antiqua" w:hAnsi="Book Antiqua" w:cs="Arial"/>
                          <w:sz w:val="24"/>
                          <w:szCs w:val="24"/>
                        </w:rPr>
                        <w:t xml:space="preserve"> </w:t>
                      </w:r>
                      <w:r>
                        <w:rPr>
                          <w:rFonts w:ascii="Book Antiqua" w:hAnsi="Book Antiqua" w:cs="Arial" w:hint="eastAsia"/>
                          <w:sz w:val="24"/>
                          <w:szCs w:val="24"/>
                        </w:rPr>
                        <w:t xml:space="preserve"> </w:t>
                      </w:r>
                      <w:r w:rsidRPr="0032042C">
                        <w:rPr>
                          <w:rFonts w:ascii="Book Antiqua" w:hAnsi="Book Antiqua" w:cs="Arial"/>
                          <w:b/>
                          <w:bCs/>
                          <w:sz w:val="24"/>
                          <w:szCs w:val="24"/>
                        </w:rPr>
                        <w:t>Characteristics</w:t>
                      </w:r>
                      <w:proofErr w:type="gramEnd"/>
                      <w:r w:rsidRPr="0032042C">
                        <w:rPr>
                          <w:rFonts w:ascii="Book Antiqua" w:hAnsi="Book Antiqua" w:cs="Arial"/>
                          <w:b/>
                          <w:bCs/>
                          <w:sz w:val="24"/>
                          <w:szCs w:val="24"/>
                        </w:rPr>
                        <w:t xml:space="preserve"> of the excluded trials</w:t>
                      </w:r>
                    </w:p>
                    <w:tbl>
                      <w:tblPr>
                        <w:tblW w:w="0" w:type="auto"/>
                        <w:tblBorders>
                          <w:top w:val="single" w:sz="4" w:space="0" w:color="auto"/>
                          <w:bottom w:val="single" w:sz="4" w:space="0" w:color="auto"/>
                        </w:tblBorders>
                        <w:tblLook w:val="04A0" w:firstRow="1" w:lastRow="0" w:firstColumn="1" w:lastColumn="0" w:noHBand="0" w:noVBand="1"/>
                      </w:tblPr>
                      <w:tblGrid>
                        <w:gridCol w:w="5831"/>
                        <w:gridCol w:w="2397"/>
                      </w:tblGrid>
                      <w:tr w:rsidR="007F001E" w:rsidRPr="0032042C" w:rsidTr="007F001E">
                        <w:tc>
                          <w:tcPr>
                            <w:tcW w:w="7763" w:type="dxa"/>
                            <w:tcBorders>
                              <w:top w:val="single" w:sz="4" w:space="0" w:color="auto"/>
                              <w:left w:val="nil"/>
                              <w:bottom w:val="single" w:sz="4" w:space="0" w:color="auto"/>
                              <w:right w:val="nil"/>
                            </w:tcBorders>
                            <w:shd w:val="clear" w:color="auto" w:fill="auto"/>
                          </w:tcPr>
                          <w:p w:rsidR="007F001E" w:rsidRPr="0032042C" w:rsidRDefault="007F001E" w:rsidP="007F001E">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Title</w:t>
                            </w:r>
                          </w:p>
                        </w:tc>
                        <w:tc>
                          <w:tcPr>
                            <w:tcW w:w="2920" w:type="dxa"/>
                            <w:tcBorders>
                              <w:top w:val="single" w:sz="4" w:space="0" w:color="auto"/>
                              <w:left w:val="nil"/>
                              <w:bottom w:val="single" w:sz="4" w:space="0" w:color="auto"/>
                              <w:right w:val="nil"/>
                            </w:tcBorders>
                            <w:shd w:val="clear" w:color="auto" w:fill="auto"/>
                          </w:tcPr>
                          <w:p w:rsidR="007F001E" w:rsidRPr="0032042C" w:rsidRDefault="007F001E" w:rsidP="007F001E">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Reason for exclusion</w:t>
                            </w:r>
                          </w:p>
                        </w:tc>
                      </w:tr>
                      <w:tr w:rsidR="007F001E" w:rsidRPr="0032042C" w:rsidTr="007F001E">
                        <w:tc>
                          <w:tcPr>
                            <w:tcW w:w="7763" w:type="dxa"/>
                            <w:tcBorders>
                              <w:top w:val="single" w:sz="4" w:space="0" w:color="auto"/>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 </w:t>
                            </w:r>
                            <w:proofErr w:type="spellStart"/>
                            <w:r w:rsidRPr="0032042C">
                              <w:rPr>
                                <w:rFonts w:ascii="Book Antiqua" w:hAnsi="Book Antiqua" w:cs="Arial"/>
                                <w:sz w:val="24"/>
                                <w:szCs w:val="24"/>
                              </w:rPr>
                              <w:t>randomised</w:t>
                            </w:r>
                            <w:proofErr w:type="spellEnd"/>
                            <w:r w:rsidRPr="0032042C">
                              <w:rPr>
                                <w:rFonts w:ascii="Book Antiqua" w:hAnsi="Book Antiqua" w:cs="Arial"/>
                                <w:sz w:val="24"/>
                                <w:szCs w:val="24"/>
                              </w:rPr>
                              <w:t xml:space="preserve">, blinded, trial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 in patients at risk of </w:t>
                            </w:r>
                            <w:proofErr w:type="spellStart"/>
                            <w:r w:rsidRPr="0032042C">
                              <w:rPr>
                                <w:rFonts w:ascii="Book Antiqua" w:hAnsi="Book Antiqua" w:cs="Arial"/>
                                <w:sz w:val="24"/>
                                <w:szCs w:val="24"/>
                              </w:rPr>
                              <w:t>ischaemic</w:t>
                            </w:r>
                            <w:proofErr w:type="spellEnd"/>
                            <w:r w:rsidRPr="0032042C">
                              <w:rPr>
                                <w:rFonts w:ascii="Book Antiqua" w:hAnsi="Book Antiqua" w:cs="Arial"/>
                                <w:sz w:val="24"/>
                                <w:szCs w:val="24"/>
                              </w:rPr>
                              <w:t xml:space="preserve"> events (CAPRIE)</w:t>
                            </w:r>
                          </w:p>
                        </w:tc>
                        <w:tc>
                          <w:tcPr>
                            <w:tcW w:w="2920" w:type="dxa"/>
                            <w:tcBorders>
                              <w:top w:val="single" w:sz="4" w:space="0" w:color="auto"/>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Addition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to aspirin and fibrinolytic therapy for myocardial infarction with ST-segment elevation</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Treatment duration &lt;</w:t>
                            </w:r>
                            <w:r>
                              <w:rPr>
                                <w:rFonts w:ascii="Book Antiqua" w:hAnsi="Book Antiqua" w:cs="Arial" w:hint="eastAsia"/>
                                <w:sz w:val="24"/>
                                <w:szCs w:val="24"/>
                              </w:rPr>
                              <w:t xml:space="preserve"> </w:t>
                            </w:r>
                            <w:r w:rsidRPr="0032042C">
                              <w:rPr>
                                <w:rFonts w:ascii="Book Antiqua" w:hAnsi="Book Antiqua" w:cs="Arial"/>
                                <w:sz w:val="24"/>
                                <w:szCs w:val="24"/>
                              </w:rPr>
                              <w:t xml:space="preserve">3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Not report subgroup results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Addition </w:t>
                            </w:r>
                            <w:r>
                              <w:rPr>
                                <w:rFonts w:ascii="Book Antiqua" w:hAnsi="Book Antiqua" w:cs="Arial"/>
                                <w:sz w:val="24"/>
                                <w:szCs w:val="24"/>
                              </w:rPr>
                              <w:t xml:space="preserve">of </w:t>
                            </w:r>
                            <w:proofErr w:type="spellStart"/>
                            <w:r>
                              <w:rPr>
                                <w:rFonts w:ascii="Book Antiqua" w:hAnsi="Book Antiqua" w:cs="Arial"/>
                                <w:sz w:val="24"/>
                                <w:szCs w:val="24"/>
                              </w:rPr>
                              <w:t>clopidogrel</w:t>
                            </w:r>
                            <w:proofErr w:type="spellEnd"/>
                            <w:r>
                              <w:rPr>
                                <w:rFonts w:ascii="Book Antiqua" w:hAnsi="Book Antiqua" w:cs="Arial"/>
                                <w:sz w:val="24"/>
                                <w:szCs w:val="24"/>
                              </w:rPr>
                              <w:t xml:space="preserve"> to aspirin in 45</w:t>
                            </w:r>
                            <w:r w:rsidRPr="0032042C">
                              <w:rPr>
                                <w:rFonts w:ascii="Book Antiqua" w:hAnsi="Book Antiqua" w:cs="Arial"/>
                                <w:sz w:val="24"/>
                                <w:szCs w:val="24"/>
                              </w:rPr>
                              <w:t xml:space="preserve">852 patients with acute myocardial infarction: </w:t>
                            </w:r>
                            <w:proofErr w:type="spellStart"/>
                            <w:r w:rsidRPr="0032042C">
                              <w:rPr>
                                <w:rFonts w:ascii="Book Antiqua" w:hAnsi="Book Antiqua" w:cs="Arial"/>
                                <w:sz w:val="24"/>
                                <w:szCs w:val="24"/>
                              </w:rPr>
                              <w:t>randomised</w:t>
                            </w:r>
                            <w:proofErr w:type="spellEnd"/>
                            <w:r w:rsidRPr="0032042C">
                              <w:rPr>
                                <w:rFonts w:ascii="Book Antiqua" w:hAnsi="Book Antiqua" w:cs="Arial"/>
                                <w:sz w:val="24"/>
                                <w:szCs w:val="24"/>
                              </w:rPr>
                              <w:t xml:space="preserve"> placebo-controlled trial</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Treatment duration &lt;</w:t>
                            </w:r>
                            <w:r>
                              <w:rPr>
                                <w:rFonts w:ascii="Book Antiqua" w:hAnsi="Book Antiqua" w:cs="Arial" w:hint="eastAsia"/>
                                <w:sz w:val="24"/>
                                <w:szCs w:val="24"/>
                              </w:rPr>
                              <w:t xml:space="preserve"> </w:t>
                            </w:r>
                            <w:r w:rsidRPr="0032042C">
                              <w:rPr>
                                <w:rFonts w:ascii="Book Antiqua" w:hAnsi="Book Antiqua" w:cs="Arial"/>
                                <w:sz w:val="24"/>
                                <w:szCs w:val="24"/>
                              </w:rPr>
                              <w:t xml:space="preserve">3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Not report subgroup results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Aspirin and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compared with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alone after recent </w:t>
                            </w:r>
                            <w:proofErr w:type="spellStart"/>
                            <w:r w:rsidRPr="0032042C">
                              <w:rPr>
                                <w:rFonts w:ascii="Book Antiqua" w:hAnsi="Book Antiqua" w:cs="Arial"/>
                                <w:sz w:val="24"/>
                                <w:szCs w:val="24"/>
                              </w:rPr>
                              <w:t>ischaemic</w:t>
                            </w:r>
                            <w:proofErr w:type="spellEnd"/>
                            <w:r w:rsidRPr="0032042C">
                              <w:rPr>
                                <w:rFonts w:ascii="Book Antiqua" w:hAnsi="Book Antiqua" w:cs="Arial"/>
                                <w:sz w:val="24"/>
                                <w:szCs w:val="24"/>
                              </w:rPr>
                              <w:t xml:space="preserve"> stroke or transient </w:t>
                            </w:r>
                            <w:proofErr w:type="spellStart"/>
                            <w:r w:rsidRPr="0032042C">
                              <w:rPr>
                                <w:rFonts w:ascii="Book Antiqua" w:hAnsi="Book Antiqua" w:cs="Arial"/>
                                <w:sz w:val="24"/>
                                <w:szCs w:val="24"/>
                              </w:rPr>
                              <w:t>ischaemic</w:t>
                            </w:r>
                            <w:proofErr w:type="spellEnd"/>
                            <w:r w:rsidRPr="0032042C">
                              <w:rPr>
                                <w:rFonts w:ascii="Book Antiqua" w:hAnsi="Book Antiqua" w:cs="Arial"/>
                                <w:sz w:val="24"/>
                                <w:szCs w:val="24"/>
                              </w:rPr>
                              <w:t xml:space="preserve"> attack in high-risk patients (MATCH): </w:t>
                            </w:r>
                            <w:proofErr w:type="spellStart"/>
                            <w:r w:rsidRPr="0032042C">
                              <w:rPr>
                                <w:rFonts w:ascii="Book Antiqua" w:hAnsi="Book Antiqua" w:cs="Arial"/>
                                <w:sz w:val="24"/>
                                <w:szCs w:val="24"/>
                              </w:rPr>
                              <w:t>randomised</w:t>
                            </w:r>
                            <w:proofErr w:type="spellEnd"/>
                            <w:r w:rsidRPr="0032042C">
                              <w:rPr>
                                <w:rFonts w:ascii="Book Antiqua" w:hAnsi="Book Antiqua" w:cs="Arial"/>
                                <w:sz w:val="24"/>
                                <w:szCs w:val="24"/>
                              </w:rPr>
                              <w:t>, double-blind, placebo-controlled trial</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Aspirin and extended-release </w:t>
                            </w:r>
                            <w:proofErr w:type="spellStart"/>
                            <w:r w:rsidRPr="0032042C">
                              <w:rPr>
                                <w:rFonts w:ascii="Book Antiqua" w:hAnsi="Book Antiqua" w:cs="Arial"/>
                                <w:sz w:val="24"/>
                                <w:szCs w:val="24"/>
                              </w:rPr>
                              <w:t>dipyridamole</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for recurrent stroke</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Aspirin plus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therapy increases early venous graft patency after coronary artery bypass surgery</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Treatment duration &lt;</w:t>
                            </w:r>
                            <w:r>
                              <w:rPr>
                                <w:rFonts w:ascii="Book Antiqua" w:hAnsi="Book Antiqua" w:cs="Arial" w:hint="eastAsia"/>
                                <w:sz w:val="24"/>
                                <w:szCs w:val="24"/>
                              </w:rPr>
                              <w:t xml:space="preserve"> </w:t>
                            </w:r>
                            <w:r w:rsidRPr="0032042C">
                              <w:rPr>
                                <w:rFonts w:ascii="Book Antiqua" w:hAnsi="Book Antiqua" w:cs="Arial"/>
                                <w:sz w:val="24"/>
                                <w:szCs w:val="24"/>
                              </w:rPr>
                              <w:t xml:space="preserve">3 </w:t>
                            </w:r>
                            <w:proofErr w:type="spellStart"/>
                            <w:r w:rsidRPr="0032042C">
                              <w:rPr>
                                <w:rFonts w:ascii="Book Antiqua" w:hAnsi="Book Antiqua" w:cs="Arial"/>
                                <w:sz w:val="24"/>
                                <w:szCs w:val="24"/>
                              </w:rPr>
                              <w:t>mo</w:t>
                            </w:r>
                            <w:proofErr w:type="spellEnd"/>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Aspirin plus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 alone after coronary artery bypass grafting: the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after surgery for coronary artery disease (CASCADE) Trial</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Not report subgroup results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Clinical outcomes of patients with diabetic nephropathy randomized to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plus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 alone</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Duplicate trials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with aspirin in acute minor stroke or transient ischemic attack (CHANCE) trial: one year outcomes</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Duplicate trials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Dose comparisons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and aspirin in acute coronary syndromes</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High dose </w:t>
                            </w:r>
                            <w:r w:rsidRPr="003D152F">
                              <w:rPr>
                                <w:rFonts w:ascii="Book Antiqua" w:hAnsi="Book Antiqua" w:cs="Arial"/>
                                <w:i/>
                                <w:iCs/>
                                <w:sz w:val="24"/>
                                <w:szCs w:val="24"/>
                              </w:rPr>
                              <w:t>vs</w:t>
                            </w:r>
                            <w:r w:rsidRPr="0032042C">
                              <w:rPr>
                                <w:rFonts w:ascii="Book Antiqua" w:hAnsi="Book Antiqua" w:cs="Arial"/>
                                <w:sz w:val="24"/>
                                <w:szCs w:val="24"/>
                              </w:rPr>
                              <w:t xml:space="preserve"> low dose</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Duration of Dual Antiplatelet Therapy after Implantation of Drug-Eluting Stents</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Long-term </w:t>
                            </w:r>
                            <w:r w:rsidRPr="003D152F">
                              <w:rPr>
                                <w:rFonts w:ascii="Book Antiqua" w:hAnsi="Book Antiqua" w:cs="Arial"/>
                                <w:i/>
                                <w:iCs/>
                                <w:sz w:val="24"/>
                                <w:szCs w:val="24"/>
                              </w:rPr>
                              <w:t>vs</w:t>
                            </w:r>
                            <w:r w:rsidRPr="0032042C">
                              <w:rPr>
                                <w:rFonts w:ascii="Book Antiqua" w:hAnsi="Book Antiqua" w:cs="Arial"/>
                                <w:sz w:val="24"/>
                                <w:szCs w:val="24"/>
                              </w:rPr>
                              <w:t xml:space="preserve"> short-term</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Efficacy and safety outcomes of </w:t>
                            </w:r>
                            <w:proofErr w:type="spellStart"/>
                            <w:r w:rsidRPr="0032042C">
                              <w:rPr>
                                <w:rFonts w:ascii="Book Antiqua" w:hAnsi="Book Antiqua" w:cs="Arial"/>
                                <w:sz w:val="24"/>
                                <w:szCs w:val="24"/>
                              </w:rPr>
                              <w:t>ticagrelor</w:t>
                            </w:r>
                            <w:proofErr w:type="spellEnd"/>
                            <w:r w:rsidRPr="0032042C">
                              <w:rPr>
                                <w:rFonts w:ascii="Book Antiqua" w:hAnsi="Book Antiqua" w:cs="Arial"/>
                                <w:sz w:val="24"/>
                                <w:szCs w:val="24"/>
                              </w:rPr>
                              <w:t xml:space="preserve"> compared with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in elderly Chinese patients with acute coronary syndrome</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Effect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pretreatment before percutaneous coronary intervention in patients with ST-elevation myocardial infarction treated with </w:t>
                            </w:r>
                            <w:proofErr w:type="spellStart"/>
                            <w:r w:rsidRPr="0032042C">
                              <w:rPr>
                                <w:rFonts w:ascii="Book Antiqua" w:hAnsi="Book Antiqua" w:cs="Arial"/>
                                <w:sz w:val="24"/>
                                <w:szCs w:val="24"/>
                              </w:rPr>
                              <w:t>fibrinolytics</w:t>
                            </w:r>
                            <w:proofErr w:type="spellEnd"/>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Treatment duration &lt;</w:t>
                            </w:r>
                            <w:r>
                              <w:rPr>
                                <w:rFonts w:ascii="Book Antiqua" w:hAnsi="Book Antiqua" w:cs="Arial" w:hint="eastAsia"/>
                                <w:sz w:val="24"/>
                                <w:szCs w:val="24"/>
                              </w:rPr>
                              <w:t xml:space="preserve"> </w:t>
                            </w:r>
                            <w:r w:rsidRPr="0032042C">
                              <w:rPr>
                                <w:rFonts w:ascii="Book Antiqua" w:hAnsi="Book Antiqua" w:cs="Arial"/>
                                <w:sz w:val="24"/>
                                <w:szCs w:val="24"/>
                              </w:rPr>
                              <w:t xml:space="preserve">3 </w:t>
                            </w:r>
                            <w:proofErr w:type="spellStart"/>
                            <w:r w:rsidRPr="0032042C">
                              <w:rPr>
                                <w:rFonts w:ascii="Book Antiqua" w:hAnsi="Book Antiqua" w:cs="Arial"/>
                                <w:sz w:val="24"/>
                                <w:szCs w:val="24"/>
                              </w:rPr>
                              <w:t>mo</w:t>
                            </w:r>
                            <w:proofErr w:type="spellEnd"/>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Effects of pretreatment with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and aspirin followed by long-term therapy in patients undergoing percutaneous coronary intervention: the PCI-CURE study</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Duplicate trials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Fast assessment of stroke and transient </w:t>
                            </w:r>
                            <w:proofErr w:type="spellStart"/>
                            <w:r w:rsidRPr="0032042C">
                              <w:rPr>
                                <w:rFonts w:ascii="Book Antiqua" w:hAnsi="Book Antiqua" w:cs="Arial"/>
                                <w:sz w:val="24"/>
                                <w:szCs w:val="24"/>
                              </w:rPr>
                              <w:t>ischaemic</w:t>
                            </w:r>
                            <w:proofErr w:type="spellEnd"/>
                            <w:r w:rsidRPr="0032042C">
                              <w:rPr>
                                <w:rFonts w:ascii="Book Antiqua" w:hAnsi="Book Antiqua" w:cs="Arial"/>
                                <w:sz w:val="24"/>
                                <w:szCs w:val="24"/>
                              </w:rPr>
                              <w:t xml:space="preserve"> attack to prevent early recurrence (FASTER): a </w:t>
                            </w:r>
                            <w:proofErr w:type="spellStart"/>
                            <w:r w:rsidRPr="0032042C">
                              <w:rPr>
                                <w:rFonts w:ascii="Book Antiqua" w:hAnsi="Book Antiqua" w:cs="Arial"/>
                                <w:sz w:val="24"/>
                                <w:szCs w:val="24"/>
                              </w:rPr>
                              <w:t>randomised</w:t>
                            </w:r>
                            <w:proofErr w:type="spellEnd"/>
                            <w:r w:rsidRPr="0032042C">
                              <w:rPr>
                                <w:rFonts w:ascii="Book Antiqua" w:hAnsi="Book Antiqua" w:cs="Arial"/>
                                <w:sz w:val="24"/>
                                <w:szCs w:val="24"/>
                              </w:rPr>
                              <w:t xml:space="preserve"> controlled pilot trial</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Not report subgroup results</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Prasugrel</w:t>
                            </w:r>
                            <w:proofErr w:type="spellEnd"/>
                            <w:r w:rsidRPr="0032042C">
                              <w:rPr>
                                <w:rFonts w:ascii="Book Antiqua" w:hAnsi="Book Antiqua" w:cs="Arial"/>
                                <w:sz w:val="24"/>
                                <w:szCs w:val="24"/>
                              </w:rPr>
                              <w:t xml:space="preserve"> or double-dose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to overcome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low-response – The TAILOR randomized trial</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Prasugrel</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for acute coronary syndromes without revascularization</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Prasugrel</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in patients with acute coronary syndromes</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PROCLAIM: </w:t>
                            </w:r>
                            <w:r>
                              <w:rPr>
                                <w:rFonts w:ascii="Book Antiqua" w:hAnsi="Book Antiqua" w:cs="Arial"/>
                                <w:sz w:val="24"/>
                                <w:szCs w:val="24"/>
                              </w:rPr>
                              <w:t>p</w:t>
                            </w:r>
                            <w:r w:rsidRPr="0032042C">
                              <w:rPr>
                                <w:rFonts w:ascii="Book Antiqua" w:hAnsi="Book Antiqua" w:cs="Arial"/>
                                <w:sz w:val="24"/>
                                <w:szCs w:val="24"/>
                              </w:rPr>
                              <w:t xml:space="preserve">ilot study to examine the effects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on inflammatory markers in patients with metabolic syndrome receiving low-dose aspirin.</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Treatment duration &lt;</w:t>
                            </w:r>
                            <w:r>
                              <w:rPr>
                                <w:rFonts w:ascii="Book Antiqua" w:hAnsi="Book Antiqua" w:cs="Arial" w:hint="eastAsia"/>
                                <w:sz w:val="24"/>
                                <w:szCs w:val="24"/>
                              </w:rPr>
                              <w:t xml:space="preserve"> </w:t>
                            </w:r>
                            <w:r w:rsidRPr="0032042C">
                              <w:rPr>
                                <w:rFonts w:ascii="Book Antiqua" w:hAnsi="Book Antiqua" w:cs="Arial"/>
                                <w:sz w:val="24"/>
                                <w:szCs w:val="24"/>
                              </w:rPr>
                              <w:t xml:space="preserve">3 </w:t>
                            </w:r>
                            <w:proofErr w:type="spellStart"/>
                            <w:r w:rsidRPr="0032042C">
                              <w:rPr>
                                <w:rFonts w:ascii="Book Antiqua" w:hAnsi="Book Antiqua" w:cs="Arial"/>
                                <w:sz w:val="24"/>
                                <w:szCs w:val="24"/>
                              </w:rPr>
                              <w:t>mo</w:t>
                            </w:r>
                            <w:proofErr w:type="spellEnd"/>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Randomized clinical trial of the antiplatelet effects of aspirin-</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combination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 alone after lower limb angioplasty</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Treatment duration &lt;</w:t>
                            </w:r>
                            <w:r>
                              <w:rPr>
                                <w:rFonts w:ascii="Book Antiqua" w:hAnsi="Book Antiqua" w:cs="Arial" w:hint="eastAsia"/>
                                <w:sz w:val="24"/>
                                <w:szCs w:val="24"/>
                              </w:rPr>
                              <w:t xml:space="preserve"> </w:t>
                            </w:r>
                            <w:r w:rsidRPr="0032042C">
                              <w:rPr>
                                <w:rFonts w:ascii="Book Antiqua" w:hAnsi="Book Antiqua" w:cs="Arial"/>
                                <w:sz w:val="24"/>
                                <w:szCs w:val="24"/>
                              </w:rPr>
                              <w:t xml:space="preserve">3 </w:t>
                            </w:r>
                            <w:proofErr w:type="spellStart"/>
                            <w:r w:rsidRPr="0032042C">
                              <w:rPr>
                                <w:rFonts w:ascii="Book Antiqua" w:hAnsi="Book Antiqua" w:cs="Arial"/>
                                <w:sz w:val="24"/>
                                <w:szCs w:val="24"/>
                              </w:rPr>
                              <w:t>mo</w:t>
                            </w:r>
                            <w:proofErr w:type="spellEnd"/>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Randomized comparison of </w:t>
                            </w:r>
                            <w:proofErr w:type="spellStart"/>
                            <w:r w:rsidRPr="0032042C">
                              <w:rPr>
                                <w:rFonts w:ascii="Book Antiqua" w:hAnsi="Book Antiqua" w:cs="Arial"/>
                                <w:sz w:val="24"/>
                                <w:szCs w:val="24"/>
                              </w:rPr>
                              <w:t>prasugrel</w:t>
                            </w:r>
                            <w:proofErr w:type="spellEnd"/>
                            <w:r w:rsidRPr="0032042C">
                              <w:rPr>
                                <w:rFonts w:ascii="Book Antiqua" w:hAnsi="Book Antiqua" w:cs="Arial"/>
                                <w:sz w:val="24"/>
                                <w:szCs w:val="24"/>
                              </w:rPr>
                              <w:t xml:space="preserve"> (CS-747, LY640315), a novel </w:t>
                            </w:r>
                            <w:proofErr w:type="spellStart"/>
                            <w:r w:rsidRPr="0032042C">
                              <w:rPr>
                                <w:rFonts w:ascii="Book Antiqua" w:hAnsi="Book Antiqua" w:cs="Arial"/>
                                <w:sz w:val="24"/>
                                <w:szCs w:val="24"/>
                              </w:rPr>
                              <w:t>thienopyridine</w:t>
                            </w:r>
                            <w:proofErr w:type="spellEnd"/>
                            <w:r w:rsidRPr="0032042C">
                              <w:rPr>
                                <w:rFonts w:ascii="Book Antiqua" w:hAnsi="Book Antiqua" w:cs="Arial"/>
                                <w:sz w:val="24"/>
                                <w:szCs w:val="24"/>
                              </w:rPr>
                              <w:t xml:space="preserve"> P2Y12 antagonist, with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in percutaneous coronary intervention</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Results of the randomized, placebo-controlled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and acetylsalicylic acid in bypass surgery for peripheral arterial disease (CASPAR) trial</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report subgroup results </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Ticagrelor</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 in acute stroke or transient ischemic attack</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Ticagrelor</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in patients with acute coronary syndromes</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Ticagrelor</w:t>
                            </w:r>
                            <w:proofErr w:type="spellEnd"/>
                            <w:r w:rsidRPr="0032042C">
                              <w:rPr>
                                <w:rFonts w:ascii="Book Antiqua" w:hAnsi="Book Antiqua" w:cs="Arial"/>
                                <w:sz w:val="24"/>
                                <w:szCs w:val="24"/>
                              </w:rPr>
                              <w:t xml:space="preserve">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after fibrinolytic therapy in patients with ST-elevation myocardial infarction</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Ticagrelor</w:t>
                            </w:r>
                            <w:proofErr w:type="spellEnd"/>
                            <w:r w:rsidRPr="0032042C">
                              <w:rPr>
                                <w:rFonts w:ascii="Book Antiqua" w:hAnsi="Book Antiqua" w:cs="Arial"/>
                                <w:sz w:val="24"/>
                                <w:szCs w:val="24"/>
                              </w:rPr>
                              <w:t xml:space="preserve"> </w:t>
                            </w:r>
                            <w:r w:rsidRPr="003D152F">
                              <w:rPr>
                                <w:rFonts w:ascii="Book Antiqua" w:hAnsi="Book Antiqua" w:cs="Arial"/>
                                <w:i/>
                                <w:iCs/>
                                <w:sz w:val="24"/>
                                <w:szCs w:val="24"/>
                              </w:rPr>
                              <w:t>vs</w:t>
                            </w:r>
                            <w:r w:rsidRPr="0032042C">
                              <w:rPr>
                                <w:rFonts w:ascii="Book Antiqua" w:hAnsi="Book Antiqua" w:cs="Arial"/>
                                <w:sz w:val="24"/>
                                <w:szCs w:val="24"/>
                              </w:rPr>
                              <w:t xml:space="preserve">.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in Japanese, Korean and Taiwanese patients with acute coronary syndrome</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Not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 aspirin </w:t>
                            </w:r>
                            <w:proofErr w:type="spellStart"/>
                            <w:r w:rsidRPr="003D152F">
                              <w:rPr>
                                <w:rFonts w:ascii="Book Antiqua" w:hAnsi="Book Antiqua" w:cs="Arial"/>
                                <w:i/>
                                <w:iCs/>
                                <w:sz w:val="24"/>
                                <w:szCs w:val="24"/>
                              </w:rPr>
                              <w:t>vs</w:t>
                            </w:r>
                            <w:proofErr w:type="spellEnd"/>
                            <w:r w:rsidRPr="0032042C">
                              <w:rPr>
                                <w:rFonts w:ascii="Book Antiqua" w:hAnsi="Book Antiqua" w:cs="Arial"/>
                                <w:sz w:val="24"/>
                                <w:szCs w:val="24"/>
                              </w:rPr>
                              <w:t xml:space="preserve"> aspirin</w:t>
                            </w:r>
                          </w:p>
                        </w:tc>
                      </w:tr>
                      <w:tr w:rsidR="007F001E" w:rsidRPr="0032042C" w:rsidTr="007F001E">
                        <w:tc>
                          <w:tcPr>
                            <w:tcW w:w="7763"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Twelve or 30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xml:space="preserve"> of dual antiplatelet therapy after drug-eluting stents</w:t>
                            </w:r>
                          </w:p>
                        </w:tc>
                        <w:tc>
                          <w:tcPr>
                            <w:tcW w:w="2920" w:type="dxa"/>
                            <w:tcBorders>
                              <w:top w:val="nil"/>
                              <w:left w:val="nil"/>
                              <w:bottom w:val="nil"/>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Long-term </w:t>
                            </w:r>
                            <w:r w:rsidRPr="003D152F">
                              <w:rPr>
                                <w:rFonts w:ascii="Book Antiqua" w:hAnsi="Book Antiqua" w:cs="Arial"/>
                                <w:i/>
                                <w:iCs/>
                                <w:sz w:val="24"/>
                                <w:szCs w:val="24"/>
                              </w:rPr>
                              <w:t>vs</w:t>
                            </w:r>
                            <w:r w:rsidRPr="0032042C">
                              <w:rPr>
                                <w:rFonts w:ascii="Book Antiqua" w:hAnsi="Book Antiqua" w:cs="Arial"/>
                                <w:sz w:val="24"/>
                                <w:szCs w:val="24"/>
                              </w:rPr>
                              <w:t xml:space="preserve"> short-term</w:t>
                            </w:r>
                          </w:p>
                        </w:tc>
                      </w:tr>
                      <w:tr w:rsidR="007F001E" w:rsidRPr="0032042C" w:rsidTr="007F001E">
                        <w:tc>
                          <w:tcPr>
                            <w:tcW w:w="7763" w:type="dxa"/>
                            <w:tcBorders>
                              <w:top w:val="nil"/>
                              <w:left w:val="nil"/>
                              <w:bottom w:val="single" w:sz="4" w:space="0" w:color="auto"/>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 xml:space="preserve">Effect of </w:t>
                            </w: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Added to Aspirin in Patients with Atrial Fibrillation</w:t>
                            </w:r>
                          </w:p>
                        </w:tc>
                        <w:tc>
                          <w:tcPr>
                            <w:tcW w:w="2920" w:type="dxa"/>
                            <w:tcBorders>
                              <w:top w:val="nil"/>
                              <w:left w:val="nil"/>
                              <w:bottom w:val="single" w:sz="4" w:space="0" w:color="auto"/>
                              <w:right w:val="nil"/>
                            </w:tcBorders>
                            <w:shd w:val="clear" w:color="auto" w:fill="auto"/>
                          </w:tcPr>
                          <w:p w:rsidR="007F001E" w:rsidRPr="0032042C" w:rsidRDefault="007F001E" w:rsidP="007F001E">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Not ACS or ischemic stroke patients</w:t>
                            </w:r>
                          </w:p>
                        </w:tc>
                      </w:tr>
                    </w:tbl>
                    <w:p w:rsidR="007F001E" w:rsidRPr="0015521E" w:rsidRDefault="007F001E" w:rsidP="007F001E">
                      <w:pPr>
                        <w:widowControl/>
                        <w:jc w:val="left"/>
                        <w:rPr>
                          <w:rFonts w:ascii="Book Antiqua" w:hAnsi="Book Antiqua" w:cs="Arial"/>
                          <w:sz w:val="24"/>
                          <w:szCs w:val="24"/>
                        </w:rPr>
                      </w:pPr>
                    </w:p>
                  </w:txbxContent>
                </v:textbox>
                <w10:wrap type="square"/>
              </v:shape>
            </w:pict>
          </mc:Fallback>
        </mc:AlternateContent>
      </w: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7F001E" w:rsidRDefault="007F001E">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Pr="003B5EED" w:rsidRDefault="003B5EED">
      <w:pPr>
        <w:spacing w:line="360" w:lineRule="auto"/>
        <w:rPr>
          <w:rFonts w:ascii="Book Antiqua" w:hAnsi="Book Antiqua" w:cs="Times New Roman"/>
          <w:sz w:val="24"/>
          <w:szCs w:val="24"/>
        </w:rPr>
      </w:pPr>
      <w:r>
        <w:rPr>
          <w:noProof/>
        </w:rPr>
        <w:lastRenderedPageBreak/>
        <mc:AlternateContent>
          <mc:Choice Requires="wps">
            <w:drawing>
              <wp:anchor distT="0" distB="0" distL="114300" distR="114300" simplePos="0" relativeHeight="251663360" behindDoc="0" locked="0" layoutInCell="1" allowOverlap="1" wp14:anchorId="7E43219D" wp14:editId="706D73D3">
                <wp:simplePos x="0" y="0"/>
                <wp:positionH relativeFrom="column">
                  <wp:posOffset>0</wp:posOffset>
                </wp:positionH>
                <wp:positionV relativeFrom="paragraph">
                  <wp:posOffset>0</wp:posOffset>
                </wp:positionV>
                <wp:extent cx="1828800" cy="1828800"/>
                <wp:effectExtent l="0" t="0" r="0" b="0"/>
                <wp:wrapSquare wrapText="bothSides"/>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3B5EED" w:rsidRPr="0032042C" w:rsidRDefault="00126E41" w:rsidP="003B5EED">
                            <w:pPr>
                              <w:adjustRightInd w:val="0"/>
                              <w:snapToGrid w:val="0"/>
                              <w:spacing w:line="360" w:lineRule="auto"/>
                              <w:rPr>
                                <w:rFonts w:ascii="Book Antiqua" w:hAnsi="Book Antiqua" w:cs="Arial"/>
                                <w:b/>
                                <w:bCs/>
                                <w:sz w:val="24"/>
                                <w:szCs w:val="24"/>
                              </w:rPr>
                            </w:pPr>
                            <w:r>
                              <w:rPr>
                                <w:rFonts w:ascii="Book Antiqua" w:hAnsi="Book Antiqua" w:cs="Arial"/>
                                <w:b/>
                                <w:sz w:val="24"/>
                                <w:szCs w:val="24"/>
                              </w:rPr>
                              <w:t xml:space="preserve">Table </w:t>
                            </w:r>
                            <w:proofErr w:type="gramStart"/>
                            <w:r>
                              <w:rPr>
                                <w:rFonts w:ascii="Book Antiqua" w:hAnsi="Book Antiqua" w:cs="Arial"/>
                                <w:b/>
                                <w:sz w:val="24"/>
                                <w:szCs w:val="24"/>
                              </w:rPr>
                              <w:t>3</w:t>
                            </w:r>
                            <w:r>
                              <w:rPr>
                                <w:rFonts w:ascii="Book Antiqua" w:hAnsi="Book Antiqua" w:cs="Arial" w:hint="eastAsia"/>
                                <w:b/>
                                <w:sz w:val="24"/>
                                <w:szCs w:val="24"/>
                              </w:rPr>
                              <w:t xml:space="preserve"> </w:t>
                            </w:r>
                            <w:r w:rsidR="003B5EED" w:rsidRPr="0032042C">
                              <w:rPr>
                                <w:rFonts w:ascii="Book Antiqua" w:hAnsi="Book Antiqua" w:cs="Arial"/>
                                <w:b/>
                                <w:sz w:val="24"/>
                                <w:szCs w:val="24"/>
                              </w:rPr>
                              <w:t xml:space="preserve"> </w:t>
                            </w:r>
                            <w:r w:rsidR="003B5EED" w:rsidRPr="0032042C">
                              <w:rPr>
                                <w:rFonts w:ascii="Book Antiqua" w:hAnsi="Book Antiqua" w:cs="Arial"/>
                                <w:b/>
                                <w:bCs/>
                                <w:sz w:val="24"/>
                                <w:szCs w:val="24"/>
                              </w:rPr>
                              <w:t>Baseline</w:t>
                            </w:r>
                            <w:proofErr w:type="gramEnd"/>
                            <w:r w:rsidR="003B5EED" w:rsidRPr="0032042C">
                              <w:rPr>
                                <w:rFonts w:ascii="Book Antiqua" w:hAnsi="Book Antiqua" w:cs="Arial"/>
                                <w:b/>
                                <w:bCs/>
                                <w:sz w:val="24"/>
                                <w:szCs w:val="24"/>
                              </w:rPr>
                              <w:t xml:space="preserve"> characteristics of participants in the included trials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742"/>
                              <w:gridCol w:w="910"/>
                              <w:gridCol w:w="578"/>
                              <w:gridCol w:w="1848"/>
                              <w:gridCol w:w="540"/>
                              <w:gridCol w:w="385"/>
                              <w:gridCol w:w="443"/>
                              <w:gridCol w:w="532"/>
                              <w:gridCol w:w="758"/>
                              <w:gridCol w:w="578"/>
                              <w:gridCol w:w="692"/>
                              <w:gridCol w:w="516"/>
                            </w:tblGrid>
                            <w:tr w:rsidR="003B5EED" w:rsidRPr="0032042C" w:rsidTr="00085CC9">
                              <w:tc>
                                <w:tcPr>
                                  <w:tcW w:w="435"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Trial</w:t>
                                  </w:r>
                                </w:p>
                              </w:tc>
                              <w:tc>
                                <w:tcPr>
                                  <w:tcW w:w="534"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Country</w:t>
                                  </w:r>
                                </w:p>
                              </w:tc>
                              <w:tc>
                                <w:tcPr>
                                  <w:tcW w:w="339"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Centers</w:t>
                                  </w:r>
                                </w:p>
                              </w:tc>
                              <w:tc>
                                <w:tcPr>
                                  <w:tcW w:w="1084"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Patients</w:t>
                                  </w:r>
                                </w:p>
                              </w:tc>
                              <w:tc>
                                <w:tcPr>
                                  <w:tcW w:w="317"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Sample size</w:t>
                                  </w:r>
                                </w:p>
                              </w:tc>
                              <w:tc>
                                <w:tcPr>
                                  <w:tcW w:w="226"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Male %</w:t>
                                  </w:r>
                                </w:p>
                              </w:tc>
                              <w:tc>
                                <w:tcPr>
                                  <w:tcW w:w="260"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Mean age Y</w:t>
                                  </w:r>
                                </w:p>
                              </w:tc>
                              <w:tc>
                                <w:tcPr>
                                  <w:tcW w:w="312"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Diabetes%</w:t>
                                  </w:r>
                                </w:p>
                              </w:tc>
                              <w:tc>
                                <w:tcPr>
                                  <w:tcW w:w="445"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Treatment duration M</w:t>
                                  </w:r>
                                </w:p>
                              </w:tc>
                              <w:tc>
                                <w:tcPr>
                                  <w:tcW w:w="339"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Lost to follow-up %</w:t>
                                  </w:r>
                                </w:p>
                              </w:tc>
                              <w:tc>
                                <w:tcPr>
                                  <w:tcW w:w="406"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Blinding</w:t>
                                  </w:r>
                                </w:p>
                              </w:tc>
                              <w:tc>
                                <w:tcPr>
                                  <w:tcW w:w="303"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ITT analysis</w:t>
                                  </w:r>
                                </w:p>
                              </w:tc>
                            </w:tr>
                            <w:tr w:rsidR="003B5EED" w:rsidRPr="0032042C" w:rsidTr="00085CC9">
                              <w:tc>
                                <w:tcPr>
                                  <w:tcW w:w="435"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CHANCE 2013</w:t>
                                  </w:r>
                                </w:p>
                              </w:tc>
                              <w:tc>
                                <w:tcPr>
                                  <w:tcW w:w="534"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China</w:t>
                                  </w:r>
                                </w:p>
                              </w:tc>
                              <w:tc>
                                <w:tcPr>
                                  <w:tcW w:w="339"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114</w:t>
                                  </w:r>
                                </w:p>
                              </w:tc>
                              <w:tc>
                                <w:tcPr>
                                  <w:tcW w:w="1084"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Minor ischemic stroke or high-risk TIA</w:t>
                                  </w:r>
                                </w:p>
                              </w:tc>
                              <w:tc>
                                <w:tcPr>
                                  <w:tcW w:w="317"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5170</w:t>
                                  </w:r>
                                </w:p>
                              </w:tc>
                              <w:tc>
                                <w:tcPr>
                                  <w:tcW w:w="226"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66</w:t>
                                  </w:r>
                                </w:p>
                              </w:tc>
                              <w:tc>
                                <w:tcPr>
                                  <w:tcW w:w="260"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63</w:t>
                                  </w:r>
                                </w:p>
                              </w:tc>
                              <w:tc>
                                <w:tcPr>
                                  <w:tcW w:w="312"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21</w:t>
                                  </w:r>
                                </w:p>
                              </w:tc>
                              <w:tc>
                                <w:tcPr>
                                  <w:tcW w:w="445"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3</w:t>
                                  </w:r>
                                </w:p>
                              </w:tc>
                              <w:tc>
                                <w:tcPr>
                                  <w:tcW w:w="339"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0.7</w:t>
                                  </w:r>
                                </w:p>
                              </w:tc>
                              <w:tc>
                                <w:tcPr>
                                  <w:tcW w:w="406"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Double-blind</w:t>
                                  </w:r>
                                </w:p>
                              </w:tc>
                              <w:tc>
                                <w:tcPr>
                                  <w:tcW w:w="303"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Yes</w:t>
                                  </w:r>
                                </w:p>
                              </w:tc>
                            </w:tr>
                            <w:tr w:rsidR="003B5EED" w:rsidRPr="0032042C" w:rsidTr="00085CC9">
                              <w:tc>
                                <w:tcPr>
                                  <w:tcW w:w="43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CHARISM 2006</w:t>
                                  </w:r>
                                </w:p>
                              </w:tc>
                              <w:tc>
                                <w:tcPr>
                                  <w:tcW w:w="534"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Worldwide</w:t>
                                  </w:r>
                                </w:p>
                              </w:tc>
                              <w:tc>
                                <w:tcPr>
                                  <w:tcW w:w="339"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768</w:t>
                                  </w:r>
                                </w:p>
                              </w:tc>
                              <w:tc>
                                <w:tcPr>
                                  <w:tcW w:w="1084"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CVD or multiple risk factors</w:t>
                                  </w:r>
                                </w:p>
                              </w:tc>
                              <w:tc>
                                <w:tcPr>
                                  <w:tcW w:w="31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15603</w:t>
                                  </w:r>
                                </w:p>
                              </w:tc>
                              <w:tc>
                                <w:tcPr>
                                  <w:tcW w:w="22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70</w:t>
                                  </w:r>
                                </w:p>
                              </w:tc>
                              <w:tc>
                                <w:tcPr>
                                  <w:tcW w:w="260"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64</w:t>
                                  </w:r>
                                </w:p>
                              </w:tc>
                              <w:tc>
                                <w:tcPr>
                                  <w:tcW w:w="312"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42</w:t>
                                  </w:r>
                                </w:p>
                              </w:tc>
                              <w:tc>
                                <w:tcPr>
                                  <w:tcW w:w="44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28</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0.5</w:t>
                                  </w:r>
                                </w:p>
                              </w:tc>
                              <w:tc>
                                <w:tcPr>
                                  <w:tcW w:w="40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Double-blind</w:t>
                                  </w:r>
                                </w:p>
                              </w:tc>
                              <w:tc>
                                <w:tcPr>
                                  <w:tcW w:w="303"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Yes</w:t>
                                  </w:r>
                                </w:p>
                              </w:tc>
                            </w:tr>
                            <w:tr w:rsidR="003B5EED" w:rsidRPr="0032042C" w:rsidTr="00085CC9">
                              <w:tc>
                                <w:tcPr>
                                  <w:tcW w:w="43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CREDO 2002</w:t>
                                  </w:r>
                                </w:p>
                              </w:tc>
                              <w:tc>
                                <w:tcPr>
                                  <w:tcW w:w="534"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U</w:t>
                                  </w:r>
                                  <w:r>
                                    <w:rPr>
                                      <w:rFonts w:ascii="Book Antiqua" w:hAnsi="Book Antiqua" w:cs="Arial" w:hint="eastAsia"/>
                                      <w:sz w:val="24"/>
                                      <w:szCs w:val="24"/>
                                    </w:rPr>
                                    <w:t>nited</w:t>
                                  </w:r>
                                  <w:r>
                                    <w:rPr>
                                      <w:rFonts w:ascii="Book Antiqua" w:hAnsi="Book Antiqua" w:cs="Arial"/>
                                      <w:sz w:val="24"/>
                                      <w:szCs w:val="24"/>
                                    </w:rPr>
                                    <w:t xml:space="preserve"> </w:t>
                                  </w:r>
                                  <w:r w:rsidRPr="0032042C">
                                    <w:rPr>
                                      <w:rFonts w:ascii="Book Antiqua" w:hAnsi="Book Antiqua" w:cs="Arial"/>
                                      <w:sz w:val="24"/>
                                      <w:szCs w:val="24"/>
                                    </w:rPr>
                                    <w:t>S</w:t>
                                  </w:r>
                                  <w:r>
                                    <w:rPr>
                                      <w:rFonts w:ascii="Book Antiqua" w:hAnsi="Book Antiqua" w:cs="Arial"/>
                                      <w:sz w:val="24"/>
                                      <w:szCs w:val="24"/>
                                    </w:rPr>
                                    <w:t>tates</w:t>
                                  </w:r>
                                  <w:r w:rsidRPr="0032042C">
                                    <w:rPr>
                                      <w:rFonts w:ascii="Book Antiqua" w:hAnsi="Book Antiqua" w:cs="Arial"/>
                                      <w:sz w:val="24"/>
                                      <w:szCs w:val="24"/>
                                    </w:rPr>
                                    <w:t xml:space="preserve"> and Canada</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99</w:t>
                                  </w:r>
                                </w:p>
                              </w:tc>
                              <w:tc>
                                <w:tcPr>
                                  <w:tcW w:w="1084"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Those would undergo elective PCI</w:t>
                                  </w:r>
                                </w:p>
                              </w:tc>
                              <w:tc>
                                <w:tcPr>
                                  <w:tcW w:w="31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2116</w:t>
                                  </w:r>
                                </w:p>
                              </w:tc>
                              <w:tc>
                                <w:tcPr>
                                  <w:tcW w:w="22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71</w:t>
                                  </w:r>
                                </w:p>
                              </w:tc>
                              <w:tc>
                                <w:tcPr>
                                  <w:tcW w:w="260"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62</w:t>
                                  </w:r>
                                </w:p>
                              </w:tc>
                              <w:tc>
                                <w:tcPr>
                                  <w:tcW w:w="312"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26</w:t>
                                  </w:r>
                                </w:p>
                              </w:tc>
                              <w:tc>
                                <w:tcPr>
                                  <w:tcW w:w="44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12</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1.1</w:t>
                                  </w:r>
                                </w:p>
                              </w:tc>
                              <w:tc>
                                <w:tcPr>
                                  <w:tcW w:w="40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Double-blind</w:t>
                                  </w:r>
                                </w:p>
                              </w:tc>
                              <w:tc>
                                <w:tcPr>
                                  <w:tcW w:w="303"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Yes</w:t>
                                  </w:r>
                                </w:p>
                              </w:tc>
                            </w:tr>
                            <w:tr w:rsidR="003B5EED" w:rsidRPr="0032042C" w:rsidTr="00085CC9">
                              <w:tc>
                                <w:tcPr>
                                  <w:tcW w:w="43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CURE 2001</w:t>
                                  </w:r>
                                </w:p>
                              </w:tc>
                              <w:tc>
                                <w:tcPr>
                                  <w:tcW w:w="534"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Worldwide</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482</w:t>
                                  </w:r>
                                </w:p>
                              </w:tc>
                              <w:tc>
                                <w:tcPr>
                                  <w:tcW w:w="1084"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ACS without ST-segment elevation</w:t>
                                  </w:r>
                                </w:p>
                              </w:tc>
                              <w:tc>
                                <w:tcPr>
                                  <w:tcW w:w="31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12562</w:t>
                                  </w:r>
                                </w:p>
                              </w:tc>
                              <w:tc>
                                <w:tcPr>
                                  <w:tcW w:w="22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62</w:t>
                                  </w:r>
                                </w:p>
                              </w:tc>
                              <w:tc>
                                <w:tcPr>
                                  <w:tcW w:w="260"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64</w:t>
                                  </w:r>
                                </w:p>
                              </w:tc>
                              <w:tc>
                                <w:tcPr>
                                  <w:tcW w:w="312"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23</w:t>
                                  </w:r>
                                </w:p>
                              </w:tc>
                              <w:tc>
                                <w:tcPr>
                                  <w:tcW w:w="44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12</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0.1</w:t>
                                  </w:r>
                                </w:p>
                              </w:tc>
                              <w:tc>
                                <w:tcPr>
                                  <w:tcW w:w="40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Double-blind</w:t>
                                  </w:r>
                                </w:p>
                              </w:tc>
                              <w:tc>
                                <w:tcPr>
                                  <w:tcW w:w="303"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Yes</w:t>
                                  </w:r>
                                </w:p>
                              </w:tc>
                            </w:tr>
                            <w:tr w:rsidR="003B5EED" w:rsidRPr="0032042C" w:rsidTr="00085CC9">
                              <w:tc>
                                <w:tcPr>
                                  <w:tcW w:w="43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POINT 2018</w:t>
                                  </w:r>
                                </w:p>
                              </w:tc>
                              <w:tc>
                                <w:tcPr>
                                  <w:tcW w:w="534"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Worldwide</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269</w:t>
                                  </w:r>
                                </w:p>
                              </w:tc>
                              <w:tc>
                                <w:tcPr>
                                  <w:tcW w:w="1084"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Acute ischemic stroke or high-risk TIA</w:t>
                                  </w:r>
                                </w:p>
                              </w:tc>
                              <w:tc>
                                <w:tcPr>
                                  <w:tcW w:w="31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4881</w:t>
                                  </w:r>
                                </w:p>
                              </w:tc>
                              <w:tc>
                                <w:tcPr>
                                  <w:tcW w:w="22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55</w:t>
                                  </w:r>
                                </w:p>
                              </w:tc>
                              <w:tc>
                                <w:tcPr>
                                  <w:tcW w:w="260"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65</w:t>
                                  </w:r>
                                </w:p>
                              </w:tc>
                              <w:tc>
                                <w:tcPr>
                                  <w:tcW w:w="312"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27</w:t>
                                  </w:r>
                                </w:p>
                              </w:tc>
                              <w:tc>
                                <w:tcPr>
                                  <w:tcW w:w="44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3</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4.1</w:t>
                                  </w:r>
                                </w:p>
                              </w:tc>
                              <w:tc>
                                <w:tcPr>
                                  <w:tcW w:w="40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Double-blind</w:t>
                                  </w:r>
                                </w:p>
                              </w:tc>
                              <w:tc>
                                <w:tcPr>
                                  <w:tcW w:w="303"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Yes</w:t>
                                  </w:r>
                                </w:p>
                              </w:tc>
                            </w:tr>
                            <w:tr w:rsidR="003B5EED" w:rsidRPr="0032042C" w:rsidTr="00085CC9">
                              <w:tc>
                                <w:tcPr>
                                  <w:tcW w:w="43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SPS3 2012</w:t>
                                  </w:r>
                                </w:p>
                              </w:tc>
                              <w:tc>
                                <w:tcPr>
                                  <w:tcW w:w="534"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Worldwide</w:t>
                                  </w:r>
                                </w:p>
                              </w:tc>
                              <w:tc>
                                <w:tcPr>
                                  <w:tcW w:w="339"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82</w:t>
                                  </w:r>
                                </w:p>
                              </w:tc>
                              <w:tc>
                                <w:tcPr>
                                  <w:tcW w:w="1084"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Recent symptomatic lacunar infarcts</w:t>
                                  </w:r>
                                </w:p>
                              </w:tc>
                              <w:tc>
                                <w:tcPr>
                                  <w:tcW w:w="317"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3020</w:t>
                                  </w:r>
                                </w:p>
                              </w:tc>
                              <w:tc>
                                <w:tcPr>
                                  <w:tcW w:w="22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63</w:t>
                                  </w:r>
                                </w:p>
                              </w:tc>
                              <w:tc>
                                <w:tcPr>
                                  <w:tcW w:w="260"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63</w:t>
                                  </w:r>
                                </w:p>
                              </w:tc>
                              <w:tc>
                                <w:tcPr>
                                  <w:tcW w:w="312"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36</w:t>
                                  </w:r>
                                </w:p>
                              </w:tc>
                              <w:tc>
                                <w:tcPr>
                                  <w:tcW w:w="44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41</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2.0</w:t>
                                  </w:r>
                                </w:p>
                              </w:tc>
                              <w:tc>
                                <w:tcPr>
                                  <w:tcW w:w="40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Double-blind</w:t>
                                  </w:r>
                                </w:p>
                              </w:tc>
                              <w:tc>
                                <w:tcPr>
                                  <w:tcW w:w="303"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Yes</w:t>
                                  </w:r>
                                </w:p>
                              </w:tc>
                            </w:tr>
                          </w:tbl>
                          <w:p w:rsidR="003B5EED" w:rsidRPr="003F0269" w:rsidRDefault="003B5EED" w:rsidP="003F026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ITT</w:t>
                            </w:r>
                            <w:r>
                              <w:rPr>
                                <w:rFonts w:ascii="Book Antiqua" w:hAnsi="Book Antiqua" w:cs="Arial"/>
                                <w:sz w:val="24"/>
                                <w:szCs w:val="24"/>
                              </w:rPr>
                              <w:t>:</w:t>
                            </w:r>
                            <w:r w:rsidRPr="0032042C">
                              <w:rPr>
                                <w:rFonts w:ascii="Book Antiqua" w:hAnsi="Book Antiqua" w:cs="Arial"/>
                                <w:sz w:val="24"/>
                                <w:szCs w:val="24"/>
                              </w:rPr>
                              <w:t xml:space="preserve"> Intention-to-treat; TIA</w:t>
                            </w:r>
                            <w:r>
                              <w:rPr>
                                <w:rFonts w:ascii="Book Antiqua" w:hAnsi="Book Antiqua" w:cs="Arial"/>
                                <w:sz w:val="24"/>
                                <w:szCs w:val="24"/>
                              </w:rPr>
                              <w:t>:</w:t>
                            </w:r>
                            <w:r w:rsidRPr="0032042C">
                              <w:rPr>
                                <w:rFonts w:ascii="Book Antiqua" w:hAnsi="Book Antiqua" w:cs="Arial"/>
                                <w:sz w:val="24"/>
                                <w:szCs w:val="24"/>
                              </w:rPr>
                              <w:t xml:space="preserve"> Transient ischemic attack; CVD</w:t>
                            </w:r>
                            <w:r>
                              <w:rPr>
                                <w:rFonts w:ascii="Book Antiqua" w:hAnsi="Book Antiqua" w:cs="Arial"/>
                                <w:sz w:val="24"/>
                                <w:szCs w:val="24"/>
                              </w:rPr>
                              <w:t>:</w:t>
                            </w:r>
                            <w:r w:rsidRPr="0032042C">
                              <w:rPr>
                                <w:rFonts w:ascii="Book Antiqua" w:hAnsi="Book Antiqua" w:cs="Arial"/>
                                <w:sz w:val="24"/>
                                <w:szCs w:val="24"/>
                              </w:rPr>
                              <w:t xml:space="preserve"> Cardiovascular disease; PCI</w:t>
                            </w:r>
                            <w:r>
                              <w:rPr>
                                <w:rFonts w:ascii="Book Antiqua" w:hAnsi="Book Antiqua" w:cs="Arial"/>
                                <w:sz w:val="24"/>
                                <w:szCs w:val="24"/>
                              </w:rPr>
                              <w:t>:</w:t>
                            </w:r>
                            <w:r w:rsidRPr="0032042C">
                              <w:rPr>
                                <w:rFonts w:ascii="Book Antiqua" w:hAnsi="Book Antiqua" w:cs="Arial"/>
                                <w:sz w:val="24"/>
                                <w:szCs w:val="24"/>
                              </w:rPr>
                              <w:t xml:space="preserve"> Percutaneous coronary intervention; ACS</w:t>
                            </w:r>
                            <w:r>
                              <w:rPr>
                                <w:rFonts w:ascii="Book Antiqua" w:hAnsi="Book Antiqua" w:cs="Arial"/>
                                <w:sz w:val="24"/>
                                <w:szCs w:val="24"/>
                              </w:rPr>
                              <w:t>:</w:t>
                            </w:r>
                            <w:r w:rsidRPr="0032042C">
                              <w:rPr>
                                <w:rFonts w:ascii="Book Antiqua" w:hAnsi="Book Antiqua" w:cs="Arial"/>
                                <w:sz w:val="24"/>
                                <w:szCs w:val="24"/>
                              </w:rPr>
                              <w:t xml:space="preserve"> Acute coronary syndromes.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" filled="f" strokeweight=".5pt">
                <v:textbox style="mso-fit-shape-to-text:t">
                  <w:txbxContent>
                    <w:p w:rsidR="003B5EED" w:rsidRPr="0032042C" w:rsidRDefault="00126E41" w:rsidP="003B5EED">
                      <w:pPr>
                        <w:adjustRightInd w:val="0"/>
                        <w:snapToGrid w:val="0"/>
                        <w:spacing w:line="360" w:lineRule="auto"/>
                        <w:rPr>
                          <w:rFonts w:ascii="Book Antiqua" w:hAnsi="Book Antiqua" w:cs="Arial"/>
                          <w:b/>
                          <w:bCs/>
                          <w:sz w:val="24"/>
                          <w:szCs w:val="24"/>
                        </w:rPr>
                      </w:pPr>
                      <w:r>
                        <w:rPr>
                          <w:rFonts w:ascii="Book Antiqua" w:hAnsi="Book Antiqua" w:cs="Arial"/>
                          <w:b/>
                          <w:sz w:val="24"/>
                          <w:szCs w:val="24"/>
                        </w:rPr>
                        <w:t xml:space="preserve">Table </w:t>
                      </w:r>
                      <w:proofErr w:type="gramStart"/>
                      <w:r>
                        <w:rPr>
                          <w:rFonts w:ascii="Book Antiqua" w:hAnsi="Book Antiqua" w:cs="Arial"/>
                          <w:b/>
                          <w:sz w:val="24"/>
                          <w:szCs w:val="24"/>
                        </w:rPr>
                        <w:t>3</w:t>
                      </w:r>
                      <w:r>
                        <w:rPr>
                          <w:rFonts w:ascii="Book Antiqua" w:hAnsi="Book Antiqua" w:cs="Arial" w:hint="eastAsia"/>
                          <w:b/>
                          <w:sz w:val="24"/>
                          <w:szCs w:val="24"/>
                        </w:rPr>
                        <w:t xml:space="preserve"> </w:t>
                      </w:r>
                      <w:r w:rsidR="003B5EED" w:rsidRPr="0032042C">
                        <w:rPr>
                          <w:rFonts w:ascii="Book Antiqua" w:hAnsi="Book Antiqua" w:cs="Arial"/>
                          <w:b/>
                          <w:sz w:val="24"/>
                          <w:szCs w:val="24"/>
                        </w:rPr>
                        <w:t xml:space="preserve"> </w:t>
                      </w:r>
                      <w:r w:rsidR="003B5EED" w:rsidRPr="0032042C">
                        <w:rPr>
                          <w:rFonts w:ascii="Book Antiqua" w:hAnsi="Book Antiqua" w:cs="Arial"/>
                          <w:b/>
                          <w:bCs/>
                          <w:sz w:val="24"/>
                          <w:szCs w:val="24"/>
                        </w:rPr>
                        <w:t>Baseline</w:t>
                      </w:r>
                      <w:proofErr w:type="gramEnd"/>
                      <w:r w:rsidR="003B5EED" w:rsidRPr="0032042C">
                        <w:rPr>
                          <w:rFonts w:ascii="Book Antiqua" w:hAnsi="Book Antiqua" w:cs="Arial"/>
                          <w:b/>
                          <w:bCs/>
                          <w:sz w:val="24"/>
                          <w:szCs w:val="24"/>
                        </w:rPr>
                        <w:t xml:space="preserve"> characteristics of participants in the included trials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742"/>
                        <w:gridCol w:w="910"/>
                        <w:gridCol w:w="578"/>
                        <w:gridCol w:w="1848"/>
                        <w:gridCol w:w="540"/>
                        <w:gridCol w:w="385"/>
                        <w:gridCol w:w="443"/>
                        <w:gridCol w:w="532"/>
                        <w:gridCol w:w="758"/>
                        <w:gridCol w:w="578"/>
                        <w:gridCol w:w="692"/>
                        <w:gridCol w:w="516"/>
                      </w:tblGrid>
                      <w:tr w:rsidR="003B5EED" w:rsidRPr="0032042C" w:rsidTr="00085CC9">
                        <w:tc>
                          <w:tcPr>
                            <w:tcW w:w="435"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Trial</w:t>
                            </w:r>
                          </w:p>
                        </w:tc>
                        <w:tc>
                          <w:tcPr>
                            <w:tcW w:w="534"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Country</w:t>
                            </w:r>
                          </w:p>
                        </w:tc>
                        <w:tc>
                          <w:tcPr>
                            <w:tcW w:w="339"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Centers</w:t>
                            </w:r>
                          </w:p>
                        </w:tc>
                        <w:tc>
                          <w:tcPr>
                            <w:tcW w:w="1084"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Patients</w:t>
                            </w:r>
                          </w:p>
                        </w:tc>
                        <w:tc>
                          <w:tcPr>
                            <w:tcW w:w="317"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Sample size</w:t>
                            </w:r>
                          </w:p>
                        </w:tc>
                        <w:tc>
                          <w:tcPr>
                            <w:tcW w:w="226"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Male %</w:t>
                            </w:r>
                          </w:p>
                        </w:tc>
                        <w:tc>
                          <w:tcPr>
                            <w:tcW w:w="260"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Mean age Y</w:t>
                            </w:r>
                          </w:p>
                        </w:tc>
                        <w:tc>
                          <w:tcPr>
                            <w:tcW w:w="312"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Diabetes%</w:t>
                            </w:r>
                          </w:p>
                        </w:tc>
                        <w:tc>
                          <w:tcPr>
                            <w:tcW w:w="445"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Treatment duration M</w:t>
                            </w:r>
                          </w:p>
                        </w:tc>
                        <w:tc>
                          <w:tcPr>
                            <w:tcW w:w="339"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Lost to follow-up %</w:t>
                            </w:r>
                          </w:p>
                        </w:tc>
                        <w:tc>
                          <w:tcPr>
                            <w:tcW w:w="406"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Blinding</w:t>
                            </w:r>
                          </w:p>
                        </w:tc>
                        <w:tc>
                          <w:tcPr>
                            <w:tcW w:w="303"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ITT analysis</w:t>
                            </w:r>
                          </w:p>
                        </w:tc>
                      </w:tr>
                      <w:tr w:rsidR="003B5EED" w:rsidRPr="0032042C" w:rsidTr="00085CC9">
                        <w:tc>
                          <w:tcPr>
                            <w:tcW w:w="435"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CHANCE 2013</w:t>
                            </w:r>
                          </w:p>
                        </w:tc>
                        <w:tc>
                          <w:tcPr>
                            <w:tcW w:w="534"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China</w:t>
                            </w:r>
                          </w:p>
                        </w:tc>
                        <w:tc>
                          <w:tcPr>
                            <w:tcW w:w="339"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114</w:t>
                            </w:r>
                          </w:p>
                        </w:tc>
                        <w:tc>
                          <w:tcPr>
                            <w:tcW w:w="1084"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Minor ischemic stroke or high-risk TIA</w:t>
                            </w:r>
                          </w:p>
                        </w:tc>
                        <w:tc>
                          <w:tcPr>
                            <w:tcW w:w="317"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5170</w:t>
                            </w:r>
                          </w:p>
                        </w:tc>
                        <w:tc>
                          <w:tcPr>
                            <w:tcW w:w="226"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66</w:t>
                            </w:r>
                          </w:p>
                        </w:tc>
                        <w:tc>
                          <w:tcPr>
                            <w:tcW w:w="260"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63</w:t>
                            </w:r>
                          </w:p>
                        </w:tc>
                        <w:tc>
                          <w:tcPr>
                            <w:tcW w:w="312"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21</w:t>
                            </w:r>
                          </w:p>
                        </w:tc>
                        <w:tc>
                          <w:tcPr>
                            <w:tcW w:w="445"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3</w:t>
                            </w:r>
                          </w:p>
                        </w:tc>
                        <w:tc>
                          <w:tcPr>
                            <w:tcW w:w="339"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0.7</w:t>
                            </w:r>
                          </w:p>
                        </w:tc>
                        <w:tc>
                          <w:tcPr>
                            <w:tcW w:w="406"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Double-blind</w:t>
                            </w:r>
                          </w:p>
                        </w:tc>
                        <w:tc>
                          <w:tcPr>
                            <w:tcW w:w="303" w:type="pct"/>
                            <w:tcBorders>
                              <w:top w:val="single" w:sz="4" w:space="0" w:color="auto"/>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Yes</w:t>
                            </w:r>
                          </w:p>
                        </w:tc>
                      </w:tr>
                      <w:tr w:rsidR="003B5EED" w:rsidRPr="0032042C" w:rsidTr="00085CC9">
                        <w:tc>
                          <w:tcPr>
                            <w:tcW w:w="43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CHARISM 2006</w:t>
                            </w:r>
                          </w:p>
                        </w:tc>
                        <w:tc>
                          <w:tcPr>
                            <w:tcW w:w="534"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Worldwide</w:t>
                            </w:r>
                          </w:p>
                        </w:tc>
                        <w:tc>
                          <w:tcPr>
                            <w:tcW w:w="339"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768</w:t>
                            </w:r>
                          </w:p>
                        </w:tc>
                        <w:tc>
                          <w:tcPr>
                            <w:tcW w:w="1084"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CVD or multiple risk factors</w:t>
                            </w:r>
                          </w:p>
                        </w:tc>
                        <w:tc>
                          <w:tcPr>
                            <w:tcW w:w="31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15603</w:t>
                            </w:r>
                          </w:p>
                        </w:tc>
                        <w:tc>
                          <w:tcPr>
                            <w:tcW w:w="22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70</w:t>
                            </w:r>
                          </w:p>
                        </w:tc>
                        <w:tc>
                          <w:tcPr>
                            <w:tcW w:w="260"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64</w:t>
                            </w:r>
                          </w:p>
                        </w:tc>
                        <w:tc>
                          <w:tcPr>
                            <w:tcW w:w="312"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42</w:t>
                            </w:r>
                          </w:p>
                        </w:tc>
                        <w:tc>
                          <w:tcPr>
                            <w:tcW w:w="44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28</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0.5</w:t>
                            </w:r>
                          </w:p>
                        </w:tc>
                        <w:tc>
                          <w:tcPr>
                            <w:tcW w:w="40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Double-blind</w:t>
                            </w:r>
                          </w:p>
                        </w:tc>
                        <w:tc>
                          <w:tcPr>
                            <w:tcW w:w="303"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Yes</w:t>
                            </w:r>
                          </w:p>
                        </w:tc>
                      </w:tr>
                      <w:tr w:rsidR="003B5EED" w:rsidRPr="0032042C" w:rsidTr="00085CC9">
                        <w:tc>
                          <w:tcPr>
                            <w:tcW w:w="43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CREDO 2002</w:t>
                            </w:r>
                          </w:p>
                        </w:tc>
                        <w:tc>
                          <w:tcPr>
                            <w:tcW w:w="534"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U</w:t>
                            </w:r>
                            <w:r>
                              <w:rPr>
                                <w:rFonts w:ascii="Book Antiqua" w:hAnsi="Book Antiqua" w:cs="Arial" w:hint="eastAsia"/>
                                <w:sz w:val="24"/>
                                <w:szCs w:val="24"/>
                              </w:rPr>
                              <w:t>nited</w:t>
                            </w:r>
                            <w:r>
                              <w:rPr>
                                <w:rFonts w:ascii="Book Antiqua" w:hAnsi="Book Antiqua" w:cs="Arial"/>
                                <w:sz w:val="24"/>
                                <w:szCs w:val="24"/>
                              </w:rPr>
                              <w:t xml:space="preserve"> </w:t>
                            </w:r>
                            <w:r w:rsidRPr="0032042C">
                              <w:rPr>
                                <w:rFonts w:ascii="Book Antiqua" w:hAnsi="Book Antiqua" w:cs="Arial"/>
                                <w:sz w:val="24"/>
                                <w:szCs w:val="24"/>
                              </w:rPr>
                              <w:t>S</w:t>
                            </w:r>
                            <w:r>
                              <w:rPr>
                                <w:rFonts w:ascii="Book Antiqua" w:hAnsi="Book Antiqua" w:cs="Arial"/>
                                <w:sz w:val="24"/>
                                <w:szCs w:val="24"/>
                              </w:rPr>
                              <w:t>tates</w:t>
                            </w:r>
                            <w:r w:rsidRPr="0032042C">
                              <w:rPr>
                                <w:rFonts w:ascii="Book Antiqua" w:hAnsi="Book Antiqua" w:cs="Arial"/>
                                <w:sz w:val="24"/>
                                <w:szCs w:val="24"/>
                              </w:rPr>
                              <w:t xml:space="preserve"> and Canada</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99</w:t>
                            </w:r>
                          </w:p>
                        </w:tc>
                        <w:tc>
                          <w:tcPr>
                            <w:tcW w:w="1084"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Those would undergo elective PCI</w:t>
                            </w:r>
                          </w:p>
                        </w:tc>
                        <w:tc>
                          <w:tcPr>
                            <w:tcW w:w="31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2116</w:t>
                            </w:r>
                          </w:p>
                        </w:tc>
                        <w:tc>
                          <w:tcPr>
                            <w:tcW w:w="22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71</w:t>
                            </w:r>
                          </w:p>
                        </w:tc>
                        <w:tc>
                          <w:tcPr>
                            <w:tcW w:w="260"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62</w:t>
                            </w:r>
                          </w:p>
                        </w:tc>
                        <w:tc>
                          <w:tcPr>
                            <w:tcW w:w="312"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26</w:t>
                            </w:r>
                          </w:p>
                        </w:tc>
                        <w:tc>
                          <w:tcPr>
                            <w:tcW w:w="44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12</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1.1</w:t>
                            </w:r>
                          </w:p>
                        </w:tc>
                        <w:tc>
                          <w:tcPr>
                            <w:tcW w:w="40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Double-blind</w:t>
                            </w:r>
                          </w:p>
                        </w:tc>
                        <w:tc>
                          <w:tcPr>
                            <w:tcW w:w="303"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Yes</w:t>
                            </w:r>
                          </w:p>
                        </w:tc>
                      </w:tr>
                      <w:tr w:rsidR="003B5EED" w:rsidRPr="0032042C" w:rsidTr="00085CC9">
                        <w:tc>
                          <w:tcPr>
                            <w:tcW w:w="43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CURE 2001</w:t>
                            </w:r>
                          </w:p>
                        </w:tc>
                        <w:tc>
                          <w:tcPr>
                            <w:tcW w:w="534"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Worldwide</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482</w:t>
                            </w:r>
                          </w:p>
                        </w:tc>
                        <w:tc>
                          <w:tcPr>
                            <w:tcW w:w="1084"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ACS without ST-segment elevation</w:t>
                            </w:r>
                          </w:p>
                        </w:tc>
                        <w:tc>
                          <w:tcPr>
                            <w:tcW w:w="31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12562</w:t>
                            </w:r>
                          </w:p>
                        </w:tc>
                        <w:tc>
                          <w:tcPr>
                            <w:tcW w:w="22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62</w:t>
                            </w:r>
                          </w:p>
                        </w:tc>
                        <w:tc>
                          <w:tcPr>
                            <w:tcW w:w="260"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64</w:t>
                            </w:r>
                          </w:p>
                        </w:tc>
                        <w:tc>
                          <w:tcPr>
                            <w:tcW w:w="312"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23</w:t>
                            </w:r>
                          </w:p>
                        </w:tc>
                        <w:tc>
                          <w:tcPr>
                            <w:tcW w:w="44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12</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0.1</w:t>
                            </w:r>
                          </w:p>
                        </w:tc>
                        <w:tc>
                          <w:tcPr>
                            <w:tcW w:w="40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Double-blind</w:t>
                            </w:r>
                          </w:p>
                        </w:tc>
                        <w:tc>
                          <w:tcPr>
                            <w:tcW w:w="303"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Yes</w:t>
                            </w:r>
                          </w:p>
                        </w:tc>
                      </w:tr>
                      <w:tr w:rsidR="003B5EED" w:rsidRPr="0032042C" w:rsidTr="00085CC9">
                        <w:tc>
                          <w:tcPr>
                            <w:tcW w:w="43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POINT 2018</w:t>
                            </w:r>
                          </w:p>
                        </w:tc>
                        <w:tc>
                          <w:tcPr>
                            <w:tcW w:w="534"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Worldwide</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269</w:t>
                            </w:r>
                          </w:p>
                        </w:tc>
                        <w:tc>
                          <w:tcPr>
                            <w:tcW w:w="1084"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Acute ischemic stroke or high-risk TIA</w:t>
                            </w:r>
                          </w:p>
                        </w:tc>
                        <w:tc>
                          <w:tcPr>
                            <w:tcW w:w="31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4881</w:t>
                            </w:r>
                          </w:p>
                        </w:tc>
                        <w:tc>
                          <w:tcPr>
                            <w:tcW w:w="22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55</w:t>
                            </w:r>
                          </w:p>
                        </w:tc>
                        <w:tc>
                          <w:tcPr>
                            <w:tcW w:w="260"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65</w:t>
                            </w:r>
                          </w:p>
                        </w:tc>
                        <w:tc>
                          <w:tcPr>
                            <w:tcW w:w="312"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27</w:t>
                            </w:r>
                          </w:p>
                        </w:tc>
                        <w:tc>
                          <w:tcPr>
                            <w:tcW w:w="44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3</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4.1</w:t>
                            </w:r>
                          </w:p>
                        </w:tc>
                        <w:tc>
                          <w:tcPr>
                            <w:tcW w:w="40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Double-blind</w:t>
                            </w:r>
                          </w:p>
                        </w:tc>
                        <w:tc>
                          <w:tcPr>
                            <w:tcW w:w="303"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Yes</w:t>
                            </w:r>
                          </w:p>
                        </w:tc>
                      </w:tr>
                      <w:tr w:rsidR="003B5EED" w:rsidRPr="0032042C" w:rsidTr="00085CC9">
                        <w:tc>
                          <w:tcPr>
                            <w:tcW w:w="43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SPS3 2012</w:t>
                            </w:r>
                          </w:p>
                        </w:tc>
                        <w:tc>
                          <w:tcPr>
                            <w:tcW w:w="534"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Worldwide</w:t>
                            </w:r>
                          </w:p>
                        </w:tc>
                        <w:tc>
                          <w:tcPr>
                            <w:tcW w:w="339"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82</w:t>
                            </w:r>
                          </w:p>
                        </w:tc>
                        <w:tc>
                          <w:tcPr>
                            <w:tcW w:w="1084"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Recent symptomatic lacunar infarcts</w:t>
                            </w:r>
                          </w:p>
                        </w:tc>
                        <w:tc>
                          <w:tcPr>
                            <w:tcW w:w="317" w:type="pct"/>
                            <w:vAlign w:val="center"/>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3020</w:t>
                            </w:r>
                          </w:p>
                        </w:tc>
                        <w:tc>
                          <w:tcPr>
                            <w:tcW w:w="22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63</w:t>
                            </w:r>
                          </w:p>
                        </w:tc>
                        <w:tc>
                          <w:tcPr>
                            <w:tcW w:w="260"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63</w:t>
                            </w:r>
                          </w:p>
                        </w:tc>
                        <w:tc>
                          <w:tcPr>
                            <w:tcW w:w="312"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36</w:t>
                            </w:r>
                          </w:p>
                        </w:tc>
                        <w:tc>
                          <w:tcPr>
                            <w:tcW w:w="445"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41</w:t>
                            </w:r>
                          </w:p>
                        </w:tc>
                        <w:tc>
                          <w:tcPr>
                            <w:tcW w:w="339"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2.0</w:t>
                            </w:r>
                          </w:p>
                        </w:tc>
                        <w:tc>
                          <w:tcPr>
                            <w:tcW w:w="406"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Double-blind</w:t>
                            </w:r>
                          </w:p>
                        </w:tc>
                        <w:tc>
                          <w:tcPr>
                            <w:tcW w:w="303"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Yes</w:t>
                            </w:r>
                          </w:p>
                        </w:tc>
                      </w:tr>
                    </w:tbl>
                    <w:p w:rsidR="003B5EED" w:rsidRPr="003F0269" w:rsidRDefault="003B5EED" w:rsidP="003F026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ITT</w:t>
                      </w:r>
                      <w:r>
                        <w:rPr>
                          <w:rFonts w:ascii="Book Antiqua" w:hAnsi="Book Antiqua" w:cs="Arial"/>
                          <w:sz w:val="24"/>
                          <w:szCs w:val="24"/>
                        </w:rPr>
                        <w:t>:</w:t>
                      </w:r>
                      <w:r w:rsidRPr="0032042C">
                        <w:rPr>
                          <w:rFonts w:ascii="Book Antiqua" w:hAnsi="Book Antiqua" w:cs="Arial"/>
                          <w:sz w:val="24"/>
                          <w:szCs w:val="24"/>
                        </w:rPr>
                        <w:t xml:space="preserve"> Intention-to-treat; TIA</w:t>
                      </w:r>
                      <w:r>
                        <w:rPr>
                          <w:rFonts w:ascii="Book Antiqua" w:hAnsi="Book Antiqua" w:cs="Arial"/>
                          <w:sz w:val="24"/>
                          <w:szCs w:val="24"/>
                        </w:rPr>
                        <w:t>:</w:t>
                      </w:r>
                      <w:r w:rsidRPr="0032042C">
                        <w:rPr>
                          <w:rFonts w:ascii="Book Antiqua" w:hAnsi="Book Antiqua" w:cs="Arial"/>
                          <w:sz w:val="24"/>
                          <w:szCs w:val="24"/>
                        </w:rPr>
                        <w:t xml:space="preserve"> Transient ischemic attack; CVD</w:t>
                      </w:r>
                      <w:r>
                        <w:rPr>
                          <w:rFonts w:ascii="Book Antiqua" w:hAnsi="Book Antiqua" w:cs="Arial"/>
                          <w:sz w:val="24"/>
                          <w:szCs w:val="24"/>
                        </w:rPr>
                        <w:t>:</w:t>
                      </w:r>
                      <w:r w:rsidRPr="0032042C">
                        <w:rPr>
                          <w:rFonts w:ascii="Book Antiqua" w:hAnsi="Book Antiqua" w:cs="Arial"/>
                          <w:sz w:val="24"/>
                          <w:szCs w:val="24"/>
                        </w:rPr>
                        <w:t xml:space="preserve"> Cardiovascular disease; PCI</w:t>
                      </w:r>
                      <w:r>
                        <w:rPr>
                          <w:rFonts w:ascii="Book Antiqua" w:hAnsi="Book Antiqua" w:cs="Arial"/>
                          <w:sz w:val="24"/>
                          <w:szCs w:val="24"/>
                        </w:rPr>
                        <w:t>:</w:t>
                      </w:r>
                      <w:r w:rsidRPr="0032042C">
                        <w:rPr>
                          <w:rFonts w:ascii="Book Antiqua" w:hAnsi="Book Antiqua" w:cs="Arial"/>
                          <w:sz w:val="24"/>
                          <w:szCs w:val="24"/>
                        </w:rPr>
                        <w:t xml:space="preserve"> Percutaneous coronary intervention; ACS</w:t>
                      </w:r>
                      <w:r>
                        <w:rPr>
                          <w:rFonts w:ascii="Book Antiqua" w:hAnsi="Book Antiqua" w:cs="Arial"/>
                          <w:sz w:val="24"/>
                          <w:szCs w:val="24"/>
                        </w:rPr>
                        <w:t>:</w:t>
                      </w:r>
                      <w:r w:rsidRPr="0032042C">
                        <w:rPr>
                          <w:rFonts w:ascii="Book Antiqua" w:hAnsi="Book Antiqua" w:cs="Arial"/>
                          <w:sz w:val="24"/>
                          <w:szCs w:val="24"/>
                        </w:rPr>
                        <w:t xml:space="preserve"> Acute coronary syndromes.</w:t>
                      </w:r>
                    </w:p>
                  </w:txbxContent>
                </v:textbox>
                <w10:wrap type="square"/>
              </v:shape>
            </w:pict>
          </mc:Fallback>
        </mc:AlternateContent>
      </w: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r>
        <w:rPr>
          <w:noProof/>
        </w:rPr>
        <w:lastRenderedPageBreak/>
        <mc:AlternateContent>
          <mc:Choice Requires="wps">
            <w:drawing>
              <wp:anchor distT="0" distB="0" distL="114300" distR="114300" simplePos="0" relativeHeight="251665408" behindDoc="0" locked="0" layoutInCell="1" allowOverlap="1" wp14:anchorId="567D42EA" wp14:editId="1E7CE06E">
                <wp:simplePos x="0" y="0"/>
                <wp:positionH relativeFrom="column">
                  <wp:posOffset>0</wp:posOffset>
                </wp:positionH>
                <wp:positionV relativeFrom="paragraph">
                  <wp:posOffset>0</wp:posOffset>
                </wp:positionV>
                <wp:extent cx="1828800" cy="1828800"/>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3B5EED" w:rsidRPr="0032042C" w:rsidRDefault="003B5EED" w:rsidP="003B5EED">
                            <w:pPr>
                              <w:adjustRightInd w:val="0"/>
                              <w:snapToGrid w:val="0"/>
                              <w:spacing w:line="360" w:lineRule="auto"/>
                              <w:rPr>
                                <w:rFonts w:ascii="Book Antiqua" w:hAnsi="Book Antiqua" w:cs="Arial"/>
                                <w:sz w:val="24"/>
                                <w:szCs w:val="24"/>
                              </w:rPr>
                            </w:pPr>
                            <w:r w:rsidRPr="0032042C">
                              <w:rPr>
                                <w:rFonts w:ascii="Book Antiqua" w:hAnsi="Book Antiqua" w:cs="Arial"/>
                                <w:b/>
                                <w:sz w:val="24"/>
                                <w:szCs w:val="24"/>
                              </w:rPr>
                              <w:t xml:space="preserve">Table </w:t>
                            </w:r>
                            <w:proofErr w:type="gramStart"/>
                            <w:r w:rsidRPr="0032042C">
                              <w:rPr>
                                <w:rFonts w:ascii="Book Antiqua" w:hAnsi="Book Antiqua" w:cs="Arial"/>
                                <w:b/>
                                <w:sz w:val="24"/>
                                <w:szCs w:val="24"/>
                              </w:rPr>
                              <w:t>4</w:t>
                            </w:r>
                            <w:r>
                              <w:rPr>
                                <w:rFonts w:ascii="Book Antiqua" w:hAnsi="Book Antiqua" w:cs="Arial"/>
                                <w:b/>
                                <w:sz w:val="24"/>
                                <w:szCs w:val="24"/>
                              </w:rPr>
                              <w:t xml:space="preserve"> </w:t>
                            </w:r>
                            <w:r>
                              <w:rPr>
                                <w:rFonts w:ascii="Book Antiqua" w:hAnsi="Book Antiqua" w:cs="Arial" w:hint="eastAsia"/>
                                <w:b/>
                                <w:sz w:val="24"/>
                                <w:szCs w:val="24"/>
                              </w:rPr>
                              <w:t xml:space="preserve"> </w:t>
                            </w:r>
                            <w:r w:rsidRPr="0032042C">
                              <w:rPr>
                                <w:rFonts w:ascii="Book Antiqua" w:hAnsi="Book Antiqua" w:cs="Arial"/>
                                <w:b/>
                                <w:bCs/>
                                <w:sz w:val="24"/>
                                <w:szCs w:val="24"/>
                              </w:rPr>
                              <w:t>Antiplatelet</w:t>
                            </w:r>
                            <w:proofErr w:type="gramEnd"/>
                            <w:r w:rsidRPr="0032042C">
                              <w:rPr>
                                <w:rFonts w:ascii="Book Antiqua" w:hAnsi="Book Antiqua" w:cs="Arial"/>
                                <w:b/>
                                <w:bCs/>
                                <w:sz w:val="24"/>
                                <w:szCs w:val="24"/>
                              </w:rPr>
                              <w:t xml:space="preserve"> treatments and the daily doses used in the included trials</w:t>
                            </w:r>
                          </w:p>
                          <w:tbl>
                            <w:tblPr>
                              <w:tblW w:w="5000" w:type="pct"/>
                              <w:tblBorders>
                                <w:top w:val="single" w:sz="4" w:space="0" w:color="auto"/>
                                <w:bottom w:val="single" w:sz="4" w:space="0" w:color="auto"/>
                              </w:tblBorders>
                              <w:tblLook w:val="04A0" w:firstRow="1" w:lastRow="0" w:firstColumn="1" w:lastColumn="0" w:noHBand="0" w:noVBand="1"/>
                            </w:tblPr>
                            <w:tblGrid>
                              <w:gridCol w:w="1443"/>
                              <w:gridCol w:w="3566"/>
                              <w:gridCol w:w="3513"/>
                            </w:tblGrid>
                            <w:tr w:rsidR="003B5EED" w:rsidRPr="0032042C" w:rsidTr="00085CC9">
                              <w:tc>
                                <w:tcPr>
                                  <w:tcW w:w="847" w:type="pct"/>
                                  <w:vMerge w:val="restar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Trial</w:t>
                                  </w:r>
                                </w:p>
                              </w:tc>
                              <w:tc>
                                <w:tcPr>
                                  <w:tcW w:w="4153" w:type="pct"/>
                                  <w:gridSpan w:val="2"/>
                                  <w:tcBorders>
                                    <w:top w:val="single" w:sz="4" w:space="0" w:color="auto"/>
                                    <w:bottom w:val="single" w:sz="4" w:space="0" w:color="auto"/>
                                    <w:right w:val="nil"/>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Drug (daily doses, mg)</w:t>
                                  </w:r>
                                </w:p>
                              </w:tc>
                            </w:tr>
                            <w:tr w:rsidR="003B5EED" w:rsidRPr="0032042C" w:rsidTr="00085CC9">
                              <w:tc>
                                <w:tcPr>
                                  <w:tcW w:w="847" w:type="pct"/>
                                  <w:vMerge/>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p>
                              </w:tc>
                              <w:tc>
                                <w:tcPr>
                                  <w:tcW w:w="2092"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proofErr w:type="spellStart"/>
                                  <w:r w:rsidRPr="0032042C">
                                    <w:rPr>
                                      <w:rFonts w:ascii="Book Antiqua" w:hAnsi="Book Antiqua" w:cs="Arial"/>
                                      <w:b/>
                                      <w:sz w:val="24"/>
                                      <w:szCs w:val="24"/>
                                    </w:rPr>
                                    <w:t>Clopidogrel</w:t>
                                  </w:r>
                                  <w:proofErr w:type="spellEnd"/>
                                  <w:r w:rsidRPr="0032042C">
                                    <w:rPr>
                                      <w:rFonts w:ascii="Book Antiqua" w:hAnsi="Book Antiqua" w:cs="Arial"/>
                                      <w:b/>
                                      <w:sz w:val="24"/>
                                      <w:szCs w:val="24"/>
                                    </w:rPr>
                                    <w:t xml:space="preserve"> + Aspirin</w:t>
                                  </w:r>
                                </w:p>
                              </w:tc>
                              <w:tc>
                                <w:tcPr>
                                  <w:tcW w:w="2061" w:type="pct"/>
                                  <w:tcBorders>
                                    <w:top w:val="single" w:sz="4" w:space="0" w:color="auto"/>
                                    <w:bottom w:val="single" w:sz="4" w:space="0" w:color="auto"/>
                                    <w:right w:val="nil"/>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Aspirin</w:t>
                                  </w:r>
                                </w:p>
                              </w:tc>
                            </w:tr>
                            <w:tr w:rsidR="003B5EED" w:rsidRPr="0032042C" w:rsidTr="00085CC9">
                              <w:tc>
                                <w:tcPr>
                                  <w:tcW w:w="847" w:type="pct"/>
                                  <w:tcBorders>
                                    <w:top w:val="nil"/>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CHANCE 2013</w:t>
                                  </w:r>
                                </w:p>
                              </w:tc>
                              <w:tc>
                                <w:tcPr>
                                  <w:tcW w:w="2092" w:type="pct"/>
                                  <w:tcBorders>
                                    <w:top w:val="nil"/>
                                  </w:tcBorders>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(day 1: 300; day 2-90: 75) + Aspirin (day 1: 75-300; day 2-21: 75; day 22-90: placebo)</w:t>
                                  </w:r>
                                </w:p>
                              </w:tc>
                              <w:tc>
                                <w:tcPr>
                                  <w:tcW w:w="2061" w:type="pct"/>
                                  <w:tcBorders>
                                    <w:top w:val="nil"/>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Aspirin (day 1: 75-300; day 2-90: 75)</w:t>
                                  </w:r>
                                </w:p>
                              </w:tc>
                            </w:tr>
                            <w:tr w:rsidR="003B5EED" w:rsidRPr="0032042C" w:rsidTr="00085CC9">
                              <w:tc>
                                <w:tcPr>
                                  <w:tcW w:w="84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CHARISM 2006</w:t>
                                  </w:r>
                                </w:p>
                              </w:tc>
                              <w:tc>
                                <w:tcPr>
                                  <w:tcW w:w="2092" w:type="pct"/>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(75) + Aspirin (75-162)</w:t>
                                  </w:r>
                                </w:p>
                              </w:tc>
                              <w:tc>
                                <w:tcPr>
                                  <w:tcW w:w="2061"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Aspirin (75-162)</w:t>
                                  </w:r>
                                </w:p>
                              </w:tc>
                            </w:tr>
                            <w:tr w:rsidR="003B5EED" w:rsidRPr="0032042C" w:rsidTr="00085CC9">
                              <w:tc>
                                <w:tcPr>
                                  <w:tcW w:w="84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CREDO 2002</w:t>
                                  </w:r>
                                </w:p>
                              </w:tc>
                              <w:tc>
                                <w:tcPr>
                                  <w:tcW w:w="2092" w:type="pct"/>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(day 1: 300; day 2 to 12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xml:space="preserve">: 75) + Aspirin (day 1: 325; day 2 to 12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81-325)</w:t>
                                  </w:r>
                                </w:p>
                              </w:tc>
                              <w:tc>
                                <w:tcPr>
                                  <w:tcW w:w="2061" w:type="pct"/>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(day 2-28: 75) + Aspirin (day 1: 325; day 2 to 12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81-325)</w:t>
                                  </w:r>
                                </w:p>
                              </w:tc>
                            </w:tr>
                            <w:tr w:rsidR="003B5EED" w:rsidRPr="0032042C" w:rsidTr="00085CC9">
                              <w:tc>
                                <w:tcPr>
                                  <w:tcW w:w="84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CURE 2001</w:t>
                                  </w:r>
                                </w:p>
                              </w:tc>
                              <w:tc>
                                <w:tcPr>
                                  <w:tcW w:w="2092" w:type="pct"/>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(day 1: 300, and then 75) + Aspirin (75-325)</w:t>
                                  </w:r>
                                </w:p>
                              </w:tc>
                              <w:tc>
                                <w:tcPr>
                                  <w:tcW w:w="2061"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Aspirin (75-325)</w:t>
                                  </w:r>
                                </w:p>
                              </w:tc>
                            </w:tr>
                            <w:tr w:rsidR="003B5EED" w:rsidRPr="0032042C" w:rsidTr="00085CC9">
                              <w:tc>
                                <w:tcPr>
                                  <w:tcW w:w="84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POINT 2018</w:t>
                                  </w:r>
                                </w:p>
                              </w:tc>
                              <w:tc>
                                <w:tcPr>
                                  <w:tcW w:w="2092" w:type="pct"/>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(day 1: 600, and then 75) + Aspirin (50-325)</w:t>
                                  </w:r>
                                </w:p>
                              </w:tc>
                              <w:tc>
                                <w:tcPr>
                                  <w:tcW w:w="2061"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Aspirin (50-325)</w:t>
                                  </w:r>
                                </w:p>
                              </w:tc>
                            </w:tr>
                            <w:tr w:rsidR="003B5EED" w:rsidRPr="0032042C" w:rsidTr="00085CC9">
                              <w:tc>
                                <w:tcPr>
                                  <w:tcW w:w="84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SPS3 2012</w:t>
                                  </w:r>
                                </w:p>
                              </w:tc>
                              <w:tc>
                                <w:tcPr>
                                  <w:tcW w:w="2092" w:type="pct"/>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(75) + Aspirin (325)</w:t>
                                  </w:r>
                                </w:p>
                              </w:tc>
                              <w:tc>
                                <w:tcPr>
                                  <w:tcW w:w="2061"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Aspirin (325)</w:t>
                                  </w:r>
                                </w:p>
                              </w:tc>
                            </w:tr>
                          </w:tbl>
                          <w:p w:rsidR="003B5EED" w:rsidRPr="00FD3FE7" w:rsidRDefault="003B5EED" w:rsidP="00FD3FE7">
                            <w:pPr>
                              <w:widowControl/>
                              <w:jc w:val="left"/>
                              <w:rPr>
                                <w:rFonts w:ascii="Book Antiqua" w:hAnsi="Book Antiqua" w:cs="Arial"/>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5" o:sp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" filled="f" strokeweight=".5pt">
                <v:textbox style="mso-fit-shape-to-text:t">
                  <w:txbxContent>
                    <w:p w:rsidR="003B5EED" w:rsidRPr="0032042C" w:rsidRDefault="003B5EED" w:rsidP="003B5EED">
                      <w:pPr>
                        <w:adjustRightInd w:val="0"/>
                        <w:snapToGrid w:val="0"/>
                        <w:spacing w:line="360" w:lineRule="auto"/>
                        <w:rPr>
                          <w:rFonts w:ascii="Book Antiqua" w:hAnsi="Book Antiqua" w:cs="Arial"/>
                          <w:sz w:val="24"/>
                          <w:szCs w:val="24"/>
                        </w:rPr>
                      </w:pPr>
                      <w:r w:rsidRPr="0032042C">
                        <w:rPr>
                          <w:rFonts w:ascii="Book Antiqua" w:hAnsi="Book Antiqua" w:cs="Arial"/>
                          <w:b/>
                          <w:sz w:val="24"/>
                          <w:szCs w:val="24"/>
                        </w:rPr>
                        <w:t xml:space="preserve">Table </w:t>
                      </w:r>
                      <w:proofErr w:type="gramStart"/>
                      <w:r w:rsidRPr="0032042C">
                        <w:rPr>
                          <w:rFonts w:ascii="Book Antiqua" w:hAnsi="Book Antiqua" w:cs="Arial"/>
                          <w:b/>
                          <w:sz w:val="24"/>
                          <w:szCs w:val="24"/>
                        </w:rPr>
                        <w:t>4</w:t>
                      </w:r>
                      <w:r>
                        <w:rPr>
                          <w:rFonts w:ascii="Book Antiqua" w:hAnsi="Book Antiqua" w:cs="Arial"/>
                          <w:b/>
                          <w:sz w:val="24"/>
                          <w:szCs w:val="24"/>
                        </w:rPr>
                        <w:t xml:space="preserve"> </w:t>
                      </w:r>
                      <w:r>
                        <w:rPr>
                          <w:rFonts w:ascii="Book Antiqua" w:hAnsi="Book Antiqua" w:cs="Arial" w:hint="eastAsia"/>
                          <w:b/>
                          <w:sz w:val="24"/>
                          <w:szCs w:val="24"/>
                        </w:rPr>
                        <w:t xml:space="preserve"> </w:t>
                      </w:r>
                      <w:r w:rsidRPr="0032042C">
                        <w:rPr>
                          <w:rFonts w:ascii="Book Antiqua" w:hAnsi="Book Antiqua" w:cs="Arial"/>
                          <w:b/>
                          <w:bCs/>
                          <w:sz w:val="24"/>
                          <w:szCs w:val="24"/>
                        </w:rPr>
                        <w:t>Antiplatelet</w:t>
                      </w:r>
                      <w:proofErr w:type="gramEnd"/>
                      <w:r w:rsidRPr="0032042C">
                        <w:rPr>
                          <w:rFonts w:ascii="Book Antiqua" w:hAnsi="Book Antiqua" w:cs="Arial"/>
                          <w:b/>
                          <w:bCs/>
                          <w:sz w:val="24"/>
                          <w:szCs w:val="24"/>
                        </w:rPr>
                        <w:t xml:space="preserve"> treatments and the daily doses used in the included trials</w:t>
                      </w:r>
                    </w:p>
                    <w:tbl>
                      <w:tblPr>
                        <w:tblW w:w="5000" w:type="pct"/>
                        <w:tblBorders>
                          <w:top w:val="single" w:sz="4" w:space="0" w:color="auto"/>
                          <w:bottom w:val="single" w:sz="4" w:space="0" w:color="auto"/>
                        </w:tblBorders>
                        <w:tblLook w:val="04A0" w:firstRow="1" w:lastRow="0" w:firstColumn="1" w:lastColumn="0" w:noHBand="0" w:noVBand="1"/>
                      </w:tblPr>
                      <w:tblGrid>
                        <w:gridCol w:w="1443"/>
                        <w:gridCol w:w="3566"/>
                        <w:gridCol w:w="3513"/>
                      </w:tblGrid>
                      <w:tr w:rsidR="003B5EED" w:rsidRPr="0032042C" w:rsidTr="00085CC9">
                        <w:tc>
                          <w:tcPr>
                            <w:tcW w:w="847" w:type="pct"/>
                            <w:vMerge w:val="restar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Trial</w:t>
                            </w:r>
                          </w:p>
                        </w:tc>
                        <w:tc>
                          <w:tcPr>
                            <w:tcW w:w="4153" w:type="pct"/>
                            <w:gridSpan w:val="2"/>
                            <w:tcBorders>
                              <w:top w:val="single" w:sz="4" w:space="0" w:color="auto"/>
                              <w:bottom w:val="single" w:sz="4" w:space="0" w:color="auto"/>
                              <w:right w:val="nil"/>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Drug (daily doses, mg)</w:t>
                            </w:r>
                          </w:p>
                        </w:tc>
                      </w:tr>
                      <w:tr w:rsidR="003B5EED" w:rsidRPr="0032042C" w:rsidTr="00085CC9">
                        <w:tc>
                          <w:tcPr>
                            <w:tcW w:w="847" w:type="pct"/>
                            <w:vMerge/>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p>
                        </w:tc>
                        <w:tc>
                          <w:tcPr>
                            <w:tcW w:w="2092" w:type="pct"/>
                            <w:tcBorders>
                              <w:top w:val="single" w:sz="4" w:space="0" w:color="auto"/>
                              <w:bottom w:val="single" w:sz="4" w:space="0" w:color="auto"/>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proofErr w:type="spellStart"/>
                            <w:r w:rsidRPr="0032042C">
                              <w:rPr>
                                <w:rFonts w:ascii="Book Antiqua" w:hAnsi="Book Antiqua" w:cs="Arial"/>
                                <w:b/>
                                <w:sz w:val="24"/>
                                <w:szCs w:val="24"/>
                              </w:rPr>
                              <w:t>Clopidogrel</w:t>
                            </w:r>
                            <w:proofErr w:type="spellEnd"/>
                            <w:r w:rsidRPr="0032042C">
                              <w:rPr>
                                <w:rFonts w:ascii="Book Antiqua" w:hAnsi="Book Antiqua" w:cs="Arial"/>
                                <w:b/>
                                <w:sz w:val="24"/>
                                <w:szCs w:val="24"/>
                              </w:rPr>
                              <w:t xml:space="preserve"> + Aspirin</w:t>
                            </w:r>
                          </w:p>
                        </w:tc>
                        <w:tc>
                          <w:tcPr>
                            <w:tcW w:w="2061" w:type="pct"/>
                            <w:tcBorders>
                              <w:top w:val="single" w:sz="4" w:space="0" w:color="auto"/>
                              <w:bottom w:val="single" w:sz="4" w:space="0" w:color="auto"/>
                              <w:right w:val="nil"/>
                            </w:tcBorders>
                            <w:vAlign w:val="bottom"/>
                          </w:tcPr>
                          <w:p w:rsidR="003B5EED" w:rsidRPr="0032042C" w:rsidRDefault="003B5EED" w:rsidP="00085CC9">
                            <w:pPr>
                              <w:adjustRightInd w:val="0"/>
                              <w:snapToGrid w:val="0"/>
                              <w:spacing w:line="360" w:lineRule="auto"/>
                              <w:rPr>
                                <w:rFonts w:ascii="Book Antiqua" w:hAnsi="Book Antiqua" w:cs="Arial"/>
                                <w:b/>
                                <w:sz w:val="24"/>
                                <w:szCs w:val="24"/>
                              </w:rPr>
                            </w:pPr>
                            <w:r w:rsidRPr="0032042C">
                              <w:rPr>
                                <w:rFonts w:ascii="Book Antiqua" w:hAnsi="Book Antiqua" w:cs="Arial"/>
                                <w:b/>
                                <w:sz w:val="24"/>
                                <w:szCs w:val="24"/>
                              </w:rPr>
                              <w:t>Aspirin</w:t>
                            </w:r>
                          </w:p>
                        </w:tc>
                      </w:tr>
                      <w:tr w:rsidR="003B5EED" w:rsidRPr="0032042C" w:rsidTr="00085CC9">
                        <w:tc>
                          <w:tcPr>
                            <w:tcW w:w="847" w:type="pct"/>
                            <w:tcBorders>
                              <w:top w:val="nil"/>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CHANCE 2013</w:t>
                            </w:r>
                          </w:p>
                        </w:tc>
                        <w:tc>
                          <w:tcPr>
                            <w:tcW w:w="2092" w:type="pct"/>
                            <w:tcBorders>
                              <w:top w:val="nil"/>
                            </w:tcBorders>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(day 1: 300; day 2-90: 75) + Aspirin (day 1: 75-300; day 2-21: 75; day 22-90: placebo)</w:t>
                            </w:r>
                          </w:p>
                        </w:tc>
                        <w:tc>
                          <w:tcPr>
                            <w:tcW w:w="2061" w:type="pct"/>
                            <w:tcBorders>
                              <w:top w:val="nil"/>
                            </w:tcBorders>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Aspirin (day 1: 75-300; day 2-90: 75)</w:t>
                            </w:r>
                          </w:p>
                        </w:tc>
                      </w:tr>
                      <w:tr w:rsidR="003B5EED" w:rsidRPr="0032042C" w:rsidTr="00085CC9">
                        <w:tc>
                          <w:tcPr>
                            <w:tcW w:w="84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CHARISM 2006</w:t>
                            </w:r>
                          </w:p>
                        </w:tc>
                        <w:tc>
                          <w:tcPr>
                            <w:tcW w:w="2092" w:type="pct"/>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(75) + Aspirin (75-162)</w:t>
                            </w:r>
                          </w:p>
                        </w:tc>
                        <w:tc>
                          <w:tcPr>
                            <w:tcW w:w="2061"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Aspirin (75-162)</w:t>
                            </w:r>
                          </w:p>
                        </w:tc>
                      </w:tr>
                      <w:tr w:rsidR="003B5EED" w:rsidRPr="0032042C" w:rsidTr="00085CC9">
                        <w:tc>
                          <w:tcPr>
                            <w:tcW w:w="84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CREDO 2002</w:t>
                            </w:r>
                          </w:p>
                        </w:tc>
                        <w:tc>
                          <w:tcPr>
                            <w:tcW w:w="2092" w:type="pct"/>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(day 1: 300; day 2 to 12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xml:space="preserve">: 75) + Aspirin (day 1: 325; day 2 to 12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81-325)</w:t>
                            </w:r>
                          </w:p>
                        </w:tc>
                        <w:tc>
                          <w:tcPr>
                            <w:tcW w:w="2061" w:type="pct"/>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(day 2-28: 75) + Aspirin (day 1: 325; day 2 to 12 </w:t>
                            </w:r>
                            <w:proofErr w:type="spellStart"/>
                            <w:r w:rsidRPr="0032042C">
                              <w:rPr>
                                <w:rFonts w:ascii="Book Antiqua" w:hAnsi="Book Antiqua" w:cs="Arial"/>
                                <w:sz w:val="24"/>
                                <w:szCs w:val="24"/>
                              </w:rPr>
                              <w:t>mo</w:t>
                            </w:r>
                            <w:proofErr w:type="spellEnd"/>
                            <w:r w:rsidRPr="0032042C">
                              <w:rPr>
                                <w:rFonts w:ascii="Book Antiqua" w:hAnsi="Book Antiqua" w:cs="Arial"/>
                                <w:sz w:val="24"/>
                                <w:szCs w:val="24"/>
                              </w:rPr>
                              <w:t>: 81-325)</w:t>
                            </w:r>
                          </w:p>
                        </w:tc>
                      </w:tr>
                      <w:tr w:rsidR="003B5EED" w:rsidRPr="0032042C" w:rsidTr="00085CC9">
                        <w:tc>
                          <w:tcPr>
                            <w:tcW w:w="84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CURE 2001</w:t>
                            </w:r>
                          </w:p>
                        </w:tc>
                        <w:tc>
                          <w:tcPr>
                            <w:tcW w:w="2092" w:type="pct"/>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(day 1: 300, and then 75) + Aspirin (75-325)</w:t>
                            </w:r>
                          </w:p>
                        </w:tc>
                        <w:tc>
                          <w:tcPr>
                            <w:tcW w:w="2061"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Aspirin (75-325)</w:t>
                            </w:r>
                          </w:p>
                        </w:tc>
                      </w:tr>
                      <w:tr w:rsidR="003B5EED" w:rsidRPr="0032042C" w:rsidTr="00085CC9">
                        <w:tc>
                          <w:tcPr>
                            <w:tcW w:w="84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POINT 2018</w:t>
                            </w:r>
                          </w:p>
                        </w:tc>
                        <w:tc>
                          <w:tcPr>
                            <w:tcW w:w="2092" w:type="pct"/>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(day 1: 600, and then 75) + Aspirin (50-325)</w:t>
                            </w:r>
                          </w:p>
                        </w:tc>
                        <w:tc>
                          <w:tcPr>
                            <w:tcW w:w="2061"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Aspirin (50-325)</w:t>
                            </w:r>
                          </w:p>
                        </w:tc>
                      </w:tr>
                      <w:tr w:rsidR="003B5EED" w:rsidRPr="0032042C" w:rsidTr="00085CC9">
                        <w:tc>
                          <w:tcPr>
                            <w:tcW w:w="847"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SPS3 2012</w:t>
                            </w:r>
                          </w:p>
                        </w:tc>
                        <w:tc>
                          <w:tcPr>
                            <w:tcW w:w="2092" w:type="pct"/>
                          </w:tcPr>
                          <w:p w:rsidR="003B5EED" w:rsidRPr="0032042C" w:rsidRDefault="003B5EED" w:rsidP="00085CC9">
                            <w:pPr>
                              <w:adjustRightInd w:val="0"/>
                              <w:snapToGrid w:val="0"/>
                              <w:spacing w:line="360" w:lineRule="auto"/>
                              <w:rPr>
                                <w:rFonts w:ascii="Book Antiqua" w:hAnsi="Book Antiqua" w:cs="Arial"/>
                                <w:sz w:val="24"/>
                                <w:szCs w:val="24"/>
                              </w:rPr>
                            </w:pPr>
                            <w:proofErr w:type="spellStart"/>
                            <w:r w:rsidRPr="0032042C">
                              <w:rPr>
                                <w:rFonts w:ascii="Book Antiqua" w:hAnsi="Book Antiqua" w:cs="Arial"/>
                                <w:sz w:val="24"/>
                                <w:szCs w:val="24"/>
                              </w:rPr>
                              <w:t>Clopidogrel</w:t>
                            </w:r>
                            <w:proofErr w:type="spellEnd"/>
                            <w:r w:rsidRPr="0032042C">
                              <w:rPr>
                                <w:rFonts w:ascii="Book Antiqua" w:hAnsi="Book Antiqua" w:cs="Arial"/>
                                <w:sz w:val="24"/>
                                <w:szCs w:val="24"/>
                              </w:rPr>
                              <w:t xml:space="preserve"> (75) + Aspirin (325)</w:t>
                            </w:r>
                          </w:p>
                        </w:tc>
                        <w:tc>
                          <w:tcPr>
                            <w:tcW w:w="2061" w:type="pct"/>
                          </w:tcPr>
                          <w:p w:rsidR="003B5EED" w:rsidRPr="0032042C" w:rsidRDefault="003B5EED" w:rsidP="00085CC9">
                            <w:pPr>
                              <w:adjustRightInd w:val="0"/>
                              <w:snapToGrid w:val="0"/>
                              <w:spacing w:line="360" w:lineRule="auto"/>
                              <w:rPr>
                                <w:rFonts w:ascii="Book Antiqua" w:hAnsi="Book Antiqua" w:cs="Arial"/>
                                <w:sz w:val="24"/>
                                <w:szCs w:val="24"/>
                              </w:rPr>
                            </w:pPr>
                            <w:r w:rsidRPr="0032042C">
                              <w:rPr>
                                <w:rFonts w:ascii="Book Antiqua" w:hAnsi="Book Antiqua" w:cs="Arial"/>
                                <w:sz w:val="24"/>
                                <w:szCs w:val="24"/>
                              </w:rPr>
                              <w:t>Aspirin (325)</w:t>
                            </w:r>
                          </w:p>
                        </w:tc>
                      </w:tr>
                    </w:tbl>
                    <w:p w:rsidR="003B5EED" w:rsidRPr="00FD3FE7" w:rsidRDefault="003B5EED" w:rsidP="00FD3FE7">
                      <w:pPr>
                        <w:widowControl/>
                        <w:jc w:val="left"/>
                        <w:rPr>
                          <w:rFonts w:ascii="Book Antiqua" w:hAnsi="Book Antiqua" w:cs="Arial"/>
                          <w:sz w:val="24"/>
                          <w:szCs w:val="24"/>
                        </w:rPr>
                      </w:pPr>
                    </w:p>
                  </w:txbxContent>
                </v:textbox>
                <w10:wrap type="square"/>
              </v:shape>
            </w:pict>
          </mc:Fallback>
        </mc:AlternateContent>
      </w: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3B5EED" w:rsidRDefault="003B5EED">
      <w:pPr>
        <w:spacing w:line="360" w:lineRule="auto"/>
        <w:rPr>
          <w:rFonts w:ascii="Book Antiqua" w:hAnsi="Book Antiqua" w:cs="Times New Roman"/>
          <w:sz w:val="24"/>
          <w:szCs w:val="24"/>
        </w:rPr>
      </w:pPr>
    </w:p>
    <w:p w:rsidR="007F001E" w:rsidRPr="000E01FD" w:rsidRDefault="007F001E">
      <w:pPr>
        <w:spacing w:line="360" w:lineRule="auto"/>
        <w:rPr>
          <w:rFonts w:ascii="Book Antiqua" w:hAnsi="Book Antiqua" w:cs="Times New Roman"/>
          <w:sz w:val="24"/>
          <w:szCs w:val="24"/>
        </w:rPr>
      </w:pPr>
    </w:p>
    <w:sectPr w:rsidR="007F001E" w:rsidRPr="000E0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6F" w:rsidRDefault="0065036F" w:rsidP="00A97634">
      <w:r>
        <w:separator/>
      </w:r>
    </w:p>
  </w:endnote>
  <w:endnote w:type="continuationSeparator" w:id="0">
    <w:p w:rsidR="0065036F" w:rsidRDefault="0065036F" w:rsidP="00A9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vTT5235d5a9+fb">
    <w:altName w:val="Times New Roman"/>
    <w:panose1 w:val="00000000000000000000"/>
    <w:charset w:val="00"/>
    <w:family w:val="roman"/>
    <w:notTrueType/>
    <w:pitch w:val="default"/>
    <w:sig w:usb0="00000003" w:usb1="00000000" w:usb2="00000000" w:usb3="00000000" w:csb0="00000001" w:csb1="00000000"/>
  </w:font>
  <w:font w:name="AdvP4C4E74">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charset w:val="00"/>
    <w:family w:val="roman"/>
    <w:pitch w:val="variable"/>
    <w:sig w:usb0="E0002AEF" w:usb1="C0007841"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6F" w:rsidRDefault="0065036F" w:rsidP="00A97634">
      <w:r>
        <w:separator/>
      </w:r>
    </w:p>
  </w:footnote>
  <w:footnote w:type="continuationSeparator" w:id="0">
    <w:p w:rsidR="0065036F" w:rsidRDefault="0065036F" w:rsidP="00A9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3854EC"/>
    <w:lvl w:ilvl="0">
      <w:start w:val="1"/>
      <w:numFmt w:val="decimal"/>
      <w:lvlText w:val="%1."/>
      <w:lvlJc w:val="left"/>
      <w:pPr>
        <w:tabs>
          <w:tab w:val="num" w:pos="1492"/>
        </w:tabs>
        <w:ind w:left="1492" w:hanging="360"/>
      </w:pPr>
    </w:lvl>
  </w:abstractNum>
  <w:abstractNum w:abstractNumId="1">
    <w:nsid w:val="FFFFFF7D"/>
    <w:multiLevelType w:val="singleLevel"/>
    <w:tmpl w:val="CD026B54"/>
    <w:lvl w:ilvl="0">
      <w:start w:val="1"/>
      <w:numFmt w:val="decimal"/>
      <w:lvlText w:val="%1."/>
      <w:lvlJc w:val="left"/>
      <w:pPr>
        <w:tabs>
          <w:tab w:val="num" w:pos="1209"/>
        </w:tabs>
        <w:ind w:left="1209" w:hanging="360"/>
      </w:pPr>
    </w:lvl>
  </w:abstractNum>
  <w:abstractNum w:abstractNumId="2">
    <w:nsid w:val="FFFFFF7E"/>
    <w:multiLevelType w:val="singleLevel"/>
    <w:tmpl w:val="22B864DC"/>
    <w:lvl w:ilvl="0">
      <w:start w:val="1"/>
      <w:numFmt w:val="decimal"/>
      <w:lvlText w:val="%1."/>
      <w:lvlJc w:val="left"/>
      <w:pPr>
        <w:tabs>
          <w:tab w:val="num" w:pos="926"/>
        </w:tabs>
        <w:ind w:left="926" w:hanging="360"/>
      </w:pPr>
    </w:lvl>
  </w:abstractNum>
  <w:abstractNum w:abstractNumId="3">
    <w:nsid w:val="FFFFFF7F"/>
    <w:multiLevelType w:val="singleLevel"/>
    <w:tmpl w:val="310ACEC0"/>
    <w:lvl w:ilvl="0">
      <w:start w:val="1"/>
      <w:numFmt w:val="decimal"/>
      <w:lvlText w:val="%1."/>
      <w:lvlJc w:val="left"/>
      <w:pPr>
        <w:tabs>
          <w:tab w:val="num" w:pos="643"/>
        </w:tabs>
        <w:ind w:left="643" w:hanging="360"/>
      </w:pPr>
    </w:lvl>
  </w:abstractNum>
  <w:abstractNum w:abstractNumId="4">
    <w:nsid w:val="FFFFFF80"/>
    <w:multiLevelType w:val="singleLevel"/>
    <w:tmpl w:val="42F2BD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3CBD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1AF1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48B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F2A1DE"/>
    <w:lvl w:ilvl="0">
      <w:start w:val="1"/>
      <w:numFmt w:val="decimal"/>
      <w:lvlText w:val="%1."/>
      <w:lvlJc w:val="left"/>
      <w:pPr>
        <w:tabs>
          <w:tab w:val="num" w:pos="360"/>
        </w:tabs>
        <w:ind w:left="360" w:hanging="360"/>
      </w:pPr>
    </w:lvl>
  </w:abstractNum>
  <w:abstractNum w:abstractNumId="9">
    <w:nsid w:val="FFFFFF89"/>
    <w:multiLevelType w:val="singleLevel"/>
    <w:tmpl w:val="5BCE6626"/>
    <w:lvl w:ilvl="0">
      <w:start w:val="1"/>
      <w:numFmt w:val="bullet"/>
      <w:lvlText w:val=""/>
      <w:lvlJc w:val="left"/>
      <w:pPr>
        <w:tabs>
          <w:tab w:val="num" w:pos="360"/>
        </w:tabs>
        <w:ind w:left="360" w:hanging="360"/>
      </w:pPr>
      <w:rPr>
        <w:rFonts w:ascii="Symbol" w:hAnsi="Symbol" w:hint="default"/>
      </w:rPr>
    </w:lvl>
  </w:abstractNum>
  <w:abstractNum w:abstractNumId="10">
    <w:nsid w:val="064E128E"/>
    <w:multiLevelType w:val="hybridMultilevel"/>
    <w:tmpl w:val="910E2B5A"/>
    <w:lvl w:ilvl="0" w:tplc="DE8A12FC">
      <w:start w:val="3"/>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E22CAA"/>
    <w:multiLevelType w:val="hybridMultilevel"/>
    <w:tmpl w:val="416A0F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oNotHyphenateCap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AA"/>
    <w:rsid w:val="00030EB8"/>
    <w:rsid w:val="000406F8"/>
    <w:rsid w:val="00057C84"/>
    <w:rsid w:val="000C06FF"/>
    <w:rsid w:val="000E01FD"/>
    <w:rsid w:val="00112DED"/>
    <w:rsid w:val="00126D6C"/>
    <w:rsid w:val="00126E41"/>
    <w:rsid w:val="00214A11"/>
    <w:rsid w:val="0021594A"/>
    <w:rsid w:val="002430EA"/>
    <w:rsid w:val="00335ED5"/>
    <w:rsid w:val="00345095"/>
    <w:rsid w:val="003B5EED"/>
    <w:rsid w:val="003D486F"/>
    <w:rsid w:val="004136DE"/>
    <w:rsid w:val="00436854"/>
    <w:rsid w:val="004A545D"/>
    <w:rsid w:val="00566F9A"/>
    <w:rsid w:val="00575CA5"/>
    <w:rsid w:val="0057755E"/>
    <w:rsid w:val="0058464E"/>
    <w:rsid w:val="005A3019"/>
    <w:rsid w:val="005B5F3E"/>
    <w:rsid w:val="00647ABC"/>
    <w:rsid w:val="0065036F"/>
    <w:rsid w:val="0067525C"/>
    <w:rsid w:val="0072014F"/>
    <w:rsid w:val="00762A8C"/>
    <w:rsid w:val="007B5D90"/>
    <w:rsid w:val="007D1FB2"/>
    <w:rsid w:val="007F001E"/>
    <w:rsid w:val="008929B0"/>
    <w:rsid w:val="008B754D"/>
    <w:rsid w:val="008C0F57"/>
    <w:rsid w:val="008C7EF5"/>
    <w:rsid w:val="008D34D7"/>
    <w:rsid w:val="008F42D6"/>
    <w:rsid w:val="00903215"/>
    <w:rsid w:val="00954DA7"/>
    <w:rsid w:val="0096067A"/>
    <w:rsid w:val="00974543"/>
    <w:rsid w:val="009A0A60"/>
    <w:rsid w:val="009B03D8"/>
    <w:rsid w:val="009B1A51"/>
    <w:rsid w:val="00A102B0"/>
    <w:rsid w:val="00A20937"/>
    <w:rsid w:val="00A23F62"/>
    <w:rsid w:val="00A278A2"/>
    <w:rsid w:val="00A34676"/>
    <w:rsid w:val="00A41F64"/>
    <w:rsid w:val="00A97634"/>
    <w:rsid w:val="00AA1835"/>
    <w:rsid w:val="00AB2E11"/>
    <w:rsid w:val="00AF3C50"/>
    <w:rsid w:val="00AF7894"/>
    <w:rsid w:val="00B03F07"/>
    <w:rsid w:val="00B105B6"/>
    <w:rsid w:val="00B17CDB"/>
    <w:rsid w:val="00B731AA"/>
    <w:rsid w:val="00B924C4"/>
    <w:rsid w:val="00BB0202"/>
    <w:rsid w:val="00BC4707"/>
    <w:rsid w:val="00CA4F64"/>
    <w:rsid w:val="00D0032A"/>
    <w:rsid w:val="00D70188"/>
    <w:rsid w:val="00D851C1"/>
    <w:rsid w:val="00DA15EB"/>
    <w:rsid w:val="00DC1498"/>
    <w:rsid w:val="00DC29FD"/>
    <w:rsid w:val="00DD0ACD"/>
    <w:rsid w:val="00E313BF"/>
    <w:rsid w:val="00E51109"/>
    <w:rsid w:val="00E97C51"/>
    <w:rsid w:val="00EA1EF6"/>
    <w:rsid w:val="00EB3DBC"/>
    <w:rsid w:val="00EB3FCC"/>
    <w:rsid w:val="00ED07C3"/>
    <w:rsid w:val="00EE77B2"/>
    <w:rsid w:val="00EF79F1"/>
    <w:rsid w:val="00F266E9"/>
    <w:rsid w:val="00F32B92"/>
    <w:rsid w:val="3C097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66F9A"/>
    <w:pPr>
      <w:keepNext/>
      <w:keepLines/>
      <w:widowControl/>
      <w:spacing w:before="240" w:line="259" w:lineRule="auto"/>
      <w:jc w:val="left"/>
      <w:outlineLvl w:val="0"/>
    </w:pPr>
    <w:rPr>
      <w:rFonts w:ascii="Calibri Light" w:eastAsia="宋体" w:hAnsi="Calibri Light" w:cs="Times New Roman"/>
      <w:color w:val="2E74B5"/>
      <w:kern w:val="0"/>
      <w:sz w:val="32"/>
      <w:szCs w:val="32"/>
    </w:rPr>
  </w:style>
  <w:style w:type="paragraph" w:styleId="3">
    <w:name w:val="heading 3"/>
    <w:basedOn w:val="a"/>
    <w:link w:val="3Char"/>
    <w:uiPriority w:val="9"/>
    <w:qFormat/>
    <w:rsid w:val="00566F9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题目"/>
    <w:basedOn w:val="a"/>
    <w:uiPriority w:val="99"/>
    <w:qFormat/>
    <w:pPr>
      <w:suppressAutoHyphens/>
      <w:autoSpaceDE w:val="0"/>
      <w:autoSpaceDN w:val="0"/>
      <w:adjustRightInd w:val="0"/>
      <w:spacing w:line="420" w:lineRule="atLeast"/>
      <w:jc w:val="left"/>
      <w:textAlignment w:val="center"/>
    </w:pPr>
    <w:rPr>
      <w:rFonts w:ascii="Tahoma" w:eastAsia="宋体" w:hAnsi="Tahoma" w:cs="Tahoma"/>
      <w:b/>
      <w:bCs/>
      <w:color w:val="000000"/>
      <w:kern w:val="0"/>
      <w:sz w:val="32"/>
      <w:szCs w:val="32"/>
      <w:lang w:val="zh-CN"/>
    </w:rPr>
  </w:style>
  <w:style w:type="paragraph" w:customStyle="1" w:styleId="a4">
    <w:name w:val="作者"/>
    <w:basedOn w:val="a"/>
    <w:uiPriority w:val="99"/>
    <w:qFormat/>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rPr>
  </w:style>
  <w:style w:type="paragraph" w:customStyle="1" w:styleId="NormalParagraphStyle">
    <w:name w:val="NormalParagraphStyle"/>
    <w:basedOn w:val="a"/>
    <w:uiPriority w:val="99"/>
    <w:pPr>
      <w:autoSpaceDE w:val="0"/>
      <w:autoSpaceDN w:val="0"/>
      <w:adjustRightInd w:val="0"/>
      <w:spacing w:line="288" w:lineRule="auto"/>
      <w:textAlignment w:val="center"/>
    </w:pPr>
    <w:rPr>
      <w:rFonts w:ascii="宋体" w:eastAsia="宋体" w:hAnsi="Tahoma Bold Italic" w:cs="宋体"/>
      <w:color w:val="000000"/>
      <w:kern w:val="0"/>
      <w:sz w:val="24"/>
      <w:szCs w:val="24"/>
      <w:lang w:val="zh-CN"/>
    </w:rPr>
  </w:style>
  <w:style w:type="paragraph" w:customStyle="1" w:styleId="a5">
    <w:name w:val="嶌幰怣"/>
    <w:basedOn w:val="NormalParagraphStyle"/>
    <w:uiPriority w:val="99"/>
    <w:pPr>
      <w:suppressAutoHyphens/>
      <w:spacing w:line="210" w:lineRule="atLeast"/>
    </w:pPr>
    <w:rPr>
      <w:rFonts w:ascii="Times New Roman" w:hAnsi="Times New Roman" w:cs="Times New Roman"/>
      <w:spacing w:val="-2"/>
      <w:sz w:val="18"/>
      <w:szCs w:val="18"/>
      <w:lang w:val="en-US"/>
    </w:rPr>
  </w:style>
  <w:style w:type="paragraph" w:customStyle="1" w:styleId="E-1">
    <w:name w:val="E梫-1"/>
    <w:basedOn w:val="NormalParagraphStyle"/>
    <w:uiPriority w:val="99"/>
    <w:pPr>
      <w:suppressAutoHyphens/>
      <w:spacing w:line="230" w:lineRule="atLeast"/>
    </w:pPr>
    <w:rPr>
      <w:rFonts w:ascii="Tahoma" w:hAnsi="Tahoma" w:cs="Tahoma"/>
      <w:spacing w:val="-1"/>
      <w:sz w:val="19"/>
      <w:szCs w:val="19"/>
      <w:lang w:val="en-US"/>
    </w:rPr>
  </w:style>
  <w:style w:type="paragraph" w:customStyle="1" w:styleId="a6">
    <w:name w:val="暥專"/>
    <w:basedOn w:val="NormalParagraphStyle"/>
    <w:uiPriority w:val="99"/>
    <w:pPr>
      <w:suppressAutoHyphens/>
      <w:spacing w:line="230" w:lineRule="atLeast"/>
    </w:pPr>
    <w:rPr>
      <w:rFonts w:ascii="Times New Roman" w:hAnsi="Times New Roman" w:cs="Times New Roman"/>
      <w:spacing w:val="-2"/>
      <w:sz w:val="18"/>
      <w:szCs w:val="18"/>
      <w:lang w:val="en-US"/>
    </w:rPr>
  </w:style>
  <w:style w:type="paragraph" w:customStyle="1" w:styleId="a7">
    <w:name w:val="一级标题"/>
    <w:basedOn w:val="NormalParagraphStyle"/>
    <w:uiPriority w:val="99"/>
    <w:pPr>
      <w:spacing w:line="360" w:lineRule="atLeast"/>
      <w:jc w:val="left"/>
    </w:pPr>
    <w:rPr>
      <w:rFonts w:ascii="Univers" w:hAnsi="Univers" w:cs="Univers"/>
      <w:b/>
      <w:bCs/>
      <w:spacing w:val="-2"/>
    </w:rPr>
  </w:style>
  <w:style w:type="paragraph" w:customStyle="1" w:styleId="a8">
    <w:name w:val="惓暥暥_"/>
    <w:basedOn w:val="NormalParagraphStyle"/>
    <w:uiPriority w:val="99"/>
    <w:pPr>
      <w:suppressAutoHyphens/>
    </w:pPr>
    <w:rPr>
      <w:rFonts w:ascii="Verdana" w:hAnsi="Verdana" w:cs="Verdana"/>
      <w:spacing w:val="-9"/>
      <w:sz w:val="18"/>
      <w:szCs w:val="18"/>
      <w:lang w:val="en-US"/>
    </w:rPr>
  </w:style>
  <w:style w:type="paragraph" w:customStyle="1" w:styleId="10">
    <w:name w:val="惓暥暥_1"/>
    <w:basedOn w:val="NormalParagraphStyle"/>
    <w:uiPriority w:val="99"/>
    <w:pPr>
      <w:suppressAutoHyphens/>
      <w:ind w:firstLine="283"/>
    </w:pPr>
    <w:rPr>
      <w:rFonts w:ascii="Verdana" w:hAnsi="Verdana" w:cs="Verdana"/>
      <w:spacing w:val="-9"/>
      <w:sz w:val="18"/>
      <w:szCs w:val="18"/>
      <w:lang w:val="en-US"/>
    </w:rPr>
  </w:style>
  <w:style w:type="paragraph" w:customStyle="1" w:styleId="a9">
    <w:name w:val="二级标题"/>
    <w:basedOn w:val="a"/>
    <w:uiPriority w:val="99"/>
    <w:pPr>
      <w:suppressAutoHyphens/>
      <w:autoSpaceDE w:val="0"/>
      <w:autoSpaceDN w:val="0"/>
      <w:adjustRightInd w:val="0"/>
      <w:spacing w:line="250" w:lineRule="atLeast"/>
      <w:jc w:val="left"/>
      <w:textAlignment w:val="center"/>
    </w:pPr>
    <w:rPr>
      <w:rFonts w:ascii="Arial Narrow" w:eastAsia="宋体" w:hAnsi="Arial Narrow" w:cs="Arial Narrow"/>
      <w:b/>
      <w:bCs/>
      <w:i/>
      <w:iCs/>
      <w:color w:val="000000"/>
      <w:kern w:val="0"/>
      <w:szCs w:val="21"/>
      <w:lang w:val="zh-CN"/>
    </w:rPr>
  </w:style>
  <w:style w:type="paragraph" w:customStyle="1" w:styleId="8BF4">
    <w:name w:val="徠曅&lt;8BF4&gt;柧"/>
    <w:basedOn w:val="NormalParagraphStyle"/>
    <w:uiPriority w:val="99"/>
    <w:pPr>
      <w:suppressAutoHyphens/>
      <w:spacing w:line="200" w:lineRule="atLeast"/>
    </w:pPr>
    <w:rPr>
      <w:rFonts w:ascii="ArialNarrow" w:hAnsi="ArialNarrow" w:cs="ArialNarrow"/>
      <w:sz w:val="16"/>
      <w:szCs w:val="16"/>
      <w:lang w:val="en-US"/>
    </w:rPr>
  </w:style>
  <w:style w:type="paragraph" w:customStyle="1" w:styleId="-1">
    <w:name w:val="嶲峫暥專-1"/>
    <w:basedOn w:val="NormalParagraphStyle"/>
    <w:uiPriority w:val="99"/>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a">
    <w:name w:val="参考文献正文"/>
    <w:basedOn w:val="a"/>
    <w:uiPriority w:val="99"/>
    <w:pPr>
      <w:tabs>
        <w:tab w:val="left" w:pos="360"/>
      </w:tabs>
      <w:suppressAutoHyphens/>
      <w:autoSpaceDE w:val="0"/>
      <w:autoSpaceDN w:val="0"/>
      <w:adjustRightInd w:val="0"/>
      <w:spacing w:line="200" w:lineRule="atLeast"/>
      <w:ind w:left="360" w:hanging="360"/>
      <w:textAlignment w:val="center"/>
    </w:pPr>
    <w:rPr>
      <w:rFonts w:ascii="Book Antiqua" w:eastAsia="宋体" w:hAnsi="Book Antiqua" w:cs="Book Antiqua"/>
      <w:color w:val="000000"/>
      <w:kern w:val="0"/>
      <w:sz w:val="16"/>
      <w:szCs w:val="16"/>
    </w:rPr>
  </w:style>
  <w:style w:type="paragraph" w:customStyle="1" w:styleId="ab">
    <w:name w:val="表格名称"/>
    <w:basedOn w:val="NormalParagraphStyle"/>
    <w:uiPriority w:val="99"/>
    <w:pPr>
      <w:spacing w:line="200" w:lineRule="atLeast"/>
    </w:pPr>
    <w:rPr>
      <w:rFonts w:ascii="Albertus" w:hAnsi="Albertus" w:cs="Albertus"/>
      <w:b/>
      <w:bCs/>
      <w:color w:val="FFFFFF"/>
      <w:sz w:val="16"/>
      <w:szCs w:val="16"/>
    </w:rPr>
  </w:style>
  <w:style w:type="paragraph" w:customStyle="1" w:styleId="Noparagraphstyle">
    <w:name w:val="[No paragraph style]"/>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c">
    <w:name w:val="表头"/>
    <w:basedOn w:val="NormalParagraphStyle"/>
    <w:uiPriority w:val="99"/>
    <w:qFormat/>
    <w:rPr>
      <w:rFonts w:ascii="Albertus" w:hAnsi="Albertus" w:cs="Albertus"/>
      <w:b/>
      <w:bCs/>
      <w:sz w:val="14"/>
      <w:szCs w:val="14"/>
    </w:rPr>
  </w:style>
  <w:style w:type="paragraph" w:customStyle="1" w:styleId="ad">
    <w:name w:val="表格中文字"/>
    <w:basedOn w:val="ab"/>
    <w:uiPriority w:val="99"/>
    <w:qFormat/>
    <w:pPr>
      <w:suppressAutoHyphens/>
    </w:pPr>
    <w:rPr>
      <w:rFonts w:ascii="Book Antiqua" w:hAnsi="Book Antiqua" w:cs="Book Antiqua"/>
      <w:color w:val="000000"/>
      <w:sz w:val="14"/>
      <w:szCs w:val="14"/>
    </w:rPr>
  </w:style>
  <w:style w:type="paragraph" w:customStyle="1" w:styleId="ae">
    <w:name w:val="惓暥"/>
    <w:basedOn w:val="Noparagraphstyle"/>
    <w:uiPriority w:val="99"/>
    <w:qFormat/>
    <w:pPr>
      <w:suppressAutoHyphens/>
      <w:spacing w:line="300" w:lineRule="atLeast"/>
      <w:textAlignment w:val="baseline"/>
    </w:pPr>
    <w:rPr>
      <w:rFonts w:ascii="Times New Roman" w:eastAsiaTheme="minorEastAsia" w:hAnsi="Times New Roman"/>
      <w:sz w:val="21"/>
      <w:szCs w:val="21"/>
      <w:lang w:val="en-US"/>
    </w:rPr>
  </w:style>
  <w:style w:type="paragraph" w:customStyle="1" w:styleId="af">
    <w:name w:val="表注"/>
    <w:basedOn w:val="ad"/>
    <w:uiPriority w:val="99"/>
    <w:qFormat/>
    <w:rPr>
      <w:rFonts w:eastAsiaTheme="minorEastAsia"/>
      <w:lang w:val="en-US"/>
    </w:rPr>
  </w:style>
  <w:style w:type="character" w:customStyle="1" w:styleId="Hyperlink0">
    <w:name w:val="Hyperlink.0"/>
    <w:uiPriority w:val="99"/>
    <w:qFormat/>
    <w:rPr>
      <w:rFonts w:ascii="Book Antiqua" w:hAnsi="Book Antiqua" w:cs="Book Antiqua"/>
      <w:color w:val="000000"/>
      <w:w w:val="100"/>
      <w:vertAlign w:val="superscript"/>
    </w:rPr>
  </w:style>
  <w:style w:type="paragraph" w:styleId="af0">
    <w:name w:val="header"/>
    <w:basedOn w:val="a"/>
    <w:link w:val="Char"/>
    <w:uiPriority w:val="99"/>
    <w:unhideWhenUsed/>
    <w:rsid w:val="00A9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A97634"/>
    <w:rPr>
      <w:rFonts w:asciiTheme="minorHAnsi" w:eastAsiaTheme="minorEastAsia" w:hAnsiTheme="minorHAnsi" w:cstheme="minorBidi"/>
      <w:kern w:val="2"/>
      <w:sz w:val="18"/>
      <w:szCs w:val="18"/>
    </w:rPr>
  </w:style>
  <w:style w:type="paragraph" w:styleId="af1">
    <w:name w:val="footer"/>
    <w:basedOn w:val="a"/>
    <w:link w:val="Char0"/>
    <w:uiPriority w:val="99"/>
    <w:unhideWhenUsed/>
    <w:rsid w:val="00A97634"/>
    <w:pPr>
      <w:tabs>
        <w:tab w:val="center" w:pos="4153"/>
        <w:tab w:val="right" w:pos="8306"/>
      </w:tabs>
      <w:snapToGrid w:val="0"/>
      <w:jc w:val="left"/>
    </w:pPr>
    <w:rPr>
      <w:sz w:val="18"/>
      <w:szCs w:val="18"/>
    </w:rPr>
  </w:style>
  <w:style w:type="character" w:customStyle="1" w:styleId="Char0">
    <w:name w:val="页脚 Char"/>
    <w:basedOn w:val="a0"/>
    <w:link w:val="af1"/>
    <w:uiPriority w:val="99"/>
    <w:rsid w:val="00A97634"/>
    <w:rPr>
      <w:rFonts w:asciiTheme="minorHAnsi" w:eastAsiaTheme="minorEastAsia" w:hAnsiTheme="minorHAnsi" w:cstheme="minorBidi"/>
      <w:kern w:val="2"/>
      <w:sz w:val="18"/>
      <w:szCs w:val="18"/>
    </w:rPr>
  </w:style>
  <w:style w:type="character" w:styleId="af2">
    <w:name w:val="Hyperlink"/>
    <w:basedOn w:val="a0"/>
    <w:unhideWhenUsed/>
    <w:rsid w:val="00A97634"/>
    <w:rPr>
      <w:color w:val="0000FF" w:themeColor="hyperlink"/>
      <w:u w:val="single"/>
    </w:rPr>
  </w:style>
  <w:style w:type="character" w:customStyle="1" w:styleId="fontstyle01">
    <w:name w:val="fontstyle01"/>
    <w:rsid w:val="00EB3DBC"/>
    <w:rPr>
      <w:rFonts w:ascii="Times New Roman" w:eastAsia="宋体" w:hAnsi="Times New Roman" w:cs="Arial"/>
      <w:b w:val="0"/>
      <w:bCs w:val="0"/>
      <w:i w:val="0"/>
      <w:iCs w:val="0"/>
      <w:color w:val="000000"/>
      <w:sz w:val="22"/>
      <w:szCs w:val="22"/>
    </w:rPr>
  </w:style>
  <w:style w:type="character" w:customStyle="1" w:styleId="Char1">
    <w:name w:val="批注文字 Char1"/>
    <w:uiPriority w:val="99"/>
    <w:rsid w:val="00566F9A"/>
    <w:rPr>
      <w:rFonts w:eastAsia="宋体"/>
      <w:kern w:val="2"/>
      <w:sz w:val="21"/>
      <w:szCs w:val="24"/>
      <w:lang w:val="en-US" w:eastAsia="zh-CN" w:bidi="ar-SA"/>
    </w:rPr>
  </w:style>
  <w:style w:type="character" w:customStyle="1" w:styleId="1Char">
    <w:name w:val="标题 1 Char"/>
    <w:basedOn w:val="a0"/>
    <w:link w:val="1"/>
    <w:uiPriority w:val="9"/>
    <w:rsid w:val="00566F9A"/>
    <w:rPr>
      <w:rFonts w:ascii="Calibri Light" w:hAnsi="Calibri Light"/>
      <w:color w:val="2E74B5"/>
      <w:sz w:val="32"/>
      <w:szCs w:val="32"/>
    </w:rPr>
  </w:style>
  <w:style w:type="character" w:customStyle="1" w:styleId="3Char">
    <w:name w:val="标题 3 Char"/>
    <w:basedOn w:val="a0"/>
    <w:link w:val="3"/>
    <w:uiPriority w:val="9"/>
    <w:rsid w:val="00566F9A"/>
    <w:rPr>
      <w:rFonts w:ascii="宋体" w:hAnsi="宋体" w:cs="宋体"/>
      <w:b/>
      <w:bCs/>
      <w:sz w:val="27"/>
      <w:szCs w:val="27"/>
    </w:rPr>
  </w:style>
  <w:style w:type="paragraph" w:customStyle="1" w:styleId="EndNoteBibliographyTitle">
    <w:name w:val="EndNote Bibliography Title"/>
    <w:basedOn w:val="a"/>
    <w:link w:val="EndNoteBibliographyTitleChar"/>
    <w:rsid w:val="00566F9A"/>
    <w:pPr>
      <w:widowControl/>
      <w:spacing w:line="259" w:lineRule="auto"/>
      <w:jc w:val="center"/>
    </w:pPr>
    <w:rPr>
      <w:rFonts w:ascii="Calibri" w:eastAsia="宋体" w:hAnsi="Calibri" w:cs="Calibri"/>
      <w:noProof/>
      <w:kern w:val="0"/>
      <w:sz w:val="22"/>
    </w:rPr>
  </w:style>
  <w:style w:type="character" w:customStyle="1" w:styleId="EndNoteBibliographyTitleChar">
    <w:name w:val="EndNote Bibliography Title Char"/>
    <w:link w:val="EndNoteBibliographyTitle"/>
    <w:rsid w:val="00566F9A"/>
    <w:rPr>
      <w:rFonts w:ascii="Calibri" w:hAnsi="Calibri" w:cs="Calibri"/>
      <w:noProof/>
      <w:sz w:val="22"/>
      <w:szCs w:val="22"/>
    </w:rPr>
  </w:style>
  <w:style w:type="paragraph" w:customStyle="1" w:styleId="EndNoteBibliography">
    <w:name w:val="EndNote Bibliography"/>
    <w:basedOn w:val="a"/>
    <w:link w:val="EndNoteBibliographyChar"/>
    <w:rsid w:val="00566F9A"/>
    <w:pPr>
      <w:widowControl/>
      <w:spacing w:after="160"/>
      <w:jc w:val="left"/>
    </w:pPr>
    <w:rPr>
      <w:rFonts w:ascii="Calibri" w:eastAsia="宋体" w:hAnsi="Calibri" w:cs="Calibri"/>
      <w:noProof/>
      <w:kern w:val="0"/>
      <w:sz w:val="22"/>
    </w:rPr>
  </w:style>
  <w:style w:type="character" w:customStyle="1" w:styleId="EndNoteBibliographyChar">
    <w:name w:val="EndNote Bibliography Char"/>
    <w:link w:val="EndNoteBibliography"/>
    <w:rsid w:val="00566F9A"/>
    <w:rPr>
      <w:rFonts w:ascii="Calibri" w:hAnsi="Calibri" w:cs="Calibri"/>
      <w:noProof/>
      <w:sz w:val="22"/>
      <w:szCs w:val="22"/>
    </w:rPr>
  </w:style>
  <w:style w:type="character" w:customStyle="1" w:styleId="Char10">
    <w:name w:val="页眉 Char1"/>
    <w:basedOn w:val="a0"/>
    <w:uiPriority w:val="99"/>
    <w:rsid w:val="00566F9A"/>
  </w:style>
  <w:style w:type="character" w:customStyle="1" w:styleId="Char11">
    <w:name w:val="页脚 Char1"/>
    <w:basedOn w:val="a0"/>
    <w:uiPriority w:val="99"/>
    <w:rsid w:val="00566F9A"/>
  </w:style>
  <w:style w:type="paragraph" w:styleId="af3">
    <w:name w:val="Normal (Web)"/>
    <w:basedOn w:val="a"/>
    <w:uiPriority w:val="99"/>
    <w:unhideWhenUsed/>
    <w:rsid w:val="00566F9A"/>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f4">
    <w:name w:val="Strong"/>
    <w:uiPriority w:val="22"/>
    <w:qFormat/>
    <w:rsid w:val="00566F9A"/>
    <w:rPr>
      <w:b/>
      <w:bCs/>
    </w:rPr>
  </w:style>
  <w:style w:type="character" w:customStyle="1" w:styleId="apple-converted-space">
    <w:name w:val="apple-converted-space"/>
    <w:rsid w:val="00566F9A"/>
  </w:style>
  <w:style w:type="paragraph" w:styleId="af5">
    <w:name w:val="caption"/>
    <w:basedOn w:val="a"/>
    <w:next w:val="a"/>
    <w:qFormat/>
    <w:rsid w:val="00566F9A"/>
    <w:rPr>
      <w:rFonts w:ascii="Arial" w:eastAsia="黑体" w:hAnsi="Arial" w:cs="Arial"/>
      <w:sz w:val="20"/>
      <w:szCs w:val="20"/>
    </w:rPr>
  </w:style>
  <w:style w:type="character" w:styleId="af6">
    <w:name w:val="annotation reference"/>
    <w:uiPriority w:val="99"/>
    <w:unhideWhenUsed/>
    <w:qFormat/>
    <w:rsid w:val="00566F9A"/>
    <w:rPr>
      <w:sz w:val="21"/>
      <w:szCs w:val="21"/>
    </w:rPr>
  </w:style>
  <w:style w:type="paragraph" w:styleId="af7">
    <w:name w:val="annotation text"/>
    <w:basedOn w:val="a"/>
    <w:link w:val="Char2"/>
    <w:uiPriority w:val="99"/>
    <w:semiHidden/>
    <w:unhideWhenUsed/>
    <w:rsid w:val="00566F9A"/>
    <w:pPr>
      <w:jc w:val="left"/>
    </w:pPr>
    <w:rPr>
      <w:rFonts w:ascii="Calibri" w:eastAsia="宋体" w:hAnsi="Calibri" w:cs="Times New Roman"/>
    </w:rPr>
  </w:style>
  <w:style w:type="character" w:customStyle="1" w:styleId="Char2">
    <w:name w:val="批注文字 Char"/>
    <w:basedOn w:val="a0"/>
    <w:link w:val="af7"/>
    <w:uiPriority w:val="99"/>
    <w:semiHidden/>
    <w:rsid w:val="00566F9A"/>
    <w:rPr>
      <w:rFonts w:ascii="Calibri" w:hAnsi="Calibri"/>
      <w:kern w:val="2"/>
      <w:sz w:val="21"/>
      <w:szCs w:val="22"/>
    </w:rPr>
  </w:style>
  <w:style w:type="paragraph" w:styleId="af8">
    <w:name w:val="Balloon Text"/>
    <w:basedOn w:val="a"/>
    <w:link w:val="Char3"/>
    <w:uiPriority w:val="99"/>
    <w:semiHidden/>
    <w:unhideWhenUsed/>
    <w:rsid w:val="00566F9A"/>
    <w:pPr>
      <w:widowControl/>
      <w:jc w:val="left"/>
    </w:pPr>
    <w:rPr>
      <w:rFonts w:ascii="Calibri" w:eastAsia="宋体" w:hAnsi="Calibri" w:cs="Times New Roman"/>
      <w:kern w:val="0"/>
      <w:sz w:val="18"/>
      <w:szCs w:val="18"/>
    </w:rPr>
  </w:style>
  <w:style w:type="character" w:customStyle="1" w:styleId="Char3">
    <w:name w:val="批注框文本 Char"/>
    <w:basedOn w:val="a0"/>
    <w:link w:val="af8"/>
    <w:uiPriority w:val="99"/>
    <w:semiHidden/>
    <w:rsid w:val="00566F9A"/>
    <w:rPr>
      <w:rFonts w:ascii="Calibri" w:hAnsi="Calibri"/>
      <w:sz w:val="18"/>
      <w:szCs w:val="18"/>
    </w:rPr>
  </w:style>
  <w:style w:type="character" w:customStyle="1" w:styleId="fontstyle21">
    <w:name w:val="fontstyle21"/>
    <w:rsid w:val="00566F9A"/>
    <w:rPr>
      <w:rFonts w:ascii="AdvTT5235d5a9+fb" w:hAnsi="AdvTT5235d5a9+fb" w:hint="default"/>
      <w:b w:val="0"/>
      <w:bCs w:val="0"/>
      <w:i w:val="0"/>
      <w:iCs w:val="0"/>
      <w:color w:val="231F20"/>
      <w:sz w:val="16"/>
      <w:szCs w:val="16"/>
    </w:rPr>
  </w:style>
  <w:style w:type="table" w:styleId="af9">
    <w:name w:val="Table Grid"/>
    <w:basedOn w:val="a1"/>
    <w:uiPriority w:val="39"/>
    <w:rsid w:val="00566F9A"/>
    <w:rPr>
      <w:rFonts w:ascii="Calibri" w:hAnsi="Calibri"/>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rsid w:val="00566F9A"/>
    <w:rPr>
      <w:rFonts w:ascii="AdvP4C4E74" w:hAnsi="AdvP4C4E74" w:hint="default"/>
      <w:b w:val="0"/>
      <w:bCs w:val="0"/>
      <w:i w:val="0"/>
      <w:iCs w:val="0"/>
      <w:color w:val="231F20"/>
      <w:sz w:val="18"/>
      <w:szCs w:val="18"/>
    </w:rPr>
  </w:style>
  <w:style w:type="character" w:styleId="afa">
    <w:name w:val="Emphasis"/>
    <w:uiPriority w:val="20"/>
    <w:qFormat/>
    <w:rsid w:val="00566F9A"/>
    <w:rPr>
      <w:i/>
      <w:iCs/>
    </w:rPr>
  </w:style>
  <w:style w:type="paragraph" w:styleId="afb">
    <w:name w:val="List Paragraph"/>
    <w:basedOn w:val="a"/>
    <w:uiPriority w:val="34"/>
    <w:qFormat/>
    <w:rsid w:val="00566F9A"/>
    <w:pPr>
      <w:ind w:firstLineChars="200" w:firstLine="420"/>
    </w:pPr>
    <w:rPr>
      <w:rFonts w:ascii="Calibri" w:eastAsia="宋体" w:hAnsi="Calibri" w:cs="Times New Roman"/>
    </w:rPr>
  </w:style>
  <w:style w:type="paragraph" w:styleId="afc">
    <w:name w:val="annotation subject"/>
    <w:basedOn w:val="af7"/>
    <w:next w:val="af7"/>
    <w:link w:val="Char4"/>
    <w:uiPriority w:val="99"/>
    <w:semiHidden/>
    <w:unhideWhenUsed/>
    <w:rsid w:val="00566F9A"/>
    <w:pPr>
      <w:widowControl/>
      <w:spacing w:after="160" w:line="259" w:lineRule="auto"/>
    </w:pPr>
    <w:rPr>
      <w:b/>
      <w:bCs/>
      <w:kern w:val="0"/>
      <w:sz w:val="20"/>
      <w:szCs w:val="20"/>
    </w:rPr>
  </w:style>
  <w:style w:type="character" w:customStyle="1" w:styleId="Char4">
    <w:name w:val="批注主题 Char"/>
    <w:basedOn w:val="Char2"/>
    <w:link w:val="afc"/>
    <w:uiPriority w:val="99"/>
    <w:semiHidden/>
    <w:rsid w:val="00566F9A"/>
    <w:rPr>
      <w:rFonts w:ascii="Calibri" w:hAnsi="Calibri"/>
      <w:b/>
      <w:bCs/>
      <w:kern w:val="2"/>
      <w:sz w:val="21"/>
      <w:szCs w:val="22"/>
    </w:rPr>
  </w:style>
  <w:style w:type="character" w:customStyle="1" w:styleId="UnresolvedMention">
    <w:name w:val="Unresolved Mention"/>
    <w:uiPriority w:val="99"/>
    <w:semiHidden/>
    <w:unhideWhenUsed/>
    <w:rsid w:val="00566F9A"/>
    <w:rPr>
      <w:color w:val="605E5C"/>
      <w:shd w:val="clear" w:color="auto" w:fill="E1DFDD"/>
    </w:rPr>
  </w:style>
  <w:style w:type="character" w:styleId="afd">
    <w:name w:val="line number"/>
    <w:uiPriority w:val="99"/>
    <w:unhideWhenUsed/>
    <w:rsid w:val="00566F9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66F9A"/>
    <w:pPr>
      <w:keepNext/>
      <w:keepLines/>
      <w:widowControl/>
      <w:spacing w:before="240" w:line="259" w:lineRule="auto"/>
      <w:jc w:val="left"/>
      <w:outlineLvl w:val="0"/>
    </w:pPr>
    <w:rPr>
      <w:rFonts w:ascii="Calibri Light" w:eastAsia="宋体" w:hAnsi="Calibri Light" w:cs="Times New Roman"/>
      <w:color w:val="2E74B5"/>
      <w:kern w:val="0"/>
      <w:sz w:val="32"/>
      <w:szCs w:val="32"/>
    </w:rPr>
  </w:style>
  <w:style w:type="paragraph" w:styleId="3">
    <w:name w:val="heading 3"/>
    <w:basedOn w:val="a"/>
    <w:link w:val="3Char"/>
    <w:uiPriority w:val="9"/>
    <w:qFormat/>
    <w:rsid w:val="00566F9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题目"/>
    <w:basedOn w:val="a"/>
    <w:uiPriority w:val="99"/>
    <w:qFormat/>
    <w:pPr>
      <w:suppressAutoHyphens/>
      <w:autoSpaceDE w:val="0"/>
      <w:autoSpaceDN w:val="0"/>
      <w:adjustRightInd w:val="0"/>
      <w:spacing w:line="420" w:lineRule="atLeast"/>
      <w:jc w:val="left"/>
      <w:textAlignment w:val="center"/>
    </w:pPr>
    <w:rPr>
      <w:rFonts w:ascii="Tahoma" w:eastAsia="宋体" w:hAnsi="Tahoma" w:cs="Tahoma"/>
      <w:b/>
      <w:bCs/>
      <w:color w:val="000000"/>
      <w:kern w:val="0"/>
      <w:sz w:val="32"/>
      <w:szCs w:val="32"/>
      <w:lang w:val="zh-CN"/>
    </w:rPr>
  </w:style>
  <w:style w:type="paragraph" w:customStyle="1" w:styleId="a4">
    <w:name w:val="作者"/>
    <w:basedOn w:val="a"/>
    <w:uiPriority w:val="99"/>
    <w:qFormat/>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rPr>
  </w:style>
  <w:style w:type="paragraph" w:customStyle="1" w:styleId="NormalParagraphStyle">
    <w:name w:val="NormalParagraphStyle"/>
    <w:basedOn w:val="a"/>
    <w:uiPriority w:val="99"/>
    <w:pPr>
      <w:autoSpaceDE w:val="0"/>
      <w:autoSpaceDN w:val="0"/>
      <w:adjustRightInd w:val="0"/>
      <w:spacing w:line="288" w:lineRule="auto"/>
      <w:textAlignment w:val="center"/>
    </w:pPr>
    <w:rPr>
      <w:rFonts w:ascii="宋体" w:eastAsia="宋体" w:hAnsi="Tahoma Bold Italic" w:cs="宋体"/>
      <w:color w:val="000000"/>
      <w:kern w:val="0"/>
      <w:sz w:val="24"/>
      <w:szCs w:val="24"/>
      <w:lang w:val="zh-CN"/>
    </w:rPr>
  </w:style>
  <w:style w:type="paragraph" w:customStyle="1" w:styleId="a5">
    <w:name w:val="嶌幰怣"/>
    <w:basedOn w:val="NormalParagraphStyle"/>
    <w:uiPriority w:val="99"/>
    <w:pPr>
      <w:suppressAutoHyphens/>
      <w:spacing w:line="210" w:lineRule="atLeast"/>
    </w:pPr>
    <w:rPr>
      <w:rFonts w:ascii="Times New Roman" w:hAnsi="Times New Roman" w:cs="Times New Roman"/>
      <w:spacing w:val="-2"/>
      <w:sz w:val="18"/>
      <w:szCs w:val="18"/>
      <w:lang w:val="en-US"/>
    </w:rPr>
  </w:style>
  <w:style w:type="paragraph" w:customStyle="1" w:styleId="E-1">
    <w:name w:val="E梫-1"/>
    <w:basedOn w:val="NormalParagraphStyle"/>
    <w:uiPriority w:val="99"/>
    <w:pPr>
      <w:suppressAutoHyphens/>
      <w:spacing w:line="230" w:lineRule="atLeast"/>
    </w:pPr>
    <w:rPr>
      <w:rFonts w:ascii="Tahoma" w:hAnsi="Tahoma" w:cs="Tahoma"/>
      <w:spacing w:val="-1"/>
      <w:sz w:val="19"/>
      <w:szCs w:val="19"/>
      <w:lang w:val="en-US"/>
    </w:rPr>
  </w:style>
  <w:style w:type="paragraph" w:customStyle="1" w:styleId="a6">
    <w:name w:val="暥專"/>
    <w:basedOn w:val="NormalParagraphStyle"/>
    <w:uiPriority w:val="99"/>
    <w:pPr>
      <w:suppressAutoHyphens/>
      <w:spacing w:line="230" w:lineRule="atLeast"/>
    </w:pPr>
    <w:rPr>
      <w:rFonts w:ascii="Times New Roman" w:hAnsi="Times New Roman" w:cs="Times New Roman"/>
      <w:spacing w:val="-2"/>
      <w:sz w:val="18"/>
      <w:szCs w:val="18"/>
      <w:lang w:val="en-US"/>
    </w:rPr>
  </w:style>
  <w:style w:type="paragraph" w:customStyle="1" w:styleId="a7">
    <w:name w:val="一级标题"/>
    <w:basedOn w:val="NormalParagraphStyle"/>
    <w:uiPriority w:val="99"/>
    <w:pPr>
      <w:spacing w:line="360" w:lineRule="atLeast"/>
      <w:jc w:val="left"/>
    </w:pPr>
    <w:rPr>
      <w:rFonts w:ascii="Univers" w:hAnsi="Univers" w:cs="Univers"/>
      <w:b/>
      <w:bCs/>
      <w:spacing w:val="-2"/>
    </w:rPr>
  </w:style>
  <w:style w:type="paragraph" w:customStyle="1" w:styleId="a8">
    <w:name w:val="惓暥暥_"/>
    <w:basedOn w:val="NormalParagraphStyle"/>
    <w:uiPriority w:val="99"/>
    <w:pPr>
      <w:suppressAutoHyphens/>
    </w:pPr>
    <w:rPr>
      <w:rFonts w:ascii="Verdana" w:hAnsi="Verdana" w:cs="Verdana"/>
      <w:spacing w:val="-9"/>
      <w:sz w:val="18"/>
      <w:szCs w:val="18"/>
      <w:lang w:val="en-US"/>
    </w:rPr>
  </w:style>
  <w:style w:type="paragraph" w:customStyle="1" w:styleId="10">
    <w:name w:val="惓暥暥_1"/>
    <w:basedOn w:val="NormalParagraphStyle"/>
    <w:uiPriority w:val="99"/>
    <w:pPr>
      <w:suppressAutoHyphens/>
      <w:ind w:firstLine="283"/>
    </w:pPr>
    <w:rPr>
      <w:rFonts w:ascii="Verdana" w:hAnsi="Verdana" w:cs="Verdana"/>
      <w:spacing w:val="-9"/>
      <w:sz w:val="18"/>
      <w:szCs w:val="18"/>
      <w:lang w:val="en-US"/>
    </w:rPr>
  </w:style>
  <w:style w:type="paragraph" w:customStyle="1" w:styleId="a9">
    <w:name w:val="二级标题"/>
    <w:basedOn w:val="a"/>
    <w:uiPriority w:val="99"/>
    <w:pPr>
      <w:suppressAutoHyphens/>
      <w:autoSpaceDE w:val="0"/>
      <w:autoSpaceDN w:val="0"/>
      <w:adjustRightInd w:val="0"/>
      <w:spacing w:line="250" w:lineRule="atLeast"/>
      <w:jc w:val="left"/>
      <w:textAlignment w:val="center"/>
    </w:pPr>
    <w:rPr>
      <w:rFonts w:ascii="Arial Narrow" w:eastAsia="宋体" w:hAnsi="Arial Narrow" w:cs="Arial Narrow"/>
      <w:b/>
      <w:bCs/>
      <w:i/>
      <w:iCs/>
      <w:color w:val="000000"/>
      <w:kern w:val="0"/>
      <w:szCs w:val="21"/>
      <w:lang w:val="zh-CN"/>
    </w:rPr>
  </w:style>
  <w:style w:type="paragraph" w:customStyle="1" w:styleId="8BF4">
    <w:name w:val="徠曅&lt;8BF4&gt;柧"/>
    <w:basedOn w:val="NormalParagraphStyle"/>
    <w:uiPriority w:val="99"/>
    <w:pPr>
      <w:suppressAutoHyphens/>
      <w:spacing w:line="200" w:lineRule="atLeast"/>
    </w:pPr>
    <w:rPr>
      <w:rFonts w:ascii="ArialNarrow" w:hAnsi="ArialNarrow" w:cs="ArialNarrow"/>
      <w:sz w:val="16"/>
      <w:szCs w:val="16"/>
      <w:lang w:val="en-US"/>
    </w:rPr>
  </w:style>
  <w:style w:type="paragraph" w:customStyle="1" w:styleId="-1">
    <w:name w:val="嶲峫暥專-1"/>
    <w:basedOn w:val="NormalParagraphStyle"/>
    <w:uiPriority w:val="99"/>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a">
    <w:name w:val="参考文献正文"/>
    <w:basedOn w:val="a"/>
    <w:uiPriority w:val="99"/>
    <w:pPr>
      <w:tabs>
        <w:tab w:val="left" w:pos="360"/>
      </w:tabs>
      <w:suppressAutoHyphens/>
      <w:autoSpaceDE w:val="0"/>
      <w:autoSpaceDN w:val="0"/>
      <w:adjustRightInd w:val="0"/>
      <w:spacing w:line="200" w:lineRule="atLeast"/>
      <w:ind w:left="360" w:hanging="360"/>
      <w:textAlignment w:val="center"/>
    </w:pPr>
    <w:rPr>
      <w:rFonts w:ascii="Book Antiqua" w:eastAsia="宋体" w:hAnsi="Book Antiqua" w:cs="Book Antiqua"/>
      <w:color w:val="000000"/>
      <w:kern w:val="0"/>
      <w:sz w:val="16"/>
      <w:szCs w:val="16"/>
    </w:rPr>
  </w:style>
  <w:style w:type="paragraph" w:customStyle="1" w:styleId="ab">
    <w:name w:val="表格名称"/>
    <w:basedOn w:val="NormalParagraphStyle"/>
    <w:uiPriority w:val="99"/>
    <w:pPr>
      <w:spacing w:line="200" w:lineRule="atLeast"/>
    </w:pPr>
    <w:rPr>
      <w:rFonts w:ascii="Albertus" w:hAnsi="Albertus" w:cs="Albertus"/>
      <w:b/>
      <w:bCs/>
      <w:color w:val="FFFFFF"/>
      <w:sz w:val="16"/>
      <w:szCs w:val="16"/>
    </w:rPr>
  </w:style>
  <w:style w:type="paragraph" w:customStyle="1" w:styleId="Noparagraphstyle">
    <w:name w:val="[No paragraph style]"/>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c">
    <w:name w:val="表头"/>
    <w:basedOn w:val="NormalParagraphStyle"/>
    <w:uiPriority w:val="99"/>
    <w:qFormat/>
    <w:rPr>
      <w:rFonts w:ascii="Albertus" w:hAnsi="Albertus" w:cs="Albertus"/>
      <w:b/>
      <w:bCs/>
      <w:sz w:val="14"/>
      <w:szCs w:val="14"/>
    </w:rPr>
  </w:style>
  <w:style w:type="paragraph" w:customStyle="1" w:styleId="ad">
    <w:name w:val="表格中文字"/>
    <w:basedOn w:val="ab"/>
    <w:uiPriority w:val="99"/>
    <w:qFormat/>
    <w:pPr>
      <w:suppressAutoHyphens/>
    </w:pPr>
    <w:rPr>
      <w:rFonts w:ascii="Book Antiqua" w:hAnsi="Book Antiqua" w:cs="Book Antiqua"/>
      <w:color w:val="000000"/>
      <w:sz w:val="14"/>
      <w:szCs w:val="14"/>
    </w:rPr>
  </w:style>
  <w:style w:type="paragraph" w:customStyle="1" w:styleId="ae">
    <w:name w:val="惓暥"/>
    <w:basedOn w:val="Noparagraphstyle"/>
    <w:uiPriority w:val="99"/>
    <w:qFormat/>
    <w:pPr>
      <w:suppressAutoHyphens/>
      <w:spacing w:line="300" w:lineRule="atLeast"/>
      <w:textAlignment w:val="baseline"/>
    </w:pPr>
    <w:rPr>
      <w:rFonts w:ascii="Times New Roman" w:eastAsiaTheme="minorEastAsia" w:hAnsi="Times New Roman"/>
      <w:sz w:val="21"/>
      <w:szCs w:val="21"/>
      <w:lang w:val="en-US"/>
    </w:rPr>
  </w:style>
  <w:style w:type="paragraph" w:customStyle="1" w:styleId="af">
    <w:name w:val="表注"/>
    <w:basedOn w:val="ad"/>
    <w:uiPriority w:val="99"/>
    <w:qFormat/>
    <w:rPr>
      <w:rFonts w:eastAsiaTheme="minorEastAsia"/>
      <w:lang w:val="en-US"/>
    </w:rPr>
  </w:style>
  <w:style w:type="character" w:customStyle="1" w:styleId="Hyperlink0">
    <w:name w:val="Hyperlink.0"/>
    <w:uiPriority w:val="99"/>
    <w:qFormat/>
    <w:rPr>
      <w:rFonts w:ascii="Book Antiqua" w:hAnsi="Book Antiqua" w:cs="Book Antiqua"/>
      <w:color w:val="000000"/>
      <w:w w:val="100"/>
      <w:vertAlign w:val="superscript"/>
    </w:rPr>
  </w:style>
  <w:style w:type="paragraph" w:styleId="af0">
    <w:name w:val="header"/>
    <w:basedOn w:val="a"/>
    <w:link w:val="Char"/>
    <w:uiPriority w:val="99"/>
    <w:unhideWhenUsed/>
    <w:rsid w:val="00A9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A97634"/>
    <w:rPr>
      <w:rFonts w:asciiTheme="minorHAnsi" w:eastAsiaTheme="minorEastAsia" w:hAnsiTheme="minorHAnsi" w:cstheme="minorBidi"/>
      <w:kern w:val="2"/>
      <w:sz w:val="18"/>
      <w:szCs w:val="18"/>
    </w:rPr>
  </w:style>
  <w:style w:type="paragraph" w:styleId="af1">
    <w:name w:val="footer"/>
    <w:basedOn w:val="a"/>
    <w:link w:val="Char0"/>
    <w:uiPriority w:val="99"/>
    <w:unhideWhenUsed/>
    <w:rsid w:val="00A97634"/>
    <w:pPr>
      <w:tabs>
        <w:tab w:val="center" w:pos="4153"/>
        <w:tab w:val="right" w:pos="8306"/>
      </w:tabs>
      <w:snapToGrid w:val="0"/>
      <w:jc w:val="left"/>
    </w:pPr>
    <w:rPr>
      <w:sz w:val="18"/>
      <w:szCs w:val="18"/>
    </w:rPr>
  </w:style>
  <w:style w:type="character" w:customStyle="1" w:styleId="Char0">
    <w:name w:val="页脚 Char"/>
    <w:basedOn w:val="a0"/>
    <w:link w:val="af1"/>
    <w:uiPriority w:val="99"/>
    <w:rsid w:val="00A97634"/>
    <w:rPr>
      <w:rFonts w:asciiTheme="minorHAnsi" w:eastAsiaTheme="minorEastAsia" w:hAnsiTheme="minorHAnsi" w:cstheme="minorBidi"/>
      <w:kern w:val="2"/>
      <w:sz w:val="18"/>
      <w:szCs w:val="18"/>
    </w:rPr>
  </w:style>
  <w:style w:type="character" w:styleId="af2">
    <w:name w:val="Hyperlink"/>
    <w:basedOn w:val="a0"/>
    <w:unhideWhenUsed/>
    <w:rsid w:val="00A97634"/>
    <w:rPr>
      <w:color w:val="0000FF" w:themeColor="hyperlink"/>
      <w:u w:val="single"/>
    </w:rPr>
  </w:style>
  <w:style w:type="character" w:customStyle="1" w:styleId="fontstyle01">
    <w:name w:val="fontstyle01"/>
    <w:rsid w:val="00EB3DBC"/>
    <w:rPr>
      <w:rFonts w:ascii="Times New Roman" w:eastAsia="宋体" w:hAnsi="Times New Roman" w:cs="Arial"/>
      <w:b w:val="0"/>
      <w:bCs w:val="0"/>
      <w:i w:val="0"/>
      <w:iCs w:val="0"/>
      <w:color w:val="000000"/>
      <w:sz w:val="22"/>
      <w:szCs w:val="22"/>
    </w:rPr>
  </w:style>
  <w:style w:type="character" w:customStyle="1" w:styleId="Char1">
    <w:name w:val="批注文字 Char1"/>
    <w:uiPriority w:val="99"/>
    <w:rsid w:val="00566F9A"/>
    <w:rPr>
      <w:rFonts w:eastAsia="宋体"/>
      <w:kern w:val="2"/>
      <w:sz w:val="21"/>
      <w:szCs w:val="24"/>
      <w:lang w:val="en-US" w:eastAsia="zh-CN" w:bidi="ar-SA"/>
    </w:rPr>
  </w:style>
  <w:style w:type="character" w:customStyle="1" w:styleId="1Char">
    <w:name w:val="标题 1 Char"/>
    <w:basedOn w:val="a0"/>
    <w:link w:val="1"/>
    <w:uiPriority w:val="9"/>
    <w:rsid w:val="00566F9A"/>
    <w:rPr>
      <w:rFonts w:ascii="Calibri Light" w:hAnsi="Calibri Light"/>
      <w:color w:val="2E74B5"/>
      <w:sz w:val="32"/>
      <w:szCs w:val="32"/>
    </w:rPr>
  </w:style>
  <w:style w:type="character" w:customStyle="1" w:styleId="3Char">
    <w:name w:val="标题 3 Char"/>
    <w:basedOn w:val="a0"/>
    <w:link w:val="3"/>
    <w:uiPriority w:val="9"/>
    <w:rsid w:val="00566F9A"/>
    <w:rPr>
      <w:rFonts w:ascii="宋体" w:hAnsi="宋体" w:cs="宋体"/>
      <w:b/>
      <w:bCs/>
      <w:sz w:val="27"/>
      <w:szCs w:val="27"/>
    </w:rPr>
  </w:style>
  <w:style w:type="paragraph" w:customStyle="1" w:styleId="EndNoteBibliographyTitle">
    <w:name w:val="EndNote Bibliography Title"/>
    <w:basedOn w:val="a"/>
    <w:link w:val="EndNoteBibliographyTitleChar"/>
    <w:rsid w:val="00566F9A"/>
    <w:pPr>
      <w:widowControl/>
      <w:spacing w:line="259" w:lineRule="auto"/>
      <w:jc w:val="center"/>
    </w:pPr>
    <w:rPr>
      <w:rFonts w:ascii="Calibri" w:eastAsia="宋体" w:hAnsi="Calibri" w:cs="Calibri"/>
      <w:noProof/>
      <w:kern w:val="0"/>
      <w:sz w:val="22"/>
    </w:rPr>
  </w:style>
  <w:style w:type="character" w:customStyle="1" w:styleId="EndNoteBibliographyTitleChar">
    <w:name w:val="EndNote Bibliography Title Char"/>
    <w:link w:val="EndNoteBibliographyTitle"/>
    <w:rsid w:val="00566F9A"/>
    <w:rPr>
      <w:rFonts w:ascii="Calibri" w:hAnsi="Calibri" w:cs="Calibri"/>
      <w:noProof/>
      <w:sz w:val="22"/>
      <w:szCs w:val="22"/>
    </w:rPr>
  </w:style>
  <w:style w:type="paragraph" w:customStyle="1" w:styleId="EndNoteBibliography">
    <w:name w:val="EndNote Bibliography"/>
    <w:basedOn w:val="a"/>
    <w:link w:val="EndNoteBibliographyChar"/>
    <w:rsid w:val="00566F9A"/>
    <w:pPr>
      <w:widowControl/>
      <w:spacing w:after="160"/>
      <w:jc w:val="left"/>
    </w:pPr>
    <w:rPr>
      <w:rFonts w:ascii="Calibri" w:eastAsia="宋体" w:hAnsi="Calibri" w:cs="Calibri"/>
      <w:noProof/>
      <w:kern w:val="0"/>
      <w:sz w:val="22"/>
    </w:rPr>
  </w:style>
  <w:style w:type="character" w:customStyle="1" w:styleId="EndNoteBibliographyChar">
    <w:name w:val="EndNote Bibliography Char"/>
    <w:link w:val="EndNoteBibliography"/>
    <w:rsid w:val="00566F9A"/>
    <w:rPr>
      <w:rFonts w:ascii="Calibri" w:hAnsi="Calibri" w:cs="Calibri"/>
      <w:noProof/>
      <w:sz w:val="22"/>
      <w:szCs w:val="22"/>
    </w:rPr>
  </w:style>
  <w:style w:type="character" w:customStyle="1" w:styleId="Char10">
    <w:name w:val="页眉 Char1"/>
    <w:basedOn w:val="a0"/>
    <w:uiPriority w:val="99"/>
    <w:rsid w:val="00566F9A"/>
  </w:style>
  <w:style w:type="character" w:customStyle="1" w:styleId="Char11">
    <w:name w:val="页脚 Char1"/>
    <w:basedOn w:val="a0"/>
    <w:uiPriority w:val="99"/>
    <w:rsid w:val="00566F9A"/>
  </w:style>
  <w:style w:type="paragraph" w:styleId="af3">
    <w:name w:val="Normal (Web)"/>
    <w:basedOn w:val="a"/>
    <w:uiPriority w:val="99"/>
    <w:unhideWhenUsed/>
    <w:rsid w:val="00566F9A"/>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f4">
    <w:name w:val="Strong"/>
    <w:uiPriority w:val="22"/>
    <w:qFormat/>
    <w:rsid w:val="00566F9A"/>
    <w:rPr>
      <w:b/>
      <w:bCs/>
    </w:rPr>
  </w:style>
  <w:style w:type="character" w:customStyle="1" w:styleId="apple-converted-space">
    <w:name w:val="apple-converted-space"/>
    <w:rsid w:val="00566F9A"/>
  </w:style>
  <w:style w:type="paragraph" w:styleId="af5">
    <w:name w:val="caption"/>
    <w:basedOn w:val="a"/>
    <w:next w:val="a"/>
    <w:qFormat/>
    <w:rsid w:val="00566F9A"/>
    <w:rPr>
      <w:rFonts w:ascii="Arial" w:eastAsia="黑体" w:hAnsi="Arial" w:cs="Arial"/>
      <w:sz w:val="20"/>
      <w:szCs w:val="20"/>
    </w:rPr>
  </w:style>
  <w:style w:type="character" w:styleId="af6">
    <w:name w:val="annotation reference"/>
    <w:uiPriority w:val="99"/>
    <w:unhideWhenUsed/>
    <w:qFormat/>
    <w:rsid w:val="00566F9A"/>
    <w:rPr>
      <w:sz w:val="21"/>
      <w:szCs w:val="21"/>
    </w:rPr>
  </w:style>
  <w:style w:type="paragraph" w:styleId="af7">
    <w:name w:val="annotation text"/>
    <w:basedOn w:val="a"/>
    <w:link w:val="Char2"/>
    <w:uiPriority w:val="99"/>
    <w:semiHidden/>
    <w:unhideWhenUsed/>
    <w:rsid w:val="00566F9A"/>
    <w:pPr>
      <w:jc w:val="left"/>
    </w:pPr>
    <w:rPr>
      <w:rFonts w:ascii="Calibri" w:eastAsia="宋体" w:hAnsi="Calibri" w:cs="Times New Roman"/>
    </w:rPr>
  </w:style>
  <w:style w:type="character" w:customStyle="1" w:styleId="Char2">
    <w:name w:val="批注文字 Char"/>
    <w:basedOn w:val="a0"/>
    <w:link w:val="af7"/>
    <w:uiPriority w:val="99"/>
    <w:semiHidden/>
    <w:rsid w:val="00566F9A"/>
    <w:rPr>
      <w:rFonts w:ascii="Calibri" w:hAnsi="Calibri"/>
      <w:kern w:val="2"/>
      <w:sz w:val="21"/>
      <w:szCs w:val="22"/>
    </w:rPr>
  </w:style>
  <w:style w:type="paragraph" w:styleId="af8">
    <w:name w:val="Balloon Text"/>
    <w:basedOn w:val="a"/>
    <w:link w:val="Char3"/>
    <w:uiPriority w:val="99"/>
    <w:semiHidden/>
    <w:unhideWhenUsed/>
    <w:rsid w:val="00566F9A"/>
    <w:pPr>
      <w:widowControl/>
      <w:jc w:val="left"/>
    </w:pPr>
    <w:rPr>
      <w:rFonts w:ascii="Calibri" w:eastAsia="宋体" w:hAnsi="Calibri" w:cs="Times New Roman"/>
      <w:kern w:val="0"/>
      <w:sz w:val="18"/>
      <w:szCs w:val="18"/>
    </w:rPr>
  </w:style>
  <w:style w:type="character" w:customStyle="1" w:styleId="Char3">
    <w:name w:val="批注框文本 Char"/>
    <w:basedOn w:val="a0"/>
    <w:link w:val="af8"/>
    <w:uiPriority w:val="99"/>
    <w:semiHidden/>
    <w:rsid w:val="00566F9A"/>
    <w:rPr>
      <w:rFonts w:ascii="Calibri" w:hAnsi="Calibri"/>
      <w:sz w:val="18"/>
      <w:szCs w:val="18"/>
    </w:rPr>
  </w:style>
  <w:style w:type="character" w:customStyle="1" w:styleId="fontstyle21">
    <w:name w:val="fontstyle21"/>
    <w:rsid w:val="00566F9A"/>
    <w:rPr>
      <w:rFonts w:ascii="AdvTT5235d5a9+fb" w:hAnsi="AdvTT5235d5a9+fb" w:hint="default"/>
      <w:b w:val="0"/>
      <w:bCs w:val="0"/>
      <w:i w:val="0"/>
      <w:iCs w:val="0"/>
      <w:color w:val="231F20"/>
      <w:sz w:val="16"/>
      <w:szCs w:val="16"/>
    </w:rPr>
  </w:style>
  <w:style w:type="table" w:styleId="af9">
    <w:name w:val="Table Grid"/>
    <w:basedOn w:val="a1"/>
    <w:uiPriority w:val="39"/>
    <w:rsid w:val="00566F9A"/>
    <w:rPr>
      <w:rFonts w:ascii="Calibri" w:hAnsi="Calibri"/>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rsid w:val="00566F9A"/>
    <w:rPr>
      <w:rFonts w:ascii="AdvP4C4E74" w:hAnsi="AdvP4C4E74" w:hint="default"/>
      <w:b w:val="0"/>
      <w:bCs w:val="0"/>
      <w:i w:val="0"/>
      <w:iCs w:val="0"/>
      <w:color w:val="231F20"/>
      <w:sz w:val="18"/>
      <w:szCs w:val="18"/>
    </w:rPr>
  </w:style>
  <w:style w:type="character" w:styleId="afa">
    <w:name w:val="Emphasis"/>
    <w:uiPriority w:val="20"/>
    <w:qFormat/>
    <w:rsid w:val="00566F9A"/>
    <w:rPr>
      <w:i/>
      <w:iCs/>
    </w:rPr>
  </w:style>
  <w:style w:type="paragraph" w:styleId="afb">
    <w:name w:val="List Paragraph"/>
    <w:basedOn w:val="a"/>
    <w:uiPriority w:val="34"/>
    <w:qFormat/>
    <w:rsid w:val="00566F9A"/>
    <w:pPr>
      <w:ind w:firstLineChars="200" w:firstLine="420"/>
    </w:pPr>
    <w:rPr>
      <w:rFonts w:ascii="Calibri" w:eastAsia="宋体" w:hAnsi="Calibri" w:cs="Times New Roman"/>
    </w:rPr>
  </w:style>
  <w:style w:type="paragraph" w:styleId="afc">
    <w:name w:val="annotation subject"/>
    <w:basedOn w:val="af7"/>
    <w:next w:val="af7"/>
    <w:link w:val="Char4"/>
    <w:uiPriority w:val="99"/>
    <w:semiHidden/>
    <w:unhideWhenUsed/>
    <w:rsid w:val="00566F9A"/>
    <w:pPr>
      <w:widowControl/>
      <w:spacing w:after="160" w:line="259" w:lineRule="auto"/>
    </w:pPr>
    <w:rPr>
      <w:b/>
      <w:bCs/>
      <w:kern w:val="0"/>
      <w:sz w:val="20"/>
      <w:szCs w:val="20"/>
    </w:rPr>
  </w:style>
  <w:style w:type="character" w:customStyle="1" w:styleId="Char4">
    <w:name w:val="批注主题 Char"/>
    <w:basedOn w:val="Char2"/>
    <w:link w:val="afc"/>
    <w:uiPriority w:val="99"/>
    <w:semiHidden/>
    <w:rsid w:val="00566F9A"/>
    <w:rPr>
      <w:rFonts w:ascii="Calibri" w:hAnsi="Calibri"/>
      <w:b/>
      <w:bCs/>
      <w:kern w:val="2"/>
      <w:sz w:val="21"/>
      <w:szCs w:val="22"/>
    </w:rPr>
  </w:style>
  <w:style w:type="character" w:customStyle="1" w:styleId="UnresolvedMention">
    <w:name w:val="Unresolved Mention"/>
    <w:uiPriority w:val="99"/>
    <w:semiHidden/>
    <w:unhideWhenUsed/>
    <w:rsid w:val="00566F9A"/>
    <w:rPr>
      <w:color w:val="605E5C"/>
      <w:shd w:val="clear" w:color="auto" w:fill="E1DFDD"/>
    </w:rPr>
  </w:style>
  <w:style w:type="character" w:styleId="afd">
    <w:name w:val="line number"/>
    <w:uiPriority w:val="99"/>
    <w:unhideWhenUsed/>
    <w:rsid w:val="00566F9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00586">
      <w:bodyDiv w:val="1"/>
      <w:marLeft w:val="0"/>
      <w:marRight w:val="0"/>
      <w:marTop w:val="0"/>
      <w:marBottom w:val="0"/>
      <w:divBdr>
        <w:top w:val="none" w:sz="0" w:space="0" w:color="auto"/>
        <w:left w:val="none" w:sz="0" w:space="0" w:color="auto"/>
        <w:bottom w:val="none" w:sz="0" w:space="0" w:color="auto"/>
        <w:right w:val="none" w:sz="0" w:space="0" w:color="auto"/>
      </w:divBdr>
      <w:divsChild>
        <w:div w:id="1192108622">
          <w:marLeft w:val="0"/>
          <w:marRight w:val="0"/>
          <w:marTop w:val="0"/>
          <w:marBottom w:val="0"/>
          <w:divBdr>
            <w:top w:val="none" w:sz="0" w:space="0" w:color="auto"/>
            <w:left w:val="none" w:sz="0" w:space="0" w:color="auto"/>
            <w:bottom w:val="none" w:sz="0" w:space="0" w:color="auto"/>
            <w:right w:val="none" w:sz="0" w:space="0" w:color="auto"/>
          </w:divBdr>
        </w:div>
      </w:divsChild>
    </w:div>
    <w:div w:id="1408305818">
      <w:bodyDiv w:val="1"/>
      <w:marLeft w:val="0"/>
      <w:marRight w:val="0"/>
      <w:marTop w:val="0"/>
      <w:marBottom w:val="0"/>
      <w:divBdr>
        <w:top w:val="none" w:sz="0" w:space="0" w:color="auto"/>
        <w:left w:val="none" w:sz="0" w:space="0" w:color="auto"/>
        <w:bottom w:val="none" w:sz="0" w:space="0" w:color="auto"/>
        <w:right w:val="none" w:sz="0" w:space="0" w:color="auto"/>
      </w:divBdr>
      <w:divsChild>
        <w:div w:id="807940258">
          <w:marLeft w:val="0"/>
          <w:marRight w:val="0"/>
          <w:marTop w:val="0"/>
          <w:marBottom w:val="0"/>
          <w:divBdr>
            <w:top w:val="none" w:sz="0" w:space="0" w:color="auto"/>
            <w:left w:val="none" w:sz="0" w:space="0" w:color="auto"/>
            <w:bottom w:val="none" w:sz="0" w:space="0" w:color="auto"/>
            <w:right w:val="none" w:sz="0" w:space="0" w:color="auto"/>
          </w:divBdr>
        </w:div>
      </w:divsChild>
    </w:div>
    <w:div w:id="1586107198">
      <w:bodyDiv w:val="1"/>
      <w:marLeft w:val="0"/>
      <w:marRight w:val="0"/>
      <w:marTop w:val="0"/>
      <w:marBottom w:val="0"/>
      <w:divBdr>
        <w:top w:val="none" w:sz="0" w:space="0" w:color="auto"/>
        <w:left w:val="none" w:sz="0" w:space="0" w:color="auto"/>
        <w:bottom w:val="none" w:sz="0" w:space="0" w:color="auto"/>
        <w:right w:val="none" w:sz="0" w:space="0" w:color="auto"/>
      </w:divBdr>
      <w:divsChild>
        <w:div w:id="903563401">
          <w:marLeft w:val="0"/>
          <w:marRight w:val="0"/>
          <w:marTop w:val="0"/>
          <w:marBottom w:val="0"/>
          <w:divBdr>
            <w:top w:val="none" w:sz="0" w:space="0" w:color="auto"/>
            <w:left w:val="none" w:sz="0" w:space="0" w:color="auto"/>
            <w:bottom w:val="none" w:sz="0" w:space="0" w:color="auto"/>
            <w:right w:val="none" w:sz="0" w:space="0" w:color="auto"/>
          </w:divBdr>
        </w:div>
      </w:divsChild>
    </w:div>
    <w:div w:id="1696688126">
      <w:bodyDiv w:val="1"/>
      <w:marLeft w:val="0"/>
      <w:marRight w:val="0"/>
      <w:marTop w:val="0"/>
      <w:marBottom w:val="0"/>
      <w:divBdr>
        <w:top w:val="none" w:sz="0" w:space="0" w:color="auto"/>
        <w:left w:val="none" w:sz="0" w:space="0" w:color="auto"/>
        <w:bottom w:val="none" w:sz="0" w:space="0" w:color="auto"/>
        <w:right w:val="none" w:sz="0" w:space="0" w:color="auto"/>
      </w:divBdr>
      <w:divsChild>
        <w:div w:id="10820237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jgnet.com/1948-9358/full/v11/i4/13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5669</Words>
  <Characters>32319</Characters>
  <Application>Microsoft Office Word</Application>
  <DocSecurity>0</DocSecurity>
  <Lines>269</Lines>
  <Paragraphs>75</Paragraphs>
  <ScaleCrop>false</ScaleCrop>
  <Company>Hewlett-Packard Company</Company>
  <LinksUpToDate>false</LinksUpToDate>
  <CharactersWithSpaces>37913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8613716430021</cp:lastModifiedBy>
  <cp:revision>17</cp:revision>
  <dcterms:created xsi:type="dcterms:W3CDTF">2020-02-25T08:56:00Z</dcterms:created>
  <dcterms:modified xsi:type="dcterms:W3CDTF">2020-04-01T06:39:00Z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