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8E238" w14:textId="77777777" w:rsidR="00DA6CD6" w:rsidRPr="006A2FE6" w:rsidRDefault="00DA6CD6" w:rsidP="008F31CD">
      <w:pPr>
        <w:adjustRightInd w:val="0"/>
        <w:snapToGrid w:val="0"/>
        <w:spacing w:line="360" w:lineRule="auto"/>
        <w:rPr>
          <w:rFonts w:ascii="Book Antiqua" w:hAnsi="Book Antiqua"/>
          <w:bCs/>
          <w:color w:val="000000"/>
          <w:sz w:val="24"/>
          <w:szCs w:val="24"/>
        </w:rPr>
      </w:pPr>
      <w:bookmarkStart w:id="0" w:name="OLE_LINK17"/>
      <w:bookmarkStart w:id="1" w:name="OLE_LINK14"/>
      <w:r w:rsidRPr="006A2FE6">
        <w:rPr>
          <w:rFonts w:ascii="Book Antiqua" w:hAnsi="Book Antiqua"/>
          <w:b/>
          <w:color w:val="000000"/>
          <w:sz w:val="24"/>
          <w:szCs w:val="24"/>
        </w:rPr>
        <w:t>Name of Journal:</w:t>
      </w:r>
      <w:r w:rsidRPr="006A2FE6">
        <w:rPr>
          <w:rFonts w:ascii="Book Antiqua" w:hAnsi="Book Antiqua"/>
          <w:bCs/>
          <w:color w:val="000000"/>
          <w:sz w:val="24"/>
          <w:szCs w:val="24"/>
        </w:rPr>
        <w:t xml:space="preserve"> </w:t>
      </w:r>
      <w:r w:rsidR="00D1374F" w:rsidRPr="006A2FE6">
        <w:rPr>
          <w:rFonts w:ascii="Book Antiqua" w:hAnsi="Book Antiqua"/>
          <w:bCs/>
          <w:i/>
          <w:color w:val="000000"/>
          <w:sz w:val="24"/>
          <w:szCs w:val="24"/>
        </w:rPr>
        <w:t>World Journal of Clinical Cases</w:t>
      </w:r>
    </w:p>
    <w:p w14:paraId="0DFB7FD3" w14:textId="1E86BF85" w:rsidR="00DA6CD6" w:rsidRPr="006A2FE6" w:rsidRDefault="00DA6CD6" w:rsidP="008F31CD">
      <w:pPr>
        <w:adjustRightInd w:val="0"/>
        <w:snapToGrid w:val="0"/>
        <w:spacing w:line="360" w:lineRule="auto"/>
        <w:rPr>
          <w:rFonts w:ascii="Book Antiqua" w:hAnsi="Book Antiqua" w:cs="Arial"/>
          <w:b/>
          <w:color w:val="000000"/>
          <w:sz w:val="24"/>
          <w:szCs w:val="24"/>
          <w:lang w:val="en"/>
        </w:rPr>
      </w:pPr>
      <w:r w:rsidRPr="006A2FE6">
        <w:rPr>
          <w:rFonts w:ascii="Book Antiqua" w:eastAsia="Times New Roman" w:hAnsi="Book Antiqua"/>
          <w:b/>
          <w:bCs/>
          <w:color w:val="000000"/>
          <w:sz w:val="24"/>
          <w:szCs w:val="24"/>
        </w:rPr>
        <w:t>Manuscript NO</w:t>
      </w:r>
      <w:r w:rsidRPr="006A2FE6">
        <w:rPr>
          <w:rFonts w:ascii="Book Antiqua" w:hAnsi="Book Antiqua" w:cs="Arial"/>
          <w:b/>
          <w:color w:val="000000"/>
          <w:sz w:val="24"/>
          <w:szCs w:val="24"/>
          <w:lang w:val="en"/>
        </w:rPr>
        <w:t xml:space="preserve">: </w:t>
      </w:r>
      <w:r w:rsidRPr="006A2FE6">
        <w:rPr>
          <w:rFonts w:ascii="Book Antiqua" w:hAnsi="Book Antiqua" w:cs="Arial"/>
          <w:bCs/>
          <w:color w:val="000000"/>
          <w:sz w:val="24"/>
          <w:szCs w:val="24"/>
          <w:lang w:val="en"/>
        </w:rPr>
        <w:t>52117</w:t>
      </w:r>
    </w:p>
    <w:p w14:paraId="44D5F1AE" w14:textId="44495EC3" w:rsidR="00DA6CD6" w:rsidRPr="006A2FE6" w:rsidRDefault="00DA6CD6" w:rsidP="008F31CD">
      <w:pPr>
        <w:adjustRightInd w:val="0"/>
        <w:snapToGrid w:val="0"/>
        <w:spacing w:line="360" w:lineRule="auto"/>
        <w:rPr>
          <w:rFonts w:ascii="Book Antiqua" w:hAnsi="Book Antiqua"/>
          <w:bCs/>
          <w:caps/>
          <w:color w:val="000000"/>
          <w:sz w:val="24"/>
          <w:szCs w:val="24"/>
        </w:rPr>
      </w:pPr>
      <w:r w:rsidRPr="006A2FE6">
        <w:rPr>
          <w:rFonts w:ascii="Book Antiqua" w:hAnsi="Book Antiqua"/>
          <w:b/>
          <w:color w:val="000000"/>
          <w:sz w:val="24"/>
          <w:szCs w:val="24"/>
        </w:rPr>
        <w:t>Manuscript Type:</w:t>
      </w:r>
      <w:r w:rsidR="00D1374F" w:rsidRPr="006A2FE6">
        <w:rPr>
          <w:rFonts w:ascii="Book Antiqua" w:hAnsi="Book Antiqua"/>
          <w:b/>
          <w:color w:val="000000"/>
          <w:sz w:val="24"/>
          <w:szCs w:val="24"/>
        </w:rPr>
        <w:t xml:space="preserve"> </w:t>
      </w:r>
      <w:r w:rsidR="00D1374F" w:rsidRPr="006A2FE6">
        <w:rPr>
          <w:rFonts w:ascii="Book Antiqua" w:hAnsi="Book Antiqua"/>
          <w:bCs/>
          <w:caps/>
          <w:color w:val="000000"/>
          <w:sz w:val="24"/>
          <w:szCs w:val="24"/>
        </w:rPr>
        <w:t>Case report</w:t>
      </w:r>
    </w:p>
    <w:p w14:paraId="5E143DE5" w14:textId="77777777" w:rsidR="00DA6CD6" w:rsidRPr="006A2FE6" w:rsidRDefault="00DA6CD6" w:rsidP="008F31CD">
      <w:pPr>
        <w:adjustRightInd w:val="0"/>
        <w:snapToGrid w:val="0"/>
        <w:spacing w:line="360" w:lineRule="auto"/>
        <w:rPr>
          <w:rFonts w:ascii="Book Antiqua" w:hAnsi="Book Antiqua" w:cs="Times New Roman"/>
          <w:b/>
          <w:sz w:val="24"/>
          <w:szCs w:val="24"/>
        </w:rPr>
      </w:pPr>
    </w:p>
    <w:p w14:paraId="79182F83" w14:textId="676182E8" w:rsidR="00C8113A" w:rsidRPr="006A2FE6" w:rsidRDefault="00C8113A" w:rsidP="008F31CD">
      <w:pPr>
        <w:adjustRightInd w:val="0"/>
        <w:snapToGrid w:val="0"/>
        <w:spacing w:line="360" w:lineRule="auto"/>
        <w:rPr>
          <w:rFonts w:ascii="Book Antiqua" w:hAnsi="Book Antiqua" w:cs="Times New Roman"/>
          <w:b/>
          <w:sz w:val="24"/>
          <w:szCs w:val="24"/>
        </w:rPr>
      </w:pPr>
      <w:proofErr w:type="spellStart"/>
      <w:r w:rsidRPr="006A2FE6">
        <w:rPr>
          <w:rFonts w:ascii="Book Antiqua" w:hAnsi="Book Antiqua" w:cs="Times New Roman"/>
          <w:b/>
          <w:sz w:val="24"/>
          <w:szCs w:val="24"/>
        </w:rPr>
        <w:t>Transorbital</w:t>
      </w:r>
      <w:proofErr w:type="spellEnd"/>
      <w:r w:rsidRPr="006A2FE6">
        <w:rPr>
          <w:rFonts w:ascii="Book Antiqua" w:hAnsi="Book Antiqua" w:cs="Times New Roman"/>
          <w:b/>
          <w:sz w:val="24"/>
          <w:szCs w:val="24"/>
        </w:rPr>
        <w:t xml:space="preserve"> </w:t>
      </w:r>
      <w:proofErr w:type="spellStart"/>
      <w:r w:rsidRPr="006A2FE6">
        <w:rPr>
          <w:rFonts w:ascii="Book Antiqua" w:hAnsi="Book Antiqua" w:cs="Times New Roman"/>
          <w:b/>
          <w:sz w:val="24"/>
          <w:szCs w:val="24"/>
        </w:rPr>
        <w:t>nonmissile</w:t>
      </w:r>
      <w:proofErr w:type="spellEnd"/>
      <w:r w:rsidRPr="006A2FE6">
        <w:rPr>
          <w:rFonts w:ascii="Book Antiqua" w:hAnsi="Book Antiqua" w:cs="Times New Roman"/>
          <w:b/>
          <w:sz w:val="24"/>
          <w:szCs w:val="24"/>
        </w:rPr>
        <w:t xml:space="preserve"> penetrating brain injury: </w:t>
      </w:r>
      <w:r w:rsidR="004C0046">
        <w:rPr>
          <w:rFonts w:ascii="Book Antiqua" w:hAnsi="Book Antiqua" w:cs="Times New Roman"/>
          <w:b/>
          <w:sz w:val="24"/>
          <w:szCs w:val="24"/>
        </w:rPr>
        <w:t>Report of t</w:t>
      </w:r>
      <w:r w:rsidR="004C0046" w:rsidRPr="006A2FE6">
        <w:rPr>
          <w:rFonts w:ascii="Book Antiqua" w:hAnsi="Book Antiqua" w:cs="Times New Roman"/>
          <w:b/>
          <w:sz w:val="24"/>
          <w:szCs w:val="24"/>
        </w:rPr>
        <w:t xml:space="preserve">wo </w:t>
      </w:r>
      <w:r w:rsidRPr="006A2FE6">
        <w:rPr>
          <w:rFonts w:ascii="Book Antiqua" w:hAnsi="Book Antiqua" w:cs="Times New Roman"/>
          <w:b/>
          <w:sz w:val="24"/>
          <w:szCs w:val="24"/>
        </w:rPr>
        <w:t>case</w:t>
      </w:r>
      <w:r w:rsidR="00C91AD9" w:rsidRPr="006A2FE6">
        <w:rPr>
          <w:rFonts w:ascii="Book Antiqua" w:hAnsi="Book Antiqua" w:cs="Times New Roman"/>
          <w:b/>
          <w:sz w:val="24"/>
          <w:szCs w:val="24"/>
        </w:rPr>
        <w:t>s</w:t>
      </w:r>
    </w:p>
    <w:p w14:paraId="5A532976" w14:textId="4DE7A1EF" w:rsidR="00C91AD9" w:rsidRPr="006A2FE6" w:rsidRDefault="00C91AD9" w:rsidP="008F31CD">
      <w:pPr>
        <w:adjustRightInd w:val="0"/>
        <w:snapToGrid w:val="0"/>
        <w:spacing w:line="360" w:lineRule="auto"/>
        <w:rPr>
          <w:rFonts w:ascii="Book Antiqua" w:hAnsi="Book Antiqua" w:cs="Times New Roman"/>
          <w:sz w:val="24"/>
          <w:szCs w:val="24"/>
        </w:rPr>
      </w:pPr>
    </w:p>
    <w:p w14:paraId="7E26990E" w14:textId="6A71E3CA" w:rsidR="007B575C" w:rsidRPr="006A2FE6" w:rsidRDefault="007B575C" w:rsidP="008F31CD">
      <w:pPr>
        <w:adjustRightInd w:val="0"/>
        <w:snapToGrid w:val="0"/>
        <w:spacing w:line="360" w:lineRule="auto"/>
        <w:rPr>
          <w:rFonts w:ascii="Book Antiqua" w:hAnsi="Book Antiqua" w:cs="Times New Roman"/>
          <w:sz w:val="24"/>
          <w:szCs w:val="24"/>
        </w:rPr>
      </w:pPr>
      <w:proofErr w:type="spellStart"/>
      <w:r w:rsidRPr="006A2FE6">
        <w:rPr>
          <w:rFonts w:ascii="Book Antiqua" w:hAnsi="Book Antiqua" w:cs="Times New Roman"/>
          <w:sz w:val="24"/>
          <w:szCs w:val="24"/>
        </w:rPr>
        <w:t>Xue</w:t>
      </w:r>
      <w:proofErr w:type="spellEnd"/>
      <w:r w:rsidRPr="006A2FE6">
        <w:rPr>
          <w:rFonts w:ascii="Book Antiqua" w:hAnsi="Book Antiqua" w:cs="Times New Roman"/>
          <w:sz w:val="24"/>
          <w:szCs w:val="24"/>
        </w:rPr>
        <w:t xml:space="preserve"> H </w:t>
      </w:r>
      <w:r w:rsidRPr="006A2FE6">
        <w:rPr>
          <w:rFonts w:ascii="Book Antiqua" w:hAnsi="Book Antiqua" w:cs="Times New Roman"/>
          <w:i/>
          <w:iCs/>
          <w:sz w:val="24"/>
          <w:szCs w:val="24"/>
        </w:rPr>
        <w:t>et al</w:t>
      </w:r>
      <w:r w:rsidRPr="006A2FE6">
        <w:rPr>
          <w:rFonts w:ascii="Book Antiqua" w:hAnsi="Book Antiqua" w:cs="Times New Roman"/>
          <w:sz w:val="24"/>
          <w:szCs w:val="24"/>
        </w:rPr>
        <w:t xml:space="preserve">. </w:t>
      </w:r>
      <w:proofErr w:type="spellStart"/>
      <w:r w:rsidRPr="006A2FE6">
        <w:rPr>
          <w:rFonts w:ascii="Book Antiqua" w:hAnsi="Book Antiqua" w:cs="Times New Roman"/>
          <w:sz w:val="24"/>
          <w:szCs w:val="24"/>
        </w:rPr>
        <w:t>Transorbital</w:t>
      </w:r>
      <w:proofErr w:type="spellEnd"/>
      <w:r w:rsidRPr="006A2FE6">
        <w:rPr>
          <w:rFonts w:ascii="Book Antiqua" w:hAnsi="Book Antiqua" w:cs="Times New Roman"/>
          <w:sz w:val="24"/>
          <w:szCs w:val="24"/>
        </w:rPr>
        <w:t xml:space="preserve"> </w:t>
      </w:r>
      <w:proofErr w:type="spellStart"/>
      <w:r w:rsidRPr="006A2FE6">
        <w:rPr>
          <w:rFonts w:ascii="Book Antiqua" w:hAnsi="Book Antiqua" w:cs="Times New Roman"/>
          <w:sz w:val="24"/>
          <w:szCs w:val="24"/>
        </w:rPr>
        <w:t>nonmissile</w:t>
      </w:r>
      <w:proofErr w:type="spellEnd"/>
      <w:r w:rsidRPr="006A2FE6">
        <w:rPr>
          <w:rFonts w:ascii="Book Antiqua" w:hAnsi="Book Antiqua" w:cs="Times New Roman"/>
          <w:sz w:val="24"/>
          <w:szCs w:val="24"/>
        </w:rPr>
        <w:t xml:space="preserve"> penetrating brain injury</w:t>
      </w:r>
    </w:p>
    <w:p w14:paraId="2E3CB911" w14:textId="77777777" w:rsidR="007B575C" w:rsidRPr="006A2FE6" w:rsidRDefault="007B575C" w:rsidP="008F31CD">
      <w:pPr>
        <w:adjustRightInd w:val="0"/>
        <w:snapToGrid w:val="0"/>
        <w:spacing w:line="360" w:lineRule="auto"/>
        <w:rPr>
          <w:rFonts w:ascii="Book Antiqua" w:hAnsi="Book Antiqua" w:cs="Times New Roman"/>
          <w:sz w:val="24"/>
          <w:szCs w:val="24"/>
        </w:rPr>
      </w:pPr>
    </w:p>
    <w:p w14:paraId="14E53A8B" w14:textId="436A7A72" w:rsidR="00C91AD9" w:rsidRPr="006A2FE6" w:rsidRDefault="00C91AD9" w:rsidP="008F31CD">
      <w:pPr>
        <w:adjustRightInd w:val="0"/>
        <w:snapToGrid w:val="0"/>
        <w:spacing w:line="360" w:lineRule="auto"/>
        <w:rPr>
          <w:rFonts w:ascii="Book Antiqua" w:hAnsi="Book Antiqua" w:cs="Times New Roman"/>
          <w:sz w:val="24"/>
          <w:szCs w:val="24"/>
        </w:rPr>
      </w:pPr>
      <w:r w:rsidRPr="006A2FE6">
        <w:rPr>
          <w:rFonts w:ascii="Book Antiqua" w:hAnsi="Book Antiqua" w:cs="Times New Roman"/>
          <w:sz w:val="24"/>
          <w:szCs w:val="24"/>
        </w:rPr>
        <w:t xml:space="preserve">Hang </w:t>
      </w:r>
      <w:proofErr w:type="spellStart"/>
      <w:r w:rsidRPr="006A2FE6">
        <w:rPr>
          <w:rFonts w:ascii="Book Antiqua" w:hAnsi="Book Antiqua" w:cs="Times New Roman"/>
          <w:sz w:val="24"/>
          <w:szCs w:val="24"/>
        </w:rPr>
        <w:t>Xue</w:t>
      </w:r>
      <w:proofErr w:type="spellEnd"/>
      <w:r w:rsidRPr="006A2FE6">
        <w:rPr>
          <w:rFonts w:ascii="Book Antiqua" w:hAnsi="Book Antiqua" w:cs="Times New Roman"/>
          <w:sz w:val="24"/>
          <w:szCs w:val="24"/>
        </w:rPr>
        <w:t>, Wei-</w:t>
      </w:r>
      <w:r w:rsidRPr="006A2FE6">
        <w:rPr>
          <w:rFonts w:ascii="Book Antiqua" w:hAnsi="Book Antiqua" w:cs="Times New Roman"/>
          <w:caps/>
          <w:sz w:val="24"/>
          <w:szCs w:val="24"/>
        </w:rPr>
        <w:t>t</w:t>
      </w:r>
      <w:r w:rsidRPr="006A2FE6">
        <w:rPr>
          <w:rFonts w:ascii="Book Antiqua" w:hAnsi="Book Antiqua" w:cs="Times New Roman"/>
          <w:sz w:val="24"/>
          <w:szCs w:val="24"/>
        </w:rPr>
        <w:t xml:space="preserve">ao Zhang, </w:t>
      </w:r>
      <w:proofErr w:type="spellStart"/>
      <w:r w:rsidRPr="006A2FE6">
        <w:rPr>
          <w:rFonts w:ascii="Book Antiqua" w:hAnsi="Book Antiqua" w:cs="Times New Roman"/>
          <w:sz w:val="24"/>
          <w:szCs w:val="24"/>
        </w:rPr>
        <w:t>Guang</w:t>
      </w:r>
      <w:proofErr w:type="spellEnd"/>
      <w:r w:rsidRPr="006A2FE6">
        <w:rPr>
          <w:rFonts w:ascii="Book Antiqua" w:hAnsi="Book Antiqua" w:cs="Times New Roman"/>
          <w:sz w:val="24"/>
          <w:szCs w:val="24"/>
        </w:rPr>
        <w:t>-</w:t>
      </w:r>
      <w:r w:rsidRPr="006A2FE6">
        <w:rPr>
          <w:rFonts w:ascii="Book Antiqua" w:hAnsi="Book Antiqua" w:cs="Times New Roman"/>
          <w:caps/>
          <w:sz w:val="24"/>
          <w:szCs w:val="24"/>
        </w:rPr>
        <w:t>m</w:t>
      </w:r>
      <w:r w:rsidRPr="006A2FE6">
        <w:rPr>
          <w:rFonts w:ascii="Book Antiqua" w:hAnsi="Book Antiqua" w:cs="Times New Roman"/>
          <w:sz w:val="24"/>
          <w:szCs w:val="24"/>
        </w:rPr>
        <w:t xml:space="preserve">ing Wang, Lin Shi, </w:t>
      </w:r>
      <w:bookmarkStart w:id="2" w:name="OLE_LINK3"/>
      <w:bookmarkStart w:id="3" w:name="OLE_LINK4"/>
      <w:r w:rsidRPr="006A2FE6">
        <w:rPr>
          <w:rFonts w:ascii="Book Antiqua" w:hAnsi="Book Antiqua" w:cs="Times New Roman"/>
          <w:sz w:val="24"/>
          <w:szCs w:val="24"/>
        </w:rPr>
        <w:t>Yi-</w:t>
      </w:r>
      <w:r w:rsidRPr="006A2FE6">
        <w:rPr>
          <w:rFonts w:ascii="Book Antiqua" w:hAnsi="Book Antiqua" w:cs="Times New Roman"/>
          <w:caps/>
          <w:sz w:val="24"/>
          <w:szCs w:val="24"/>
        </w:rPr>
        <w:t>m</w:t>
      </w:r>
      <w:r w:rsidRPr="006A2FE6">
        <w:rPr>
          <w:rFonts w:ascii="Book Antiqua" w:hAnsi="Book Antiqua" w:cs="Times New Roman"/>
          <w:sz w:val="24"/>
          <w:szCs w:val="24"/>
        </w:rPr>
        <w:t xml:space="preserve">ing Zhang, </w:t>
      </w:r>
      <w:bookmarkStart w:id="4" w:name="OLE_LINK1"/>
      <w:bookmarkStart w:id="5" w:name="OLE_LINK2"/>
      <w:bookmarkEnd w:id="2"/>
      <w:bookmarkEnd w:id="3"/>
      <w:r w:rsidRPr="006A2FE6">
        <w:rPr>
          <w:rFonts w:ascii="Book Antiqua" w:hAnsi="Book Antiqua" w:cs="Times New Roman"/>
          <w:sz w:val="24"/>
          <w:szCs w:val="24"/>
        </w:rPr>
        <w:t>Hong-</w:t>
      </w:r>
      <w:r w:rsidRPr="006A2FE6">
        <w:rPr>
          <w:rFonts w:ascii="Book Antiqua" w:hAnsi="Book Antiqua" w:cs="Times New Roman"/>
          <w:caps/>
          <w:sz w:val="24"/>
          <w:szCs w:val="24"/>
        </w:rPr>
        <w:t>f</w:t>
      </w:r>
      <w:r w:rsidRPr="006A2FE6">
        <w:rPr>
          <w:rFonts w:ascii="Book Antiqua" w:hAnsi="Book Antiqua" w:cs="Times New Roman"/>
          <w:sz w:val="24"/>
          <w:szCs w:val="24"/>
        </w:rPr>
        <w:t>a Yang</w:t>
      </w:r>
    </w:p>
    <w:bookmarkEnd w:id="0"/>
    <w:bookmarkEnd w:id="1"/>
    <w:bookmarkEnd w:id="4"/>
    <w:bookmarkEnd w:id="5"/>
    <w:p w14:paraId="2FE3BC23" w14:textId="6B1ED4F8" w:rsidR="00C8113A" w:rsidRPr="006A2FE6" w:rsidRDefault="00C8113A" w:rsidP="008F31CD">
      <w:pPr>
        <w:adjustRightInd w:val="0"/>
        <w:snapToGrid w:val="0"/>
        <w:spacing w:line="360" w:lineRule="auto"/>
        <w:rPr>
          <w:rFonts w:ascii="Book Antiqua" w:hAnsi="Book Antiqua" w:cs="Times New Roman"/>
          <w:sz w:val="24"/>
          <w:szCs w:val="24"/>
        </w:rPr>
      </w:pPr>
    </w:p>
    <w:p w14:paraId="1D83C86B" w14:textId="4E94ABFE" w:rsidR="00C8113A" w:rsidRPr="006A2FE6" w:rsidRDefault="00382A5D" w:rsidP="008F31CD">
      <w:pPr>
        <w:adjustRightInd w:val="0"/>
        <w:snapToGrid w:val="0"/>
        <w:spacing w:line="360" w:lineRule="auto"/>
        <w:rPr>
          <w:rFonts w:ascii="Book Antiqua" w:hAnsi="Book Antiqua" w:cs="Times New Roman"/>
          <w:sz w:val="24"/>
          <w:szCs w:val="24"/>
        </w:rPr>
      </w:pPr>
      <w:bookmarkStart w:id="6" w:name="_Hlk5801989"/>
      <w:r w:rsidRPr="006A2FE6">
        <w:rPr>
          <w:rFonts w:ascii="Book Antiqua" w:hAnsi="Book Antiqua" w:cs="Times New Roman"/>
          <w:b/>
          <w:bCs/>
          <w:sz w:val="24"/>
          <w:szCs w:val="24"/>
        </w:rPr>
        <w:t xml:space="preserve">Hang </w:t>
      </w:r>
      <w:proofErr w:type="spellStart"/>
      <w:r w:rsidRPr="006A2FE6">
        <w:rPr>
          <w:rFonts w:ascii="Book Antiqua" w:hAnsi="Book Antiqua" w:cs="Times New Roman"/>
          <w:b/>
          <w:bCs/>
          <w:sz w:val="24"/>
          <w:szCs w:val="24"/>
        </w:rPr>
        <w:t>Xue</w:t>
      </w:r>
      <w:proofErr w:type="spellEnd"/>
      <w:r w:rsidRPr="006A2FE6">
        <w:rPr>
          <w:rFonts w:ascii="Book Antiqua" w:hAnsi="Book Antiqua" w:cs="Times New Roman"/>
          <w:b/>
          <w:bCs/>
          <w:sz w:val="24"/>
          <w:szCs w:val="24"/>
        </w:rPr>
        <w:t>, Wei-</w:t>
      </w:r>
      <w:r w:rsidRPr="006A2FE6">
        <w:rPr>
          <w:rFonts w:ascii="Book Antiqua" w:hAnsi="Book Antiqua" w:cs="Times New Roman"/>
          <w:b/>
          <w:bCs/>
          <w:caps/>
          <w:sz w:val="24"/>
          <w:szCs w:val="24"/>
        </w:rPr>
        <w:t>t</w:t>
      </w:r>
      <w:r w:rsidRPr="006A2FE6">
        <w:rPr>
          <w:rFonts w:ascii="Book Antiqua" w:hAnsi="Book Antiqua" w:cs="Times New Roman"/>
          <w:b/>
          <w:bCs/>
          <w:sz w:val="24"/>
          <w:szCs w:val="24"/>
        </w:rPr>
        <w:t xml:space="preserve">ao Zhang, </w:t>
      </w:r>
      <w:proofErr w:type="spellStart"/>
      <w:r w:rsidRPr="006A2FE6">
        <w:rPr>
          <w:rFonts w:ascii="Book Antiqua" w:hAnsi="Book Antiqua" w:cs="Times New Roman"/>
          <w:b/>
          <w:bCs/>
          <w:sz w:val="24"/>
          <w:szCs w:val="24"/>
        </w:rPr>
        <w:t>Guang</w:t>
      </w:r>
      <w:proofErr w:type="spellEnd"/>
      <w:r w:rsidRPr="006A2FE6">
        <w:rPr>
          <w:rFonts w:ascii="Book Antiqua" w:hAnsi="Book Antiqua" w:cs="Times New Roman"/>
          <w:b/>
          <w:bCs/>
          <w:sz w:val="24"/>
          <w:szCs w:val="24"/>
        </w:rPr>
        <w:t>-</w:t>
      </w:r>
      <w:r w:rsidRPr="006A2FE6">
        <w:rPr>
          <w:rFonts w:ascii="Book Antiqua" w:hAnsi="Book Antiqua" w:cs="Times New Roman"/>
          <w:b/>
          <w:bCs/>
          <w:caps/>
          <w:sz w:val="24"/>
          <w:szCs w:val="24"/>
        </w:rPr>
        <w:t>m</w:t>
      </w:r>
      <w:r w:rsidRPr="006A2FE6">
        <w:rPr>
          <w:rFonts w:ascii="Book Antiqua" w:hAnsi="Book Antiqua" w:cs="Times New Roman"/>
          <w:b/>
          <w:bCs/>
          <w:sz w:val="24"/>
          <w:szCs w:val="24"/>
        </w:rPr>
        <w:t>ing Wang, Hong-</w:t>
      </w:r>
      <w:r w:rsidRPr="006A2FE6">
        <w:rPr>
          <w:rFonts w:ascii="Book Antiqua" w:hAnsi="Book Antiqua" w:cs="Times New Roman"/>
          <w:b/>
          <w:bCs/>
          <w:caps/>
          <w:sz w:val="24"/>
          <w:szCs w:val="24"/>
        </w:rPr>
        <w:t>f</w:t>
      </w:r>
      <w:r w:rsidRPr="006A2FE6">
        <w:rPr>
          <w:rFonts w:ascii="Book Antiqua" w:hAnsi="Book Antiqua" w:cs="Times New Roman"/>
          <w:b/>
          <w:bCs/>
          <w:sz w:val="24"/>
          <w:szCs w:val="24"/>
        </w:rPr>
        <w:t xml:space="preserve">a Yang, </w:t>
      </w:r>
      <w:r w:rsidR="00C8113A" w:rsidRPr="006A2FE6">
        <w:rPr>
          <w:rFonts w:ascii="Book Antiqua" w:hAnsi="Book Antiqua" w:cs="Times New Roman"/>
          <w:sz w:val="24"/>
          <w:szCs w:val="24"/>
        </w:rPr>
        <w:t>Department o</w:t>
      </w:r>
      <w:bookmarkEnd w:id="6"/>
      <w:r w:rsidR="00C8113A" w:rsidRPr="006A2FE6">
        <w:rPr>
          <w:rFonts w:ascii="Book Antiqua" w:hAnsi="Book Antiqua" w:cs="Times New Roman"/>
          <w:sz w:val="24"/>
          <w:szCs w:val="24"/>
        </w:rPr>
        <w:t>f</w:t>
      </w:r>
      <w:r w:rsidR="00C8113A" w:rsidRPr="006A2FE6">
        <w:rPr>
          <w:rFonts w:ascii="Book Antiqua" w:hAnsi="Book Antiqua"/>
          <w:sz w:val="24"/>
          <w:szCs w:val="24"/>
        </w:rPr>
        <w:t xml:space="preserve"> </w:t>
      </w:r>
      <w:proofErr w:type="spellStart"/>
      <w:r w:rsidR="00C8113A" w:rsidRPr="006A2FE6">
        <w:rPr>
          <w:rFonts w:ascii="Book Antiqua" w:hAnsi="Book Antiqua" w:cs="Times New Roman"/>
          <w:sz w:val="24"/>
          <w:szCs w:val="24"/>
        </w:rPr>
        <w:t>Neurotraumatic</w:t>
      </w:r>
      <w:proofErr w:type="spellEnd"/>
      <w:r w:rsidR="00C8113A" w:rsidRPr="006A2FE6">
        <w:rPr>
          <w:rFonts w:ascii="Book Antiqua" w:hAnsi="Book Antiqua" w:cs="Times New Roman"/>
          <w:sz w:val="24"/>
          <w:szCs w:val="24"/>
        </w:rPr>
        <w:t xml:space="preserve"> Surgery, The First Hospital of Jilin </w:t>
      </w:r>
      <w:bookmarkStart w:id="7" w:name="_Hlk5802662"/>
      <w:r w:rsidR="00C8113A" w:rsidRPr="006A2FE6">
        <w:rPr>
          <w:rFonts w:ascii="Book Antiqua" w:hAnsi="Book Antiqua" w:cs="Times New Roman"/>
          <w:sz w:val="24"/>
          <w:szCs w:val="24"/>
        </w:rPr>
        <w:t>University</w:t>
      </w:r>
      <w:bookmarkEnd w:id="7"/>
      <w:r w:rsidR="00C8113A" w:rsidRPr="006A2FE6">
        <w:rPr>
          <w:rFonts w:ascii="Book Antiqua" w:hAnsi="Book Antiqua" w:cs="Times New Roman"/>
          <w:sz w:val="24"/>
          <w:szCs w:val="24"/>
        </w:rPr>
        <w:t>, Changchun</w:t>
      </w:r>
      <w:r w:rsidR="00CA1D0D" w:rsidRPr="006A2FE6">
        <w:rPr>
          <w:rFonts w:ascii="Book Antiqua" w:hAnsi="Book Antiqua" w:cs="Times New Roman"/>
          <w:sz w:val="24"/>
          <w:szCs w:val="24"/>
        </w:rPr>
        <w:t xml:space="preserve"> 130021</w:t>
      </w:r>
      <w:r w:rsidR="00C8113A" w:rsidRPr="006A2FE6">
        <w:rPr>
          <w:rFonts w:ascii="Book Antiqua" w:hAnsi="Book Antiqua" w:cs="Times New Roman"/>
          <w:sz w:val="24"/>
          <w:szCs w:val="24"/>
        </w:rPr>
        <w:t>, Jilin</w:t>
      </w:r>
      <w:r w:rsidRPr="006A2FE6">
        <w:rPr>
          <w:rFonts w:ascii="Book Antiqua" w:hAnsi="Book Antiqua" w:cs="Times New Roman"/>
          <w:sz w:val="24"/>
          <w:szCs w:val="24"/>
        </w:rPr>
        <w:t xml:space="preserve"> Province</w:t>
      </w:r>
      <w:r w:rsidR="00C8113A" w:rsidRPr="006A2FE6">
        <w:rPr>
          <w:rFonts w:ascii="Book Antiqua" w:hAnsi="Book Antiqua" w:cs="Times New Roman"/>
          <w:sz w:val="24"/>
          <w:szCs w:val="24"/>
        </w:rPr>
        <w:t>, China</w:t>
      </w:r>
    </w:p>
    <w:p w14:paraId="262B8E04" w14:textId="77777777" w:rsidR="00BD6283" w:rsidRPr="006A2FE6" w:rsidRDefault="00BD6283" w:rsidP="008F31CD">
      <w:pPr>
        <w:adjustRightInd w:val="0"/>
        <w:snapToGrid w:val="0"/>
        <w:spacing w:line="360" w:lineRule="auto"/>
        <w:rPr>
          <w:rFonts w:ascii="Book Antiqua" w:hAnsi="Book Antiqua" w:cs="Times New Roman"/>
          <w:b/>
          <w:bCs/>
          <w:sz w:val="24"/>
          <w:szCs w:val="24"/>
        </w:rPr>
      </w:pPr>
    </w:p>
    <w:p w14:paraId="63AC7953" w14:textId="24CC887B" w:rsidR="00C8113A" w:rsidRPr="006A2FE6" w:rsidRDefault="00BD6283" w:rsidP="008F31CD">
      <w:pPr>
        <w:adjustRightInd w:val="0"/>
        <w:snapToGrid w:val="0"/>
        <w:spacing w:line="360" w:lineRule="auto"/>
        <w:rPr>
          <w:rFonts w:ascii="Book Antiqua" w:hAnsi="Book Antiqua" w:cs="Times New Roman"/>
          <w:sz w:val="24"/>
          <w:szCs w:val="24"/>
        </w:rPr>
      </w:pPr>
      <w:r w:rsidRPr="006A2FE6">
        <w:rPr>
          <w:rFonts w:ascii="Book Antiqua" w:hAnsi="Book Antiqua" w:cs="Times New Roman"/>
          <w:b/>
          <w:bCs/>
          <w:sz w:val="24"/>
          <w:szCs w:val="24"/>
        </w:rPr>
        <w:t xml:space="preserve">Lin Shi, </w:t>
      </w:r>
      <w:r w:rsidR="00C8113A" w:rsidRPr="006A2FE6">
        <w:rPr>
          <w:rFonts w:ascii="Book Antiqua" w:hAnsi="Book Antiqua" w:cs="Times New Roman"/>
          <w:sz w:val="24"/>
          <w:szCs w:val="24"/>
        </w:rPr>
        <w:t>Department of Neurosurgery,</w:t>
      </w:r>
      <w:r w:rsidR="00C8113A" w:rsidRPr="006A2FE6">
        <w:rPr>
          <w:rFonts w:ascii="Book Antiqua" w:hAnsi="Book Antiqua" w:cs="Arial"/>
          <w:sz w:val="24"/>
          <w:szCs w:val="24"/>
          <w:shd w:val="clear" w:color="auto" w:fill="FFFFFF"/>
        </w:rPr>
        <w:t xml:space="preserve"> </w:t>
      </w:r>
      <w:r w:rsidR="00C8113A" w:rsidRPr="006A2FE6">
        <w:rPr>
          <w:rFonts w:ascii="Book Antiqua" w:hAnsi="Book Antiqua" w:cs="Times New Roman"/>
          <w:sz w:val="24"/>
          <w:szCs w:val="24"/>
        </w:rPr>
        <w:t>The Affiliated Hospital of Changchun University of Traditional Chinese Medicine, Changchun</w:t>
      </w:r>
      <w:r w:rsidR="00D26057" w:rsidRPr="006A2FE6">
        <w:rPr>
          <w:rFonts w:ascii="Book Antiqua" w:hAnsi="Book Antiqua" w:cs="Times New Roman"/>
          <w:sz w:val="24"/>
          <w:szCs w:val="24"/>
        </w:rPr>
        <w:t xml:space="preserve"> 130021</w:t>
      </w:r>
      <w:r w:rsidR="00C8113A" w:rsidRPr="006A2FE6">
        <w:rPr>
          <w:rFonts w:ascii="Book Antiqua" w:hAnsi="Book Antiqua" w:cs="Times New Roman"/>
          <w:sz w:val="24"/>
          <w:szCs w:val="24"/>
        </w:rPr>
        <w:t>, Jilin</w:t>
      </w:r>
      <w:r w:rsidRPr="006A2FE6">
        <w:rPr>
          <w:rFonts w:ascii="Book Antiqua" w:hAnsi="Book Antiqua" w:cs="Times New Roman"/>
          <w:sz w:val="24"/>
          <w:szCs w:val="24"/>
        </w:rPr>
        <w:t xml:space="preserve"> Province</w:t>
      </w:r>
      <w:r w:rsidR="00C8113A" w:rsidRPr="006A2FE6">
        <w:rPr>
          <w:rFonts w:ascii="Book Antiqua" w:hAnsi="Book Antiqua" w:cs="Times New Roman"/>
          <w:sz w:val="24"/>
          <w:szCs w:val="24"/>
        </w:rPr>
        <w:t>, China</w:t>
      </w:r>
    </w:p>
    <w:p w14:paraId="4F301727" w14:textId="77777777" w:rsidR="00BD6283" w:rsidRPr="006A2FE6" w:rsidRDefault="00BD6283" w:rsidP="008F31CD">
      <w:pPr>
        <w:adjustRightInd w:val="0"/>
        <w:snapToGrid w:val="0"/>
        <w:spacing w:line="360" w:lineRule="auto"/>
        <w:rPr>
          <w:rFonts w:ascii="Book Antiqua" w:hAnsi="Book Antiqua" w:cs="Times New Roman"/>
          <w:sz w:val="24"/>
          <w:szCs w:val="24"/>
        </w:rPr>
      </w:pPr>
    </w:p>
    <w:p w14:paraId="6AB757CA" w14:textId="1E38958E" w:rsidR="00C8113A" w:rsidRPr="006A2FE6" w:rsidRDefault="00BD6283" w:rsidP="008F31CD">
      <w:pPr>
        <w:adjustRightInd w:val="0"/>
        <w:snapToGrid w:val="0"/>
        <w:spacing w:line="360" w:lineRule="auto"/>
        <w:rPr>
          <w:rFonts w:ascii="Book Antiqua" w:hAnsi="Book Antiqua" w:cs="Times New Roman"/>
          <w:sz w:val="24"/>
          <w:szCs w:val="24"/>
        </w:rPr>
      </w:pPr>
      <w:r w:rsidRPr="006A2FE6">
        <w:rPr>
          <w:rFonts w:ascii="Book Antiqua" w:hAnsi="Book Antiqua" w:cs="Times New Roman"/>
          <w:b/>
          <w:bCs/>
          <w:sz w:val="24"/>
          <w:szCs w:val="24"/>
        </w:rPr>
        <w:t>Yi-</w:t>
      </w:r>
      <w:r w:rsidRPr="006A2FE6">
        <w:rPr>
          <w:rFonts w:ascii="Book Antiqua" w:hAnsi="Book Antiqua" w:cs="Times New Roman"/>
          <w:b/>
          <w:bCs/>
          <w:caps/>
          <w:sz w:val="24"/>
          <w:szCs w:val="24"/>
        </w:rPr>
        <w:t>m</w:t>
      </w:r>
      <w:r w:rsidRPr="006A2FE6">
        <w:rPr>
          <w:rFonts w:ascii="Book Antiqua" w:hAnsi="Book Antiqua" w:cs="Times New Roman"/>
          <w:b/>
          <w:bCs/>
          <w:sz w:val="24"/>
          <w:szCs w:val="24"/>
        </w:rPr>
        <w:t xml:space="preserve">ing Zhang, </w:t>
      </w:r>
      <w:r w:rsidR="00C8113A" w:rsidRPr="006A2FE6">
        <w:rPr>
          <w:rFonts w:ascii="Book Antiqua" w:hAnsi="Book Antiqua" w:cs="Times New Roman"/>
          <w:sz w:val="24"/>
          <w:szCs w:val="24"/>
        </w:rPr>
        <w:t xml:space="preserve">Department of Neurosurgery, </w:t>
      </w:r>
      <w:proofErr w:type="spellStart"/>
      <w:r w:rsidR="00C8113A" w:rsidRPr="006A2FE6">
        <w:rPr>
          <w:rFonts w:ascii="Book Antiqua" w:hAnsi="Book Antiqua" w:cs="Times New Roman"/>
          <w:sz w:val="24"/>
          <w:szCs w:val="24"/>
        </w:rPr>
        <w:t>Qilu</w:t>
      </w:r>
      <w:proofErr w:type="spellEnd"/>
      <w:r w:rsidR="00C8113A" w:rsidRPr="006A2FE6">
        <w:rPr>
          <w:rFonts w:ascii="Book Antiqua" w:hAnsi="Book Antiqua" w:cs="Times New Roman"/>
          <w:sz w:val="24"/>
          <w:szCs w:val="24"/>
        </w:rPr>
        <w:t xml:space="preserve"> Hospital of Shandong University, </w:t>
      </w:r>
      <w:proofErr w:type="spellStart"/>
      <w:r w:rsidR="00C8113A" w:rsidRPr="006A2FE6">
        <w:rPr>
          <w:rFonts w:ascii="Book Antiqua" w:hAnsi="Book Antiqua" w:cs="Times New Roman"/>
          <w:sz w:val="24"/>
          <w:szCs w:val="24"/>
        </w:rPr>
        <w:t>Ji’nan</w:t>
      </w:r>
      <w:proofErr w:type="spellEnd"/>
      <w:r w:rsidR="00D26057" w:rsidRPr="006A2FE6">
        <w:rPr>
          <w:rFonts w:ascii="Book Antiqua" w:hAnsi="Book Antiqua" w:cs="Times New Roman"/>
          <w:sz w:val="24"/>
          <w:szCs w:val="24"/>
        </w:rPr>
        <w:t xml:space="preserve"> 250002</w:t>
      </w:r>
      <w:r w:rsidR="00C8113A" w:rsidRPr="006A2FE6">
        <w:rPr>
          <w:rFonts w:ascii="Book Antiqua" w:hAnsi="Book Antiqua" w:cs="Times New Roman"/>
          <w:sz w:val="24"/>
          <w:szCs w:val="24"/>
        </w:rPr>
        <w:t>, Shandong</w:t>
      </w:r>
      <w:r w:rsidRPr="006A2FE6">
        <w:rPr>
          <w:rFonts w:ascii="Book Antiqua" w:hAnsi="Book Antiqua" w:cs="Times New Roman"/>
          <w:sz w:val="24"/>
          <w:szCs w:val="24"/>
        </w:rPr>
        <w:t xml:space="preserve"> Province</w:t>
      </w:r>
      <w:r w:rsidR="00C8113A" w:rsidRPr="006A2FE6">
        <w:rPr>
          <w:rFonts w:ascii="Book Antiqua" w:hAnsi="Book Antiqua" w:cs="Times New Roman"/>
          <w:sz w:val="24"/>
          <w:szCs w:val="24"/>
        </w:rPr>
        <w:t>, China</w:t>
      </w:r>
    </w:p>
    <w:p w14:paraId="17BC4975" w14:textId="2D5ABA3D" w:rsidR="00873220" w:rsidRPr="006A2FE6" w:rsidRDefault="00873220" w:rsidP="008F31CD">
      <w:pPr>
        <w:adjustRightInd w:val="0"/>
        <w:snapToGrid w:val="0"/>
        <w:spacing w:line="360" w:lineRule="auto"/>
        <w:rPr>
          <w:rFonts w:ascii="Book Antiqua" w:hAnsi="Book Antiqua" w:cs="Times New Roman"/>
          <w:sz w:val="24"/>
          <w:szCs w:val="24"/>
        </w:rPr>
      </w:pPr>
    </w:p>
    <w:p w14:paraId="101326CB" w14:textId="730D7B9F" w:rsidR="00873220" w:rsidRPr="006A2FE6" w:rsidRDefault="00873220" w:rsidP="008F31CD">
      <w:pPr>
        <w:adjustRightInd w:val="0"/>
        <w:snapToGrid w:val="0"/>
        <w:spacing w:line="360" w:lineRule="auto"/>
        <w:rPr>
          <w:rFonts w:ascii="Book Antiqua" w:eastAsia="楷体" w:hAnsi="Book Antiqua" w:cs="Times New Roman"/>
          <w:sz w:val="24"/>
          <w:szCs w:val="24"/>
        </w:rPr>
      </w:pPr>
      <w:r w:rsidRPr="006A2FE6">
        <w:rPr>
          <w:rFonts w:ascii="Book Antiqua" w:hAnsi="Book Antiqua" w:cs="Times New Roman"/>
          <w:b/>
          <w:sz w:val="24"/>
          <w:szCs w:val="24"/>
        </w:rPr>
        <w:t xml:space="preserve">Author contributions: </w:t>
      </w:r>
      <w:r w:rsidRPr="006A2FE6">
        <w:rPr>
          <w:rFonts w:ascii="Book Antiqua" w:hAnsi="Book Antiqua" w:cs="Times New Roman"/>
          <w:bCs/>
          <w:sz w:val="24"/>
          <w:szCs w:val="24"/>
        </w:rPr>
        <w:t xml:space="preserve">Yang HF contributed to </w:t>
      </w:r>
      <w:r w:rsidR="004C0046">
        <w:rPr>
          <w:rFonts w:ascii="Book Antiqua" w:hAnsi="Book Antiqua" w:cs="Times New Roman"/>
          <w:bCs/>
          <w:sz w:val="24"/>
          <w:szCs w:val="24"/>
        </w:rPr>
        <w:t xml:space="preserve">case </w:t>
      </w:r>
      <w:r w:rsidRPr="006A2FE6">
        <w:rPr>
          <w:rFonts w:ascii="Book Antiqua" w:eastAsia="楷体" w:hAnsi="Book Antiqua" w:cs="Times New Roman"/>
          <w:sz w:val="24"/>
          <w:szCs w:val="24"/>
        </w:rPr>
        <w:t xml:space="preserve">conceptualization; </w:t>
      </w:r>
      <w:proofErr w:type="spellStart"/>
      <w:r w:rsidRPr="006A2FE6">
        <w:rPr>
          <w:rFonts w:ascii="Book Antiqua" w:eastAsia="楷体" w:hAnsi="Book Antiqua" w:cs="Times New Roman"/>
          <w:sz w:val="24"/>
          <w:szCs w:val="24"/>
        </w:rPr>
        <w:t>Xue</w:t>
      </w:r>
      <w:proofErr w:type="spellEnd"/>
      <w:r w:rsidRPr="006A2FE6">
        <w:rPr>
          <w:rFonts w:ascii="Book Antiqua" w:eastAsia="楷体" w:hAnsi="Book Antiqua" w:cs="Times New Roman"/>
          <w:sz w:val="24"/>
          <w:szCs w:val="24"/>
        </w:rPr>
        <w:t xml:space="preserve"> H, Zhang WT</w:t>
      </w:r>
      <w:r w:rsidR="004C0046">
        <w:rPr>
          <w:rFonts w:ascii="Book Antiqua" w:eastAsia="楷体" w:hAnsi="Book Antiqua" w:cs="Times New Roman"/>
          <w:sz w:val="24"/>
          <w:szCs w:val="24"/>
        </w:rPr>
        <w:t>,</w:t>
      </w:r>
      <w:r w:rsidRPr="006A2FE6">
        <w:rPr>
          <w:rFonts w:ascii="Book Antiqua" w:eastAsia="楷体" w:hAnsi="Book Antiqua" w:cs="Times New Roman"/>
          <w:sz w:val="24"/>
          <w:szCs w:val="24"/>
        </w:rPr>
        <w:t xml:space="preserve"> and Yang HF </w:t>
      </w:r>
      <w:r w:rsidRPr="006A2FE6">
        <w:rPr>
          <w:rFonts w:ascii="Book Antiqua" w:hAnsi="Book Antiqua" w:cs="Times New Roman"/>
          <w:bCs/>
          <w:sz w:val="24"/>
          <w:szCs w:val="24"/>
        </w:rPr>
        <w:t>contributed to d</w:t>
      </w:r>
      <w:r w:rsidRPr="006A2FE6">
        <w:rPr>
          <w:rFonts w:ascii="Book Antiqua" w:eastAsia="楷体" w:hAnsi="Book Antiqua" w:cs="Times New Roman"/>
          <w:sz w:val="24"/>
          <w:szCs w:val="24"/>
        </w:rPr>
        <w:t xml:space="preserve">ata curation; Yang HF </w:t>
      </w:r>
      <w:r w:rsidRPr="006A2FE6">
        <w:rPr>
          <w:rFonts w:ascii="Book Antiqua" w:hAnsi="Book Antiqua" w:cs="Times New Roman"/>
          <w:bCs/>
          <w:sz w:val="24"/>
          <w:szCs w:val="24"/>
        </w:rPr>
        <w:t>contributed to funding acquisition; Zhang WT, Wang GM</w:t>
      </w:r>
      <w:r w:rsidR="004C0046">
        <w:rPr>
          <w:rFonts w:ascii="Book Antiqua" w:hAnsi="Book Antiqua" w:cs="Times New Roman"/>
          <w:bCs/>
          <w:sz w:val="24"/>
          <w:szCs w:val="24"/>
        </w:rPr>
        <w:t>,</w:t>
      </w:r>
      <w:r w:rsidRPr="006A2FE6">
        <w:rPr>
          <w:rFonts w:ascii="Book Antiqua" w:hAnsi="Book Antiqua" w:cs="Times New Roman"/>
          <w:bCs/>
          <w:sz w:val="24"/>
          <w:szCs w:val="24"/>
        </w:rPr>
        <w:t xml:space="preserve"> and Zhang YM contributed to </w:t>
      </w:r>
      <w:r w:rsidR="004C0046">
        <w:rPr>
          <w:rFonts w:ascii="Book Antiqua" w:hAnsi="Book Antiqua" w:cs="Times New Roman"/>
          <w:bCs/>
          <w:sz w:val="24"/>
          <w:szCs w:val="24"/>
        </w:rPr>
        <w:t xml:space="preserve">case </w:t>
      </w:r>
      <w:r w:rsidRPr="006A2FE6">
        <w:rPr>
          <w:rFonts w:ascii="Book Antiqua" w:hAnsi="Book Antiqua" w:cs="Times New Roman"/>
          <w:bCs/>
          <w:sz w:val="24"/>
          <w:szCs w:val="24"/>
        </w:rPr>
        <w:t>investigation; Zhang WT, Shi L</w:t>
      </w:r>
      <w:r w:rsidR="004C0046">
        <w:rPr>
          <w:rFonts w:ascii="Book Antiqua" w:hAnsi="Book Antiqua" w:cs="Times New Roman"/>
          <w:bCs/>
          <w:sz w:val="24"/>
          <w:szCs w:val="24"/>
        </w:rPr>
        <w:t>,</w:t>
      </w:r>
      <w:r w:rsidRPr="006A2FE6">
        <w:rPr>
          <w:rFonts w:ascii="Book Antiqua" w:hAnsi="Book Antiqua" w:cs="Times New Roman"/>
          <w:bCs/>
          <w:sz w:val="24"/>
          <w:szCs w:val="24"/>
        </w:rPr>
        <w:t xml:space="preserve"> and Yang HF contributed to resources; Wang GM contributed to software and </w:t>
      </w:r>
      <w:r w:rsidRPr="006A2FE6">
        <w:rPr>
          <w:rFonts w:ascii="Book Antiqua" w:eastAsia="楷体" w:hAnsi="Book Antiqua" w:cs="Times New Roman"/>
          <w:sz w:val="24"/>
          <w:szCs w:val="24"/>
        </w:rPr>
        <w:t xml:space="preserve">visualization; </w:t>
      </w:r>
      <w:proofErr w:type="spellStart"/>
      <w:r w:rsidRPr="006A2FE6">
        <w:rPr>
          <w:rFonts w:ascii="Book Antiqua" w:eastAsia="楷体" w:hAnsi="Book Antiqua" w:cs="Times New Roman"/>
          <w:sz w:val="24"/>
          <w:szCs w:val="24"/>
        </w:rPr>
        <w:t>Xue</w:t>
      </w:r>
      <w:proofErr w:type="spellEnd"/>
      <w:r w:rsidRPr="006A2FE6">
        <w:rPr>
          <w:rFonts w:ascii="Book Antiqua" w:eastAsia="楷体" w:hAnsi="Book Antiqua" w:cs="Times New Roman"/>
          <w:sz w:val="24"/>
          <w:szCs w:val="24"/>
        </w:rPr>
        <w:t xml:space="preserve"> H contributed to </w:t>
      </w:r>
      <w:r w:rsidR="004C0046">
        <w:rPr>
          <w:rFonts w:ascii="Book Antiqua" w:eastAsia="楷体" w:hAnsi="Book Antiqua" w:cs="Times New Roman"/>
          <w:sz w:val="24"/>
          <w:szCs w:val="24"/>
        </w:rPr>
        <w:t>manuscript</w:t>
      </w:r>
      <w:r w:rsidRPr="006A2FE6">
        <w:rPr>
          <w:rFonts w:ascii="Book Antiqua" w:eastAsia="楷体" w:hAnsi="Book Antiqua" w:cs="Times New Roman"/>
          <w:sz w:val="24"/>
          <w:szCs w:val="24"/>
        </w:rPr>
        <w:t xml:space="preserve"> draft</w:t>
      </w:r>
      <w:r w:rsidR="004C0046">
        <w:rPr>
          <w:rFonts w:ascii="Book Antiqua" w:eastAsia="楷体" w:hAnsi="Book Antiqua" w:cs="Times New Roman"/>
          <w:sz w:val="24"/>
          <w:szCs w:val="24"/>
        </w:rPr>
        <w:t xml:space="preserve">ing, </w:t>
      </w:r>
      <w:r w:rsidRPr="006A2FE6">
        <w:rPr>
          <w:rFonts w:ascii="Book Antiqua" w:eastAsia="楷体" w:hAnsi="Book Antiqua" w:cs="Times New Roman"/>
          <w:sz w:val="24"/>
          <w:szCs w:val="24"/>
        </w:rPr>
        <w:t>review</w:t>
      </w:r>
      <w:r w:rsidR="004C0046">
        <w:rPr>
          <w:rFonts w:ascii="Book Antiqua" w:eastAsia="楷体" w:hAnsi="Book Antiqua" w:cs="Times New Roman"/>
          <w:sz w:val="24"/>
          <w:szCs w:val="24"/>
        </w:rPr>
        <w:t>,</w:t>
      </w:r>
      <w:r w:rsidRPr="006A2FE6">
        <w:rPr>
          <w:rFonts w:ascii="Book Antiqua" w:eastAsia="楷体" w:hAnsi="Book Antiqua" w:cs="Times New Roman"/>
          <w:sz w:val="24"/>
          <w:szCs w:val="24"/>
        </w:rPr>
        <w:t xml:space="preserve"> and editing.</w:t>
      </w:r>
    </w:p>
    <w:p w14:paraId="160B694D" w14:textId="4ED35CC1" w:rsidR="00D26057" w:rsidRPr="006A2FE6" w:rsidRDefault="00D26057" w:rsidP="008F31CD">
      <w:pPr>
        <w:adjustRightInd w:val="0"/>
        <w:snapToGrid w:val="0"/>
        <w:spacing w:line="360" w:lineRule="auto"/>
        <w:rPr>
          <w:rFonts w:ascii="Book Antiqua" w:eastAsia="楷体" w:hAnsi="Book Antiqua" w:cs="Times New Roman"/>
          <w:sz w:val="24"/>
          <w:szCs w:val="24"/>
        </w:rPr>
      </w:pPr>
    </w:p>
    <w:p w14:paraId="3E3C34A2" w14:textId="674C77B9" w:rsidR="00F565A6" w:rsidRPr="006A2FE6" w:rsidRDefault="002F0423" w:rsidP="008F31CD">
      <w:pPr>
        <w:adjustRightInd w:val="0"/>
        <w:snapToGrid w:val="0"/>
        <w:spacing w:line="360" w:lineRule="auto"/>
        <w:rPr>
          <w:rFonts w:ascii="Book Antiqua" w:hAnsi="Book Antiqua" w:cs="Times New Roman"/>
          <w:sz w:val="24"/>
          <w:szCs w:val="24"/>
        </w:rPr>
      </w:pPr>
      <w:bookmarkStart w:id="8" w:name="OLE_LINK19"/>
      <w:bookmarkStart w:id="9" w:name="OLE_LINK20"/>
      <w:r w:rsidRPr="006A2FE6">
        <w:rPr>
          <w:rFonts w:ascii="Book Antiqua" w:hAnsi="Book Antiqua" w:cs="Times New Roman"/>
          <w:b/>
          <w:sz w:val="24"/>
          <w:szCs w:val="24"/>
        </w:rPr>
        <w:t>Corresponding author</w:t>
      </w:r>
      <w:r w:rsidRPr="006A2FE6">
        <w:rPr>
          <w:rFonts w:ascii="Book Antiqua" w:hAnsi="Book Antiqua" w:cs="Times New Roman"/>
          <w:sz w:val="24"/>
          <w:szCs w:val="24"/>
        </w:rPr>
        <w:t>:</w:t>
      </w:r>
      <w:bookmarkEnd w:id="8"/>
      <w:bookmarkEnd w:id="9"/>
      <w:r w:rsidRPr="006A2FE6">
        <w:rPr>
          <w:rFonts w:ascii="Book Antiqua" w:eastAsia="楷体" w:hAnsi="Book Antiqua" w:cs="Times New Roman"/>
          <w:sz w:val="24"/>
          <w:szCs w:val="24"/>
        </w:rPr>
        <w:t xml:space="preserve"> </w:t>
      </w:r>
      <w:r w:rsidR="00C8113A" w:rsidRPr="006A2FE6">
        <w:rPr>
          <w:rFonts w:ascii="Book Antiqua" w:hAnsi="Book Antiqua" w:cs="Times New Roman"/>
          <w:b/>
          <w:bCs/>
          <w:sz w:val="24"/>
          <w:szCs w:val="24"/>
        </w:rPr>
        <w:t>Hong</w:t>
      </w:r>
      <w:r w:rsidRPr="006A2FE6">
        <w:rPr>
          <w:rFonts w:ascii="Book Antiqua" w:hAnsi="Book Antiqua" w:cs="Times New Roman"/>
          <w:b/>
          <w:bCs/>
          <w:sz w:val="24"/>
          <w:szCs w:val="24"/>
        </w:rPr>
        <w:t>-F</w:t>
      </w:r>
      <w:r w:rsidR="00C8113A" w:rsidRPr="006A2FE6">
        <w:rPr>
          <w:rFonts w:ascii="Book Antiqua" w:hAnsi="Book Antiqua" w:cs="Times New Roman"/>
          <w:b/>
          <w:bCs/>
          <w:sz w:val="24"/>
          <w:szCs w:val="24"/>
        </w:rPr>
        <w:t>a Yang, MD</w:t>
      </w:r>
      <w:r w:rsidRPr="006A2FE6">
        <w:rPr>
          <w:rFonts w:ascii="Book Antiqua" w:hAnsi="Book Antiqua" w:cs="Times New Roman"/>
          <w:b/>
          <w:bCs/>
          <w:sz w:val="24"/>
          <w:szCs w:val="24"/>
        </w:rPr>
        <w:t>,</w:t>
      </w:r>
      <w:r w:rsidR="00C8113A" w:rsidRPr="006A2FE6">
        <w:rPr>
          <w:rFonts w:ascii="Book Antiqua" w:hAnsi="Book Antiqua" w:cs="Times New Roman"/>
          <w:b/>
          <w:bCs/>
          <w:sz w:val="24"/>
          <w:szCs w:val="24"/>
        </w:rPr>
        <w:t xml:space="preserve"> PhD</w:t>
      </w:r>
      <w:r w:rsidRPr="006A2FE6">
        <w:rPr>
          <w:rFonts w:ascii="Book Antiqua" w:hAnsi="Book Antiqua" w:cs="Times New Roman"/>
          <w:b/>
          <w:bCs/>
          <w:sz w:val="24"/>
          <w:szCs w:val="24"/>
        </w:rPr>
        <w:t xml:space="preserve">, </w:t>
      </w:r>
      <w:r w:rsidR="00F565A6" w:rsidRPr="006A2FE6">
        <w:rPr>
          <w:rFonts w:ascii="Book Antiqua" w:hAnsi="Book Antiqua" w:cs="Times New Roman"/>
          <w:b/>
          <w:bCs/>
          <w:sz w:val="24"/>
          <w:szCs w:val="24"/>
        </w:rPr>
        <w:t xml:space="preserve">Professor, </w:t>
      </w:r>
      <w:r w:rsidR="00F565A6" w:rsidRPr="006A2FE6">
        <w:rPr>
          <w:rFonts w:ascii="Book Antiqua" w:hAnsi="Book Antiqua" w:cs="Times New Roman"/>
          <w:sz w:val="24"/>
          <w:szCs w:val="24"/>
        </w:rPr>
        <w:t>Department of</w:t>
      </w:r>
      <w:r w:rsidR="00F565A6" w:rsidRPr="006A2FE6">
        <w:rPr>
          <w:rFonts w:ascii="Book Antiqua" w:hAnsi="Book Antiqua"/>
          <w:sz w:val="24"/>
          <w:szCs w:val="24"/>
        </w:rPr>
        <w:t xml:space="preserve"> </w:t>
      </w:r>
      <w:proofErr w:type="spellStart"/>
      <w:r w:rsidR="00F565A6" w:rsidRPr="006A2FE6">
        <w:rPr>
          <w:rFonts w:ascii="Book Antiqua" w:hAnsi="Book Antiqua" w:cs="Times New Roman"/>
          <w:sz w:val="24"/>
          <w:szCs w:val="24"/>
        </w:rPr>
        <w:t>Neurotraumatic</w:t>
      </w:r>
      <w:proofErr w:type="spellEnd"/>
      <w:r w:rsidR="00F565A6" w:rsidRPr="006A2FE6">
        <w:rPr>
          <w:rFonts w:ascii="Book Antiqua" w:hAnsi="Book Antiqua" w:cs="Times New Roman"/>
          <w:sz w:val="24"/>
          <w:szCs w:val="24"/>
        </w:rPr>
        <w:t xml:space="preserve"> Surgery, The First Hospital of Jilin University, </w:t>
      </w:r>
      <w:r w:rsidR="004C0046" w:rsidRPr="006A2FE6">
        <w:rPr>
          <w:rFonts w:ascii="Book Antiqua" w:hAnsi="Book Antiqua" w:cs="Times New Roman"/>
          <w:sz w:val="24"/>
          <w:szCs w:val="24"/>
        </w:rPr>
        <w:t>71</w:t>
      </w:r>
      <w:r w:rsidR="004C0046">
        <w:rPr>
          <w:rFonts w:ascii="Book Antiqua" w:hAnsi="Book Antiqua" w:cs="Times New Roman"/>
          <w:sz w:val="24"/>
          <w:szCs w:val="24"/>
        </w:rPr>
        <w:t xml:space="preserve"> </w:t>
      </w:r>
      <w:proofErr w:type="spellStart"/>
      <w:r w:rsidR="00F565A6" w:rsidRPr="006A2FE6">
        <w:rPr>
          <w:rFonts w:ascii="Book Antiqua" w:hAnsi="Book Antiqua" w:cs="Times New Roman"/>
          <w:sz w:val="24"/>
          <w:szCs w:val="24"/>
        </w:rPr>
        <w:t>Xinmin</w:t>
      </w:r>
      <w:proofErr w:type="spellEnd"/>
      <w:r w:rsidR="00F565A6" w:rsidRPr="006A2FE6">
        <w:rPr>
          <w:rFonts w:ascii="Book Antiqua" w:hAnsi="Book Antiqua" w:cs="Times New Roman"/>
          <w:sz w:val="24"/>
          <w:szCs w:val="24"/>
        </w:rPr>
        <w:t xml:space="preserve"> </w:t>
      </w:r>
      <w:r w:rsidR="00F565A6" w:rsidRPr="006A2FE6">
        <w:rPr>
          <w:rFonts w:ascii="Book Antiqua" w:hAnsi="Book Antiqua" w:cs="Times New Roman"/>
          <w:sz w:val="24"/>
          <w:szCs w:val="24"/>
        </w:rPr>
        <w:lastRenderedPageBreak/>
        <w:t>Street, Changchun 130021, Jilin Province, China. yhf@jlu.edu.cn</w:t>
      </w:r>
    </w:p>
    <w:p w14:paraId="56016F09" w14:textId="77777777" w:rsidR="009B71FD" w:rsidRDefault="009B71FD" w:rsidP="008F31CD">
      <w:pPr>
        <w:adjustRightInd w:val="0"/>
        <w:snapToGrid w:val="0"/>
        <w:spacing w:line="360" w:lineRule="auto"/>
        <w:rPr>
          <w:rFonts w:ascii="Book Antiqua" w:hAnsi="Book Antiqua"/>
          <w:b/>
          <w:sz w:val="24"/>
          <w:szCs w:val="24"/>
        </w:rPr>
      </w:pPr>
    </w:p>
    <w:p w14:paraId="5F247617" w14:textId="4C58F93B" w:rsidR="00D87593" w:rsidRPr="006A2FE6" w:rsidRDefault="00D87593" w:rsidP="008F31CD">
      <w:pPr>
        <w:adjustRightInd w:val="0"/>
        <w:snapToGrid w:val="0"/>
        <w:spacing w:line="360" w:lineRule="auto"/>
        <w:rPr>
          <w:rFonts w:ascii="Book Antiqua" w:hAnsi="Book Antiqua"/>
          <w:b/>
          <w:sz w:val="24"/>
          <w:szCs w:val="24"/>
        </w:rPr>
      </w:pPr>
      <w:r w:rsidRPr="006A2FE6">
        <w:rPr>
          <w:rFonts w:ascii="Book Antiqua" w:hAnsi="Book Antiqua"/>
          <w:b/>
          <w:sz w:val="24"/>
          <w:szCs w:val="24"/>
        </w:rPr>
        <w:t xml:space="preserve">Received: </w:t>
      </w:r>
      <w:r w:rsidR="00D56E5E" w:rsidRPr="006A2FE6">
        <w:rPr>
          <w:rFonts w:ascii="Book Antiqua" w:hAnsi="Book Antiqua"/>
          <w:sz w:val="24"/>
          <w:szCs w:val="24"/>
        </w:rPr>
        <w:t>October</w:t>
      </w:r>
      <w:r w:rsidRPr="006A2FE6">
        <w:rPr>
          <w:rFonts w:ascii="Book Antiqua" w:hAnsi="Book Antiqua"/>
          <w:sz w:val="24"/>
          <w:szCs w:val="24"/>
        </w:rPr>
        <w:t xml:space="preserve"> </w:t>
      </w:r>
      <w:r w:rsidR="00D56E5E" w:rsidRPr="006A2FE6">
        <w:rPr>
          <w:rFonts w:ascii="Book Antiqua" w:hAnsi="Book Antiqua"/>
          <w:sz w:val="24"/>
          <w:szCs w:val="24"/>
        </w:rPr>
        <w:t>25</w:t>
      </w:r>
      <w:r w:rsidRPr="006A2FE6">
        <w:rPr>
          <w:rFonts w:ascii="Book Antiqua" w:hAnsi="Book Antiqua"/>
          <w:sz w:val="24"/>
          <w:szCs w:val="24"/>
        </w:rPr>
        <w:t>, 2019</w:t>
      </w:r>
    </w:p>
    <w:p w14:paraId="6319F524" w14:textId="77777777" w:rsidR="00D87593" w:rsidRPr="006A2FE6" w:rsidRDefault="00D87593" w:rsidP="008F31CD">
      <w:pPr>
        <w:adjustRightInd w:val="0"/>
        <w:snapToGrid w:val="0"/>
        <w:spacing w:line="360" w:lineRule="auto"/>
        <w:rPr>
          <w:rFonts w:ascii="Book Antiqua" w:hAnsi="Book Antiqua"/>
          <w:b/>
          <w:sz w:val="24"/>
          <w:szCs w:val="24"/>
        </w:rPr>
      </w:pPr>
      <w:r w:rsidRPr="006A2FE6">
        <w:rPr>
          <w:rFonts w:ascii="Book Antiqua" w:hAnsi="Book Antiqua"/>
          <w:b/>
          <w:sz w:val="24"/>
          <w:szCs w:val="24"/>
        </w:rPr>
        <w:t xml:space="preserve">Revised: </w:t>
      </w:r>
      <w:r w:rsidRPr="006A2FE6">
        <w:rPr>
          <w:rFonts w:ascii="Book Antiqua" w:hAnsi="Book Antiqua"/>
          <w:sz w:val="24"/>
          <w:szCs w:val="24"/>
        </w:rPr>
        <w:t>December 5, 2019</w:t>
      </w:r>
    </w:p>
    <w:p w14:paraId="75DE5F76" w14:textId="7BD8DDF6" w:rsidR="00D87593" w:rsidRPr="006A2FE6" w:rsidRDefault="00D87593" w:rsidP="008F31CD">
      <w:pPr>
        <w:adjustRightInd w:val="0"/>
        <w:snapToGrid w:val="0"/>
        <w:spacing w:line="360" w:lineRule="auto"/>
        <w:rPr>
          <w:rFonts w:ascii="Book Antiqua" w:hAnsi="Book Antiqua"/>
          <w:b/>
          <w:sz w:val="24"/>
          <w:szCs w:val="24"/>
        </w:rPr>
      </w:pPr>
      <w:r w:rsidRPr="006A2FE6">
        <w:rPr>
          <w:rFonts w:ascii="Book Antiqua" w:hAnsi="Book Antiqua"/>
          <w:b/>
          <w:sz w:val="24"/>
          <w:szCs w:val="24"/>
        </w:rPr>
        <w:t>Accepted:</w:t>
      </w:r>
      <w:r w:rsidR="008B22F2" w:rsidRPr="008B22F2">
        <w:t xml:space="preserve"> </w:t>
      </w:r>
      <w:r w:rsidR="008B22F2" w:rsidRPr="008B22F2">
        <w:rPr>
          <w:rFonts w:ascii="Book Antiqua" w:hAnsi="Book Antiqua"/>
          <w:sz w:val="24"/>
          <w:szCs w:val="24"/>
        </w:rPr>
        <w:t>December 22, 2019</w:t>
      </w:r>
      <w:r w:rsidRPr="008B22F2">
        <w:rPr>
          <w:rFonts w:ascii="Book Antiqua" w:hAnsi="Book Antiqua"/>
          <w:sz w:val="24"/>
          <w:szCs w:val="24"/>
        </w:rPr>
        <w:t xml:space="preserve"> </w:t>
      </w:r>
      <w:r w:rsidRPr="006A2FE6">
        <w:rPr>
          <w:rFonts w:ascii="Book Antiqua" w:hAnsi="Book Antiqua"/>
          <w:b/>
          <w:sz w:val="24"/>
          <w:szCs w:val="24"/>
        </w:rPr>
        <w:t xml:space="preserve"> </w:t>
      </w:r>
    </w:p>
    <w:p w14:paraId="17A65F6F" w14:textId="77777777" w:rsidR="00D87593" w:rsidRPr="006A2FE6" w:rsidRDefault="00D87593" w:rsidP="008F31CD">
      <w:pPr>
        <w:adjustRightInd w:val="0"/>
        <w:snapToGrid w:val="0"/>
        <w:spacing w:line="360" w:lineRule="auto"/>
        <w:rPr>
          <w:rFonts w:ascii="Book Antiqua" w:hAnsi="Book Antiqua"/>
          <w:sz w:val="24"/>
          <w:szCs w:val="24"/>
        </w:rPr>
      </w:pPr>
      <w:r w:rsidRPr="006A2FE6">
        <w:rPr>
          <w:rFonts w:ascii="Book Antiqua" w:hAnsi="Book Antiqua"/>
          <w:b/>
          <w:sz w:val="24"/>
          <w:szCs w:val="24"/>
        </w:rPr>
        <w:t>Published online:</w:t>
      </w:r>
    </w:p>
    <w:p w14:paraId="64F99FFD" w14:textId="33DC11AF" w:rsidR="009A1101" w:rsidRPr="006A2FE6" w:rsidRDefault="009A1101" w:rsidP="008F31CD">
      <w:pPr>
        <w:adjustRightInd w:val="0"/>
        <w:snapToGrid w:val="0"/>
        <w:spacing w:line="360" w:lineRule="auto"/>
        <w:rPr>
          <w:rFonts w:ascii="Book Antiqua" w:eastAsia="楷体" w:hAnsi="Book Antiqua" w:cs="Times New Roman"/>
          <w:b/>
          <w:bCs/>
          <w:sz w:val="24"/>
          <w:szCs w:val="24"/>
        </w:rPr>
      </w:pPr>
      <w:r w:rsidRPr="006A2FE6">
        <w:rPr>
          <w:rFonts w:ascii="Book Antiqua" w:eastAsia="楷体" w:hAnsi="Book Antiqua" w:cs="Times New Roman"/>
          <w:b/>
          <w:bCs/>
          <w:sz w:val="24"/>
          <w:szCs w:val="24"/>
        </w:rPr>
        <w:br w:type="page"/>
      </w:r>
    </w:p>
    <w:p w14:paraId="577BA89E" w14:textId="63D14B39" w:rsidR="00C8113A" w:rsidRPr="006A2FE6" w:rsidRDefault="00C8113A" w:rsidP="008F31CD">
      <w:pPr>
        <w:adjustRightInd w:val="0"/>
        <w:snapToGrid w:val="0"/>
        <w:spacing w:line="360" w:lineRule="auto"/>
        <w:rPr>
          <w:rFonts w:ascii="Book Antiqua" w:hAnsi="Book Antiqua" w:cs="Times New Roman"/>
          <w:b/>
          <w:sz w:val="24"/>
          <w:szCs w:val="24"/>
        </w:rPr>
      </w:pPr>
      <w:r w:rsidRPr="006A2FE6">
        <w:rPr>
          <w:rFonts w:ascii="Book Antiqua" w:hAnsi="Book Antiqua" w:cs="Times New Roman"/>
          <w:b/>
          <w:sz w:val="24"/>
          <w:szCs w:val="24"/>
        </w:rPr>
        <w:lastRenderedPageBreak/>
        <w:t>Abstract</w:t>
      </w:r>
    </w:p>
    <w:p w14:paraId="3E008AF8" w14:textId="77777777" w:rsidR="00C8113A" w:rsidRPr="006A2FE6" w:rsidRDefault="00C8113A" w:rsidP="008F31CD">
      <w:pPr>
        <w:adjustRightInd w:val="0"/>
        <w:snapToGrid w:val="0"/>
        <w:spacing w:line="360" w:lineRule="auto"/>
        <w:rPr>
          <w:rFonts w:ascii="Book Antiqua" w:eastAsia="楷体" w:hAnsi="Book Antiqua" w:cs="Times New Roman"/>
          <w:bCs/>
          <w:caps/>
          <w:sz w:val="24"/>
          <w:szCs w:val="24"/>
        </w:rPr>
      </w:pPr>
      <w:r w:rsidRPr="006A2FE6">
        <w:rPr>
          <w:rFonts w:ascii="Book Antiqua" w:eastAsia="楷体" w:hAnsi="Book Antiqua" w:cs="Times New Roman"/>
          <w:bCs/>
          <w:caps/>
          <w:sz w:val="24"/>
          <w:szCs w:val="24"/>
        </w:rPr>
        <w:t>Background</w:t>
      </w:r>
    </w:p>
    <w:p w14:paraId="35E01034" w14:textId="7B99E2DF" w:rsidR="00C8113A" w:rsidRPr="006A2FE6" w:rsidRDefault="00C8113A" w:rsidP="008F31CD">
      <w:pPr>
        <w:adjustRightInd w:val="0"/>
        <w:snapToGrid w:val="0"/>
        <w:spacing w:line="360" w:lineRule="auto"/>
        <w:rPr>
          <w:rFonts w:ascii="Book Antiqua" w:eastAsia="楷体" w:hAnsi="Book Antiqua" w:cs="Times New Roman"/>
          <w:bCs/>
          <w:sz w:val="24"/>
          <w:szCs w:val="24"/>
        </w:rPr>
      </w:pPr>
      <w:r w:rsidRPr="006A2FE6">
        <w:rPr>
          <w:rFonts w:ascii="Book Antiqua" w:eastAsia="楷体" w:hAnsi="Book Antiqua" w:cs="Times New Roman"/>
          <w:bCs/>
          <w:sz w:val="24"/>
          <w:szCs w:val="24"/>
        </w:rPr>
        <w:t xml:space="preserve">Penetrating brain injury (PBI) is an uncommon emergency in neurosurgery, and </w:t>
      </w:r>
      <w:proofErr w:type="spellStart"/>
      <w:r w:rsidRPr="006A2FE6">
        <w:rPr>
          <w:rFonts w:ascii="Book Antiqua" w:eastAsia="楷体" w:hAnsi="Book Antiqua" w:cs="Times New Roman"/>
          <w:bCs/>
          <w:sz w:val="24"/>
          <w:szCs w:val="24"/>
        </w:rPr>
        <w:t>transorbital</w:t>
      </w:r>
      <w:proofErr w:type="spellEnd"/>
      <w:r w:rsidRPr="006A2FE6">
        <w:rPr>
          <w:rFonts w:ascii="Book Antiqua" w:eastAsia="楷体" w:hAnsi="Book Antiqua" w:cs="Times New Roman"/>
          <w:bCs/>
          <w:sz w:val="24"/>
          <w:szCs w:val="24"/>
        </w:rPr>
        <w:t xml:space="preserve"> </w:t>
      </w:r>
      <w:r w:rsidR="004C0046">
        <w:rPr>
          <w:rFonts w:ascii="Book Antiqua" w:eastAsia="楷体" w:hAnsi="Book Antiqua" w:cs="Times New Roman"/>
          <w:bCs/>
          <w:sz w:val="24"/>
          <w:szCs w:val="24"/>
        </w:rPr>
        <w:t>PBI</w:t>
      </w:r>
      <w:r w:rsidRPr="006A2FE6">
        <w:rPr>
          <w:rFonts w:ascii="Book Antiqua" w:eastAsia="楷体" w:hAnsi="Book Antiqua" w:cs="Times New Roman"/>
          <w:bCs/>
          <w:sz w:val="24"/>
          <w:szCs w:val="24"/>
        </w:rPr>
        <w:t xml:space="preserve"> is a rare type of PBI. Reasonable surgical planning and careful postoperative management can improve the prognosis of patients</w:t>
      </w:r>
    </w:p>
    <w:p w14:paraId="0DB83D1D" w14:textId="77777777" w:rsidR="00C91AD9" w:rsidRPr="006A2FE6" w:rsidRDefault="00C91AD9" w:rsidP="008F31CD">
      <w:pPr>
        <w:adjustRightInd w:val="0"/>
        <w:snapToGrid w:val="0"/>
        <w:spacing w:line="360" w:lineRule="auto"/>
        <w:rPr>
          <w:rFonts w:ascii="Book Antiqua" w:eastAsia="楷体" w:hAnsi="Book Antiqua" w:cs="Times New Roman"/>
          <w:b/>
          <w:sz w:val="24"/>
          <w:szCs w:val="24"/>
        </w:rPr>
      </w:pPr>
    </w:p>
    <w:p w14:paraId="30ECBE25" w14:textId="77777777" w:rsidR="00132B4C" w:rsidRPr="006A2FE6" w:rsidRDefault="00132B4C" w:rsidP="008F31CD">
      <w:pPr>
        <w:autoSpaceDE w:val="0"/>
        <w:autoSpaceDN w:val="0"/>
        <w:adjustRightInd w:val="0"/>
        <w:snapToGrid w:val="0"/>
        <w:spacing w:line="360" w:lineRule="auto"/>
        <w:rPr>
          <w:rFonts w:ascii="Book Antiqua" w:hAnsi="Book Antiqua" w:cstheme="minorHAnsi"/>
          <w:sz w:val="24"/>
          <w:szCs w:val="24"/>
        </w:rPr>
      </w:pPr>
      <w:r w:rsidRPr="006A2FE6">
        <w:rPr>
          <w:rFonts w:ascii="Book Antiqua" w:hAnsi="Book Antiqua" w:cstheme="minorHAnsi"/>
          <w:sz w:val="24"/>
          <w:szCs w:val="24"/>
        </w:rPr>
        <w:t>CASE SUMMARY</w:t>
      </w:r>
    </w:p>
    <w:p w14:paraId="2B60D43C" w14:textId="26212DE7" w:rsidR="00C8113A" w:rsidRPr="006A2FE6" w:rsidRDefault="00C8113A" w:rsidP="008F31CD">
      <w:pPr>
        <w:adjustRightInd w:val="0"/>
        <w:snapToGrid w:val="0"/>
        <w:spacing w:line="360" w:lineRule="auto"/>
        <w:rPr>
          <w:rFonts w:ascii="Book Antiqua" w:eastAsia="楷体" w:hAnsi="Book Antiqua" w:cs="Times New Roman"/>
          <w:bCs/>
          <w:sz w:val="24"/>
          <w:szCs w:val="24"/>
        </w:rPr>
      </w:pPr>
      <w:r w:rsidRPr="006A2FE6">
        <w:rPr>
          <w:rFonts w:ascii="Book Antiqua" w:eastAsia="楷体" w:hAnsi="Book Antiqua" w:cs="Times New Roman"/>
          <w:bCs/>
          <w:sz w:val="24"/>
          <w:szCs w:val="24"/>
        </w:rPr>
        <w:t>The first case is</w:t>
      </w:r>
      <w:r w:rsidR="004C0046">
        <w:rPr>
          <w:rFonts w:ascii="Book Antiqua" w:eastAsia="楷体" w:hAnsi="Book Antiqua" w:cs="Times New Roman"/>
          <w:bCs/>
          <w:sz w:val="24"/>
          <w:szCs w:val="24"/>
        </w:rPr>
        <w:t xml:space="preserve"> </w:t>
      </w:r>
      <w:r w:rsidRPr="006A2FE6">
        <w:rPr>
          <w:rFonts w:ascii="Book Antiqua" w:eastAsia="楷体" w:hAnsi="Book Antiqua" w:cs="Times New Roman"/>
          <w:bCs/>
          <w:sz w:val="24"/>
          <w:szCs w:val="24"/>
        </w:rPr>
        <w:t>a 68-year-old male patient who was admitted to the hospital because a branch punctured his brain through the orbit for approximately 9 h after he</w:t>
      </w:r>
      <w:r w:rsidRPr="006A2FE6">
        <w:rPr>
          <w:rFonts w:ascii="Book Antiqua" w:hAnsi="Book Antiqua" w:cs="Times New Roman"/>
          <w:sz w:val="24"/>
          <w:szCs w:val="24"/>
        </w:rPr>
        <w:t xml:space="preserve"> </w:t>
      </w:r>
      <w:r w:rsidRPr="006A2FE6">
        <w:rPr>
          <w:rFonts w:ascii="Book Antiqua" w:eastAsia="楷体" w:hAnsi="Book Antiqua" w:cs="Times New Roman"/>
          <w:bCs/>
          <w:sz w:val="24"/>
          <w:szCs w:val="24"/>
        </w:rPr>
        <w:t>unexpectedly fell while walking. After admission, the patient underwent emergency surgical treatment and postoperative anti-infection treatment. The patient was able to follow instructions at a 4-mo follow-up review. The other case is</w:t>
      </w:r>
      <w:r w:rsidR="004C0046">
        <w:rPr>
          <w:rFonts w:ascii="Book Antiqua" w:eastAsia="楷体" w:hAnsi="Book Antiqua" w:cs="Times New Roman"/>
          <w:bCs/>
          <w:sz w:val="24"/>
          <w:szCs w:val="24"/>
        </w:rPr>
        <w:t xml:space="preserve"> </w:t>
      </w:r>
      <w:r w:rsidRPr="006A2FE6">
        <w:rPr>
          <w:rFonts w:ascii="Book Antiqua" w:eastAsia="楷体" w:hAnsi="Book Antiqua" w:cs="Times New Roman"/>
          <w:bCs/>
          <w:sz w:val="24"/>
          <w:szCs w:val="24"/>
        </w:rPr>
        <w:t xml:space="preserve">a 46-year-old male patient who was admitted to the hospital due to an </w:t>
      </w:r>
      <w:proofErr w:type="spellStart"/>
      <w:r w:rsidRPr="006A2FE6">
        <w:rPr>
          <w:rFonts w:ascii="Book Antiqua" w:eastAsia="楷体" w:hAnsi="Book Antiqua" w:cs="Times New Roman"/>
          <w:bCs/>
          <w:sz w:val="24"/>
          <w:szCs w:val="24"/>
        </w:rPr>
        <w:t>intraorbital</w:t>
      </w:r>
      <w:proofErr w:type="spellEnd"/>
      <w:r w:rsidRPr="006A2FE6">
        <w:rPr>
          <w:rFonts w:ascii="Book Antiqua" w:eastAsia="楷体" w:hAnsi="Book Antiqua" w:cs="Times New Roman"/>
          <w:bCs/>
          <w:sz w:val="24"/>
          <w:szCs w:val="24"/>
        </w:rPr>
        <w:t xml:space="preserve"> foreign body caused by a car accident, after which the patient was unconscious for approximately 6 h. After admission, the patient underwent emergency surgical treatment and postoperative anti-infection treatment. The patient could correctly answer questions at a 3-mo follow-up review.</w:t>
      </w:r>
    </w:p>
    <w:p w14:paraId="4F47BC5F" w14:textId="77777777" w:rsidR="00CE06F8" w:rsidRPr="006A2FE6" w:rsidRDefault="00CE06F8" w:rsidP="008F31CD">
      <w:pPr>
        <w:adjustRightInd w:val="0"/>
        <w:snapToGrid w:val="0"/>
        <w:spacing w:line="360" w:lineRule="auto"/>
        <w:ind w:firstLine="610"/>
        <w:rPr>
          <w:rFonts w:ascii="Book Antiqua" w:eastAsia="楷体" w:hAnsi="Book Antiqua" w:cs="Times New Roman"/>
          <w:bCs/>
          <w:sz w:val="24"/>
          <w:szCs w:val="24"/>
        </w:rPr>
      </w:pPr>
    </w:p>
    <w:p w14:paraId="3CBAD68B" w14:textId="51B67775" w:rsidR="00C8113A" w:rsidRPr="006A2FE6" w:rsidRDefault="00C8113A" w:rsidP="008F31CD">
      <w:pPr>
        <w:adjustRightInd w:val="0"/>
        <w:snapToGrid w:val="0"/>
        <w:spacing w:line="360" w:lineRule="auto"/>
        <w:rPr>
          <w:rFonts w:ascii="Book Antiqua" w:eastAsia="楷体" w:hAnsi="Book Antiqua" w:cs="Times New Roman"/>
          <w:bCs/>
          <w:caps/>
          <w:sz w:val="24"/>
          <w:szCs w:val="24"/>
        </w:rPr>
      </w:pPr>
      <w:bookmarkStart w:id="10" w:name="_Hlk22734480"/>
      <w:r w:rsidRPr="006A2FE6">
        <w:rPr>
          <w:rFonts w:ascii="Book Antiqua" w:eastAsia="楷体" w:hAnsi="Book Antiqua" w:cs="Times New Roman"/>
          <w:bCs/>
          <w:caps/>
          <w:sz w:val="24"/>
          <w:szCs w:val="24"/>
        </w:rPr>
        <w:t>Conclusion</w:t>
      </w:r>
    </w:p>
    <w:p w14:paraId="66C556AE" w14:textId="61EABA34" w:rsidR="00C8113A" w:rsidRPr="006A2FE6" w:rsidRDefault="00C8113A" w:rsidP="008F31CD">
      <w:pPr>
        <w:adjustRightInd w:val="0"/>
        <w:snapToGrid w:val="0"/>
        <w:spacing w:line="360" w:lineRule="auto"/>
        <w:rPr>
          <w:rFonts w:ascii="Book Antiqua" w:eastAsia="楷体" w:hAnsi="Book Antiqua" w:cs="Times New Roman"/>
          <w:sz w:val="24"/>
          <w:szCs w:val="24"/>
        </w:rPr>
      </w:pPr>
      <w:proofErr w:type="spellStart"/>
      <w:r w:rsidRPr="006A2FE6">
        <w:rPr>
          <w:rFonts w:ascii="Book Antiqua" w:hAnsi="Book Antiqua" w:cs="Times New Roman"/>
          <w:bCs/>
          <w:sz w:val="24"/>
          <w:szCs w:val="24"/>
        </w:rPr>
        <w:t>Transorbital</w:t>
      </w:r>
      <w:proofErr w:type="spellEnd"/>
      <w:r w:rsidRPr="006A2FE6">
        <w:rPr>
          <w:rFonts w:ascii="Book Antiqua" w:eastAsia="楷体" w:hAnsi="Book Antiqua" w:cs="Times New Roman"/>
          <w:bCs/>
          <w:sz w:val="24"/>
          <w:szCs w:val="24"/>
        </w:rPr>
        <w:t xml:space="preserve"> </w:t>
      </w:r>
      <w:r w:rsidR="004C0046">
        <w:rPr>
          <w:rFonts w:ascii="Book Antiqua" w:eastAsia="楷体" w:hAnsi="Book Antiqua" w:cs="Times New Roman"/>
          <w:bCs/>
          <w:sz w:val="24"/>
          <w:szCs w:val="24"/>
        </w:rPr>
        <w:t>PBI</w:t>
      </w:r>
      <w:r w:rsidRPr="006A2FE6">
        <w:rPr>
          <w:rFonts w:ascii="Book Antiqua" w:eastAsia="楷体" w:hAnsi="Book Antiqua" w:cs="Times New Roman"/>
          <w:bCs/>
          <w:sz w:val="24"/>
          <w:szCs w:val="24"/>
        </w:rPr>
        <w:t xml:space="preserve"> is a rare and acute disease. Early diagnosis, surgical intervention</w:t>
      </w:r>
      <w:r w:rsidR="004C0046">
        <w:rPr>
          <w:rFonts w:ascii="Book Antiqua" w:eastAsia="楷体" w:hAnsi="Book Antiqua" w:cs="Times New Roman"/>
          <w:bCs/>
          <w:sz w:val="24"/>
          <w:szCs w:val="24"/>
        </w:rPr>
        <w:t>,</w:t>
      </w:r>
      <w:r w:rsidRPr="006A2FE6">
        <w:rPr>
          <w:rFonts w:ascii="Book Antiqua" w:eastAsia="楷体" w:hAnsi="Book Antiqua" w:cs="Times New Roman"/>
          <w:bCs/>
          <w:sz w:val="24"/>
          <w:szCs w:val="24"/>
        </w:rPr>
        <w:t xml:space="preserve"> and application of intravenous antibiotics can improve the prognosis and quality of life of patients.</w:t>
      </w:r>
    </w:p>
    <w:bookmarkEnd w:id="10"/>
    <w:p w14:paraId="3B9B364A" w14:textId="77777777" w:rsidR="00C8113A" w:rsidRPr="006A2FE6" w:rsidRDefault="00C8113A" w:rsidP="008F31CD">
      <w:pPr>
        <w:adjustRightInd w:val="0"/>
        <w:snapToGrid w:val="0"/>
        <w:spacing w:line="360" w:lineRule="auto"/>
        <w:rPr>
          <w:rFonts w:ascii="Book Antiqua" w:eastAsiaTheme="minorHAnsi" w:hAnsi="Book Antiqua" w:cs="Times New Roman"/>
          <w:sz w:val="24"/>
          <w:szCs w:val="24"/>
        </w:rPr>
      </w:pPr>
    </w:p>
    <w:p w14:paraId="4C7E8FFF" w14:textId="3BE2FCB3" w:rsidR="00C8113A" w:rsidRPr="006A2FE6" w:rsidRDefault="00C8113A" w:rsidP="008F31CD">
      <w:pPr>
        <w:adjustRightInd w:val="0"/>
        <w:snapToGrid w:val="0"/>
        <w:spacing w:line="360" w:lineRule="auto"/>
        <w:rPr>
          <w:rFonts w:ascii="Book Antiqua" w:eastAsia="楷体" w:hAnsi="Book Antiqua" w:cs="Times New Roman"/>
          <w:bCs/>
          <w:sz w:val="24"/>
          <w:szCs w:val="24"/>
        </w:rPr>
      </w:pPr>
      <w:r w:rsidRPr="006A2FE6">
        <w:rPr>
          <w:rFonts w:ascii="Book Antiqua" w:eastAsiaTheme="minorHAnsi" w:hAnsi="Book Antiqua" w:cs="Times New Roman"/>
          <w:b/>
          <w:sz w:val="24"/>
          <w:szCs w:val="24"/>
        </w:rPr>
        <w:t xml:space="preserve">Key words: </w:t>
      </w:r>
      <w:proofErr w:type="spellStart"/>
      <w:r w:rsidRPr="006A2FE6">
        <w:rPr>
          <w:rFonts w:ascii="Book Antiqua" w:eastAsia="楷体" w:hAnsi="Book Antiqua" w:cs="Times New Roman"/>
          <w:bCs/>
          <w:caps/>
          <w:sz w:val="24"/>
          <w:szCs w:val="24"/>
        </w:rPr>
        <w:t>t</w:t>
      </w:r>
      <w:r w:rsidRPr="006A2FE6">
        <w:rPr>
          <w:rFonts w:ascii="Book Antiqua" w:eastAsia="楷体" w:hAnsi="Book Antiqua" w:cs="Times New Roman"/>
          <w:bCs/>
          <w:sz w:val="24"/>
          <w:szCs w:val="24"/>
        </w:rPr>
        <w:t>ransorbital</w:t>
      </w:r>
      <w:proofErr w:type="spellEnd"/>
      <w:r w:rsidR="009A1101" w:rsidRPr="006A2FE6">
        <w:rPr>
          <w:rFonts w:ascii="Book Antiqua" w:eastAsia="楷体" w:hAnsi="Book Antiqua" w:cs="Times New Roman"/>
          <w:bCs/>
          <w:sz w:val="24"/>
          <w:szCs w:val="24"/>
        </w:rPr>
        <w:t>;</w:t>
      </w:r>
      <w:r w:rsidRPr="006A2FE6">
        <w:rPr>
          <w:rFonts w:ascii="Book Antiqua" w:eastAsia="楷体" w:hAnsi="Book Antiqua" w:cs="Times New Roman"/>
          <w:bCs/>
          <w:sz w:val="24"/>
          <w:szCs w:val="24"/>
        </w:rPr>
        <w:t xml:space="preserve"> </w:t>
      </w:r>
      <w:proofErr w:type="spellStart"/>
      <w:r w:rsidRPr="006A2FE6">
        <w:rPr>
          <w:rFonts w:ascii="Book Antiqua" w:eastAsia="楷体" w:hAnsi="Book Antiqua" w:cs="Times New Roman"/>
          <w:bCs/>
          <w:caps/>
          <w:sz w:val="24"/>
          <w:szCs w:val="24"/>
        </w:rPr>
        <w:t>n</w:t>
      </w:r>
      <w:r w:rsidRPr="006A2FE6">
        <w:rPr>
          <w:rFonts w:ascii="Book Antiqua" w:eastAsia="楷体" w:hAnsi="Book Antiqua" w:cs="Times New Roman"/>
          <w:bCs/>
          <w:sz w:val="24"/>
          <w:szCs w:val="24"/>
        </w:rPr>
        <w:t>onmissile</w:t>
      </w:r>
      <w:proofErr w:type="spellEnd"/>
      <w:r w:rsidR="009A1101" w:rsidRPr="006A2FE6">
        <w:rPr>
          <w:rFonts w:ascii="Book Antiqua" w:eastAsia="楷体" w:hAnsi="Book Antiqua" w:cs="Times New Roman"/>
          <w:bCs/>
          <w:sz w:val="24"/>
          <w:szCs w:val="24"/>
        </w:rPr>
        <w:t>;</w:t>
      </w:r>
      <w:r w:rsidRPr="006A2FE6">
        <w:rPr>
          <w:rFonts w:ascii="Book Antiqua" w:eastAsia="楷体" w:hAnsi="Book Antiqua" w:cs="Times New Roman"/>
          <w:bCs/>
          <w:sz w:val="24"/>
          <w:szCs w:val="24"/>
        </w:rPr>
        <w:t xml:space="preserve"> </w:t>
      </w:r>
      <w:r w:rsidRPr="006A2FE6">
        <w:rPr>
          <w:rFonts w:ascii="Book Antiqua" w:eastAsia="楷体" w:hAnsi="Book Antiqua" w:cs="Times New Roman"/>
          <w:bCs/>
          <w:caps/>
          <w:sz w:val="24"/>
          <w:szCs w:val="24"/>
        </w:rPr>
        <w:t>p</w:t>
      </w:r>
      <w:r w:rsidRPr="006A2FE6">
        <w:rPr>
          <w:rFonts w:ascii="Book Antiqua" w:eastAsia="楷体" w:hAnsi="Book Antiqua" w:cs="Times New Roman"/>
          <w:bCs/>
          <w:sz w:val="24"/>
          <w:szCs w:val="24"/>
        </w:rPr>
        <w:t>enetrating brain injury</w:t>
      </w:r>
      <w:r w:rsidR="009A1101" w:rsidRPr="006A2FE6">
        <w:rPr>
          <w:rFonts w:ascii="Book Antiqua" w:eastAsia="楷体" w:hAnsi="Book Antiqua" w:cs="Times New Roman"/>
          <w:bCs/>
          <w:sz w:val="24"/>
          <w:szCs w:val="24"/>
        </w:rPr>
        <w:t>;</w:t>
      </w:r>
      <w:r w:rsidRPr="006A2FE6">
        <w:rPr>
          <w:rFonts w:ascii="Book Antiqua" w:eastAsia="楷体" w:hAnsi="Book Antiqua" w:cs="Times New Roman"/>
          <w:bCs/>
          <w:sz w:val="24"/>
          <w:szCs w:val="24"/>
        </w:rPr>
        <w:t xml:space="preserve"> </w:t>
      </w:r>
      <w:r w:rsidRPr="006A2FE6">
        <w:rPr>
          <w:rFonts w:ascii="Book Antiqua" w:eastAsia="楷体" w:hAnsi="Book Antiqua" w:cs="Times New Roman"/>
          <w:bCs/>
          <w:caps/>
          <w:sz w:val="24"/>
          <w:szCs w:val="24"/>
        </w:rPr>
        <w:t>f</w:t>
      </w:r>
      <w:r w:rsidRPr="006A2FE6">
        <w:rPr>
          <w:rFonts w:ascii="Book Antiqua" w:eastAsia="楷体" w:hAnsi="Book Antiqua" w:cs="Times New Roman"/>
          <w:bCs/>
          <w:sz w:val="24"/>
          <w:szCs w:val="24"/>
        </w:rPr>
        <w:t>oreign body</w:t>
      </w:r>
      <w:r w:rsidR="009A1101" w:rsidRPr="006A2FE6">
        <w:rPr>
          <w:rFonts w:ascii="Book Antiqua" w:eastAsia="楷体" w:hAnsi="Book Antiqua" w:cs="Times New Roman"/>
          <w:bCs/>
          <w:sz w:val="24"/>
          <w:szCs w:val="24"/>
        </w:rPr>
        <w:t>; Case report</w:t>
      </w:r>
    </w:p>
    <w:p w14:paraId="7009F3CD" w14:textId="191D0448" w:rsidR="00C8113A" w:rsidRPr="006A2FE6" w:rsidRDefault="00C8113A" w:rsidP="008F31CD">
      <w:pPr>
        <w:adjustRightInd w:val="0"/>
        <w:snapToGrid w:val="0"/>
        <w:spacing w:line="360" w:lineRule="auto"/>
        <w:rPr>
          <w:rFonts w:ascii="Book Antiqua" w:eastAsia="楷体" w:hAnsi="Book Antiqua" w:cs="Times New Roman"/>
          <w:b/>
          <w:sz w:val="24"/>
          <w:szCs w:val="24"/>
        </w:rPr>
      </w:pPr>
    </w:p>
    <w:p w14:paraId="1175C8D1" w14:textId="7A06925A" w:rsidR="00234305" w:rsidRPr="006A2FE6" w:rsidRDefault="00234305" w:rsidP="008F31CD">
      <w:pPr>
        <w:widowControl/>
        <w:adjustRightInd w:val="0"/>
        <w:snapToGrid w:val="0"/>
        <w:spacing w:line="360" w:lineRule="auto"/>
        <w:rPr>
          <w:rFonts w:ascii="Book Antiqua" w:eastAsia="宋体" w:hAnsi="Book Antiqua" w:cs="Times New Roman"/>
          <w:i/>
          <w:iCs/>
          <w:kern w:val="0"/>
          <w:sz w:val="24"/>
          <w:szCs w:val="24"/>
        </w:rPr>
      </w:pPr>
      <w:proofErr w:type="spellStart"/>
      <w:r w:rsidRPr="006A2FE6">
        <w:rPr>
          <w:rFonts w:ascii="Book Antiqua" w:hAnsi="Book Antiqua" w:cs="Times New Roman"/>
          <w:bCs/>
          <w:sz w:val="24"/>
          <w:szCs w:val="24"/>
        </w:rPr>
        <w:t>Xue</w:t>
      </w:r>
      <w:proofErr w:type="spellEnd"/>
      <w:r w:rsidRPr="006A2FE6">
        <w:rPr>
          <w:rFonts w:ascii="Book Antiqua" w:hAnsi="Book Antiqua" w:cs="Times New Roman"/>
          <w:bCs/>
          <w:sz w:val="24"/>
          <w:szCs w:val="24"/>
        </w:rPr>
        <w:t xml:space="preserve"> H, Zhang WT, Wang GM, Shi L, Zhang YM, Yang HF. </w:t>
      </w:r>
      <w:proofErr w:type="spellStart"/>
      <w:r w:rsidRPr="006A2FE6">
        <w:rPr>
          <w:rFonts w:ascii="Book Antiqua" w:hAnsi="Book Antiqua" w:cs="Times New Roman"/>
          <w:bCs/>
          <w:sz w:val="24"/>
          <w:szCs w:val="24"/>
        </w:rPr>
        <w:t>Transorbital</w:t>
      </w:r>
      <w:proofErr w:type="spellEnd"/>
      <w:r w:rsidRPr="006A2FE6">
        <w:rPr>
          <w:rFonts w:ascii="Book Antiqua" w:hAnsi="Book Antiqua" w:cs="Times New Roman"/>
          <w:bCs/>
          <w:sz w:val="24"/>
          <w:szCs w:val="24"/>
        </w:rPr>
        <w:t xml:space="preserve"> </w:t>
      </w:r>
      <w:proofErr w:type="spellStart"/>
      <w:r w:rsidRPr="006A2FE6">
        <w:rPr>
          <w:rFonts w:ascii="Book Antiqua" w:hAnsi="Book Antiqua" w:cs="Times New Roman"/>
          <w:bCs/>
          <w:sz w:val="24"/>
          <w:szCs w:val="24"/>
        </w:rPr>
        <w:t>nonmissile</w:t>
      </w:r>
      <w:proofErr w:type="spellEnd"/>
      <w:r w:rsidRPr="006A2FE6">
        <w:rPr>
          <w:rFonts w:ascii="Book Antiqua" w:hAnsi="Book Antiqua" w:cs="Times New Roman"/>
          <w:bCs/>
          <w:sz w:val="24"/>
          <w:szCs w:val="24"/>
        </w:rPr>
        <w:t xml:space="preserve"> penetrating brain injury: </w:t>
      </w:r>
      <w:r w:rsidR="004C0046">
        <w:rPr>
          <w:rFonts w:ascii="Book Antiqua" w:hAnsi="Book Antiqua" w:cs="Times New Roman"/>
          <w:bCs/>
          <w:sz w:val="24"/>
          <w:szCs w:val="24"/>
        </w:rPr>
        <w:t>Report of t</w:t>
      </w:r>
      <w:r w:rsidR="004C0046" w:rsidRPr="006A2FE6">
        <w:rPr>
          <w:rFonts w:ascii="Book Antiqua" w:hAnsi="Book Antiqua" w:cs="Times New Roman"/>
          <w:bCs/>
          <w:sz w:val="24"/>
          <w:szCs w:val="24"/>
        </w:rPr>
        <w:t xml:space="preserve">wo </w:t>
      </w:r>
      <w:r w:rsidRPr="006A2FE6">
        <w:rPr>
          <w:rFonts w:ascii="Book Antiqua" w:hAnsi="Book Antiqua" w:cs="Times New Roman"/>
          <w:bCs/>
          <w:sz w:val="24"/>
          <w:szCs w:val="24"/>
        </w:rPr>
        <w:t xml:space="preserve">cases. </w:t>
      </w:r>
      <w:r w:rsidRPr="006A2FE6">
        <w:rPr>
          <w:rFonts w:ascii="Book Antiqua" w:eastAsia="宋体" w:hAnsi="Book Antiqua" w:cs="Times New Roman"/>
          <w:i/>
          <w:iCs/>
          <w:kern w:val="0"/>
          <w:sz w:val="24"/>
          <w:szCs w:val="24"/>
        </w:rPr>
        <w:t xml:space="preserve">World J </w:t>
      </w:r>
      <w:proofErr w:type="spellStart"/>
      <w:r w:rsidRPr="006A2FE6">
        <w:rPr>
          <w:rFonts w:ascii="Book Antiqua" w:eastAsia="宋体" w:hAnsi="Book Antiqua" w:cs="Times New Roman"/>
          <w:i/>
          <w:iCs/>
          <w:kern w:val="0"/>
          <w:sz w:val="24"/>
          <w:szCs w:val="24"/>
        </w:rPr>
        <w:t>Clin</w:t>
      </w:r>
      <w:proofErr w:type="spellEnd"/>
      <w:r w:rsidRPr="006A2FE6">
        <w:rPr>
          <w:rFonts w:ascii="Book Antiqua" w:eastAsia="宋体" w:hAnsi="Book Antiqua" w:cs="Times New Roman"/>
          <w:i/>
          <w:iCs/>
          <w:kern w:val="0"/>
          <w:sz w:val="24"/>
          <w:szCs w:val="24"/>
        </w:rPr>
        <w:t xml:space="preserve"> Cases </w:t>
      </w:r>
      <w:r w:rsidRPr="006A2FE6">
        <w:rPr>
          <w:rFonts w:ascii="Book Antiqua" w:eastAsia="宋体" w:hAnsi="Book Antiqua" w:cs="Times New Roman"/>
          <w:kern w:val="0"/>
          <w:sz w:val="24"/>
          <w:szCs w:val="24"/>
        </w:rPr>
        <w:t>2019; In press</w:t>
      </w:r>
    </w:p>
    <w:p w14:paraId="093A0245" w14:textId="77777777" w:rsidR="00234305" w:rsidRPr="006A2FE6" w:rsidRDefault="00234305" w:rsidP="008F31CD">
      <w:pPr>
        <w:adjustRightInd w:val="0"/>
        <w:snapToGrid w:val="0"/>
        <w:spacing w:line="360" w:lineRule="auto"/>
        <w:rPr>
          <w:rFonts w:ascii="Book Antiqua" w:eastAsia="楷体" w:hAnsi="Book Antiqua" w:cs="Times New Roman"/>
          <w:b/>
          <w:sz w:val="24"/>
          <w:szCs w:val="24"/>
        </w:rPr>
      </w:pPr>
    </w:p>
    <w:p w14:paraId="75CB97B4" w14:textId="175E8AE5" w:rsidR="009A1101" w:rsidRPr="006A2FE6" w:rsidRDefault="00FF1567" w:rsidP="008F31CD">
      <w:pPr>
        <w:adjustRightInd w:val="0"/>
        <w:snapToGrid w:val="0"/>
        <w:spacing w:line="360" w:lineRule="auto"/>
        <w:rPr>
          <w:rFonts w:ascii="Book Antiqua" w:eastAsia="Times New Roman" w:hAnsi="Book Antiqua"/>
          <w:sz w:val="24"/>
          <w:szCs w:val="24"/>
        </w:rPr>
      </w:pPr>
      <w:r w:rsidRPr="006A2FE6">
        <w:rPr>
          <w:rFonts w:ascii="Book Antiqua" w:eastAsia="Times New Roman" w:hAnsi="Book Antiqua"/>
          <w:b/>
          <w:bCs/>
          <w:sz w:val="24"/>
          <w:szCs w:val="24"/>
        </w:rPr>
        <w:lastRenderedPageBreak/>
        <w:t xml:space="preserve">Core tip: </w:t>
      </w:r>
      <w:proofErr w:type="spellStart"/>
      <w:r w:rsidR="0083281D" w:rsidRPr="006A2FE6">
        <w:rPr>
          <w:rFonts w:ascii="Book Antiqua" w:eastAsia="Times New Roman" w:hAnsi="Book Antiqua"/>
          <w:sz w:val="24"/>
          <w:szCs w:val="24"/>
        </w:rPr>
        <w:t>Transorbital</w:t>
      </w:r>
      <w:proofErr w:type="spellEnd"/>
      <w:r w:rsidR="0083281D" w:rsidRPr="006A2FE6">
        <w:rPr>
          <w:rFonts w:ascii="Book Antiqua" w:eastAsia="Times New Roman" w:hAnsi="Book Antiqua"/>
          <w:sz w:val="24"/>
          <w:szCs w:val="24"/>
        </w:rPr>
        <w:t xml:space="preserve"> penetrating brain injury is a rare and acute disease. Early diagnosis, surgical intervention and application of intravenous antibiotics can improve the prognosis and quality of life of patients.</w:t>
      </w:r>
    </w:p>
    <w:p w14:paraId="21032ACA" w14:textId="2B28BB75" w:rsidR="0083281D" w:rsidRPr="006A2FE6" w:rsidRDefault="0083281D" w:rsidP="008F31CD">
      <w:pPr>
        <w:adjustRightInd w:val="0"/>
        <w:snapToGrid w:val="0"/>
        <w:spacing w:line="360" w:lineRule="auto"/>
        <w:rPr>
          <w:rFonts w:ascii="Book Antiqua" w:eastAsia="楷体" w:hAnsi="Book Antiqua" w:cs="Times New Roman"/>
          <w:sz w:val="24"/>
          <w:szCs w:val="24"/>
        </w:rPr>
      </w:pPr>
    </w:p>
    <w:p w14:paraId="54AC3CBD" w14:textId="3764B6CE" w:rsidR="00234305" w:rsidRPr="006A2FE6" w:rsidRDefault="00234305" w:rsidP="008F31CD">
      <w:pPr>
        <w:adjustRightInd w:val="0"/>
        <w:snapToGrid w:val="0"/>
        <w:spacing w:line="360" w:lineRule="auto"/>
        <w:rPr>
          <w:rFonts w:ascii="Book Antiqua" w:eastAsia="楷体" w:hAnsi="Book Antiqua" w:cs="Times New Roman"/>
          <w:sz w:val="24"/>
          <w:szCs w:val="24"/>
        </w:rPr>
      </w:pPr>
      <w:r w:rsidRPr="006A2FE6">
        <w:rPr>
          <w:rFonts w:ascii="Book Antiqua" w:eastAsia="楷体" w:hAnsi="Book Antiqua" w:cs="Times New Roman"/>
          <w:sz w:val="24"/>
          <w:szCs w:val="24"/>
        </w:rPr>
        <w:br w:type="page"/>
      </w:r>
    </w:p>
    <w:p w14:paraId="35AADFB5" w14:textId="05F3AB94" w:rsidR="00916D79" w:rsidRPr="006A2FE6" w:rsidRDefault="00F52850" w:rsidP="008F31CD">
      <w:pPr>
        <w:adjustRightInd w:val="0"/>
        <w:snapToGrid w:val="0"/>
        <w:spacing w:line="360" w:lineRule="auto"/>
        <w:rPr>
          <w:rFonts w:ascii="Book Antiqua" w:eastAsia="楷体" w:hAnsi="Book Antiqua" w:cs="Times New Roman"/>
          <w:b/>
          <w:sz w:val="24"/>
          <w:szCs w:val="24"/>
          <w:u w:val="single"/>
        </w:rPr>
      </w:pPr>
      <w:r w:rsidRPr="006A2FE6">
        <w:rPr>
          <w:rFonts w:ascii="Book Antiqua" w:eastAsia="楷体" w:hAnsi="Book Antiqua" w:cs="Times New Roman"/>
          <w:b/>
          <w:sz w:val="24"/>
          <w:szCs w:val="24"/>
          <w:u w:val="single"/>
        </w:rPr>
        <w:lastRenderedPageBreak/>
        <w:t>INTRODUCTION</w:t>
      </w:r>
    </w:p>
    <w:p w14:paraId="2D03B791" w14:textId="69299116" w:rsidR="00F52850" w:rsidRPr="006A2FE6" w:rsidRDefault="00F52850" w:rsidP="008F31CD">
      <w:pPr>
        <w:adjustRightInd w:val="0"/>
        <w:snapToGrid w:val="0"/>
        <w:spacing w:line="360" w:lineRule="auto"/>
        <w:rPr>
          <w:rFonts w:ascii="Book Antiqua" w:eastAsia="楷体" w:hAnsi="Book Antiqua" w:cs="Times New Roman"/>
          <w:sz w:val="24"/>
          <w:szCs w:val="24"/>
        </w:rPr>
      </w:pPr>
      <w:bookmarkStart w:id="11" w:name="_Hlk536384108"/>
      <w:r w:rsidRPr="006A2FE6">
        <w:rPr>
          <w:rFonts w:ascii="Book Antiqua" w:eastAsia="楷体" w:hAnsi="Book Antiqua" w:cs="Times New Roman"/>
          <w:bCs/>
          <w:sz w:val="24"/>
          <w:szCs w:val="24"/>
        </w:rPr>
        <w:t xml:space="preserve">Penetrating brain injury (PBI) is an uncommon emergency in neurosurgery, and </w:t>
      </w:r>
      <w:proofErr w:type="spellStart"/>
      <w:r w:rsidRPr="006A2FE6">
        <w:rPr>
          <w:rFonts w:ascii="Book Antiqua" w:eastAsia="楷体" w:hAnsi="Book Antiqua" w:cs="Times New Roman"/>
          <w:bCs/>
          <w:sz w:val="24"/>
          <w:szCs w:val="24"/>
        </w:rPr>
        <w:t>transorbital</w:t>
      </w:r>
      <w:proofErr w:type="spellEnd"/>
      <w:r w:rsidRPr="006A2FE6">
        <w:rPr>
          <w:rFonts w:ascii="Book Antiqua" w:eastAsia="楷体" w:hAnsi="Book Antiqua" w:cs="Times New Roman"/>
          <w:bCs/>
          <w:sz w:val="24"/>
          <w:szCs w:val="24"/>
        </w:rPr>
        <w:t xml:space="preserve"> </w:t>
      </w:r>
      <w:r w:rsidR="004C0046">
        <w:rPr>
          <w:rFonts w:ascii="Book Antiqua" w:eastAsia="楷体" w:hAnsi="Book Antiqua" w:cs="Times New Roman"/>
          <w:bCs/>
          <w:sz w:val="24"/>
          <w:szCs w:val="24"/>
        </w:rPr>
        <w:t>PBI</w:t>
      </w:r>
      <w:r w:rsidRPr="006A2FE6">
        <w:rPr>
          <w:rFonts w:ascii="Book Antiqua" w:eastAsia="楷体" w:hAnsi="Book Antiqua" w:cs="Times New Roman"/>
          <w:bCs/>
          <w:sz w:val="24"/>
          <w:szCs w:val="24"/>
        </w:rPr>
        <w:t xml:space="preserve"> is a rare type of PBI. </w:t>
      </w:r>
      <w:r w:rsidRPr="006A2FE6">
        <w:rPr>
          <w:rFonts w:ascii="Book Antiqua" w:eastAsia="楷体" w:hAnsi="Book Antiqua" w:cs="Times New Roman"/>
          <w:sz w:val="24"/>
          <w:szCs w:val="24"/>
        </w:rPr>
        <w:t xml:space="preserve">It is more often reported in the military, where it is often associated with bullets or other blasting fragments, and is comparatively rare in civilians. </w:t>
      </w:r>
      <w:r w:rsidR="006312D1">
        <w:rPr>
          <w:rFonts w:ascii="Book Antiqua" w:eastAsia="楷体" w:hAnsi="Book Antiqua" w:cs="Times New Roman" w:hint="eastAsia"/>
          <w:sz w:val="24"/>
          <w:szCs w:val="24"/>
        </w:rPr>
        <w:t xml:space="preserve">Computed </w:t>
      </w:r>
      <w:r w:rsidR="006312D1">
        <w:rPr>
          <w:rFonts w:ascii="Book Antiqua" w:eastAsia="楷体" w:hAnsi="Book Antiqua" w:cs="Times New Roman"/>
          <w:sz w:val="24"/>
          <w:szCs w:val="24"/>
        </w:rPr>
        <w:t>tomography</w:t>
      </w:r>
      <w:r w:rsidR="006312D1">
        <w:rPr>
          <w:rFonts w:ascii="Book Antiqua" w:eastAsia="楷体" w:hAnsi="Book Antiqua" w:cs="Times New Roman" w:hint="eastAsia"/>
          <w:sz w:val="24"/>
          <w:szCs w:val="24"/>
        </w:rPr>
        <w:t xml:space="preserve"> (</w:t>
      </w:r>
      <w:r w:rsidRPr="006A2FE6">
        <w:rPr>
          <w:rFonts w:ascii="Book Antiqua" w:eastAsia="楷体" w:hAnsi="Book Antiqua" w:cs="Times New Roman"/>
          <w:sz w:val="24"/>
          <w:szCs w:val="24"/>
        </w:rPr>
        <w:t>CT</w:t>
      </w:r>
      <w:r w:rsidR="006312D1">
        <w:rPr>
          <w:rFonts w:ascii="Book Antiqua" w:eastAsia="楷体" w:hAnsi="Book Antiqua" w:cs="Times New Roman" w:hint="eastAsia"/>
          <w:sz w:val="24"/>
          <w:szCs w:val="24"/>
        </w:rPr>
        <w:t>)</w:t>
      </w:r>
      <w:r w:rsidRPr="006A2FE6">
        <w:rPr>
          <w:rFonts w:ascii="Book Antiqua" w:eastAsia="楷体" w:hAnsi="Book Antiqua" w:cs="Times New Roman"/>
          <w:sz w:val="24"/>
          <w:szCs w:val="24"/>
        </w:rPr>
        <w:t xml:space="preserve">, with its simple operation and quick acquisition of results, is the first choice for the examination of </w:t>
      </w:r>
      <w:proofErr w:type="spellStart"/>
      <w:r w:rsidR="004C0046">
        <w:rPr>
          <w:rFonts w:ascii="Book Antiqua" w:eastAsia="楷体" w:hAnsi="Book Antiqua" w:cs="Times New Roman"/>
          <w:sz w:val="24"/>
          <w:szCs w:val="24"/>
        </w:rPr>
        <w:t>trans</w:t>
      </w:r>
      <w:r w:rsidRPr="006A2FE6">
        <w:rPr>
          <w:rFonts w:ascii="Book Antiqua" w:eastAsia="楷体" w:hAnsi="Book Antiqua" w:cs="Times New Roman"/>
          <w:sz w:val="24"/>
          <w:szCs w:val="24"/>
        </w:rPr>
        <w:t>orbital</w:t>
      </w:r>
      <w:proofErr w:type="spellEnd"/>
      <w:r w:rsidRPr="006A2FE6">
        <w:rPr>
          <w:rFonts w:ascii="Book Antiqua" w:eastAsia="楷体" w:hAnsi="Book Antiqua" w:cs="Times New Roman"/>
          <w:sz w:val="24"/>
          <w:szCs w:val="24"/>
        </w:rPr>
        <w:t xml:space="preserve"> PBI. The surgical approaches of these diseases are divided into a </w:t>
      </w:r>
      <w:proofErr w:type="spellStart"/>
      <w:r w:rsidRPr="006A2FE6">
        <w:rPr>
          <w:rFonts w:ascii="Book Antiqua" w:eastAsia="楷体" w:hAnsi="Book Antiqua" w:cs="Times New Roman"/>
          <w:sz w:val="24"/>
          <w:szCs w:val="24"/>
        </w:rPr>
        <w:t>transorbital</w:t>
      </w:r>
      <w:proofErr w:type="spellEnd"/>
      <w:r w:rsidRPr="006A2FE6">
        <w:rPr>
          <w:rFonts w:ascii="Book Antiqua" w:eastAsia="楷体" w:hAnsi="Book Antiqua" w:cs="Times New Roman"/>
          <w:sz w:val="24"/>
          <w:szCs w:val="24"/>
        </w:rPr>
        <w:t xml:space="preserve"> approach and a transcranial approach.</w:t>
      </w:r>
    </w:p>
    <w:p w14:paraId="0D9CA1D7" w14:textId="7BC3938E" w:rsidR="00F52850" w:rsidRPr="006A2FE6" w:rsidRDefault="00D42AC2" w:rsidP="008F31CD">
      <w:pPr>
        <w:adjustRightInd w:val="0"/>
        <w:snapToGrid w:val="0"/>
        <w:spacing w:line="360" w:lineRule="auto"/>
        <w:ind w:firstLine="610"/>
        <w:rPr>
          <w:rFonts w:ascii="Book Antiqua" w:eastAsia="楷体" w:hAnsi="Book Antiqua" w:cs="Times New Roman"/>
          <w:sz w:val="24"/>
          <w:szCs w:val="24"/>
        </w:rPr>
      </w:pPr>
      <w:r w:rsidRPr="006A2FE6">
        <w:rPr>
          <w:rFonts w:ascii="Book Antiqua" w:eastAsia="楷体" w:hAnsi="Book Antiqua" w:cs="Times New Roman"/>
          <w:sz w:val="24"/>
          <w:szCs w:val="24"/>
        </w:rPr>
        <w:t xml:space="preserve">In this report, we present two cases of </w:t>
      </w:r>
      <w:bookmarkStart w:id="12" w:name="_Hlk12864884"/>
      <w:bookmarkEnd w:id="11"/>
      <w:proofErr w:type="spellStart"/>
      <w:r w:rsidRPr="006A2FE6">
        <w:rPr>
          <w:rFonts w:ascii="Book Antiqua" w:eastAsia="楷体" w:hAnsi="Book Antiqua" w:cs="Times New Roman"/>
          <w:sz w:val="24"/>
          <w:szCs w:val="24"/>
        </w:rPr>
        <w:t>transorbital</w:t>
      </w:r>
      <w:bookmarkEnd w:id="12"/>
      <w:proofErr w:type="spellEnd"/>
      <w:r w:rsidRPr="006A2FE6">
        <w:rPr>
          <w:rFonts w:ascii="Book Antiqua" w:eastAsia="楷体" w:hAnsi="Book Antiqua" w:cs="Times New Roman"/>
          <w:sz w:val="24"/>
          <w:szCs w:val="24"/>
        </w:rPr>
        <w:t xml:space="preserve"> </w:t>
      </w:r>
      <w:proofErr w:type="spellStart"/>
      <w:r w:rsidRPr="006A2FE6">
        <w:rPr>
          <w:rFonts w:ascii="Book Antiqua" w:eastAsia="楷体" w:hAnsi="Book Antiqua" w:cs="Times New Roman"/>
          <w:sz w:val="24"/>
          <w:szCs w:val="24"/>
        </w:rPr>
        <w:t>nonmissile</w:t>
      </w:r>
      <w:proofErr w:type="spellEnd"/>
      <w:r w:rsidRPr="006A2FE6">
        <w:rPr>
          <w:rFonts w:ascii="Book Antiqua" w:eastAsia="楷体" w:hAnsi="Book Antiqua" w:cs="Times New Roman"/>
          <w:sz w:val="24"/>
          <w:szCs w:val="24"/>
        </w:rPr>
        <w:t xml:space="preserve"> </w:t>
      </w:r>
      <w:r w:rsidR="004C0046">
        <w:rPr>
          <w:rFonts w:ascii="Book Antiqua" w:eastAsia="楷体" w:hAnsi="Book Antiqua" w:cs="Times New Roman"/>
          <w:sz w:val="24"/>
          <w:szCs w:val="24"/>
        </w:rPr>
        <w:t xml:space="preserve">PBI, with an aim </w:t>
      </w:r>
      <w:r w:rsidRPr="006A2FE6">
        <w:rPr>
          <w:rFonts w:ascii="Book Antiqua" w:eastAsia="楷体" w:hAnsi="Book Antiqua" w:cs="Times New Roman"/>
          <w:sz w:val="24"/>
          <w:szCs w:val="24"/>
        </w:rPr>
        <w:t>to demonstrate certain general management principles</w:t>
      </w:r>
      <w:r w:rsidR="00CF49EE" w:rsidRPr="006A2FE6">
        <w:rPr>
          <w:rFonts w:ascii="Book Antiqua" w:eastAsia="楷体" w:hAnsi="Book Antiqua" w:cs="Times New Roman"/>
          <w:sz w:val="24"/>
          <w:szCs w:val="24"/>
        </w:rPr>
        <w:t xml:space="preserve"> of this kind of disease</w:t>
      </w:r>
      <w:r w:rsidRPr="006A2FE6">
        <w:rPr>
          <w:rFonts w:ascii="Book Antiqua" w:eastAsia="楷体" w:hAnsi="Book Antiqua" w:cs="Times New Roman"/>
          <w:sz w:val="24"/>
          <w:szCs w:val="24"/>
        </w:rPr>
        <w:t xml:space="preserve"> which can improve patient outcomes.</w:t>
      </w:r>
    </w:p>
    <w:p w14:paraId="7F730E1E" w14:textId="77777777" w:rsidR="00132B4C" w:rsidRPr="006A2FE6" w:rsidRDefault="00132B4C" w:rsidP="008F31CD">
      <w:pPr>
        <w:adjustRightInd w:val="0"/>
        <w:snapToGrid w:val="0"/>
        <w:spacing w:line="360" w:lineRule="auto"/>
        <w:rPr>
          <w:rFonts w:ascii="Book Antiqua" w:eastAsia="楷体" w:hAnsi="Book Antiqua" w:cs="Times New Roman"/>
          <w:b/>
          <w:bCs/>
          <w:sz w:val="24"/>
          <w:szCs w:val="24"/>
        </w:rPr>
      </w:pPr>
    </w:p>
    <w:p w14:paraId="6BC5F299" w14:textId="39835C27" w:rsidR="00CF49EE" w:rsidRPr="006A2FE6" w:rsidRDefault="00CF49EE" w:rsidP="008F31CD">
      <w:pPr>
        <w:adjustRightInd w:val="0"/>
        <w:snapToGrid w:val="0"/>
        <w:spacing w:line="360" w:lineRule="auto"/>
        <w:rPr>
          <w:rFonts w:ascii="Book Antiqua" w:eastAsia="楷体" w:hAnsi="Book Antiqua" w:cs="Times New Roman"/>
          <w:b/>
          <w:bCs/>
          <w:sz w:val="24"/>
          <w:szCs w:val="24"/>
          <w:u w:val="single"/>
        </w:rPr>
      </w:pPr>
      <w:r w:rsidRPr="006A2FE6">
        <w:rPr>
          <w:rFonts w:ascii="Book Antiqua" w:eastAsia="楷体" w:hAnsi="Book Antiqua" w:cs="Times New Roman"/>
          <w:b/>
          <w:bCs/>
          <w:sz w:val="24"/>
          <w:szCs w:val="24"/>
          <w:u w:val="single"/>
        </w:rPr>
        <w:t>CASE</w:t>
      </w:r>
      <w:r w:rsidR="00C8113A" w:rsidRPr="006A2FE6">
        <w:rPr>
          <w:rFonts w:ascii="Book Antiqua" w:eastAsia="楷体" w:hAnsi="Book Antiqua" w:cs="Times New Roman"/>
          <w:b/>
          <w:bCs/>
          <w:sz w:val="24"/>
          <w:szCs w:val="24"/>
          <w:u w:val="single"/>
        </w:rPr>
        <w:t xml:space="preserve"> </w:t>
      </w:r>
      <w:r w:rsidRPr="006A2FE6">
        <w:rPr>
          <w:rFonts w:ascii="Book Antiqua" w:eastAsia="楷体" w:hAnsi="Book Antiqua" w:cs="Times New Roman"/>
          <w:b/>
          <w:bCs/>
          <w:sz w:val="24"/>
          <w:szCs w:val="24"/>
          <w:u w:val="single"/>
        </w:rPr>
        <w:t>PRESENTATION</w:t>
      </w:r>
    </w:p>
    <w:p w14:paraId="1824D39C" w14:textId="77777777" w:rsidR="006B58F8" w:rsidRPr="006B58F8" w:rsidRDefault="00CF49EE" w:rsidP="008F31CD">
      <w:pPr>
        <w:adjustRightInd w:val="0"/>
        <w:snapToGrid w:val="0"/>
        <w:spacing w:line="360" w:lineRule="auto"/>
        <w:rPr>
          <w:rFonts w:ascii="Book Antiqua" w:eastAsia="楷体" w:hAnsi="Book Antiqua" w:cs="Times New Roman"/>
          <w:b/>
          <w:bCs/>
          <w:i/>
          <w:sz w:val="24"/>
          <w:szCs w:val="24"/>
        </w:rPr>
      </w:pPr>
      <w:r w:rsidRPr="006B58F8">
        <w:rPr>
          <w:rFonts w:ascii="Book Antiqua" w:eastAsia="楷体" w:hAnsi="Book Antiqua" w:cs="Times New Roman"/>
          <w:b/>
          <w:bCs/>
          <w:i/>
          <w:sz w:val="24"/>
          <w:szCs w:val="24"/>
        </w:rPr>
        <w:t>Chief complaints</w:t>
      </w:r>
    </w:p>
    <w:p w14:paraId="7FAF6030" w14:textId="08F9A071" w:rsidR="00CF49EE" w:rsidRPr="006B58F8" w:rsidRDefault="006B58F8" w:rsidP="008F31CD">
      <w:pPr>
        <w:adjustRightInd w:val="0"/>
        <w:snapToGrid w:val="0"/>
        <w:spacing w:line="360" w:lineRule="auto"/>
        <w:rPr>
          <w:rFonts w:ascii="Book Antiqua" w:eastAsia="楷体" w:hAnsi="Book Antiqua" w:cs="Times New Roman"/>
          <w:b/>
          <w:bCs/>
          <w:i/>
          <w:iCs/>
          <w:sz w:val="24"/>
          <w:szCs w:val="24"/>
        </w:rPr>
      </w:pPr>
      <w:r w:rsidRPr="006B58F8">
        <w:rPr>
          <w:rFonts w:ascii="Book Antiqua" w:eastAsia="楷体" w:hAnsi="Book Antiqua" w:cs="Times New Roman"/>
          <w:b/>
          <w:bCs/>
          <w:iCs/>
          <w:sz w:val="24"/>
          <w:szCs w:val="24"/>
        </w:rPr>
        <w:t>Case 1</w:t>
      </w:r>
      <w:r w:rsidRPr="006B58F8">
        <w:rPr>
          <w:rFonts w:ascii="Book Antiqua" w:eastAsia="楷体" w:hAnsi="Book Antiqua" w:cs="Times New Roman" w:hint="eastAsia"/>
          <w:b/>
          <w:bCs/>
          <w:iCs/>
          <w:sz w:val="24"/>
          <w:szCs w:val="24"/>
        </w:rPr>
        <w:t xml:space="preserve">: </w:t>
      </w:r>
      <w:r w:rsidR="00CF49EE" w:rsidRPr="006A2FE6">
        <w:rPr>
          <w:rFonts w:ascii="Book Antiqua" w:eastAsia="楷体" w:hAnsi="Book Antiqua" w:cs="Times New Roman"/>
          <w:bCs/>
          <w:sz w:val="24"/>
          <w:szCs w:val="24"/>
        </w:rPr>
        <w:t>A 68-year-old male patient was admitted to the hospital because a branch punctured his brain through the orbit for approximately 9 h after he</w:t>
      </w:r>
      <w:r w:rsidR="00CF49EE" w:rsidRPr="006A2FE6">
        <w:rPr>
          <w:rFonts w:ascii="Book Antiqua" w:hAnsi="Book Antiqua" w:cs="Times New Roman"/>
          <w:sz w:val="24"/>
          <w:szCs w:val="24"/>
        </w:rPr>
        <w:t xml:space="preserve"> </w:t>
      </w:r>
      <w:r w:rsidR="00CF49EE" w:rsidRPr="006A2FE6">
        <w:rPr>
          <w:rFonts w:ascii="Book Antiqua" w:eastAsia="楷体" w:hAnsi="Book Antiqua" w:cs="Times New Roman"/>
          <w:sz w:val="24"/>
          <w:szCs w:val="24"/>
        </w:rPr>
        <w:t>unexpectedly fell while walking.</w:t>
      </w:r>
    </w:p>
    <w:p w14:paraId="75632928" w14:textId="77777777" w:rsidR="006B58F8" w:rsidRDefault="006B58F8" w:rsidP="006B58F8">
      <w:pPr>
        <w:adjustRightInd w:val="0"/>
        <w:snapToGrid w:val="0"/>
        <w:spacing w:line="360" w:lineRule="auto"/>
        <w:rPr>
          <w:rFonts w:ascii="Book Antiqua" w:eastAsia="楷体" w:hAnsi="Book Antiqua" w:cs="Times New Roman"/>
          <w:b/>
          <w:bCs/>
          <w:sz w:val="24"/>
          <w:szCs w:val="24"/>
        </w:rPr>
      </w:pPr>
    </w:p>
    <w:p w14:paraId="283787D8" w14:textId="77777777" w:rsidR="006B58F8" w:rsidRPr="006B58F8" w:rsidRDefault="006B58F8" w:rsidP="006B58F8">
      <w:pPr>
        <w:adjustRightInd w:val="0"/>
        <w:snapToGrid w:val="0"/>
        <w:spacing w:line="360" w:lineRule="auto"/>
        <w:rPr>
          <w:rFonts w:ascii="Book Antiqua" w:eastAsia="楷体" w:hAnsi="Book Antiqua" w:cs="Times New Roman"/>
          <w:b/>
          <w:bCs/>
          <w:i/>
          <w:iCs/>
          <w:sz w:val="24"/>
          <w:szCs w:val="24"/>
        </w:rPr>
      </w:pPr>
      <w:r w:rsidRPr="006B58F8">
        <w:rPr>
          <w:rFonts w:ascii="Book Antiqua" w:eastAsia="楷体" w:hAnsi="Book Antiqua" w:cs="Times New Roman"/>
          <w:b/>
          <w:bCs/>
          <w:iCs/>
          <w:sz w:val="24"/>
          <w:szCs w:val="24"/>
        </w:rPr>
        <w:t>Case 2</w:t>
      </w:r>
      <w:r w:rsidRPr="006B58F8">
        <w:rPr>
          <w:rFonts w:ascii="Book Antiqua" w:eastAsia="楷体" w:hAnsi="Book Antiqua" w:cs="Times New Roman" w:hint="eastAsia"/>
          <w:b/>
          <w:bCs/>
          <w:iCs/>
          <w:sz w:val="24"/>
          <w:szCs w:val="24"/>
        </w:rPr>
        <w:t xml:space="preserve">: </w:t>
      </w:r>
      <w:r w:rsidRPr="006A2FE6">
        <w:rPr>
          <w:rFonts w:ascii="Book Antiqua" w:eastAsia="楷体" w:hAnsi="Book Antiqua" w:cs="Times New Roman"/>
          <w:sz w:val="24"/>
          <w:szCs w:val="24"/>
        </w:rPr>
        <w:t xml:space="preserve">A 46-year-old male patient was admitted to the hospital due to an </w:t>
      </w:r>
      <w:proofErr w:type="spellStart"/>
      <w:r w:rsidRPr="006A2FE6">
        <w:rPr>
          <w:rFonts w:ascii="Book Antiqua" w:eastAsia="楷体" w:hAnsi="Book Antiqua" w:cs="Times New Roman"/>
          <w:sz w:val="24"/>
          <w:szCs w:val="24"/>
        </w:rPr>
        <w:t>intraorbital</w:t>
      </w:r>
      <w:proofErr w:type="spellEnd"/>
      <w:r w:rsidRPr="006A2FE6">
        <w:rPr>
          <w:rFonts w:ascii="Book Antiqua" w:eastAsia="楷体" w:hAnsi="Book Antiqua" w:cs="Times New Roman"/>
          <w:sz w:val="24"/>
          <w:szCs w:val="24"/>
        </w:rPr>
        <w:t xml:space="preserve"> foreign body caused by a car accident, after which the patient was unconscious for approximately 6 hours. </w:t>
      </w:r>
    </w:p>
    <w:p w14:paraId="1962BB42" w14:textId="77777777" w:rsidR="00132B4C" w:rsidRPr="006B58F8" w:rsidRDefault="00132B4C" w:rsidP="008F31CD">
      <w:pPr>
        <w:adjustRightInd w:val="0"/>
        <w:snapToGrid w:val="0"/>
        <w:spacing w:line="360" w:lineRule="auto"/>
        <w:rPr>
          <w:rFonts w:ascii="Book Antiqua" w:eastAsia="楷体" w:hAnsi="Book Antiqua" w:cs="Times New Roman"/>
          <w:b/>
          <w:bCs/>
          <w:sz w:val="24"/>
          <w:szCs w:val="24"/>
        </w:rPr>
      </w:pPr>
    </w:p>
    <w:p w14:paraId="4383319E" w14:textId="26A1CF43" w:rsidR="006B58F8" w:rsidRPr="006B58F8" w:rsidRDefault="00CF49EE" w:rsidP="008F31CD">
      <w:pPr>
        <w:adjustRightInd w:val="0"/>
        <w:snapToGrid w:val="0"/>
        <w:spacing w:line="360" w:lineRule="auto"/>
        <w:rPr>
          <w:rFonts w:ascii="Book Antiqua" w:eastAsia="楷体" w:hAnsi="Book Antiqua" w:cs="Times New Roman"/>
          <w:b/>
          <w:bCs/>
          <w:i/>
          <w:sz w:val="24"/>
          <w:szCs w:val="24"/>
        </w:rPr>
      </w:pPr>
      <w:r w:rsidRPr="006B58F8">
        <w:rPr>
          <w:rFonts w:ascii="Book Antiqua" w:eastAsia="楷体" w:hAnsi="Book Antiqua" w:cs="Times New Roman"/>
          <w:b/>
          <w:bCs/>
          <w:i/>
          <w:sz w:val="24"/>
          <w:szCs w:val="24"/>
        </w:rPr>
        <w:t>History of present illness</w:t>
      </w:r>
    </w:p>
    <w:p w14:paraId="02B73879" w14:textId="1900B4DC" w:rsidR="00F91EAB" w:rsidRDefault="006B58F8" w:rsidP="008F31CD">
      <w:pPr>
        <w:adjustRightInd w:val="0"/>
        <w:snapToGrid w:val="0"/>
        <w:spacing w:line="360" w:lineRule="auto"/>
        <w:rPr>
          <w:rFonts w:ascii="Book Antiqua" w:eastAsia="楷体" w:hAnsi="Book Antiqua" w:cs="Times New Roman"/>
          <w:bCs/>
          <w:sz w:val="24"/>
          <w:szCs w:val="24"/>
        </w:rPr>
      </w:pPr>
      <w:r w:rsidRPr="006B58F8">
        <w:rPr>
          <w:rFonts w:ascii="Book Antiqua" w:eastAsia="楷体" w:hAnsi="Book Antiqua" w:cs="Times New Roman"/>
          <w:b/>
          <w:bCs/>
          <w:iCs/>
          <w:sz w:val="24"/>
          <w:szCs w:val="24"/>
        </w:rPr>
        <w:t>Case 1</w:t>
      </w:r>
      <w:r w:rsidRPr="006B58F8">
        <w:rPr>
          <w:rFonts w:ascii="Book Antiqua" w:eastAsia="楷体" w:hAnsi="Book Antiqua" w:cs="Times New Roman" w:hint="eastAsia"/>
          <w:b/>
          <w:bCs/>
          <w:iCs/>
          <w:sz w:val="24"/>
          <w:szCs w:val="24"/>
        </w:rPr>
        <w:t xml:space="preserve">: </w:t>
      </w:r>
      <w:r w:rsidR="009576EC" w:rsidRPr="006A2FE6">
        <w:rPr>
          <w:rFonts w:ascii="Book Antiqua" w:eastAsia="楷体" w:hAnsi="Book Antiqua" w:cs="Times New Roman"/>
          <w:bCs/>
          <w:sz w:val="24"/>
          <w:szCs w:val="24"/>
        </w:rPr>
        <w:t xml:space="preserve">The patient </w:t>
      </w:r>
      <w:r w:rsidR="00F91EAB" w:rsidRPr="006A2FE6">
        <w:rPr>
          <w:rFonts w:ascii="Book Antiqua" w:eastAsia="楷体" w:hAnsi="Book Antiqua" w:cs="Times New Roman"/>
          <w:bCs/>
          <w:sz w:val="24"/>
          <w:szCs w:val="24"/>
        </w:rPr>
        <w:t>fell down accidentally</w:t>
      </w:r>
      <w:r w:rsidR="009576EC" w:rsidRPr="006A2FE6">
        <w:rPr>
          <w:rFonts w:ascii="Book Antiqua" w:eastAsia="楷体" w:hAnsi="Book Antiqua" w:cs="Times New Roman"/>
          <w:bCs/>
          <w:sz w:val="24"/>
          <w:szCs w:val="24"/>
        </w:rPr>
        <w:t xml:space="preserve"> while </w:t>
      </w:r>
      <w:r w:rsidR="00F91EAB" w:rsidRPr="006A2FE6">
        <w:rPr>
          <w:rFonts w:ascii="Book Antiqua" w:eastAsia="楷体" w:hAnsi="Book Antiqua" w:cs="Times New Roman"/>
          <w:bCs/>
          <w:sz w:val="24"/>
          <w:szCs w:val="24"/>
        </w:rPr>
        <w:t>walking</w:t>
      </w:r>
      <w:r w:rsidR="009576EC" w:rsidRPr="006A2FE6">
        <w:rPr>
          <w:rFonts w:ascii="Book Antiqua" w:eastAsia="楷体" w:hAnsi="Book Antiqua" w:cs="Times New Roman"/>
          <w:bCs/>
          <w:sz w:val="24"/>
          <w:szCs w:val="24"/>
        </w:rPr>
        <w:t xml:space="preserve"> in the morning, which caused the branch to penetrate into the skull from the orbit. He was unconscious immediately after the injury. The patient was sent to the local hospital for treatment</w:t>
      </w:r>
      <w:r w:rsidR="00F91EAB" w:rsidRPr="006A2FE6">
        <w:rPr>
          <w:rFonts w:ascii="Book Antiqua" w:eastAsia="楷体" w:hAnsi="Book Antiqua" w:cs="Times New Roman"/>
          <w:bCs/>
          <w:sz w:val="24"/>
          <w:szCs w:val="24"/>
        </w:rPr>
        <w:t xml:space="preserve"> by his family</w:t>
      </w:r>
      <w:r w:rsidR="009576EC" w:rsidRPr="006A2FE6">
        <w:rPr>
          <w:rFonts w:ascii="Book Antiqua" w:eastAsia="楷体" w:hAnsi="Book Antiqua" w:cs="Times New Roman"/>
          <w:bCs/>
          <w:sz w:val="24"/>
          <w:szCs w:val="24"/>
        </w:rPr>
        <w:t xml:space="preserve">. After the local hospital gave symptomatic support treatment, the patient's condition did not improve significantly. </w:t>
      </w:r>
      <w:r w:rsidR="004C0046">
        <w:rPr>
          <w:rFonts w:ascii="Book Antiqua" w:eastAsia="楷体" w:hAnsi="Book Antiqua" w:cs="Times New Roman"/>
          <w:bCs/>
          <w:sz w:val="24"/>
          <w:szCs w:val="24"/>
        </w:rPr>
        <w:t>His f</w:t>
      </w:r>
      <w:r w:rsidR="004C0046" w:rsidRPr="006A2FE6">
        <w:rPr>
          <w:rFonts w:ascii="Book Antiqua" w:eastAsia="楷体" w:hAnsi="Book Antiqua" w:cs="Times New Roman"/>
          <w:bCs/>
          <w:sz w:val="24"/>
          <w:szCs w:val="24"/>
        </w:rPr>
        <w:t xml:space="preserve">amily </w:t>
      </w:r>
      <w:r w:rsidR="009576EC" w:rsidRPr="006A2FE6">
        <w:rPr>
          <w:rFonts w:ascii="Book Antiqua" w:eastAsia="楷体" w:hAnsi="Book Antiqua" w:cs="Times New Roman"/>
          <w:bCs/>
          <w:sz w:val="24"/>
          <w:szCs w:val="24"/>
        </w:rPr>
        <w:t xml:space="preserve">members came to our hospital for further treatment. </w:t>
      </w:r>
      <w:r w:rsidR="00F91EAB" w:rsidRPr="006A2FE6">
        <w:rPr>
          <w:rFonts w:ascii="Book Antiqua" w:eastAsia="楷体" w:hAnsi="Book Antiqua" w:cs="Times New Roman"/>
          <w:bCs/>
          <w:sz w:val="24"/>
          <w:szCs w:val="24"/>
        </w:rPr>
        <w:t>The patient vomited frequently during the course of the illness.</w:t>
      </w:r>
    </w:p>
    <w:p w14:paraId="44D6B92D" w14:textId="77777777" w:rsidR="006B58F8" w:rsidRPr="006B58F8" w:rsidRDefault="006B58F8" w:rsidP="008F31CD">
      <w:pPr>
        <w:adjustRightInd w:val="0"/>
        <w:snapToGrid w:val="0"/>
        <w:spacing w:line="360" w:lineRule="auto"/>
        <w:rPr>
          <w:rFonts w:ascii="Book Antiqua" w:eastAsia="楷体" w:hAnsi="Book Antiqua" w:cs="Times New Roman"/>
          <w:b/>
          <w:bCs/>
          <w:sz w:val="24"/>
          <w:szCs w:val="24"/>
        </w:rPr>
      </w:pPr>
    </w:p>
    <w:p w14:paraId="0D29128C" w14:textId="39CFB254" w:rsidR="00132B4C" w:rsidRDefault="006B58F8" w:rsidP="008F31CD">
      <w:pPr>
        <w:adjustRightInd w:val="0"/>
        <w:snapToGrid w:val="0"/>
        <w:spacing w:line="360" w:lineRule="auto"/>
        <w:rPr>
          <w:rFonts w:ascii="Book Antiqua" w:eastAsia="楷体" w:hAnsi="Book Antiqua" w:cs="Times New Roman"/>
          <w:sz w:val="24"/>
          <w:szCs w:val="24"/>
        </w:rPr>
      </w:pPr>
      <w:r w:rsidRPr="006B58F8">
        <w:rPr>
          <w:rFonts w:ascii="Book Antiqua" w:eastAsia="楷体" w:hAnsi="Book Antiqua" w:cs="Times New Roman" w:hint="eastAsia"/>
          <w:b/>
          <w:sz w:val="24"/>
          <w:szCs w:val="24"/>
        </w:rPr>
        <w:lastRenderedPageBreak/>
        <w:t xml:space="preserve">Case 2: </w:t>
      </w:r>
      <w:r w:rsidRPr="006A2FE6">
        <w:rPr>
          <w:rFonts w:ascii="Book Antiqua" w:eastAsia="楷体" w:hAnsi="Book Antiqua" w:cs="Times New Roman"/>
          <w:sz w:val="24"/>
          <w:szCs w:val="24"/>
        </w:rPr>
        <w:t>The patient suffered a car accident that caused steering wheel fragments to penetrate the skull from the orbit. He was delirious and complained of severe headache. He was taken by ambulance to our hospital and admitted. There was no vomiting or convulsion in the course of the disease.</w:t>
      </w:r>
    </w:p>
    <w:p w14:paraId="6FF90153" w14:textId="77777777" w:rsidR="006B58F8" w:rsidRPr="006A2FE6" w:rsidRDefault="006B58F8" w:rsidP="008F31CD">
      <w:pPr>
        <w:adjustRightInd w:val="0"/>
        <w:snapToGrid w:val="0"/>
        <w:spacing w:line="360" w:lineRule="auto"/>
        <w:rPr>
          <w:rFonts w:ascii="Book Antiqua" w:eastAsia="楷体" w:hAnsi="Book Antiqua" w:cs="Times New Roman"/>
          <w:b/>
          <w:bCs/>
          <w:sz w:val="24"/>
          <w:szCs w:val="24"/>
        </w:rPr>
      </w:pPr>
    </w:p>
    <w:p w14:paraId="28991528" w14:textId="521233A7" w:rsidR="006B58F8" w:rsidRPr="006B58F8" w:rsidRDefault="00CB1579" w:rsidP="008F31CD">
      <w:pPr>
        <w:adjustRightInd w:val="0"/>
        <w:snapToGrid w:val="0"/>
        <w:spacing w:line="360" w:lineRule="auto"/>
        <w:rPr>
          <w:rFonts w:ascii="Book Antiqua" w:eastAsia="楷体" w:hAnsi="Book Antiqua" w:cs="Times New Roman"/>
          <w:b/>
          <w:bCs/>
          <w:i/>
          <w:sz w:val="24"/>
          <w:szCs w:val="24"/>
        </w:rPr>
      </w:pPr>
      <w:r w:rsidRPr="006B58F8">
        <w:rPr>
          <w:rFonts w:ascii="Book Antiqua" w:eastAsia="楷体" w:hAnsi="Book Antiqua" w:cs="Times New Roman"/>
          <w:b/>
          <w:bCs/>
          <w:i/>
          <w:sz w:val="24"/>
          <w:szCs w:val="24"/>
        </w:rPr>
        <w:t>History of past illness</w:t>
      </w:r>
    </w:p>
    <w:p w14:paraId="450829BA" w14:textId="4C098AF1" w:rsidR="00CB1579" w:rsidRDefault="006B58F8" w:rsidP="008F31CD">
      <w:pPr>
        <w:adjustRightInd w:val="0"/>
        <w:snapToGrid w:val="0"/>
        <w:spacing w:line="360" w:lineRule="auto"/>
        <w:rPr>
          <w:rFonts w:ascii="Book Antiqua" w:eastAsia="楷体" w:hAnsi="Book Antiqua" w:cs="Times New Roman"/>
          <w:sz w:val="24"/>
          <w:szCs w:val="24"/>
        </w:rPr>
      </w:pPr>
      <w:r w:rsidRPr="006B58F8">
        <w:rPr>
          <w:rFonts w:ascii="Book Antiqua" w:eastAsia="楷体" w:hAnsi="Book Antiqua" w:cs="Times New Roman"/>
          <w:b/>
          <w:bCs/>
          <w:iCs/>
          <w:sz w:val="24"/>
          <w:szCs w:val="24"/>
        </w:rPr>
        <w:t>Case 1</w:t>
      </w:r>
      <w:r w:rsidRPr="006B58F8">
        <w:rPr>
          <w:rFonts w:ascii="Book Antiqua" w:eastAsia="楷体" w:hAnsi="Book Antiqua" w:cs="Times New Roman" w:hint="eastAsia"/>
          <w:b/>
          <w:bCs/>
          <w:iCs/>
          <w:sz w:val="24"/>
          <w:szCs w:val="24"/>
        </w:rPr>
        <w:t xml:space="preserve">: </w:t>
      </w:r>
      <w:r w:rsidR="00CB1579" w:rsidRPr="006A2FE6">
        <w:rPr>
          <w:rFonts w:ascii="Book Antiqua" w:eastAsia="楷体" w:hAnsi="Book Antiqua" w:cs="Times New Roman"/>
          <w:sz w:val="24"/>
          <w:szCs w:val="24"/>
        </w:rPr>
        <w:t>The patient had an abnormal left pupil due to previous left-eye trauma.</w:t>
      </w:r>
    </w:p>
    <w:p w14:paraId="6D604F2D" w14:textId="77777777" w:rsidR="006B58F8" w:rsidRPr="006A2FE6" w:rsidRDefault="006B58F8" w:rsidP="008F31CD">
      <w:pPr>
        <w:adjustRightInd w:val="0"/>
        <w:snapToGrid w:val="0"/>
        <w:spacing w:line="360" w:lineRule="auto"/>
        <w:rPr>
          <w:rFonts w:ascii="Book Antiqua" w:eastAsia="楷体" w:hAnsi="Book Antiqua" w:cs="Times New Roman"/>
          <w:b/>
          <w:bCs/>
          <w:sz w:val="24"/>
          <w:szCs w:val="24"/>
        </w:rPr>
      </w:pPr>
    </w:p>
    <w:p w14:paraId="3A8DCF8E" w14:textId="20A9DE77" w:rsidR="006B58F8" w:rsidRPr="006A2FE6" w:rsidRDefault="006B58F8" w:rsidP="006B58F8">
      <w:pPr>
        <w:adjustRightInd w:val="0"/>
        <w:snapToGrid w:val="0"/>
        <w:spacing w:line="360" w:lineRule="auto"/>
        <w:rPr>
          <w:rFonts w:ascii="Book Antiqua" w:eastAsia="楷体" w:hAnsi="Book Antiqua" w:cs="Times New Roman"/>
          <w:b/>
          <w:bCs/>
          <w:sz w:val="24"/>
          <w:szCs w:val="24"/>
        </w:rPr>
      </w:pPr>
      <w:r w:rsidRPr="006B58F8">
        <w:rPr>
          <w:rFonts w:ascii="Book Antiqua" w:eastAsia="楷体" w:hAnsi="Book Antiqua" w:cs="Times New Roman"/>
          <w:b/>
          <w:bCs/>
          <w:iCs/>
          <w:sz w:val="24"/>
          <w:szCs w:val="24"/>
        </w:rPr>
        <w:t xml:space="preserve">Case </w:t>
      </w:r>
      <w:r>
        <w:rPr>
          <w:rFonts w:ascii="Book Antiqua" w:eastAsia="楷体" w:hAnsi="Book Antiqua" w:cs="Times New Roman" w:hint="eastAsia"/>
          <w:b/>
          <w:bCs/>
          <w:iCs/>
          <w:sz w:val="24"/>
          <w:szCs w:val="24"/>
        </w:rPr>
        <w:t>2</w:t>
      </w:r>
      <w:r w:rsidRPr="006B58F8">
        <w:rPr>
          <w:rFonts w:ascii="Book Antiqua" w:eastAsia="楷体" w:hAnsi="Book Antiqua" w:cs="Times New Roman" w:hint="eastAsia"/>
          <w:b/>
          <w:bCs/>
          <w:iCs/>
          <w:sz w:val="24"/>
          <w:szCs w:val="24"/>
        </w:rPr>
        <w:t xml:space="preserve">: </w:t>
      </w:r>
      <w:r w:rsidRPr="006A2FE6">
        <w:rPr>
          <w:rFonts w:ascii="Book Antiqua" w:eastAsia="楷体" w:hAnsi="Book Antiqua" w:cs="Times New Roman"/>
          <w:sz w:val="24"/>
          <w:szCs w:val="24"/>
        </w:rPr>
        <w:t>The patient was previously healthy.</w:t>
      </w:r>
    </w:p>
    <w:p w14:paraId="4A1CF84D" w14:textId="77777777" w:rsidR="00132B4C" w:rsidRPr="006B58F8" w:rsidRDefault="00132B4C" w:rsidP="008F31CD">
      <w:pPr>
        <w:adjustRightInd w:val="0"/>
        <w:snapToGrid w:val="0"/>
        <w:spacing w:line="360" w:lineRule="auto"/>
        <w:rPr>
          <w:rFonts w:ascii="Book Antiqua" w:eastAsia="楷体" w:hAnsi="Book Antiqua" w:cs="Times New Roman"/>
          <w:b/>
          <w:bCs/>
          <w:sz w:val="24"/>
          <w:szCs w:val="24"/>
        </w:rPr>
      </w:pPr>
    </w:p>
    <w:p w14:paraId="776D0649" w14:textId="6259FF20" w:rsidR="006B58F8" w:rsidRPr="006B58F8" w:rsidRDefault="00CB1579" w:rsidP="008F31CD">
      <w:pPr>
        <w:adjustRightInd w:val="0"/>
        <w:snapToGrid w:val="0"/>
        <w:spacing w:line="360" w:lineRule="auto"/>
        <w:rPr>
          <w:rFonts w:ascii="Book Antiqua" w:eastAsia="楷体" w:hAnsi="Book Antiqua" w:cs="Times New Roman"/>
          <w:b/>
          <w:bCs/>
          <w:i/>
          <w:sz w:val="24"/>
          <w:szCs w:val="24"/>
        </w:rPr>
      </w:pPr>
      <w:r w:rsidRPr="006B58F8">
        <w:rPr>
          <w:rFonts w:ascii="Book Antiqua" w:eastAsia="楷体" w:hAnsi="Book Antiqua" w:cs="Times New Roman"/>
          <w:b/>
          <w:bCs/>
          <w:i/>
          <w:sz w:val="24"/>
          <w:szCs w:val="24"/>
        </w:rPr>
        <w:t>Personal and family history</w:t>
      </w:r>
    </w:p>
    <w:p w14:paraId="68B83E55" w14:textId="4B272294" w:rsidR="00CB1579" w:rsidRPr="006A2FE6" w:rsidRDefault="006B58F8" w:rsidP="008F31CD">
      <w:pPr>
        <w:adjustRightInd w:val="0"/>
        <w:snapToGrid w:val="0"/>
        <w:spacing w:line="360" w:lineRule="auto"/>
        <w:rPr>
          <w:rFonts w:ascii="Book Antiqua" w:eastAsia="楷体" w:hAnsi="Book Antiqua" w:cs="Times New Roman"/>
          <w:b/>
          <w:bCs/>
          <w:sz w:val="24"/>
          <w:szCs w:val="24"/>
        </w:rPr>
      </w:pPr>
      <w:r w:rsidRPr="006B58F8">
        <w:rPr>
          <w:rFonts w:ascii="Book Antiqua" w:eastAsia="楷体" w:hAnsi="Book Antiqua" w:cs="Times New Roman"/>
          <w:b/>
          <w:bCs/>
          <w:iCs/>
          <w:sz w:val="24"/>
          <w:szCs w:val="24"/>
        </w:rPr>
        <w:t>Case</w:t>
      </w:r>
      <w:r w:rsidR="004C0046">
        <w:rPr>
          <w:rFonts w:ascii="Book Antiqua" w:eastAsia="楷体" w:hAnsi="Book Antiqua" w:cs="Times New Roman"/>
          <w:b/>
          <w:bCs/>
          <w:iCs/>
          <w:sz w:val="24"/>
          <w:szCs w:val="24"/>
        </w:rPr>
        <w:t>s</w:t>
      </w:r>
      <w:r w:rsidRPr="006B58F8">
        <w:rPr>
          <w:rFonts w:ascii="Book Antiqua" w:eastAsia="楷体" w:hAnsi="Book Antiqua" w:cs="Times New Roman"/>
          <w:b/>
          <w:bCs/>
          <w:iCs/>
          <w:sz w:val="24"/>
          <w:szCs w:val="24"/>
        </w:rPr>
        <w:t xml:space="preserve"> 1</w:t>
      </w:r>
      <w:r w:rsidR="00EA2740">
        <w:rPr>
          <w:rFonts w:ascii="Book Antiqua" w:eastAsia="楷体" w:hAnsi="Book Antiqua" w:cs="Times New Roman" w:hint="eastAsia"/>
          <w:b/>
          <w:bCs/>
          <w:iCs/>
          <w:sz w:val="24"/>
          <w:szCs w:val="24"/>
        </w:rPr>
        <w:t xml:space="preserve"> and 2</w:t>
      </w:r>
      <w:r w:rsidRPr="006B58F8">
        <w:rPr>
          <w:rFonts w:ascii="Book Antiqua" w:eastAsia="楷体" w:hAnsi="Book Antiqua" w:cs="Times New Roman" w:hint="eastAsia"/>
          <w:b/>
          <w:bCs/>
          <w:iCs/>
          <w:sz w:val="24"/>
          <w:szCs w:val="24"/>
        </w:rPr>
        <w:t xml:space="preserve">: </w:t>
      </w:r>
      <w:r w:rsidR="00CB1579" w:rsidRPr="006A2FE6">
        <w:rPr>
          <w:rFonts w:ascii="Book Antiqua" w:eastAsia="楷体" w:hAnsi="Book Antiqua" w:cs="Times New Roman"/>
          <w:sz w:val="24"/>
          <w:szCs w:val="24"/>
        </w:rPr>
        <w:t>The patient</w:t>
      </w:r>
      <w:r w:rsidR="00EA2740">
        <w:rPr>
          <w:rFonts w:ascii="Book Antiqua" w:eastAsia="楷体" w:hAnsi="Book Antiqua" w:cs="Times New Roman" w:hint="eastAsia"/>
          <w:sz w:val="24"/>
          <w:szCs w:val="24"/>
        </w:rPr>
        <w:t>s</w:t>
      </w:r>
      <w:r w:rsidR="00CB1579" w:rsidRPr="006A2FE6">
        <w:rPr>
          <w:rFonts w:ascii="Book Antiqua" w:eastAsia="楷体" w:hAnsi="Book Antiqua" w:cs="Times New Roman"/>
          <w:sz w:val="24"/>
          <w:szCs w:val="24"/>
        </w:rPr>
        <w:t xml:space="preserve"> had a free personal and family history.</w:t>
      </w:r>
    </w:p>
    <w:p w14:paraId="41E17C76" w14:textId="77777777" w:rsidR="00132B4C" w:rsidRPr="00EA2740" w:rsidRDefault="00132B4C" w:rsidP="008F31CD">
      <w:pPr>
        <w:adjustRightInd w:val="0"/>
        <w:snapToGrid w:val="0"/>
        <w:spacing w:line="360" w:lineRule="auto"/>
        <w:rPr>
          <w:rFonts w:ascii="Book Antiqua" w:eastAsia="楷体" w:hAnsi="Book Antiqua" w:cs="Times New Roman"/>
          <w:b/>
          <w:bCs/>
          <w:sz w:val="24"/>
          <w:szCs w:val="24"/>
        </w:rPr>
      </w:pPr>
    </w:p>
    <w:p w14:paraId="3D5167A5" w14:textId="6D05D855" w:rsidR="006B58F8" w:rsidRPr="00EA2740" w:rsidRDefault="00CB1579" w:rsidP="008F31CD">
      <w:pPr>
        <w:adjustRightInd w:val="0"/>
        <w:snapToGrid w:val="0"/>
        <w:spacing w:line="360" w:lineRule="auto"/>
        <w:rPr>
          <w:rFonts w:ascii="Book Antiqua" w:eastAsia="楷体" w:hAnsi="Book Antiqua" w:cs="Times New Roman"/>
          <w:b/>
          <w:bCs/>
          <w:i/>
          <w:sz w:val="24"/>
          <w:szCs w:val="24"/>
        </w:rPr>
      </w:pPr>
      <w:r w:rsidRPr="00EA2740">
        <w:rPr>
          <w:rFonts w:ascii="Book Antiqua" w:eastAsia="楷体" w:hAnsi="Book Antiqua" w:cs="Times New Roman"/>
          <w:b/>
          <w:bCs/>
          <w:i/>
          <w:sz w:val="24"/>
          <w:szCs w:val="24"/>
        </w:rPr>
        <w:t>Physical examination upon admission</w:t>
      </w:r>
    </w:p>
    <w:p w14:paraId="338AAA3D" w14:textId="1F5955B5" w:rsidR="00CF49EE" w:rsidRPr="006A2FE6" w:rsidRDefault="006B58F8" w:rsidP="008F31CD">
      <w:pPr>
        <w:adjustRightInd w:val="0"/>
        <w:snapToGrid w:val="0"/>
        <w:spacing w:line="360" w:lineRule="auto"/>
        <w:rPr>
          <w:rFonts w:ascii="Book Antiqua" w:eastAsia="楷体" w:hAnsi="Book Antiqua" w:cs="Times New Roman"/>
          <w:b/>
          <w:bCs/>
          <w:sz w:val="24"/>
          <w:szCs w:val="24"/>
        </w:rPr>
      </w:pPr>
      <w:r w:rsidRPr="006B58F8">
        <w:rPr>
          <w:rFonts w:ascii="Book Antiqua" w:eastAsia="楷体" w:hAnsi="Book Antiqua" w:cs="Times New Roman"/>
          <w:b/>
          <w:bCs/>
          <w:iCs/>
          <w:sz w:val="24"/>
          <w:szCs w:val="24"/>
        </w:rPr>
        <w:t>Case 1</w:t>
      </w:r>
      <w:r w:rsidRPr="006B58F8">
        <w:rPr>
          <w:rFonts w:ascii="Book Antiqua" w:eastAsia="楷体" w:hAnsi="Book Antiqua" w:cs="Times New Roman" w:hint="eastAsia"/>
          <w:b/>
          <w:bCs/>
          <w:iCs/>
          <w:sz w:val="24"/>
          <w:szCs w:val="24"/>
        </w:rPr>
        <w:t xml:space="preserve">: </w:t>
      </w:r>
      <w:r w:rsidR="00CB1579" w:rsidRPr="006A2FE6">
        <w:rPr>
          <w:rFonts w:ascii="Book Antiqua" w:eastAsia="楷体" w:hAnsi="Book Antiqua" w:cs="Times New Roman"/>
          <w:sz w:val="24"/>
          <w:szCs w:val="24"/>
        </w:rPr>
        <w:t>Physical examination revealed an exposed wooden foreign body, 0.8 cm in diameter, in the right inferior orbital wall accompanied by blood exudation (Fig</w:t>
      </w:r>
      <w:r w:rsidR="006D6B9F" w:rsidRPr="006A2FE6">
        <w:rPr>
          <w:rFonts w:ascii="Book Antiqua" w:eastAsia="楷体" w:hAnsi="Book Antiqua" w:cs="Times New Roman"/>
          <w:sz w:val="24"/>
          <w:szCs w:val="24"/>
        </w:rPr>
        <w:t xml:space="preserve">ure </w:t>
      </w:r>
      <w:r w:rsidR="00CB1579" w:rsidRPr="006A2FE6">
        <w:rPr>
          <w:rFonts w:ascii="Book Antiqua" w:eastAsia="楷体" w:hAnsi="Book Antiqua" w:cs="Times New Roman"/>
          <w:sz w:val="24"/>
          <w:szCs w:val="24"/>
        </w:rPr>
        <w:t>1A). The left pupil was elliptic, with a long diameter of 5.0 mm and a short diameter of 3.0 mm (</w:t>
      </w:r>
      <w:r w:rsidR="001D2197" w:rsidRPr="006A2FE6">
        <w:rPr>
          <w:rFonts w:ascii="Book Antiqua" w:eastAsia="楷体" w:hAnsi="Book Antiqua" w:cs="Times New Roman"/>
          <w:sz w:val="24"/>
          <w:szCs w:val="24"/>
        </w:rPr>
        <w:t>Figure</w:t>
      </w:r>
      <w:r w:rsidR="00CB1579" w:rsidRPr="006A2FE6">
        <w:rPr>
          <w:rFonts w:ascii="Book Antiqua" w:eastAsia="楷体" w:hAnsi="Book Antiqua" w:cs="Times New Roman"/>
          <w:sz w:val="24"/>
          <w:szCs w:val="24"/>
        </w:rPr>
        <w:t xml:space="preserve"> 1B). The left pupil was directly and indirectly insensitive with regard to the pupillary light reflex. The muscle strength of the left limb was grade 1, while the muscle strength of the right limb was grade 5.</w:t>
      </w:r>
    </w:p>
    <w:p w14:paraId="40D3BA7A" w14:textId="77777777" w:rsidR="00EA2740" w:rsidRPr="006A2FE6" w:rsidRDefault="00EA2740" w:rsidP="00EA2740">
      <w:pPr>
        <w:adjustRightInd w:val="0"/>
        <w:snapToGrid w:val="0"/>
        <w:spacing w:line="360" w:lineRule="auto"/>
        <w:rPr>
          <w:rFonts w:ascii="Book Antiqua" w:eastAsia="楷体" w:hAnsi="Book Antiqua" w:cs="Times New Roman"/>
          <w:b/>
          <w:bCs/>
          <w:sz w:val="24"/>
          <w:szCs w:val="24"/>
        </w:rPr>
      </w:pPr>
    </w:p>
    <w:p w14:paraId="15A5B42A" w14:textId="560B84FE" w:rsidR="00EA2740" w:rsidRPr="006A2FE6" w:rsidRDefault="00EA2740" w:rsidP="00EA2740">
      <w:pPr>
        <w:adjustRightInd w:val="0"/>
        <w:snapToGrid w:val="0"/>
        <w:spacing w:line="360" w:lineRule="auto"/>
        <w:rPr>
          <w:rFonts w:ascii="Book Antiqua" w:eastAsia="楷体" w:hAnsi="Book Antiqua" w:cs="Times New Roman"/>
          <w:sz w:val="24"/>
          <w:szCs w:val="24"/>
        </w:rPr>
      </w:pPr>
      <w:r w:rsidRPr="006B58F8">
        <w:rPr>
          <w:rFonts w:ascii="Book Antiqua" w:eastAsia="楷体" w:hAnsi="Book Antiqua" w:cs="Times New Roman"/>
          <w:b/>
          <w:bCs/>
          <w:iCs/>
          <w:sz w:val="24"/>
          <w:szCs w:val="24"/>
        </w:rPr>
        <w:t xml:space="preserve">Case </w:t>
      </w:r>
      <w:r>
        <w:rPr>
          <w:rFonts w:ascii="Book Antiqua" w:eastAsia="楷体" w:hAnsi="Book Antiqua" w:cs="Times New Roman" w:hint="eastAsia"/>
          <w:b/>
          <w:bCs/>
          <w:iCs/>
          <w:sz w:val="24"/>
          <w:szCs w:val="24"/>
        </w:rPr>
        <w:t>2</w:t>
      </w:r>
      <w:r w:rsidRPr="006B58F8">
        <w:rPr>
          <w:rFonts w:ascii="Book Antiqua" w:eastAsia="楷体" w:hAnsi="Book Antiqua" w:cs="Times New Roman" w:hint="eastAsia"/>
          <w:b/>
          <w:bCs/>
          <w:iCs/>
          <w:sz w:val="24"/>
          <w:szCs w:val="24"/>
        </w:rPr>
        <w:t xml:space="preserve">: </w:t>
      </w:r>
      <w:r w:rsidRPr="006A2FE6">
        <w:rPr>
          <w:rFonts w:ascii="Book Antiqua" w:eastAsia="楷体" w:hAnsi="Book Antiqua" w:cs="Times New Roman"/>
          <w:b/>
          <w:bCs/>
          <w:sz w:val="24"/>
          <w:szCs w:val="24"/>
        </w:rPr>
        <w:t xml:space="preserve"> </w:t>
      </w:r>
      <w:r w:rsidRPr="006A2FE6">
        <w:rPr>
          <w:rFonts w:ascii="Book Antiqua" w:eastAsia="楷体" w:hAnsi="Book Antiqua" w:cs="Times New Roman"/>
          <w:sz w:val="24"/>
          <w:szCs w:val="24"/>
        </w:rPr>
        <w:t xml:space="preserve">Physical examination showed a bone-plate-like foreign body in the left orbit that penetrated into the skull, with a fractured end exposed (Figure </w:t>
      </w:r>
      <w:r w:rsidR="00C26224">
        <w:rPr>
          <w:rFonts w:ascii="Book Antiqua" w:eastAsia="楷体" w:hAnsi="Book Antiqua" w:cs="Times New Roman" w:hint="eastAsia"/>
          <w:sz w:val="24"/>
          <w:szCs w:val="24"/>
        </w:rPr>
        <w:t>2</w:t>
      </w:r>
      <w:r w:rsidR="00C26224" w:rsidRPr="006A2FE6">
        <w:rPr>
          <w:rFonts w:ascii="Book Antiqua" w:eastAsia="楷体" w:hAnsi="Book Antiqua" w:cs="Times New Roman"/>
          <w:sz w:val="24"/>
          <w:szCs w:val="24"/>
        </w:rPr>
        <w:t>A</w:t>
      </w:r>
      <w:r w:rsidRPr="006A2FE6">
        <w:rPr>
          <w:rFonts w:ascii="Book Antiqua" w:eastAsia="楷体" w:hAnsi="Book Antiqua" w:cs="Times New Roman"/>
          <w:sz w:val="24"/>
          <w:szCs w:val="24"/>
        </w:rPr>
        <w:t xml:space="preserve">). The muscle strength of the upper limbs was grade 3, while the muscle strength of the lower limbs was grade 0. There was sensory disturbance below the level of both breasts. </w:t>
      </w:r>
    </w:p>
    <w:p w14:paraId="7046C86F" w14:textId="77777777" w:rsidR="00132B4C" w:rsidRPr="00EA2740" w:rsidRDefault="00132B4C" w:rsidP="008F31CD">
      <w:pPr>
        <w:adjustRightInd w:val="0"/>
        <w:snapToGrid w:val="0"/>
        <w:spacing w:line="360" w:lineRule="auto"/>
        <w:rPr>
          <w:rFonts w:ascii="Book Antiqua" w:eastAsia="楷体" w:hAnsi="Book Antiqua" w:cs="Times New Roman"/>
          <w:b/>
          <w:bCs/>
          <w:sz w:val="24"/>
          <w:szCs w:val="24"/>
        </w:rPr>
      </w:pPr>
    </w:p>
    <w:p w14:paraId="5DF7CAC7" w14:textId="77777777" w:rsidR="006B58F8" w:rsidRDefault="00CB1579" w:rsidP="008F31CD">
      <w:pPr>
        <w:adjustRightInd w:val="0"/>
        <w:snapToGrid w:val="0"/>
        <w:spacing w:line="360" w:lineRule="auto"/>
        <w:rPr>
          <w:rFonts w:ascii="Book Antiqua" w:eastAsia="楷体" w:hAnsi="Book Antiqua" w:cs="Times New Roman"/>
          <w:b/>
          <w:bCs/>
          <w:sz w:val="24"/>
          <w:szCs w:val="24"/>
        </w:rPr>
      </w:pPr>
      <w:r w:rsidRPr="006A2FE6">
        <w:rPr>
          <w:rFonts w:ascii="Book Antiqua" w:eastAsia="楷体" w:hAnsi="Book Antiqua" w:cs="Times New Roman"/>
          <w:b/>
          <w:bCs/>
          <w:sz w:val="24"/>
          <w:szCs w:val="24"/>
        </w:rPr>
        <w:t>Imaging examinations</w:t>
      </w:r>
      <w:r w:rsidR="00132B4C" w:rsidRPr="006A2FE6">
        <w:rPr>
          <w:rFonts w:ascii="Book Antiqua" w:eastAsia="楷体" w:hAnsi="Book Antiqua" w:cs="Times New Roman"/>
          <w:b/>
          <w:bCs/>
          <w:sz w:val="24"/>
          <w:szCs w:val="24"/>
        </w:rPr>
        <w:t xml:space="preserve">: </w:t>
      </w:r>
    </w:p>
    <w:p w14:paraId="3F76C08F" w14:textId="12F9F618" w:rsidR="00CB1579" w:rsidRDefault="006B58F8" w:rsidP="008F31CD">
      <w:pPr>
        <w:adjustRightInd w:val="0"/>
        <w:snapToGrid w:val="0"/>
        <w:spacing w:line="360" w:lineRule="auto"/>
        <w:rPr>
          <w:rFonts w:ascii="Book Antiqua" w:eastAsia="楷体" w:hAnsi="Book Antiqua" w:cs="Times New Roman"/>
          <w:sz w:val="24"/>
          <w:szCs w:val="24"/>
        </w:rPr>
      </w:pPr>
      <w:r w:rsidRPr="006B58F8">
        <w:rPr>
          <w:rFonts w:ascii="Book Antiqua" w:eastAsia="楷体" w:hAnsi="Book Antiqua" w:cs="Times New Roman"/>
          <w:b/>
          <w:bCs/>
          <w:iCs/>
          <w:sz w:val="24"/>
          <w:szCs w:val="24"/>
        </w:rPr>
        <w:lastRenderedPageBreak/>
        <w:t>Case 1</w:t>
      </w:r>
      <w:r w:rsidRPr="006B58F8">
        <w:rPr>
          <w:rFonts w:ascii="Book Antiqua" w:eastAsia="楷体" w:hAnsi="Book Antiqua" w:cs="Times New Roman" w:hint="eastAsia"/>
          <w:b/>
          <w:bCs/>
          <w:iCs/>
          <w:sz w:val="24"/>
          <w:szCs w:val="24"/>
        </w:rPr>
        <w:t xml:space="preserve">: </w:t>
      </w:r>
      <w:r w:rsidR="006312D1">
        <w:rPr>
          <w:rFonts w:ascii="Book Antiqua" w:eastAsia="楷体" w:hAnsi="Book Antiqua" w:cs="Times New Roman"/>
          <w:sz w:val="24"/>
          <w:szCs w:val="24"/>
        </w:rPr>
        <w:t xml:space="preserve">Preoperative head </w:t>
      </w:r>
      <w:r w:rsidR="00CB1579" w:rsidRPr="006A2FE6">
        <w:rPr>
          <w:rFonts w:ascii="Book Antiqua" w:eastAsia="楷体" w:hAnsi="Book Antiqua" w:cs="Times New Roman"/>
          <w:sz w:val="24"/>
          <w:szCs w:val="24"/>
        </w:rPr>
        <w:t>C</w:t>
      </w:r>
      <w:r w:rsidR="006312D1">
        <w:rPr>
          <w:rFonts w:ascii="Book Antiqua" w:eastAsia="楷体" w:hAnsi="Book Antiqua" w:cs="Times New Roman"/>
          <w:sz w:val="24"/>
          <w:szCs w:val="24"/>
        </w:rPr>
        <w:t>T</w:t>
      </w:r>
      <w:r w:rsidR="006312D1">
        <w:rPr>
          <w:rFonts w:ascii="Book Antiqua" w:eastAsia="楷体" w:hAnsi="Book Antiqua" w:cs="Times New Roman" w:hint="eastAsia"/>
          <w:sz w:val="24"/>
          <w:szCs w:val="24"/>
        </w:rPr>
        <w:t xml:space="preserve"> </w:t>
      </w:r>
      <w:r w:rsidR="00CB1579" w:rsidRPr="006A2FE6">
        <w:rPr>
          <w:rFonts w:ascii="Book Antiqua" w:eastAsia="楷体" w:hAnsi="Book Antiqua" w:cs="Times New Roman"/>
          <w:sz w:val="24"/>
          <w:szCs w:val="24"/>
        </w:rPr>
        <w:t>showed a strip of low-density shadow under the right eyeball, entering the brain through the orbital apex and lateral orbital apex (</w:t>
      </w:r>
      <w:r w:rsidR="009E7632" w:rsidRPr="006A2FE6">
        <w:rPr>
          <w:rFonts w:ascii="Book Antiqua" w:eastAsia="楷体" w:hAnsi="Book Antiqua" w:cs="Times New Roman"/>
          <w:sz w:val="24"/>
          <w:szCs w:val="24"/>
        </w:rPr>
        <w:t xml:space="preserve">Figure </w:t>
      </w:r>
      <w:r w:rsidR="006312D1">
        <w:rPr>
          <w:rFonts w:ascii="Book Antiqua" w:eastAsia="楷体" w:hAnsi="Book Antiqua" w:cs="Times New Roman"/>
          <w:sz w:val="24"/>
          <w:szCs w:val="24"/>
        </w:rPr>
        <w:t>1C</w:t>
      </w:r>
      <w:r w:rsidR="006312D1">
        <w:rPr>
          <w:rFonts w:ascii="Book Antiqua" w:eastAsia="楷体" w:hAnsi="Book Antiqua" w:cs="Times New Roman" w:hint="eastAsia"/>
          <w:sz w:val="24"/>
          <w:szCs w:val="24"/>
        </w:rPr>
        <w:t xml:space="preserve"> and </w:t>
      </w:r>
      <w:r w:rsidR="00CB1579" w:rsidRPr="006A2FE6">
        <w:rPr>
          <w:rFonts w:ascii="Book Antiqua" w:eastAsia="楷体" w:hAnsi="Book Antiqua" w:cs="Times New Roman"/>
          <w:sz w:val="24"/>
          <w:szCs w:val="24"/>
        </w:rPr>
        <w:t>D). The optic nerve was compressed. There was no vascular injury visible in the preoperative CT-angiography (CTA) images (</w:t>
      </w:r>
      <w:r w:rsidR="008A6875" w:rsidRPr="006A2FE6">
        <w:rPr>
          <w:rFonts w:ascii="Book Antiqua" w:eastAsia="楷体" w:hAnsi="Book Antiqua" w:cs="Times New Roman"/>
          <w:sz w:val="24"/>
          <w:szCs w:val="24"/>
        </w:rPr>
        <w:t xml:space="preserve">Figure </w:t>
      </w:r>
      <w:r w:rsidR="00F61B1D">
        <w:rPr>
          <w:rFonts w:ascii="Book Antiqua" w:eastAsia="楷体" w:hAnsi="Book Antiqua" w:cs="Times New Roman" w:hint="eastAsia"/>
          <w:sz w:val="24"/>
          <w:szCs w:val="24"/>
        </w:rPr>
        <w:t>3</w:t>
      </w:r>
      <w:r w:rsidR="00CB1579" w:rsidRPr="006A2FE6">
        <w:rPr>
          <w:rFonts w:ascii="Book Antiqua" w:eastAsia="楷体" w:hAnsi="Book Antiqua" w:cs="Times New Roman"/>
          <w:sz w:val="24"/>
          <w:szCs w:val="24"/>
        </w:rPr>
        <w:t>).</w:t>
      </w:r>
    </w:p>
    <w:p w14:paraId="0EC90E97" w14:textId="77777777" w:rsidR="00EA2740" w:rsidRPr="006A2FE6" w:rsidRDefault="00EA2740" w:rsidP="008F31CD">
      <w:pPr>
        <w:adjustRightInd w:val="0"/>
        <w:snapToGrid w:val="0"/>
        <w:spacing w:line="360" w:lineRule="auto"/>
        <w:rPr>
          <w:rFonts w:ascii="Book Antiqua" w:eastAsia="楷体" w:hAnsi="Book Antiqua" w:cs="Times New Roman"/>
          <w:b/>
          <w:bCs/>
          <w:sz w:val="24"/>
          <w:szCs w:val="24"/>
        </w:rPr>
      </w:pPr>
    </w:p>
    <w:p w14:paraId="74878A14" w14:textId="37666C9F" w:rsidR="00EA2740" w:rsidRPr="006A2FE6" w:rsidRDefault="00EA2740" w:rsidP="00EA2740">
      <w:pPr>
        <w:adjustRightInd w:val="0"/>
        <w:snapToGrid w:val="0"/>
        <w:spacing w:line="360" w:lineRule="auto"/>
        <w:rPr>
          <w:rFonts w:ascii="Book Antiqua" w:eastAsia="楷体" w:hAnsi="Book Antiqua" w:cs="Times New Roman"/>
          <w:b/>
          <w:bCs/>
          <w:sz w:val="24"/>
          <w:szCs w:val="24"/>
        </w:rPr>
      </w:pPr>
      <w:r w:rsidRPr="006B58F8">
        <w:rPr>
          <w:rFonts w:ascii="Book Antiqua" w:eastAsia="楷体" w:hAnsi="Book Antiqua" w:cs="Times New Roman"/>
          <w:b/>
          <w:bCs/>
          <w:iCs/>
          <w:sz w:val="24"/>
          <w:szCs w:val="24"/>
        </w:rPr>
        <w:t xml:space="preserve">Case </w:t>
      </w:r>
      <w:r>
        <w:rPr>
          <w:rFonts w:ascii="Book Antiqua" w:eastAsia="楷体" w:hAnsi="Book Antiqua" w:cs="Times New Roman" w:hint="eastAsia"/>
          <w:b/>
          <w:bCs/>
          <w:iCs/>
          <w:sz w:val="24"/>
          <w:szCs w:val="24"/>
        </w:rPr>
        <w:t>2</w:t>
      </w:r>
      <w:r w:rsidRPr="006B58F8">
        <w:rPr>
          <w:rFonts w:ascii="Book Antiqua" w:eastAsia="楷体" w:hAnsi="Book Antiqua" w:cs="Times New Roman" w:hint="eastAsia"/>
          <w:b/>
          <w:bCs/>
          <w:iCs/>
          <w:sz w:val="24"/>
          <w:szCs w:val="24"/>
        </w:rPr>
        <w:t xml:space="preserve">: </w:t>
      </w:r>
      <w:r w:rsidRPr="006A2FE6">
        <w:rPr>
          <w:rFonts w:ascii="Book Antiqua" w:eastAsia="楷体" w:hAnsi="Book Antiqua" w:cs="Times New Roman"/>
          <w:sz w:val="24"/>
          <w:szCs w:val="24"/>
        </w:rPr>
        <w:t xml:space="preserve">Head CT suggested a low-density foreign body penetrating the skull in the left superior orbital wall (Figure </w:t>
      </w:r>
      <w:r w:rsidR="00F61B1D">
        <w:rPr>
          <w:rFonts w:ascii="Book Antiqua" w:eastAsia="楷体" w:hAnsi="Book Antiqua" w:cs="Times New Roman" w:hint="eastAsia"/>
          <w:sz w:val="24"/>
          <w:szCs w:val="24"/>
        </w:rPr>
        <w:t>2</w:t>
      </w:r>
      <w:r w:rsidR="00F61B1D" w:rsidRPr="006A2FE6">
        <w:rPr>
          <w:rFonts w:ascii="Book Antiqua" w:eastAsia="楷体" w:hAnsi="Book Antiqua" w:cs="Times New Roman"/>
          <w:sz w:val="24"/>
          <w:szCs w:val="24"/>
        </w:rPr>
        <w:t>B</w:t>
      </w:r>
      <w:r w:rsidR="004C0046">
        <w:rPr>
          <w:rFonts w:ascii="Book Antiqua" w:eastAsia="楷体" w:hAnsi="Book Antiqua" w:cs="Times New Roman"/>
          <w:sz w:val="24"/>
          <w:szCs w:val="24"/>
        </w:rPr>
        <w:t xml:space="preserve"> and</w:t>
      </w:r>
      <w:r w:rsidR="004C0046" w:rsidRPr="006A2FE6">
        <w:rPr>
          <w:rFonts w:ascii="Book Antiqua" w:eastAsia="楷体" w:hAnsi="Book Antiqua" w:cs="Times New Roman"/>
          <w:sz w:val="24"/>
          <w:szCs w:val="24"/>
        </w:rPr>
        <w:t xml:space="preserve"> </w:t>
      </w:r>
      <w:r w:rsidRPr="006A2FE6">
        <w:rPr>
          <w:rFonts w:ascii="Book Antiqua" w:eastAsia="楷体" w:hAnsi="Book Antiqua" w:cs="Times New Roman"/>
          <w:sz w:val="24"/>
          <w:szCs w:val="24"/>
        </w:rPr>
        <w:t>C). Cervical spine CT suggested cervical fracture and dislocation (C6, flexion and distraction type, grade II), cervical disc rupture (C6/7), and cervical spinal cord injury.</w:t>
      </w:r>
    </w:p>
    <w:p w14:paraId="6A3621E8" w14:textId="77777777" w:rsidR="00132B4C" w:rsidRPr="00EA2740" w:rsidRDefault="00132B4C" w:rsidP="008F31CD">
      <w:pPr>
        <w:adjustRightInd w:val="0"/>
        <w:snapToGrid w:val="0"/>
        <w:spacing w:line="360" w:lineRule="auto"/>
        <w:rPr>
          <w:rFonts w:ascii="Book Antiqua" w:eastAsia="楷体" w:hAnsi="Book Antiqua" w:cs="Times New Roman"/>
          <w:b/>
          <w:bCs/>
          <w:sz w:val="24"/>
          <w:szCs w:val="24"/>
        </w:rPr>
      </w:pPr>
    </w:p>
    <w:p w14:paraId="27720DE4" w14:textId="56404EB7" w:rsidR="006B58F8" w:rsidRPr="006B58F8" w:rsidRDefault="006B58F8" w:rsidP="008F31CD">
      <w:pPr>
        <w:adjustRightInd w:val="0"/>
        <w:snapToGrid w:val="0"/>
        <w:spacing w:line="360" w:lineRule="auto"/>
        <w:rPr>
          <w:rFonts w:ascii="Book Antiqua" w:eastAsia="楷体" w:hAnsi="Book Antiqua" w:cs="Times New Roman"/>
          <w:b/>
          <w:bCs/>
          <w:sz w:val="24"/>
          <w:szCs w:val="24"/>
          <w:u w:val="single"/>
        </w:rPr>
      </w:pPr>
      <w:r w:rsidRPr="006B58F8">
        <w:rPr>
          <w:rFonts w:ascii="Book Antiqua" w:eastAsia="楷体" w:hAnsi="Book Antiqua" w:cs="Times New Roman"/>
          <w:b/>
          <w:bCs/>
          <w:sz w:val="24"/>
          <w:szCs w:val="24"/>
          <w:u w:val="single"/>
        </w:rPr>
        <w:t xml:space="preserve">FINAL DIAGNOSIS </w:t>
      </w:r>
    </w:p>
    <w:p w14:paraId="3B0214CA" w14:textId="5D8BBE0A" w:rsidR="006B58F8" w:rsidRPr="006B58F8" w:rsidRDefault="006B58F8" w:rsidP="008F31CD">
      <w:pPr>
        <w:adjustRightInd w:val="0"/>
        <w:snapToGrid w:val="0"/>
        <w:spacing w:line="360" w:lineRule="auto"/>
        <w:rPr>
          <w:rFonts w:ascii="Book Antiqua" w:eastAsia="楷体" w:hAnsi="Book Antiqua" w:cs="Times New Roman"/>
          <w:b/>
          <w:bCs/>
          <w:i/>
          <w:iCs/>
          <w:sz w:val="24"/>
          <w:szCs w:val="24"/>
        </w:rPr>
      </w:pPr>
      <w:r w:rsidRPr="006B58F8">
        <w:rPr>
          <w:rFonts w:ascii="Book Antiqua" w:eastAsia="楷体" w:hAnsi="Book Antiqua" w:cs="Times New Roman"/>
          <w:b/>
          <w:bCs/>
          <w:i/>
          <w:iCs/>
          <w:sz w:val="24"/>
          <w:szCs w:val="24"/>
        </w:rPr>
        <w:t>Case 1</w:t>
      </w:r>
    </w:p>
    <w:p w14:paraId="0AC83C7D" w14:textId="03014970" w:rsidR="00CB1579" w:rsidRPr="006A2FE6" w:rsidRDefault="00CB1579" w:rsidP="008F31CD">
      <w:pPr>
        <w:adjustRightInd w:val="0"/>
        <w:snapToGrid w:val="0"/>
        <w:spacing w:line="360" w:lineRule="auto"/>
        <w:rPr>
          <w:rFonts w:ascii="Book Antiqua" w:eastAsia="楷体" w:hAnsi="Book Antiqua" w:cs="Times New Roman"/>
          <w:b/>
          <w:bCs/>
          <w:sz w:val="24"/>
          <w:szCs w:val="24"/>
        </w:rPr>
      </w:pPr>
      <w:r w:rsidRPr="006A2FE6">
        <w:rPr>
          <w:rFonts w:ascii="Book Antiqua" w:eastAsia="楷体" w:hAnsi="Book Antiqua" w:cs="Times New Roman"/>
          <w:sz w:val="24"/>
          <w:szCs w:val="24"/>
        </w:rPr>
        <w:t>The final diagnosis</w:t>
      </w:r>
      <w:r w:rsidR="004C0046">
        <w:rPr>
          <w:rFonts w:ascii="Book Antiqua" w:eastAsia="楷体" w:hAnsi="Book Antiqua" w:cs="Times New Roman"/>
          <w:sz w:val="24"/>
          <w:szCs w:val="24"/>
        </w:rPr>
        <w:t xml:space="preserve"> was</w:t>
      </w:r>
      <w:r w:rsidR="004C0046" w:rsidRPr="006A2FE6">
        <w:rPr>
          <w:rFonts w:ascii="Book Antiqua" w:eastAsia="楷体" w:hAnsi="Book Antiqua" w:cs="Times New Roman"/>
          <w:sz w:val="24"/>
          <w:szCs w:val="24"/>
        </w:rPr>
        <w:t xml:space="preserve"> </w:t>
      </w:r>
      <w:proofErr w:type="spellStart"/>
      <w:r w:rsidRPr="006A2FE6">
        <w:rPr>
          <w:rFonts w:ascii="Book Antiqua" w:eastAsia="楷体" w:hAnsi="Book Antiqua" w:cs="Times New Roman"/>
          <w:sz w:val="24"/>
          <w:szCs w:val="24"/>
        </w:rPr>
        <w:t>transorbital</w:t>
      </w:r>
      <w:proofErr w:type="spellEnd"/>
      <w:r w:rsidRPr="006A2FE6">
        <w:rPr>
          <w:rFonts w:ascii="Book Antiqua" w:eastAsia="楷体" w:hAnsi="Book Antiqua" w:cs="Times New Roman"/>
          <w:sz w:val="24"/>
          <w:szCs w:val="24"/>
        </w:rPr>
        <w:t xml:space="preserve"> </w:t>
      </w:r>
      <w:proofErr w:type="spellStart"/>
      <w:r w:rsidRPr="006A2FE6">
        <w:rPr>
          <w:rFonts w:ascii="Book Antiqua" w:eastAsia="楷体" w:hAnsi="Book Antiqua" w:cs="Times New Roman"/>
          <w:sz w:val="24"/>
          <w:szCs w:val="24"/>
        </w:rPr>
        <w:t>nonmissile</w:t>
      </w:r>
      <w:proofErr w:type="spellEnd"/>
      <w:r w:rsidRPr="006A2FE6">
        <w:rPr>
          <w:rFonts w:ascii="Book Antiqua" w:eastAsia="楷体" w:hAnsi="Book Antiqua" w:cs="Times New Roman"/>
          <w:sz w:val="24"/>
          <w:szCs w:val="24"/>
        </w:rPr>
        <w:t xml:space="preserve"> </w:t>
      </w:r>
      <w:r w:rsidR="004C0046">
        <w:rPr>
          <w:rFonts w:ascii="Book Antiqua" w:eastAsia="楷体" w:hAnsi="Book Antiqua" w:cs="Times New Roman"/>
          <w:sz w:val="24"/>
          <w:szCs w:val="24"/>
        </w:rPr>
        <w:t>PBI</w:t>
      </w:r>
      <w:r w:rsidRPr="006A2FE6">
        <w:rPr>
          <w:rFonts w:ascii="Book Antiqua" w:eastAsia="楷体" w:hAnsi="Book Antiqua" w:cs="Times New Roman"/>
          <w:sz w:val="24"/>
          <w:szCs w:val="24"/>
        </w:rPr>
        <w:t>.</w:t>
      </w:r>
    </w:p>
    <w:p w14:paraId="571CEF73" w14:textId="77777777" w:rsidR="001B64D7" w:rsidRDefault="001B64D7" w:rsidP="001B64D7">
      <w:pPr>
        <w:adjustRightInd w:val="0"/>
        <w:snapToGrid w:val="0"/>
        <w:spacing w:line="360" w:lineRule="auto"/>
        <w:rPr>
          <w:rFonts w:ascii="Book Antiqua" w:eastAsia="楷体" w:hAnsi="Book Antiqua" w:cs="Times New Roman"/>
          <w:b/>
          <w:bCs/>
          <w:i/>
          <w:iCs/>
          <w:sz w:val="24"/>
          <w:szCs w:val="24"/>
        </w:rPr>
      </w:pPr>
    </w:p>
    <w:p w14:paraId="48CB7044" w14:textId="00F877EA" w:rsidR="001B64D7" w:rsidRPr="006B58F8" w:rsidRDefault="001B64D7" w:rsidP="001B64D7">
      <w:pPr>
        <w:adjustRightInd w:val="0"/>
        <w:snapToGrid w:val="0"/>
        <w:spacing w:line="360" w:lineRule="auto"/>
        <w:rPr>
          <w:rFonts w:ascii="Book Antiqua" w:eastAsia="楷体" w:hAnsi="Book Antiqua" w:cs="Times New Roman"/>
          <w:b/>
          <w:bCs/>
          <w:i/>
          <w:iCs/>
          <w:sz w:val="24"/>
          <w:szCs w:val="24"/>
        </w:rPr>
      </w:pPr>
      <w:r w:rsidRPr="006B58F8">
        <w:rPr>
          <w:rFonts w:ascii="Book Antiqua" w:eastAsia="楷体" w:hAnsi="Book Antiqua" w:cs="Times New Roman"/>
          <w:b/>
          <w:bCs/>
          <w:i/>
          <w:iCs/>
          <w:sz w:val="24"/>
          <w:szCs w:val="24"/>
        </w:rPr>
        <w:t>Case</w:t>
      </w:r>
      <w:r>
        <w:rPr>
          <w:rFonts w:ascii="Book Antiqua" w:eastAsia="楷体" w:hAnsi="Book Antiqua" w:cs="Times New Roman" w:hint="eastAsia"/>
          <w:b/>
          <w:bCs/>
          <w:i/>
          <w:iCs/>
          <w:sz w:val="24"/>
          <w:szCs w:val="24"/>
        </w:rPr>
        <w:t xml:space="preserve"> 2</w:t>
      </w:r>
    </w:p>
    <w:p w14:paraId="78CF3D11" w14:textId="1BE490C1" w:rsidR="001B64D7" w:rsidRPr="006A2FE6" w:rsidRDefault="001B64D7" w:rsidP="001B64D7">
      <w:pPr>
        <w:adjustRightInd w:val="0"/>
        <w:snapToGrid w:val="0"/>
        <w:spacing w:line="360" w:lineRule="auto"/>
        <w:rPr>
          <w:rFonts w:ascii="Book Antiqua" w:eastAsia="楷体" w:hAnsi="Book Antiqua" w:cs="Times New Roman"/>
          <w:b/>
          <w:bCs/>
          <w:sz w:val="24"/>
          <w:szCs w:val="24"/>
        </w:rPr>
      </w:pPr>
      <w:r w:rsidRPr="006A2FE6">
        <w:rPr>
          <w:rFonts w:ascii="Book Antiqua" w:eastAsia="楷体" w:hAnsi="Book Antiqua" w:cs="Times New Roman"/>
          <w:sz w:val="24"/>
          <w:szCs w:val="24"/>
        </w:rPr>
        <w:t>The final diagnosis</w:t>
      </w:r>
      <w:r w:rsidR="004C0046">
        <w:rPr>
          <w:rFonts w:ascii="Book Antiqua" w:eastAsia="楷体" w:hAnsi="Book Antiqua" w:cs="Times New Roman"/>
          <w:sz w:val="24"/>
          <w:szCs w:val="24"/>
        </w:rPr>
        <w:t xml:space="preserve"> was</w:t>
      </w:r>
      <w:r w:rsidRPr="006A2FE6">
        <w:rPr>
          <w:rFonts w:ascii="Book Antiqua" w:eastAsia="楷体" w:hAnsi="Book Antiqua" w:cs="Times New Roman"/>
          <w:sz w:val="24"/>
          <w:szCs w:val="24"/>
        </w:rPr>
        <w:t xml:space="preserve"> </w:t>
      </w:r>
      <w:proofErr w:type="spellStart"/>
      <w:r w:rsidRPr="006A2FE6">
        <w:rPr>
          <w:rFonts w:ascii="Book Antiqua" w:eastAsia="楷体" w:hAnsi="Book Antiqua" w:cs="Times New Roman"/>
          <w:sz w:val="24"/>
          <w:szCs w:val="24"/>
        </w:rPr>
        <w:t>transorbital</w:t>
      </w:r>
      <w:proofErr w:type="spellEnd"/>
      <w:r w:rsidRPr="006A2FE6">
        <w:rPr>
          <w:rFonts w:ascii="Book Antiqua" w:eastAsia="楷体" w:hAnsi="Book Antiqua" w:cs="Times New Roman"/>
          <w:sz w:val="24"/>
          <w:szCs w:val="24"/>
        </w:rPr>
        <w:t xml:space="preserve"> </w:t>
      </w:r>
      <w:proofErr w:type="spellStart"/>
      <w:r w:rsidRPr="006A2FE6">
        <w:rPr>
          <w:rFonts w:ascii="Book Antiqua" w:eastAsia="楷体" w:hAnsi="Book Antiqua" w:cs="Times New Roman"/>
          <w:sz w:val="24"/>
          <w:szCs w:val="24"/>
        </w:rPr>
        <w:t>nonmissile</w:t>
      </w:r>
      <w:proofErr w:type="spellEnd"/>
      <w:r w:rsidRPr="006A2FE6">
        <w:rPr>
          <w:rFonts w:ascii="Book Antiqua" w:eastAsia="楷体" w:hAnsi="Book Antiqua" w:cs="Times New Roman"/>
          <w:sz w:val="24"/>
          <w:szCs w:val="24"/>
        </w:rPr>
        <w:t xml:space="preserve"> </w:t>
      </w:r>
      <w:r w:rsidR="004C0046">
        <w:rPr>
          <w:rFonts w:ascii="Book Antiqua" w:eastAsia="楷体" w:hAnsi="Book Antiqua" w:cs="Times New Roman"/>
          <w:sz w:val="24"/>
          <w:szCs w:val="24"/>
        </w:rPr>
        <w:t>PBI</w:t>
      </w:r>
      <w:r w:rsidRPr="006A2FE6">
        <w:rPr>
          <w:rFonts w:ascii="Book Antiqua" w:eastAsia="楷体" w:hAnsi="Book Antiqua" w:cs="Times New Roman"/>
          <w:sz w:val="24"/>
          <w:szCs w:val="24"/>
        </w:rPr>
        <w:t>.</w:t>
      </w:r>
    </w:p>
    <w:p w14:paraId="1C8CCAF7" w14:textId="77777777" w:rsidR="00132B4C" w:rsidRPr="001B64D7" w:rsidRDefault="00132B4C" w:rsidP="008F31CD">
      <w:pPr>
        <w:adjustRightInd w:val="0"/>
        <w:snapToGrid w:val="0"/>
        <w:spacing w:line="360" w:lineRule="auto"/>
        <w:rPr>
          <w:rFonts w:ascii="Book Antiqua" w:eastAsia="楷体" w:hAnsi="Book Antiqua" w:cs="Times New Roman"/>
          <w:b/>
          <w:bCs/>
          <w:sz w:val="24"/>
          <w:szCs w:val="24"/>
        </w:rPr>
      </w:pPr>
    </w:p>
    <w:p w14:paraId="462FC193" w14:textId="12C856B0" w:rsidR="006B58F8" w:rsidRPr="006B58F8" w:rsidRDefault="006B58F8" w:rsidP="008F31CD">
      <w:pPr>
        <w:adjustRightInd w:val="0"/>
        <w:snapToGrid w:val="0"/>
        <w:spacing w:line="360" w:lineRule="auto"/>
        <w:rPr>
          <w:rFonts w:ascii="Book Antiqua" w:eastAsia="楷体" w:hAnsi="Book Antiqua" w:cs="Times New Roman"/>
          <w:b/>
          <w:bCs/>
          <w:sz w:val="24"/>
          <w:szCs w:val="24"/>
          <w:u w:val="single"/>
        </w:rPr>
      </w:pPr>
      <w:r w:rsidRPr="006B58F8">
        <w:rPr>
          <w:rFonts w:ascii="Book Antiqua" w:eastAsia="楷体" w:hAnsi="Book Antiqua" w:cs="Times New Roman"/>
          <w:b/>
          <w:bCs/>
          <w:sz w:val="24"/>
          <w:szCs w:val="24"/>
          <w:u w:val="single"/>
        </w:rPr>
        <w:t>TREATMENT</w:t>
      </w:r>
    </w:p>
    <w:p w14:paraId="013D1587" w14:textId="77777777" w:rsidR="006B58F8" w:rsidRPr="006B58F8" w:rsidRDefault="006B58F8" w:rsidP="006B58F8">
      <w:pPr>
        <w:adjustRightInd w:val="0"/>
        <w:snapToGrid w:val="0"/>
        <w:spacing w:line="360" w:lineRule="auto"/>
        <w:rPr>
          <w:rFonts w:ascii="Book Antiqua" w:eastAsia="楷体" w:hAnsi="Book Antiqua" w:cs="Times New Roman"/>
          <w:b/>
          <w:bCs/>
          <w:i/>
          <w:iCs/>
          <w:sz w:val="24"/>
          <w:szCs w:val="24"/>
        </w:rPr>
      </w:pPr>
      <w:r w:rsidRPr="006B58F8">
        <w:rPr>
          <w:rFonts w:ascii="Book Antiqua" w:eastAsia="楷体" w:hAnsi="Book Antiqua" w:cs="Times New Roman"/>
          <w:b/>
          <w:bCs/>
          <w:i/>
          <w:iCs/>
          <w:sz w:val="24"/>
          <w:szCs w:val="24"/>
        </w:rPr>
        <w:t>Case 1</w:t>
      </w:r>
    </w:p>
    <w:p w14:paraId="7218BE71" w14:textId="425583FD" w:rsidR="00CB1579" w:rsidRDefault="00CB1579" w:rsidP="008F31CD">
      <w:pPr>
        <w:adjustRightInd w:val="0"/>
        <w:snapToGrid w:val="0"/>
        <w:spacing w:line="360" w:lineRule="auto"/>
        <w:rPr>
          <w:rFonts w:ascii="Book Antiqua" w:eastAsia="楷体" w:hAnsi="Book Antiqua" w:cs="Times New Roman"/>
          <w:sz w:val="24"/>
          <w:szCs w:val="24"/>
        </w:rPr>
      </w:pPr>
      <w:r w:rsidRPr="006A2FE6">
        <w:rPr>
          <w:rFonts w:ascii="Book Antiqua" w:eastAsia="楷体" w:hAnsi="Book Antiqua" w:cs="Times New Roman"/>
          <w:sz w:val="24"/>
          <w:szCs w:val="24"/>
        </w:rPr>
        <w:t>Transcranial craniotomy was performed. A black and brown wooden foreign body was embedded in the brain tissue to a depth of approximately 1 cm</w:t>
      </w:r>
      <w:r w:rsidRPr="006A2FE6" w:rsidDel="00A3088C">
        <w:rPr>
          <w:rFonts w:ascii="Book Antiqua" w:eastAsia="楷体" w:hAnsi="Book Antiqua" w:cs="Times New Roman"/>
          <w:sz w:val="24"/>
          <w:szCs w:val="24"/>
        </w:rPr>
        <w:t xml:space="preserve"> </w:t>
      </w:r>
      <w:r w:rsidRPr="006A2FE6">
        <w:rPr>
          <w:rFonts w:ascii="Book Antiqua" w:eastAsia="楷体" w:hAnsi="Book Antiqua" w:cs="Times New Roman"/>
          <w:sz w:val="24"/>
          <w:szCs w:val="24"/>
        </w:rPr>
        <w:t>(</w:t>
      </w:r>
      <w:r w:rsidR="008A6875" w:rsidRPr="006A2FE6">
        <w:rPr>
          <w:rFonts w:ascii="Book Antiqua" w:eastAsia="楷体" w:hAnsi="Book Antiqua" w:cs="Times New Roman"/>
          <w:sz w:val="24"/>
          <w:szCs w:val="24"/>
        </w:rPr>
        <w:t xml:space="preserve">Figure </w:t>
      </w:r>
      <w:r w:rsidR="00ED52C7">
        <w:rPr>
          <w:rFonts w:ascii="Book Antiqua" w:eastAsia="楷体" w:hAnsi="Book Antiqua" w:cs="Times New Roman" w:hint="eastAsia"/>
          <w:sz w:val="24"/>
          <w:szCs w:val="24"/>
        </w:rPr>
        <w:t>4</w:t>
      </w:r>
      <w:r w:rsidR="00ED52C7" w:rsidRPr="006A2FE6">
        <w:rPr>
          <w:rFonts w:ascii="Book Antiqua" w:eastAsia="楷体" w:hAnsi="Book Antiqua" w:cs="Times New Roman"/>
          <w:sz w:val="24"/>
          <w:szCs w:val="24"/>
        </w:rPr>
        <w:t>A</w:t>
      </w:r>
      <w:r w:rsidRPr="006A2FE6">
        <w:rPr>
          <w:rFonts w:ascii="Book Antiqua" w:eastAsia="楷体" w:hAnsi="Book Antiqua" w:cs="Times New Roman"/>
          <w:sz w:val="24"/>
          <w:szCs w:val="24"/>
        </w:rPr>
        <w:t>). The foreign body was removed after removing the necrotic brain tissue and blood clot (</w:t>
      </w:r>
      <w:r w:rsidR="008A6875" w:rsidRPr="006A2FE6">
        <w:rPr>
          <w:rFonts w:ascii="Book Antiqua" w:eastAsia="楷体" w:hAnsi="Book Antiqua" w:cs="Times New Roman"/>
          <w:sz w:val="24"/>
          <w:szCs w:val="24"/>
        </w:rPr>
        <w:t xml:space="preserve">Figure </w:t>
      </w:r>
      <w:r w:rsidR="00ED52C7">
        <w:rPr>
          <w:rFonts w:ascii="Book Antiqua" w:eastAsia="楷体" w:hAnsi="Book Antiqua" w:cs="Times New Roman" w:hint="eastAsia"/>
          <w:sz w:val="24"/>
          <w:szCs w:val="24"/>
        </w:rPr>
        <w:t>4</w:t>
      </w:r>
      <w:r w:rsidR="00ED52C7" w:rsidRPr="006A2FE6">
        <w:rPr>
          <w:rFonts w:ascii="Book Antiqua" w:eastAsia="楷体" w:hAnsi="Book Antiqua" w:cs="Times New Roman"/>
          <w:sz w:val="24"/>
          <w:szCs w:val="24"/>
        </w:rPr>
        <w:t>B</w:t>
      </w:r>
      <w:r w:rsidRPr="006A2FE6">
        <w:rPr>
          <w:rFonts w:ascii="Book Antiqua" w:eastAsia="楷体" w:hAnsi="Book Antiqua" w:cs="Times New Roman"/>
          <w:sz w:val="24"/>
          <w:szCs w:val="24"/>
        </w:rPr>
        <w:t>). A head CT review showed complete removal of the foreign body without secondary bleeding (</w:t>
      </w:r>
      <w:r w:rsidR="008A6875" w:rsidRPr="006A2FE6">
        <w:rPr>
          <w:rFonts w:ascii="Book Antiqua" w:eastAsia="楷体" w:hAnsi="Book Antiqua" w:cs="Times New Roman"/>
          <w:sz w:val="24"/>
          <w:szCs w:val="24"/>
        </w:rPr>
        <w:t xml:space="preserve">Figure </w:t>
      </w:r>
      <w:r w:rsidR="00ED52C7">
        <w:rPr>
          <w:rFonts w:ascii="Book Antiqua" w:eastAsia="楷体" w:hAnsi="Book Antiqua" w:cs="Times New Roman" w:hint="eastAsia"/>
          <w:sz w:val="24"/>
          <w:szCs w:val="24"/>
        </w:rPr>
        <w:t>4</w:t>
      </w:r>
      <w:r w:rsidR="00ED52C7" w:rsidRPr="006A2FE6">
        <w:rPr>
          <w:rFonts w:ascii="Book Antiqua" w:eastAsia="楷体" w:hAnsi="Book Antiqua" w:cs="Times New Roman"/>
          <w:sz w:val="24"/>
          <w:szCs w:val="24"/>
        </w:rPr>
        <w:t>C</w:t>
      </w:r>
      <w:r w:rsidR="00ED52C7">
        <w:rPr>
          <w:rFonts w:ascii="Book Antiqua" w:eastAsia="楷体" w:hAnsi="Book Antiqua" w:cs="Times New Roman" w:hint="eastAsia"/>
          <w:sz w:val="24"/>
          <w:szCs w:val="24"/>
        </w:rPr>
        <w:t xml:space="preserve"> and </w:t>
      </w:r>
      <w:r w:rsidR="008A6875" w:rsidRPr="006A2FE6">
        <w:rPr>
          <w:rFonts w:ascii="Book Antiqua" w:eastAsia="楷体" w:hAnsi="Book Antiqua" w:cs="Times New Roman"/>
          <w:sz w:val="24"/>
          <w:szCs w:val="24"/>
        </w:rPr>
        <w:t>D</w:t>
      </w:r>
      <w:r w:rsidRPr="006A2FE6">
        <w:rPr>
          <w:rFonts w:ascii="Book Antiqua" w:eastAsia="楷体" w:hAnsi="Book Antiqua" w:cs="Times New Roman"/>
          <w:sz w:val="24"/>
          <w:szCs w:val="24"/>
        </w:rPr>
        <w:t xml:space="preserve">). After the operation, the patient was given vancomycin combined with </w:t>
      </w:r>
      <w:proofErr w:type="spellStart"/>
      <w:r w:rsidRPr="006A2FE6">
        <w:rPr>
          <w:rFonts w:ascii="Book Antiqua" w:eastAsia="楷体" w:hAnsi="Book Antiqua" w:cs="Times New Roman"/>
          <w:sz w:val="24"/>
          <w:szCs w:val="24"/>
        </w:rPr>
        <w:t>meropenem</w:t>
      </w:r>
      <w:proofErr w:type="spellEnd"/>
      <w:r w:rsidRPr="006A2FE6">
        <w:rPr>
          <w:rFonts w:ascii="Book Antiqua" w:eastAsia="楷体" w:hAnsi="Book Antiqua" w:cs="Times New Roman"/>
          <w:sz w:val="24"/>
          <w:szCs w:val="24"/>
        </w:rPr>
        <w:t xml:space="preserve"> to control infection.</w:t>
      </w:r>
    </w:p>
    <w:p w14:paraId="4D5462A0" w14:textId="77777777" w:rsidR="001B64D7" w:rsidRPr="006A2FE6" w:rsidRDefault="001B64D7" w:rsidP="008F31CD">
      <w:pPr>
        <w:adjustRightInd w:val="0"/>
        <w:snapToGrid w:val="0"/>
        <w:spacing w:line="360" w:lineRule="auto"/>
        <w:rPr>
          <w:rFonts w:ascii="Book Antiqua" w:eastAsia="楷体" w:hAnsi="Book Antiqua" w:cs="Times New Roman"/>
          <w:b/>
          <w:bCs/>
          <w:sz w:val="24"/>
          <w:szCs w:val="24"/>
        </w:rPr>
      </w:pPr>
    </w:p>
    <w:p w14:paraId="157825ED" w14:textId="77777777" w:rsidR="001B64D7" w:rsidRPr="006B58F8" w:rsidRDefault="001B64D7" w:rsidP="001B64D7">
      <w:pPr>
        <w:adjustRightInd w:val="0"/>
        <w:snapToGrid w:val="0"/>
        <w:spacing w:line="360" w:lineRule="auto"/>
        <w:rPr>
          <w:rFonts w:ascii="Book Antiqua" w:eastAsia="楷体" w:hAnsi="Book Antiqua" w:cs="Times New Roman"/>
          <w:b/>
          <w:bCs/>
          <w:i/>
          <w:iCs/>
          <w:sz w:val="24"/>
          <w:szCs w:val="24"/>
        </w:rPr>
      </w:pPr>
      <w:r w:rsidRPr="006B58F8">
        <w:rPr>
          <w:rFonts w:ascii="Book Antiqua" w:eastAsia="楷体" w:hAnsi="Book Antiqua" w:cs="Times New Roman"/>
          <w:b/>
          <w:bCs/>
          <w:i/>
          <w:iCs/>
          <w:sz w:val="24"/>
          <w:szCs w:val="24"/>
        </w:rPr>
        <w:t>Case</w:t>
      </w:r>
      <w:r>
        <w:rPr>
          <w:rFonts w:ascii="Book Antiqua" w:eastAsia="楷体" w:hAnsi="Book Antiqua" w:cs="Times New Roman" w:hint="eastAsia"/>
          <w:b/>
          <w:bCs/>
          <w:i/>
          <w:iCs/>
          <w:sz w:val="24"/>
          <w:szCs w:val="24"/>
        </w:rPr>
        <w:t xml:space="preserve"> 2</w:t>
      </w:r>
    </w:p>
    <w:p w14:paraId="3D53A7AD" w14:textId="65B55A73" w:rsidR="001B64D7" w:rsidRPr="006A2FE6" w:rsidRDefault="001B64D7" w:rsidP="001B64D7">
      <w:pPr>
        <w:adjustRightInd w:val="0"/>
        <w:snapToGrid w:val="0"/>
        <w:spacing w:line="360" w:lineRule="auto"/>
        <w:rPr>
          <w:rFonts w:ascii="Book Antiqua" w:eastAsia="楷体" w:hAnsi="Book Antiqua" w:cs="Times New Roman"/>
          <w:b/>
          <w:bCs/>
          <w:sz w:val="24"/>
          <w:szCs w:val="24"/>
        </w:rPr>
      </w:pPr>
      <w:r w:rsidRPr="006A2FE6">
        <w:rPr>
          <w:rFonts w:ascii="Book Antiqua" w:eastAsia="楷体" w:hAnsi="Book Antiqua" w:cs="Times New Roman"/>
          <w:sz w:val="24"/>
          <w:szCs w:val="24"/>
        </w:rPr>
        <w:t xml:space="preserve">Transcranial craniotomy was carried out to remove the necrotic frontal lobe and expose the end of the foreign body (Figure 5A). The foreign body was </w:t>
      </w:r>
      <w:r w:rsidRPr="006A2FE6">
        <w:rPr>
          <w:rFonts w:ascii="Book Antiqua" w:eastAsia="楷体" w:hAnsi="Book Antiqua" w:cs="Times New Roman"/>
          <w:sz w:val="24"/>
          <w:szCs w:val="24"/>
        </w:rPr>
        <w:lastRenderedPageBreak/>
        <w:t>then slowly removed from the orbital region (Figure 5B), and the skull base was tightly repaired. A head CT review showed complete removal of the foreign body without secondary bleeding (Figure 5C</w:t>
      </w:r>
      <w:r w:rsidR="00626D6F">
        <w:rPr>
          <w:rFonts w:ascii="Book Antiqua" w:eastAsia="楷体" w:hAnsi="Book Antiqua" w:cs="Times New Roman" w:hint="eastAsia"/>
          <w:sz w:val="24"/>
          <w:szCs w:val="24"/>
        </w:rPr>
        <w:t xml:space="preserve"> and </w:t>
      </w:r>
      <w:r w:rsidRPr="006A2FE6">
        <w:rPr>
          <w:rFonts w:ascii="Book Antiqua" w:eastAsia="楷体" w:hAnsi="Book Antiqua" w:cs="Times New Roman"/>
          <w:sz w:val="24"/>
          <w:szCs w:val="24"/>
        </w:rPr>
        <w:t xml:space="preserve">D). The patient was given </w:t>
      </w:r>
      <w:proofErr w:type="spellStart"/>
      <w:r w:rsidRPr="006A2FE6">
        <w:rPr>
          <w:rFonts w:ascii="Book Antiqua" w:eastAsia="楷体" w:hAnsi="Book Antiqua" w:cs="Times New Roman"/>
          <w:sz w:val="24"/>
          <w:szCs w:val="24"/>
        </w:rPr>
        <w:t>meropenem</w:t>
      </w:r>
      <w:proofErr w:type="spellEnd"/>
      <w:r w:rsidRPr="006A2FE6">
        <w:rPr>
          <w:rFonts w:ascii="Book Antiqua" w:eastAsia="楷体" w:hAnsi="Book Antiqua" w:cs="Times New Roman"/>
          <w:sz w:val="24"/>
          <w:szCs w:val="24"/>
        </w:rPr>
        <w:t xml:space="preserve"> after the operation to control infection, and when his condition was stable, the patient was transferred to</w:t>
      </w:r>
      <w:r w:rsidRPr="006A2FE6">
        <w:rPr>
          <w:rFonts w:ascii="Book Antiqua" w:hAnsi="Book Antiqua"/>
          <w:sz w:val="24"/>
          <w:szCs w:val="24"/>
        </w:rPr>
        <w:t xml:space="preserve"> </w:t>
      </w:r>
      <w:r w:rsidRPr="006A2FE6">
        <w:rPr>
          <w:rFonts w:ascii="Book Antiqua" w:eastAsia="楷体" w:hAnsi="Book Antiqua" w:cs="Times New Roman"/>
          <w:sz w:val="24"/>
          <w:szCs w:val="24"/>
        </w:rPr>
        <w:t xml:space="preserve">a spinal surgery unit for surgical treatment. </w:t>
      </w:r>
    </w:p>
    <w:p w14:paraId="0F5D582A" w14:textId="77777777" w:rsidR="00132B4C" w:rsidRPr="001B64D7" w:rsidRDefault="00132B4C" w:rsidP="008F31CD">
      <w:pPr>
        <w:adjustRightInd w:val="0"/>
        <w:snapToGrid w:val="0"/>
        <w:spacing w:line="360" w:lineRule="auto"/>
        <w:rPr>
          <w:rFonts w:ascii="Book Antiqua" w:eastAsia="楷体" w:hAnsi="Book Antiqua" w:cs="Times New Roman"/>
          <w:b/>
          <w:bCs/>
          <w:sz w:val="24"/>
          <w:szCs w:val="24"/>
        </w:rPr>
      </w:pPr>
    </w:p>
    <w:p w14:paraId="62717414" w14:textId="1475EB87" w:rsidR="006B58F8" w:rsidRPr="006B58F8" w:rsidRDefault="006B58F8" w:rsidP="008F31CD">
      <w:pPr>
        <w:adjustRightInd w:val="0"/>
        <w:snapToGrid w:val="0"/>
        <w:spacing w:line="360" w:lineRule="auto"/>
        <w:rPr>
          <w:rFonts w:ascii="Book Antiqua" w:eastAsia="楷体" w:hAnsi="Book Antiqua" w:cs="Times New Roman"/>
          <w:b/>
          <w:bCs/>
          <w:sz w:val="24"/>
          <w:szCs w:val="24"/>
          <w:u w:val="single"/>
        </w:rPr>
      </w:pPr>
      <w:r w:rsidRPr="006B58F8">
        <w:rPr>
          <w:rFonts w:ascii="Book Antiqua" w:eastAsia="楷体" w:hAnsi="Book Antiqua" w:cs="Times New Roman"/>
          <w:b/>
          <w:bCs/>
          <w:sz w:val="24"/>
          <w:szCs w:val="24"/>
          <w:u w:val="single"/>
        </w:rPr>
        <w:t>OUTCOME AND FOLLOW-UP</w:t>
      </w:r>
    </w:p>
    <w:p w14:paraId="0AD94535" w14:textId="77777777" w:rsidR="006B58F8" w:rsidRPr="006B58F8" w:rsidRDefault="006B58F8" w:rsidP="006B58F8">
      <w:pPr>
        <w:adjustRightInd w:val="0"/>
        <w:snapToGrid w:val="0"/>
        <w:spacing w:line="360" w:lineRule="auto"/>
        <w:rPr>
          <w:rFonts w:ascii="Book Antiqua" w:eastAsia="楷体" w:hAnsi="Book Antiqua" w:cs="Times New Roman"/>
          <w:b/>
          <w:bCs/>
          <w:i/>
          <w:iCs/>
          <w:sz w:val="24"/>
          <w:szCs w:val="24"/>
        </w:rPr>
      </w:pPr>
      <w:r w:rsidRPr="006B58F8">
        <w:rPr>
          <w:rFonts w:ascii="Book Antiqua" w:eastAsia="楷体" w:hAnsi="Book Antiqua" w:cs="Times New Roman"/>
          <w:b/>
          <w:bCs/>
          <w:i/>
          <w:iCs/>
          <w:sz w:val="24"/>
          <w:szCs w:val="24"/>
        </w:rPr>
        <w:t>Case 1</w:t>
      </w:r>
    </w:p>
    <w:p w14:paraId="67C0C27D" w14:textId="357F14C8" w:rsidR="00CB1579" w:rsidRPr="006A2FE6" w:rsidRDefault="00CB1579" w:rsidP="008F31CD">
      <w:pPr>
        <w:adjustRightInd w:val="0"/>
        <w:snapToGrid w:val="0"/>
        <w:spacing w:line="360" w:lineRule="auto"/>
        <w:rPr>
          <w:rFonts w:ascii="Book Antiqua" w:eastAsia="楷体" w:hAnsi="Book Antiqua" w:cs="Times New Roman"/>
          <w:b/>
          <w:bCs/>
          <w:sz w:val="24"/>
          <w:szCs w:val="24"/>
        </w:rPr>
      </w:pPr>
      <w:r w:rsidRPr="006A2FE6">
        <w:rPr>
          <w:rFonts w:ascii="Book Antiqua" w:eastAsia="楷体" w:hAnsi="Book Antiqua" w:cs="Times New Roman"/>
          <w:sz w:val="24"/>
          <w:szCs w:val="24"/>
        </w:rPr>
        <w:t>The patient could answer basic questions at a 4-mo follow-up review but had a limb-movement disorder.</w:t>
      </w:r>
    </w:p>
    <w:p w14:paraId="59A40B4C" w14:textId="77777777" w:rsidR="001B64D7" w:rsidRPr="006A2FE6" w:rsidRDefault="001B64D7" w:rsidP="001B64D7">
      <w:pPr>
        <w:adjustRightInd w:val="0"/>
        <w:snapToGrid w:val="0"/>
        <w:spacing w:line="360" w:lineRule="auto"/>
        <w:rPr>
          <w:rFonts w:ascii="Book Antiqua" w:eastAsia="楷体" w:hAnsi="Book Antiqua" w:cs="Times New Roman"/>
          <w:b/>
          <w:bCs/>
          <w:sz w:val="24"/>
          <w:szCs w:val="24"/>
        </w:rPr>
      </w:pPr>
    </w:p>
    <w:p w14:paraId="055256C1" w14:textId="77777777" w:rsidR="001B64D7" w:rsidRPr="006B58F8" w:rsidRDefault="001B64D7" w:rsidP="001B64D7">
      <w:pPr>
        <w:adjustRightInd w:val="0"/>
        <w:snapToGrid w:val="0"/>
        <w:spacing w:line="360" w:lineRule="auto"/>
        <w:rPr>
          <w:rFonts w:ascii="Book Antiqua" w:eastAsia="楷体" w:hAnsi="Book Antiqua" w:cs="Times New Roman"/>
          <w:b/>
          <w:bCs/>
          <w:i/>
          <w:iCs/>
          <w:sz w:val="24"/>
          <w:szCs w:val="24"/>
        </w:rPr>
      </w:pPr>
      <w:r w:rsidRPr="006B58F8">
        <w:rPr>
          <w:rFonts w:ascii="Book Antiqua" w:eastAsia="楷体" w:hAnsi="Book Antiqua" w:cs="Times New Roman"/>
          <w:b/>
          <w:bCs/>
          <w:i/>
          <w:iCs/>
          <w:sz w:val="24"/>
          <w:szCs w:val="24"/>
        </w:rPr>
        <w:t>Case</w:t>
      </w:r>
      <w:r>
        <w:rPr>
          <w:rFonts w:ascii="Book Antiqua" w:eastAsia="楷体" w:hAnsi="Book Antiqua" w:cs="Times New Roman" w:hint="eastAsia"/>
          <w:b/>
          <w:bCs/>
          <w:i/>
          <w:iCs/>
          <w:sz w:val="24"/>
          <w:szCs w:val="24"/>
        </w:rPr>
        <w:t xml:space="preserve"> 2</w:t>
      </w:r>
    </w:p>
    <w:p w14:paraId="42D6E30F" w14:textId="2A91EE18" w:rsidR="001B64D7" w:rsidRPr="006A2FE6" w:rsidRDefault="001B64D7" w:rsidP="001B64D7">
      <w:pPr>
        <w:adjustRightInd w:val="0"/>
        <w:snapToGrid w:val="0"/>
        <w:spacing w:line="360" w:lineRule="auto"/>
        <w:rPr>
          <w:rFonts w:ascii="Book Antiqua" w:eastAsia="楷体" w:hAnsi="Book Antiqua" w:cs="Times New Roman"/>
          <w:b/>
          <w:bCs/>
          <w:sz w:val="24"/>
          <w:szCs w:val="24"/>
        </w:rPr>
      </w:pPr>
      <w:r w:rsidRPr="006A2FE6">
        <w:rPr>
          <w:rFonts w:ascii="Book Antiqua" w:eastAsia="楷体" w:hAnsi="Book Antiqua" w:cs="Times New Roman"/>
          <w:sz w:val="24"/>
          <w:szCs w:val="24"/>
        </w:rPr>
        <w:t xml:space="preserve">The patient exhibited clear consciousness </w:t>
      </w:r>
      <w:r w:rsidR="004C0046">
        <w:rPr>
          <w:rFonts w:ascii="Book Antiqua" w:eastAsia="楷体" w:hAnsi="Book Antiqua" w:cs="Times New Roman"/>
          <w:sz w:val="24"/>
          <w:szCs w:val="24"/>
        </w:rPr>
        <w:t>at</w:t>
      </w:r>
      <w:r w:rsidR="004C0046" w:rsidRPr="006A2FE6">
        <w:rPr>
          <w:rFonts w:ascii="Book Antiqua" w:eastAsia="楷体" w:hAnsi="Book Antiqua" w:cs="Times New Roman"/>
          <w:sz w:val="24"/>
          <w:szCs w:val="24"/>
        </w:rPr>
        <w:t xml:space="preserve"> </w:t>
      </w:r>
      <w:r w:rsidRPr="006A2FE6">
        <w:rPr>
          <w:rFonts w:ascii="Book Antiqua" w:eastAsia="楷体" w:hAnsi="Book Antiqua" w:cs="Times New Roman"/>
          <w:sz w:val="24"/>
          <w:szCs w:val="24"/>
        </w:rPr>
        <w:t>a postoperative 3-mo review, but a movement disorder of the bilateral lower limbs and sensory disorders below the level of both breasts were still present.</w:t>
      </w:r>
    </w:p>
    <w:p w14:paraId="763F930F" w14:textId="77777777" w:rsidR="00132B4C" w:rsidRPr="001B64D7" w:rsidRDefault="00132B4C" w:rsidP="008F31CD">
      <w:pPr>
        <w:adjustRightInd w:val="0"/>
        <w:snapToGrid w:val="0"/>
        <w:spacing w:line="360" w:lineRule="auto"/>
        <w:rPr>
          <w:rFonts w:ascii="Book Antiqua" w:eastAsia="楷体" w:hAnsi="Book Antiqua" w:cs="Times New Roman"/>
          <w:b/>
          <w:sz w:val="24"/>
          <w:szCs w:val="24"/>
        </w:rPr>
      </w:pPr>
    </w:p>
    <w:p w14:paraId="6489D76F" w14:textId="337A4F43" w:rsidR="00C8113A" w:rsidRPr="006A2FE6" w:rsidRDefault="00C8113A" w:rsidP="008F31CD">
      <w:pPr>
        <w:adjustRightInd w:val="0"/>
        <w:snapToGrid w:val="0"/>
        <w:spacing w:line="360" w:lineRule="auto"/>
        <w:rPr>
          <w:rFonts w:ascii="Book Antiqua" w:eastAsia="楷体" w:hAnsi="Book Antiqua" w:cs="Times New Roman"/>
          <w:b/>
          <w:caps/>
          <w:sz w:val="24"/>
          <w:szCs w:val="24"/>
          <w:u w:val="single"/>
        </w:rPr>
      </w:pPr>
      <w:r w:rsidRPr="006A2FE6">
        <w:rPr>
          <w:rFonts w:ascii="Book Antiqua" w:eastAsia="楷体" w:hAnsi="Book Antiqua" w:cs="Times New Roman"/>
          <w:b/>
          <w:caps/>
          <w:sz w:val="24"/>
          <w:szCs w:val="24"/>
          <w:u w:val="single"/>
        </w:rPr>
        <w:t>Discussion</w:t>
      </w:r>
    </w:p>
    <w:p w14:paraId="171AB4D6" w14:textId="1694FADA" w:rsidR="00C8113A" w:rsidRPr="006A2FE6" w:rsidRDefault="00C8113A" w:rsidP="008F31CD">
      <w:pPr>
        <w:adjustRightInd w:val="0"/>
        <w:snapToGrid w:val="0"/>
        <w:spacing w:line="360" w:lineRule="auto"/>
        <w:rPr>
          <w:rFonts w:ascii="Book Antiqua" w:eastAsia="楷体" w:hAnsi="Book Antiqua" w:cs="Times New Roman"/>
          <w:sz w:val="24"/>
          <w:szCs w:val="24"/>
        </w:rPr>
      </w:pPr>
      <w:r w:rsidRPr="006A2FE6">
        <w:rPr>
          <w:rFonts w:ascii="Book Antiqua" w:eastAsia="楷体" w:hAnsi="Book Antiqua" w:cs="Times New Roman"/>
          <w:sz w:val="24"/>
          <w:szCs w:val="24"/>
        </w:rPr>
        <w:t xml:space="preserve">PBI is an uncommon emergency in neurosurgery, accounting for 0.4% of </w:t>
      </w:r>
      <w:proofErr w:type="spellStart"/>
      <w:r w:rsidRPr="006A2FE6">
        <w:rPr>
          <w:rFonts w:ascii="Book Antiqua" w:eastAsia="楷体" w:hAnsi="Book Antiqua" w:cs="Times New Roman"/>
          <w:sz w:val="24"/>
          <w:szCs w:val="24"/>
        </w:rPr>
        <w:t>craniocerebral</w:t>
      </w:r>
      <w:proofErr w:type="spellEnd"/>
      <w:r w:rsidRPr="006A2FE6">
        <w:rPr>
          <w:rFonts w:ascii="Book Antiqua" w:eastAsia="楷体" w:hAnsi="Book Antiqua" w:cs="Times New Roman"/>
          <w:sz w:val="24"/>
          <w:szCs w:val="24"/>
        </w:rPr>
        <w:t xml:space="preserve"> </w:t>
      </w:r>
      <w:proofErr w:type="gramStart"/>
      <w:r w:rsidR="00D70472" w:rsidRPr="006A2FE6">
        <w:rPr>
          <w:rFonts w:ascii="Book Antiqua" w:eastAsia="楷体" w:hAnsi="Book Antiqua" w:cs="Times New Roman"/>
          <w:sz w:val="24"/>
          <w:szCs w:val="24"/>
        </w:rPr>
        <w:t>injur</w:t>
      </w:r>
      <w:r w:rsidR="00D70472">
        <w:rPr>
          <w:rFonts w:ascii="Book Antiqua" w:eastAsia="楷体" w:hAnsi="Book Antiqua" w:cs="Times New Roman"/>
          <w:sz w:val="24"/>
          <w:szCs w:val="24"/>
        </w:rPr>
        <w:t>ies</w:t>
      </w:r>
      <w:r w:rsidRPr="006A2FE6">
        <w:rPr>
          <w:rFonts w:ascii="Book Antiqua" w:eastAsia="楷体" w:hAnsi="Book Antiqua" w:cs="Times New Roman"/>
          <w:sz w:val="24"/>
          <w:szCs w:val="24"/>
          <w:vertAlign w:val="superscript"/>
        </w:rPr>
        <w:t>[</w:t>
      </w:r>
      <w:proofErr w:type="gramEnd"/>
      <w:r w:rsidRPr="006A2FE6">
        <w:rPr>
          <w:rFonts w:ascii="Book Antiqua" w:eastAsia="楷体" w:hAnsi="Book Antiqua" w:cs="Times New Roman"/>
          <w:sz w:val="24"/>
          <w:szCs w:val="24"/>
          <w:vertAlign w:val="superscript"/>
        </w:rPr>
        <w:t>1]</w:t>
      </w:r>
      <w:r w:rsidRPr="006A2FE6">
        <w:rPr>
          <w:rFonts w:ascii="Book Antiqua" w:eastAsia="楷体" w:hAnsi="Book Antiqua" w:cs="Times New Roman"/>
          <w:sz w:val="24"/>
          <w:szCs w:val="24"/>
        </w:rPr>
        <w:t xml:space="preserve">. </w:t>
      </w:r>
      <w:proofErr w:type="spellStart"/>
      <w:r w:rsidRPr="006A2FE6">
        <w:rPr>
          <w:rFonts w:ascii="Book Antiqua" w:eastAsia="楷体" w:hAnsi="Book Antiqua" w:cs="Times New Roman"/>
          <w:sz w:val="24"/>
          <w:szCs w:val="24"/>
        </w:rPr>
        <w:t>Transorbital</w:t>
      </w:r>
      <w:proofErr w:type="spellEnd"/>
      <w:r w:rsidRPr="006A2FE6">
        <w:rPr>
          <w:rFonts w:ascii="Book Antiqua" w:eastAsia="楷体" w:hAnsi="Book Antiqua" w:cs="Times New Roman"/>
          <w:sz w:val="24"/>
          <w:szCs w:val="24"/>
        </w:rPr>
        <w:t xml:space="preserve"> </w:t>
      </w:r>
      <w:proofErr w:type="spellStart"/>
      <w:r w:rsidRPr="006A2FE6">
        <w:rPr>
          <w:rFonts w:ascii="Book Antiqua" w:eastAsia="楷体" w:hAnsi="Book Antiqua" w:cs="Times New Roman"/>
          <w:sz w:val="24"/>
          <w:szCs w:val="24"/>
        </w:rPr>
        <w:t>nonmissile</w:t>
      </w:r>
      <w:proofErr w:type="spellEnd"/>
      <w:r w:rsidRPr="006A2FE6">
        <w:rPr>
          <w:rFonts w:ascii="Book Antiqua" w:eastAsia="楷体" w:hAnsi="Book Antiqua" w:cs="Times New Roman"/>
          <w:sz w:val="24"/>
          <w:szCs w:val="24"/>
        </w:rPr>
        <w:t xml:space="preserve"> </w:t>
      </w:r>
      <w:r w:rsidR="004C0046">
        <w:rPr>
          <w:rFonts w:ascii="Book Antiqua" w:eastAsia="楷体" w:hAnsi="Book Antiqua" w:cs="Times New Roman"/>
          <w:sz w:val="24"/>
          <w:szCs w:val="24"/>
        </w:rPr>
        <w:t xml:space="preserve">PBI </w:t>
      </w:r>
      <w:r w:rsidRPr="006A2FE6">
        <w:rPr>
          <w:rFonts w:ascii="Book Antiqua" w:eastAsia="楷体" w:hAnsi="Book Antiqua" w:cs="Times New Roman"/>
          <w:sz w:val="24"/>
          <w:szCs w:val="24"/>
        </w:rPr>
        <w:t>is a rare type of PBI. It is more often reported in the military, where it is often associated with bullets or other blasting fragments, and is comparatively rare in civilians</w:t>
      </w:r>
      <w:r w:rsidRPr="006A2FE6">
        <w:rPr>
          <w:rFonts w:ascii="Book Antiqua" w:eastAsia="楷体" w:hAnsi="Book Antiqua" w:cs="Times New Roman"/>
          <w:sz w:val="24"/>
          <w:szCs w:val="24"/>
          <w:vertAlign w:val="superscript"/>
        </w:rPr>
        <w:t>[2]</w:t>
      </w:r>
      <w:r w:rsidRPr="006A2FE6">
        <w:rPr>
          <w:rFonts w:ascii="Book Antiqua" w:eastAsia="楷体" w:hAnsi="Book Antiqua" w:cs="Times New Roman"/>
          <w:sz w:val="24"/>
          <w:szCs w:val="24"/>
        </w:rPr>
        <w:t xml:space="preserve">. In </w:t>
      </w:r>
      <w:proofErr w:type="spellStart"/>
      <w:r w:rsidRPr="006A2FE6">
        <w:rPr>
          <w:rFonts w:ascii="Book Antiqua" w:eastAsia="楷体" w:hAnsi="Book Antiqua" w:cs="Times New Roman"/>
          <w:sz w:val="24"/>
          <w:szCs w:val="24"/>
        </w:rPr>
        <w:t>nonwar</w:t>
      </w:r>
      <w:proofErr w:type="spellEnd"/>
      <w:r w:rsidRPr="006A2FE6">
        <w:rPr>
          <w:rFonts w:ascii="Book Antiqua" w:eastAsia="楷体" w:hAnsi="Book Antiqua" w:cs="Times New Roman"/>
          <w:sz w:val="24"/>
          <w:szCs w:val="24"/>
        </w:rPr>
        <w:t xml:space="preserve"> years, it can be caused by foreign bodies penetrating the skull in traffic accidents or by individuals accidentally falling on sharp objects (pencils, branches, </w:t>
      </w:r>
      <w:r w:rsidRPr="006A2FE6">
        <w:rPr>
          <w:rFonts w:ascii="Book Antiqua" w:eastAsia="楷体" w:hAnsi="Book Antiqua" w:cs="Times New Roman"/>
          <w:i/>
          <w:iCs/>
          <w:sz w:val="24"/>
          <w:szCs w:val="24"/>
        </w:rPr>
        <w:t>etc</w:t>
      </w:r>
      <w:r w:rsidRPr="006A2FE6">
        <w:rPr>
          <w:rFonts w:ascii="Book Antiqua" w:eastAsia="楷体" w:hAnsi="Book Antiqua" w:cs="Times New Roman"/>
          <w:sz w:val="24"/>
          <w:szCs w:val="24"/>
        </w:rPr>
        <w:t>.), and it can also result from fights</w:t>
      </w:r>
      <w:r w:rsidRPr="006A2FE6">
        <w:rPr>
          <w:rFonts w:ascii="Book Antiqua" w:eastAsia="楷体" w:hAnsi="Book Antiqua" w:cs="Times New Roman"/>
          <w:sz w:val="24"/>
          <w:szCs w:val="24"/>
          <w:vertAlign w:val="superscript"/>
        </w:rPr>
        <w:t>[3</w:t>
      </w:r>
      <w:r w:rsidR="00F25377" w:rsidRPr="006A2FE6">
        <w:rPr>
          <w:rFonts w:ascii="Book Antiqua" w:eastAsia="楷体" w:hAnsi="Book Antiqua" w:cs="Times New Roman"/>
          <w:sz w:val="24"/>
          <w:szCs w:val="24"/>
          <w:vertAlign w:val="superscript"/>
        </w:rPr>
        <w:t>,</w:t>
      </w:r>
      <w:r w:rsidRPr="006A2FE6">
        <w:rPr>
          <w:rFonts w:ascii="Book Antiqua" w:eastAsia="楷体" w:hAnsi="Book Antiqua" w:cs="Times New Roman"/>
          <w:sz w:val="24"/>
          <w:szCs w:val="24"/>
          <w:vertAlign w:val="superscript"/>
        </w:rPr>
        <w:t>4]</w:t>
      </w:r>
      <w:r w:rsidRPr="006A2FE6">
        <w:rPr>
          <w:rFonts w:ascii="Book Antiqua" w:eastAsia="楷体" w:hAnsi="Book Antiqua" w:cs="Times New Roman"/>
          <w:sz w:val="24"/>
          <w:szCs w:val="24"/>
        </w:rPr>
        <w:t>. The foreign bodies also vary greatly, with cases involving chopsticks</w:t>
      </w:r>
      <w:r w:rsidRPr="006A2FE6">
        <w:rPr>
          <w:rFonts w:ascii="Book Antiqua" w:eastAsia="楷体" w:hAnsi="Book Antiqua" w:cs="Times New Roman"/>
          <w:sz w:val="24"/>
          <w:szCs w:val="24"/>
          <w:vertAlign w:val="superscript"/>
        </w:rPr>
        <w:t>[5]</w:t>
      </w:r>
      <w:r w:rsidRPr="006A2FE6">
        <w:rPr>
          <w:rFonts w:ascii="Book Antiqua" w:eastAsia="楷体" w:hAnsi="Book Antiqua" w:cs="Times New Roman"/>
          <w:sz w:val="24"/>
          <w:szCs w:val="24"/>
        </w:rPr>
        <w:t>, metal rods</w:t>
      </w:r>
      <w:r w:rsidRPr="006A2FE6">
        <w:rPr>
          <w:rFonts w:ascii="Book Antiqua" w:eastAsia="楷体" w:hAnsi="Book Antiqua" w:cs="Times New Roman"/>
          <w:sz w:val="24"/>
          <w:szCs w:val="24"/>
          <w:vertAlign w:val="superscript"/>
        </w:rPr>
        <w:t>[6]</w:t>
      </w:r>
      <w:r w:rsidRPr="006A2FE6">
        <w:rPr>
          <w:rFonts w:ascii="Book Antiqua" w:eastAsia="楷体" w:hAnsi="Book Antiqua" w:cs="Times New Roman"/>
          <w:sz w:val="24"/>
          <w:szCs w:val="24"/>
        </w:rPr>
        <w:t>, bicycle spokes</w:t>
      </w:r>
      <w:r w:rsidRPr="006A2FE6">
        <w:rPr>
          <w:rFonts w:ascii="Book Antiqua" w:eastAsia="楷体" w:hAnsi="Book Antiqua" w:cs="Times New Roman"/>
          <w:sz w:val="24"/>
          <w:szCs w:val="24"/>
          <w:vertAlign w:val="superscript"/>
        </w:rPr>
        <w:t>[7]</w:t>
      </w:r>
      <w:r w:rsidRPr="006A2FE6">
        <w:rPr>
          <w:rFonts w:ascii="Book Antiqua" w:eastAsia="楷体" w:hAnsi="Book Antiqua" w:cs="Times New Roman"/>
          <w:sz w:val="24"/>
          <w:szCs w:val="24"/>
        </w:rPr>
        <w:t>, ball-point pens</w:t>
      </w:r>
      <w:r w:rsidRPr="006A2FE6">
        <w:rPr>
          <w:rFonts w:ascii="Book Antiqua" w:eastAsia="楷体" w:hAnsi="Book Antiqua" w:cs="Times New Roman"/>
          <w:sz w:val="24"/>
          <w:szCs w:val="24"/>
          <w:vertAlign w:val="superscript"/>
        </w:rPr>
        <w:t>[8]</w:t>
      </w:r>
      <w:r w:rsidRPr="006A2FE6">
        <w:rPr>
          <w:rFonts w:ascii="Book Antiqua" w:eastAsia="楷体" w:hAnsi="Book Antiqua" w:cs="Times New Roman"/>
          <w:sz w:val="24"/>
          <w:szCs w:val="24"/>
        </w:rPr>
        <w:t>, bamboo</w:t>
      </w:r>
      <w:r w:rsidRPr="006A2FE6">
        <w:rPr>
          <w:rFonts w:ascii="Book Antiqua" w:eastAsia="楷体" w:hAnsi="Book Antiqua" w:cs="Times New Roman"/>
          <w:sz w:val="24"/>
          <w:szCs w:val="24"/>
          <w:vertAlign w:val="superscript"/>
        </w:rPr>
        <w:t>[9]</w:t>
      </w:r>
      <w:r w:rsidRPr="006A2FE6">
        <w:rPr>
          <w:rFonts w:ascii="Book Antiqua" w:eastAsia="楷体" w:hAnsi="Book Antiqua" w:cs="Times New Roman"/>
          <w:sz w:val="24"/>
          <w:szCs w:val="24"/>
        </w:rPr>
        <w:t>, scissors</w:t>
      </w:r>
      <w:r w:rsidRPr="006A2FE6">
        <w:rPr>
          <w:rFonts w:ascii="Book Antiqua" w:eastAsia="楷体" w:hAnsi="Book Antiqua" w:cs="Times New Roman"/>
          <w:sz w:val="24"/>
          <w:szCs w:val="24"/>
          <w:vertAlign w:val="superscript"/>
        </w:rPr>
        <w:t>[10]</w:t>
      </w:r>
      <w:r w:rsidRPr="006A2FE6">
        <w:rPr>
          <w:rFonts w:ascii="Book Antiqua" w:eastAsia="楷体" w:hAnsi="Book Antiqua" w:cs="Times New Roman"/>
          <w:sz w:val="24"/>
          <w:szCs w:val="24"/>
        </w:rPr>
        <w:t>, electric toothbrushes</w:t>
      </w:r>
      <w:r w:rsidRPr="006A2FE6">
        <w:rPr>
          <w:rFonts w:ascii="Book Antiqua" w:eastAsia="楷体" w:hAnsi="Book Antiqua" w:cs="Times New Roman"/>
          <w:sz w:val="24"/>
          <w:szCs w:val="24"/>
          <w:vertAlign w:val="superscript"/>
        </w:rPr>
        <w:t>[11]</w:t>
      </w:r>
      <w:r w:rsidRPr="006A2FE6">
        <w:rPr>
          <w:rFonts w:ascii="Book Antiqua" w:eastAsia="楷体" w:hAnsi="Book Antiqua" w:cs="Times New Roman"/>
          <w:sz w:val="24"/>
          <w:szCs w:val="24"/>
        </w:rPr>
        <w:t>, twigs</w:t>
      </w:r>
      <w:r w:rsidRPr="006A2FE6">
        <w:rPr>
          <w:rFonts w:ascii="Book Antiqua" w:eastAsia="楷体" w:hAnsi="Book Antiqua" w:cs="Times New Roman"/>
          <w:sz w:val="24"/>
          <w:szCs w:val="24"/>
          <w:vertAlign w:val="superscript"/>
        </w:rPr>
        <w:t>[2,12</w:t>
      </w:r>
      <w:r w:rsidR="002300FE" w:rsidRPr="006A2FE6">
        <w:rPr>
          <w:rFonts w:ascii="Book Antiqua" w:eastAsia="楷体" w:hAnsi="Book Antiqua" w:cs="Times New Roman"/>
          <w:sz w:val="24"/>
          <w:szCs w:val="24"/>
          <w:vertAlign w:val="superscript"/>
        </w:rPr>
        <w:t>]</w:t>
      </w:r>
      <w:r w:rsidR="002300FE">
        <w:rPr>
          <w:rFonts w:ascii="Book Antiqua" w:eastAsia="楷体" w:hAnsi="Book Antiqua" w:cs="Times New Roman"/>
          <w:sz w:val="24"/>
          <w:szCs w:val="24"/>
        </w:rPr>
        <w:t xml:space="preserve">, </w:t>
      </w:r>
      <w:r w:rsidRPr="006A2FE6">
        <w:rPr>
          <w:rFonts w:ascii="Book Antiqua" w:eastAsia="楷体" w:hAnsi="Book Antiqua" w:cs="Times New Roman"/>
          <w:sz w:val="24"/>
          <w:szCs w:val="24"/>
        </w:rPr>
        <w:t>and blades</w:t>
      </w:r>
      <w:r w:rsidRPr="006A2FE6">
        <w:rPr>
          <w:rFonts w:ascii="Book Antiqua" w:eastAsia="楷体" w:hAnsi="Book Antiqua" w:cs="Times New Roman"/>
          <w:sz w:val="24"/>
          <w:szCs w:val="24"/>
          <w:vertAlign w:val="superscript"/>
        </w:rPr>
        <w:t>[12]</w:t>
      </w:r>
      <w:r w:rsidRPr="006A2FE6">
        <w:rPr>
          <w:rFonts w:ascii="Book Antiqua" w:eastAsia="楷体" w:hAnsi="Book Antiqua" w:cs="Times New Roman"/>
          <w:sz w:val="24"/>
          <w:szCs w:val="24"/>
        </w:rPr>
        <w:t xml:space="preserve">. The pathogenic foreign bodies involved in the cases reported in the present paper were a branch in one case and a plastic fragment of the steering wheel in the other. A pathogenic foreign body of the type involved in the second case has not been previously reported in the international </w:t>
      </w:r>
      <w:r w:rsidRPr="006A2FE6">
        <w:rPr>
          <w:rFonts w:ascii="Book Antiqua" w:eastAsia="楷体" w:hAnsi="Book Antiqua" w:cs="Times New Roman"/>
          <w:sz w:val="24"/>
          <w:szCs w:val="24"/>
        </w:rPr>
        <w:lastRenderedPageBreak/>
        <w:t>literature and is therefore reported here for the first time. Misdiagnosis is likely in cases involving this type of foreign body because it has a similar appearance to that of a bone plate, so it requires special attention from clinicians.</w:t>
      </w:r>
    </w:p>
    <w:p w14:paraId="769844B7" w14:textId="39E6E47A" w:rsidR="00C8113A" w:rsidRPr="006A2FE6" w:rsidRDefault="00C8113A" w:rsidP="008F31CD">
      <w:pPr>
        <w:adjustRightInd w:val="0"/>
        <w:snapToGrid w:val="0"/>
        <w:spacing w:line="360" w:lineRule="auto"/>
        <w:ind w:firstLineChars="200" w:firstLine="480"/>
        <w:rPr>
          <w:rFonts w:ascii="Book Antiqua" w:eastAsia="楷体" w:hAnsi="Book Antiqua" w:cs="Times New Roman"/>
          <w:sz w:val="24"/>
          <w:szCs w:val="24"/>
        </w:rPr>
      </w:pPr>
      <w:r w:rsidRPr="006A2FE6">
        <w:rPr>
          <w:rFonts w:ascii="Book Antiqua" w:eastAsia="楷体" w:hAnsi="Book Antiqua" w:cs="Times New Roman"/>
          <w:sz w:val="24"/>
          <w:szCs w:val="24"/>
        </w:rPr>
        <w:t xml:space="preserve">The bone orbit is a funnel-shaped anatomical structure with relatively weak </w:t>
      </w:r>
      <w:proofErr w:type="spellStart"/>
      <w:r w:rsidRPr="006A2FE6">
        <w:rPr>
          <w:rFonts w:ascii="Book Antiqua" w:eastAsia="楷体" w:hAnsi="Book Antiqua" w:cs="Times New Roman"/>
          <w:sz w:val="24"/>
          <w:szCs w:val="24"/>
        </w:rPr>
        <w:t>sclerotin</w:t>
      </w:r>
      <w:proofErr w:type="spellEnd"/>
      <w:r w:rsidRPr="006A2FE6">
        <w:rPr>
          <w:rFonts w:ascii="Book Antiqua" w:eastAsia="楷体" w:hAnsi="Book Antiqua" w:cs="Times New Roman"/>
          <w:sz w:val="24"/>
          <w:szCs w:val="24"/>
          <w:vertAlign w:val="superscript"/>
        </w:rPr>
        <w:t>[5]</w:t>
      </w:r>
      <w:r w:rsidRPr="006A2FE6">
        <w:rPr>
          <w:rFonts w:ascii="Book Antiqua" w:eastAsia="楷体" w:hAnsi="Book Antiqua" w:cs="Times New Roman"/>
          <w:sz w:val="24"/>
          <w:szCs w:val="24"/>
        </w:rPr>
        <w:t>. Foreign bodies with a length of more than 5 cm can penetrate the cranial cavity through the orbit</w:t>
      </w:r>
      <w:r w:rsidRPr="006A2FE6">
        <w:rPr>
          <w:rFonts w:ascii="Book Antiqua" w:eastAsia="楷体" w:hAnsi="Book Antiqua" w:cs="Times New Roman"/>
          <w:sz w:val="24"/>
          <w:szCs w:val="24"/>
          <w:vertAlign w:val="superscript"/>
        </w:rPr>
        <w:t>[13]</w:t>
      </w:r>
      <w:r w:rsidRPr="006A2FE6">
        <w:rPr>
          <w:rFonts w:ascii="Book Antiqua" w:eastAsia="楷体" w:hAnsi="Book Antiqua" w:cs="Times New Roman"/>
          <w:sz w:val="24"/>
          <w:szCs w:val="24"/>
        </w:rPr>
        <w:t>. The pathogenic foreign bodies reported in this paper were both longer than 5 cm, and both penetrated the brain. Foreign bodies enter the brain through three main routes, namely, the orbital roof, inferior orbital fissure</w:t>
      </w:r>
      <w:r w:rsidR="002300FE">
        <w:rPr>
          <w:rFonts w:ascii="Book Antiqua" w:eastAsia="楷体" w:hAnsi="Book Antiqua" w:cs="Times New Roman"/>
          <w:sz w:val="24"/>
          <w:szCs w:val="24"/>
        </w:rPr>
        <w:t>,</w:t>
      </w:r>
      <w:r w:rsidRPr="006A2FE6">
        <w:rPr>
          <w:rFonts w:ascii="Book Antiqua" w:eastAsia="楷体" w:hAnsi="Book Antiqua" w:cs="Times New Roman"/>
          <w:sz w:val="24"/>
          <w:szCs w:val="24"/>
        </w:rPr>
        <w:t xml:space="preserve"> and optic </w:t>
      </w:r>
      <w:proofErr w:type="gramStart"/>
      <w:r w:rsidRPr="006A2FE6">
        <w:rPr>
          <w:rFonts w:ascii="Book Antiqua" w:eastAsia="楷体" w:hAnsi="Book Antiqua" w:cs="Times New Roman"/>
          <w:sz w:val="24"/>
          <w:szCs w:val="24"/>
        </w:rPr>
        <w:t>canal</w:t>
      </w:r>
      <w:r w:rsidRPr="006A2FE6">
        <w:rPr>
          <w:rFonts w:ascii="Book Antiqua" w:eastAsia="楷体" w:hAnsi="Book Antiqua" w:cs="Times New Roman"/>
          <w:sz w:val="24"/>
          <w:szCs w:val="24"/>
          <w:vertAlign w:val="superscript"/>
        </w:rPr>
        <w:t>[</w:t>
      </w:r>
      <w:proofErr w:type="gramEnd"/>
      <w:r w:rsidRPr="006A2FE6">
        <w:rPr>
          <w:rFonts w:ascii="Book Antiqua" w:eastAsia="楷体" w:hAnsi="Book Antiqua" w:cs="Times New Roman"/>
          <w:sz w:val="24"/>
          <w:szCs w:val="24"/>
          <w:vertAlign w:val="superscript"/>
        </w:rPr>
        <w:t>2]</w:t>
      </w:r>
      <w:r w:rsidRPr="006A2FE6">
        <w:rPr>
          <w:rFonts w:ascii="Book Antiqua" w:eastAsia="楷体" w:hAnsi="Book Antiqua" w:cs="Times New Roman"/>
          <w:sz w:val="24"/>
          <w:szCs w:val="24"/>
        </w:rPr>
        <w:t>. The extremely weak bone of the orbital roof makes it the most common route by which foreign bodies enter the brain, often resulting in frontal lobe damage</w:t>
      </w:r>
      <w:r w:rsidRPr="006A2FE6">
        <w:rPr>
          <w:rFonts w:ascii="Book Antiqua" w:eastAsia="楷体" w:hAnsi="Book Antiqua" w:cs="Times New Roman"/>
          <w:sz w:val="24"/>
          <w:szCs w:val="24"/>
          <w:vertAlign w:val="superscript"/>
        </w:rPr>
        <w:t>[5]</w:t>
      </w:r>
      <w:r w:rsidRPr="006A2FE6">
        <w:rPr>
          <w:rFonts w:ascii="Book Antiqua" w:eastAsia="楷体" w:hAnsi="Book Antiqua" w:cs="Times New Roman"/>
          <w:sz w:val="24"/>
          <w:szCs w:val="24"/>
        </w:rPr>
        <w:t>. The foreign body in the second case reported in this paper entered by this route, which caused frontal lobe and frontal sinus damage. Although there was no loss of important anatomical sites, the skull base required careful and precise intraoperative repair because damage to the skull base and frontal sinus is prone to intracranial infection. The second route of cranial penetration is horizontal crossing of the supraorbital fissure, which can result in penetration of the brain stem and has a very high fatality rate</w:t>
      </w:r>
      <w:r w:rsidRPr="006A2FE6">
        <w:rPr>
          <w:rFonts w:ascii="Book Antiqua" w:eastAsia="楷体" w:hAnsi="Book Antiqua" w:cs="Times New Roman"/>
          <w:sz w:val="24"/>
          <w:szCs w:val="24"/>
          <w:vertAlign w:val="superscript"/>
        </w:rPr>
        <w:t>[14]</w:t>
      </w:r>
      <w:r w:rsidRPr="006A2FE6">
        <w:rPr>
          <w:rFonts w:ascii="Book Antiqua" w:eastAsia="楷体" w:hAnsi="Book Antiqua" w:cs="Times New Roman"/>
          <w:sz w:val="24"/>
          <w:szCs w:val="24"/>
        </w:rPr>
        <w:t>. Although the brain stem was not directly injured in the first case presented in this paper, the intraoperative procedures were performed with strict caution to prevent brain stem injury because the anatomical position was extremely close to the brain stem. The last common route of cranial penetration is through the optic nerve canal and is often accompanied by severe visual impairment</w:t>
      </w:r>
      <w:r w:rsidRPr="006A2FE6">
        <w:rPr>
          <w:rFonts w:ascii="Book Antiqua" w:eastAsia="楷体" w:hAnsi="Book Antiqua" w:cs="Times New Roman"/>
          <w:sz w:val="24"/>
          <w:szCs w:val="24"/>
          <w:vertAlign w:val="superscript"/>
        </w:rPr>
        <w:t>[6]</w:t>
      </w:r>
      <w:r w:rsidRPr="006A2FE6">
        <w:rPr>
          <w:rFonts w:ascii="Book Antiqua" w:eastAsia="楷体" w:hAnsi="Book Antiqua" w:cs="Times New Roman"/>
          <w:sz w:val="24"/>
          <w:szCs w:val="24"/>
        </w:rPr>
        <w:t>.</w:t>
      </w:r>
    </w:p>
    <w:p w14:paraId="3FCC84A1" w14:textId="262E9922" w:rsidR="00611CD7" w:rsidRPr="006A2FE6" w:rsidRDefault="00C8113A" w:rsidP="008F31CD">
      <w:pPr>
        <w:adjustRightInd w:val="0"/>
        <w:snapToGrid w:val="0"/>
        <w:spacing w:line="360" w:lineRule="auto"/>
        <w:ind w:firstLineChars="100" w:firstLine="240"/>
        <w:rPr>
          <w:rFonts w:ascii="Book Antiqua" w:eastAsia="楷体" w:hAnsi="Book Antiqua" w:cs="Times New Roman"/>
          <w:sz w:val="24"/>
          <w:szCs w:val="24"/>
        </w:rPr>
      </w:pPr>
      <w:r w:rsidRPr="006A2FE6">
        <w:rPr>
          <w:rFonts w:ascii="Book Antiqua" w:eastAsia="楷体" w:hAnsi="Book Antiqua" w:cs="Times New Roman"/>
          <w:sz w:val="24"/>
          <w:szCs w:val="24"/>
        </w:rPr>
        <w:t>Plain X-ray film can easily detect metal foreign bodies, but diagnosing wooden foreign bodies is difficult</w:t>
      </w:r>
      <w:r w:rsidRPr="006A2FE6">
        <w:rPr>
          <w:rFonts w:ascii="Book Antiqua" w:eastAsia="楷体" w:hAnsi="Book Antiqua" w:cs="Times New Roman"/>
          <w:sz w:val="24"/>
          <w:szCs w:val="24"/>
          <w:vertAlign w:val="superscript"/>
        </w:rPr>
        <w:t>[15]</w:t>
      </w:r>
      <w:r w:rsidRPr="006A2FE6">
        <w:rPr>
          <w:rFonts w:ascii="Book Antiqua" w:eastAsia="楷体" w:hAnsi="Book Antiqua" w:cs="Times New Roman"/>
          <w:sz w:val="24"/>
          <w:szCs w:val="24"/>
        </w:rPr>
        <w:t>. CT, with its simple operation and quick acquisition of results, is the first choice for the examination of orbital PBI. However, there are two points to be noted: (1) The imaging artifacts produced by a metal foreign body interfere with the imaging of brain tissue, and dual-source CT (DECT) provides a solution to this problem. DECT has been suggested</w:t>
      </w:r>
      <w:r w:rsidRPr="006A2FE6" w:rsidDel="00A3088C">
        <w:rPr>
          <w:rFonts w:ascii="Book Antiqua" w:eastAsia="楷体" w:hAnsi="Book Antiqua" w:cs="Times New Roman"/>
          <w:sz w:val="24"/>
          <w:szCs w:val="24"/>
        </w:rPr>
        <w:t xml:space="preserve"> </w:t>
      </w:r>
      <w:r w:rsidRPr="006A2FE6">
        <w:rPr>
          <w:rFonts w:ascii="Book Antiqua" w:eastAsia="楷体" w:hAnsi="Book Antiqua" w:cs="Times New Roman"/>
          <w:sz w:val="24"/>
          <w:szCs w:val="24"/>
        </w:rPr>
        <w:t xml:space="preserve">to reduce metal artifacts and generate higher quality images than </w:t>
      </w:r>
      <w:proofErr w:type="gramStart"/>
      <w:r w:rsidRPr="006A2FE6">
        <w:rPr>
          <w:rFonts w:ascii="Book Antiqua" w:eastAsia="楷体" w:hAnsi="Book Antiqua" w:cs="Times New Roman"/>
          <w:sz w:val="24"/>
          <w:szCs w:val="24"/>
        </w:rPr>
        <w:lastRenderedPageBreak/>
        <w:t>CT</w:t>
      </w:r>
      <w:r w:rsidRPr="006A2FE6">
        <w:rPr>
          <w:rFonts w:ascii="Book Antiqua" w:eastAsia="楷体" w:hAnsi="Book Antiqua" w:cs="Times New Roman"/>
          <w:sz w:val="24"/>
          <w:szCs w:val="24"/>
          <w:vertAlign w:val="superscript"/>
        </w:rPr>
        <w:t>[</w:t>
      </w:r>
      <w:proofErr w:type="gramEnd"/>
      <w:r w:rsidRPr="006A2FE6">
        <w:rPr>
          <w:rFonts w:ascii="Book Antiqua" w:eastAsia="楷体" w:hAnsi="Book Antiqua" w:cs="Times New Roman"/>
          <w:sz w:val="24"/>
          <w:szCs w:val="24"/>
          <w:vertAlign w:val="superscript"/>
        </w:rPr>
        <w:t>16,17]</w:t>
      </w:r>
      <w:r w:rsidR="00F25377" w:rsidRPr="006A2FE6">
        <w:rPr>
          <w:rFonts w:ascii="Book Antiqua" w:eastAsia="楷体" w:hAnsi="Book Antiqua" w:cs="Times New Roman"/>
          <w:sz w:val="24"/>
          <w:szCs w:val="24"/>
        </w:rPr>
        <w:t>;</w:t>
      </w:r>
      <w:r w:rsidRPr="006A2FE6">
        <w:rPr>
          <w:rFonts w:ascii="Book Antiqua" w:eastAsia="楷体" w:hAnsi="Book Antiqua" w:cs="Times New Roman"/>
          <w:sz w:val="24"/>
          <w:szCs w:val="24"/>
        </w:rPr>
        <w:t xml:space="preserve"> </w:t>
      </w:r>
      <w:r w:rsidR="00F25377" w:rsidRPr="006A2FE6">
        <w:rPr>
          <w:rFonts w:ascii="Book Antiqua" w:eastAsia="楷体" w:hAnsi="Book Antiqua" w:cs="Times New Roman"/>
          <w:sz w:val="24"/>
          <w:szCs w:val="24"/>
        </w:rPr>
        <w:t xml:space="preserve">and </w:t>
      </w:r>
      <w:r w:rsidRPr="006A2FE6">
        <w:rPr>
          <w:rFonts w:ascii="Book Antiqua" w:eastAsia="楷体" w:hAnsi="Book Antiqua" w:cs="Times New Roman"/>
          <w:sz w:val="24"/>
          <w:szCs w:val="24"/>
        </w:rPr>
        <w:t xml:space="preserve">(2) </w:t>
      </w:r>
      <w:r w:rsidR="002300FE">
        <w:rPr>
          <w:rFonts w:ascii="Book Antiqua" w:eastAsia="楷体" w:hAnsi="Book Antiqua" w:cs="Times New Roman"/>
          <w:sz w:val="24"/>
          <w:szCs w:val="24"/>
        </w:rPr>
        <w:t>n</w:t>
      </w:r>
      <w:r w:rsidR="002300FE" w:rsidRPr="006A2FE6">
        <w:rPr>
          <w:rFonts w:ascii="Book Antiqua" w:eastAsia="楷体" w:hAnsi="Book Antiqua" w:cs="Times New Roman"/>
          <w:sz w:val="24"/>
          <w:szCs w:val="24"/>
        </w:rPr>
        <w:t xml:space="preserve">ewly </w:t>
      </w:r>
      <w:r w:rsidRPr="006A2FE6">
        <w:rPr>
          <w:rFonts w:ascii="Book Antiqua" w:eastAsia="楷体" w:hAnsi="Book Antiqua" w:cs="Times New Roman"/>
          <w:sz w:val="24"/>
          <w:szCs w:val="24"/>
        </w:rPr>
        <w:t>cut wood has high water content and moderate</w:t>
      </w:r>
      <w:r w:rsidRPr="006A2FE6" w:rsidDel="00A3088C">
        <w:rPr>
          <w:rFonts w:ascii="Book Antiqua" w:eastAsia="楷体" w:hAnsi="Book Antiqua" w:cs="Times New Roman"/>
          <w:sz w:val="24"/>
          <w:szCs w:val="24"/>
        </w:rPr>
        <w:t xml:space="preserve"> </w:t>
      </w:r>
      <w:r w:rsidRPr="006A2FE6">
        <w:rPr>
          <w:rFonts w:ascii="Book Antiqua" w:eastAsia="楷体" w:hAnsi="Book Antiqua" w:cs="Times New Roman"/>
          <w:sz w:val="24"/>
          <w:szCs w:val="24"/>
        </w:rPr>
        <w:t>physical density, so it is difficult to distinguish it from soft tissues, such as muscle and vitreous humor, while dry wood, with low physical density, is difficult to distinguish from adipose tissue and gas. With time, the CT value of a wooden foreign body changes due to its absorption of water from the surrounding tissues</w:t>
      </w:r>
      <w:r w:rsidRPr="006A2FE6">
        <w:rPr>
          <w:rFonts w:ascii="Book Antiqua" w:eastAsia="楷体" w:hAnsi="Book Antiqua" w:cs="Times New Roman"/>
          <w:sz w:val="24"/>
          <w:szCs w:val="24"/>
          <w:vertAlign w:val="superscript"/>
        </w:rPr>
        <w:t>[5]</w:t>
      </w:r>
      <w:r w:rsidRPr="006A2FE6">
        <w:rPr>
          <w:rFonts w:ascii="Book Antiqua" w:eastAsia="楷体" w:hAnsi="Book Antiqua" w:cs="Times New Roman"/>
          <w:sz w:val="24"/>
          <w:szCs w:val="24"/>
        </w:rPr>
        <w:t>. Magnetic resonance imaging (MRI) is a useful complement to CT examination and helps to distinguish wooden foreign bodies from surrounding tissues</w:t>
      </w:r>
      <w:r w:rsidRPr="006A2FE6">
        <w:rPr>
          <w:rFonts w:ascii="Book Antiqua" w:eastAsia="楷体" w:hAnsi="Book Antiqua" w:cs="Times New Roman"/>
          <w:sz w:val="24"/>
          <w:szCs w:val="24"/>
          <w:vertAlign w:val="superscript"/>
        </w:rPr>
        <w:t>[1]</w:t>
      </w:r>
      <w:r w:rsidRPr="006A2FE6">
        <w:rPr>
          <w:rFonts w:ascii="Book Antiqua" w:eastAsia="楷体" w:hAnsi="Book Antiqua" w:cs="Times New Roman"/>
          <w:sz w:val="24"/>
          <w:szCs w:val="24"/>
        </w:rPr>
        <w:t>. However, MRI examination is strictly prohibited for the examination of metal foreign bodies to avoid secondary brain injury caused by magnetic torque</w:t>
      </w:r>
      <w:r w:rsidRPr="006A2FE6">
        <w:rPr>
          <w:rFonts w:ascii="Book Antiqua" w:eastAsia="楷体" w:hAnsi="Book Antiqua" w:cs="Times New Roman"/>
          <w:sz w:val="24"/>
          <w:szCs w:val="24"/>
          <w:vertAlign w:val="superscript"/>
        </w:rPr>
        <w:t>[1</w:t>
      </w:r>
      <w:r w:rsidR="00A94397" w:rsidRPr="006A2FE6">
        <w:rPr>
          <w:rFonts w:ascii="Book Antiqua" w:eastAsia="楷体" w:hAnsi="Book Antiqua" w:cs="Times New Roman"/>
          <w:sz w:val="24"/>
          <w:szCs w:val="24"/>
          <w:vertAlign w:val="superscript"/>
        </w:rPr>
        <w:t>8</w:t>
      </w:r>
      <w:r w:rsidRPr="006A2FE6">
        <w:rPr>
          <w:rFonts w:ascii="Book Antiqua" w:eastAsia="楷体" w:hAnsi="Book Antiqua" w:cs="Times New Roman"/>
          <w:sz w:val="24"/>
          <w:szCs w:val="24"/>
          <w:vertAlign w:val="superscript"/>
        </w:rPr>
        <w:t>]</w:t>
      </w:r>
      <w:r w:rsidRPr="006A2FE6">
        <w:rPr>
          <w:rFonts w:ascii="Book Antiqua" w:eastAsia="楷体" w:hAnsi="Book Antiqua" w:cs="Times New Roman"/>
          <w:sz w:val="24"/>
          <w:szCs w:val="24"/>
        </w:rPr>
        <w:t>. In our two cases</w:t>
      </w:r>
      <w:r w:rsidR="00C05F7E" w:rsidRPr="006A2FE6">
        <w:rPr>
          <w:rFonts w:ascii="Book Antiqua" w:eastAsia="楷体" w:hAnsi="Book Antiqua" w:cs="Times New Roman"/>
          <w:sz w:val="24"/>
          <w:szCs w:val="24"/>
        </w:rPr>
        <w:t xml:space="preserve"> (Figure</w:t>
      </w:r>
      <w:r w:rsidR="002300FE">
        <w:rPr>
          <w:rFonts w:ascii="Book Antiqua" w:eastAsia="楷体" w:hAnsi="Book Antiqua" w:cs="Times New Roman"/>
          <w:sz w:val="24"/>
          <w:szCs w:val="24"/>
        </w:rPr>
        <w:t>s</w:t>
      </w:r>
      <w:r w:rsidR="00C05F7E" w:rsidRPr="006A2FE6">
        <w:rPr>
          <w:rFonts w:ascii="Book Antiqua" w:eastAsia="楷体" w:hAnsi="Book Antiqua" w:cs="Times New Roman"/>
          <w:sz w:val="24"/>
          <w:szCs w:val="24"/>
        </w:rPr>
        <w:t xml:space="preserve"> 6 and</w:t>
      </w:r>
      <w:r w:rsidR="002300FE">
        <w:rPr>
          <w:rFonts w:ascii="Book Antiqua" w:eastAsia="楷体" w:hAnsi="Book Antiqua" w:cs="Times New Roman"/>
          <w:sz w:val="24"/>
          <w:szCs w:val="24"/>
        </w:rPr>
        <w:t xml:space="preserve"> </w:t>
      </w:r>
      <w:r w:rsidR="00C05F7E" w:rsidRPr="006A2FE6">
        <w:rPr>
          <w:rFonts w:ascii="Book Antiqua" w:eastAsia="楷体" w:hAnsi="Book Antiqua" w:cs="Times New Roman"/>
          <w:sz w:val="24"/>
          <w:szCs w:val="24"/>
        </w:rPr>
        <w:t>7)</w:t>
      </w:r>
      <w:r w:rsidRPr="006A2FE6">
        <w:rPr>
          <w:rFonts w:ascii="Book Antiqua" w:eastAsia="楷体" w:hAnsi="Book Antiqua" w:cs="Times New Roman"/>
          <w:sz w:val="24"/>
          <w:szCs w:val="24"/>
        </w:rPr>
        <w:t xml:space="preserve">, one case was a wooden foreign body whose CT value changed with time and could be examined by MRI. However, the patient deteriorated rapidly after admission and developed cerebral hernia. MRI was not conducted because of the length of time it would have required, during which the patient might have experienced adverse events. </w:t>
      </w:r>
      <w:r w:rsidR="00611CD7" w:rsidRPr="006A2FE6">
        <w:rPr>
          <w:rFonts w:ascii="Book Antiqua" w:eastAsia="楷体" w:hAnsi="Book Antiqua" w:cs="Times New Roman"/>
          <w:sz w:val="24"/>
          <w:szCs w:val="24"/>
        </w:rPr>
        <w:t xml:space="preserve">Intracranial vascular injury </w:t>
      </w:r>
      <w:r w:rsidR="002300FE">
        <w:rPr>
          <w:rFonts w:ascii="Book Antiqua" w:eastAsia="楷体" w:hAnsi="Book Antiqua" w:cs="Times New Roman"/>
          <w:sz w:val="24"/>
          <w:szCs w:val="24"/>
        </w:rPr>
        <w:t>in</w:t>
      </w:r>
      <w:r w:rsidR="002300FE" w:rsidRPr="006A2FE6">
        <w:rPr>
          <w:rFonts w:ascii="Book Antiqua" w:eastAsia="楷体" w:hAnsi="Book Antiqua" w:cs="Times New Roman"/>
          <w:sz w:val="24"/>
          <w:szCs w:val="24"/>
        </w:rPr>
        <w:t xml:space="preserve"> </w:t>
      </w:r>
      <w:r w:rsidR="00611CD7" w:rsidRPr="006A2FE6">
        <w:rPr>
          <w:rFonts w:ascii="Book Antiqua" w:eastAsia="楷体" w:hAnsi="Book Antiqua" w:cs="Times New Roman"/>
          <w:sz w:val="24"/>
          <w:szCs w:val="24"/>
        </w:rPr>
        <w:t xml:space="preserve">all PBI </w:t>
      </w:r>
      <w:r w:rsidR="002300FE">
        <w:rPr>
          <w:rFonts w:ascii="Book Antiqua" w:eastAsia="楷体" w:hAnsi="Book Antiqua" w:cs="Times New Roman"/>
          <w:sz w:val="24"/>
          <w:szCs w:val="24"/>
        </w:rPr>
        <w:t xml:space="preserve">cases </w:t>
      </w:r>
      <w:r w:rsidR="00611CD7" w:rsidRPr="006A2FE6">
        <w:rPr>
          <w:rFonts w:ascii="Book Antiqua" w:eastAsia="楷体" w:hAnsi="Book Antiqua" w:cs="Times New Roman"/>
          <w:sz w:val="24"/>
          <w:szCs w:val="24"/>
        </w:rPr>
        <w:t>accounts for 20% to 30%, and this complication can be life-</w:t>
      </w:r>
      <w:proofErr w:type="gramStart"/>
      <w:r w:rsidR="00611CD7" w:rsidRPr="006A2FE6">
        <w:rPr>
          <w:rFonts w:ascii="Book Antiqua" w:eastAsia="楷体" w:hAnsi="Book Antiqua" w:cs="Times New Roman"/>
          <w:sz w:val="24"/>
          <w:szCs w:val="24"/>
        </w:rPr>
        <w:t>threatening</w:t>
      </w:r>
      <w:r w:rsidR="00B54A9F" w:rsidRPr="006A2FE6">
        <w:rPr>
          <w:rFonts w:ascii="Book Antiqua" w:eastAsia="楷体" w:hAnsi="Book Antiqua" w:cs="Times New Roman"/>
          <w:sz w:val="24"/>
          <w:szCs w:val="24"/>
          <w:vertAlign w:val="superscript"/>
        </w:rPr>
        <w:t>[</w:t>
      </w:r>
      <w:proofErr w:type="gramEnd"/>
      <w:r w:rsidR="00A94397" w:rsidRPr="006A2FE6">
        <w:rPr>
          <w:rFonts w:ascii="Book Antiqua" w:eastAsia="楷体" w:hAnsi="Book Antiqua" w:cs="Times New Roman"/>
          <w:sz w:val="24"/>
          <w:szCs w:val="24"/>
          <w:vertAlign w:val="superscript"/>
        </w:rPr>
        <w:t>19</w:t>
      </w:r>
      <w:r w:rsidR="00B54A9F" w:rsidRPr="006A2FE6">
        <w:rPr>
          <w:rFonts w:ascii="Book Antiqua" w:eastAsia="楷体" w:hAnsi="Book Antiqua" w:cs="Times New Roman"/>
          <w:sz w:val="24"/>
          <w:szCs w:val="24"/>
          <w:vertAlign w:val="superscript"/>
        </w:rPr>
        <w:t>]</w:t>
      </w:r>
      <w:r w:rsidR="00611CD7" w:rsidRPr="006A2FE6">
        <w:rPr>
          <w:rFonts w:ascii="Book Antiqua" w:eastAsia="楷体" w:hAnsi="Book Antiqua" w:cs="Times New Roman"/>
          <w:sz w:val="24"/>
          <w:szCs w:val="24"/>
        </w:rPr>
        <w:t>. There are three main types of performance</w:t>
      </w:r>
      <w:r w:rsidR="00A94397" w:rsidRPr="006A2FE6">
        <w:rPr>
          <w:rFonts w:ascii="Book Antiqua" w:eastAsia="楷体" w:hAnsi="Book Antiqua" w:cs="Times New Roman"/>
          <w:sz w:val="24"/>
          <w:szCs w:val="24"/>
        </w:rPr>
        <w:t>:</w:t>
      </w:r>
      <w:r w:rsidR="00611CD7" w:rsidRPr="006A2FE6">
        <w:rPr>
          <w:rFonts w:ascii="Book Antiqua" w:eastAsia="楷体" w:hAnsi="Book Antiqua" w:cs="Times New Roman"/>
          <w:sz w:val="24"/>
          <w:szCs w:val="24"/>
        </w:rPr>
        <w:t xml:space="preserve"> arterial dissection, subarachnoid </w:t>
      </w:r>
      <w:proofErr w:type="spellStart"/>
      <w:r w:rsidR="00611CD7" w:rsidRPr="006A2FE6">
        <w:rPr>
          <w:rFonts w:ascii="Book Antiqua" w:eastAsia="楷体" w:hAnsi="Book Antiqua" w:cs="Times New Roman"/>
          <w:sz w:val="24"/>
          <w:szCs w:val="24"/>
        </w:rPr>
        <w:t>haemorrhage</w:t>
      </w:r>
      <w:proofErr w:type="spellEnd"/>
      <w:r w:rsidR="002300FE">
        <w:rPr>
          <w:rFonts w:ascii="Book Antiqua" w:eastAsia="楷体" w:hAnsi="Book Antiqua" w:cs="Times New Roman"/>
          <w:sz w:val="24"/>
          <w:szCs w:val="24"/>
        </w:rPr>
        <w:t>,</w:t>
      </w:r>
      <w:r w:rsidR="00611CD7" w:rsidRPr="006A2FE6">
        <w:rPr>
          <w:rFonts w:ascii="Book Antiqua" w:eastAsia="楷体" w:hAnsi="Book Antiqua" w:cs="Times New Roman"/>
          <w:sz w:val="24"/>
          <w:szCs w:val="24"/>
        </w:rPr>
        <w:t xml:space="preserve"> and traumatic intracranial </w:t>
      </w:r>
      <w:proofErr w:type="gramStart"/>
      <w:r w:rsidR="00611CD7" w:rsidRPr="006A2FE6">
        <w:rPr>
          <w:rFonts w:ascii="Book Antiqua" w:eastAsia="楷体" w:hAnsi="Book Antiqua" w:cs="Times New Roman"/>
          <w:sz w:val="24"/>
          <w:szCs w:val="24"/>
        </w:rPr>
        <w:t>aneurysms</w:t>
      </w:r>
      <w:r w:rsidR="00B54A9F" w:rsidRPr="006A2FE6">
        <w:rPr>
          <w:rFonts w:ascii="Book Antiqua" w:eastAsia="楷体" w:hAnsi="Book Antiqua" w:cs="Times New Roman"/>
          <w:sz w:val="24"/>
          <w:szCs w:val="24"/>
          <w:vertAlign w:val="superscript"/>
        </w:rPr>
        <w:t>[</w:t>
      </w:r>
      <w:proofErr w:type="gramEnd"/>
      <w:r w:rsidR="00A94397" w:rsidRPr="006A2FE6">
        <w:rPr>
          <w:rFonts w:ascii="Book Antiqua" w:eastAsia="楷体" w:hAnsi="Book Antiqua" w:cs="Times New Roman"/>
          <w:sz w:val="24"/>
          <w:szCs w:val="24"/>
          <w:vertAlign w:val="superscript"/>
        </w:rPr>
        <w:t>19</w:t>
      </w:r>
      <w:r w:rsidR="00B54A9F" w:rsidRPr="006A2FE6">
        <w:rPr>
          <w:rFonts w:ascii="Book Antiqua" w:eastAsia="楷体" w:hAnsi="Book Antiqua" w:cs="Times New Roman"/>
          <w:sz w:val="24"/>
          <w:szCs w:val="24"/>
          <w:vertAlign w:val="superscript"/>
        </w:rPr>
        <w:t>]</w:t>
      </w:r>
      <w:r w:rsidR="00611CD7" w:rsidRPr="006A2FE6">
        <w:rPr>
          <w:rFonts w:ascii="Book Antiqua" w:eastAsia="楷体" w:hAnsi="Book Antiqua" w:cs="Times New Roman"/>
          <w:sz w:val="24"/>
          <w:szCs w:val="24"/>
        </w:rPr>
        <w:t>. Therefore, angiography is strongly recommended when vascular damage is suspected.</w:t>
      </w:r>
    </w:p>
    <w:p w14:paraId="39750FCB" w14:textId="7124C21F" w:rsidR="00C8113A" w:rsidRPr="006A2FE6" w:rsidRDefault="00C8113A" w:rsidP="008F31CD">
      <w:pPr>
        <w:adjustRightInd w:val="0"/>
        <w:snapToGrid w:val="0"/>
        <w:spacing w:line="360" w:lineRule="auto"/>
        <w:ind w:firstLineChars="200" w:firstLine="480"/>
        <w:rPr>
          <w:rFonts w:ascii="Book Antiqua" w:eastAsia="楷体" w:hAnsi="Book Antiqua" w:cs="Times New Roman"/>
          <w:sz w:val="24"/>
          <w:szCs w:val="24"/>
        </w:rPr>
      </w:pPr>
      <w:r w:rsidRPr="006A2FE6">
        <w:rPr>
          <w:rFonts w:ascii="Book Antiqua" w:eastAsia="楷体" w:hAnsi="Book Antiqua" w:cs="Times New Roman"/>
          <w:sz w:val="24"/>
          <w:szCs w:val="24"/>
        </w:rPr>
        <w:t>Regarding the selection of surgical timing, extremely early foreign body removal may cause massive bleeding due to the change in the pressure gradient, while delayed operation brings an increased risk of infection</w:t>
      </w:r>
      <w:r w:rsidRPr="006A2FE6">
        <w:rPr>
          <w:rFonts w:ascii="Book Antiqua" w:eastAsia="楷体" w:hAnsi="Book Antiqua" w:cs="Times New Roman"/>
          <w:sz w:val="24"/>
          <w:szCs w:val="24"/>
          <w:vertAlign w:val="superscript"/>
        </w:rPr>
        <w:t>[2</w:t>
      </w:r>
      <w:r w:rsidR="00A94397" w:rsidRPr="006A2FE6">
        <w:rPr>
          <w:rFonts w:ascii="Book Antiqua" w:eastAsia="楷体" w:hAnsi="Book Antiqua" w:cs="Times New Roman"/>
          <w:sz w:val="24"/>
          <w:szCs w:val="24"/>
          <w:vertAlign w:val="superscript"/>
        </w:rPr>
        <w:t>0</w:t>
      </w:r>
      <w:r w:rsidRPr="006A2FE6">
        <w:rPr>
          <w:rFonts w:ascii="Book Antiqua" w:eastAsia="楷体" w:hAnsi="Book Antiqua" w:cs="Times New Roman"/>
          <w:sz w:val="24"/>
          <w:szCs w:val="24"/>
          <w:vertAlign w:val="superscript"/>
        </w:rPr>
        <w:t>]</w:t>
      </w:r>
      <w:r w:rsidRPr="006A2FE6">
        <w:rPr>
          <w:rFonts w:ascii="Book Antiqua" w:eastAsia="楷体" w:hAnsi="Book Antiqua" w:cs="Times New Roman"/>
          <w:sz w:val="24"/>
          <w:szCs w:val="24"/>
        </w:rPr>
        <w:t>. The current recommendation is that surgery is performed within 12 h</w:t>
      </w:r>
      <w:r w:rsidRPr="006A2FE6">
        <w:rPr>
          <w:rFonts w:ascii="Book Antiqua" w:eastAsia="楷体" w:hAnsi="Book Antiqua" w:cs="Times New Roman"/>
          <w:sz w:val="24"/>
          <w:szCs w:val="24"/>
          <w:vertAlign w:val="superscript"/>
        </w:rPr>
        <w:t>[</w:t>
      </w:r>
      <w:r w:rsidR="00A94397" w:rsidRPr="006A2FE6">
        <w:rPr>
          <w:rFonts w:ascii="Book Antiqua" w:eastAsia="楷体" w:hAnsi="Book Antiqua" w:cs="Times New Roman"/>
          <w:sz w:val="24"/>
          <w:szCs w:val="24"/>
          <w:vertAlign w:val="superscript"/>
        </w:rPr>
        <w:t>9</w:t>
      </w:r>
      <w:r w:rsidR="00F25377" w:rsidRPr="006A2FE6">
        <w:rPr>
          <w:rFonts w:ascii="Book Antiqua" w:eastAsia="楷体" w:hAnsi="Book Antiqua" w:cs="Times New Roman"/>
          <w:sz w:val="24"/>
          <w:szCs w:val="24"/>
          <w:vertAlign w:val="superscript"/>
        </w:rPr>
        <w:t>,</w:t>
      </w:r>
      <w:r w:rsidRPr="006A2FE6">
        <w:rPr>
          <w:rFonts w:ascii="Book Antiqua" w:eastAsia="楷体" w:hAnsi="Book Antiqua" w:cs="Times New Roman"/>
          <w:sz w:val="24"/>
          <w:szCs w:val="24"/>
          <w:vertAlign w:val="superscript"/>
        </w:rPr>
        <w:t>2</w:t>
      </w:r>
      <w:r w:rsidR="00A94397" w:rsidRPr="006A2FE6">
        <w:rPr>
          <w:rFonts w:ascii="Book Antiqua" w:eastAsia="楷体" w:hAnsi="Book Antiqua" w:cs="Times New Roman"/>
          <w:sz w:val="24"/>
          <w:szCs w:val="24"/>
          <w:vertAlign w:val="superscript"/>
        </w:rPr>
        <w:t>0</w:t>
      </w:r>
      <w:r w:rsidRPr="006A2FE6">
        <w:rPr>
          <w:rFonts w:ascii="Book Antiqua" w:eastAsia="楷体" w:hAnsi="Book Antiqua" w:cs="Times New Roman"/>
          <w:sz w:val="24"/>
          <w:szCs w:val="24"/>
          <w:vertAlign w:val="superscript"/>
        </w:rPr>
        <w:t>]</w:t>
      </w:r>
      <w:r w:rsidRPr="006A2FE6">
        <w:rPr>
          <w:rFonts w:ascii="Book Antiqua" w:eastAsia="楷体" w:hAnsi="Book Antiqua" w:cs="Times New Roman"/>
          <w:sz w:val="24"/>
          <w:szCs w:val="24"/>
        </w:rPr>
        <w:t xml:space="preserve">. The surgical approaches are divided into a </w:t>
      </w:r>
      <w:proofErr w:type="spellStart"/>
      <w:r w:rsidRPr="006A2FE6">
        <w:rPr>
          <w:rFonts w:ascii="Book Antiqua" w:eastAsia="楷体" w:hAnsi="Book Antiqua" w:cs="Times New Roman"/>
          <w:sz w:val="24"/>
          <w:szCs w:val="24"/>
        </w:rPr>
        <w:t>transorbital</w:t>
      </w:r>
      <w:proofErr w:type="spellEnd"/>
      <w:r w:rsidRPr="006A2FE6">
        <w:rPr>
          <w:rFonts w:ascii="Book Antiqua" w:eastAsia="楷体" w:hAnsi="Book Antiqua" w:cs="Times New Roman"/>
          <w:sz w:val="24"/>
          <w:szCs w:val="24"/>
        </w:rPr>
        <w:t xml:space="preserve"> approach and a transcranial approach. Theoretically, there is a risk of rapid bleeding and death when removing a foreign body from a damaged blood vessel through a </w:t>
      </w:r>
      <w:proofErr w:type="spellStart"/>
      <w:r w:rsidRPr="006A2FE6">
        <w:rPr>
          <w:rFonts w:ascii="Book Antiqua" w:eastAsia="楷体" w:hAnsi="Book Antiqua" w:cs="Times New Roman"/>
          <w:sz w:val="24"/>
          <w:szCs w:val="24"/>
        </w:rPr>
        <w:t>transorbital</w:t>
      </w:r>
      <w:proofErr w:type="spellEnd"/>
      <w:r w:rsidRPr="006A2FE6">
        <w:rPr>
          <w:rFonts w:ascii="Book Antiqua" w:eastAsia="楷体" w:hAnsi="Book Antiqua" w:cs="Times New Roman"/>
          <w:sz w:val="24"/>
          <w:szCs w:val="24"/>
        </w:rPr>
        <w:t xml:space="preserve"> approach in the absence of proper preoperative preparation to prevent or avoid bleeding</w:t>
      </w:r>
      <w:r w:rsidRPr="006A2FE6">
        <w:rPr>
          <w:rFonts w:ascii="Book Antiqua" w:eastAsia="楷体" w:hAnsi="Book Antiqua" w:cs="Times New Roman"/>
          <w:sz w:val="24"/>
          <w:szCs w:val="24"/>
          <w:vertAlign w:val="superscript"/>
        </w:rPr>
        <w:t>[8]</w:t>
      </w:r>
      <w:r w:rsidRPr="006A2FE6">
        <w:rPr>
          <w:rFonts w:ascii="Book Antiqua" w:eastAsia="楷体" w:hAnsi="Book Antiqua" w:cs="Times New Roman"/>
          <w:sz w:val="24"/>
          <w:szCs w:val="24"/>
        </w:rPr>
        <w:t xml:space="preserve">. The transcranial approach leaves less residual foreign body and provides easier control in cases complicated with great vascular injury. Therefore, the two cases reported here were treated by transcranial surgery. No foreign body remained in the postoperative CT </w:t>
      </w:r>
      <w:r w:rsidRPr="006A2FE6">
        <w:rPr>
          <w:rFonts w:ascii="Book Antiqua" w:eastAsia="楷体" w:hAnsi="Book Antiqua" w:cs="Times New Roman"/>
          <w:sz w:val="24"/>
          <w:szCs w:val="24"/>
        </w:rPr>
        <w:lastRenderedPageBreak/>
        <w:t>examination. Therefore, the transcranial approach should be the first choice for this type of surgery.</w:t>
      </w:r>
    </w:p>
    <w:p w14:paraId="5AEBA3FB" w14:textId="009D2935" w:rsidR="00C8113A" w:rsidRPr="006A2FE6" w:rsidRDefault="00C8113A" w:rsidP="008F31CD">
      <w:pPr>
        <w:adjustRightInd w:val="0"/>
        <w:snapToGrid w:val="0"/>
        <w:spacing w:line="360" w:lineRule="auto"/>
        <w:ind w:firstLineChars="200" w:firstLine="480"/>
        <w:rPr>
          <w:rFonts w:ascii="Book Antiqua" w:eastAsia="楷体" w:hAnsi="Book Antiqua" w:cs="Times New Roman"/>
          <w:sz w:val="24"/>
          <w:szCs w:val="24"/>
        </w:rPr>
      </w:pPr>
      <w:r w:rsidRPr="006A2FE6">
        <w:rPr>
          <w:rFonts w:ascii="Book Antiqua" w:eastAsia="楷体" w:hAnsi="Book Antiqua" w:cs="Times New Roman"/>
          <w:sz w:val="24"/>
          <w:szCs w:val="24"/>
        </w:rPr>
        <w:t>In addition to intracranial hematoma and nerve injury, infection is also a common complication of orbital PBI. In terms of the patient benefit index, broad-spectrum antibiotics should be used as early as possible</w:t>
      </w:r>
      <w:r w:rsidRPr="006A2FE6">
        <w:rPr>
          <w:rFonts w:ascii="Book Antiqua" w:eastAsia="楷体" w:hAnsi="Book Antiqua" w:cs="Times New Roman"/>
          <w:sz w:val="24"/>
          <w:szCs w:val="24"/>
          <w:vertAlign w:val="superscript"/>
        </w:rPr>
        <w:t>[</w:t>
      </w:r>
      <w:r w:rsidR="00A94397" w:rsidRPr="006A2FE6">
        <w:rPr>
          <w:rFonts w:ascii="Book Antiqua" w:eastAsia="楷体" w:hAnsi="Book Antiqua" w:cs="Times New Roman"/>
          <w:sz w:val="24"/>
          <w:szCs w:val="24"/>
          <w:vertAlign w:val="superscript"/>
        </w:rPr>
        <w:t>9</w:t>
      </w:r>
      <w:r w:rsidRPr="006A2FE6">
        <w:rPr>
          <w:rFonts w:ascii="Book Antiqua" w:eastAsia="楷体" w:hAnsi="Book Antiqua" w:cs="Times New Roman"/>
          <w:sz w:val="24"/>
          <w:szCs w:val="24"/>
          <w:vertAlign w:val="superscript"/>
        </w:rPr>
        <w:t>]</w:t>
      </w:r>
      <w:r w:rsidRPr="006A2FE6">
        <w:rPr>
          <w:rFonts w:ascii="Book Antiqua" w:eastAsia="楷体" w:hAnsi="Book Antiqua" w:cs="Times New Roman"/>
          <w:sz w:val="24"/>
          <w:szCs w:val="24"/>
        </w:rPr>
        <w:t>. A large-scale, retrospective, civilian PBI report showed that the incidence of infection was 1%-5% under broad-spectrum antibiotic treatment</w:t>
      </w:r>
      <w:r w:rsidRPr="006A2FE6">
        <w:rPr>
          <w:rFonts w:ascii="Book Antiqua" w:eastAsia="楷体" w:hAnsi="Book Antiqua" w:cs="Times New Roman"/>
          <w:sz w:val="24"/>
          <w:szCs w:val="24"/>
          <w:vertAlign w:val="superscript"/>
        </w:rPr>
        <w:t>[</w:t>
      </w:r>
      <w:r w:rsidR="00A94397" w:rsidRPr="006A2FE6">
        <w:rPr>
          <w:rFonts w:ascii="Book Antiqua" w:eastAsia="楷体" w:hAnsi="Book Antiqua" w:cs="Times New Roman"/>
          <w:sz w:val="24"/>
          <w:szCs w:val="24"/>
          <w:vertAlign w:val="superscript"/>
        </w:rPr>
        <w:t>19</w:t>
      </w:r>
      <w:r w:rsidRPr="006A2FE6">
        <w:rPr>
          <w:rFonts w:ascii="Book Antiqua" w:eastAsia="楷体" w:hAnsi="Book Antiqua" w:cs="Times New Roman"/>
          <w:sz w:val="24"/>
          <w:szCs w:val="24"/>
          <w:vertAlign w:val="superscript"/>
        </w:rPr>
        <w:t>]</w:t>
      </w:r>
      <w:r w:rsidRPr="006A2FE6">
        <w:rPr>
          <w:rFonts w:ascii="Book Antiqua" w:eastAsia="楷体" w:hAnsi="Book Antiqua" w:cs="Times New Roman"/>
          <w:sz w:val="24"/>
          <w:szCs w:val="24"/>
        </w:rPr>
        <w:t xml:space="preserve">. With the continuous abuse of antibiotics and the emergence of drug-resistant bacteria, </w:t>
      </w:r>
      <w:r w:rsidR="00611CD7" w:rsidRPr="006A2FE6">
        <w:rPr>
          <w:rFonts w:ascii="Book Antiqua" w:eastAsia="楷体" w:hAnsi="Book Antiqua" w:cs="Times New Roman"/>
          <w:sz w:val="24"/>
          <w:szCs w:val="24"/>
        </w:rPr>
        <w:t>appropriate antibiotics</w:t>
      </w:r>
      <w:r w:rsidRPr="006A2FE6">
        <w:rPr>
          <w:rFonts w:ascii="Book Antiqua" w:eastAsia="楷体" w:hAnsi="Book Antiqua" w:cs="Times New Roman"/>
          <w:sz w:val="24"/>
          <w:szCs w:val="24"/>
        </w:rPr>
        <w:t xml:space="preserve"> is recommended for postoperative intervention</w:t>
      </w:r>
      <w:r w:rsidR="00611CD7" w:rsidRPr="006A2FE6">
        <w:rPr>
          <w:rFonts w:ascii="Book Antiqua" w:eastAsia="楷体" w:hAnsi="Book Antiqua" w:cs="Times New Roman"/>
          <w:sz w:val="24"/>
          <w:szCs w:val="24"/>
        </w:rPr>
        <w:t>.</w:t>
      </w:r>
    </w:p>
    <w:p w14:paraId="44677F9A" w14:textId="77777777" w:rsidR="00F25377" w:rsidRPr="006A2FE6" w:rsidRDefault="00F25377" w:rsidP="008F31CD">
      <w:pPr>
        <w:adjustRightInd w:val="0"/>
        <w:snapToGrid w:val="0"/>
        <w:spacing w:line="360" w:lineRule="auto"/>
        <w:ind w:firstLineChars="200" w:firstLine="480"/>
        <w:rPr>
          <w:rFonts w:ascii="Book Antiqua" w:eastAsia="楷体" w:hAnsi="Book Antiqua" w:cs="Times New Roman"/>
          <w:sz w:val="24"/>
          <w:szCs w:val="24"/>
        </w:rPr>
      </w:pPr>
    </w:p>
    <w:p w14:paraId="24CF5D53" w14:textId="4680117E" w:rsidR="00152DFC" w:rsidRPr="006A2FE6" w:rsidRDefault="00152DFC" w:rsidP="008F31CD">
      <w:pPr>
        <w:adjustRightInd w:val="0"/>
        <w:snapToGrid w:val="0"/>
        <w:spacing w:line="360" w:lineRule="auto"/>
        <w:rPr>
          <w:rFonts w:ascii="Book Antiqua" w:eastAsia="楷体" w:hAnsi="Book Antiqua" w:cs="Times New Roman"/>
          <w:b/>
          <w:caps/>
          <w:sz w:val="24"/>
          <w:szCs w:val="24"/>
          <w:u w:val="single"/>
        </w:rPr>
      </w:pPr>
      <w:r w:rsidRPr="006A2FE6">
        <w:rPr>
          <w:rFonts w:ascii="Book Antiqua" w:eastAsia="楷体" w:hAnsi="Book Antiqua" w:cs="Times New Roman"/>
          <w:b/>
          <w:caps/>
          <w:sz w:val="24"/>
          <w:szCs w:val="24"/>
          <w:u w:val="single"/>
        </w:rPr>
        <w:t>Conclusion</w:t>
      </w:r>
    </w:p>
    <w:p w14:paraId="4B355E65" w14:textId="64B56C84" w:rsidR="0001345F" w:rsidRDefault="00152DFC" w:rsidP="00BF3242">
      <w:pPr>
        <w:adjustRightInd w:val="0"/>
        <w:snapToGrid w:val="0"/>
        <w:spacing w:line="360" w:lineRule="auto"/>
        <w:rPr>
          <w:rFonts w:ascii="Book Antiqua" w:eastAsia="楷体" w:hAnsi="Book Antiqua" w:cs="Times New Roman"/>
          <w:bCs/>
          <w:sz w:val="24"/>
          <w:szCs w:val="24"/>
        </w:rPr>
      </w:pPr>
      <w:proofErr w:type="spellStart"/>
      <w:r w:rsidRPr="006A2FE6">
        <w:rPr>
          <w:rFonts w:ascii="Book Antiqua" w:hAnsi="Book Antiqua" w:cs="Times New Roman"/>
          <w:bCs/>
          <w:sz w:val="24"/>
          <w:szCs w:val="24"/>
        </w:rPr>
        <w:t>Transorbital</w:t>
      </w:r>
      <w:proofErr w:type="spellEnd"/>
      <w:r w:rsidRPr="006A2FE6">
        <w:rPr>
          <w:rFonts w:ascii="Book Antiqua" w:eastAsia="楷体" w:hAnsi="Book Antiqua" w:cs="Times New Roman"/>
          <w:bCs/>
          <w:sz w:val="24"/>
          <w:szCs w:val="24"/>
        </w:rPr>
        <w:t xml:space="preserve"> </w:t>
      </w:r>
      <w:r w:rsidR="004C0046">
        <w:rPr>
          <w:rFonts w:ascii="Book Antiqua" w:eastAsia="楷体" w:hAnsi="Book Antiqua" w:cs="Times New Roman"/>
          <w:sz w:val="24"/>
          <w:szCs w:val="24"/>
        </w:rPr>
        <w:t>PBI</w:t>
      </w:r>
      <w:r w:rsidRPr="006A2FE6">
        <w:rPr>
          <w:rFonts w:ascii="Book Antiqua" w:eastAsia="楷体" w:hAnsi="Book Antiqua" w:cs="Times New Roman"/>
          <w:bCs/>
          <w:sz w:val="24"/>
          <w:szCs w:val="24"/>
        </w:rPr>
        <w:t xml:space="preserve"> is a rare and acute disease. Early diagnosis, surgical intervention</w:t>
      </w:r>
      <w:r w:rsidR="002300FE">
        <w:rPr>
          <w:rFonts w:ascii="Book Antiqua" w:eastAsia="楷体" w:hAnsi="Book Antiqua" w:cs="Times New Roman"/>
          <w:bCs/>
          <w:sz w:val="24"/>
          <w:szCs w:val="24"/>
        </w:rPr>
        <w:t>,</w:t>
      </w:r>
      <w:r w:rsidRPr="006A2FE6">
        <w:rPr>
          <w:rFonts w:ascii="Book Antiqua" w:eastAsia="楷体" w:hAnsi="Book Antiqua" w:cs="Times New Roman"/>
          <w:bCs/>
          <w:sz w:val="24"/>
          <w:szCs w:val="24"/>
        </w:rPr>
        <w:t xml:space="preserve"> and application of intravenous antibiotics can improve the prognosis and quality of life of patients.</w:t>
      </w:r>
    </w:p>
    <w:p w14:paraId="21F7BD16" w14:textId="77777777" w:rsidR="00BF3242" w:rsidRPr="006A2FE6" w:rsidRDefault="00BF3242" w:rsidP="00BF3242">
      <w:pPr>
        <w:adjustRightInd w:val="0"/>
        <w:snapToGrid w:val="0"/>
        <w:spacing w:line="360" w:lineRule="auto"/>
        <w:rPr>
          <w:rFonts w:ascii="Book Antiqua" w:eastAsia="楷体" w:hAnsi="Book Antiqua" w:cs="Times New Roman"/>
          <w:sz w:val="24"/>
          <w:szCs w:val="24"/>
        </w:rPr>
      </w:pPr>
    </w:p>
    <w:p w14:paraId="0613C5DE" w14:textId="608AD7EA" w:rsidR="00C8113A" w:rsidRPr="006A2FE6" w:rsidRDefault="00F25377" w:rsidP="008F31CD">
      <w:pPr>
        <w:adjustRightInd w:val="0"/>
        <w:snapToGrid w:val="0"/>
        <w:spacing w:line="360" w:lineRule="auto"/>
        <w:rPr>
          <w:rFonts w:ascii="Book Antiqua" w:hAnsi="Book Antiqua" w:cs="Times New Roman"/>
          <w:b/>
          <w:caps/>
          <w:sz w:val="24"/>
          <w:szCs w:val="24"/>
        </w:rPr>
      </w:pPr>
      <w:r w:rsidRPr="006A2FE6">
        <w:rPr>
          <w:rFonts w:ascii="Book Antiqua" w:hAnsi="Book Antiqua" w:cs="Times New Roman"/>
          <w:b/>
          <w:caps/>
          <w:sz w:val="24"/>
          <w:szCs w:val="24"/>
        </w:rPr>
        <w:t>References</w:t>
      </w:r>
    </w:p>
    <w:p w14:paraId="529B7EA3" w14:textId="77777777" w:rsidR="009D568D" w:rsidRPr="006A2FE6" w:rsidRDefault="009D568D" w:rsidP="008F31CD">
      <w:pPr>
        <w:adjustRightInd w:val="0"/>
        <w:snapToGrid w:val="0"/>
        <w:spacing w:line="360" w:lineRule="auto"/>
        <w:rPr>
          <w:rFonts w:ascii="Book Antiqua" w:hAnsi="Book Antiqua"/>
          <w:sz w:val="24"/>
          <w:szCs w:val="24"/>
        </w:rPr>
      </w:pPr>
      <w:bookmarkStart w:id="13" w:name="OLE_LINK13"/>
      <w:r w:rsidRPr="006A2FE6">
        <w:rPr>
          <w:rFonts w:ascii="Book Antiqua" w:hAnsi="Book Antiqua"/>
          <w:sz w:val="24"/>
          <w:szCs w:val="24"/>
        </w:rPr>
        <w:t xml:space="preserve">1 </w:t>
      </w:r>
      <w:proofErr w:type="spellStart"/>
      <w:r w:rsidRPr="006A2FE6">
        <w:rPr>
          <w:rFonts w:ascii="Book Antiqua" w:hAnsi="Book Antiqua"/>
          <w:b/>
          <w:sz w:val="24"/>
          <w:szCs w:val="24"/>
        </w:rPr>
        <w:t>Ramdasi</w:t>
      </w:r>
      <w:proofErr w:type="spellEnd"/>
      <w:r w:rsidRPr="006A2FE6">
        <w:rPr>
          <w:rFonts w:ascii="Book Antiqua" w:hAnsi="Book Antiqua"/>
          <w:b/>
          <w:sz w:val="24"/>
          <w:szCs w:val="24"/>
        </w:rPr>
        <w:t xml:space="preserve"> R</w:t>
      </w:r>
      <w:r w:rsidRPr="006A2FE6">
        <w:rPr>
          <w:rFonts w:ascii="Book Antiqua" w:hAnsi="Book Antiqua"/>
          <w:sz w:val="24"/>
          <w:szCs w:val="24"/>
        </w:rPr>
        <w:t xml:space="preserve">, </w:t>
      </w:r>
      <w:proofErr w:type="spellStart"/>
      <w:r w:rsidRPr="006A2FE6">
        <w:rPr>
          <w:rFonts w:ascii="Book Antiqua" w:hAnsi="Book Antiqua"/>
          <w:sz w:val="24"/>
          <w:szCs w:val="24"/>
        </w:rPr>
        <w:t>Mahore</w:t>
      </w:r>
      <w:proofErr w:type="spellEnd"/>
      <w:r w:rsidRPr="006A2FE6">
        <w:rPr>
          <w:rFonts w:ascii="Book Antiqua" w:hAnsi="Book Antiqua"/>
          <w:sz w:val="24"/>
          <w:szCs w:val="24"/>
        </w:rPr>
        <w:t xml:space="preserve"> A. Bamboo in the Brain-an Unusual Mode of Injury. </w:t>
      </w:r>
      <w:r w:rsidRPr="006A2FE6">
        <w:rPr>
          <w:rFonts w:ascii="Book Antiqua" w:hAnsi="Book Antiqua"/>
          <w:i/>
          <w:sz w:val="24"/>
          <w:szCs w:val="24"/>
        </w:rPr>
        <w:t xml:space="preserve">Indian J </w:t>
      </w:r>
      <w:proofErr w:type="spellStart"/>
      <w:r w:rsidRPr="006A2FE6">
        <w:rPr>
          <w:rFonts w:ascii="Book Antiqua" w:hAnsi="Book Antiqua"/>
          <w:i/>
          <w:sz w:val="24"/>
          <w:szCs w:val="24"/>
        </w:rPr>
        <w:t>Surg</w:t>
      </w:r>
      <w:proofErr w:type="spellEnd"/>
      <w:r w:rsidRPr="006A2FE6">
        <w:rPr>
          <w:rFonts w:ascii="Book Antiqua" w:hAnsi="Book Antiqua"/>
          <w:sz w:val="24"/>
          <w:szCs w:val="24"/>
        </w:rPr>
        <w:t xml:space="preserve"> 2015; </w:t>
      </w:r>
      <w:r w:rsidRPr="006A2FE6">
        <w:rPr>
          <w:rFonts w:ascii="Book Antiqua" w:hAnsi="Book Antiqua"/>
          <w:b/>
          <w:sz w:val="24"/>
          <w:szCs w:val="24"/>
        </w:rPr>
        <w:t>77</w:t>
      </w:r>
      <w:r w:rsidRPr="006A2FE6">
        <w:rPr>
          <w:rFonts w:ascii="Book Antiqua" w:hAnsi="Book Antiqua"/>
          <w:sz w:val="24"/>
          <w:szCs w:val="24"/>
        </w:rPr>
        <w:t>: 43-45 [PMID: 25972640 DOI: 10.1007/s12262-014-1108-4]</w:t>
      </w:r>
    </w:p>
    <w:p w14:paraId="32560EB4"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2 </w:t>
      </w:r>
      <w:proofErr w:type="spellStart"/>
      <w:r w:rsidRPr="006A2FE6">
        <w:rPr>
          <w:rFonts w:ascii="Book Antiqua" w:hAnsi="Book Antiqua"/>
          <w:b/>
          <w:sz w:val="24"/>
          <w:szCs w:val="24"/>
        </w:rPr>
        <w:t>Estebanez</w:t>
      </w:r>
      <w:proofErr w:type="spellEnd"/>
      <w:r w:rsidRPr="006A2FE6">
        <w:rPr>
          <w:rFonts w:ascii="Book Antiqua" w:hAnsi="Book Antiqua"/>
          <w:b/>
          <w:sz w:val="24"/>
          <w:szCs w:val="24"/>
        </w:rPr>
        <w:t xml:space="preserve"> G</w:t>
      </w:r>
      <w:r w:rsidRPr="006A2FE6">
        <w:rPr>
          <w:rFonts w:ascii="Book Antiqua" w:hAnsi="Book Antiqua"/>
          <w:sz w:val="24"/>
          <w:szCs w:val="24"/>
        </w:rPr>
        <w:t xml:space="preserve">, </w:t>
      </w:r>
      <w:proofErr w:type="spellStart"/>
      <w:r w:rsidRPr="006A2FE6">
        <w:rPr>
          <w:rFonts w:ascii="Book Antiqua" w:hAnsi="Book Antiqua"/>
          <w:sz w:val="24"/>
          <w:szCs w:val="24"/>
        </w:rPr>
        <w:t>Garavito</w:t>
      </w:r>
      <w:proofErr w:type="spellEnd"/>
      <w:r w:rsidRPr="006A2FE6">
        <w:rPr>
          <w:rFonts w:ascii="Book Antiqua" w:hAnsi="Book Antiqua"/>
          <w:sz w:val="24"/>
          <w:szCs w:val="24"/>
        </w:rPr>
        <w:t xml:space="preserve"> D, </w:t>
      </w:r>
      <w:proofErr w:type="spellStart"/>
      <w:r w:rsidRPr="006A2FE6">
        <w:rPr>
          <w:rFonts w:ascii="Book Antiqua" w:hAnsi="Book Antiqua"/>
          <w:sz w:val="24"/>
          <w:szCs w:val="24"/>
        </w:rPr>
        <w:t>López</w:t>
      </w:r>
      <w:proofErr w:type="spellEnd"/>
      <w:r w:rsidRPr="006A2FE6">
        <w:rPr>
          <w:rFonts w:ascii="Book Antiqua" w:hAnsi="Book Antiqua"/>
          <w:sz w:val="24"/>
          <w:szCs w:val="24"/>
        </w:rPr>
        <w:t xml:space="preserve"> L, Ortiz JC, </w:t>
      </w:r>
      <w:proofErr w:type="spellStart"/>
      <w:r w:rsidRPr="006A2FE6">
        <w:rPr>
          <w:rFonts w:ascii="Book Antiqua" w:hAnsi="Book Antiqua"/>
          <w:sz w:val="24"/>
          <w:szCs w:val="24"/>
        </w:rPr>
        <w:t>Rubiano</w:t>
      </w:r>
      <w:proofErr w:type="spellEnd"/>
      <w:r w:rsidRPr="006A2FE6">
        <w:rPr>
          <w:rFonts w:ascii="Book Antiqua" w:hAnsi="Book Antiqua"/>
          <w:sz w:val="24"/>
          <w:szCs w:val="24"/>
        </w:rPr>
        <w:t xml:space="preserve"> AM. Penetrating Orbital-Cranial Injuries Management in a Limited Resource Hospital in Latin America. </w:t>
      </w:r>
      <w:proofErr w:type="spellStart"/>
      <w:r w:rsidRPr="006A2FE6">
        <w:rPr>
          <w:rFonts w:ascii="Book Antiqua" w:hAnsi="Book Antiqua"/>
          <w:i/>
          <w:sz w:val="24"/>
          <w:szCs w:val="24"/>
        </w:rPr>
        <w:t>Craniomaxillofac</w:t>
      </w:r>
      <w:proofErr w:type="spellEnd"/>
      <w:r w:rsidRPr="006A2FE6">
        <w:rPr>
          <w:rFonts w:ascii="Book Antiqua" w:hAnsi="Book Antiqua"/>
          <w:i/>
          <w:sz w:val="24"/>
          <w:szCs w:val="24"/>
        </w:rPr>
        <w:t xml:space="preserve"> Trauma </w:t>
      </w:r>
      <w:proofErr w:type="spellStart"/>
      <w:r w:rsidRPr="006A2FE6">
        <w:rPr>
          <w:rFonts w:ascii="Book Antiqua" w:hAnsi="Book Antiqua"/>
          <w:i/>
          <w:sz w:val="24"/>
          <w:szCs w:val="24"/>
        </w:rPr>
        <w:t>Reconstr</w:t>
      </w:r>
      <w:proofErr w:type="spellEnd"/>
      <w:r w:rsidRPr="006A2FE6">
        <w:rPr>
          <w:rFonts w:ascii="Book Antiqua" w:hAnsi="Book Antiqua"/>
          <w:sz w:val="24"/>
          <w:szCs w:val="24"/>
        </w:rPr>
        <w:t xml:space="preserve"> 2015; </w:t>
      </w:r>
      <w:r w:rsidRPr="006A2FE6">
        <w:rPr>
          <w:rFonts w:ascii="Book Antiqua" w:hAnsi="Book Antiqua"/>
          <w:b/>
          <w:sz w:val="24"/>
          <w:szCs w:val="24"/>
        </w:rPr>
        <w:t>8</w:t>
      </w:r>
      <w:r w:rsidRPr="006A2FE6">
        <w:rPr>
          <w:rFonts w:ascii="Book Antiqua" w:hAnsi="Book Antiqua"/>
          <w:sz w:val="24"/>
          <w:szCs w:val="24"/>
        </w:rPr>
        <w:t>: 356-362 [PMID: 26576244 DOI: 10.1055/s-0035-1546813]</w:t>
      </w:r>
    </w:p>
    <w:p w14:paraId="2A7EE0EA"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3 </w:t>
      </w:r>
      <w:r w:rsidRPr="006A2FE6">
        <w:rPr>
          <w:rFonts w:ascii="Book Antiqua" w:hAnsi="Book Antiqua"/>
          <w:b/>
          <w:sz w:val="24"/>
          <w:szCs w:val="24"/>
        </w:rPr>
        <w:t>Chattopadhyay S</w:t>
      </w:r>
      <w:r w:rsidRPr="006A2FE6">
        <w:rPr>
          <w:rFonts w:ascii="Book Antiqua" w:hAnsi="Book Antiqua"/>
          <w:sz w:val="24"/>
          <w:szCs w:val="24"/>
        </w:rPr>
        <w:t xml:space="preserve">, </w:t>
      </w:r>
      <w:proofErr w:type="spellStart"/>
      <w:r w:rsidRPr="006A2FE6">
        <w:rPr>
          <w:rFonts w:ascii="Book Antiqua" w:hAnsi="Book Antiqua"/>
          <w:sz w:val="24"/>
          <w:szCs w:val="24"/>
        </w:rPr>
        <w:t>Sukul</w:t>
      </w:r>
      <w:proofErr w:type="spellEnd"/>
      <w:r w:rsidRPr="006A2FE6">
        <w:rPr>
          <w:rFonts w:ascii="Book Antiqua" w:hAnsi="Book Antiqua"/>
          <w:sz w:val="24"/>
          <w:szCs w:val="24"/>
        </w:rPr>
        <w:t xml:space="preserve"> B, Das SK. Fatal </w:t>
      </w:r>
      <w:proofErr w:type="spellStart"/>
      <w:r w:rsidRPr="006A2FE6">
        <w:rPr>
          <w:rFonts w:ascii="Book Antiqua" w:hAnsi="Book Antiqua"/>
          <w:sz w:val="24"/>
          <w:szCs w:val="24"/>
        </w:rPr>
        <w:t>transorbital</w:t>
      </w:r>
      <w:proofErr w:type="spellEnd"/>
      <w:r w:rsidRPr="006A2FE6">
        <w:rPr>
          <w:rFonts w:ascii="Book Antiqua" w:hAnsi="Book Antiqua"/>
          <w:sz w:val="24"/>
          <w:szCs w:val="24"/>
        </w:rPr>
        <w:t xml:space="preserve"> head injury by bicycle brake handle. </w:t>
      </w:r>
      <w:r w:rsidRPr="006A2FE6">
        <w:rPr>
          <w:rFonts w:ascii="Book Antiqua" w:hAnsi="Book Antiqua"/>
          <w:i/>
          <w:sz w:val="24"/>
          <w:szCs w:val="24"/>
        </w:rPr>
        <w:t>J Forensic Leg Med</w:t>
      </w:r>
      <w:r w:rsidRPr="006A2FE6">
        <w:rPr>
          <w:rFonts w:ascii="Book Antiqua" w:hAnsi="Book Antiqua"/>
          <w:sz w:val="24"/>
          <w:szCs w:val="24"/>
        </w:rPr>
        <w:t xml:space="preserve"> 2009; </w:t>
      </w:r>
      <w:r w:rsidRPr="006A2FE6">
        <w:rPr>
          <w:rFonts w:ascii="Book Antiqua" w:hAnsi="Book Antiqua"/>
          <w:b/>
          <w:sz w:val="24"/>
          <w:szCs w:val="24"/>
        </w:rPr>
        <w:t>16</w:t>
      </w:r>
      <w:r w:rsidRPr="006A2FE6">
        <w:rPr>
          <w:rFonts w:ascii="Book Antiqua" w:hAnsi="Book Antiqua"/>
          <w:sz w:val="24"/>
          <w:szCs w:val="24"/>
        </w:rPr>
        <w:t>: 352-353 [PMID: 19573849 DOI: 10.1016/j.jflm.2009.01.010]</w:t>
      </w:r>
    </w:p>
    <w:p w14:paraId="60873C75"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4 </w:t>
      </w:r>
      <w:proofErr w:type="spellStart"/>
      <w:r w:rsidRPr="006A2FE6">
        <w:rPr>
          <w:rFonts w:ascii="Book Antiqua" w:hAnsi="Book Antiqua"/>
          <w:b/>
          <w:sz w:val="24"/>
          <w:szCs w:val="24"/>
        </w:rPr>
        <w:t>Farhadi</w:t>
      </w:r>
      <w:proofErr w:type="spellEnd"/>
      <w:r w:rsidRPr="006A2FE6">
        <w:rPr>
          <w:rFonts w:ascii="Book Antiqua" w:hAnsi="Book Antiqua"/>
          <w:b/>
          <w:sz w:val="24"/>
          <w:szCs w:val="24"/>
        </w:rPr>
        <w:t xml:space="preserve"> MR</w:t>
      </w:r>
      <w:r w:rsidRPr="006A2FE6">
        <w:rPr>
          <w:rFonts w:ascii="Book Antiqua" w:hAnsi="Book Antiqua"/>
          <w:sz w:val="24"/>
          <w:szCs w:val="24"/>
        </w:rPr>
        <w:t xml:space="preserve">, Becker M, </w:t>
      </w:r>
      <w:proofErr w:type="spellStart"/>
      <w:r w:rsidRPr="006A2FE6">
        <w:rPr>
          <w:rFonts w:ascii="Book Antiqua" w:hAnsi="Book Antiqua"/>
          <w:sz w:val="24"/>
          <w:szCs w:val="24"/>
        </w:rPr>
        <w:t>Stippich</w:t>
      </w:r>
      <w:proofErr w:type="spellEnd"/>
      <w:r w:rsidRPr="006A2FE6">
        <w:rPr>
          <w:rFonts w:ascii="Book Antiqua" w:hAnsi="Book Antiqua"/>
          <w:sz w:val="24"/>
          <w:szCs w:val="24"/>
        </w:rPr>
        <w:t xml:space="preserve"> C, Unterberg AW, </w:t>
      </w:r>
      <w:proofErr w:type="spellStart"/>
      <w:r w:rsidRPr="006A2FE6">
        <w:rPr>
          <w:rFonts w:ascii="Book Antiqua" w:hAnsi="Book Antiqua"/>
          <w:sz w:val="24"/>
          <w:szCs w:val="24"/>
        </w:rPr>
        <w:t>Kiening</w:t>
      </w:r>
      <w:proofErr w:type="spellEnd"/>
      <w:r w:rsidRPr="006A2FE6">
        <w:rPr>
          <w:rFonts w:ascii="Book Antiqua" w:hAnsi="Book Antiqua"/>
          <w:sz w:val="24"/>
          <w:szCs w:val="24"/>
        </w:rPr>
        <w:t xml:space="preserve"> KL. </w:t>
      </w:r>
      <w:proofErr w:type="spellStart"/>
      <w:r w:rsidRPr="006A2FE6">
        <w:rPr>
          <w:rFonts w:ascii="Book Antiqua" w:hAnsi="Book Antiqua"/>
          <w:sz w:val="24"/>
          <w:szCs w:val="24"/>
        </w:rPr>
        <w:t>Transorbital</w:t>
      </w:r>
      <w:proofErr w:type="spellEnd"/>
      <w:r w:rsidRPr="006A2FE6">
        <w:rPr>
          <w:rFonts w:ascii="Book Antiqua" w:hAnsi="Book Antiqua"/>
          <w:sz w:val="24"/>
          <w:szCs w:val="24"/>
        </w:rPr>
        <w:t xml:space="preserve"> penetrating head injury by a toilet brush handle. </w:t>
      </w:r>
      <w:proofErr w:type="spellStart"/>
      <w:r w:rsidRPr="006A2FE6">
        <w:rPr>
          <w:rFonts w:ascii="Book Antiqua" w:hAnsi="Book Antiqua"/>
          <w:i/>
          <w:sz w:val="24"/>
          <w:szCs w:val="24"/>
        </w:rPr>
        <w:t>Acta</w:t>
      </w:r>
      <w:proofErr w:type="spellEnd"/>
      <w:r w:rsidRPr="006A2FE6">
        <w:rPr>
          <w:rFonts w:ascii="Book Antiqua" w:hAnsi="Book Antiqua"/>
          <w:i/>
          <w:sz w:val="24"/>
          <w:szCs w:val="24"/>
        </w:rPr>
        <w:t xml:space="preserve"> </w:t>
      </w:r>
      <w:proofErr w:type="spellStart"/>
      <w:r w:rsidRPr="006A2FE6">
        <w:rPr>
          <w:rFonts w:ascii="Book Antiqua" w:hAnsi="Book Antiqua"/>
          <w:i/>
          <w:sz w:val="24"/>
          <w:szCs w:val="24"/>
        </w:rPr>
        <w:t>Neurochir</w:t>
      </w:r>
      <w:proofErr w:type="spellEnd"/>
      <w:r w:rsidRPr="006A2FE6">
        <w:rPr>
          <w:rFonts w:ascii="Book Antiqua" w:hAnsi="Book Antiqua"/>
          <w:i/>
          <w:sz w:val="24"/>
          <w:szCs w:val="24"/>
        </w:rPr>
        <w:t xml:space="preserve"> (Wien)</w:t>
      </w:r>
      <w:r w:rsidRPr="006A2FE6">
        <w:rPr>
          <w:rFonts w:ascii="Book Antiqua" w:hAnsi="Book Antiqua"/>
          <w:sz w:val="24"/>
          <w:szCs w:val="24"/>
        </w:rPr>
        <w:t xml:space="preserve"> 2009; </w:t>
      </w:r>
      <w:r w:rsidRPr="006A2FE6">
        <w:rPr>
          <w:rFonts w:ascii="Book Antiqua" w:hAnsi="Book Antiqua"/>
          <w:b/>
          <w:sz w:val="24"/>
          <w:szCs w:val="24"/>
        </w:rPr>
        <w:t>151</w:t>
      </w:r>
      <w:r w:rsidRPr="006A2FE6">
        <w:rPr>
          <w:rFonts w:ascii="Book Antiqua" w:hAnsi="Book Antiqua"/>
          <w:sz w:val="24"/>
          <w:szCs w:val="24"/>
        </w:rPr>
        <w:t>: 685-687 [PMID: 19255713 DOI: 10.1007/s00701-009-0221-9]</w:t>
      </w:r>
    </w:p>
    <w:p w14:paraId="3F275156"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5 </w:t>
      </w:r>
      <w:r w:rsidRPr="006A2FE6">
        <w:rPr>
          <w:rFonts w:ascii="Book Antiqua" w:hAnsi="Book Antiqua"/>
          <w:b/>
          <w:sz w:val="24"/>
          <w:szCs w:val="24"/>
        </w:rPr>
        <w:t>Shin TH</w:t>
      </w:r>
      <w:r w:rsidRPr="006A2FE6">
        <w:rPr>
          <w:rFonts w:ascii="Book Antiqua" w:hAnsi="Book Antiqua"/>
          <w:sz w:val="24"/>
          <w:szCs w:val="24"/>
        </w:rPr>
        <w:t xml:space="preserve">, Kim JH, </w:t>
      </w:r>
      <w:proofErr w:type="spellStart"/>
      <w:r w:rsidRPr="006A2FE6">
        <w:rPr>
          <w:rFonts w:ascii="Book Antiqua" w:hAnsi="Book Antiqua"/>
          <w:sz w:val="24"/>
          <w:szCs w:val="24"/>
        </w:rPr>
        <w:t>Kwak</w:t>
      </w:r>
      <w:proofErr w:type="spellEnd"/>
      <w:r w:rsidRPr="006A2FE6">
        <w:rPr>
          <w:rFonts w:ascii="Book Antiqua" w:hAnsi="Book Antiqua"/>
          <w:sz w:val="24"/>
          <w:szCs w:val="24"/>
        </w:rPr>
        <w:t xml:space="preserve"> KW, Kim SH. </w:t>
      </w:r>
      <w:proofErr w:type="spellStart"/>
      <w:r w:rsidRPr="006A2FE6">
        <w:rPr>
          <w:rFonts w:ascii="Book Antiqua" w:hAnsi="Book Antiqua"/>
          <w:sz w:val="24"/>
          <w:szCs w:val="24"/>
        </w:rPr>
        <w:t>Transorbital</w:t>
      </w:r>
      <w:proofErr w:type="spellEnd"/>
      <w:r w:rsidRPr="006A2FE6">
        <w:rPr>
          <w:rFonts w:ascii="Book Antiqua" w:hAnsi="Book Antiqua"/>
          <w:sz w:val="24"/>
          <w:szCs w:val="24"/>
        </w:rPr>
        <w:t xml:space="preserve"> penetrating intracranial injury by a chopstick. </w:t>
      </w:r>
      <w:r w:rsidRPr="006A2FE6">
        <w:rPr>
          <w:rFonts w:ascii="Book Antiqua" w:hAnsi="Book Antiqua"/>
          <w:i/>
          <w:sz w:val="24"/>
          <w:szCs w:val="24"/>
        </w:rPr>
        <w:t xml:space="preserve">J Korean </w:t>
      </w:r>
      <w:proofErr w:type="spellStart"/>
      <w:r w:rsidRPr="006A2FE6">
        <w:rPr>
          <w:rFonts w:ascii="Book Antiqua" w:hAnsi="Book Antiqua"/>
          <w:i/>
          <w:sz w:val="24"/>
          <w:szCs w:val="24"/>
        </w:rPr>
        <w:t>Neurosurg</w:t>
      </w:r>
      <w:proofErr w:type="spellEnd"/>
      <w:r w:rsidRPr="006A2FE6">
        <w:rPr>
          <w:rFonts w:ascii="Book Antiqua" w:hAnsi="Book Antiqua"/>
          <w:i/>
          <w:sz w:val="24"/>
          <w:szCs w:val="24"/>
        </w:rPr>
        <w:t xml:space="preserve"> </w:t>
      </w:r>
      <w:proofErr w:type="spellStart"/>
      <w:r w:rsidRPr="006A2FE6">
        <w:rPr>
          <w:rFonts w:ascii="Book Antiqua" w:hAnsi="Book Antiqua"/>
          <w:i/>
          <w:sz w:val="24"/>
          <w:szCs w:val="24"/>
        </w:rPr>
        <w:t>Soc</w:t>
      </w:r>
      <w:proofErr w:type="spellEnd"/>
      <w:r w:rsidRPr="006A2FE6">
        <w:rPr>
          <w:rFonts w:ascii="Book Antiqua" w:hAnsi="Book Antiqua"/>
          <w:sz w:val="24"/>
          <w:szCs w:val="24"/>
        </w:rPr>
        <w:t xml:space="preserve"> 2012; </w:t>
      </w:r>
      <w:r w:rsidRPr="006A2FE6">
        <w:rPr>
          <w:rFonts w:ascii="Book Antiqua" w:hAnsi="Book Antiqua"/>
          <w:b/>
          <w:sz w:val="24"/>
          <w:szCs w:val="24"/>
        </w:rPr>
        <w:t>52</w:t>
      </w:r>
      <w:r w:rsidRPr="006A2FE6">
        <w:rPr>
          <w:rFonts w:ascii="Book Antiqua" w:hAnsi="Book Antiqua"/>
          <w:sz w:val="24"/>
          <w:szCs w:val="24"/>
        </w:rPr>
        <w:t>: 414-416 [PMID: 23133735 DOI: 10.3340/jkns.2012.52.4.414]</w:t>
      </w:r>
    </w:p>
    <w:p w14:paraId="62681B3E"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lastRenderedPageBreak/>
        <w:t xml:space="preserve">6 </w:t>
      </w:r>
      <w:proofErr w:type="spellStart"/>
      <w:r w:rsidRPr="006A2FE6">
        <w:rPr>
          <w:rFonts w:ascii="Book Antiqua" w:hAnsi="Book Antiqua"/>
          <w:b/>
          <w:sz w:val="24"/>
          <w:szCs w:val="24"/>
        </w:rPr>
        <w:t>Arslan</w:t>
      </w:r>
      <w:proofErr w:type="spellEnd"/>
      <w:r w:rsidRPr="006A2FE6">
        <w:rPr>
          <w:rFonts w:ascii="Book Antiqua" w:hAnsi="Book Antiqua"/>
          <w:b/>
          <w:sz w:val="24"/>
          <w:szCs w:val="24"/>
        </w:rPr>
        <w:t xml:space="preserve"> M</w:t>
      </w:r>
      <w:r w:rsidRPr="006A2FE6">
        <w:rPr>
          <w:rFonts w:ascii="Book Antiqua" w:hAnsi="Book Antiqua"/>
          <w:sz w:val="24"/>
          <w:szCs w:val="24"/>
        </w:rPr>
        <w:t xml:space="preserve">, </w:t>
      </w:r>
      <w:proofErr w:type="spellStart"/>
      <w:r w:rsidRPr="006A2FE6">
        <w:rPr>
          <w:rFonts w:ascii="Book Antiqua" w:hAnsi="Book Antiqua"/>
          <w:sz w:val="24"/>
          <w:szCs w:val="24"/>
        </w:rPr>
        <w:t>Eseoğlu</w:t>
      </w:r>
      <w:proofErr w:type="spellEnd"/>
      <w:r w:rsidRPr="006A2FE6">
        <w:rPr>
          <w:rFonts w:ascii="Book Antiqua" w:hAnsi="Book Antiqua"/>
          <w:sz w:val="24"/>
          <w:szCs w:val="24"/>
        </w:rPr>
        <w:t xml:space="preserve"> M, </w:t>
      </w:r>
      <w:proofErr w:type="spellStart"/>
      <w:r w:rsidRPr="006A2FE6">
        <w:rPr>
          <w:rFonts w:ascii="Book Antiqua" w:hAnsi="Book Antiqua"/>
          <w:sz w:val="24"/>
          <w:szCs w:val="24"/>
        </w:rPr>
        <w:t>Güdü</w:t>
      </w:r>
      <w:proofErr w:type="spellEnd"/>
      <w:r w:rsidRPr="006A2FE6">
        <w:rPr>
          <w:rFonts w:ascii="Book Antiqua" w:hAnsi="Book Antiqua"/>
          <w:sz w:val="24"/>
          <w:szCs w:val="24"/>
        </w:rPr>
        <w:t xml:space="preserve"> BO, </w:t>
      </w:r>
      <w:proofErr w:type="spellStart"/>
      <w:r w:rsidRPr="006A2FE6">
        <w:rPr>
          <w:rFonts w:ascii="Book Antiqua" w:hAnsi="Book Antiqua"/>
          <w:sz w:val="24"/>
          <w:szCs w:val="24"/>
        </w:rPr>
        <w:t>Demir</w:t>
      </w:r>
      <w:proofErr w:type="spellEnd"/>
      <w:r w:rsidRPr="006A2FE6">
        <w:rPr>
          <w:rFonts w:ascii="Book Antiqua" w:hAnsi="Book Antiqua"/>
          <w:sz w:val="24"/>
          <w:szCs w:val="24"/>
        </w:rPr>
        <w:t xml:space="preserve"> I. </w:t>
      </w:r>
      <w:proofErr w:type="spellStart"/>
      <w:r w:rsidRPr="006A2FE6">
        <w:rPr>
          <w:rFonts w:ascii="Book Antiqua" w:hAnsi="Book Antiqua"/>
          <w:sz w:val="24"/>
          <w:szCs w:val="24"/>
        </w:rPr>
        <w:t>Transorbital</w:t>
      </w:r>
      <w:proofErr w:type="spellEnd"/>
      <w:r w:rsidRPr="006A2FE6">
        <w:rPr>
          <w:rFonts w:ascii="Book Antiqua" w:hAnsi="Book Antiqua"/>
          <w:sz w:val="24"/>
          <w:szCs w:val="24"/>
        </w:rPr>
        <w:t xml:space="preserve"> </w:t>
      </w:r>
      <w:proofErr w:type="spellStart"/>
      <w:r w:rsidRPr="006A2FE6">
        <w:rPr>
          <w:rFonts w:ascii="Book Antiqua" w:hAnsi="Book Antiqua"/>
          <w:sz w:val="24"/>
          <w:szCs w:val="24"/>
        </w:rPr>
        <w:t>orbitocranial</w:t>
      </w:r>
      <w:proofErr w:type="spellEnd"/>
      <w:r w:rsidRPr="006A2FE6">
        <w:rPr>
          <w:rFonts w:ascii="Book Antiqua" w:hAnsi="Book Antiqua"/>
          <w:sz w:val="24"/>
          <w:szCs w:val="24"/>
        </w:rPr>
        <w:t xml:space="preserve"> penetrating injury caused by a metal bar. </w:t>
      </w:r>
      <w:r w:rsidRPr="006A2FE6">
        <w:rPr>
          <w:rFonts w:ascii="Book Antiqua" w:hAnsi="Book Antiqua"/>
          <w:i/>
          <w:sz w:val="24"/>
          <w:szCs w:val="24"/>
        </w:rPr>
        <w:t xml:space="preserve">J </w:t>
      </w:r>
      <w:proofErr w:type="spellStart"/>
      <w:r w:rsidRPr="006A2FE6">
        <w:rPr>
          <w:rFonts w:ascii="Book Antiqua" w:hAnsi="Book Antiqua"/>
          <w:i/>
          <w:sz w:val="24"/>
          <w:szCs w:val="24"/>
        </w:rPr>
        <w:t>Neurosci</w:t>
      </w:r>
      <w:proofErr w:type="spellEnd"/>
      <w:r w:rsidRPr="006A2FE6">
        <w:rPr>
          <w:rFonts w:ascii="Book Antiqua" w:hAnsi="Book Antiqua"/>
          <w:i/>
          <w:sz w:val="24"/>
          <w:szCs w:val="24"/>
        </w:rPr>
        <w:t xml:space="preserve"> Rural </w:t>
      </w:r>
      <w:proofErr w:type="spellStart"/>
      <w:r w:rsidRPr="006A2FE6">
        <w:rPr>
          <w:rFonts w:ascii="Book Antiqua" w:hAnsi="Book Antiqua"/>
          <w:i/>
          <w:sz w:val="24"/>
          <w:szCs w:val="24"/>
        </w:rPr>
        <w:t>Pract</w:t>
      </w:r>
      <w:proofErr w:type="spellEnd"/>
      <w:r w:rsidRPr="006A2FE6">
        <w:rPr>
          <w:rFonts w:ascii="Book Antiqua" w:hAnsi="Book Antiqua"/>
          <w:sz w:val="24"/>
          <w:szCs w:val="24"/>
        </w:rPr>
        <w:t xml:space="preserve"> 2012; </w:t>
      </w:r>
      <w:r w:rsidRPr="006A2FE6">
        <w:rPr>
          <w:rFonts w:ascii="Book Antiqua" w:hAnsi="Book Antiqua"/>
          <w:b/>
          <w:sz w:val="24"/>
          <w:szCs w:val="24"/>
        </w:rPr>
        <w:t>3</w:t>
      </w:r>
      <w:r w:rsidRPr="006A2FE6">
        <w:rPr>
          <w:rFonts w:ascii="Book Antiqua" w:hAnsi="Book Antiqua"/>
          <w:sz w:val="24"/>
          <w:szCs w:val="24"/>
        </w:rPr>
        <w:t>: 178-181 [PMID: 22865972 DOI: 10.4103/0976-3147.98228]</w:t>
      </w:r>
    </w:p>
    <w:p w14:paraId="4EEA12E8"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7 </w:t>
      </w:r>
      <w:proofErr w:type="spellStart"/>
      <w:r w:rsidRPr="006A2FE6">
        <w:rPr>
          <w:rFonts w:ascii="Book Antiqua" w:hAnsi="Book Antiqua"/>
          <w:b/>
          <w:sz w:val="24"/>
          <w:szCs w:val="24"/>
        </w:rPr>
        <w:t>Ijaz</w:t>
      </w:r>
      <w:proofErr w:type="spellEnd"/>
      <w:r w:rsidRPr="006A2FE6">
        <w:rPr>
          <w:rFonts w:ascii="Book Antiqua" w:hAnsi="Book Antiqua"/>
          <w:b/>
          <w:sz w:val="24"/>
          <w:szCs w:val="24"/>
        </w:rPr>
        <w:t xml:space="preserve"> L</w:t>
      </w:r>
      <w:r w:rsidRPr="006A2FE6">
        <w:rPr>
          <w:rFonts w:ascii="Book Antiqua" w:hAnsi="Book Antiqua"/>
          <w:sz w:val="24"/>
          <w:szCs w:val="24"/>
        </w:rPr>
        <w:t xml:space="preserve">, Nadeem MM. </w:t>
      </w:r>
      <w:proofErr w:type="spellStart"/>
      <w:r w:rsidRPr="006A2FE6">
        <w:rPr>
          <w:rFonts w:ascii="Book Antiqua" w:hAnsi="Book Antiqua"/>
          <w:sz w:val="24"/>
          <w:szCs w:val="24"/>
        </w:rPr>
        <w:t>Transorbital</w:t>
      </w:r>
      <w:proofErr w:type="spellEnd"/>
      <w:r w:rsidRPr="006A2FE6">
        <w:rPr>
          <w:rFonts w:ascii="Book Antiqua" w:hAnsi="Book Antiqua"/>
          <w:sz w:val="24"/>
          <w:szCs w:val="24"/>
        </w:rPr>
        <w:t xml:space="preserve"> penetrating brain injury to frontal lobe by a wheel spoke. </w:t>
      </w:r>
      <w:r w:rsidRPr="006A2FE6">
        <w:rPr>
          <w:rFonts w:ascii="Book Antiqua" w:hAnsi="Book Antiqua"/>
          <w:i/>
          <w:sz w:val="24"/>
          <w:szCs w:val="24"/>
        </w:rPr>
        <w:t xml:space="preserve">J </w:t>
      </w:r>
      <w:proofErr w:type="spellStart"/>
      <w:r w:rsidRPr="006A2FE6">
        <w:rPr>
          <w:rFonts w:ascii="Book Antiqua" w:hAnsi="Book Antiqua"/>
          <w:i/>
          <w:sz w:val="24"/>
          <w:szCs w:val="24"/>
        </w:rPr>
        <w:t>Pediatr</w:t>
      </w:r>
      <w:proofErr w:type="spellEnd"/>
      <w:r w:rsidRPr="006A2FE6">
        <w:rPr>
          <w:rFonts w:ascii="Book Antiqua" w:hAnsi="Book Antiqua"/>
          <w:i/>
          <w:sz w:val="24"/>
          <w:szCs w:val="24"/>
        </w:rPr>
        <w:t xml:space="preserve"> </w:t>
      </w:r>
      <w:proofErr w:type="spellStart"/>
      <w:r w:rsidRPr="006A2FE6">
        <w:rPr>
          <w:rFonts w:ascii="Book Antiqua" w:hAnsi="Book Antiqua"/>
          <w:i/>
          <w:sz w:val="24"/>
          <w:szCs w:val="24"/>
        </w:rPr>
        <w:t>Neurosci</w:t>
      </w:r>
      <w:proofErr w:type="spellEnd"/>
      <w:r w:rsidRPr="006A2FE6">
        <w:rPr>
          <w:rFonts w:ascii="Book Antiqua" w:hAnsi="Book Antiqua"/>
          <w:sz w:val="24"/>
          <w:szCs w:val="24"/>
        </w:rPr>
        <w:t xml:space="preserve"> 2014; </w:t>
      </w:r>
      <w:r w:rsidRPr="006A2FE6">
        <w:rPr>
          <w:rFonts w:ascii="Book Antiqua" w:hAnsi="Book Antiqua"/>
          <w:b/>
          <w:sz w:val="24"/>
          <w:szCs w:val="24"/>
        </w:rPr>
        <w:t>9</w:t>
      </w:r>
      <w:r w:rsidRPr="006A2FE6">
        <w:rPr>
          <w:rFonts w:ascii="Book Antiqua" w:hAnsi="Book Antiqua"/>
          <w:sz w:val="24"/>
          <w:szCs w:val="24"/>
        </w:rPr>
        <w:t>: 267-269 [PMID: 25624934 DOI: 10.4103/1817-1745.147588]</w:t>
      </w:r>
    </w:p>
    <w:p w14:paraId="04E43204"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8 </w:t>
      </w:r>
      <w:r w:rsidRPr="006A2FE6">
        <w:rPr>
          <w:rFonts w:ascii="Book Antiqua" w:hAnsi="Book Antiqua"/>
          <w:b/>
          <w:sz w:val="24"/>
          <w:szCs w:val="24"/>
        </w:rPr>
        <w:t>Lefebvre DR</w:t>
      </w:r>
      <w:r w:rsidRPr="006A2FE6">
        <w:rPr>
          <w:rFonts w:ascii="Book Antiqua" w:hAnsi="Book Antiqua"/>
          <w:sz w:val="24"/>
          <w:szCs w:val="24"/>
        </w:rPr>
        <w:t xml:space="preserve">, Chandra RV. Diagnosis and treatment of penetrating orbital cranial foreign body injuries. </w:t>
      </w:r>
      <w:r w:rsidRPr="006A2FE6">
        <w:rPr>
          <w:rFonts w:ascii="Book Antiqua" w:hAnsi="Book Antiqua"/>
          <w:i/>
          <w:sz w:val="24"/>
          <w:szCs w:val="24"/>
        </w:rPr>
        <w:t xml:space="preserve">Digit J </w:t>
      </w:r>
      <w:proofErr w:type="spellStart"/>
      <w:r w:rsidRPr="006A2FE6">
        <w:rPr>
          <w:rFonts w:ascii="Book Antiqua" w:hAnsi="Book Antiqua"/>
          <w:i/>
          <w:sz w:val="24"/>
          <w:szCs w:val="24"/>
        </w:rPr>
        <w:t>Ophthalmol</w:t>
      </w:r>
      <w:proofErr w:type="spellEnd"/>
      <w:r w:rsidRPr="006A2FE6">
        <w:rPr>
          <w:rFonts w:ascii="Book Antiqua" w:hAnsi="Book Antiqua"/>
          <w:sz w:val="24"/>
          <w:szCs w:val="24"/>
        </w:rPr>
        <w:t xml:space="preserve"> 2012; </w:t>
      </w:r>
      <w:r w:rsidRPr="006A2FE6">
        <w:rPr>
          <w:rFonts w:ascii="Book Antiqua" w:hAnsi="Book Antiqua"/>
          <w:b/>
          <w:sz w:val="24"/>
          <w:szCs w:val="24"/>
        </w:rPr>
        <w:t>18</w:t>
      </w:r>
      <w:r w:rsidRPr="006A2FE6">
        <w:rPr>
          <w:rFonts w:ascii="Book Antiqua" w:hAnsi="Book Antiqua"/>
          <w:sz w:val="24"/>
          <w:szCs w:val="24"/>
        </w:rPr>
        <w:t>: 9-11 [PMID: 23847449 DOI: 10.5693/djo.04.2012.06.001]</w:t>
      </w:r>
    </w:p>
    <w:p w14:paraId="415F6DDD"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9 </w:t>
      </w:r>
      <w:r w:rsidRPr="006A2FE6">
        <w:rPr>
          <w:rFonts w:ascii="Book Antiqua" w:hAnsi="Book Antiqua"/>
          <w:b/>
          <w:sz w:val="24"/>
          <w:szCs w:val="24"/>
        </w:rPr>
        <w:t>Zhang D</w:t>
      </w:r>
      <w:r w:rsidRPr="006A2FE6">
        <w:rPr>
          <w:rFonts w:ascii="Book Antiqua" w:hAnsi="Book Antiqua"/>
          <w:sz w:val="24"/>
          <w:szCs w:val="24"/>
        </w:rPr>
        <w:t xml:space="preserve">, Chen J, Han K, Yu M, </w:t>
      </w:r>
      <w:proofErr w:type="spellStart"/>
      <w:r w:rsidRPr="006A2FE6">
        <w:rPr>
          <w:rFonts w:ascii="Book Antiqua" w:hAnsi="Book Antiqua"/>
          <w:sz w:val="24"/>
          <w:szCs w:val="24"/>
        </w:rPr>
        <w:t>Hou</w:t>
      </w:r>
      <w:proofErr w:type="spellEnd"/>
      <w:r w:rsidRPr="006A2FE6">
        <w:rPr>
          <w:rFonts w:ascii="Book Antiqua" w:hAnsi="Book Antiqua"/>
          <w:sz w:val="24"/>
          <w:szCs w:val="24"/>
        </w:rPr>
        <w:t xml:space="preserve"> L. Management of Penetrating Skull Base Injury: A Single Institutional Experience and Review of the Literature. </w:t>
      </w:r>
      <w:r w:rsidRPr="006A2FE6">
        <w:rPr>
          <w:rFonts w:ascii="Book Antiqua" w:hAnsi="Book Antiqua"/>
          <w:i/>
          <w:sz w:val="24"/>
          <w:szCs w:val="24"/>
        </w:rPr>
        <w:t xml:space="preserve">Biomed Res </w:t>
      </w:r>
      <w:proofErr w:type="spellStart"/>
      <w:r w:rsidRPr="006A2FE6">
        <w:rPr>
          <w:rFonts w:ascii="Book Antiqua" w:hAnsi="Book Antiqua"/>
          <w:i/>
          <w:sz w:val="24"/>
          <w:szCs w:val="24"/>
        </w:rPr>
        <w:t>Int</w:t>
      </w:r>
      <w:proofErr w:type="spellEnd"/>
      <w:r w:rsidRPr="006A2FE6">
        <w:rPr>
          <w:rFonts w:ascii="Book Antiqua" w:hAnsi="Book Antiqua"/>
          <w:sz w:val="24"/>
          <w:szCs w:val="24"/>
        </w:rPr>
        <w:t xml:space="preserve"> 2017; </w:t>
      </w:r>
      <w:r w:rsidRPr="006A2FE6">
        <w:rPr>
          <w:rFonts w:ascii="Book Antiqua" w:hAnsi="Book Antiqua"/>
          <w:b/>
          <w:sz w:val="24"/>
          <w:szCs w:val="24"/>
        </w:rPr>
        <w:t>2017</w:t>
      </w:r>
      <w:r w:rsidRPr="006A2FE6">
        <w:rPr>
          <w:rFonts w:ascii="Book Antiqua" w:hAnsi="Book Antiqua"/>
          <w:sz w:val="24"/>
          <w:szCs w:val="24"/>
        </w:rPr>
        <w:t>: 2838167 [PMID: 28828384 DOI: 10.1155/2017/2838167]</w:t>
      </w:r>
    </w:p>
    <w:p w14:paraId="050689C9"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10 </w:t>
      </w:r>
      <w:r w:rsidRPr="006A2FE6">
        <w:rPr>
          <w:rFonts w:ascii="Book Antiqua" w:hAnsi="Book Antiqua"/>
          <w:b/>
          <w:sz w:val="24"/>
          <w:szCs w:val="24"/>
        </w:rPr>
        <w:t>Kim MS</w:t>
      </w:r>
      <w:r w:rsidRPr="006A2FE6">
        <w:rPr>
          <w:rFonts w:ascii="Book Antiqua" w:hAnsi="Book Antiqua"/>
          <w:sz w:val="24"/>
          <w:szCs w:val="24"/>
        </w:rPr>
        <w:t xml:space="preserve">, Sim SY. Traumatic aneurysm of the </w:t>
      </w:r>
      <w:proofErr w:type="spellStart"/>
      <w:r w:rsidRPr="006A2FE6">
        <w:rPr>
          <w:rFonts w:ascii="Book Antiqua" w:hAnsi="Book Antiqua"/>
          <w:sz w:val="24"/>
          <w:szCs w:val="24"/>
        </w:rPr>
        <w:t>callosomarginal</w:t>
      </w:r>
      <w:proofErr w:type="spellEnd"/>
      <w:r w:rsidRPr="006A2FE6">
        <w:rPr>
          <w:rFonts w:ascii="Book Antiqua" w:hAnsi="Book Antiqua"/>
          <w:sz w:val="24"/>
          <w:szCs w:val="24"/>
        </w:rPr>
        <w:t xml:space="preserve"> artery-cortical artery junction from penetrating injury by scissors. </w:t>
      </w:r>
      <w:r w:rsidRPr="006A2FE6">
        <w:rPr>
          <w:rFonts w:ascii="Book Antiqua" w:hAnsi="Book Antiqua"/>
          <w:i/>
          <w:sz w:val="24"/>
          <w:szCs w:val="24"/>
        </w:rPr>
        <w:t xml:space="preserve">J Korean </w:t>
      </w:r>
      <w:proofErr w:type="spellStart"/>
      <w:r w:rsidRPr="006A2FE6">
        <w:rPr>
          <w:rFonts w:ascii="Book Antiqua" w:hAnsi="Book Antiqua"/>
          <w:i/>
          <w:sz w:val="24"/>
          <w:szCs w:val="24"/>
        </w:rPr>
        <w:t>Neurosurg</w:t>
      </w:r>
      <w:proofErr w:type="spellEnd"/>
      <w:r w:rsidRPr="006A2FE6">
        <w:rPr>
          <w:rFonts w:ascii="Book Antiqua" w:hAnsi="Book Antiqua"/>
          <w:i/>
          <w:sz w:val="24"/>
          <w:szCs w:val="24"/>
        </w:rPr>
        <w:t xml:space="preserve"> </w:t>
      </w:r>
      <w:proofErr w:type="spellStart"/>
      <w:r w:rsidRPr="006A2FE6">
        <w:rPr>
          <w:rFonts w:ascii="Book Antiqua" w:hAnsi="Book Antiqua"/>
          <w:i/>
          <w:sz w:val="24"/>
          <w:szCs w:val="24"/>
        </w:rPr>
        <w:t>Soc</w:t>
      </w:r>
      <w:proofErr w:type="spellEnd"/>
      <w:r w:rsidRPr="006A2FE6">
        <w:rPr>
          <w:rFonts w:ascii="Book Antiqua" w:hAnsi="Book Antiqua"/>
          <w:sz w:val="24"/>
          <w:szCs w:val="24"/>
        </w:rPr>
        <w:t xml:space="preserve"> 2014; </w:t>
      </w:r>
      <w:r w:rsidRPr="006A2FE6">
        <w:rPr>
          <w:rFonts w:ascii="Book Antiqua" w:hAnsi="Book Antiqua"/>
          <w:b/>
          <w:sz w:val="24"/>
          <w:szCs w:val="24"/>
        </w:rPr>
        <w:t>55</w:t>
      </w:r>
      <w:r w:rsidRPr="006A2FE6">
        <w:rPr>
          <w:rFonts w:ascii="Book Antiqua" w:hAnsi="Book Antiqua"/>
          <w:sz w:val="24"/>
          <w:szCs w:val="24"/>
        </w:rPr>
        <w:t>: 222-225 [PMID: 25024829 DOI: 10.3340/jkns.2014.55.4.222]</w:t>
      </w:r>
    </w:p>
    <w:p w14:paraId="66E096F8"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11 </w:t>
      </w:r>
      <w:proofErr w:type="spellStart"/>
      <w:r w:rsidRPr="006A2FE6">
        <w:rPr>
          <w:rFonts w:ascii="Book Antiqua" w:hAnsi="Book Antiqua"/>
          <w:b/>
          <w:sz w:val="24"/>
          <w:szCs w:val="24"/>
        </w:rPr>
        <w:t>Skoch</w:t>
      </w:r>
      <w:proofErr w:type="spellEnd"/>
      <w:r w:rsidRPr="006A2FE6">
        <w:rPr>
          <w:rFonts w:ascii="Book Antiqua" w:hAnsi="Book Antiqua"/>
          <w:b/>
          <w:sz w:val="24"/>
          <w:szCs w:val="24"/>
        </w:rPr>
        <w:t xml:space="preserve"> J</w:t>
      </w:r>
      <w:r w:rsidRPr="006A2FE6">
        <w:rPr>
          <w:rFonts w:ascii="Book Antiqua" w:hAnsi="Book Antiqua"/>
          <w:sz w:val="24"/>
          <w:szCs w:val="24"/>
        </w:rPr>
        <w:t xml:space="preserve">, </w:t>
      </w:r>
      <w:proofErr w:type="spellStart"/>
      <w:r w:rsidRPr="006A2FE6">
        <w:rPr>
          <w:rFonts w:ascii="Book Antiqua" w:hAnsi="Book Antiqua"/>
          <w:sz w:val="24"/>
          <w:szCs w:val="24"/>
        </w:rPr>
        <w:t>Ansay</w:t>
      </w:r>
      <w:proofErr w:type="spellEnd"/>
      <w:r w:rsidRPr="006A2FE6">
        <w:rPr>
          <w:rFonts w:ascii="Book Antiqua" w:hAnsi="Book Antiqua"/>
          <w:sz w:val="24"/>
          <w:szCs w:val="24"/>
        </w:rPr>
        <w:t xml:space="preserve"> TL, </w:t>
      </w:r>
      <w:proofErr w:type="spellStart"/>
      <w:r w:rsidRPr="006A2FE6">
        <w:rPr>
          <w:rFonts w:ascii="Book Antiqua" w:hAnsi="Book Antiqua"/>
          <w:sz w:val="24"/>
          <w:szCs w:val="24"/>
        </w:rPr>
        <w:t>Lemole</w:t>
      </w:r>
      <w:proofErr w:type="spellEnd"/>
      <w:r w:rsidRPr="006A2FE6">
        <w:rPr>
          <w:rFonts w:ascii="Book Antiqua" w:hAnsi="Book Antiqua"/>
          <w:sz w:val="24"/>
          <w:szCs w:val="24"/>
        </w:rPr>
        <w:t xml:space="preserve"> GM. Injury to the Temporal Lobe via Medial </w:t>
      </w:r>
      <w:proofErr w:type="spellStart"/>
      <w:r w:rsidRPr="006A2FE6">
        <w:rPr>
          <w:rFonts w:ascii="Book Antiqua" w:hAnsi="Book Antiqua"/>
          <w:sz w:val="24"/>
          <w:szCs w:val="24"/>
        </w:rPr>
        <w:t>Transorbital</w:t>
      </w:r>
      <w:proofErr w:type="spellEnd"/>
      <w:r w:rsidRPr="006A2FE6">
        <w:rPr>
          <w:rFonts w:ascii="Book Antiqua" w:hAnsi="Book Antiqua"/>
          <w:sz w:val="24"/>
          <w:szCs w:val="24"/>
        </w:rPr>
        <w:t xml:space="preserve"> Entry of a Toothbrush. </w:t>
      </w:r>
      <w:r w:rsidRPr="006A2FE6">
        <w:rPr>
          <w:rFonts w:ascii="Book Antiqua" w:hAnsi="Book Antiqua"/>
          <w:i/>
          <w:sz w:val="24"/>
          <w:szCs w:val="24"/>
        </w:rPr>
        <w:t xml:space="preserve">J </w:t>
      </w:r>
      <w:proofErr w:type="spellStart"/>
      <w:r w:rsidRPr="006A2FE6">
        <w:rPr>
          <w:rFonts w:ascii="Book Antiqua" w:hAnsi="Book Antiqua"/>
          <w:i/>
          <w:sz w:val="24"/>
          <w:szCs w:val="24"/>
        </w:rPr>
        <w:t>Neurol</w:t>
      </w:r>
      <w:proofErr w:type="spellEnd"/>
      <w:r w:rsidRPr="006A2FE6">
        <w:rPr>
          <w:rFonts w:ascii="Book Antiqua" w:hAnsi="Book Antiqua"/>
          <w:i/>
          <w:sz w:val="24"/>
          <w:szCs w:val="24"/>
        </w:rPr>
        <w:t xml:space="preserve"> </w:t>
      </w:r>
      <w:proofErr w:type="spellStart"/>
      <w:r w:rsidRPr="006A2FE6">
        <w:rPr>
          <w:rFonts w:ascii="Book Antiqua" w:hAnsi="Book Antiqua"/>
          <w:i/>
          <w:sz w:val="24"/>
          <w:szCs w:val="24"/>
        </w:rPr>
        <w:t>Surg</w:t>
      </w:r>
      <w:proofErr w:type="spellEnd"/>
      <w:r w:rsidRPr="006A2FE6">
        <w:rPr>
          <w:rFonts w:ascii="Book Antiqua" w:hAnsi="Book Antiqua"/>
          <w:i/>
          <w:sz w:val="24"/>
          <w:szCs w:val="24"/>
        </w:rPr>
        <w:t xml:space="preserve"> Rep</w:t>
      </w:r>
      <w:r w:rsidRPr="006A2FE6">
        <w:rPr>
          <w:rFonts w:ascii="Book Antiqua" w:hAnsi="Book Antiqua"/>
          <w:sz w:val="24"/>
          <w:szCs w:val="24"/>
        </w:rPr>
        <w:t xml:space="preserve"> 2013; </w:t>
      </w:r>
      <w:r w:rsidRPr="006A2FE6">
        <w:rPr>
          <w:rFonts w:ascii="Book Antiqua" w:hAnsi="Book Antiqua"/>
          <w:b/>
          <w:sz w:val="24"/>
          <w:szCs w:val="24"/>
        </w:rPr>
        <w:t>74</w:t>
      </w:r>
      <w:r w:rsidRPr="006A2FE6">
        <w:rPr>
          <w:rFonts w:ascii="Book Antiqua" w:hAnsi="Book Antiqua"/>
          <w:sz w:val="24"/>
          <w:szCs w:val="24"/>
        </w:rPr>
        <w:t>: 23-28 [PMID: 23943716 DOI: 10.1055/s-0033-1346976]</w:t>
      </w:r>
    </w:p>
    <w:p w14:paraId="510C95B7"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12 </w:t>
      </w:r>
      <w:proofErr w:type="spellStart"/>
      <w:r w:rsidRPr="006A2FE6">
        <w:rPr>
          <w:rFonts w:ascii="Book Antiqua" w:hAnsi="Book Antiqua"/>
          <w:b/>
          <w:sz w:val="24"/>
          <w:szCs w:val="24"/>
        </w:rPr>
        <w:t>Nishio</w:t>
      </w:r>
      <w:proofErr w:type="spellEnd"/>
      <w:r w:rsidRPr="006A2FE6">
        <w:rPr>
          <w:rFonts w:ascii="Book Antiqua" w:hAnsi="Book Antiqua"/>
          <w:b/>
          <w:sz w:val="24"/>
          <w:szCs w:val="24"/>
        </w:rPr>
        <w:t xml:space="preserve"> Y</w:t>
      </w:r>
      <w:r w:rsidRPr="006A2FE6">
        <w:rPr>
          <w:rFonts w:ascii="Book Antiqua" w:hAnsi="Book Antiqua"/>
          <w:sz w:val="24"/>
          <w:szCs w:val="24"/>
        </w:rPr>
        <w:t xml:space="preserve">, Hayashi N, Hamada H, </w:t>
      </w:r>
      <w:proofErr w:type="spellStart"/>
      <w:r w:rsidRPr="006A2FE6">
        <w:rPr>
          <w:rFonts w:ascii="Book Antiqua" w:hAnsi="Book Antiqua"/>
          <w:sz w:val="24"/>
          <w:szCs w:val="24"/>
        </w:rPr>
        <w:t>Hirashima</w:t>
      </w:r>
      <w:proofErr w:type="spellEnd"/>
      <w:r w:rsidRPr="006A2FE6">
        <w:rPr>
          <w:rFonts w:ascii="Book Antiqua" w:hAnsi="Book Antiqua"/>
          <w:sz w:val="24"/>
          <w:szCs w:val="24"/>
        </w:rPr>
        <w:t xml:space="preserve"> Y, Endo S. A case of delayed brain abscess due to a retained intracranial wooden foreign body: a case report and review of the last 20 years. </w:t>
      </w:r>
      <w:proofErr w:type="spellStart"/>
      <w:r w:rsidRPr="006A2FE6">
        <w:rPr>
          <w:rFonts w:ascii="Book Antiqua" w:hAnsi="Book Antiqua"/>
          <w:i/>
          <w:sz w:val="24"/>
          <w:szCs w:val="24"/>
        </w:rPr>
        <w:t>Acta</w:t>
      </w:r>
      <w:proofErr w:type="spellEnd"/>
      <w:r w:rsidRPr="006A2FE6">
        <w:rPr>
          <w:rFonts w:ascii="Book Antiqua" w:hAnsi="Book Antiqua"/>
          <w:i/>
          <w:sz w:val="24"/>
          <w:szCs w:val="24"/>
        </w:rPr>
        <w:t xml:space="preserve"> </w:t>
      </w:r>
      <w:proofErr w:type="spellStart"/>
      <w:r w:rsidRPr="006A2FE6">
        <w:rPr>
          <w:rFonts w:ascii="Book Antiqua" w:hAnsi="Book Antiqua"/>
          <w:i/>
          <w:sz w:val="24"/>
          <w:szCs w:val="24"/>
        </w:rPr>
        <w:t>Neurochir</w:t>
      </w:r>
      <w:proofErr w:type="spellEnd"/>
      <w:r w:rsidRPr="006A2FE6">
        <w:rPr>
          <w:rFonts w:ascii="Book Antiqua" w:hAnsi="Book Antiqua"/>
          <w:i/>
          <w:sz w:val="24"/>
          <w:szCs w:val="24"/>
        </w:rPr>
        <w:t xml:space="preserve"> (Wien)</w:t>
      </w:r>
      <w:r w:rsidRPr="006A2FE6">
        <w:rPr>
          <w:rFonts w:ascii="Book Antiqua" w:hAnsi="Book Antiqua"/>
          <w:sz w:val="24"/>
          <w:szCs w:val="24"/>
        </w:rPr>
        <w:t xml:space="preserve"> 2004; </w:t>
      </w:r>
      <w:r w:rsidRPr="006A2FE6">
        <w:rPr>
          <w:rFonts w:ascii="Book Antiqua" w:hAnsi="Book Antiqua"/>
          <w:b/>
          <w:sz w:val="24"/>
          <w:szCs w:val="24"/>
        </w:rPr>
        <w:t>146</w:t>
      </w:r>
      <w:r w:rsidRPr="006A2FE6">
        <w:rPr>
          <w:rFonts w:ascii="Book Antiqua" w:hAnsi="Book Antiqua"/>
          <w:sz w:val="24"/>
          <w:szCs w:val="24"/>
        </w:rPr>
        <w:t>: 847-850 [PMID: 15254807 DOI: 10.1007/s00701-004-0283-7]</w:t>
      </w:r>
    </w:p>
    <w:p w14:paraId="6AD85D5A"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13 </w:t>
      </w:r>
      <w:r w:rsidRPr="006A2FE6">
        <w:rPr>
          <w:rFonts w:ascii="Book Antiqua" w:hAnsi="Book Antiqua"/>
          <w:b/>
          <w:sz w:val="24"/>
          <w:szCs w:val="24"/>
        </w:rPr>
        <w:t>Su YM</w:t>
      </w:r>
      <w:r w:rsidRPr="006A2FE6">
        <w:rPr>
          <w:rFonts w:ascii="Book Antiqua" w:hAnsi="Book Antiqua"/>
          <w:sz w:val="24"/>
          <w:szCs w:val="24"/>
        </w:rPr>
        <w:t xml:space="preserve">, </w:t>
      </w:r>
      <w:proofErr w:type="spellStart"/>
      <w:r w:rsidRPr="006A2FE6">
        <w:rPr>
          <w:rFonts w:ascii="Book Antiqua" w:hAnsi="Book Antiqua"/>
          <w:sz w:val="24"/>
          <w:szCs w:val="24"/>
        </w:rPr>
        <w:t>Changchien</w:t>
      </w:r>
      <w:proofErr w:type="spellEnd"/>
      <w:r w:rsidRPr="006A2FE6">
        <w:rPr>
          <w:rFonts w:ascii="Book Antiqua" w:hAnsi="Book Antiqua"/>
          <w:sz w:val="24"/>
          <w:szCs w:val="24"/>
        </w:rPr>
        <w:t xml:space="preserve"> CH. Self-inflicted, trans-optic canal, intracranial penetrating injury with a ballpoint pen. </w:t>
      </w:r>
      <w:r w:rsidRPr="006A2FE6">
        <w:rPr>
          <w:rFonts w:ascii="Book Antiqua" w:hAnsi="Book Antiqua"/>
          <w:i/>
          <w:sz w:val="24"/>
          <w:szCs w:val="24"/>
        </w:rPr>
        <w:t xml:space="preserve">J </w:t>
      </w:r>
      <w:proofErr w:type="spellStart"/>
      <w:r w:rsidRPr="006A2FE6">
        <w:rPr>
          <w:rFonts w:ascii="Book Antiqua" w:hAnsi="Book Antiqua"/>
          <w:i/>
          <w:sz w:val="24"/>
          <w:szCs w:val="24"/>
        </w:rPr>
        <w:t>Surg</w:t>
      </w:r>
      <w:proofErr w:type="spellEnd"/>
      <w:r w:rsidRPr="006A2FE6">
        <w:rPr>
          <w:rFonts w:ascii="Book Antiqua" w:hAnsi="Book Antiqua"/>
          <w:i/>
          <w:sz w:val="24"/>
          <w:szCs w:val="24"/>
        </w:rPr>
        <w:t xml:space="preserve"> Case Rep</w:t>
      </w:r>
      <w:r w:rsidRPr="006A2FE6">
        <w:rPr>
          <w:rFonts w:ascii="Book Antiqua" w:hAnsi="Book Antiqua"/>
          <w:sz w:val="24"/>
          <w:szCs w:val="24"/>
        </w:rPr>
        <w:t xml:space="preserve"> 2016; </w:t>
      </w:r>
      <w:r w:rsidRPr="006A2FE6">
        <w:rPr>
          <w:rFonts w:ascii="Book Antiqua" w:hAnsi="Book Antiqua"/>
          <w:b/>
          <w:sz w:val="24"/>
          <w:szCs w:val="24"/>
        </w:rPr>
        <w:t>2016</w:t>
      </w:r>
      <w:r w:rsidRPr="006A2FE6">
        <w:rPr>
          <w:rFonts w:ascii="Book Antiqua" w:hAnsi="Book Antiqua"/>
          <w:sz w:val="24"/>
          <w:szCs w:val="24"/>
        </w:rPr>
        <w:t>:  [PMID: 26984206 DOI: 10.1093/</w:t>
      </w:r>
      <w:proofErr w:type="spellStart"/>
      <w:r w:rsidRPr="006A2FE6">
        <w:rPr>
          <w:rFonts w:ascii="Book Antiqua" w:hAnsi="Book Antiqua"/>
          <w:sz w:val="24"/>
          <w:szCs w:val="24"/>
        </w:rPr>
        <w:t>jscr</w:t>
      </w:r>
      <w:proofErr w:type="spellEnd"/>
      <w:r w:rsidRPr="006A2FE6">
        <w:rPr>
          <w:rFonts w:ascii="Book Antiqua" w:hAnsi="Book Antiqua"/>
          <w:sz w:val="24"/>
          <w:szCs w:val="24"/>
        </w:rPr>
        <w:t>/rjw034]</w:t>
      </w:r>
    </w:p>
    <w:p w14:paraId="098237AA"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14 </w:t>
      </w:r>
      <w:r w:rsidRPr="006A2FE6">
        <w:rPr>
          <w:rFonts w:ascii="Book Antiqua" w:hAnsi="Book Antiqua"/>
          <w:b/>
          <w:sz w:val="24"/>
          <w:szCs w:val="24"/>
        </w:rPr>
        <w:t>Yamashita T</w:t>
      </w:r>
      <w:r w:rsidRPr="006A2FE6">
        <w:rPr>
          <w:rFonts w:ascii="Book Antiqua" w:hAnsi="Book Antiqua"/>
          <w:sz w:val="24"/>
          <w:szCs w:val="24"/>
        </w:rPr>
        <w:t xml:space="preserve">, </w:t>
      </w:r>
      <w:proofErr w:type="spellStart"/>
      <w:r w:rsidRPr="006A2FE6">
        <w:rPr>
          <w:rFonts w:ascii="Book Antiqua" w:hAnsi="Book Antiqua"/>
          <w:sz w:val="24"/>
          <w:szCs w:val="24"/>
        </w:rPr>
        <w:t>Mikami</w:t>
      </w:r>
      <w:proofErr w:type="spellEnd"/>
      <w:r w:rsidRPr="006A2FE6">
        <w:rPr>
          <w:rFonts w:ascii="Book Antiqua" w:hAnsi="Book Antiqua"/>
          <w:sz w:val="24"/>
          <w:szCs w:val="24"/>
        </w:rPr>
        <w:t xml:space="preserve"> T, Baba T, Minamida Y, </w:t>
      </w:r>
      <w:proofErr w:type="spellStart"/>
      <w:r w:rsidRPr="006A2FE6">
        <w:rPr>
          <w:rFonts w:ascii="Book Antiqua" w:hAnsi="Book Antiqua"/>
          <w:sz w:val="24"/>
          <w:szCs w:val="24"/>
        </w:rPr>
        <w:t>Sugino</w:t>
      </w:r>
      <w:proofErr w:type="spellEnd"/>
      <w:r w:rsidRPr="006A2FE6">
        <w:rPr>
          <w:rFonts w:ascii="Book Antiqua" w:hAnsi="Book Antiqua"/>
          <w:sz w:val="24"/>
          <w:szCs w:val="24"/>
        </w:rPr>
        <w:t xml:space="preserve"> T, </w:t>
      </w:r>
      <w:proofErr w:type="spellStart"/>
      <w:r w:rsidRPr="006A2FE6">
        <w:rPr>
          <w:rFonts w:ascii="Book Antiqua" w:hAnsi="Book Antiqua"/>
          <w:sz w:val="24"/>
          <w:szCs w:val="24"/>
        </w:rPr>
        <w:t>Koyanagi</w:t>
      </w:r>
      <w:proofErr w:type="spellEnd"/>
      <w:r w:rsidRPr="006A2FE6">
        <w:rPr>
          <w:rFonts w:ascii="Book Antiqua" w:hAnsi="Book Antiqua"/>
          <w:sz w:val="24"/>
          <w:szCs w:val="24"/>
        </w:rPr>
        <w:t xml:space="preserve"> I, Nonaka T, </w:t>
      </w:r>
      <w:proofErr w:type="spellStart"/>
      <w:r w:rsidRPr="006A2FE6">
        <w:rPr>
          <w:rFonts w:ascii="Book Antiqua" w:hAnsi="Book Antiqua"/>
          <w:sz w:val="24"/>
          <w:szCs w:val="24"/>
        </w:rPr>
        <w:t>Houkin</w:t>
      </w:r>
      <w:proofErr w:type="spellEnd"/>
      <w:r w:rsidRPr="006A2FE6">
        <w:rPr>
          <w:rFonts w:ascii="Book Antiqua" w:hAnsi="Book Antiqua"/>
          <w:sz w:val="24"/>
          <w:szCs w:val="24"/>
        </w:rPr>
        <w:t xml:space="preserve"> K. </w:t>
      </w:r>
      <w:proofErr w:type="spellStart"/>
      <w:r w:rsidRPr="006A2FE6">
        <w:rPr>
          <w:rFonts w:ascii="Book Antiqua" w:hAnsi="Book Antiqua"/>
          <w:sz w:val="24"/>
          <w:szCs w:val="24"/>
        </w:rPr>
        <w:t>Transorbital</w:t>
      </w:r>
      <w:proofErr w:type="spellEnd"/>
      <w:r w:rsidRPr="006A2FE6">
        <w:rPr>
          <w:rFonts w:ascii="Book Antiqua" w:hAnsi="Book Antiqua"/>
          <w:sz w:val="24"/>
          <w:szCs w:val="24"/>
        </w:rPr>
        <w:t xml:space="preserve"> intracranial penetrating injury from impaling on an </w:t>
      </w:r>
      <w:proofErr w:type="spellStart"/>
      <w:r w:rsidRPr="006A2FE6">
        <w:rPr>
          <w:rFonts w:ascii="Book Antiqua" w:hAnsi="Book Antiqua"/>
          <w:sz w:val="24"/>
          <w:szCs w:val="24"/>
        </w:rPr>
        <w:t>earpick</w:t>
      </w:r>
      <w:proofErr w:type="spellEnd"/>
      <w:r w:rsidRPr="006A2FE6">
        <w:rPr>
          <w:rFonts w:ascii="Book Antiqua" w:hAnsi="Book Antiqua"/>
          <w:sz w:val="24"/>
          <w:szCs w:val="24"/>
        </w:rPr>
        <w:t xml:space="preserve">. </w:t>
      </w:r>
      <w:r w:rsidRPr="006A2FE6">
        <w:rPr>
          <w:rFonts w:ascii="Book Antiqua" w:hAnsi="Book Antiqua"/>
          <w:i/>
          <w:sz w:val="24"/>
          <w:szCs w:val="24"/>
        </w:rPr>
        <w:t xml:space="preserve">J </w:t>
      </w:r>
      <w:proofErr w:type="spellStart"/>
      <w:r w:rsidRPr="006A2FE6">
        <w:rPr>
          <w:rFonts w:ascii="Book Antiqua" w:hAnsi="Book Antiqua"/>
          <w:i/>
          <w:sz w:val="24"/>
          <w:szCs w:val="24"/>
        </w:rPr>
        <w:t>Neuroophthalmol</w:t>
      </w:r>
      <w:proofErr w:type="spellEnd"/>
      <w:r w:rsidRPr="006A2FE6">
        <w:rPr>
          <w:rFonts w:ascii="Book Antiqua" w:hAnsi="Book Antiqua"/>
          <w:sz w:val="24"/>
          <w:szCs w:val="24"/>
        </w:rPr>
        <w:t xml:space="preserve"> 2007; </w:t>
      </w:r>
      <w:r w:rsidRPr="006A2FE6">
        <w:rPr>
          <w:rFonts w:ascii="Book Antiqua" w:hAnsi="Book Antiqua"/>
          <w:b/>
          <w:sz w:val="24"/>
          <w:szCs w:val="24"/>
        </w:rPr>
        <w:t>27</w:t>
      </w:r>
      <w:r w:rsidRPr="006A2FE6">
        <w:rPr>
          <w:rFonts w:ascii="Book Antiqua" w:hAnsi="Book Antiqua"/>
          <w:sz w:val="24"/>
          <w:szCs w:val="24"/>
        </w:rPr>
        <w:t>: 48-49 [PMID: 17414874 DOI: https://doi.org/10.1097/WNO.0b013e3180325ef4]</w:t>
      </w:r>
    </w:p>
    <w:p w14:paraId="639E32DF"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lastRenderedPageBreak/>
        <w:t xml:space="preserve">15 </w:t>
      </w:r>
      <w:r w:rsidRPr="006A2FE6">
        <w:rPr>
          <w:rFonts w:ascii="Book Antiqua" w:hAnsi="Book Antiqua"/>
          <w:b/>
          <w:sz w:val="24"/>
          <w:szCs w:val="24"/>
        </w:rPr>
        <w:t>Sweeney JM</w:t>
      </w:r>
      <w:r w:rsidRPr="006A2FE6">
        <w:rPr>
          <w:rFonts w:ascii="Book Antiqua" w:hAnsi="Book Antiqua"/>
          <w:sz w:val="24"/>
          <w:szCs w:val="24"/>
        </w:rPr>
        <w:t xml:space="preserve">, Lebovitz JJ, Eller JL, Coppens JR, </w:t>
      </w:r>
      <w:proofErr w:type="spellStart"/>
      <w:r w:rsidRPr="006A2FE6">
        <w:rPr>
          <w:rFonts w:ascii="Book Antiqua" w:hAnsi="Book Antiqua"/>
          <w:sz w:val="24"/>
          <w:szCs w:val="24"/>
        </w:rPr>
        <w:t>Bucholz</w:t>
      </w:r>
      <w:proofErr w:type="spellEnd"/>
      <w:r w:rsidRPr="006A2FE6">
        <w:rPr>
          <w:rFonts w:ascii="Book Antiqua" w:hAnsi="Book Antiqua"/>
          <w:sz w:val="24"/>
          <w:szCs w:val="24"/>
        </w:rPr>
        <w:t xml:space="preserve"> RD, </w:t>
      </w:r>
      <w:proofErr w:type="spellStart"/>
      <w:r w:rsidRPr="006A2FE6">
        <w:rPr>
          <w:rFonts w:ascii="Book Antiqua" w:hAnsi="Book Antiqua"/>
          <w:sz w:val="24"/>
          <w:szCs w:val="24"/>
        </w:rPr>
        <w:t>Abdulrauf</w:t>
      </w:r>
      <w:proofErr w:type="spellEnd"/>
      <w:r w:rsidRPr="006A2FE6">
        <w:rPr>
          <w:rFonts w:ascii="Book Antiqua" w:hAnsi="Book Antiqua"/>
          <w:sz w:val="24"/>
          <w:szCs w:val="24"/>
        </w:rPr>
        <w:t xml:space="preserve"> SI. Management of </w:t>
      </w:r>
      <w:proofErr w:type="spellStart"/>
      <w:r w:rsidRPr="006A2FE6">
        <w:rPr>
          <w:rFonts w:ascii="Book Antiqua" w:hAnsi="Book Antiqua"/>
          <w:sz w:val="24"/>
          <w:szCs w:val="24"/>
        </w:rPr>
        <w:t>nonmissile</w:t>
      </w:r>
      <w:proofErr w:type="spellEnd"/>
      <w:r w:rsidRPr="006A2FE6">
        <w:rPr>
          <w:rFonts w:ascii="Book Antiqua" w:hAnsi="Book Antiqua"/>
          <w:sz w:val="24"/>
          <w:szCs w:val="24"/>
        </w:rPr>
        <w:t xml:space="preserve"> penetrating brain injuries: a description of three cases and review of the literature. </w:t>
      </w:r>
      <w:r w:rsidRPr="006A2FE6">
        <w:rPr>
          <w:rFonts w:ascii="Book Antiqua" w:hAnsi="Book Antiqua"/>
          <w:i/>
          <w:sz w:val="24"/>
          <w:szCs w:val="24"/>
        </w:rPr>
        <w:t>Skull Base Rep</w:t>
      </w:r>
      <w:r w:rsidRPr="006A2FE6">
        <w:rPr>
          <w:rFonts w:ascii="Book Antiqua" w:hAnsi="Book Antiqua"/>
          <w:sz w:val="24"/>
          <w:szCs w:val="24"/>
        </w:rPr>
        <w:t xml:space="preserve"> 2011; </w:t>
      </w:r>
      <w:r w:rsidRPr="006A2FE6">
        <w:rPr>
          <w:rFonts w:ascii="Book Antiqua" w:hAnsi="Book Antiqua"/>
          <w:b/>
          <w:sz w:val="24"/>
          <w:szCs w:val="24"/>
        </w:rPr>
        <w:t>1</w:t>
      </w:r>
      <w:r w:rsidRPr="006A2FE6">
        <w:rPr>
          <w:rFonts w:ascii="Book Antiqua" w:hAnsi="Book Antiqua"/>
          <w:sz w:val="24"/>
          <w:szCs w:val="24"/>
        </w:rPr>
        <w:t>: 39-46 [PMID: 23984201 DOI: 10.1055/s-0031-1275257]</w:t>
      </w:r>
    </w:p>
    <w:p w14:paraId="4712851B"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16 </w:t>
      </w:r>
      <w:proofErr w:type="spellStart"/>
      <w:r w:rsidRPr="006A2FE6">
        <w:rPr>
          <w:rFonts w:ascii="Book Antiqua" w:hAnsi="Book Antiqua"/>
          <w:b/>
          <w:sz w:val="24"/>
          <w:szCs w:val="24"/>
        </w:rPr>
        <w:t>Pomerantz</w:t>
      </w:r>
      <w:proofErr w:type="spellEnd"/>
      <w:r w:rsidRPr="006A2FE6">
        <w:rPr>
          <w:rFonts w:ascii="Book Antiqua" w:hAnsi="Book Antiqua"/>
          <w:b/>
          <w:sz w:val="24"/>
          <w:szCs w:val="24"/>
        </w:rPr>
        <w:t xml:space="preserve"> SR</w:t>
      </w:r>
      <w:r w:rsidRPr="006A2FE6">
        <w:rPr>
          <w:rFonts w:ascii="Book Antiqua" w:hAnsi="Book Antiqua"/>
          <w:sz w:val="24"/>
          <w:szCs w:val="24"/>
        </w:rPr>
        <w:t xml:space="preserve">, </w:t>
      </w:r>
      <w:proofErr w:type="spellStart"/>
      <w:r w:rsidRPr="006A2FE6">
        <w:rPr>
          <w:rFonts w:ascii="Book Antiqua" w:hAnsi="Book Antiqua"/>
          <w:sz w:val="24"/>
          <w:szCs w:val="24"/>
        </w:rPr>
        <w:t>Kamalian</w:t>
      </w:r>
      <w:proofErr w:type="spellEnd"/>
      <w:r w:rsidRPr="006A2FE6">
        <w:rPr>
          <w:rFonts w:ascii="Book Antiqua" w:hAnsi="Book Antiqua"/>
          <w:sz w:val="24"/>
          <w:szCs w:val="24"/>
        </w:rPr>
        <w:t xml:space="preserve"> S, Zhang D, Gupta R, </w:t>
      </w:r>
      <w:proofErr w:type="spellStart"/>
      <w:r w:rsidRPr="006A2FE6">
        <w:rPr>
          <w:rFonts w:ascii="Book Antiqua" w:hAnsi="Book Antiqua"/>
          <w:sz w:val="24"/>
          <w:szCs w:val="24"/>
        </w:rPr>
        <w:t>Rapalino</w:t>
      </w:r>
      <w:proofErr w:type="spellEnd"/>
      <w:r w:rsidRPr="006A2FE6">
        <w:rPr>
          <w:rFonts w:ascii="Book Antiqua" w:hAnsi="Book Antiqua"/>
          <w:sz w:val="24"/>
          <w:szCs w:val="24"/>
        </w:rPr>
        <w:t xml:space="preserve"> O, </w:t>
      </w:r>
      <w:proofErr w:type="spellStart"/>
      <w:r w:rsidRPr="006A2FE6">
        <w:rPr>
          <w:rFonts w:ascii="Book Antiqua" w:hAnsi="Book Antiqua"/>
          <w:sz w:val="24"/>
          <w:szCs w:val="24"/>
        </w:rPr>
        <w:t>Sahani</w:t>
      </w:r>
      <w:proofErr w:type="spellEnd"/>
      <w:r w:rsidRPr="006A2FE6">
        <w:rPr>
          <w:rFonts w:ascii="Book Antiqua" w:hAnsi="Book Antiqua"/>
          <w:sz w:val="24"/>
          <w:szCs w:val="24"/>
        </w:rPr>
        <w:t xml:space="preserve"> DV, Lev MH. Virtual monochromatic reconstruction of dual-energy unenhanced head CT at 65-75 </w:t>
      </w:r>
      <w:proofErr w:type="spellStart"/>
      <w:r w:rsidRPr="006A2FE6">
        <w:rPr>
          <w:rFonts w:ascii="Book Antiqua" w:hAnsi="Book Antiqua"/>
          <w:sz w:val="24"/>
          <w:szCs w:val="24"/>
        </w:rPr>
        <w:t>keV</w:t>
      </w:r>
      <w:proofErr w:type="spellEnd"/>
      <w:r w:rsidRPr="006A2FE6">
        <w:rPr>
          <w:rFonts w:ascii="Book Antiqua" w:hAnsi="Book Antiqua"/>
          <w:sz w:val="24"/>
          <w:szCs w:val="24"/>
        </w:rPr>
        <w:t xml:space="preserve"> maximizes image quality compared with conventional polychromatic CT. </w:t>
      </w:r>
      <w:r w:rsidRPr="006A2FE6">
        <w:rPr>
          <w:rFonts w:ascii="Book Antiqua" w:hAnsi="Book Antiqua"/>
          <w:i/>
          <w:sz w:val="24"/>
          <w:szCs w:val="24"/>
        </w:rPr>
        <w:t>Radiology</w:t>
      </w:r>
      <w:r w:rsidRPr="006A2FE6">
        <w:rPr>
          <w:rFonts w:ascii="Book Antiqua" w:hAnsi="Book Antiqua"/>
          <w:sz w:val="24"/>
          <w:szCs w:val="24"/>
        </w:rPr>
        <w:t xml:space="preserve"> 2013; </w:t>
      </w:r>
      <w:r w:rsidRPr="006A2FE6">
        <w:rPr>
          <w:rFonts w:ascii="Book Antiqua" w:hAnsi="Book Antiqua"/>
          <w:b/>
          <w:sz w:val="24"/>
          <w:szCs w:val="24"/>
        </w:rPr>
        <w:t>266</w:t>
      </w:r>
      <w:r w:rsidRPr="006A2FE6">
        <w:rPr>
          <w:rFonts w:ascii="Book Antiqua" w:hAnsi="Book Antiqua"/>
          <w:sz w:val="24"/>
          <w:szCs w:val="24"/>
        </w:rPr>
        <w:t>: 318-325 [PMID: 23074259 DOI: 10.1148/radiol.12111604]</w:t>
      </w:r>
    </w:p>
    <w:p w14:paraId="2C892C75"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17 </w:t>
      </w:r>
      <w:r w:rsidRPr="006A2FE6">
        <w:rPr>
          <w:rFonts w:ascii="Book Antiqua" w:hAnsi="Book Antiqua"/>
          <w:b/>
          <w:sz w:val="24"/>
          <w:szCs w:val="24"/>
        </w:rPr>
        <w:t>Yu L</w:t>
      </w:r>
      <w:r w:rsidRPr="006A2FE6">
        <w:rPr>
          <w:rFonts w:ascii="Book Antiqua" w:hAnsi="Book Antiqua"/>
          <w:sz w:val="24"/>
          <w:szCs w:val="24"/>
        </w:rPr>
        <w:t xml:space="preserve">, </w:t>
      </w:r>
      <w:proofErr w:type="spellStart"/>
      <w:r w:rsidRPr="006A2FE6">
        <w:rPr>
          <w:rFonts w:ascii="Book Antiqua" w:hAnsi="Book Antiqua"/>
          <w:sz w:val="24"/>
          <w:szCs w:val="24"/>
        </w:rPr>
        <w:t>Primak</w:t>
      </w:r>
      <w:proofErr w:type="spellEnd"/>
      <w:r w:rsidRPr="006A2FE6">
        <w:rPr>
          <w:rFonts w:ascii="Book Antiqua" w:hAnsi="Book Antiqua"/>
          <w:sz w:val="24"/>
          <w:szCs w:val="24"/>
        </w:rPr>
        <w:t xml:space="preserve"> AN, Liu X, </w:t>
      </w:r>
      <w:proofErr w:type="spellStart"/>
      <w:r w:rsidRPr="006A2FE6">
        <w:rPr>
          <w:rFonts w:ascii="Book Antiqua" w:hAnsi="Book Antiqua"/>
          <w:sz w:val="24"/>
          <w:szCs w:val="24"/>
        </w:rPr>
        <w:t>McCollough</w:t>
      </w:r>
      <w:proofErr w:type="spellEnd"/>
      <w:r w:rsidRPr="006A2FE6">
        <w:rPr>
          <w:rFonts w:ascii="Book Antiqua" w:hAnsi="Book Antiqua"/>
          <w:sz w:val="24"/>
          <w:szCs w:val="24"/>
        </w:rPr>
        <w:t xml:space="preserve"> CH. Image quality optimization and evaluation of linearly mixed images in dual-source, dual-energy CT. </w:t>
      </w:r>
      <w:r w:rsidRPr="006A2FE6">
        <w:rPr>
          <w:rFonts w:ascii="Book Antiqua" w:hAnsi="Book Antiqua"/>
          <w:i/>
          <w:sz w:val="24"/>
          <w:szCs w:val="24"/>
        </w:rPr>
        <w:t>Med Phys</w:t>
      </w:r>
      <w:r w:rsidRPr="006A2FE6">
        <w:rPr>
          <w:rFonts w:ascii="Book Antiqua" w:hAnsi="Book Antiqua"/>
          <w:sz w:val="24"/>
          <w:szCs w:val="24"/>
        </w:rPr>
        <w:t xml:space="preserve"> 2009; </w:t>
      </w:r>
      <w:r w:rsidRPr="006A2FE6">
        <w:rPr>
          <w:rFonts w:ascii="Book Antiqua" w:hAnsi="Book Antiqua"/>
          <w:b/>
          <w:sz w:val="24"/>
          <w:szCs w:val="24"/>
        </w:rPr>
        <w:t>36</w:t>
      </w:r>
      <w:r w:rsidRPr="006A2FE6">
        <w:rPr>
          <w:rFonts w:ascii="Book Antiqua" w:hAnsi="Book Antiqua"/>
          <w:sz w:val="24"/>
          <w:szCs w:val="24"/>
        </w:rPr>
        <w:t>: 1019-1024 [PMID: 19378762 DOI: 10.1118/1.3077921]</w:t>
      </w:r>
    </w:p>
    <w:p w14:paraId="257B6191"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18 </w:t>
      </w:r>
      <w:proofErr w:type="spellStart"/>
      <w:r w:rsidRPr="006A2FE6">
        <w:rPr>
          <w:rFonts w:ascii="Book Antiqua" w:hAnsi="Book Antiqua"/>
          <w:b/>
          <w:sz w:val="24"/>
          <w:szCs w:val="24"/>
        </w:rPr>
        <w:t>Mandat</w:t>
      </w:r>
      <w:proofErr w:type="spellEnd"/>
      <w:r w:rsidRPr="006A2FE6">
        <w:rPr>
          <w:rFonts w:ascii="Book Antiqua" w:hAnsi="Book Antiqua"/>
          <w:b/>
          <w:sz w:val="24"/>
          <w:szCs w:val="24"/>
        </w:rPr>
        <w:t xml:space="preserve"> TS</w:t>
      </w:r>
      <w:r w:rsidRPr="006A2FE6">
        <w:rPr>
          <w:rFonts w:ascii="Book Antiqua" w:hAnsi="Book Antiqua"/>
          <w:sz w:val="24"/>
          <w:szCs w:val="24"/>
        </w:rPr>
        <w:t xml:space="preserve">, Honey CR, Peters DA, Sharma BR. Artistic assault: an unusual penetrating head injury reported as a trivial facial trauma. </w:t>
      </w:r>
      <w:proofErr w:type="spellStart"/>
      <w:r w:rsidRPr="006A2FE6">
        <w:rPr>
          <w:rFonts w:ascii="Book Antiqua" w:hAnsi="Book Antiqua"/>
          <w:i/>
          <w:sz w:val="24"/>
          <w:szCs w:val="24"/>
        </w:rPr>
        <w:t>Acta</w:t>
      </w:r>
      <w:proofErr w:type="spellEnd"/>
      <w:r w:rsidRPr="006A2FE6">
        <w:rPr>
          <w:rFonts w:ascii="Book Antiqua" w:hAnsi="Book Antiqua"/>
          <w:i/>
          <w:sz w:val="24"/>
          <w:szCs w:val="24"/>
        </w:rPr>
        <w:t xml:space="preserve"> </w:t>
      </w:r>
      <w:proofErr w:type="spellStart"/>
      <w:r w:rsidRPr="006A2FE6">
        <w:rPr>
          <w:rFonts w:ascii="Book Antiqua" w:hAnsi="Book Antiqua"/>
          <w:i/>
          <w:sz w:val="24"/>
          <w:szCs w:val="24"/>
        </w:rPr>
        <w:t>Neurochir</w:t>
      </w:r>
      <w:proofErr w:type="spellEnd"/>
      <w:r w:rsidRPr="006A2FE6">
        <w:rPr>
          <w:rFonts w:ascii="Book Antiqua" w:hAnsi="Book Antiqua"/>
          <w:i/>
          <w:sz w:val="24"/>
          <w:szCs w:val="24"/>
        </w:rPr>
        <w:t xml:space="preserve"> (Wien)</w:t>
      </w:r>
      <w:r w:rsidRPr="006A2FE6">
        <w:rPr>
          <w:rFonts w:ascii="Book Antiqua" w:hAnsi="Book Antiqua"/>
          <w:sz w:val="24"/>
          <w:szCs w:val="24"/>
        </w:rPr>
        <w:t xml:space="preserve"> 2005; </w:t>
      </w:r>
      <w:r w:rsidRPr="006A2FE6">
        <w:rPr>
          <w:rFonts w:ascii="Book Antiqua" w:hAnsi="Book Antiqua"/>
          <w:b/>
          <w:sz w:val="24"/>
          <w:szCs w:val="24"/>
        </w:rPr>
        <w:t>147</w:t>
      </w:r>
      <w:r w:rsidRPr="006A2FE6">
        <w:rPr>
          <w:rFonts w:ascii="Book Antiqua" w:hAnsi="Book Antiqua"/>
          <w:sz w:val="24"/>
          <w:szCs w:val="24"/>
        </w:rPr>
        <w:t>: 331-3; discussion 332-3 [PMID: 15605201 DOI: 10.1007/s00701-004-0429-7]</w:t>
      </w:r>
    </w:p>
    <w:p w14:paraId="095AC215"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19 </w:t>
      </w:r>
      <w:r w:rsidRPr="006A2FE6">
        <w:rPr>
          <w:rFonts w:ascii="Book Antiqua" w:hAnsi="Book Antiqua"/>
          <w:b/>
          <w:sz w:val="24"/>
          <w:szCs w:val="24"/>
        </w:rPr>
        <w:t>Temple N</w:t>
      </w:r>
      <w:r w:rsidRPr="006A2FE6">
        <w:rPr>
          <w:rFonts w:ascii="Book Antiqua" w:hAnsi="Book Antiqua"/>
          <w:sz w:val="24"/>
          <w:szCs w:val="24"/>
        </w:rPr>
        <w:t xml:space="preserve">, Donald C, </w:t>
      </w:r>
      <w:proofErr w:type="spellStart"/>
      <w:r w:rsidRPr="006A2FE6">
        <w:rPr>
          <w:rFonts w:ascii="Book Antiqua" w:hAnsi="Book Antiqua"/>
          <w:sz w:val="24"/>
          <w:szCs w:val="24"/>
        </w:rPr>
        <w:t>Skora</w:t>
      </w:r>
      <w:proofErr w:type="spellEnd"/>
      <w:r w:rsidRPr="006A2FE6">
        <w:rPr>
          <w:rFonts w:ascii="Book Antiqua" w:hAnsi="Book Antiqua"/>
          <w:sz w:val="24"/>
          <w:szCs w:val="24"/>
        </w:rPr>
        <w:t xml:space="preserve"> A, Reed W. Neuroimaging in adult penetrating brain injury: a guide for radiographers. </w:t>
      </w:r>
      <w:r w:rsidRPr="006A2FE6">
        <w:rPr>
          <w:rFonts w:ascii="Book Antiqua" w:hAnsi="Book Antiqua"/>
          <w:i/>
          <w:sz w:val="24"/>
          <w:szCs w:val="24"/>
        </w:rPr>
        <w:t xml:space="preserve">J Med </w:t>
      </w:r>
      <w:proofErr w:type="spellStart"/>
      <w:r w:rsidRPr="006A2FE6">
        <w:rPr>
          <w:rFonts w:ascii="Book Antiqua" w:hAnsi="Book Antiqua"/>
          <w:i/>
          <w:sz w:val="24"/>
          <w:szCs w:val="24"/>
        </w:rPr>
        <w:t>Radiat</w:t>
      </w:r>
      <w:proofErr w:type="spellEnd"/>
      <w:r w:rsidRPr="006A2FE6">
        <w:rPr>
          <w:rFonts w:ascii="Book Antiqua" w:hAnsi="Book Antiqua"/>
          <w:i/>
          <w:sz w:val="24"/>
          <w:szCs w:val="24"/>
        </w:rPr>
        <w:t xml:space="preserve"> </w:t>
      </w:r>
      <w:proofErr w:type="spellStart"/>
      <w:r w:rsidRPr="006A2FE6">
        <w:rPr>
          <w:rFonts w:ascii="Book Antiqua" w:hAnsi="Book Antiqua"/>
          <w:i/>
          <w:sz w:val="24"/>
          <w:szCs w:val="24"/>
        </w:rPr>
        <w:t>Sci</w:t>
      </w:r>
      <w:proofErr w:type="spellEnd"/>
      <w:r w:rsidRPr="006A2FE6">
        <w:rPr>
          <w:rFonts w:ascii="Book Antiqua" w:hAnsi="Book Antiqua"/>
          <w:sz w:val="24"/>
          <w:szCs w:val="24"/>
        </w:rPr>
        <w:t xml:space="preserve"> 2015; </w:t>
      </w:r>
      <w:r w:rsidRPr="006A2FE6">
        <w:rPr>
          <w:rFonts w:ascii="Book Antiqua" w:hAnsi="Book Antiqua"/>
          <w:b/>
          <w:sz w:val="24"/>
          <w:szCs w:val="24"/>
        </w:rPr>
        <w:t>62</w:t>
      </w:r>
      <w:r w:rsidRPr="006A2FE6">
        <w:rPr>
          <w:rFonts w:ascii="Book Antiqua" w:hAnsi="Book Antiqua"/>
          <w:sz w:val="24"/>
          <w:szCs w:val="24"/>
        </w:rPr>
        <w:t>: 122-131 [PMID: 26229677 DOI: 10.1002/jmrs.101]</w:t>
      </w:r>
    </w:p>
    <w:p w14:paraId="79D46143" w14:textId="49B5F775"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20 </w:t>
      </w:r>
      <w:proofErr w:type="spellStart"/>
      <w:r w:rsidRPr="006A2FE6">
        <w:rPr>
          <w:rFonts w:ascii="Book Antiqua" w:hAnsi="Book Antiqua"/>
          <w:b/>
          <w:sz w:val="24"/>
          <w:szCs w:val="24"/>
        </w:rPr>
        <w:t>Caporlingua</w:t>
      </w:r>
      <w:proofErr w:type="spellEnd"/>
      <w:r w:rsidRPr="006A2FE6">
        <w:rPr>
          <w:rFonts w:ascii="Book Antiqua" w:hAnsi="Book Antiqua"/>
          <w:b/>
          <w:sz w:val="24"/>
          <w:szCs w:val="24"/>
        </w:rPr>
        <w:t xml:space="preserve"> A</w:t>
      </w:r>
      <w:r w:rsidRPr="006A2FE6">
        <w:rPr>
          <w:rFonts w:ascii="Book Antiqua" w:hAnsi="Book Antiqua"/>
          <w:sz w:val="24"/>
          <w:szCs w:val="24"/>
        </w:rPr>
        <w:t xml:space="preserve">, </w:t>
      </w:r>
      <w:proofErr w:type="spellStart"/>
      <w:r w:rsidRPr="006A2FE6">
        <w:rPr>
          <w:rFonts w:ascii="Book Antiqua" w:hAnsi="Book Antiqua"/>
          <w:sz w:val="24"/>
          <w:szCs w:val="24"/>
        </w:rPr>
        <w:t>Caporlingua</w:t>
      </w:r>
      <w:proofErr w:type="spellEnd"/>
      <w:r w:rsidRPr="006A2FE6">
        <w:rPr>
          <w:rFonts w:ascii="Book Antiqua" w:hAnsi="Book Antiqua"/>
          <w:sz w:val="24"/>
          <w:szCs w:val="24"/>
        </w:rPr>
        <w:t xml:space="preserve"> F, </w:t>
      </w:r>
      <w:proofErr w:type="spellStart"/>
      <w:r w:rsidRPr="006A2FE6">
        <w:rPr>
          <w:rFonts w:ascii="Book Antiqua" w:hAnsi="Book Antiqua"/>
          <w:sz w:val="24"/>
          <w:szCs w:val="24"/>
        </w:rPr>
        <w:t>Lenzi</w:t>
      </w:r>
      <w:proofErr w:type="spellEnd"/>
      <w:r w:rsidRPr="006A2FE6">
        <w:rPr>
          <w:rFonts w:ascii="Book Antiqua" w:hAnsi="Book Antiqua"/>
          <w:sz w:val="24"/>
          <w:szCs w:val="24"/>
        </w:rPr>
        <w:t xml:space="preserve"> J. Good outcome after delayed surgery for </w:t>
      </w:r>
      <w:proofErr w:type="spellStart"/>
      <w:r w:rsidRPr="006A2FE6">
        <w:rPr>
          <w:rFonts w:ascii="Book Antiqua" w:hAnsi="Book Antiqua"/>
          <w:sz w:val="24"/>
          <w:szCs w:val="24"/>
        </w:rPr>
        <w:t>orbitocranial</w:t>
      </w:r>
      <w:proofErr w:type="spellEnd"/>
      <w:r w:rsidRPr="006A2FE6">
        <w:rPr>
          <w:rFonts w:ascii="Book Antiqua" w:hAnsi="Book Antiqua"/>
          <w:sz w:val="24"/>
          <w:szCs w:val="24"/>
        </w:rPr>
        <w:t xml:space="preserve"> non-missile penetrating brain injury. </w:t>
      </w:r>
      <w:r w:rsidRPr="006A2FE6">
        <w:rPr>
          <w:rFonts w:ascii="Book Antiqua" w:hAnsi="Book Antiqua"/>
          <w:i/>
          <w:sz w:val="24"/>
          <w:szCs w:val="24"/>
        </w:rPr>
        <w:t xml:space="preserve">Asian J </w:t>
      </w:r>
      <w:proofErr w:type="spellStart"/>
      <w:r w:rsidRPr="006A2FE6">
        <w:rPr>
          <w:rFonts w:ascii="Book Antiqua" w:hAnsi="Book Antiqua"/>
          <w:i/>
          <w:sz w:val="24"/>
          <w:szCs w:val="24"/>
        </w:rPr>
        <w:t>Neurosurg</w:t>
      </w:r>
      <w:proofErr w:type="spellEnd"/>
      <w:r w:rsidRPr="006A2FE6">
        <w:rPr>
          <w:rFonts w:ascii="Book Antiqua" w:hAnsi="Book Antiqua"/>
          <w:sz w:val="24"/>
          <w:szCs w:val="24"/>
        </w:rPr>
        <w:t xml:space="preserve"> 2016; </w:t>
      </w:r>
      <w:r w:rsidRPr="006A2FE6">
        <w:rPr>
          <w:rFonts w:ascii="Book Antiqua" w:hAnsi="Book Antiqua"/>
          <w:b/>
          <w:sz w:val="24"/>
          <w:szCs w:val="24"/>
        </w:rPr>
        <w:t>11</w:t>
      </w:r>
      <w:r w:rsidRPr="006A2FE6">
        <w:rPr>
          <w:rFonts w:ascii="Book Antiqua" w:hAnsi="Book Antiqua"/>
          <w:sz w:val="24"/>
          <w:szCs w:val="24"/>
        </w:rPr>
        <w:t>: 309 [PMID: 27366265 DOI: 10.4103/1793-5482.179641]</w:t>
      </w:r>
      <w:bookmarkEnd w:id="13"/>
    </w:p>
    <w:p w14:paraId="64E31B8B" w14:textId="77A48DBE" w:rsidR="00023136" w:rsidRPr="006A2FE6" w:rsidRDefault="00023136" w:rsidP="008F31CD">
      <w:pPr>
        <w:adjustRightInd w:val="0"/>
        <w:snapToGrid w:val="0"/>
        <w:spacing w:line="360" w:lineRule="auto"/>
        <w:rPr>
          <w:rFonts w:ascii="Book Antiqua" w:hAnsi="Book Antiqua"/>
          <w:sz w:val="24"/>
          <w:szCs w:val="24"/>
        </w:rPr>
      </w:pPr>
    </w:p>
    <w:p w14:paraId="7EDEA197" w14:textId="54311C3A" w:rsidR="00023136" w:rsidRPr="006A2FE6" w:rsidRDefault="00023136" w:rsidP="008F31CD">
      <w:pPr>
        <w:adjustRightInd w:val="0"/>
        <w:snapToGrid w:val="0"/>
        <w:spacing w:line="360" w:lineRule="auto"/>
        <w:rPr>
          <w:rFonts w:ascii="Book Antiqua" w:hAnsi="Book Antiqua"/>
          <w:sz w:val="24"/>
          <w:szCs w:val="24"/>
        </w:rPr>
      </w:pPr>
      <w:r w:rsidRPr="006A2FE6">
        <w:rPr>
          <w:rFonts w:ascii="Book Antiqua" w:hAnsi="Book Antiqua"/>
          <w:sz w:val="24"/>
          <w:szCs w:val="24"/>
        </w:rPr>
        <w:br w:type="page"/>
      </w:r>
    </w:p>
    <w:p w14:paraId="606FDAE1" w14:textId="5A61672F" w:rsidR="00057A3E" w:rsidRPr="006A2FE6" w:rsidRDefault="00C63BAE" w:rsidP="008F31CD">
      <w:pPr>
        <w:adjustRightInd w:val="0"/>
        <w:snapToGrid w:val="0"/>
        <w:spacing w:line="360" w:lineRule="auto"/>
        <w:rPr>
          <w:rFonts w:ascii="Book Antiqua" w:hAnsi="Book Antiqua" w:cs="Times New Roman"/>
          <w:b/>
          <w:sz w:val="24"/>
          <w:szCs w:val="24"/>
        </w:rPr>
      </w:pPr>
      <w:r w:rsidRPr="006A2FE6">
        <w:rPr>
          <w:rFonts w:ascii="Book Antiqua" w:hAnsi="Book Antiqua"/>
          <w:b/>
          <w:sz w:val="24"/>
          <w:szCs w:val="24"/>
        </w:rPr>
        <w:lastRenderedPageBreak/>
        <w:t>Footnotes</w:t>
      </w:r>
    </w:p>
    <w:p w14:paraId="438B00CE" w14:textId="1F10E284" w:rsidR="00023136" w:rsidRPr="006A2FE6" w:rsidRDefault="00023136" w:rsidP="008F31CD">
      <w:pPr>
        <w:adjustRightInd w:val="0"/>
        <w:snapToGrid w:val="0"/>
        <w:spacing w:line="360" w:lineRule="auto"/>
        <w:rPr>
          <w:rFonts w:ascii="Book Antiqua" w:hAnsi="Book Antiqua" w:cs="Times New Roman"/>
          <w:sz w:val="24"/>
          <w:szCs w:val="24"/>
        </w:rPr>
      </w:pPr>
      <w:r w:rsidRPr="006A2FE6">
        <w:rPr>
          <w:rFonts w:ascii="Book Antiqua" w:hAnsi="Book Antiqua" w:cs="Times New Roman"/>
          <w:b/>
          <w:sz w:val="24"/>
          <w:szCs w:val="24"/>
        </w:rPr>
        <w:t>Informed consent statement</w:t>
      </w:r>
      <w:r w:rsidRPr="006A2FE6">
        <w:rPr>
          <w:rFonts w:ascii="Book Antiqua" w:hAnsi="Book Antiqua" w:cs="Times New Roman"/>
          <w:sz w:val="24"/>
          <w:szCs w:val="24"/>
        </w:rPr>
        <w:t xml:space="preserve">: </w:t>
      </w:r>
      <w:r w:rsidR="002300FE">
        <w:rPr>
          <w:rFonts w:ascii="Book Antiqua" w:hAnsi="Book Antiqua" w:cs="Times New Roman"/>
          <w:sz w:val="24"/>
          <w:szCs w:val="24"/>
        </w:rPr>
        <w:t>W</w:t>
      </w:r>
      <w:r w:rsidRPr="006A2FE6">
        <w:rPr>
          <w:rFonts w:ascii="Book Antiqua" w:hAnsi="Book Antiqua" w:cs="Times New Roman"/>
          <w:sz w:val="24"/>
          <w:szCs w:val="24"/>
        </w:rPr>
        <w:t xml:space="preserve">ritten </w:t>
      </w:r>
      <w:r w:rsidR="002300FE">
        <w:rPr>
          <w:rFonts w:ascii="Book Antiqua" w:hAnsi="Book Antiqua" w:cs="Times New Roman"/>
          <w:sz w:val="24"/>
          <w:szCs w:val="24"/>
        </w:rPr>
        <w:t xml:space="preserve">informed </w:t>
      </w:r>
      <w:r w:rsidRPr="006A2FE6">
        <w:rPr>
          <w:rFonts w:ascii="Book Antiqua" w:hAnsi="Book Antiqua" w:cs="Times New Roman"/>
          <w:sz w:val="24"/>
          <w:szCs w:val="24"/>
        </w:rPr>
        <w:t xml:space="preserve">consent was obtained from the patient for publication of this report and any accompanying images. </w:t>
      </w:r>
    </w:p>
    <w:p w14:paraId="46AAB77A" w14:textId="77777777" w:rsidR="00023136" w:rsidRPr="002300FE" w:rsidRDefault="00023136" w:rsidP="008F31CD">
      <w:pPr>
        <w:adjustRightInd w:val="0"/>
        <w:snapToGrid w:val="0"/>
        <w:spacing w:line="360" w:lineRule="auto"/>
        <w:rPr>
          <w:rFonts w:ascii="Book Antiqua" w:hAnsi="Book Antiqua" w:cs="Times New Roman"/>
          <w:b/>
          <w:sz w:val="24"/>
          <w:szCs w:val="24"/>
        </w:rPr>
      </w:pPr>
    </w:p>
    <w:p w14:paraId="1E4D9897" w14:textId="77777777" w:rsidR="00023136" w:rsidRPr="006A2FE6" w:rsidRDefault="00023136" w:rsidP="008F31CD">
      <w:pPr>
        <w:adjustRightInd w:val="0"/>
        <w:snapToGrid w:val="0"/>
        <w:spacing w:line="360" w:lineRule="auto"/>
        <w:rPr>
          <w:rFonts w:ascii="Book Antiqua" w:hAnsi="Book Antiqua" w:cs="Times New Roman"/>
          <w:sz w:val="24"/>
          <w:szCs w:val="24"/>
        </w:rPr>
      </w:pPr>
      <w:r w:rsidRPr="006A2FE6">
        <w:rPr>
          <w:rFonts w:ascii="Book Antiqua" w:hAnsi="Book Antiqua" w:cs="Times New Roman"/>
          <w:b/>
          <w:sz w:val="24"/>
          <w:szCs w:val="24"/>
        </w:rPr>
        <w:t>Conflict-of-interest statement</w:t>
      </w:r>
      <w:r w:rsidRPr="006A2FE6">
        <w:rPr>
          <w:rFonts w:ascii="Book Antiqua" w:hAnsi="Book Antiqua" w:cs="Times New Roman"/>
          <w:sz w:val="24"/>
          <w:szCs w:val="24"/>
        </w:rPr>
        <w:t>: The authors declare that they have no conflict of interest.</w:t>
      </w:r>
    </w:p>
    <w:p w14:paraId="21E3A775" w14:textId="77777777" w:rsidR="00023136" w:rsidRPr="006A2FE6" w:rsidRDefault="00023136" w:rsidP="008F31CD">
      <w:pPr>
        <w:adjustRightInd w:val="0"/>
        <w:snapToGrid w:val="0"/>
        <w:spacing w:line="360" w:lineRule="auto"/>
        <w:rPr>
          <w:rFonts w:ascii="Book Antiqua" w:hAnsi="Book Antiqua" w:cs="Times New Roman"/>
          <w:b/>
          <w:sz w:val="24"/>
          <w:szCs w:val="24"/>
        </w:rPr>
      </w:pPr>
    </w:p>
    <w:p w14:paraId="359BFBBC" w14:textId="77777777" w:rsidR="00023136" w:rsidRPr="006A2FE6" w:rsidRDefault="00023136" w:rsidP="008F31CD">
      <w:pPr>
        <w:adjustRightInd w:val="0"/>
        <w:snapToGrid w:val="0"/>
        <w:spacing w:line="360" w:lineRule="auto"/>
        <w:rPr>
          <w:rFonts w:ascii="Book Antiqua" w:hAnsi="Book Antiqua" w:cs="Times New Roman"/>
          <w:sz w:val="24"/>
          <w:szCs w:val="24"/>
        </w:rPr>
      </w:pPr>
      <w:r w:rsidRPr="006A2FE6">
        <w:rPr>
          <w:rFonts w:ascii="Book Antiqua" w:hAnsi="Book Antiqua" w:cs="Times New Roman"/>
          <w:b/>
          <w:sz w:val="24"/>
          <w:szCs w:val="24"/>
        </w:rPr>
        <w:t>CARE Checklist (2016) statement</w:t>
      </w:r>
      <w:r w:rsidRPr="006A2FE6">
        <w:rPr>
          <w:rFonts w:ascii="Book Antiqua" w:hAnsi="Book Antiqua" w:cs="Times New Roman"/>
          <w:sz w:val="24"/>
          <w:szCs w:val="24"/>
        </w:rPr>
        <w:t>: The manuscript was prepared and revised according to the CARE Checklist (2016).</w:t>
      </w:r>
    </w:p>
    <w:p w14:paraId="3C153908" w14:textId="77777777" w:rsidR="00023136" w:rsidRPr="006A2FE6" w:rsidRDefault="00023136" w:rsidP="008F31CD">
      <w:pPr>
        <w:adjustRightInd w:val="0"/>
        <w:snapToGrid w:val="0"/>
        <w:spacing w:line="360" w:lineRule="auto"/>
        <w:rPr>
          <w:rFonts w:ascii="Book Antiqua" w:hAnsi="Book Antiqua" w:cs="Times New Roman"/>
          <w:b/>
          <w:sz w:val="24"/>
          <w:szCs w:val="24"/>
        </w:rPr>
      </w:pPr>
    </w:p>
    <w:p w14:paraId="1539CAAA" w14:textId="77777777" w:rsidR="00023136" w:rsidRPr="006A2FE6" w:rsidRDefault="00023136" w:rsidP="008F31CD">
      <w:pPr>
        <w:adjustRightInd w:val="0"/>
        <w:snapToGrid w:val="0"/>
        <w:spacing w:line="360" w:lineRule="auto"/>
        <w:rPr>
          <w:rFonts w:ascii="Book Antiqua" w:hAnsi="Book Antiqua" w:cs="Times New Roman"/>
          <w:sz w:val="24"/>
          <w:szCs w:val="24"/>
        </w:rPr>
      </w:pPr>
      <w:r w:rsidRPr="006A2FE6">
        <w:rPr>
          <w:rFonts w:ascii="Book Antiqua" w:hAnsi="Book Antiqua" w:cs="Times New Roman"/>
          <w:b/>
          <w:sz w:val="24"/>
          <w:szCs w:val="24"/>
        </w:rPr>
        <w:t>Open-Access</w:t>
      </w:r>
      <w:r w:rsidRPr="006A2FE6">
        <w:rPr>
          <w:rFonts w:ascii="Book Antiqua" w:hAnsi="Book Antiqua" w:cs="Times New Roman"/>
          <w:sz w:val="24"/>
          <w:szCs w:val="24"/>
        </w:rPr>
        <w:t>: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209EAB" w14:textId="77777777" w:rsidR="00023136" w:rsidRPr="006A2FE6" w:rsidRDefault="00023136" w:rsidP="008F31CD">
      <w:pPr>
        <w:adjustRightInd w:val="0"/>
        <w:snapToGrid w:val="0"/>
        <w:spacing w:line="360" w:lineRule="auto"/>
        <w:rPr>
          <w:rFonts w:ascii="Book Antiqua" w:hAnsi="Book Antiqua" w:cs="Times New Roman"/>
          <w:b/>
          <w:sz w:val="24"/>
          <w:szCs w:val="24"/>
        </w:rPr>
      </w:pPr>
    </w:p>
    <w:p w14:paraId="2F73E7D4" w14:textId="77777777" w:rsidR="00023136" w:rsidRPr="006A2FE6" w:rsidRDefault="00023136" w:rsidP="008F31CD">
      <w:pPr>
        <w:adjustRightInd w:val="0"/>
        <w:snapToGrid w:val="0"/>
        <w:spacing w:line="360" w:lineRule="auto"/>
        <w:rPr>
          <w:rFonts w:ascii="Book Antiqua" w:hAnsi="Book Antiqua" w:cs="Times New Roman"/>
          <w:sz w:val="24"/>
          <w:szCs w:val="24"/>
        </w:rPr>
      </w:pPr>
      <w:r w:rsidRPr="006A2FE6">
        <w:rPr>
          <w:rFonts w:ascii="Book Antiqua" w:hAnsi="Book Antiqua" w:cs="Times New Roman"/>
          <w:b/>
          <w:sz w:val="24"/>
          <w:szCs w:val="24"/>
        </w:rPr>
        <w:t>Manuscript source</w:t>
      </w:r>
      <w:r w:rsidRPr="006A2FE6">
        <w:rPr>
          <w:rFonts w:ascii="Book Antiqua" w:hAnsi="Book Antiqua" w:cs="Times New Roman"/>
          <w:sz w:val="24"/>
          <w:szCs w:val="24"/>
        </w:rPr>
        <w:t>: Unsolicited Manuscript</w:t>
      </w:r>
    </w:p>
    <w:p w14:paraId="0C918477" w14:textId="77777777" w:rsidR="00023136" w:rsidRPr="006A2FE6" w:rsidRDefault="00023136" w:rsidP="008F31CD">
      <w:pPr>
        <w:adjustRightInd w:val="0"/>
        <w:snapToGrid w:val="0"/>
        <w:spacing w:line="360" w:lineRule="auto"/>
        <w:rPr>
          <w:rFonts w:ascii="Book Antiqua" w:hAnsi="Book Antiqua" w:cs="Times New Roman"/>
          <w:b/>
          <w:sz w:val="24"/>
          <w:szCs w:val="24"/>
        </w:rPr>
      </w:pPr>
    </w:p>
    <w:p w14:paraId="454064EC" w14:textId="77777777" w:rsidR="00023136" w:rsidRPr="006A2FE6" w:rsidRDefault="00023136" w:rsidP="008F31CD">
      <w:pPr>
        <w:adjustRightInd w:val="0"/>
        <w:snapToGrid w:val="0"/>
        <w:spacing w:line="360" w:lineRule="auto"/>
        <w:rPr>
          <w:rFonts w:ascii="Book Antiqua" w:hAnsi="Book Antiqua"/>
          <w:b/>
          <w:sz w:val="24"/>
          <w:szCs w:val="24"/>
        </w:rPr>
      </w:pPr>
      <w:r w:rsidRPr="006A2FE6">
        <w:rPr>
          <w:rFonts w:ascii="Book Antiqua" w:hAnsi="Book Antiqua"/>
          <w:b/>
          <w:sz w:val="24"/>
          <w:szCs w:val="24"/>
        </w:rPr>
        <w:t xml:space="preserve">Peer-review started: </w:t>
      </w:r>
      <w:r w:rsidRPr="006A2FE6">
        <w:rPr>
          <w:rFonts w:ascii="Book Antiqua" w:hAnsi="Book Antiqua"/>
          <w:sz w:val="24"/>
          <w:szCs w:val="24"/>
        </w:rPr>
        <w:t>October 25, 2019</w:t>
      </w:r>
    </w:p>
    <w:p w14:paraId="526C977C" w14:textId="77777777" w:rsidR="00023136" w:rsidRPr="006A2FE6" w:rsidRDefault="00023136" w:rsidP="008F31CD">
      <w:pPr>
        <w:adjustRightInd w:val="0"/>
        <w:snapToGrid w:val="0"/>
        <w:spacing w:line="360" w:lineRule="auto"/>
        <w:rPr>
          <w:rFonts w:ascii="Book Antiqua" w:hAnsi="Book Antiqua"/>
          <w:b/>
          <w:sz w:val="24"/>
          <w:szCs w:val="24"/>
        </w:rPr>
      </w:pPr>
      <w:r w:rsidRPr="006A2FE6">
        <w:rPr>
          <w:rFonts w:ascii="Book Antiqua" w:hAnsi="Book Antiqua"/>
          <w:b/>
          <w:sz w:val="24"/>
          <w:szCs w:val="24"/>
        </w:rPr>
        <w:t xml:space="preserve">First decision: </w:t>
      </w:r>
      <w:r w:rsidRPr="006A2FE6">
        <w:rPr>
          <w:rFonts w:ascii="Book Antiqua" w:hAnsi="Book Antiqua"/>
          <w:sz w:val="24"/>
          <w:szCs w:val="24"/>
        </w:rPr>
        <w:t>December 4, 2019</w:t>
      </w:r>
    </w:p>
    <w:p w14:paraId="2AFC6383" w14:textId="77777777" w:rsidR="00023136" w:rsidRPr="006A2FE6" w:rsidRDefault="00023136" w:rsidP="008F31CD">
      <w:pPr>
        <w:adjustRightInd w:val="0"/>
        <w:snapToGrid w:val="0"/>
        <w:spacing w:line="360" w:lineRule="auto"/>
        <w:rPr>
          <w:rFonts w:ascii="Book Antiqua" w:hAnsi="Book Antiqua"/>
          <w:b/>
          <w:sz w:val="24"/>
          <w:szCs w:val="24"/>
        </w:rPr>
      </w:pPr>
      <w:r w:rsidRPr="006A2FE6">
        <w:rPr>
          <w:rFonts w:ascii="Book Antiqua" w:hAnsi="Book Antiqua"/>
          <w:b/>
          <w:sz w:val="24"/>
          <w:szCs w:val="24"/>
        </w:rPr>
        <w:t>Article in press:</w:t>
      </w:r>
    </w:p>
    <w:p w14:paraId="7B14AF1D" w14:textId="77777777" w:rsidR="00023136" w:rsidRPr="006A2FE6" w:rsidRDefault="00023136" w:rsidP="008F31CD">
      <w:pPr>
        <w:adjustRightInd w:val="0"/>
        <w:snapToGrid w:val="0"/>
        <w:spacing w:line="360" w:lineRule="auto"/>
        <w:rPr>
          <w:rFonts w:ascii="Book Antiqua" w:hAnsi="Book Antiqua"/>
          <w:sz w:val="24"/>
          <w:szCs w:val="24"/>
        </w:rPr>
      </w:pPr>
    </w:p>
    <w:p w14:paraId="4D94AA64" w14:textId="77777777" w:rsidR="00F42334" w:rsidRPr="006A2FE6" w:rsidRDefault="00F42334" w:rsidP="008F31CD">
      <w:pPr>
        <w:widowControl/>
        <w:adjustRightInd w:val="0"/>
        <w:snapToGrid w:val="0"/>
        <w:spacing w:line="360" w:lineRule="auto"/>
        <w:rPr>
          <w:rFonts w:ascii="Book Antiqua" w:eastAsia="微软雅黑" w:hAnsi="Book Antiqua" w:cs="宋体"/>
          <w:kern w:val="0"/>
          <w:sz w:val="24"/>
          <w:szCs w:val="24"/>
        </w:rPr>
      </w:pPr>
      <w:bookmarkStart w:id="14" w:name="OLE_LINK502"/>
      <w:bookmarkStart w:id="15" w:name="OLE_LINK480"/>
      <w:bookmarkStart w:id="16" w:name="OLE_LINK2090"/>
      <w:bookmarkStart w:id="17" w:name="OLE_LINK2200"/>
      <w:bookmarkStart w:id="18" w:name="OLE_LINK2199"/>
      <w:bookmarkStart w:id="19" w:name="OLE_LINK2198"/>
      <w:bookmarkStart w:id="20" w:name="OLE_LINK2162"/>
      <w:bookmarkStart w:id="21" w:name="OLE_LINK1963"/>
      <w:bookmarkStart w:id="22" w:name="OLE_LINK1962"/>
      <w:bookmarkStart w:id="23" w:name="OLE_LINK1812"/>
      <w:bookmarkStart w:id="24" w:name="OLE_LINK1811"/>
      <w:bookmarkStart w:id="25" w:name="OLE_LINK1807"/>
      <w:bookmarkStart w:id="26" w:name="OLE_LINK1806"/>
      <w:bookmarkStart w:id="27" w:name="OLE_LINK1636"/>
      <w:bookmarkStart w:id="28" w:name="OLE_LINK1845"/>
      <w:bookmarkStart w:id="29" w:name="OLE_LINK1844"/>
      <w:bookmarkStart w:id="30" w:name="OLE_LINK1843"/>
      <w:bookmarkStart w:id="31" w:name="OLE_LINK1803"/>
      <w:bookmarkStart w:id="32" w:name="OLE_LINK1802"/>
      <w:bookmarkStart w:id="33" w:name="OLE_LINK1801"/>
      <w:bookmarkStart w:id="34" w:name="OLE_LINK1800"/>
      <w:bookmarkStart w:id="35" w:name="OLE_LINK1282"/>
      <w:bookmarkStart w:id="36" w:name="OLE_LINK1266"/>
      <w:bookmarkStart w:id="37" w:name="OLE_LINK1264"/>
      <w:bookmarkStart w:id="38" w:name="OLE_LINK1261"/>
      <w:bookmarkStart w:id="39" w:name="OLE_LINK1260"/>
      <w:bookmarkStart w:id="40" w:name="OLE_LINK1044"/>
      <w:bookmarkStart w:id="41" w:name="OLE_LINK1043"/>
      <w:bookmarkStart w:id="42" w:name="OLE_LINK1039"/>
      <w:bookmarkStart w:id="43" w:name="OLE_LINK1038"/>
      <w:bookmarkStart w:id="44" w:name="OLE_LINK1036"/>
      <w:bookmarkStart w:id="45" w:name="OLE_LINK1035"/>
      <w:bookmarkStart w:id="46" w:name="OLE_LINK987"/>
      <w:bookmarkStart w:id="47" w:name="OLE_LINK947"/>
      <w:bookmarkStart w:id="48" w:name="OLE_LINK946"/>
      <w:bookmarkStart w:id="49" w:name="OLE_LINK945"/>
      <w:bookmarkStart w:id="50" w:name="OLE_LINK1127"/>
      <w:bookmarkStart w:id="51" w:name="OLE_LINK962"/>
      <w:bookmarkStart w:id="52" w:name="OLE_LINK959"/>
      <w:bookmarkStart w:id="53" w:name="OLE_LINK1185"/>
      <w:bookmarkStart w:id="54" w:name="OLE_LINK1159"/>
      <w:bookmarkStart w:id="55" w:name="OLE_LINK1158"/>
      <w:bookmarkStart w:id="56" w:name="OLE_LINK1157"/>
      <w:bookmarkStart w:id="57" w:name="OLE_LINK1156"/>
      <w:bookmarkStart w:id="58" w:name="OLE_LINK1065"/>
      <w:bookmarkStart w:id="59" w:name="OLE_LINK1064"/>
      <w:bookmarkStart w:id="60" w:name="OLE_LINK1023"/>
      <w:bookmarkStart w:id="61" w:name="OLE_LINK1022"/>
      <w:bookmarkStart w:id="62" w:name="OLE_LINK1021"/>
      <w:bookmarkStart w:id="63" w:name="_Hlk17901632"/>
      <w:r w:rsidRPr="006A2FE6">
        <w:rPr>
          <w:rFonts w:ascii="Book Antiqua" w:hAnsi="Book Antiqua" w:cs="Helvetica"/>
          <w:b/>
          <w:sz w:val="24"/>
          <w:szCs w:val="24"/>
        </w:rPr>
        <w:t xml:space="preserve">Specialty type: </w:t>
      </w:r>
      <w:r w:rsidRPr="006A2FE6">
        <w:rPr>
          <w:rFonts w:ascii="Book Antiqua" w:eastAsia="微软雅黑" w:hAnsi="Book Antiqua" w:cs="宋体"/>
          <w:kern w:val="0"/>
          <w:sz w:val="24"/>
          <w:szCs w:val="24"/>
        </w:rPr>
        <w:t>Medicine, research and experimental</w:t>
      </w:r>
    </w:p>
    <w:p w14:paraId="5B59AECB" w14:textId="77777777" w:rsidR="00F42334" w:rsidRPr="006A2FE6" w:rsidRDefault="00F42334" w:rsidP="008F31CD">
      <w:pPr>
        <w:shd w:val="clear" w:color="auto" w:fill="FFFFFF"/>
        <w:adjustRightInd w:val="0"/>
        <w:snapToGrid w:val="0"/>
        <w:spacing w:line="360" w:lineRule="auto"/>
        <w:rPr>
          <w:rFonts w:ascii="Book Antiqua" w:hAnsi="Book Antiqua" w:cs="Helvetica"/>
          <w:b/>
          <w:sz w:val="24"/>
          <w:szCs w:val="24"/>
          <w:lang w:val="pt-BR"/>
        </w:rPr>
      </w:pPr>
      <w:r w:rsidRPr="006A2FE6">
        <w:rPr>
          <w:rFonts w:ascii="Book Antiqua" w:hAnsi="Book Antiqua" w:cs="Helvetica"/>
          <w:b/>
          <w:sz w:val="24"/>
          <w:szCs w:val="24"/>
        </w:rPr>
        <w:t xml:space="preserve">Country of origin: </w:t>
      </w:r>
      <w:r w:rsidRPr="006A2FE6">
        <w:rPr>
          <w:rFonts w:ascii="Book Antiqua" w:hAnsi="Book Antiqua" w:cs="Helvetica"/>
          <w:sz w:val="24"/>
          <w:szCs w:val="24"/>
        </w:rPr>
        <w:t>China</w:t>
      </w:r>
    </w:p>
    <w:p w14:paraId="1A93943D" w14:textId="77777777" w:rsidR="00F42334" w:rsidRPr="006A2FE6" w:rsidRDefault="00F42334" w:rsidP="008F31CD">
      <w:pPr>
        <w:shd w:val="clear" w:color="auto" w:fill="FFFFFF"/>
        <w:adjustRightInd w:val="0"/>
        <w:snapToGrid w:val="0"/>
        <w:spacing w:line="360" w:lineRule="auto"/>
        <w:rPr>
          <w:rFonts w:ascii="Book Antiqua" w:hAnsi="Book Antiqua" w:cs="Helvetica"/>
          <w:b/>
          <w:sz w:val="24"/>
          <w:szCs w:val="24"/>
        </w:rPr>
      </w:pPr>
      <w:r w:rsidRPr="006A2FE6">
        <w:rPr>
          <w:rFonts w:ascii="Book Antiqua" w:hAnsi="Book Antiqua" w:cs="Helvetica"/>
          <w:b/>
          <w:sz w:val="24"/>
          <w:szCs w:val="24"/>
        </w:rPr>
        <w:t>Peer-review report classification</w:t>
      </w:r>
    </w:p>
    <w:p w14:paraId="2AAAB09E" w14:textId="0EAE30AA" w:rsidR="00F42334" w:rsidRPr="006A2FE6" w:rsidRDefault="00F42334" w:rsidP="008F31CD">
      <w:pPr>
        <w:shd w:val="clear" w:color="auto" w:fill="FFFFFF"/>
        <w:adjustRightInd w:val="0"/>
        <w:snapToGrid w:val="0"/>
        <w:spacing w:line="360" w:lineRule="auto"/>
        <w:rPr>
          <w:rFonts w:ascii="Book Antiqua" w:hAnsi="Book Antiqua" w:cs="Helvetica"/>
          <w:sz w:val="24"/>
          <w:szCs w:val="24"/>
        </w:rPr>
      </w:pPr>
      <w:r w:rsidRPr="006A2FE6">
        <w:rPr>
          <w:rFonts w:ascii="Book Antiqua" w:hAnsi="Book Antiqua" w:cs="Helvetica"/>
          <w:sz w:val="24"/>
          <w:szCs w:val="24"/>
        </w:rPr>
        <w:t xml:space="preserve">Grade A (Excellent): </w:t>
      </w:r>
      <w:r w:rsidR="00F5141D" w:rsidRPr="006A2FE6">
        <w:rPr>
          <w:rFonts w:ascii="Book Antiqua" w:hAnsi="Book Antiqua" w:cs="Helvetica"/>
          <w:sz w:val="24"/>
          <w:szCs w:val="24"/>
        </w:rPr>
        <w:t>0</w:t>
      </w:r>
    </w:p>
    <w:p w14:paraId="714669AC" w14:textId="1A1B0D9F" w:rsidR="00F42334" w:rsidRPr="006A2FE6" w:rsidRDefault="00F42334" w:rsidP="008F31CD">
      <w:pPr>
        <w:shd w:val="clear" w:color="auto" w:fill="FFFFFF"/>
        <w:adjustRightInd w:val="0"/>
        <w:snapToGrid w:val="0"/>
        <w:spacing w:line="360" w:lineRule="auto"/>
        <w:rPr>
          <w:rFonts w:ascii="Book Antiqua" w:hAnsi="Book Antiqua" w:cs="Helvetica"/>
          <w:sz w:val="24"/>
          <w:szCs w:val="24"/>
        </w:rPr>
      </w:pPr>
      <w:r w:rsidRPr="006A2FE6">
        <w:rPr>
          <w:rFonts w:ascii="Book Antiqua" w:hAnsi="Book Antiqua" w:cs="Helvetica"/>
          <w:sz w:val="24"/>
          <w:szCs w:val="24"/>
        </w:rPr>
        <w:t xml:space="preserve">Grade B (Very good): </w:t>
      </w:r>
      <w:r w:rsidR="00F5141D" w:rsidRPr="006A2FE6">
        <w:rPr>
          <w:rFonts w:ascii="Book Antiqua" w:hAnsi="Book Antiqua" w:cs="Helvetica"/>
          <w:sz w:val="24"/>
          <w:szCs w:val="24"/>
        </w:rPr>
        <w:t>B</w:t>
      </w:r>
    </w:p>
    <w:p w14:paraId="3550E83E" w14:textId="1D22C2DF" w:rsidR="00F42334" w:rsidRPr="006A2FE6" w:rsidRDefault="00F42334" w:rsidP="008F31CD">
      <w:pPr>
        <w:shd w:val="clear" w:color="auto" w:fill="FFFFFF"/>
        <w:adjustRightInd w:val="0"/>
        <w:snapToGrid w:val="0"/>
        <w:spacing w:line="360" w:lineRule="auto"/>
        <w:rPr>
          <w:rFonts w:ascii="Book Antiqua" w:hAnsi="Book Antiqua" w:cs="Helvetica"/>
          <w:sz w:val="24"/>
          <w:szCs w:val="24"/>
        </w:rPr>
      </w:pPr>
      <w:r w:rsidRPr="006A2FE6">
        <w:rPr>
          <w:rFonts w:ascii="Book Antiqua" w:hAnsi="Book Antiqua" w:cs="Helvetica"/>
          <w:sz w:val="24"/>
          <w:szCs w:val="24"/>
        </w:rPr>
        <w:t xml:space="preserve">Grade C (Good): </w:t>
      </w:r>
      <w:r w:rsidR="00F5141D" w:rsidRPr="006A2FE6">
        <w:rPr>
          <w:rFonts w:ascii="Book Antiqua" w:hAnsi="Book Antiqua" w:cs="Helvetica"/>
          <w:sz w:val="24"/>
          <w:szCs w:val="24"/>
        </w:rPr>
        <w:t>0</w:t>
      </w:r>
    </w:p>
    <w:p w14:paraId="7BEA56A1" w14:textId="77777777" w:rsidR="00F42334" w:rsidRPr="006A2FE6" w:rsidRDefault="00F42334" w:rsidP="008F31CD">
      <w:pPr>
        <w:shd w:val="clear" w:color="auto" w:fill="FFFFFF"/>
        <w:adjustRightInd w:val="0"/>
        <w:snapToGrid w:val="0"/>
        <w:spacing w:line="360" w:lineRule="auto"/>
        <w:rPr>
          <w:rFonts w:ascii="Book Antiqua" w:hAnsi="Book Antiqua" w:cs="Helvetica"/>
          <w:sz w:val="24"/>
          <w:szCs w:val="24"/>
        </w:rPr>
      </w:pPr>
      <w:r w:rsidRPr="006A2FE6">
        <w:rPr>
          <w:rFonts w:ascii="Book Antiqua" w:hAnsi="Book Antiqua" w:cs="Helvetica"/>
          <w:sz w:val="24"/>
          <w:szCs w:val="24"/>
        </w:rPr>
        <w:lastRenderedPageBreak/>
        <w:t xml:space="preserve">Grade D (Fair): </w:t>
      </w:r>
      <w:bookmarkEnd w:id="14"/>
      <w:bookmarkEnd w:id="15"/>
      <w:r w:rsidRPr="006A2FE6">
        <w:rPr>
          <w:rFonts w:ascii="Book Antiqua" w:hAnsi="Book Antiqua" w:cs="Helvetica"/>
          <w:sz w:val="24"/>
          <w:szCs w:val="24"/>
        </w:rPr>
        <w:t>0</w:t>
      </w:r>
    </w:p>
    <w:p w14:paraId="498A1D86" w14:textId="4A0FC279" w:rsidR="009D568D" w:rsidRPr="006A2FE6" w:rsidRDefault="00F42334" w:rsidP="008F31CD">
      <w:pPr>
        <w:shd w:val="clear" w:color="auto" w:fill="FFFFFF"/>
        <w:adjustRightInd w:val="0"/>
        <w:snapToGrid w:val="0"/>
        <w:spacing w:line="360" w:lineRule="auto"/>
        <w:rPr>
          <w:rFonts w:ascii="Book Antiqua" w:hAnsi="Book Antiqua" w:cs="Helvetica"/>
          <w:sz w:val="24"/>
          <w:szCs w:val="24"/>
        </w:rPr>
      </w:pPr>
      <w:r w:rsidRPr="006A2FE6">
        <w:rPr>
          <w:rFonts w:ascii="Book Antiqua" w:hAnsi="Book Antiqua" w:cs="Helvetica"/>
          <w:sz w:val="24"/>
          <w:szCs w:val="24"/>
        </w:rPr>
        <w:t xml:space="preserve">Grade E (Poor): </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6A2FE6">
        <w:rPr>
          <w:rFonts w:ascii="Book Antiqua" w:hAnsi="Book Antiqua" w:cs="Helvetica"/>
          <w:sz w:val="24"/>
          <w:szCs w:val="24"/>
        </w:rPr>
        <w:t>0</w:t>
      </w:r>
      <w:bookmarkEnd w:id="63"/>
    </w:p>
    <w:p w14:paraId="59A48A2D" w14:textId="1855C19B" w:rsidR="00C63BAE" w:rsidRPr="006A2FE6" w:rsidRDefault="00C63BAE" w:rsidP="008F31CD">
      <w:pPr>
        <w:shd w:val="clear" w:color="auto" w:fill="FFFFFF"/>
        <w:adjustRightInd w:val="0"/>
        <w:snapToGrid w:val="0"/>
        <w:spacing w:line="360" w:lineRule="auto"/>
        <w:rPr>
          <w:rFonts w:ascii="Book Antiqua" w:hAnsi="Book Antiqua" w:cs="Helvetica"/>
          <w:sz w:val="24"/>
          <w:szCs w:val="24"/>
        </w:rPr>
      </w:pPr>
    </w:p>
    <w:p w14:paraId="3AA41FBD" w14:textId="1601011F" w:rsidR="00C63BAE" w:rsidRPr="006A2FE6" w:rsidRDefault="00C63BAE" w:rsidP="008F31CD">
      <w:pPr>
        <w:suppressAutoHyphens/>
        <w:adjustRightInd w:val="0"/>
        <w:snapToGrid w:val="0"/>
        <w:spacing w:line="360" w:lineRule="auto"/>
        <w:rPr>
          <w:rFonts w:ascii="Book Antiqua" w:hAnsi="Book Antiqua" w:cs="Mangal"/>
          <w:b/>
          <w:bCs/>
          <w:sz w:val="24"/>
          <w:szCs w:val="24"/>
          <w:lang w:val="it-IT" w:eastAsia="en-US" w:bidi="hi-IN"/>
        </w:rPr>
      </w:pPr>
      <w:r w:rsidRPr="006A2FE6">
        <w:rPr>
          <w:rFonts w:ascii="Book Antiqua" w:eastAsia="Lucida Sans Unicode" w:hAnsi="Book Antiqua" w:cs="Arial"/>
          <w:b/>
          <w:noProof/>
          <w:sz w:val="24"/>
          <w:szCs w:val="24"/>
          <w:lang w:val="it-IT" w:eastAsia="hi-IN" w:bidi="hi-IN"/>
        </w:rPr>
        <w:t>P-Reviewer</w:t>
      </w:r>
      <w:r w:rsidRPr="006A2FE6">
        <w:rPr>
          <w:rFonts w:ascii="Book Antiqua" w:hAnsi="Book Antiqua" w:cs="Arial"/>
          <w:b/>
          <w:noProof/>
          <w:sz w:val="24"/>
          <w:szCs w:val="24"/>
          <w:lang w:val="it-IT" w:bidi="hi-IN"/>
        </w:rPr>
        <w:t>:</w:t>
      </w:r>
      <w:r w:rsidRPr="006A2FE6">
        <w:rPr>
          <w:rFonts w:ascii="Book Antiqua" w:hAnsi="Book Antiqua"/>
          <w:sz w:val="24"/>
          <w:szCs w:val="24"/>
        </w:rPr>
        <w:t xml:space="preserve"> </w:t>
      </w:r>
      <w:proofErr w:type="spellStart"/>
      <w:r w:rsidRPr="006A2FE6">
        <w:rPr>
          <w:rFonts w:ascii="Book Antiqua" w:hAnsi="Book Antiqua"/>
          <w:sz w:val="24"/>
          <w:szCs w:val="24"/>
        </w:rPr>
        <w:t>Llompart-Pou</w:t>
      </w:r>
      <w:proofErr w:type="spellEnd"/>
      <w:r w:rsidRPr="006A2FE6">
        <w:rPr>
          <w:rFonts w:ascii="Book Antiqua" w:hAnsi="Book Antiqua"/>
          <w:sz w:val="24"/>
          <w:szCs w:val="24"/>
        </w:rPr>
        <w:t xml:space="preserve"> JA </w:t>
      </w:r>
      <w:r w:rsidRPr="006A2FE6">
        <w:rPr>
          <w:rFonts w:ascii="Book Antiqua" w:eastAsia="Lucida Sans Unicode" w:hAnsi="Book Antiqua" w:cs="Mangal"/>
          <w:b/>
          <w:bCs/>
          <w:sz w:val="24"/>
          <w:szCs w:val="24"/>
          <w:lang w:val="it-IT" w:eastAsia="hi-IN" w:bidi="hi-IN"/>
        </w:rPr>
        <w:t>S-Editor</w:t>
      </w:r>
      <w:r w:rsidRPr="006A2FE6">
        <w:rPr>
          <w:rFonts w:ascii="Book Antiqua" w:hAnsi="Book Antiqua" w:cs="Mangal"/>
          <w:b/>
          <w:bCs/>
          <w:sz w:val="24"/>
          <w:szCs w:val="24"/>
          <w:lang w:val="it-IT" w:bidi="hi-IN"/>
        </w:rPr>
        <w:t>:</w:t>
      </w:r>
      <w:r w:rsidRPr="006A2FE6">
        <w:rPr>
          <w:rFonts w:ascii="Book Antiqua" w:eastAsia="Lucida Sans Unicode" w:hAnsi="Book Antiqua" w:cs="Mangal"/>
          <w:bCs/>
          <w:sz w:val="24"/>
          <w:szCs w:val="24"/>
          <w:lang w:val="it-IT" w:eastAsia="hi-IN" w:bidi="hi-IN"/>
        </w:rPr>
        <w:t xml:space="preserve"> </w:t>
      </w:r>
      <w:r w:rsidRPr="006A2FE6">
        <w:rPr>
          <w:rFonts w:ascii="Book Antiqua" w:hAnsi="Book Antiqua" w:cs="Mangal"/>
          <w:bCs/>
          <w:sz w:val="24"/>
          <w:szCs w:val="24"/>
          <w:lang w:val="it-IT" w:bidi="hi-IN"/>
        </w:rPr>
        <w:t>Ma YJ</w:t>
      </w:r>
      <w:r w:rsidRPr="006A2FE6">
        <w:rPr>
          <w:rFonts w:ascii="Book Antiqua" w:eastAsia="Lucida Sans Unicode" w:hAnsi="Book Antiqua" w:cs="Mangal"/>
          <w:b/>
          <w:bCs/>
          <w:sz w:val="24"/>
          <w:szCs w:val="24"/>
          <w:lang w:val="it-IT" w:eastAsia="hi-IN" w:bidi="hi-IN"/>
        </w:rPr>
        <w:t xml:space="preserve"> L-Editor</w:t>
      </w:r>
      <w:r w:rsidRPr="006A2FE6">
        <w:rPr>
          <w:rFonts w:ascii="Book Antiqua" w:hAnsi="Book Antiqua" w:cs="Mangal"/>
          <w:b/>
          <w:bCs/>
          <w:sz w:val="24"/>
          <w:szCs w:val="24"/>
          <w:lang w:val="it-IT" w:bidi="hi-IN"/>
        </w:rPr>
        <w:t xml:space="preserve">: </w:t>
      </w:r>
      <w:r w:rsidR="002300FE" w:rsidRPr="00D70472">
        <w:rPr>
          <w:rFonts w:ascii="Book Antiqua" w:hAnsi="Book Antiqua" w:cs="Mangal"/>
          <w:bCs/>
          <w:sz w:val="24"/>
          <w:szCs w:val="24"/>
          <w:lang w:val="it-IT" w:bidi="hi-IN"/>
        </w:rPr>
        <w:t>Wang TQ</w:t>
      </w:r>
      <w:r w:rsidRPr="006A2FE6">
        <w:rPr>
          <w:rFonts w:ascii="Book Antiqua" w:eastAsia="Lucida Sans Unicode" w:hAnsi="Book Antiqua" w:cs="Mangal"/>
          <w:b/>
          <w:bCs/>
          <w:sz w:val="24"/>
          <w:szCs w:val="24"/>
          <w:lang w:val="it-IT" w:eastAsia="hi-IN" w:bidi="hi-IN"/>
        </w:rPr>
        <w:t xml:space="preserve"> E-Editor</w:t>
      </w:r>
      <w:r w:rsidRPr="006A2FE6">
        <w:rPr>
          <w:rFonts w:ascii="Book Antiqua" w:hAnsi="Book Antiqua" w:cs="Mangal"/>
          <w:b/>
          <w:bCs/>
          <w:sz w:val="24"/>
          <w:szCs w:val="24"/>
          <w:lang w:val="it-IT" w:bidi="hi-IN"/>
        </w:rPr>
        <w:t>:</w:t>
      </w:r>
      <w:r w:rsidRPr="006A2FE6">
        <w:rPr>
          <w:rFonts w:ascii="Book Antiqua" w:hAnsi="Book Antiqua"/>
          <w:sz w:val="24"/>
          <w:szCs w:val="24"/>
          <w:lang w:val="it-IT"/>
        </w:rPr>
        <w:t xml:space="preserve"> </w:t>
      </w:r>
    </w:p>
    <w:p w14:paraId="4562629D" w14:textId="77777777" w:rsidR="00C63BAE" w:rsidRPr="006A2FE6" w:rsidRDefault="00C63BAE" w:rsidP="008F31CD">
      <w:pPr>
        <w:suppressAutoHyphens/>
        <w:adjustRightInd w:val="0"/>
        <w:snapToGrid w:val="0"/>
        <w:spacing w:line="360" w:lineRule="auto"/>
        <w:rPr>
          <w:rFonts w:ascii="Book Antiqua" w:hAnsi="Book Antiqua" w:cs="Mangal"/>
          <w:b/>
          <w:bCs/>
          <w:sz w:val="24"/>
          <w:szCs w:val="24"/>
          <w:lang w:val="it-IT" w:eastAsia="pt-BR" w:bidi="hi-IN"/>
        </w:rPr>
      </w:pPr>
    </w:p>
    <w:p w14:paraId="2CF1284F" w14:textId="15A0732F" w:rsidR="00C63BAE" w:rsidRPr="006A2FE6" w:rsidRDefault="00C63BAE" w:rsidP="008F31CD">
      <w:pPr>
        <w:shd w:val="clear" w:color="auto" w:fill="FFFFFF"/>
        <w:adjustRightInd w:val="0"/>
        <w:snapToGrid w:val="0"/>
        <w:spacing w:line="360" w:lineRule="auto"/>
        <w:rPr>
          <w:rFonts w:ascii="Book Antiqua" w:hAnsi="Book Antiqua" w:cs="Helvetica"/>
          <w:sz w:val="24"/>
          <w:szCs w:val="24"/>
          <w:lang w:val="it-IT"/>
        </w:rPr>
      </w:pPr>
      <w:r w:rsidRPr="006A2FE6">
        <w:rPr>
          <w:rFonts w:ascii="Book Antiqua" w:hAnsi="Book Antiqua" w:cs="Helvetica"/>
          <w:sz w:val="24"/>
          <w:szCs w:val="24"/>
          <w:lang w:val="it-IT"/>
        </w:rPr>
        <w:br w:type="page"/>
      </w:r>
    </w:p>
    <w:p w14:paraId="275D635A" w14:textId="77777777" w:rsidR="0051049F" w:rsidRPr="006A2FE6" w:rsidRDefault="0051049F" w:rsidP="008F31CD">
      <w:pPr>
        <w:adjustRightInd w:val="0"/>
        <w:snapToGrid w:val="0"/>
        <w:spacing w:line="360" w:lineRule="auto"/>
        <w:rPr>
          <w:rFonts w:ascii="Book Antiqua" w:hAnsi="Book Antiqua"/>
          <w:b/>
          <w:sz w:val="24"/>
          <w:szCs w:val="24"/>
        </w:rPr>
      </w:pPr>
      <w:r w:rsidRPr="006A2FE6">
        <w:rPr>
          <w:rFonts w:ascii="Book Antiqua" w:hAnsi="Book Antiqua"/>
          <w:b/>
          <w:sz w:val="24"/>
          <w:szCs w:val="24"/>
        </w:rPr>
        <w:lastRenderedPageBreak/>
        <w:t>Figure Legends</w:t>
      </w:r>
    </w:p>
    <w:p w14:paraId="476F8639" w14:textId="77777777" w:rsidR="00C63BAE" w:rsidRPr="006A2FE6" w:rsidRDefault="00C63BAE" w:rsidP="008F31CD">
      <w:pPr>
        <w:shd w:val="clear" w:color="auto" w:fill="FFFFFF"/>
        <w:adjustRightInd w:val="0"/>
        <w:snapToGrid w:val="0"/>
        <w:spacing w:line="360" w:lineRule="auto"/>
        <w:rPr>
          <w:rFonts w:ascii="Book Antiqua" w:hAnsi="Book Antiqua" w:cs="Helvetica"/>
          <w:sz w:val="24"/>
          <w:szCs w:val="24"/>
          <w:lang w:val="it-IT"/>
        </w:rPr>
      </w:pPr>
    </w:p>
    <w:p w14:paraId="1F2082FA" w14:textId="77777777" w:rsidR="00C8113A" w:rsidRPr="006A2FE6" w:rsidRDefault="00C8113A" w:rsidP="008F31CD">
      <w:pPr>
        <w:adjustRightInd w:val="0"/>
        <w:snapToGrid w:val="0"/>
        <w:spacing w:line="360" w:lineRule="auto"/>
        <w:ind w:firstLineChars="200" w:firstLine="480"/>
        <w:rPr>
          <w:rFonts w:ascii="Book Antiqua" w:hAnsi="Book Antiqua" w:cs="Times New Roman"/>
          <w:sz w:val="24"/>
          <w:szCs w:val="24"/>
        </w:rPr>
      </w:pPr>
      <w:r w:rsidRPr="006A2FE6">
        <w:rPr>
          <w:rFonts w:ascii="Book Antiqua" w:hAnsi="Book Antiqua" w:cs="Times New Roman"/>
          <w:noProof/>
          <w:sz w:val="24"/>
          <w:szCs w:val="24"/>
        </w:rPr>
        <w:drawing>
          <wp:inline distT="0" distB="0" distL="0" distR="0" wp14:anchorId="01090B21" wp14:editId="52FC9840">
            <wp:extent cx="4733925" cy="47339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733925" cy="4733925"/>
                    </a:xfrm>
                    <a:prstGeom prst="rect">
                      <a:avLst/>
                    </a:prstGeom>
                  </pic:spPr>
                </pic:pic>
              </a:graphicData>
            </a:graphic>
          </wp:inline>
        </w:drawing>
      </w:r>
    </w:p>
    <w:p w14:paraId="41FAAA44" w14:textId="65CE9E45" w:rsidR="00BF3242" w:rsidRDefault="00C8113A" w:rsidP="008F31CD">
      <w:pPr>
        <w:adjustRightInd w:val="0"/>
        <w:snapToGrid w:val="0"/>
        <w:spacing w:line="360" w:lineRule="auto"/>
        <w:rPr>
          <w:rFonts w:ascii="Book Antiqua" w:eastAsia="楷体" w:hAnsi="Book Antiqua" w:cs="Times New Roman"/>
          <w:sz w:val="24"/>
          <w:szCs w:val="24"/>
        </w:rPr>
      </w:pPr>
      <w:r w:rsidRPr="006A2FE6">
        <w:rPr>
          <w:rFonts w:ascii="Book Antiqua" w:hAnsi="Book Antiqua" w:cs="Times New Roman"/>
          <w:b/>
          <w:bCs/>
          <w:sz w:val="24"/>
          <w:szCs w:val="24"/>
        </w:rPr>
        <w:t>Fig</w:t>
      </w:r>
      <w:r w:rsidR="005C3620" w:rsidRPr="006A2FE6">
        <w:rPr>
          <w:rFonts w:ascii="Book Antiqua" w:hAnsi="Book Antiqua" w:cs="Times New Roman"/>
          <w:b/>
          <w:bCs/>
          <w:sz w:val="24"/>
          <w:szCs w:val="24"/>
        </w:rPr>
        <w:t xml:space="preserve">ure </w:t>
      </w:r>
      <w:r w:rsidRPr="006A2FE6">
        <w:rPr>
          <w:rFonts w:ascii="Book Antiqua" w:hAnsi="Book Antiqua" w:cs="Times New Roman"/>
          <w:b/>
          <w:bCs/>
          <w:sz w:val="24"/>
          <w:szCs w:val="24"/>
        </w:rPr>
        <w:t>1</w:t>
      </w:r>
      <w:r w:rsidR="005C3620" w:rsidRPr="006A2FE6">
        <w:rPr>
          <w:rFonts w:ascii="Book Antiqua" w:hAnsi="Book Antiqua" w:cs="Times New Roman"/>
          <w:b/>
          <w:bCs/>
          <w:sz w:val="24"/>
          <w:szCs w:val="24"/>
        </w:rPr>
        <w:t xml:space="preserve"> Physical and </w:t>
      </w:r>
      <w:r w:rsidR="005C3620" w:rsidRPr="006A2FE6">
        <w:rPr>
          <w:rFonts w:ascii="Book Antiqua" w:eastAsia="楷体" w:hAnsi="Book Antiqua" w:cs="Times New Roman"/>
          <w:b/>
          <w:bCs/>
          <w:sz w:val="24"/>
          <w:szCs w:val="24"/>
        </w:rPr>
        <w:t>imaging examinations</w:t>
      </w:r>
      <w:r w:rsidR="00A66C92" w:rsidRPr="006A2FE6">
        <w:rPr>
          <w:rFonts w:ascii="Book Antiqua" w:eastAsia="楷体" w:hAnsi="Book Antiqua" w:cs="Times New Roman"/>
          <w:b/>
          <w:bCs/>
          <w:sz w:val="24"/>
          <w:szCs w:val="24"/>
        </w:rPr>
        <w:t xml:space="preserve"> of case 1</w:t>
      </w:r>
      <w:r w:rsidR="005C3620" w:rsidRPr="006A2FE6">
        <w:rPr>
          <w:rFonts w:ascii="Book Antiqua" w:eastAsia="楷体" w:hAnsi="Book Antiqua" w:cs="Times New Roman"/>
          <w:b/>
          <w:bCs/>
          <w:sz w:val="24"/>
          <w:szCs w:val="24"/>
        </w:rPr>
        <w:t xml:space="preserve">. </w:t>
      </w:r>
      <w:r w:rsidRPr="006A2FE6">
        <w:rPr>
          <w:rFonts w:ascii="Book Antiqua" w:eastAsia="楷体" w:hAnsi="Book Antiqua" w:cs="Times New Roman"/>
          <w:sz w:val="24"/>
          <w:szCs w:val="24"/>
        </w:rPr>
        <w:t>A: An exposed wooden foreign body, 0.8 cm in diameter, was observed in the right inferior orbital wall accompanied by blood exudation</w:t>
      </w:r>
      <w:r w:rsidR="005C3620" w:rsidRPr="006A2FE6">
        <w:rPr>
          <w:rFonts w:ascii="Book Antiqua" w:eastAsia="楷体" w:hAnsi="Book Antiqua" w:cs="Times New Roman"/>
          <w:sz w:val="24"/>
          <w:szCs w:val="24"/>
        </w:rPr>
        <w:t>;</w:t>
      </w:r>
      <w:r w:rsidRPr="006A2FE6">
        <w:rPr>
          <w:rFonts w:ascii="Book Antiqua" w:eastAsia="楷体" w:hAnsi="Book Antiqua" w:cs="Times New Roman"/>
          <w:sz w:val="24"/>
          <w:szCs w:val="24"/>
        </w:rPr>
        <w:t xml:space="preserve"> B: The left pupil, with a history of trauma, was elliptic, with a long diameter of 5.0 mm and a short diameter of 3.0 mm</w:t>
      </w:r>
      <w:r w:rsidR="005C3620" w:rsidRPr="006A2FE6">
        <w:rPr>
          <w:rFonts w:ascii="Book Antiqua" w:eastAsia="楷体" w:hAnsi="Book Antiqua" w:cs="Times New Roman"/>
          <w:sz w:val="24"/>
          <w:szCs w:val="24"/>
        </w:rPr>
        <w:t>;</w:t>
      </w:r>
      <w:r w:rsidRPr="006A2FE6">
        <w:rPr>
          <w:rFonts w:ascii="Book Antiqua" w:eastAsia="楷体" w:hAnsi="Book Antiqua" w:cs="Times New Roman"/>
          <w:sz w:val="24"/>
          <w:szCs w:val="24"/>
        </w:rPr>
        <w:t xml:space="preserve"> C</w:t>
      </w:r>
      <w:r w:rsidR="002300FE">
        <w:rPr>
          <w:rFonts w:ascii="Book Antiqua" w:eastAsia="楷体" w:hAnsi="Book Antiqua" w:cs="Times New Roman"/>
          <w:sz w:val="24"/>
          <w:szCs w:val="24"/>
        </w:rPr>
        <w:t xml:space="preserve"> and</w:t>
      </w:r>
      <w:r w:rsidR="002300FE" w:rsidRPr="006A2FE6">
        <w:rPr>
          <w:rFonts w:ascii="Book Antiqua" w:eastAsia="楷体" w:hAnsi="Book Antiqua" w:cs="Times New Roman"/>
          <w:sz w:val="24"/>
          <w:szCs w:val="24"/>
        </w:rPr>
        <w:t xml:space="preserve"> </w:t>
      </w:r>
      <w:r w:rsidRPr="006A2FE6">
        <w:rPr>
          <w:rFonts w:ascii="Book Antiqua" w:eastAsia="楷体" w:hAnsi="Book Antiqua" w:cs="Times New Roman"/>
          <w:sz w:val="24"/>
          <w:szCs w:val="24"/>
        </w:rPr>
        <w:t xml:space="preserve">D: Head </w:t>
      </w:r>
      <w:r w:rsidR="007A67AB">
        <w:rPr>
          <w:rFonts w:ascii="Book Antiqua" w:eastAsia="楷体" w:hAnsi="Book Antiqua" w:cs="Times New Roman" w:hint="eastAsia"/>
          <w:sz w:val="24"/>
          <w:szCs w:val="24"/>
        </w:rPr>
        <w:t>computed tomography</w:t>
      </w:r>
      <w:r w:rsidRPr="006A2FE6">
        <w:rPr>
          <w:rFonts w:ascii="Book Antiqua" w:eastAsia="楷体" w:hAnsi="Book Antiqua" w:cs="Times New Roman"/>
          <w:sz w:val="24"/>
          <w:szCs w:val="24"/>
        </w:rPr>
        <w:t xml:space="preserve"> showed a strip of low-density shadow under the right eyeball, entering the brain through the orbital apex and lateral orbital apex. The optic nerve was compressed. The lateral rectus was distorted and displaced.</w:t>
      </w:r>
    </w:p>
    <w:p w14:paraId="0EDDFE3C" w14:textId="77777777" w:rsidR="00BF3242" w:rsidRPr="006A2FE6" w:rsidRDefault="00BF3242" w:rsidP="00BF3242">
      <w:pPr>
        <w:adjustRightInd w:val="0"/>
        <w:snapToGrid w:val="0"/>
        <w:spacing w:line="360" w:lineRule="auto"/>
        <w:rPr>
          <w:rFonts w:ascii="Book Antiqua" w:hAnsi="Book Antiqua" w:cs="Times New Roman"/>
          <w:b/>
          <w:bCs/>
          <w:sz w:val="24"/>
          <w:szCs w:val="24"/>
        </w:rPr>
      </w:pPr>
    </w:p>
    <w:p w14:paraId="756F02BC" w14:textId="77777777" w:rsidR="00BF3242" w:rsidRPr="006A2FE6" w:rsidRDefault="00BF3242" w:rsidP="00BF3242">
      <w:pPr>
        <w:adjustRightInd w:val="0"/>
        <w:snapToGrid w:val="0"/>
        <w:spacing w:line="360" w:lineRule="auto"/>
        <w:ind w:firstLineChars="200" w:firstLine="480"/>
        <w:rPr>
          <w:rFonts w:ascii="Book Antiqua" w:hAnsi="Book Antiqua" w:cs="Times New Roman"/>
          <w:sz w:val="24"/>
          <w:szCs w:val="24"/>
          <w:highlight w:val="yellow"/>
        </w:rPr>
      </w:pPr>
      <w:r w:rsidRPr="006A2FE6">
        <w:rPr>
          <w:rFonts w:ascii="Book Antiqua" w:hAnsi="Book Antiqua" w:cs="Times New Roman"/>
          <w:noProof/>
          <w:sz w:val="24"/>
          <w:szCs w:val="24"/>
          <w:highlight w:val="yellow"/>
        </w:rPr>
        <w:lastRenderedPageBreak/>
        <w:drawing>
          <wp:inline distT="0" distB="0" distL="0" distR="0" wp14:anchorId="39D2AA2F" wp14:editId="61D78EDC">
            <wp:extent cx="5274310" cy="185229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852295"/>
                    </a:xfrm>
                    <a:prstGeom prst="rect">
                      <a:avLst/>
                    </a:prstGeom>
                  </pic:spPr>
                </pic:pic>
              </a:graphicData>
            </a:graphic>
          </wp:inline>
        </w:drawing>
      </w:r>
    </w:p>
    <w:p w14:paraId="3EC8D651" w14:textId="40E0E557" w:rsidR="00BF3242" w:rsidRPr="006A2FE6" w:rsidRDefault="00BF3242" w:rsidP="00BF3242">
      <w:pPr>
        <w:adjustRightInd w:val="0"/>
        <w:snapToGrid w:val="0"/>
        <w:spacing w:line="360" w:lineRule="auto"/>
        <w:rPr>
          <w:rFonts w:ascii="Book Antiqua" w:hAnsi="Book Antiqua" w:cs="Times New Roman"/>
          <w:sz w:val="24"/>
          <w:szCs w:val="24"/>
        </w:rPr>
      </w:pPr>
      <w:r w:rsidRPr="006A2FE6">
        <w:rPr>
          <w:rFonts w:ascii="Book Antiqua" w:hAnsi="Book Antiqua" w:cs="Times New Roman"/>
          <w:b/>
          <w:bCs/>
          <w:sz w:val="24"/>
          <w:szCs w:val="24"/>
        </w:rPr>
        <w:t xml:space="preserve">Figure </w:t>
      </w:r>
      <w:r>
        <w:rPr>
          <w:rFonts w:ascii="Book Antiqua" w:hAnsi="Book Antiqua" w:cs="Times New Roman" w:hint="eastAsia"/>
          <w:b/>
          <w:bCs/>
          <w:sz w:val="24"/>
          <w:szCs w:val="24"/>
        </w:rPr>
        <w:t>2</w:t>
      </w:r>
      <w:r w:rsidRPr="006A2FE6">
        <w:rPr>
          <w:rFonts w:ascii="Book Antiqua" w:hAnsi="Book Antiqua" w:cs="Times New Roman"/>
          <w:sz w:val="24"/>
          <w:szCs w:val="24"/>
        </w:rPr>
        <w:t xml:space="preserve"> </w:t>
      </w:r>
      <w:r w:rsidRPr="006A2FE6">
        <w:rPr>
          <w:rFonts w:ascii="Book Antiqua" w:hAnsi="Book Antiqua" w:cs="Times New Roman"/>
          <w:b/>
          <w:bCs/>
          <w:sz w:val="24"/>
          <w:szCs w:val="24"/>
        </w:rPr>
        <w:t xml:space="preserve">Physical and </w:t>
      </w:r>
      <w:r w:rsidRPr="006A2FE6">
        <w:rPr>
          <w:rFonts w:ascii="Book Antiqua" w:eastAsia="楷体" w:hAnsi="Book Antiqua" w:cs="Times New Roman"/>
          <w:b/>
          <w:bCs/>
          <w:sz w:val="24"/>
          <w:szCs w:val="24"/>
        </w:rPr>
        <w:t xml:space="preserve">imaging examinations of case </w:t>
      </w:r>
      <w:r w:rsidR="002300FE">
        <w:rPr>
          <w:rFonts w:ascii="Book Antiqua" w:eastAsia="楷体" w:hAnsi="Book Antiqua" w:cs="Times New Roman"/>
          <w:b/>
          <w:bCs/>
          <w:sz w:val="24"/>
          <w:szCs w:val="24"/>
        </w:rPr>
        <w:t>2</w:t>
      </w:r>
      <w:r w:rsidRPr="006A2FE6">
        <w:rPr>
          <w:rFonts w:ascii="Book Antiqua" w:eastAsia="楷体" w:hAnsi="Book Antiqua" w:cs="Times New Roman"/>
          <w:b/>
          <w:bCs/>
          <w:sz w:val="24"/>
          <w:szCs w:val="24"/>
        </w:rPr>
        <w:t>.</w:t>
      </w:r>
      <w:r w:rsidRPr="006A2FE6">
        <w:rPr>
          <w:rFonts w:ascii="Book Antiqua" w:hAnsi="Book Antiqua" w:cs="Times New Roman"/>
          <w:sz w:val="24"/>
          <w:szCs w:val="24"/>
        </w:rPr>
        <w:t xml:space="preserve"> </w:t>
      </w:r>
      <w:r w:rsidRPr="006A2FE6">
        <w:rPr>
          <w:rFonts w:ascii="Book Antiqua" w:eastAsia="楷体" w:hAnsi="Book Antiqua" w:cs="Times New Roman"/>
          <w:sz w:val="24"/>
          <w:szCs w:val="24"/>
        </w:rPr>
        <w:t xml:space="preserve">A: A bone-plate-like foreign body in the left orbit penetrated the skull, with a fractured end exposed, and it was accompanied by an 8 cm-long </w:t>
      </w:r>
      <w:proofErr w:type="spellStart"/>
      <w:r w:rsidRPr="006A2FE6">
        <w:rPr>
          <w:rFonts w:ascii="Book Antiqua" w:eastAsia="楷体" w:hAnsi="Book Antiqua" w:cs="Times New Roman"/>
          <w:sz w:val="24"/>
          <w:szCs w:val="24"/>
        </w:rPr>
        <w:t>blepharal</w:t>
      </w:r>
      <w:proofErr w:type="spellEnd"/>
      <w:r w:rsidRPr="006A2FE6">
        <w:rPr>
          <w:rFonts w:ascii="Book Antiqua" w:eastAsia="楷体" w:hAnsi="Book Antiqua" w:cs="Times New Roman"/>
          <w:sz w:val="24"/>
          <w:szCs w:val="24"/>
        </w:rPr>
        <w:t xml:space="preserve"> laceration; B</w:t>
      </w:r>
      <w:r w:rsidR="002300FE">
        <w:rPr>
          <w:rFonts w:ascii="Book Antiqua" w:eastAsia="楷体" w:hAnsi="Book Antiqua" w:cs="Times New Roman"/>
          <w:sz w:val="24"/>
          <w:szCs w:val="24"/>
        </w:rPr>
        <w:t xml:space="preserve"> and</w:t>
      </w:r>
      <w:r w:rsidR="002300FE" w:rsidRPr="006A2FE6">
        <w:rPr>
          <w:rFonts w:ascii="Book Antiqua" w:eastAsia="楷体" w:hAnsi="Book Antiqua" w:cs="Times New Roman"/>
          <w:sz w:val="24"/>
          <w:szCs w:val="24"/>
        </w:rPr>
        <w:t xml:space="preserve"> </w:t>
      </w:r>
      <w:r w:rsidRPr="006A2FE6">
        <w:rPr>
          <w:rFonts w:ascii="Book Antiqua" w:eastAsia="楷体" w:hAnsi="Book Antiqua" w:cs="Times New Roman"/>
          <w:sz w:val="24"/>
          <w:szCs w:val="24"/>
        </w:rPr>
        <w:t>C: A low-density foreign body was seen penetrating the skull in the left superior orbital wall, accompanied by interorbital and supraorbital fracture.</w:t>
      </w:r>
    </w:p>
    <w:p w14:paraId="60BC5EDC" w14:textId="4862BC48" w:rsidR="00E867A4" w:rsidRPr="006A2FE6" w:rsidRDefault="00E867A4" w:rsidP="008F31CD">
      <w:pPr>
        <w:adjustRightInd w:val="0"/>
        <w:snapToGrid w:val="0"/>
        <w:spacing w:line="360" w:lineRule="auto"/>
        <w:rPr>
          <w:rFonts w:ascii="Book Antiqua" w:eastAsia="楷体" w:hAnsi="Book Antiqua" w:cs="Times New Roman"/>
          <w:sz w:val="24"/>
          <w:szCs w:val="24"/>
        </w:rPr>
      </w:pPr>
      <w:r w:rsidRPr="006A2FE6">
        <w:rPr>
          <w:rFonts w:ascii="Book Antiqua" w:eastAsia="楷体" w:hAnsi="Book Antiqua" w:cs="Times New Roman"/>
          <w:sz w:val="24"/>
          <w:szCs w:val="24"/>
        </w:rPr>
        <w:br w:type="page"/>
      </w:r>
    </w:p>
    <w:p w14:paraId="66610448" w14:textId="77777777" w:rsidR="00C8113A" w:rsidRPr="006A2FE6" w:rsidRDefault="00C8113A" w:rsidP="008F31CD">
      <w:pPr>
        <w:adjustRightInd w:val="0"/>
        <w:snapToGrid w:val="0"/>
        <w:spacing w:line="360" w:lineRule="auto"/>
        <w:rPr>
          <w:rFonts w:ascii="Book Antiqua" w:hAnsi="Book Antiqua" w:cs="Times New Roman"/>
          <w:b/>
          <w:bCs/>
          <w:sz w:val="24"/>
          <w:szCs w:val="24"/>
        </w:rPr>
      </w:pPr>
    </w:p>
    <w:p w14:paraId="359014AF" w14:textId="6DF97FC9" w:rsidR="00C8113A" w:rsidRPr="006A2FE6" w:rsidRDefault="007A67AB" w:rsidP="008F31CD">
      <w:pPr>
        <w:adjustRightInd w:val="0"/>
        <w:snapToGrid w:val="0"/>
        <w:spacing w:line="360" w:lineRule="auto"/>
        <w:ind w:firstLineChars="200" w:firstLine="480"/>
        <w:rPr>
          <w:rFonts w:ascii="Book Antiqua" w:hAnsi="Book Antiqua" w:cs="Times New Roman"/>
          <w:sz w:val="24"/>
          <w:szCs w:val="24"/>
          <w:highlight w:val="yellow"/>
        </w:rPr>
      </w:pPr>
      <w:r w:rsidRPr="006A2FE6">
        <w:rPr>
          <w:rFonts w:ascii="Book Antiqua" w:hAnsi="Book Antiqua" w:cs="Times New Roman"/>
          <w:noProof/>
          <w:sz w:val="24"/>
          <w:szCs w:val="24"/>
        </w:rPr>
        <mc:AlternateContent>
          <mc:Choice Requires="wps">
            <w:drawing>
              <wp:anchor distT="0" distB="0" distL="114300" distR="114300" simplePos="0" relativeHeight="251659264" behindDoc="0" locked="0" layoutInCell="1" allowOverlap="1" wp14:anchorId="70E61B39" wp14:editId="2835ED9A">
                <wp:simplePos x="0" y="0"/>
                <wp:positionH relativeFrom="column">
                  <wp:posOffset>208280</wp:posOffset>
                </wp:positionH>
                <wp:positionV relativeFrom="paragraph">
                  <wp:posOffset>88900</wp:posOffset>
                </wp:positionV>
                <wp:extent cx="292100" cy="292100"/>
                <wp:effectExtent l="0" t="0" r="12700" b="12700"/>
                <wp:wrapNone/>
                <wp:docPr id="4" name="文本框 4"/>
                <wp:cNvGraphicFramePr/>
                <a:graphic xmlns:a="http://schemas.openxmlformats.org/drawingml/2006/main">
                  <a:graphicData uri="http://schemas.microsoft.com/office/word/2010/wordprocessingShape">
                    <wps:wsp>
                      <wps:cNvSpPr txBox="1"/>
                      <wps:spPr>
                        <a:xfrm>
                          <a:off x="0" y="0"/>
                          <a:ext cx="292100" cy="292100"/>
                        </a:xfrm>
                        <a:prstGeom prst="rect">
                          <a:avLst/>
                        </a:prstGeom>
                        <a:solidFill>
                          <a:schemeClr val="lt1"/>
                        </a:solidFill>
                        <a:ln w="6350">
                          <a:solidFill>
                            <a:prstClr val="black"/>
                          </a:solidFill>
                        </a:ln>
                      </wps:spPr>
                      <wps:txbx>
                        <w:txbxContent>
                          <w:p w14:paraId="33027F44" w14:textId="788C5599" w:rsidR="005C3620" w:rsidRDefault="005C3620">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70E61B39" id="_x0000_t202" coordsize="21600,21600" o:spt="202" path="m,l,21600r21600,l21600,xe">
                <v:stroke joinstyle="miter"/>
                <v:path gradientshapeok="t" o:connecttype="rect"/>
              </v:shapetype>
              <v:shape id="文本框 4" o:spid="_x0000_s1026" type="#_x0000_t202" style="position:absolute;left:0;text-align:left;margin-left:16.4pt;margin-top:7pt;width:23pt;height: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" fillcolor="white [3201]" strokeweight=".5pt">
                <v:textbox>
                  <w:txbxContent>
                    <w:p w14:paraId="33027F44" w14:textId="788C5599" w:rsidR="005C3620" w:rsidRDefault="005C3620">
                      <w:r>
                        <w:rPr>
                          <w:rFonts w:hint="eastAsia"/>
                        </w:rPr>
                        <w:t>A</w:t>
                      </w:r>
                    </w:p>
                  </w:txbxContent>
                </v:textbox>
              </v:shape>
            </w:pict>
          </mc:Fallback>
        </mc:AlternateContent>
      </w:r>
      <w:r w:rsidR="00E867A4" w:rsidRPr="006A2FE6">
        <w:rPr>
          <w:rFonts w:ascii="Book Antiqua" w:hAnsi="Book Antiqua" w:cs="Times New Roman"/>
          <w:noProof/>
          <w:sz w:val="24"/>
          <w:szCs w:val="24"/>
        </w:rPr>
        <mc:AlternateContent>
          <mc:Choice Requires="wps">
            <w:drawing>
              <wp:anchor distT="0" distB="0" distL="114300" distR="114300" simplePos="0" relativeHeight="251661312" behindDoc="0" locked="0" layoutInCell="1" allowOverlap="1" wp14:anchorId="4A6F5B81" wp14:editId="17A8223B">
                <wp:simplePos x="0" y="0"/>
                <wp:positionH relativeFrom="column">
                  <wp:posOffset>3284855</wp:posOffset>
                </wp:positionH>
                <wp:positionV relativeFrom="paragraph">
                  <wp:posOffset>88976</wp:posOffset>
                </wp:positionV>
                <wp:extent cx="292100" cy="292100"/>
                <wp:effectExtent l="0" t="0" r="12700" b="12700"/>
                <wp:wrapNone/>
                <wp:docPr id="5" name="文本框 5"/>
                <wp:cNvGraphicFramePr/>
                <a:graphic xmlns:a="http://schemas.openxmlformats.org/drawingml/2006/main">
                  <a:graphicData uri="http://schemas.microsoft.com/office/word/2010/wordprocessingShape">
                    <wps:wsp>
                      <wps:cNvSpPr txBox="1"/>
                      <wps:spPr>
                        <a:xfrm>
                          <a:off x="0" y="0"/>
                          <a:ext cx="292100" cy="292100"/>
                        </a:xfrm>
                        <a:prstGeom prst="rect">
                          <a:avLst/>
                        </a:prstGeom>
                        <a:solidFill>
                          <a:schemeClr val="lt1"/>
                        </a:solidFill>
                        <a:ln w="6350">
                          <a:solidFill>
                            <a:prstClr val="black"/>
                          </a:solidFill>
                        </a:ln>
                      </wps:spPr>
                      <wps:txbx>
                        <w:txbxContent>
                          <w:p w14:paraId="75714868" w14:textId="37A89623" w:rsidR="00E867A4" w:rsidRDefault="00E867A4" w:rsidP="00E867A4">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A6F5B81" id="文本框 5" o:spid="_x0000_s1027" type="#_x0000_t202" style="position:absolute;left:0;text-align:left;margin-left:258.65pt;margin-top:7pt;width:23pt;height:2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" fillcolor="white [3201]" strokeweight=".5pt">
                <v:textbox>
                  <w:txbxContent>
                    <w:p w14:paraId="75714868" w14:textId="37A89623" w:rsidR="00E867A4" w:rsidRDefault="00E867A4" w:rsidP="00E867A4">
                      <w:r>
                        <w:t>B</w:t>
                      </w:r>
                    </w:p>
                  </w:txbxContent>
                </v:textbox>
              </v:shape>
            </w:pict>
          </mc:Fallback>
        </mc:AlternateContent>
      </w:r>
      <w:r w:rsidR="00C8113A" w:rsidRPr="006A2FE6">
        <w:rPr>
          <w:rFonts w:ascii="Book Antiqua" w:hAnsi="Book Antiqua" w:cs="Times New Roman"/>
          <w:noProof/>
          <w:sz w:val="24"/>
          <w:szCs w:val="24"/>
          <w:highlight w:val="yellow"/>
        </w:rPr>
        <w:drawing>
          <wp:inline distT="0" distB="0" distL="0" distR="0" wp14:anchorId="3F69AFFC" wp14:editId="54912898">
            <wp:extent cx="5274310" cy="2376805"/>
            <wp:effectExtent l="0" t="0" r="254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2376805"/>
                    </a:xfrm>
                    <a:prstGeom prst="rect">
                      <a:avLst/>
                    </a:prstGeom>
                  </pic:spPr>
                </pic:pic>
              </a:graphicData>
            </a:graphic>
          </wp:inline>
        </w:drawing>
      </w:r>
    </w:p>
    <w:p w14:paraId="1D71B5C7" w14:textId="09951E20" w:rsidR="00C8113A" w:rsidRPr="007A67AB" w:rsidRDefault="00C8113A" w:rsidP="008F31CD">
      <w:pPr>
        <w:adjustRightInd w:val="0"/>
        <w:snapToGrid w:val="0"/>
        <w:spacing w:line="360" w:lineRule="auto"/>
        <w:rPr>
          <w:rFonts w:ascii="Book Antiqua" w:eastAsia="楷体" w:hAnsi="Book Antiqua" w:cs="Times New Roman"/>
          <w:b/>
          <w:bCs/>
          <w:sz w:val="24"/>
          <w:szCs w:val="24"/>
        </w:rPr>
      </w:pPr>
      <w:r w:rsidRPr="007A67AB">
        <w:rPr>
          <w:rFonts w:ascii="Book Antiqua" w:hAnsi="Book Antiqua" w:cs="Times New Roman"/>
          <w:b/>
          <w:bCs/>
          <w:sz w:val="24"/>
          <w:szCs w:val="24"/>
        </w:rPr>
        <w:t>Fig</w:t>
      </w:r>
      <w:r w:rsidR="00E867A4" w:rsidRPr="007A67AB">
        <w:rPr>
          <w:rFonts w:ascii="Book Antiqua" w:hAnsi="Book Antiqua" w:cs="Times New Roman"/>
          <w:b/>
          <w:bCs/>
          <w:sz w:val="24"/>
          <w:szCs w:val="24"/>
        </w:rPr>
        <w:t>ure</w:t>
      </w:r>
      <w:r w:rsidRPr="007A67AB">
        <w:rPr>
          <w:rFonts w:ascii="Book Antiqua" w:hAnsi="Book Antiqua" w:cs="Times New Roman"/>
          <w:b/>
          <w:bCs/>
          <w:sz w:val="24"/>
          <w:szCs w:val="24"/>
        </w:rPr>
        <w:t xml:space="preserve"> </w:t>
      </w:r>
      <w:r w:rsidR="00BF3242" w:rsidRPr="007A67AB">
        <w:rPr>
          <w:rFonts w:ascii="Book Antiqua" w:hAnsi="Book Antiqua" w:cs="Times New Roman" w:hint="eastAsia"/>
          <w:b/>
          <w:bCs/>
          <w:sz w:val="24"/>
          <w:szCs w:val="24"/>
        </w:rPr>
        <w:t>3</w:t>
      </w:r>
      <w:r w:rsidR="00BF3242" w:rsidRPr="007A67AB">
        <w:rPr>
          <w:rFonts w:ascii="Book Antiqua" w:hAnsi="Book Antiqua" w:cs="Times New Roman"/>
          <w:b/>
          <w:bCs/>
          <w:sz w:val="24"/>
          <w:szCs w:val="24"/>
        </w:rPr>
        <w:t xml:space="preserve"> </w:t>
      </w:r>
      <w:r w:rsidR="002300FE">
        <w:rPr>
          <w:rFonts w:ascii="Book Antiqua" w:eastAsia="楷体" w:hAnsi="Book Antiqua" w:cs="Times New Roman"/>
          <w:b/>
          <w:bCs/>
          <w:sz w:val="24"/>
          <w:szCs w:val="24"/>
        </w:rPr>
        <w:t>P</w:t>
      </w:r>
      <w:r w:rsidR="002300FE" w:rsidRPr="007A67AB">
        <w:rPr>
          <w:rFonts w:ascii="Book Antiqua" w:eastAsia="楷体" w:hAnsi="Book Antiqua" w:cs="Times New Roman"/>
          <w:b/>
          <w:bCs/>
          <w:sz w:val="24"/>
          <w:szCs w:val="24"/>
        </w:rPr>
        <w:t xml:space="preserve">reoperative </w:t>
      </w:r>
      <w:r w:rsidR="002300FE" w:rsidRPr="007A67AB">
        <w:rPr>
          <w:rFonts w:ascii="Book Antiqua" w:eastAsia="楷体" w:hAnsi="Book Antiqua" w:cs="Times New Roman"/>
          <w:b/>
          <w:sz w:val="24"/>
          <w:szCs w:val="24"/>
        </w:rPr>
        <w:t xml:space="preserve">computed </w:t>
      </w:r>
      <w:r w:rsidR="002300FE" w:rsidRPr="007A67AB">
        <w:rPr>
          <w:rFonts w:ascii="Book Antiqua" w:eastAsia="楷体" w:hAnsi="Book Antiqua" w:cs="Times New Roman" w:hint="eastAsia"/>
          <w:b/>
          <w:sz w:val="24"/>
          <w:szCs w:val="24"/>
        </w:rPr>
        <w:t>tomography</w:t>
      </w:r>
      <w:r w:rsidR="002300FE" w:rsidRPr="007A67AB">
        <w:rPr>
          <w:rFonts w:ascii="Book Antiqua" w:eastAsia="楷体" w:hAnsi="Book Antiqua" w:cs="Times New Roman"/>
          <w:b/>
          <w:sz w:val="24"/>
          <w:szCs w:val="24"/>
        </w:rPr>
        <w:t>-angiography</w:t>
      </w:r>
      <w:r w:rsidR="002300FE" w:rsidRPr="007A67AB">
        <w:rPr>
          <w:rFonts w:ascii="Book Antiqua" w:eastAsia="楷体" w:hAnsi="Book Antiqua" w:cs="Times New Roman"/>
          <w:b/>
          <w:bCs/>
          <w:sz w:val="24"/>
          <w:szCs w:val="24"/>
        </w:rPr>
        <w:t xml:space="preserve"> images</w:t>
      </w:r>
      <w:r w:rsidR="002300FE" w:rsidRPr="007A67AB">
        <w:rPr>
          <w:rFonts w:ascii="Book Antiqua" w:hAnsi="Book Antiqua" w:cs="Times New Roman"/>
          <w:b/>
          <w:bCs/>
          <w:sz w:val="24"/>
          <w:szCs w:val="24"/>
        </w:rPr>
        <w:t xml:space="preserve"> </w:t>
      </w:r>
      <w:r w:rsidR="002300FE">
        <w:rPr>
          <w:rFonts w:ascii="Book Antiqua" w:hAnsi="Book Antiqua" w:cs="Times New Roman"/>
          <w:b/>
          <w:bCs/>
          <w:sz w:val="24"/>
          <w:szCs w:val="24"/>
        </w:rPr>
        <w:t>showing that t</w:t>
      </w:r>
      <w:r w:rsidR="002300FE" w:rsidRPr="007A67AB">
        <w:rPr>
          <w:rFonts w:ascii="Book Antiqua" w:hAnsi="Book Antiqua" w:cs="Times New Roman"/>
          <w:b/>
          <w:bCs/>
          <w:sz w:val="24"/>
          <w:szCs w:val="24"/>
        </w:rPr>
        <w:t xml:space="preserve">here </w:t>
      </w:r>
      <w:r w:rsidRPr="007A67AB">
        <w:rPr>
          <w:rFonts w:ascii="Book Antiqua" w:hAnsi="Book Antiqua" w:cs="Times New Roman"/>
          <w:b/>
          <w:bCs/>
          <w:sz w:val="24"/>
          <w:szCs w:val="24"/>
        </w:rPr>
        <w:t xml:space="preserve">was no obvious abnormal </w:t>
      </w:r>
      <w:r w:rsidRPr="007A67AB">
        <w:rPr>
          <w:rFonts w:ascii="Book Antiqua" w:eastAsia="楷体" w:hAnsi="Book Antiqua" w:cs="Times New Roman"/>
          <w:b/>
          <w:bCs/>
          <w:sz w:val="24"/>
          <w:szCs w:val="24"/>
        </w:rPr>
        <w:t>vascular injury</w:t>
      </w:r>
      <w:r w:rsidR="004627BA">
        <w:rPr>
          <w:rFonts w:ascii="Book Antiqua" w:eastAsia="楷体" w:hAnsi="Book Antiqua" w:cs="Times New Roman"/>
          <w:b/>
          <w:bCs/>
          <w:sz w:val="24"/>
          <w:szCs w:val="24"/>
        </w:rPr>
        <w:t xml:space="preserve"> </w:t>
      </w:r>
      <w:r w:rsidR="00E867A4" w:rsidRPr="007A67AB">
        <w:rPr>
          <w:rFonts w:ascii="Book Antiqua" w:eastAsia="楷体" w:hAnsi="Book Antiqua" w:cs="Times New Roman"/>
          <w:b/>
          <w:bCs/>
          <w:sz w:val="24"/>
          <w:szCs w:val="24"/>
        </w:rPr>
        <w:t>(A</w:t>
      </w:r>
      <w:r w:rsidR="004627BA" w:rsidRPr="007A67AB">
        <w:rPr>
          <w:rFonts w:ascii="Book Antiqua" w:eastAsia="楷体" w:hAnsi="Book Antiqua" w:cs="Times New Roman"/>
          <w:b/>
          <w:bCs/>
          <w:sz w:val="24"/>
          <w:szCs w:val="24"/>
        </w:rPr>
        <w:t>)</w:t>
      </w:r>
      <w:r w:rsidR="004627BA">
        <w:rPr>
          <w:rFonts w:ascii="Book Antiqua" w:eastAsia="楷体" w:hAnsi="Book Antiqua" w:cs="Times New Roman"/>
          <w:b/>
          <w:bCs/>
          <w:sz w:val="24"/>
          <w:szCs w:val="24"/>
        </w:rPr>
        <w:t xml:space="preserve"> </w:t>
      </w:r>
      <w:r w:rsidRPr="007A67AB">
        <w:rPr>
          <w:rFonts w:ascii="Book Antiqua" w:eastAsia="楷体" w:hAnsi="Book Antiqua" w:cs="Times New Roman"/>
          <w:b/>
          <w:bCs/>
          <w:sz w:val="24"/>
          <w:szCs w:val="24"/>
        </w:rPr>
        <w:t xml:space="preserve">and </w:t>
      </w:r>
      <w:r w:rsidR="004627BA">
        <w:rPr>
          <w:rFonts w:ascii="Book Antiqua" w:eastAsia="楷体" w:hAnsi="Book Antiqua" w:cs="Times New Roman"/>
          <w:b/>
          <w:bCs/>
          <w:sz w:val="24"/>
          <w:szCs w:val="24"/>
        </w:rPr>
        <w:t xml:space="preserve">that </w:t>
      </w:r>
      <w:r w:rsidRPr="007A67AB">
        <w:rPr>
          <w:rFonts w:ascii="Book Antiqua" w:eastAsia="楷体" w:hAnsi="Book Antiqua" w:cs="Times New Roman"/>
          <w:b/>
          <w:bCs/>
          <w:sz w:val="24"/>
          <w:szCs w:val="24"/>
        </w:rPr>
        <w:t>the intracranial vessel walked normally</w:t>
      </w:r>
      <w:r w:rsidR="00E867A4" w:rsidRPr="007A67AB">
        <w:rPr>
          <w:rFonts w:ascii="Book Antiqua" w:eastAsia="楷体" w:hAnsi="Book Antiqua" w:cs="Times New Roman"/>
          <w:b/>
          <w:bCs/>
          <w:sz w:val="24"/>
          <w:szCs w:val="24"/>
        </w:rPr>
        <w:t xml:space="preserve"> (B)</w:t>
      </w:r>
      <w:r w:rsidRPr="007A67AB">
        <w:rPr>
          <w:rFonts w:ascii="Book Antiqua" w:eastAsia="楷体" w:hAnsi="Book Antiqua" w:cs="Times New Roman"/>
          <w:b/>
          <w:bCs/>
          <w:sz w:val="24"/>
          <w:szCs w:val="24"/>
        </w:rPr>
        <w:t>.</w:t>
      </w:r>
    </w:p>
    <w:p w14:paraId="3CD91F99" w14:textId="77C0DCE6" w:rsidR="00E867A4" w:rsidRPr="006A2FE6" w:rsidRDefault="00E867A4" w:rsidP="008F31CD">
      <w:pPr>
        <w:adjustRightInd w:val="0"/>
        <w:snapToGrid w:val="0"/>
        <w:spacing w:line="360" w:lineRule="auto"/>
        <w:rPr>
          <w:rFonts w:ascii="Book Antiqua" w:hAnsi="Book Antiqua" w:cs="Times New Roman"/>
          <w:b/>
          <w:bCs/>
          <w:sz w:val="24"/>
          <w:szCs w:val="24"/>
        </w:rPr>
      </w:pPr>
      <w:r w:rsidRPr="006A2FE6">
        <w:rPr>
          <w:rFonts w:ascii="Book Antiqua" w:hAnsi="Book Antiqua" w:cs="Times New Roman"/>
          <w:b/>
          <w:bCs/>
          <w:sz w:val="24"/>
          <w:szCs w:val="24"/>
        </w:rPr>
        <w:br w:type="page"/>
      </w:r>
    </w:p>
    <w:p w14:paraId="3CE753B9" w14:textId="77777777" w:rsidR="00E867A4" w:rsidRPr="006A2FE6" w:rsidRDefault="00E867A4" w:rsidP="008F31CD">
      <w:pPr>
        <w:adjustRightInd w:val="0"/>
        <w:snapToGrid w:val="0"/>
        <w:spacing w:line="360" w:lineRule="auto"/>
        <w:rPr>
          <w:rFonts w:ascii="Book Antiqua" w:hAnsi="Book Antiqua" w:cs="Times New Roman"/>
          <w:b/>
          <w:bCs/>
          <w:sz w:val="24"/>
          <w:szCs w:val="24"/>
        </w:rPr>
      </w:pPr>
    </w:p>
    <w:p w14:paraId="2E5758C1" w14:textId="799FC823" w:rsidR="00C8113A" w:rsidRPr="006A2FE6" w:rsidRDefault="007A67AB" w:rsidP="008F31CD">
      <w:pPr>
        <w:adjustRightInd w:val="0"/>
        <w:snapToGrid w:val="0"/>
        <w:spacing w:line="360" w:lineRule="auto"/>
        <w:ind w:firstLineChars="200" w:firstLine="480"/>
        <w:rPr>
          <w:rFonts w:ascii="Book Antiqua" w:hAnsi="Book Antiqua" w:cs="Times New Roman"/>
          <w:sz w:val="24"/>
          <w:szCs w:val="24"/>
        </w:rPr>
      </w:pPr>
      <w:r w:rsidRPr="006A2FE6">
        <w:rPr>
          <w:rFonts w:ascii="Book Antiqua" w:hAnsi="Book Antiqua" w:cs="Times New Roman"/>
          <w:noProof/>
          <w:sz w:val="24"/>
          <w:szCs w:val="24"/>
        </w:rPr>
        <mc:AlternateContent>
          <mc:Choice Requires="wps">
            <w:drawing>
              <wp:anchor distT="0" distB="0" distL="114300" distR="114300" simplePos="0" relativeHeight="251664384" behindDoc="0" locked="0" layoutInCell="1" allowOverlap="1" wp14:anchorId="19C3C546" wp14:editId="613DC803">
                <wp:simplePos x="0" y="0"/>
                <wp:positionH relativeFrom="column">
                  <wp:posOffset>2586406</wp:posOffset>
                </wp:positionH>
                <wp:positionV relativeFrom="paragraph">
                  <wp:posOffset>87224</wp:posOffset>
                </wp:positionV>
                <wp:extent cx="279400" cy="262255"/>
                <wp:effectExtent l="0" t="0" r="25400" b="23495"/>
                <wp:wrapNone/>
                <wp:docPr id="11" name="文本框 11"/>
                <wp:cNvGraphicFramePr/>
                <a:graphic xmlns:a="http://schemas.openxmlformats.org/drawingml/2006/main">
                  <a:graphicData uri="http://schemas.microsoft.com/office/word/2010/wordprocessingShape">
                    <wps:wsp>
                      <wps:cNvSpPr txBox="1"/>
                      <wps:spPr>
                        <a:xfrm>
                          <a:off x="0" y="0"/>
                          <a:ext cx="279400" cy="262255"/>
                        </a:xfrm>
                        <a:prstGeom prst="rect">
                          <a:avLst/>
                        </a:prstGeom>
                        <a:solidFill>
                          <a:schemeClr val="lt1"/>
                        </a:solidFill>
                        <a:ln w="6350">
                          <a:solidFill>
                            <a:prstClr val="black"/>
                          </a:solidFill>
                        </a:ln>
                      </wps:spPr>
                      <wps:txbx>
                        <w:txbxContent>
                          <w:p w14:paraId="4088433D" w14:textId="505422A4" w:rsidR="00E867A4" w:rsidRDefault="00E867A4" w:rsidP="00E867A4">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9C3C546" id="文本框 11" o:spid="_x0000_s1028" type="#_x0000_t202" style="position:absolute;left:0;text-align:left;margin-left:203.65pt;margin-top:6.85pt;width:22pt;height:20.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" fillcolor="white [3201]" strokeweight=".5pt">
                <v:textbox>
                  <w:txbxContent>
                    <w:p w14:paraId="4088433D" w14:textId="505422A4" w:rsidR="00E867A4" w:rsidRDefault="00E867A4" w:rsidP="00E867A4">
                      <w:r>
                        <w:t>B</w:t>
                      </w:r>
                    </w:p>
                  </w:txbxContent>
                </v:textbox>
              </v:shape>
            </w:pict>
          </mc:Fallback>
        </mc:AlternateContent>
      </w:r>
      <w:r w:rsidR="00E867A4" w:rsidRPr="006A2FE6">
        <w:rPr>
          <w:rFonts w:ascii="Book Antiqua" w:hAnsi="Book Antiqua" w:cs="Times New Roman"/>
          <w:noProof/>
          <w:sz w:val="24"/>
          <w:szCs w:val="24"/>
        </w:rPr>
        <mc:AlternateContent>
          <mc:Choice Requires="wps">
            <w:drawing>
              <wp:anchor distT="0" distB="0" distL="114300" distR="114300" simplePos="0" relativeHeight="251668480" behindDoc="0" locked="0" layoutInCell="1" allowOverlap="1" wp14:anchorId="53850E7E" wp14:editId="40698CC4">
                <wp:simplePos x="0" y="0"/>
                <wp:positionH relativeFrom="column">
                  <wp:posOffset>2645833</wp:posOffset>
                </wp:positionH>
                <wp:positionV relativeFrom="paragraph">
                  <wp:posOffset>2416387</wp:posOffset>
                </wp:positionV>
                <wp:extent cx="279400" cy="262466"/>
                <wp:effectExtent l="0" t="0" r="25400" b="23495"/>
                <wp:wrapNone/>
                <wp:docPr id="13" name="文本框 13"/>
                <wp:cNvGraphicFramePr/>
                <a:graphic xmlns:a="http://schemas.openxmlformats.org/drawingml/2006/main">
                  <a:graphicData uri="http://schemas.microsoft.com/office/word/2010/wordprocessingShape">
                    <wps:wsp>
                      <wps:cNvSpPr txBox="1"/>
                      <wps:spPr>
                        <a:xfrm>
                          <a:off x="0" y="0"/>
                          <a:ext cx="279400" cy="262466"/>
                        </a:xfrm>
                        <a:prstGeom prst="rect">
                          <a:avLst/>
                        </a:prstGeom>
                        <a:solidFill>
                          <a:schemeClr val="lt1"/>
                        </a:solidFill>
                        <a:ln w="6350">
                          <a:solidFill>
                            <a:prstClr val="black"/>
                          </a:solidFill>
                        </a:ln>
                      </wps:spPr>
                      <wps:txbx>
                        <w:txbxContent>
                          <w:p w14:paraId="6FBC9391" w14:textId="3174F467" w:rsidR="00E867A4" w:rsidRDefault="00E867A4" w:rsidP="00E867A4">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3850E7E" id="文本框 13" o:spid="_x0000_s1029" type="#_x0000_t202" style="position:absolute;left:0;text-align:left;margin-left:208.35pt;margin-top:190.25pt;width:22pt;height:20.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" fillcolor="white [3201]" strokeweight=".5pt">
                <v:textbox>
                  <w:txbxContent>
                    <w:p w14:paraId="6FBC9391" w14:textId="3174F467" w:rsidR="00E867A4" w:rsidRDefault="00E867A4" w:rsidP="00E867A4">
                      <w:r>
                        <w:t>D</w:t>
                      </w:r>
                    </w:p>
                  </w:txbxContent>
                </v:textbox>
              </v:shape>
            </w:pict>
          </mc:Fallback>
        </mc:AlternateContent>
      </w:r>
      <w:r w:rsidR="00E867A4" w:rsidRPr="006A2FE6">
        <w:rPr>
          <w:rFonts w:ascii="Book Antiqua" w:hAnsi="Book Antiqua" w:cs="Times New Roman"/>
          <w:noProof/>
          <w:sz w:val="24"/>
          <w:szCs w:val="24"/>
        </w:rPr>
        <mc:AlternateContent>
          <mc:Choice Requires="wps">
            <w:drawing>
              <wp:anchor distT="0" distB="0" distL="114300" distR="114300" simplePos="0" relativeHeight="251666432" behindDoc="0" locked="0" layoutInCell="1" allowOverlap="1" wp14:anchorId="5E0021C3" wp14:editId="01CDD071">
                <wp:simplePos x="0" y="0"/>
                <wp:positionH relativeFrom="column">
                  <wp:posOffset>410634</wp:posOffset>
                </wp:positionH>
                <wp:positionV relativeFrom="paragraph">
                  <wp:posOffset>2374053</wp:posOffset>
                </wp:positionV>
                <wp:extent cx="279400" cy="262466"/>
                <wp:effectExtent l="0" t="0" r="25400" b="23495"/>
                <wp:wrapNone/>
                <wp:docPr id="12" name="文本框 12"/>
                <wp:cNvGraphicFramePr/>
                <a:graphic xmlns:a="http://schemas.openxmlformats.org/drawingml/2006/main">
                  <a:graphicData uri="http://schemas.microsoft.com/office/word/2010/wordprocessingShape">
                    <wps:wsp>
                      <wps:cNvSpPr txBox="1"/>
                      <wps:spPr>
                        <a:xfrm>
                          <a:off x="0" y="0"/>
                          <a:ext cx="279400" cy="262466"/>
                        </a:xfrm>
                        <a:prstGeom prst="rect">
                          <a:avLst/>
                        </a:prstGeom>
                        <a:solidFill>
                          <a:schemeClr val="lt1"/>
                        </a:solidFill>
                        <a:ln w="6350">
                          <a:solidFill>
                            <a:prstClr val="black"/>
                          </a:solidFill>
                        </a:ln>
                      </wps:spPr>
                      <wps:txbx>
                        <w:txbxContent>
                          <w:p w14:paraId="25645BBB" w14:textId="4B07B25E" w:rsidR="00E867A4" w:rsidRDefault="00E867A4" w:rsidP="00E867A4">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E0021C3" id="文本框 12" o:spid="_x0000_s1030" type="#_x0000_t202" style="position:absolute;left:0;text-align:left;margin-left:32.35pt;margin-top:186.95pt;width:22pt;height:20.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" fillcolor="white [3201]" strokeweight=".5pt">
                <v:textbox>
                  <w:txbxContent>
                    <w:p w14:paraId="25645BBB" w14:textId="4B07B25E" w:rsidR="00E867A4" w:rsidRDefault="00E867A4" w:rsidP="00E867A4">
                      <w:r>
                        <w:t>C</w:t>
                      </w:r>
                    </w:p>
                  </w:txbxContent>
                </v:textbox>
              </v:shape>
            </w:pict>
          </mc:Fallback>
        </mc:AlternateContent>
      </w:r>
      <w:r w:rsidR="00E867A4" w:rsidRPr="006A2FE6">
        <w:rPr>
          <w:rFonts w:ascii="Book Antiqua" w:hAnsi="Book Antiqua" w:cs="Times New Roman"/>
          <w:noProof/>
          <w:sz w:val="24"/>
          <w:szCs w:val="24"/>
        </w:rPr>
        <mc:AlternateContent>
          <mc:Choice Requires="wps">
            <w:drawing>
              <wp:anchor distT="0" distB="0" distL="114300" distR="114300" simplePos="0" relativeHeight="251662336" behindDoc="0" locked="0" layoutInCell="1" allowOverlap="1" wp14:anchorId="4A031CE3" wp14:editId="21777EC7">
                <wp:simplePos x="0" y="0"/>
                <wp:positionH relativeFrom="column">
                  <wp:posOffset>380154</wp:posOffset>
                </wp:positionH>
                <wp:positionV relativeFrom="paragraph">
                  <wp:posOffset>87630</wp:posOffset>
                </wp:positionV>
                <wp:extent cx="279400" cy="262466"/>
                <wp:effectExtent l="0" t="0" r="25400" b="23495"/>
                <wp:wrapNone/>
                <wp:docPr id="10" name="文本框 10"/>
                <wp:cNvGraphicFramePr/>
                <a:graphic xmlns:a="http://schemas.openxmlformats.org/drawingml/2006/main">
                  <a:graphicData uri="http://schemas.microsoft.com/office/word/2010/wordprocessingShape">
                    <wps:wsp>
                      <wps:cNvSpPr txBox="1"/>
                      <wps:spPr>
                        <a:xfrm>
                          <a:off x="0" y="0"/>
                          <a:ext cx="279400" cy="262466"/>
                        </a:xfrm>
                        <a:prstGeom prst="rect">
                          <a:avLst/>
                        </a:prstGeom>
                        <a:solidFill>
                          <a:schemeClr val="lt1"/>
                        </a:solidFill>
                        <a:ln w="6350">
                          <a:solidFill>
                            <a:prstClr val="black"/>
                          </a:solidFill>
                        </a:ln>
                      </wps:spPr>
                      <wps:txbx>
                        <w:txbxContent>
                          <w:p w14:paraId="7051081E" w14:textId="49FF77E2" w:rsidR="00E867A4" w:rsidRDefault="00E867A4">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A031CE3" id="文本框 10" o:spid="_x0000_s1031" type="#_x0000_t202" style="position:absolute;left:0;text-align:left;margin-left:29.95pt;margin-top:6.9pt;width:22pt;height:20.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" fillcolor="white [3201]" strokeweight=".5pt">
                <v:textbox>
                  <w:txbxContent>
                    <w:p w14:paraId="7051081E" w14:textId="49FF77E2" w:rsidR="00E867A4" w:rsidRDefault="00E867A4">
                      <w:r>
                        <w:rPr>
                          <w:rFonts w:hint="eastAsia"/>
                        </w:rPr>
                        <w:t>A</w:t>
                      </w:r>
                    </w:p>
                  </w:txbxContent>
                </v:textbox>
              </v:shape>
            </w:pict>
          </mc:Fallback>
        </mc:AlternateContent>
      </w:r>
      <w:r w:rsidR="00C8113A" w:rsidRPr="006A2FE6">
        <w:rPr>
          <w:rFonts w:ascii="Book Antiqua" w:hAnsi="Book Antiqua" w:cs="Times New Roman"/>
          <w:noProof/>
          <w:sz w:val="24"/>
          <w:szCs w:val="24"/>
        </w:rPr>
        <w:drawing>
          <wp:inline distT="0" distB="0" distL="0" distR="0" wp14:anchorId="5FCF2516" wp14:editId="28CE9CFA">
            <wp:extent cx="4733925" cy="47339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733925" cy="4733925"/>
                    </a:xfrm>
                    <a:prstGeom prst="rect">
                      <a:avLst/>
                    </a:prstGeom>
                  </pic:spPr>
                </pic:pic>
              </a:graphicData>
            </a:graphic>
          </wp:inline>
        </w:drawing>
      </w:r>
    </w:p>
    <w:p w14:paraId="7CF84116" w14:textId="08FEE26E" w:rsidR="00C8113A" w:rsidRPr="006A2FE6" w:rsidRDefault="00C8113A" w:rsidP="008F31CD">
      <w:pPr>
        <w:adjustRightInd w:val="0"/>
        <w:snapToGrid w:val="0"/>
        <w:spacing w:line="360" w:lineRule="auto"/>
        <w:rPr>
          <w:rFonts w:ascii="Book Antiqua" w:eastAsia="楷体" w:hAnsi="Book Antiqua" w:cs="Times New Roman"/>
          <w:sz w:val="24"/>
          <w:szCs w:val="24"/>
        </w:rPr>
      </w:pPr>
      <w:r w:rsidRPr="006A2FE6">
        <w:rPr>
          <w:rFonts w:ascii="Book Antiqua" w:hAnsi="Book Antiqua" w:cs="Times New Roman"/>
          <w:b/>
          <w:bCs/>
          <w:sz w:val="24"/>
          <w:szCs w:val="24"/>
        </w:rPr>
        <w:t>Fig</w:t>
      </w:r>
      <w:r w:rsidR="00E867A4" w:rsidRPr="006A2FE6">
        <w:rPr>
          <w:rFonts w:ascii="Book Antiqua" w:hAnsi="Book Antiqua" w:cs="Times New Roman"/>
          <w:b/>
          <w:bCs/>
          <w:sz w:val="24"/>
          <w:szCs w:val="24"/>
        </w:rPr>
        <w:t>ure</w:t>
      </w:r>
      <w:r w:rsidRPr="006A2FE6">
        <w:rPr>
          <w:rFonts w:ascii="Book Antiqua" w:eastAsia="等线" w:hAnsi="Book Antiqua" w:cs="Times New Roman"/>
          <w:b/>
          <w:bCs/>
          <w:sz w:val="24"/>
          <w:szCs w:val="24"/>
        </w:rPr>
        <w:t xml:space="preserve"> </w:t>
      </w:r>
      <w:bookmarkStart w:id="64" w:name="OLE_LINK9"/>
      <w:bookmarkStart w:id="65" w:name="OLE_LINK10"/>
      <w:r w:rsidR="00BF3242">
        <w:rPr>
          <w:rFonts w:ascii="Book Antiqua" w:eastAsia="等线" w:hAnsi="Book Antiqua" w:cs="Times New Roman" w:hint="eastAsia"/>
          <w:b/>
          <w:bCs/>
          <w:sz w:val="24"/>
          <w:szCs w:val="24"/>
        </w:rPr>
        <w:t>4</w:t>
      </w:r>
      <w:r w:rsidR="00BF3242" w:rsidRPr="006A2FE6">
        <w:rPr>
          <w:rFonts w:ascii="Book Antiqua" w:eastAsia="等线" w:hAnsi="Book Antiqua" w:cs="Times New Roman"/>
          <w:b/>
          <w:bCs/>
          <w:sz w:val="24"/>
          <w:szCs w:val="24"/>
        </w:rPr>
        <w:t xml:space="preserve"> </w:t>
      </w:r>
      <w:r w:rsidR="00E867A4" w:rsidRPr="006A2FE6">
        <w:rPr>
          <w:rFonts w:ascii="Book Antiqua" w:eastAsia="等线" w:hAnsi="Book Antiqua" w:cs="Times New Roman"/>
          <w:b/>
          <w:bCs/>
          <w:sz w:val="24"/>
          <w:szCs w:val="24"/>
        </w:rPr>
        <w:t>Treatment of case 1.</w:t>
      </w:r>
      <w:bookmarkEnd w:id="64"/>
      <w:bookmarkEnd w:id="65"/>
      <w:r w:rsidR="00E867A4" w:rsidRPr="006A2FE6">
        <w:rPr>
          <w:rFonts w:ascii="Book Antiqua" w:eastAsia="等线" w:hAnsi="Book Antiqua" w:cs="Times New Roman"/>
          <w:b/>
          <w:bCs/>
          <w:sz w:val="24"/>
          <w:szCs w:val="24"/>
        </w:rPr>
        <w:t xml:space="preserve"> </w:t>
      </w:r>
      <w:r w:rsidR="00E867A4" w:rsidRPr="006A2FE6">
        <w:rPr>
          <w:rFonts w:ascii="Book Antiqua" w:hAnsi="Book Antiqua" w:cs="Times New Roman"/>
          <w:sz w:val="24"/>
          <w:szCs w:val="24"/>
        </w:rPr>
        <w:t>A:</w:t>
      </w:r>
      <w:r w:rsidRPr="006A2FE6">
        <w:rPr>
          <w:rFonts w:ascii="Book Antiqua" w:eastAsia="楷体" w:hAnsi="Book Antiqua" w:cs="Times New Roman"/>
          <w:sz w:val="24"/>
          <w:szCs w:val="24"/>
        </w:rPr>
        <w:t xml:space="preserve"> A black and brown long wooden foreign body was embedded in the brain tissue to a depth of approximately 1 cm</w:t>
      </w:r>
      <w:r w:rsidR="00E867A4" w:rsidRPr="006A2FE6">
        <w:rPr>
          <w:rFonts w:ascii="Book Antiqua" w:eastAsia="楷体" w:hAnsi="Book Antiqua" w:cs="Times New Roman"/>
          <w:sz w:val="24"/>
          <w:szCs w:val="24"/>
        </w:rPr>
        <w:t xml:space="preserve">; B: </w:t>
      </w:r>
      <w:r w:rsidRPr="006A2FE6">
        <w:rPr>
          <w:rFonts w:ascii="Book Antiqua" w:eastAsia="楷体" w:hAnsi="Book Antiqua" w:cs="Times New Roman"/>
          <w:sz w:val="24"/>
          <w:szCs w:val="24"/>
        </w:rPr>
        <w:t>A dark brown wooden foreign body approximately 10.5 cm long was removed during the operation</w:t>
      </w:r>
      <w:r w:rsidR="00E867A4" w:rsidRPr="006A2FE6">
        <w:rPr>
          <w:rFonts w:ascii="Book Antiqua" w:eastAsia="楷体" w:hAnsi="Book Antiqua" w:cs="Times New Roman"/>
          <w:sz w:val="24"/>
          <w:szCs w:val="24"/>
        </w:rPr>
        <w:t>; C</w:t>
      </w:r>
      <w:r w:rsidR="004627BA">
        <w:rPr>
          <w:rFonts w:ascii="Book Antiqua" w:eastAsia="楷体" w:hAnsi="Book Antiqua" w:cs="Times New Roman"/>
          <w:sz w:val="24"/>
          <w:szCs w:val="24"/>
        </w:rPr>
        <w:t xml:space="preserve"> and</w:t>
      </w:r>
      <w:r w:rsidR="004627BA" w:rsidRPr="006A2FE6">
        <w:rPr>
          <w:rFonts w:ascii="Book Antiqua" w:eastAsia="楷体" w:hAnsi="Book Antiqua" w:cs="Times New Roman"/>
          <w:sz w:val="24"/>
          <w:szCs w:val="24"/>
        </w:rPr>
        <w:t xml:space="preserve"> </w:t>
      </w:r>
      <w:r w:rsidR="00E867A4" w:rsidRPr="006A2FE6">
        <w:rPr>
          <w:rFonts w:ascii="Book Antiqua" w:eastAsia="楷体" w:hAnsi="Book Antiqua" w:cs="Times New Roman"/>
          <w:sz w:val="24"/>
          <w:szCs w:val="24"/>
        </w:rPr>
        <w:t xml:space="preserve">D: </w:t>
      </w:r>
      <w:r w:rsidRPr="006A2FE6">
        <w:rPr>
          <w:rFonts w:ascii="Book Antiqua" w:eastAsia="楷体" w:hAnsi="Book Antiqua" w:cs="Times New Roman"/>
          <w:sz w:val="24"/>
          <w:szCs w:val="24"/>
        </w:rPr>
        <w:t xml:space="preserve">Postoperative head </w:t>
      </w:r>
      <w:r w:rsidR="007A67AB">
        <w:rPr>
          <w:rFonts w:ascii="Book Antiqua" w:eastAsia="楷体" w:hAnsi="Book Antiqua" w:cs="Times New Roman" w:hint="eastAsia"/>
          <w:sz w:val="24"/>
          <w:szCs w:val="24"/>
        </w:rPr>
        <w:t>computed tomography</w:t>
      </w:r>
      <w:r w:rsidR="004627BA">
        <w:rPr>
          <w:rFonts w:ascii="Book Antiqua" w:eastAsia="楷体" w:hAnsi="Book Antiqua" w:cs="Times New Roman"/>
          <w:sz w:val="24"/>
          <w:szCs w:val="24"/>
        </w:rPr>
        <w:t xml:space="preserve"> </w:t>
      </w:r>
      <w:r w:rsidRPr="006A2FE6">
        <w:rPr>
          <w:rFonts w:ascii="Book Antiqua" w:eastAsia="楷体" w:hAnsi="Book Antiqua" w:cs="Times New Roman"/>
          <w:sz w:val="24"/>
          <w:szCs w:val="24"/>
        </w:rPr>
        <w:t>showed complete removal of the foreign body without secondary bleeding.</w:t>
      </w:r>
    </w:p>
    <w:p w14:paraId="40A02D5F" w14:textId="77777777" w:rsidR="00C8113A" w:rsidRPr="006A2FE6" w:rsidRDefault="00C8113A" w:rsidP="008F31CD">
      <w:pPr>
        <w:adjustRightInd w:val="0"/>
        <w:snapToGrid w:val="0"/>
        <w:spacing w:line="360" w:lineRule="auto"/>
        <w:ind w:firstLineChars="200" w:firstLine="480"/>
        <w:rPr>
          <w:rFonts w:ascii="Book Antiqua" w:hAnsi="Book Antiqua" w:cs="Times New Roman"/>
          <w:sz w:val="24"/>
          <w:szCs w:val="24"/>
          <w:highlight w:val="yellow"/>
        </w:rPr>
      </w:pPr>
    </w:p>
    <w:p w14:paraId="5BF970D9" w14:textId="7F972077" w:rsidR="00C8113A" w:rsidRPr="006A2FE6" w:rsidRDefault="007A67AB" w:rsidP="008F31CD">
      <w:pPr>
        <w:adjustRightInd w:val="0"/>
        <w:snapToGrid w:val="0"/>
        <w:spacing w:line="360" w:lineRule="auto"/>
        <w:ind w:firstLineChars="200" w:firstLine="480"/>
        <w:rPr>
          <w:rFonts w:ascii="Book Antiqua" w:hAnsi="Book Antiqua" w:cs="Times New Roman"/>
          <w:sz w:val="24"/>
          <w:szCs w:val="24"/>
        </w:rPr>
      </w:pPr>
      <w:r w:rsidRPr="006A2FE6">
        <w:rPr>
          <w:rFonts w:ascii="Book Antiqua" w:hAnsi="Book Antiqua" w:cs="Times New Roman"/>
          <w:noProof/>
          <w:sz w:val="24"/>
          <w:szCs w:val="24"/>
        </w:rPr>
        <w:lastRenderedPageBreak/>
        <mc:AlternateContent>
          <mc:Choice Requires="wps">
            <w:drawing>
              <wp:anchor distT="0" distB="0" distL="114300" distR="114300" simplePos="0" relativeHeight="251673600" behindDoc="0" locked="0" layoutInCell="1" allowOverlap="1" wp14:anchorId="27235C65" wp14:editId="0AE67C98">
                <wp:simplePos x="0" y="0"/>
                <wp:positionH relativeFrom="column">
                  <wp:posOffset>2865755</wp:posOffset>
                </wp:positionH>
                <wp:positionV relativeFrom="paragraph">
                  <wp:posOffset>133985</wp:posOffset>
                </wp:positionV>
                <wp:extent cx="914400" cy="300355"/>
                <wp:effectExtent l="0" t="0" r="21590" b="23495"/>
                <wp:wrapNone/>
                <wp:docPr id="16" name="文本框 16"/>
                <wp:cNvGraphicFramePr/>
                <a:graphic xmlns:a="http://schemas.openxmlformats.org/drawingml/2006/main">
                  <a:graphicData uri="http://schemas.microsoft.com/office/word/2010/wordprocessingShape">
                    <wps:wsp>
                      <wps:cNvSpPr txBox="1"/>
                      <wps:spPr>
                        <a:xfrm>
                          <a:off x="0" y="0"/>
                          <a:ext cx="914400" cy="300355"/>
                        </a:xfrm>
                        <a:prstGeom prst="rect">
                          <a:avLst/>
                        </a:prstGeom>
                        <a:solidFill>
                          <a:schemeClr val="lt1"/>
                        </a:solidFill>
                        <a:ln w="6350">
                          <a:solidFill>
                            <a:prstClr val="black"/>
                          </a:solidFill>
                        </a:ln>
                      </wps:spPr>
                      <wps:txbx>
                        <w:txbxContent>
                          <w:p w14:paraId="46494904" w14:textId="0BC7DCC9" w:rsidR="0078321E" w:rsidRDefault="0078321E" w:rsidP="0078321E">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7235C65" id="文本框 16" o:spid="_x0000_s1032" type="#_x0000_t202" style="position:absolute;left:0;text-align:left;margin-left:225.65pt;margin-top:10.55pt;width:1in;height:23.6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" fillcolor="white [3201]" strokeweight=".5pt">
                <v:textbox>
                  <w:txbxContent>
                    <w:p w14:paraId="46494904" w14:textId="0BC7DCC9" w:rsidR="0078321E" w:rsidRDefault="0078321E" w:rsidP="0078321E">
                      <w:r>
                        <w:t>B</w:t>
                      </w:r>
                    </w:p>
                  </w:txbxContent>
                </v:textbox>
              </v:shape>
            </w:pict>
          </mc:Fallback>
        </mc:AlternateContent>
      </w:r>
      <w:r w:rsidR="00350A02" w:rsidRPr="006A2FE6">
        <w:rPr>
          <w:rFonts w:ascii="Book Antiqua" w:hAnsi="Book Antiqua" w:cs="Times New Roman"/>
          <w:noProof/>
          <w:sz w:val="24"/>
          <w:szCs w:val="24"/>
        </w:rPr>
        <mc:AlternateContent>
          <mc:Choice Requires="wps">
            <w:drawing>
              <wp:anchor distT="0" distB="0" distL="114300" distR="114300" simplePos="0" relativeHeight="251677696" behindDoc="0" locked="0" layoutInCell="1" allowOverlap="1" wp14:anchorId="1CFEDB43" wp14:editId="1B68B9C1">
                <wp:simplePos x="0" y="0"/>
                <wp:positionH relativeFrom="column">
                  <wp:posOffset>2933700</wp:posOffset>
                </wp:positionH>
                <wp:positionV relativeFrom="paragraph">
                  <wp:posOffset>2708063</wp:posOffset>
                </wp:positionV>
                <wp:extent cx="255905" cy="308821"/>
                <wp:effectExtent l="0" t="0" r="10795" b="15240"/>
                <wp:wrapNone/>
                <wp:docPr id="18" name="文本框 18"/>
                <wp:cNvGraphicFramePr/>
                <a:graphic xmlns:a="http://schemas.openxmlformats.org/drawingml/2006/main">
                  <a:graphicData uri="http://schemas.microsoft.com/office/word/2010/wordprocessingShape">
                    <wps:wsp>
                      <wps:cNvSpPr txBox="1"/>
                      <wps:spPr>
                        <a:xfrm>
                          <a:off x="0" y="0"/>
                          <a:ext cx="255905" cy="308821"/>
                        </a:xfrm>
                        <a:prstGeom prst="rect">
                          <a:avLst/>
                        </a:prstGeom>
                        <a:solidFill>
                          <a:schemeClr val="lt1"/>
                        </a:solidFill>
                        <a:ln w="6350">
                          <a:solidFill>
                            <a:prstClr val="black"/>
                          </a:solidFill>
                        </a:ln>
                      </wps:spPr>
                      <wps:txbx>
                        <w:txbxContent>
                          <w:p w14:paraId="567F6432" w14:textId="7D2CBCC8" w:rsidR="00350A02" w:rsidRDefault="00350A02" w:rsidP="00350A02">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FEDB43" id="文本框 18" o:spid="_x0000_s1033" type="#_x0000_t202" style="position:absolute;left:0;text-align:left;margin-left:231pt;margin-top:213.25pt;width:20.15pt;height:2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" fillcolor="white [3201]" strokeweight=".5pt">
                <v:textbox>
                  <w:txbxContent>
                    <w:p w14:paraId="567F6432" w14:textId="7D2CBCC8" w:rsidR="00350A02" w:rsidRDefault="00350A02" w:rsidP="00350A02">
                      <w:r>
                        <w:t>D</w:t>
                      </w:r>
                    </w:p>
                  </w:txbxContent>
                </v:textbox>
              </v:shape>
            </w:pict>
          </mc:Fallback>
        </mc:AlternateContent>
      </w:r>
      <w:r w:rsidR="00350A02" w:rsidRPr="006A2FE6">
        <w:rPr>
          <w:rFonts w:ascii="Book Antiqua" w:hAnsi="Book Antiqua" w:cs="Times New Roman"/>
          <w:noProof/>
          <w:sz w:val="24"/>
          <w:szCs w:val="24"/>
        </w:rPr>
        <mc:AlternateContent>
          <mc:Choice Requires="wps">
            <w:drawing>
              <wp:anchor distT="0" distB="0" distL="114300" distR="114300" simplePos="0" relativeHeight="251675648" behindDoc="0" locked="0" layoutInCell="1" allowOverlap="1" wp14:anchorId="4A18E44D" wp14:editId="63C57FEC">
                <wp:simplePos x="0" y="0"/>
                <wp:positionH relativeFrom="column">
                  <wp:posOffset>368300</wp:posOffset>
                </wp:positionH>
                <wp:positionV relativeFrom="paragraph">
                  <wp:posOffset>2653030</wp:posOffset>
                </wp:positionV>
                <wp:extent cx="914400" cy="300355"/>
                <wp:effectExtent l="0" t="0" r="19685" b="23495"/>
                <wp:wrapNone/>
                <wp:docPr id="17" name="文本框 17"/>
                <wp:cNvGraphicFramePr/>
                <a:graphic xmlns:a="http://schemas.openxmlformats.org/drawingml/2006/main">
                  <a:graphicData uri="http://schemas.microsoft.com/office/word/2010/wordprocessingShape">
                    <wps:wsp>
                      <wps:cNvSpPr txBox="1"/>
                      <wps:spPr>
                        <a:xfrm>
                          <a:off x="0" y="0"/>
                          <a:ext cx="914400" cy="300355"/>
                        </a:xfrm>
                        <a:prstGeom prst="rect">
                          <a:avLst/>
                        </a:prstGeom>
                        <a:solidFill>
                          <a:schemeClr val="lt1"/>
                        </a:solidFill>
                        <a:ln w="6350">
                          <a:solidFill>
                            <a:prstClr val="black"/>
                          </a:solidFill>
                        </a:ln>
                      </wps:spPr>
                      <wps:txbx>
                        <w:txbxContent>
                          <w:p w14:paraId="35973DF2" w14:textId="0F45887A" w:rsidR="00350A02" w:rsidRDefault="00350A02" w:rsidP="00350A02">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A18E44D" id="文本框 17" o:spid="_x0000_s1034" type="#_x0000_t202" style="position:absolute;left:0;text-align:left;margin-left:29pt;margin-top:208.9pt;width:1in;height:23.6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" fillcolor="white [3201]" strokeweight=".5pt">
                <v:textbox>
                  <w:txbxContent>
                    <w:p w14:paraId="35973DF2" w14:textId="0F45887A" w:rsidR="00350A02" w:rsidRDefault="00350A02" w:rsidP="00350A02">
                      <w:r>
                        <w:t>C</w:t>
                      </w:r>
                    </w:p>
                  </w:txbxContent>
                </v:textbox>
              </v:shape>
            </w:pict>
          </mc:Fallback>
        </mc:AlternateContent>
      </w:r>
      <w:r w:rsidR="0078321E" w:rsidRPr="006A2FE6">
        <w:rPr>
          <w:rFonts w:ascii="Book Antiqua" w:hAnsi="Book Antiqua" w:cs="Times New Roman"/>
          <w:noProof/>
          <w:sz w:val="24"/>
          <w:szCs w:val="24"/>
        </w:rPr>
        <mc:AlternateContent>
          <mc:Choice Requires="wps">
            <w:drawing>
              <wp:anchor distT="0" distB="0" distL="114300" distR="114300" simplePos="0" relativeHeight="251671552" behindDoc="0" locked="0" layoutInCell="1" allowOverlap="1" wp14:anchorId="78403F9A" wp14:editId="53D4E5C3">
                <wp:simplePos x="0" y="0"/>
                <wp:positionH relativeFrom="column">
                  <wp:posOffset>376767</wp:posOffset>
                </wp:positionH>
                <wp:positionV relativeFrom="paragraph">
                  <wp:posOffset>155787</wp:posOffset>
                </wp:positionV>
                <wp:extent cx="914400" cy="300355"/>
                <wp:effectExtent l="0" t="0" r="19685" b="23495"/>
                <wp:wrapNone/>
                <wp:docPr id="15" name="文本框 15"/>
                <wp:cNvGraphicFramePr/>
                <a:graphic xmlns:a="http://schemas.openxmlformats.org/drawingml/2006/main">
                  <a:graphicData uri="http://schemas.microsoft.com/office/word/2010/wordprocessingShape">
                    <wps:wsp>
                      <wps:cNvSpPr txBox="1"/>
                      <wps:spPr>
                        <a:xfrm>
                          <a:off x="0" y="0"/>
                          <a:ext cx="914400" cy="300355"/>
                        </a:xfrm>
                        <a:prstGeom prst="rect">
                          <a:avLst/>
                        </a:prstGeom>
                        <a:solidFill>
                          <a:schemeClr val="lt1"/>
                        </a:solidFill>
                        <a:ln w="6350">
                          <a:solidFill>
                            <a:prstClr val="black"/>
                          </a:solidFill>
                        </a:ln>
                      </wps:spPr>
                      <wps:txbx>
                        <w:txbxContent>
                          <w:p w14:paraId="707460F4" w14:textId="77777777" w:rsidR="0078321E" w:rsidRDefault="0078321E" w:rsidP="0078321E">
                            <w:r>
                              <w:rPr>
                                <w:rFonts w:hint="eastAsia"/>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8403F9A" id="文本框 15" o:spid="_x0000_s1035" type="#_x0000_t202" style="position:absolute;left:0;text-align:left;margin-left:29.65pt;margin-top:12.25pt;width:1in;height:23.6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" fillcolor="white [3201]" strokeweight=".5pt">
                <v:textbox>
                  <w:txbxContent>
                    <w:p w14:paraId="707460F4" w14:textId="77777777" w:rsidR="0078321E" w:rsidRDefault="0078321E" w:rsidP="0078321E">
                      <w:r>
                        <w:rPr>
                          <w:rFonts w:hint="eastAsia"/>
                        </w:rPr>
                        <w:t>A</w:t>
                      </w:r>
                    </w:p>
                  </w:txbxContent>
                </v:textbox>
              </v:shape>
            </w:pict>
          </mc:Fallback>
        </mc:AlternateContent>
      </w:r>
      <w:r w:rsidR="00A66C92" w:rsidRPr="006A2FE6">
        <w:rPr>
          <w:rFonts w:ascii="Book Antiqua" w:hAnsi="Book Antiqua" w:cs="Times New Roman"/>
          <w:noProof/>
          <w:sz w:val="24"/>
          <w:szCs w:val="24"/>
        </w:rPr>
        <mc:AlternateContent>
          <mc:Choice Requires="wps">
            <w:drawing>
              <wp:anchor distT="0" distB="0" distL="114300" distR="114300" simplePos="0" relativeHeight="251669504" behindDoc="0" locked="0" layoutInCell="1" allowOverlap="1" wp14:anchorId="7D085AED" wp14:editId="4DF6BE82">
                <wp:simplePos x="0" y="0"/>
                <wp:positionH relativeFrom="column">
                  <wp:posOffset>376767</wp:posOffset>
                </wp:positionH>
                <wp:positionV relativeFrom="paragraph">
                  <wp:posOffset>155152</wp:posOffset>
                </wp:positionV>
                <wp:extent cx="914400" cy="300355"/>
                <wp:effectExtent l="0" t="0" r="19685" b="23495"/>
                <wp:wrapNone/>
                <wp:docPr id="14" name="文本框 14"/>
                <wp:cNvGraphicFramePr/>
                <a:graphic xmlns:a="http://schemas.openxmlformats.org/drawingml/2006/main">
                  <a:graphicData uri="http://schemas.microsoft.com/office/word/2010/wordprocessingShape">
                    <wps:wsp>
                      <wps:cNvSpPr txBox="1"/>
                      <wps:spPr>
                        <a:xfrm>
                          <a:off x="0" y="0"/>
                          <a:ext cx="914400" cy="300355"/>
                        </a:xfrm>
                        <a:prstGeom prst="rect">
                          <a:avLst/>
                        </a:prstGeom>
                        <a:solidFill>
                          <a:schemeClr val="lt1"/>
                        </a:solidFill>
                        <a:ln w="6350">
                          <a:solidFill>
                            <a:prstClr val="black"/>
                          </a:solidFill>
                        </a:ln>
                      </wps:spPr>
                      <wps:txbx>
                        <w:txbxContent>
                          <w:p w14:paraId="212DE521" w14:textId="5F1885DF" w:rsidR="00A66C92" w:rsidRDefault="00A66C92">
                            <w:r>
                              <w:rPr>
                                <w:rFonts w:hint="eastAsia"/>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D085AED" id="文本框 14" o:spid="_x0000_s1036" type="#_x0000_t202" style="position:absolute;left:0;text-align:left;margin-left:29.65pt;margin-top:12.2pt;width:1in;height:23.6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" fillcolor="white [3201]" strokeweight=".5pt">
                <v:textbox>
                  <w:txbxContent>
                    <w:p w14:paraId="212DE521" w14:textId="5F1885DF" w:rsidR="00A66C92" w:rsidRDefault="00A66C92">
                      <w:r>
                        <w:rPr>
                          <w:rFonts w:hint="eastAsia"/>
                        </w:rPr>
                        <w:t>A</w:t>
                      </w:r>
                    </w:p>
                  </w:txbxContent>
                </v:textbox>
              </v:shape>
            </w:pict>
          </mc:Fallback>
        </mc:AlternateContent>
      </w:r>
      <w:r w:rsidR="00C8113A" w:rsidRPr="006A2FE6">
        <w:rPr>
          <w:rFonts w:ascii="Book Antiqua" w:hAnsi="Book Antiqua" w:cs="Times New Roman"/>
          <w:noProof/>
          <w:sz w:val="24"/>
          <w:szCs w:val="24"/>
        </w:rPr>
        <w:drawing>
          <wp:inline distT="0" distB="0" distL="0" distR="0" wp14:anchorId="640D4663" wp14:editId="6C5221D9">
            <wp:extent cx="5274310" cy="5274310"/>
            <wp:effectExtent l="0" t="0" r="254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274310" cy="5274310"/>
                    </a:xfrm>
                    <a:prstGeom prst="rect">
                      <a:avLst/>
                    </a:prstGeom>
                  </pic:spPr>
                </pic:pic>
              </a:graphicData>
            </a:graphic>
          </wp:inline>
        </w:drawing>
      </w:r>
    </w:p>
    <w:p w14:paraId="62375D74" w14:textId="0CBA532A" w:rsidR="00C8113A" w:rsidRPr="006A2FE6" w:rsidRDefault="00C8113A" w:rsidP="008F31CD">
      <w:pPr>
        <w:adjustRightInd w:val="0"/>
        <w:snapToGrid w:val="0"/>
        <w:spacing w:line="360" w:lineRule="auto"/>
        <w:rPr>
          <w:rFonts w:ascii="Book Antiqua" w:hAnsi="Book Antiqua" w:cs="Times New Roman"/>
          <w:sz w:val="24"/>
          <w:szCs w:val="24"/>
        </w:rPr>
      </w:pPr>
      <w:r w:rsidRPr="006A2FE6">
        <w:rPr>
          <w:rFonts w:ascii="Book Antiqua" w:hAnsi="Book Antiqua" w:cs="Times New Roman"/>
          <w:b/>
          <w:bCs/>
          <w:sz w:val="24"/>
          <w:szCs w:val="24"/>
        </w:rPr>
        <w:t>Fig</w:t>
      </w:r>
      <w:r w:rsidR="00350A02" w:rsidRPr="006A2FE6">
        <w:rPr>
          <w:rFonts w:ascii="Book Antiqua" w:hAnsi="Book Antiqua" w:cs="Times New Roman"/>
          <w:b/>
          <w:bCs/>
          <w:sz w:val="24"/>
          <w:szCs w:val="24"/>
        </w:rPr>
        <w:t>ure</w:t>
      </w:r>
      <w:r w:rsidRPr="006A2FE6">
        <w:rPr>
          <w:rFonts w:ascii="Book Antiqua" w:hAnsi="Book Antiqua" w:cs="Times New Roman"/>
          <w:b/>
          <w:bCs/>
          <w:sz w:val="24"/>
          <w:szCs w:val="24"/>
        </w:rPr>
        <w:t xml:space="preserve"> 5</w:t>
      </w:r>
      <w:r w:rsidR="00350A02" w:rsidRPr="006A2FE6">
        <w:rPr>
          <w:rFonts w:ascii="Book Antiqua" w:hAnsi="Book Antiqua" w:cs="Times New Roman"/>
          <w:b/>
          <w:bCs/>
          <w:sz w:val="24"/>
          <w:szCs w:val="24"/>
        </w:rPr>
        <w:t xml:space="preserve"> </w:t>
      </w:r>
      <w:r w:rsidR="00350A02" w:rsidRPr="006A2FE6">
        <w:rPr>
          <w:rFonts w:ascii="Book Antiqua" w:eastAsia="等线" w:hAnsi="Book Antiqua" w:cs="Times New Roman"/>
          <w:b/>
          <w:bCs/>
          <w:sz w:val="24"/>
          <w:szCs w:val="24"/>
        </w:rPr>
        <w:t>Treatment of case 2.</w:t>
      </w:r>
      <w:r w:rsidR="00350A02" w:rsidRPr="006A2FE6">
        <w:rPr>
          <w:rFonts w:ascii="Book Antiqua" w:hAnsi="Book Antiqua" w:cs="Times New Roman"/>
          <w:sz w:val="24"/>
          <w:szCs w:val="24"/>
        </w:rPr>
        <w:t xml:space="preserve"> </w:t>
      </w:r>
      <w:r w:rsidR="00350A02" w:rsidRPr="006A2FE6">
        <w:rPr>
          <w:rFonts w:ascii="Book Antiqua" w:eastAsia="楷体" w:hAnsi="Book Antiqua" w:cs="Times New Roman"/>
          <w:sz w:val="24"/>
          <w:szCs w:val="24"/>
        </w:rPr>
        <w:t>A</w:t>
      </w:r>
      <w:r w:rsidRPr="006A2FE6">
        <w:rPr>
          <w:rFonts w:ascii="Book Antiqua" w:eastAsia="楷体" w:hAnsi="Book Antiqua" w:cs="Times New Roman"/>
          <w:sz w:val="24"/>
          <w:szCs w:val="24"/>
        </w:rPr>
        <w:t>: A bone-plate-like foreign body was located in the frontal fossa in the surgical field</w:t>
      </w:r>
      <w:r w:rsidR="00350A02" w:rsidRPr="006A2FE6">
        <w:rPr>
          <w:rFonts w:ascii="Book Antiqua" w:eastAsia="楷体" w:hAnsi="Book Antiqua" w:cs="Times New Roman"/>
          <w:sz w:val="24"/>
          <w:szCs w:val="24"/>
        </w:rPr>
        <w:t xml:space="preserve">; B: </w:t>
      </w:r>
      <w:r w:rsidRPr="006A2FE6">
        <w:rPr>
          <w:rFonts w:ascii="Book Antiqua" w:eastAsia="楷体" w:hAnsi="Book Antiqua" w:cs="Times New Roman"/>
          <w:sz w:val="24"/>
          <w:szCs w:val="24"/>
        </w:rPr>
        <w:t>A plastic, bone-plate-like foreign body, measuring approximately 3.0 cm</w:t>
      </w:r>
      <w:r w:rsidR="00350A02" w:rsidRPr="006A2FE6">
        <w:rPr>
          <w:rFonts w:ascii="Book Antiqua" w:eastAsia="楷体" w:hAnsi="Book Antiqua" w:cs="Times New Roman"/>
          <w:sz w:val="24"/>
          <w:szCs w:val="24"/>
        </w:rPr>
        <w:t xml:space="preserve"> </w:t>
      </w:r>
      <w:r w:rsidRPr="006A2FE6">
        <w:rPr>
          <w:rFonts w:ascii="Book Antiqua" w:eastAsia="楷体" w:hAnsi="Book Antiqua" w:cs="Times New Roman"/>
          <w:sz w:val="24"/>
          <w:szCs w:val="24"/>
        </w:rPr>
        <w:t>×</w:t>
      </w:r>
      <w:r w:rsidR="00350A02" w:rsidRPr="006A2FE6">
        <w:rPr>
          <w:rFonts w:ascii="Book Antiqua" w:eastAsia="楷体" w:hAnsi="Book Antiqua" w:cs="Times New Roman"/>
          <w:sz w:val="24"/>
          <w:szCs w:val="24"/>
        </w:rPr>
        <w:t xml:space="preserve"> </w:t>
      </w:r>
      <w:r w:rsidRPr="006A2FE6">
        <w:rPr>
          <w:rFonts w:ascii="Book Antiqua" w:eastAsia="楷体" w:hAnsi="Book Antiqua" w:cs="Times New Roman"/>
          <w:sz w:val="24"/>
          <w:szCs w:val="24"/>
        </w:rPr>
        <w:t>3.5 cm</w:t>
      </w:r>
      <w:r w:rsidR="00350A02" w:rsidRPr="006A2FE6">
        <w:rPr>
          <w:rFonts w:ascii="Book Antiqua" w:eastAsia="楷体" w:hAnsi="Book Antiqua" w:cs="Times New Roman"/>
          <w:sz w:val="24"/>
          <w:szCs w:val="24"/>
        </w:rPr>
        <w:t xml:space="preserve"> </w:t>
      </w:r>
      <w:r w:rsidRPr="006A2FE6">
        <w:rPr>
          <w:rFonts w:ascii="Book Antiqua" w:eastAsia="楷体" w:hAnsi="Book Antiqua" w:cs="Times New Roman"/>
          <w:sz w:val="24"/>
          <w:szCs w:val="24"/>
        </w:rPr>
        <w:t>×</w:t>
      </w:r>
      <w:r w:rsidR="00350A02" w:rsidRPr="006A2FE6">
        <w:rPr>
          <w:rFonts w:ascii="Book Antiqua" w:eastAsia="楷体" w:hAnsi="Book Antiqua" w:cs="Times New Roman"/>
          <w:sz w:val="24"/>
          <w:szCs w:val="24"/>
        </w:rPr>
        <w:t xml:space="preserve"> </w:t>
      </w:r>
      <w:r w:rsidRPr="006A2FE6">
        <w:rPr>
          <w:rFonts w:ascii="Book Antiqua" w:eastAsia="楷体" w:hAnsi="Book Antiqua" w:cs="Times New Roman"/>
          <w:sz w:val="24"/>
          <w:szCs w:val="24"/>
        </w:rPr>
        <w:t>0.3 cm, was removed during the operation</w:t>
      </w:r>
      <w:r w:rsidR="00350A02" w:rsidRPr="006A2FE6">
        <w:rPr>
          <w:rFonts w:ascii="Book Antiqua" w:eastAsia="楷体" w:hAnsi="Book Antiqua" w:cs="Times New Roman"/>
          <w:sz w:val="24"/>
          <w:szCs w:val="24"/>
        </w:rPr>
        <w:t>; C</w:t>
      </w:r>
      <w:r w:rsidR="004627BA">
        <w:rPr>
          <w:rFonts w:ascii="Book Antiqua" w:eastAsia="楷体" w:hAnsi="Book Antiqua" w:cs="Times New Roman"/>
          <w:sz w:val="24"/>
          <w:szCs w:val="24"/>
        </w:rPr>
        <w:t xml:space="preserve"> and </w:t>
      </w:r>
      <w:r w:rsidR="00350A02" w:rsidRPr="006A2FE6">
        <w:rPr>
          <w:rFonts w:ascii="Book Antiqua" w:eastAsia="楷体" w:hAnsi="Book Antiqua" w:cs="Times New Roman"/>
          <w:sz w:val="24"/>
          <w:szCs w:val="24"/>
        </w:rPr>
        <w:t xml:space="preserve">D: </w:t>
      </w:r>
      <w:r w:rsidRPr="006A2FE6">
        <w:rPr>
          <w:rFonts w:ascii="Book Antiqua" w:eastAsia="楷体" w:hAnsi="Book Antiqua" w:cs="Times New Roman"/>
          <w:sz w:val="24"/>
          <w:szCs w:val="24"/>
        </w:rPr>
        <w:t xml:space="preserve">Postoperative head </w:t>
      </w:r>
      <w:r w:rsidR="00C4412F">
        <w:rPr>
          <w:rFonts w:ascii="Book Antiqua" w:eastAsia="楷体" w:hAnsi="Book Antiqua" w:cs="Times New Roman" w:hint="eastAsia"/>
          <w:sz w:val="24"/>
          <w:szCs w:val="24"/>
        </w:rPr>
        <w:t>computed tomography</w:t>
      </w:r>
      <w:r w:rsidR="004627BA">
        <w:rPr>
          <w:rFonts w:ascii="Book Antiqua" w:eastAsia="楷体" w:hAnsi="Book Antiqua" w:cs="Times New Roman"/>
          <w:sz w:val="24"/>
          <w:szCs w:val="24"/>
        </w:rPr>
        <w:t xml:space="preserve"> </w:t>
      </w:r>
      <w:r w:rsidRPr="006A2FE6">
        <w:rPr>
          <w:rFonts w:ascii="Book Antiqua" w:eastAsia="楷体" w:hAnsi="Book Antiqua" w:cs="Times New Roman"/>
          <w:sz w:val="24"/>
          <w:szCs w:val="24"/>
        </w:rPr>
        <w:t>showed complete removal of the foreign body without secondary bleeding.</w:t>
      </w:r>
    </w:p>
    <w:p w14:paraId="1A45504B" w14:textId="77777777" w:rsidR="00791FD3" w:rsidRPr="004627BA" w:rsidRDefault="00791FD3" w:rsidP="008F31CD">
      <w:pPr>
        <w:adjustRightInd w:val="0"/>
        <w:snapToGrid w:val="0"/>
        <w:spacing w:line="360" w:lineRule="auto"/>
        <w:ind w:firstLineChars="200" w:firstLine="480"/>
        <w:rPr>
          <w:rFonts w:ascii="Book Antiqua" w:eastAsia="楷体" w:hAnsi="Book Antiqua" w:cs="Times New Roman"/>
          <w:sz w:val="24"/>
          <w:szCs w:val="24"/>
        </w:rPr>
      </w:pPr>
    </w:p>
    <w:p w14:paraId="7F652EC9" w14:textId="2AF1A154" w:rsidR="00CB1579" w:rsidRPr="006A2FE6" w:rsidRDefault="00EF4CF6" w:rsidP="008F31CD">
      <w:pPr>
        <w:adjustRightInd w:val="0"/>
        <w:snapToGrid w:val="0"/>
        <w:spacing w:line="360" w:lineRule="auto"/>
        <w:rPr>
          <w:rFonts w:ascii="Book Antiqua" w:eastAsia="楷体" w:hAnsi="Book Antiqua" w:cs="Times New Roman"/>
          <w:b/>
          <w:bCs/>
          <w:sz w:val="24"/>
          <w:szCs w:val="24"/>
        </w:rPr>
      </w:pPr>
      <w:r w:rsidRPr="00EF4CF6">
        <w:rPr>
          <w:noProof/>
        </w:rPr>
        <w:t xml:space="preserve"> </w:t>
      </w:r>
      <w:r w:rsidR="004D2B58">
        <w:rPr>
          <w:noProof/>
        </w:rPr>
        <w:lastRenderedPageBreak/>
        <w:drawing>
          <wp:inline distT="0" distB="0" distL="0" distR="0" wp14:anchorId="12C6E38B" wp14:editId="385A4982">
            <wp:extent cx="5274310" cy="2595034"/>
            <wp:effectExtent l="0" t="0" r="254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2595034"/>
                    </a:xfrm>
                    <a:prstGeom prst="rect">
                      <a:avLst/>
                    </a:prstGeom>
                  </pic:spPr>
                </pic:pic>
              </a:graphicData>
            </a:graphic>
          </wp:inline>
        </w:drawing>
      </w:r>
    </w:p>
    <w:p w14:paraId="0466D2E0" w14:textId="3D5E0E95" w:rsidR="00791FD3" w:rsidRPr="006A2FE6" w:rsidRDefault="00791FD3" w:rsidP="008F31CD">
      <w:pPr>
        <w:adjustRightInd w:val="0"/>
        <w:snapToGrid w:val="0"/>
        <w:spacing w:line="360" w:lineRule="auto"/>
        <w:rPr>
          <w:rFonts w:ascii="Book Antiqua" w:eastAsia="楷体" w:hAnsi="Book Antiqua" w:cs="Times New Roman"/>
          <w:sz w:val="24"/>
          <w:szCs w:val="24"/>
        </w:rPr>
      </w:pPr>
      <w:r w:rsidRPr="006A2FE6">
        <w:rPr>
          <w:rFonts w:ascii="Book Antiqua" w:eastAsia="楷体" w:hAnsi="Book Antiqua" w:cs="Times New Roman"/>
          <w:b/>
          <w:bCs/>
          <w:sz w:val="24"/>
          <w:szCs w:val="24"/>
        </w:rPr>
        <w:t>Fig</w:t>
      </w:r>
      <w:r w:rsidR="00350A02" w:rsidRPr="006A2FE6">
        <w:rPr>
          <w:rFonts w:ascii="Book Antiqua" w:eastAsia="楷体" w:hAnsi="Book Antiqua" w:cs="Times New Roman"/>
          <w:b/>
          <w:bCs/>
          <w:sz w:val="24"/>
          <w:szCs w:val="24"/>
        </w:rPr>
        <w:t xml:space="preserve">ure </w:t>
      </w:r>
      <w:r w:rsidRPr="006A2FE6">
        <w:rPr>
          <w:rFonts w:ascii="Book Antiqua" w:eastAsia="楷体" w:hAnsi="Book Antiqua" w:cs="Times New Roman"/>
          <w:b/>
          <w:bCs/>
          <w:sz w:val="24"/>
          <w:szCs w:val="24"/>
        </w:rPr>
        <w:t>6 Timeline of</w:t>
      </w:r>
      <w:r w:rsidR="004627BA">
        <w:rPr>
          <w:rFonts w:ascii="Book Antiqua" w:eastAsia="楷体" w:hAnsi="Book Antiqua" w:cs="Times New Roman"/>
          <w:b/>
          <w:bCs/>
          <w:sz w:val="24"/>
          <w:szCs w:val="24"/>
        </w:rPr>
        <w:t xml:space="preserve"> </w:t>
      </w:r>
      <w:r w:rsidRPr="006A2FE6">
        <w:rPr>
          <w:rFonts w:ascii="Book Antiqua" w:eastAsia="楷体" w:hAnsi="Book Antiqua" w:cs="Times New Roman"/>
          <w:b/>
          <w:bCs/>
          <w:sz w:val="24"/>
          <w:szCs w:val="24"/>
        </w:rPr>
        <w:t>case</w:t>
      </w:r>
      <w:r w:rsidR="00350A02" w:rsidRPr="006A2FE6">
        <w:rPr>
          <w:rFonts w:ascii="Book Antiqua" w:eastAsia="楷体" w:hAnsi="Book Antiqua" w:cs="Times New Roman"/>
          <w:b/>
          <w:bCs/>
          <w:sz w:val="24"/>
          <w:szCs w:val="24"/>
        </w:rPr>
        <w:t xml:space="preserve"> </w:t>
      </w:r>
      <w:r w:rsidRPr="006A2FE6">
        <w:rPr>
          <w:rFonts w:ascii="Book Antiqua" w:eastAsia="楷体" w:hAnsi="Book Antiqua" w:cs="Times New Roman"/>
          <w:b/>
          <w:bCs/>
          <w:sz w:val="24"/>
          <w:szCs w:val="24"/>
        </w:rPr>
        <w:t>1.</w:t>
      </w:r>
      <w:r w:rsidR="00350A02" w:rsidRPr="006A2FE6">
        <w:rPr>
          <w:rFonts w:ascii="Book Antiqua" w:eastAsia="楷体" w:hAnsi="Book Antiqua" w:cs="Times New Roman"/>
          <w:b/>
          <w:bCs/>
          <w:sz w:val="24"/>
          <w:szCs w:val="24"/>
        </w:rPr>
        <w:t xml:space="preserve"> </w:t>
      </w:r>
      <w:r w:rsidRPr="006A2FE6">
        <w:rPr>
          <w:rFonts w:ascii="Book Antiqua" w:eastAsia="楷体" w:hAnsi="Book Antiqua" w:cs="Times New Roman"/>
          <w:sz w:val="24"/>
          <w:szCs w:val="24"/>
        </w:rPr>
        <w:t xml:space="preserve">ICU: </w:t>
      </w:r>
      <w:r w:rsidR="00350A02" w:rsidRPr="006A2FE6">
        <w:rPr>
          <w:rFonts w:ascii="Book Antiqua" w:eastAsia="楷体" w:hAnsi="Book Antiqua" w:cs="Times New Roman"/>
          <w:caps/>
          <w:sz w:val="24"/>
          <w:szCs w:val="24"/>
        </w:rPr>
        <w:t>i</w:t>
      </w:r>
      <w:r w:rsidR="00350A02" w:rsidRPr="006A2FE6">
        <w:rPr>
          <w:rFonts w:ascii="Book Antiqua" w:eastAsia="楷体" w:hAnsi="Book Antiqua" w:cs="Times New Roman"/>
          <w:sz w:val="24"/>
          <w:szCs w:val="24"/>
        </w:rPr>
        <w:t>ntensive care unit</w:t>
      </w:r>
      <w:r w:rsidRPr="006A2FE6">
        <w:rPr>
          <w:rFonts w:ascii="Book Antiqua" w:eastAsia="楷体" w:hAnsi="Book Antiqua" w:cs="Times New Roman"/>
          <w:sz w:val="24"/>
          <w:szCs w:val="24"/>
        </w:rPr>
        <w:t>.</w:t>
      </w:r>
    </w:p>
    <w:p w14:paraId="678AF3D4" w14:textId="707DEF57" w:rsidR="00791FD3" w:rsidRPr="004627BA" w:rsidRDefault="00791FD3" w:rsidP="008F31CD">
      <w:pPr>
        <w:adjustRightInd w:val="0"/>
        <w:snapToGrid w:val="0"/>
        <w:spacing w:line="360" w:lineRule="auto"/>
        <w:rPr>
          <w:rFonts w:ascii="Book Antiqua" w:eastAsia="楷体" w:hAnsi="Book Antiqua" w:cs="Times New Roman"/>
          <w:b/>
          <w:bCs/>
          <w:sz w:val="24"/>
          <w:szCs w:val="24"/>
        </w:rPr>
      </w:pPr>
    </w:p>
    <w:p w14:paraId="2A53CEA6" w14:textId="6C2B7B76" w:rsidR="00791FD3" w:rsidRPr="006A2FE6" w:rsidRDefault="00791FD3" w:rsidP="008F31CD">
      <w:pPr>
        <w:adjustRightInd w:val="0"/>
        <w:snapToGrid w:val="0"/>
        <w:spacing w:line="360" w:lineRule="auto"/>
        <w:rPr>
          <w:rFonts w:ascii="Book Antiqua" w:eastAsia="楷体" w:hAnsi="Book Antiqua" w:cs="Times New Roman"/>
          <w:b/>
          <w:bCs/>
          <w:sz w:val="24"/>
          <w:szCs w:val="24"/>
        </w:rPr>
      </w:pPr>
    </w:p>
    <w:p w14:paraId="5B2C50CE" w14:textId="224C4EF4" w:rsidR="00791FD3" w:rsidRPr="006A2FE6" w:rsidRDefault="004D2B58" w:rsidP="008F31CD">
      <w:pPr>
        <w:adjustRightInd w:val="0"/>
        <w:snapToGrid w:val="0"/>
        <w:spacing w:line="360" w:lineRule="auto"/>
        <w:rPr>
          <w:rFonts w:ascii="Book Antiqua" w:eastAsia="楷体" w:hAnsi="Book Antiqua" w:cs="Times New Roman"/>
          <w:b/>
          <w:bCs/>
          <w:sz w:val="24"/>
          <w:szCs w:val="24"/>
        </w:rPr>
      </w:pPr>
      <w:r>
        <w:rPr>
          <w:noProof/>
        </w:rPr>
        <w:drawing>
          <wp:inline distT="0" distB="0" distL="0" distR="0" wp14:anchorId="647DA3A1" wp14:editId="6BF0DBE5">
            <wp:extent cx="5274310" cy="2654248"/>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2654248"/>
                    </a:xfrm>
                    <a:prstGeom prst="rect">
                      <a:avLst/>
                    </a:prstGeom>
                  </pic:spPr>
                </pic:pic>
              </a:graphicData>
            </a:graphic>
          </wp:inline>
        </w:drawing>
      </w:r>
      <w:bookmarkStart w:id="66" w:name="_GoBack"/>
      <w:bookmarkEnd w:id="66"/>
    </w:p>
    <w:p w14:paraId="023A9E06" w14:textId="5C623727" w:rsidR="00791FD3" w:rsidRPr="006A2FE6" w:rsidRDefault="00791FD3" w:rsidP="008F31CD">
      <w:pPr>
        <w:adjustRightInd w:val="0"/>
        <w:snapToGrid w:val="0"/>
        <w:spacing w:line="360" w:lineRule="auto"/>
        <w:rPr>
          <w:rFonts w:ascii="Book Antiqua" w:eastAsia="楷体" w:hAnsi="Book Antiqua" w:cs="Times New Roman"/>
          <w:sz w:val="24"/>
          <w:szCs w:val="24"/>
        </w:rPr>
      </w:pPr>
      <w:r w:rsidRPr="006A2FE6">
        <w:rPr>
          <w:rFonts w:ascii="Book Antiqua" w:eastAsia="楷体" w:hAnsi="Book Antiqua" w:cs="Times New Roman"/>
          <w:b/>
          <w:bCs/>
          <w:sz w:val="24"/>
          <w:szCs w:val="24"/>
        </w:rPr>
        <w:t>Fig</w:t>
      </w:r>
      <w:r w:rsidR="00350A02" w:rsidRPr="006A2FE6">
        <w:rPr>
          <w:rFonts w:ascii="Book Antiqua" w:eastAsia="楷体" w:hAnsi="Book Antiqua" w:cs="Times New Roman"/>
          <w:b/>
          <w:bCs/>
          <w:sz w:val="24"/>
          <w:szCs w:val="24"/>
        </w:rPr>
        <w:t xml:space="preserve">ure </w:t>
      </w:r>
      <w:r w:rsidRPr="006A2FE6">
        <w:rPr>
          <w:rFonts w:ascii="Book Antiqua" w:eastAsia="楷体" w:hAnsi="Book Antiqua" w:cs="Times New Roman"/>
          <w:b/>
          <w:bCs/>
          <w:sz w:val="24"/>
          <w:szCs w:val="24"/>
        </w:rPr>
        <w:t>7 Timeline of</w:t>
      </w:r>
      <w:r w:rsidR="004627BA">
        <w:rPr>
          <w:rFonts w:ascii="Book Antiqua" w:eastAsia="楷体" w:hAnsi="Book Antiqua" w:cs="Times New Roman"/>
          <w:b/>
          <w:bCs/>
          <w:sz w:val="24"/>
          <w:szCs w:val="24"/>
        </w:rPr>
        <w:t xml:space="preserve"> </w:t>
      </w:r>
      <w:r w:rsidRPr="006A2FE6">
        <w:rPr>
          <w:rFonts w:ascii="Book Antiqua" w:eastAsia="楷体" w:hAnsi="Book Antiqua" w:cs="Times New Roman"/>
          <w:b/>
          <w:bCs/>
          <w:sz w:val="24"/>
          <w:szCs w:val="24"/>
        </w:rPr>
        <w:t>case</w:t>
      </w:r>
      <w:r w:rsidR="00350A02" w:rsidRPr="006A2FE6">
        <w:rPr>
          <w:rFonts w:ascii="Book Antiqua" w:eastAsia="楷体" w:hAnsi="Book Antiqua" w:cs="Times New Roman"/>
          <w:b/>
          <w:bCs/>
          <w:sz w:val="24"/>
          <w:szCs w:val="24"/>
        </w:rPr>
        <w:t xml:space="preserve"> </w:t>
      </w:r>
      <w:r w:rsidRPr="006A2FE6">
        <w:rPr>
          <w:rFonts w:ascii="Book Antiqua" w:eastAsia="楷体" w:hAnsi="Book Antiqua" w:cs="Times New Roman"/>
          <w:b/>
          <w:bCs/>
          <w:sz w:val="24"/>
          <w:szCs w:val="24"/>
        </w:rPr>
        <w:t>2.</w:t>
      </w:r>
      <w:r w:rsidR="00350A02" w:rsidRPr="006A2FE6">
        <w:rPr>
          <w:rFonts w:ascii="Book Antiqua" w:eastAsia="楷体" w:hAnsi="Book Antiqua" w:cs="Times New Roman"/>
          <w:b/>
          <w:bCs/>
          <w:sz w:val="24"/>
          <w:szCs w:val="24"/>
        </w:rPr>
        <w:t xml:space="preserve"> </w:t>
      </w:r>
      <w:r w:rsidRPr="006A2FE6">
        <w:rPr>
          <w:rFonts w:ascii="Book Antiqua" w:eastAsia="楷体" w:hAnsi="Book Antiqua" w:cs="Times New Roman"/>
          <w:sz w:val="24"/>
          <w:szCs w:val="24"/>
        </w:rPr>
        <w:t>ICU: In</w:t>
      </w:r>
      <w:r w:rsidR="00350A02" w:rsidRPr="006A2FE6">
        <w:rPr>
          <w:rFonts w:ascii="Book Antiqua" w:eastAsia="楷体" w:hAnsi="Book Antiqua" w:cs="Times New Roman"/>
          <w:sz w:val="24"/>
          <w:szCs w:val="24"/>
        </w:rPr>
        <w:t>tensive care u</w:t>
      </w:r>
      <w:r w:rsidRPr="006A2FE6">
        <w:rPr>
          <w:rFonts w:ascii="Book Antiqua" w:eastAsia="楷体" w:hAnsi="Book Antiqua" w:cs="Times New Roman"/>
          <w:sz w:val="24"/>
          <w:szCs w:val="24"/>
        </w:rPr>
        <w:t>nit.</w:t>
      </w:r>
    </w:p>
    <w:sectPr w:rsidR="00791FD3" w:rsidRPr="006A2FE6">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D067E" w14:textId="77777777" w:rsidR="00BA2D37" w:rsidRDefault="00BA2D37" w:rsidP="00791FD3">
      <w:r>
        <w:separator/>
      </w:r>
    </w:p>
  </w:endnote>
  <w:endnote w:type="continuationSeparator" w:id="0">
    <w:p w14:paraId="7B101783" w14:textId="77777777" w:rsidR="00BA2D37" w:rsidRDefault="00BA2D37" w:rsidP="0079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B2D25" w14:textId="401E71E9" w:rsidR="004E709F" w:rsidRDefault="004E709F">
    <w:pPr>
      <w:pBdr>
        <w:left w:val="single" w:sz="12" w:space="11" w:color="4472C4" w:themeColor="accent1"/>
      </w:pBdr>
      <w:tabs>
        <w:tab w:val="left" w:pos="622"/>
      </w:tabs>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PAGE   \* MERGEFORMAT</w:instrText>
    </w:r>
    <w:r>
      <w:rPr>
        <w:rFonts w:asciiTheme="majorHAnsi" w:eastAsiaTheme="majorEastAsia" w:hAnsiTheme="majorHAnsi" w:cstheme="majorBidi"/>
        <w:color w:val="2F5496" w:themeColor="accent1" w:themeShade="BF"/>
        <w:sz w:val="26"/>
        <w:szCs w:val="26"/>
      </w:rPr>
      <w:fldChar w:fldCharType="separate"/>
    </w:r>
    <w:r w:rsidR="004D2B58" w:rsidRPr="004D2B58">
      <w:rPr>
        <w:rFonts w:asciiTheme="majorHAnsi" w:eastAsiaTheme="majorEastAsia" w:hAnsiTheme="majorHAnsi" w:cstheme="majorBidi"/>
        <w:noProof/>
        <w:color w:val="2F5496" w:themeColor="accent1" w:themeShade="BF"/>
        <w:sz w:val="26"/>
        <w:szCs w:val="26"/>
        <w:lang w:val="zh-CN"/>
      </w:rPr>
      <w:t>21</w:t>
    </w:r>
    <w:r>
      <w:rPr>
        <w:rFonts w:asciiTheme="majorHAnsi" w:eastAsiaTheme="majorEastAsia" w:hAnsiTheme="majorHAnsi" w:cstheme="majorBidi"/>
        <w:color w:val="2F5496" w:themeColor="accent1" w:themeShade="BF"/>
        <w:sz w:val="26"/>
        <w:szCs w:val="26"/>
      </w:rPr>
      <w:fldChar w:fldCharType="end"/>
    </w:r>
  </w:p>
  <w:p w14:paraId="2CBE4B99" w14:textId="77777777" w:rsidR="004E709F" w:rsidRDefault="004E70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B9CF5" w14:textId="77777777" w:rsidR="00BA2D37" w:rsidRDefault="00BA2D37" w:rsidP="00791FD3">
      <w:r>
        <w:separator/>
      </w:r>
    </w:p>
  </w:footnote>
  <w:footnote w:type="continuationSeparator" w:id="0">
    <w:p w14:paraId="7F23D7E1" w14:textId="77777777" w:rsidR="00BA2D37" w:rsidRDefault="00BA2D37" w:rsidP="00791FD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2C"/>
    <w:rsid w:val="0001345F"/>
    <w:rsid w:val="00023136"/>
    <w:rsid w:val="00057A3E"/>
    <w:rsid w:val="0011264D"/>
    <w:rsid w:val="00132B4C"/>
    <w:rsid w:val="00152DFC"/>
    <w:rsid w:val="001B64D7"/>
    <w:rsid w:val="001D2197"/>
    <w:rsid w:val="002300FE"/>
    <w:rsid w:val="00234305"/>
    <w:rsid w:val="002520C5"/>
    <w:rsid w:val="00281D75"/>
    <w:rsid w:val="002F0423"/>
    <w:rsid w:val="00305148"/>
    <w:rsid w:val="00350A02"/>
    <w:rsid w:val="00382A5D"/>
    <w:rsid w:val="004627BA"/>
    <w:rsid w:val="00474119"/>
    <w:rsid w:val="004C0046"/>
    <w:rsid w:val="004C077F"/>
    <w:rsid w:val="004D2B58"/>
    <w:rsid w:val="004E709F"/>
    <w:rsid w:val="005103FE"/>
    <w:rsid w:val="0051049F"/>
    <w:rsid w:val="00530F2C"/>
    <w:rsid w:val="00532E70"/>
    <w:rsid w:val="00595016"/>
    <w:rsid w:val="005B6EA9"/>
    <w:rsid w:val="005C3620"/>
    <w:rsid w:val="00611CD7"/>
    <w:rsid w:val="00626D6F"/>
    <w:rsid w:val="006312D1"/>
    <w:rsid w:val="00670246"/>
    <w:rsid w:val="006A2FE6"/>
    <w:rsid w:val="006B4B56"/>
    <w:rsid w:val="006B58F8"/>
    <w:rsid w:val="006D6B9F"/>
    <w:rsid w:val="0078321E"/>
    <w:rsid w:val="00791FD3"/>
    <w:rsid w:val="007A67AB"/>
    <w:rsid w:val="007B575C"/>
    <w:rsid w:val="0083281D"/>
    <w:rsid w:val="00873220"/>
    <w:rsid w:val="008A6875"/>
    <w:rsid w:val="008B22F2"/>
    <w:rsid w:val="008F31CD"/>
    <w:rsid w:val="00916D79"/>
    <w:rsid w:val="009576EC"/>
    <w:rsid w:val="0096022E"/>
    <w:rsid w:val="009676A4"/>
    <w:rsid w:val="0099050C"/>
    <w:rsid w:val="009A1101"/>
    <w:rsid w:val="009B71FD"/>
    <w:rsid w:val="009C2418"/>
    <w:rsid w:val="009D568D"/>
    <w:rsid w:val="009E7632"/>
    <w:rsid w:val="00A02E19"/>
    <w:rsid w:val="00A219D8"/>
    <w:rsid w:val="00A51D62"/>
    <w:rsid w:val="00A66C92"/>
    <w:rsid w:val="00A94397"/>
    <w:rsid w:val="00B54A9F"/>
    <w:rsid w:val="00B767FE"/>
    <w:rsid w:val="00BA2D37"/>
    <w:rsid w:val="00BD6283"/>
    <w:rsid w:val="00BE596B"/>
    <w:rsid w:val="00BF3242"/>
    <w:rsid w:val="00C05F7E"/>
    <w:rsid w:val="00C1397F"/>
    <w:rsid w:val="00C24B67"/>
    <w:rsid w:val="00C26224"/>
    <w:rsid w:val="00C4412F"/>
    <w:rsid w:val="00C63BAE"/>
    <w:rsid w:val="00C8113A"/>
    <w:rsid w:val="00C91AD9"/>
    <w:rsid w:val="00CA1D0D"/>
    <w:rsid w:val="00CB1579"/>
    <w:rsid w:val="00CE06F8"/>
    <w:rsid w:val="00CF49EE"/>
    <w:rsid w:val="00D1374F"/>
    <w:rsid w:val="00D26057"/>
    <w:rsid w:val="00D42AC2"/>
    <w:rsid w:val="00D42B4F"/>
    <w:rsid w:val="00D46951"/>
    <w:rsid w:val="00D56E5E"/>
    <w:rsid w:val="00D70472"/>
    <w:rsid w:val="00D87593"/>
    <w:rsid w:val="00DA319C"/>
    <w:rsid w:val="00DA6CD6"/>
    <w:rsid w:val="00E867A4"/>
    <w:rsid w:val="00EA2740"/>
    <w:rsid w:val="00EC3191"/>
    <w:rsid w:val="00ED52C7"/>
    <w:rsid w:val="00EF4CF6"/>
    <w:rsid w:val="00EF72B5"/>
    <w:rsid w:val="00F16377"/>
    <w:rsid w:val="00F25377"/>
    <w:rsid w:val="00F259F4"/>
    <w:rsid w:val="00F42334"/>
    <w:rsid w:val="00F45449"/>
    <w:rsid w:val="00F5141D"/>
    <w:rsid w:val="00F52850"/>
    <w:rsid w:val="00F565A6"/>
    <w:rsid w:val="00F61B1D"/>
    <w:rsid w:val="00F91EAB"/>
    <w:rsid w:val="00FF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A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576EC"/>
    <w:rPr>
      <w:sz w:val="18"/>
      <w:szCs w:val="18"/>
    </w:rPr>
  </w:style>
  <w:style w:type="character" w:customStyle="1" w:styleId="Char">
    <w:name w:val="批注框文本 Char"/>
    <w:basedOn w:val="a0"/>
    <w:link w:val="a3"/>
    <w:uiPriority w:val="99"/>
    <w:semiHidden/>
    <w:rsid w:val="009576EC"/>
    <w:rPr>
      <w:sz w:val="18"/>
      <w:szCs w:val="18"/>
    </w:rPr>
  </w:style>
  <w:style w:type="character" w:customStyle="1" w:styleId="highlight">
    <w:name w:val="highlight"/>
    <w:basedOn w:val="a0"/>
    <w:rsid w:val="00F91EAB"/>
  </w:style>
  <w:style w:type="paragraph" w:styleId="a4">
    <w:name w:val="header"/>
    <w:basedOn w:val="a"/>
    <w:link w:val="Char0"/>
    <w:uiPriority w:val="99"/>
    <w:unhideWhenUsed/>
    <w:rsid w:val="00791F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91FD3"/>
    <w:rPr>
      <w:sz w:val="18"/>
      <w:szCs w:val="18"/>
    </w:rPr>
  </w:style>
  <w:style w:type="paragraph" w:styleId="a5">
    <w:name w:val="footer"/>
    <w:basedOn w:val="a"/>
    <w:link w:val="Char1"/>
    <w:uiPriority w:val="99"/>
    <w:unhideWhenUsed/>
    <w:rsid w:val="00791FD3"/>
    <w:pPr>
      <w:tabs>
        <w:tab w:val="center" w:pos="4153"/>
        <w:tab w:val="right" w:pos="8306"/>
      </w:tabs>
      <w:snapToGrid w:val="0"/>
      <w:jc w:val="left"/>
    </w:pPr>
    <w:rPr>
      <w:sz w:val="18"/>
      <w:szCs w:val="18"/>
    </w:rPr>
  </w:style>
  <w:style w:type="character" w:customStyle="1" w:styleId="Char1">
    <w:name w:val="页脚 Char"/>
    <w:basedOn w:val="a0"/>
    <w:link w:val="a5"/>
    <w:uiPriority w:val="99"/>
    <w:rsid w:val="00791FD3"/>
    <w:rPr>
      <w:sz w:val="18"/>
      <w:szCs w:val="18"/>
    </w:rPr>
  </w:style>
  <w:style w:type="paragraph" w:customStyle="1" w:styleId="label">
    <w:name w:val="label"/>
    <w:basedOn w:val="a"/>
    <w:rsid w:val="00B54A9F"/>
    <w:pPr>
      <w:widowControl/>
      <w:spacing w:before="100" w:beforeAutospacing="1" w:after="100" w:afterAutospacing="1"/>
      <w:jc w:val="left"/>
    </w:pPr>
    <w:rPr>
      <w:rFonts w:ascii="宋体" w:eastAsia="宋体" w:hAnsi="宋体" w:cs="宋体"/>
      <w:kern w:val="0"/>
      <w:sz w:val="24"/>
      <w:szCs w:val="24"/>
    </w:rPr>
  </w:style>
  <w:style w:type="paragraph" w:customStyle="1" w:styleId="kwmain">
    <w:name w:val="kw_main"/>
    <w:basedOn w:val="a"/>
    <w:rsid w:val="00B54A9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576EC"/>
    <w:rPr>
      <w:sz w:val="18"/>
      <w:szCs w:val="18"/>
    </w:rPr>
  </w:style>
  <w:style w:type="character" w:customStyle="1" w:styleId="Char">
    <w:name w:val="批注框文本 Char"/>
    <w:basedOn w:val="a0"/>
    <w:link w:val="a3"/>
    <w:uiPriority w:val="99"/>
    <w:semiHidden/>
    <w:rsid w:val="009576EC"/>
    <w:rPr>
      <w:sz w:val="18"/>
      <w:szCs w:val="18"/>
    </w:rPr>
  </w:style>
  <w:style w:type="character" w:customStyle="1" w:styleId="highlight">
    <w:name w:val="highlight"/>
    <w:basedOn w:val="a0"/>
    <w:rsid w:val="00F91EAB"/>
  </w:style>
  <w:style w:type="paragraph" w:styleId="a4">
    <w:name w:val="header"/>
    <w:basedOn w:val="a"/>
    <w:link w:val="Char0"/>
    <w:uiPriority w:val="99"/>
    <w:unhideWhenUsed/>
    <w:rsid w:val="00791F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91FD3"/>
    <w:rPr>
      <w:sz w:val="18"/>
      <w:szCs w:val="18"/>
    </w:rPr>
  </w:style>
  <w:style w:type="paragraph" w:styleId="a5">
    <w:name w:val="footer"/>
    <w:basedOn w:val="a"/>
    <w:link w:val="Char1"/>
    <w:uiPriority w:val="99"/>
    <w:unhideWhenUsed/>
    <w:rsid w:val="00791FD3"/>
    <w:pPr>
      <w:tabs>
        <w:tab w:val="center" w:pos="4153"/>
        <w:tab w:val="right" w:pos="8306"/>
      </w:tabs>
      <w:snapToGrid w:val="0"/>
      <w:jc w:val="left"/>
    </w:pPr>
    <w:rPr>
      <w:sz w:val="18"/>
      <w:szCs w:val="18"/>
    </w:rPr>
  </w:style>
  <w:style w:type="character" w:customStyle="1" w:styleId="Char1">
    <w:name w:val="页脚 Char"/>
    <w:basedOn w:val="a0"/>
    <w:link w:val="a5"/>
    <w:uiPriority w:val="99"/>
    <w:rsid w:val="00791FD3"/>
    <w:rPr>
      <w:sz w:val="18"/>
      <w:szCs w:val="18"/>
    </w:rPr>
  </w:style>
  <w:style w:type="paragraph" w:customStyle="1" w:styleId="label">
    <w:name w:val="label"/>
    <w:basedOn w:val="a"/>
    <w:rsid w:val="00B54A9F"/>
    <w:pPr>
      <w:widowControl/>
      <w:spacing w:before="100" w:beforeAutospacing="1" w:after="100" w:afterAutospacing="1"/>
      <w:jc w:val="left"/>
    </w:pPr>
    <w:rPr>
      <w:rFonts w:ascii="宋体" w:eastAsia="宋体" w:hAnsi="宋体" w:cs="宋体"/>
      <w:kern w:val="0"/>
      <w:sz w:val="24"/>
      <w:szCs w:val="24"/>
    </w:rPr>
  </w:style>
  <w:style w:type="paragraph" w:customStyle="1" w:styleId="kwmain">
    <w:name w:val="kw_main"/>
    <w:basedOn w:val="a"/>
    <w:rsid w:val="00B54A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8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3352</Words>
  <Characters>19112</Characters>
  <Application>Microsoft Office Word</Application>
  <DocSecurity>0</DocSecurity>
  <Lines>159</Lines>
  <Paragraphs>44</Paragraphs>
  <ScaleCrop>false</ScaleCrop>
  <Company/>
  <LinksUpToDate>false</LinksUpToDate>
  <CharactersWithSpaces>22420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Jin-Lei Wang</cp:lastModifiedBy>
  <cp:revision>5</cp:revision>
  <dcterms:created xsi:type="dcterms:W3CDTF">2019-12-26T01:52:00Z</dcterms:created>
  <dcterms:modified xsi:type="dcterms:W3CDTF">2019-12-30T02:08:00Z</dcterms:modified>
</cp:coreProperties>
</file>