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9C45E" w14:textId="5C060DBE" w:rsidR="006F4753" w:rsidRPr="00923AB2" w:rsidRDefault="00DC22DF" w:rsidP="00B9335A">
      <w:pPr>
        <w:pStyle w:val="1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 w:val="0"/>
          <w:bCs w:val="0"/>
          <w:color w:val="000000" w:themeColor="text1"/>
          <w:sz w:val="24"/>
          <w:szCs w:val="24"/>
        </w:rPr>
      </w:pPr>
      <w:r w:rsidRPr="00923AB2">
        <w:rPr>
          <w:rFonts w:ascii="Book Antiqua" w:hAnsi="Book Antiqua" w:cs="Times New Roman"/>
          <w:color w:val="000000" w:themeColor="text1"/>
          <w:sz w:val="24"/>
          <w:szCs w:val="24"/>
        </w:rPr>
        <w:t>Name of Journal</w:t>
      </w:r>
      <w:r w:rsidR="00486AC4" w:rsidRPr="00923AB2">
        <w:rPr>
          <w:rFonts w:ascii="Book Antiqua" w:hAnsi="Book Antiqua" w:cs="Times New Roman"/>
          <w:color w:val="000000" w:themeColor="text1"/>
          <w:sz w:val="24"/>
          <w:szCs w:val="24"/>
        </w:rPr>
        <w:t>:</w:t>
      </w:r>
      <w:r w:rsidRPr="00923AB2">
        <w:rPr>
          <w:rFonts w:ascii="Book Antiqua" w:hAnsi="Book Antiqua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ascii="Book Antiqua" w:hAnsi="Book Antiqua" w:cs="Times New Roman"/>
          <w:b w:val="0"/>
          <w:bCs w:val="0"/>
          <w:i/>
          <w:color w:val="000000" w:themeColor="text1"/>
          <w:sz w:val="24"/>
          <w:szCs w:val="24"/>
        </w:rPr>
        <w:t>World Journal of Clinical Cases</w:t>
      </w:r>
    </w:p>
    <w:p w14:paraId="7A83AE8E" w14:textId="77777777" w:rsidR="00C04139" w:rsidRPr="00923AB2" w:rsidRDefault="00C04139" w:rsidP="00B9335A">
      <w:pPr>
        <w:adjustRightInd w:val="0"/>
        <w:snapToGrid w:val="0"/>
        <w:spacing w:after="0" w:line="360" w:lineRule="auto"/>
        <w:jc w:val="both"/>
        <w:rPr>
          <w:rFonts w:eastAsia="Times New Roman" w:cs="宋体"/>
          <w:b/>
          <w:i/>
          <w:color w:val="000000" w:themeColor="text1"/>
          <w:sz w:val="24"/>
          <w:szCs w:val="24"/>
        </w:rPr>
      </w:pPr>
      <w:r w:rsidRPr="00923AB2">
        <w:rPr>
          <w:rFonts w:cs="Arial"/>
          <w:b/>
          <w:color w:val="000000" w:themeColor="text1"/>
          <w:sz w:val="24"/>
          <w:szCs w:val="24"/>
          <w:lang w:val="en"/>
        </w:rPr>
        <w:t xml:space="preserve">Manuscript NO: </w:t>
      </w:r>
      <w:r w:rsidRPr="00923AB2">
        <w:rPr>
          <w:color w:val="000000" w:themeColor="text1"/>
          <w:sz w:val="24"/>
          <w:szCs w:val="24"/>
        </w:rPr>
        <w:t>52152</w:t>
      </w:r>
    </w:p>
    <w:p w14:paraId="7EC297C5" w14:textId="37B47EC9" w:rsidR="006F4753" w:rsidRPr="00923AB2" w:rsidRDefault="00DC22DF" w:rsidP="00B9335A">
      <w:pPr>
        <w:pStyle w:val="1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Theme="minorEastAsia" w:hAnsi="Book Antiqua" w:cs="Times New Roman"/>
          <w:b w:val="0"/>
          <w:bCs w:val="0"/>
          <w:color w:val="000000" w:themeColor="text1"/>
          <w:sz w:val="24"/>
          <w:szCs w:val="24"/>
          <w:lang w:eastAsia="zh-CN"/>
        </w:rPr>
      </w:pPr>
      <w:r w:rsidRPr="00923AB2">
        <w:rPr>
          <w:rFonts w:ascii="Book Antiqua" w:hAnsi="Book Antiqua" w:cs="Times New Roman"/>
          <w:color w:val="000000" w:themeColor="text1"/>
          <w:sz w:val="24"/>
          <w:szCs w:val="24"/>
        </w:rPr>
        <w:t>Manuscript Type</w:t>
      </w:r>
      <w:r w:rsidR="00486AC4" w:rsidRPr="00923AB2">
        <w:rPr>
          <w:rFonts w:ascii="Book Antiqua" w:hAnsi="Book Antiqua" w:cs="Times New Roman"/>
          <w:color w:val="000000" w:themeColor="text1"/>
          <w:sz w:val="24"/>
          <w:szCs w:val="24"/>
        </w:rPr>
        <w:t>:</w:t>
      </w:r>
      <w:r w:rsidRPr="00923AB2">
        <w:rPr>
          <w:rFonts w:ascii="Book Antiqua" w:hAnsi="Book Antiqua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416087" w:rsidRPr="00923AB2">
        <w:rPr>
          <w:rFonts w:ascii="Book Antiqua" w:eastAsiaTheme="minorEastAsia" w:hAnsi="Book Antiqua" w:cs="Times New Roman"/>
          <w:b w:val="0"/>
          <w:bCs w:val="0"/>
          <w:color w:val="000000" w:themeColor="text1"/>
          <w:sz w:val="24"/>
          <w:szCs w:val="24"/>
          <w:lang w:eastAsia="zh-CN"/>
        </w:rPr>
        <w:t>ORIGINAL ARTICLE</w:t>
      </w:r>
    </w:p>
    <w:p w14:paraId="138D494F" w14:textId="77777777" w:rsidR="00416087" w:rsidRPr="00923AB2" w:rsidRDefault="00416087" w:rsidP="00B9335A">
      <w:pPr>
        <w:pStyle w:val="1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</w:pPr>
    </w:p>
    <w:p w14:paraId="0A454C04" w14:textId="794A5733" w:rsidR="006F4753" w:rsidRPr="00923AB2" w:rsidRDefault="00416087" w:rsidP="00B9335A">
      <w:pPr>
        <w:pStyle w:val="1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i/>
          <w:color w:val="000000" w:themeColor="text1"/>
          <w:sz w:val="24"/>
          <w:szCs w:val="24"/>
        </w:rPr>
      </w:pPr>
      <w:r w:rsidRPr="00923AB2">
        <w:rPr>
          <w:rFonts w:ascii="Book Antiqua" w:hAnsi="Book Antiqua" w:cs="Times New Roman"/>
          <w:bCs w:val="0"/>
          <w:i/>
          <w:color w:val="000000" w:themeColor="text1"/>
          <w:sz w:val="24"/>
          <w:szCs w:val="24"/>
        </w:rPr>
        <w:t>Observational Study</w:t>
      </w:r>
    </w:p>
    <w:p w14:paraId="1F81FB37" w14:textId="5B5C63D3" w:rsidR="00F91984" w:rsidRPr="00923AB2" w:rsidRDefault="00DC22DF" w:rsidP="00B9335A">
      <w:pPr>
        <w:pStyle w:val="1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</w:pPr>
      <w:r w:rsidRPr="00923AB2">
        <w:rPr>
          <w:rFonts w:ascii="Book Antiqua" w:hAnsi="Book Antiqua" w:cs="Times New Roman"/>
          <w:color w:val="000000" w:themeColor="text1"/>
          <w:sz w:val="24"/>
          <w:szCs w:val="24"/>
        </w:rPr>
        <w:t>Prevalence and associated factors of suicide among hosp</w:t>
      </w:r>
      <w:r w:rsidR="00416087" w:rsidRPr="00923AB2">
        <w:rPr>
          <w:rFonts w:ascii="Book Antiqua" w:hAnsi="Book Antiqua" w:cs="Times New Roman"/>
          <w:color w:val="000000" w:themeColor="text1"/>
          <w:sz w:val="24"/>
          <w:szCs w:val="24"/>
        </w:rPr>
        <w:t>italized schizophrenic patients</w:t>
      </w:r>
    </w:p>
    <w:p w14:paraId="588F2493" w14:textId="62D3CD32" w:rsidR="00F91984" w:rsidRPr="00923AB2" w:rsidRDefault="00F91984" w:rsidP="00B9335A">
      <w:pPr>
        <w:pStyle w:val="a4"/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</w:p>
    <w:p w14:paraId="7273DBA4" w14:textId="19E092C4" w:rsidR="00252A7B" w:rsidRPr="00923AB2" w:rsidRDefault="00252A7B" w:rsidP="00B9335A">
      <w:pPr>
        <w:pStyle w:val="a4"/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bookmarkStart w:id="0" w:name="_Hlk27189287"/>
      <w:proofErr w:type="spellStart"/>
      <w:r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Woottiluk</w:t>
      </w:r>
      <w:proofErr w:type="spellEnd"/>
      <w:r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P </w:t>
      </w:r>
      <w:r w:rsidRPr="00923AB2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</w:rPr>
        <w:t>et al</w:t>
      </w:r>
      <w:r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. Suicide among hospitalized schizophrenic patients</w:t>
      </w:r>
    </w:p>
    <w:bookmarkEnd w:id="0"/>
    <w:p w14:paraId="53DF2022" w14:textId="77777777" w:rsidR="00252A7B" w:rsidRPr="00923AB2" w:rsidRDefault="00252A7B" w:rsidP="00B9335A">
      <w:pPr>
        <w:pStyle w:val="a4"/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</w:p>
    <w:p w14:paraId="067B1311" w14:textId="026E77AA" w:rsidR="006F4753" w:rsidRPr="00923AB2" w:rsidRDefault="00DC22DF" w:rsidP="00B9335A">
      <w:pPr>
        <w:pStyle w:val="a4"/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proofErr w:type="spellStart"/>
      <w:r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Pakapan</w:t>
      </w:r>
      <w:proofErr w:type="spellEnd"/>
      <w:r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Woottiluk</w:t>
      </w:r>
      <w:proofErr w:type="spellEnd"/>
      <w:r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Benchalak</w:t>
      </w:r>
      <w:proofErr w:type="spellEnd"/>
      <w:r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Maneeton</w:t>
      </w:r>
      <w:proofErr w:type="spellEnd"/>
      <w:r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Natthanan</w:t>
      </w:r>
      <w:proofErr w:type="spellEnd"/>
      <w:r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Jaiyen</w:t>
      </w:r>
      <w:proofErr w:type="spellEnd"/>
      <w:r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Wajana</w:t>
      </w:r>
      <w:proofErr w:type="spellEnd"/>
      <w:r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Khemawichanurat</w:t>
      </w:r>
      <w:proofErr w:type="spellEnd"/>
      <w:r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Suttipong</w:t>
      </w:r>
      <w:proofErr w:type="spellEnd"/>
      <w:r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Kawilapat</w:t>
      </w:r>
      <w:proofErr w:type="spellEnd"/>
      <w:r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, Narong </w:t>
      </w:r>
      <w:proofErr w:type="spellStart"/>
      <w:r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Maneeton</w:t>
      </w:r>
      <w:proofErr w:type="spellEnd"/>
    </w:p>
    <w:p w14:paraId="3A9729B9" w14:textId="77777777" w:rsidR="006F4753" w:rsidRPr="00923AB2" w:rsidRDefault="006F4753" w:rsidP="00B9335A">
      <w:pPr>
        <w:pStyle w:val="a4"/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</w:p>
    <w:p w14:paraId="54288109" w14:textId="0F192DE4" w:rsidR="008713DD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  <w:proofErr w:type="spellStart"/>
      <w:r w:rsidRPr="00923AB2">
        <w:rPr>
          <w:rFonts w:cs="Times New Roman"/>
          <w:b/>
          <w:bCs/>
          <w:color w:val="000000" w:themeColor="text1"/>
          <w:sz w:val="24"/>
          <w:szCs w:val="24"/>
        </w:rPr>
        <w:t>Pakapan</w:t>
      </w:r>
      <w:proofErr w:type="spellEnd"/>
      <w:r w:rsidRPr="00923AB2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23AB2">
        <w:rPr>
          <w:rFonts w:cs="Times New Roman"/>
          <w:b/>
          <w:bCs/>
          <w:color w:val="000000" w:themeColor="text1"/>
          <w:sz w:val="24"/>
          <w:szCs w:val="24"/>
        </w:rPr>
        <w:t>Woottiluk</w:t>
      </w:r>
      <w:proofErr w:type="spellEnd"/>
      <w:r w:rsidRPr="00923AB2">
        <w:rPr>
          <w:rFonts w:cs="Times New Roman"/>
          <w:b/>
          <w:bCs/>
          <w:color w:val="000000" w:themeColor="text1"/>
          <w:sz w:val="24"/>
          <w:szCs w:val="24"/>
        </w:rPr>
        <w:t>,</w:t>
      </w:r>
      <w:r w:rsidRPr="00923AB2">
        <w:rPr>
          <w:rFonts w:cs="Angsana New"/>
          <w:color w:val="000000" w:themeColor="text1"/>
          <w:sz w:val="24"/>
          <w:szCs w:val="24"/>
          <w:cs/>
        </w:rPr>
        <w:t xml:space="preserve"> </w:t>
      </w:r>
      <w:r w:rsidR="000A2A11" w:rsidRPr="00923AB2">
        <w:rPr>
          <w:rFonts w:cs="Times New Roman"/>
          <w:color w:val="000000" w:themeColor="text1"/>
          <w:sz w:val="24"/>
          <w:szCs w:val="24"/>
        </w:rPr>
        <w:t>Psychiatric Nursing Division, Faculty of Nursing, Chiang Mai University, Chiang Mai</w:t>
      </w:r>
      <w:r w:rsidR="00416087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 xml:space="preserve"> </w:t>
      </w:r>
      <w:r w:rsidR="00416087" w:rsidRPr="00923AB2">
        <w:rPr>
          <w:rFonts w:cs="Times New Roman"/>
          <w:color w:val="000000" w:themeColor="text1"/>
          <w:sz w:val="24"/>
          <w:szCs w:val="24"/>
        </w:rPr>
        <w:t>50200</w:t>
      </w:r>
      <w:r w:rsidR="000A2A11" w:rsidRPr="00923AB2">
        <w:rPr>
          <w:rFonts w:cs="Times New Roman"/>
          <w:color w:val="000000" w:themeColor="text1"/>
          <w:sz w:val="24"/>
          <w:szCs w:val="24"/>
        </w:rPr>
        <w:t xml:space="preserve">, </w:t>
      </w:r>
      <w:r w:rsidRPr="00923AB2">
        <w:rPr>
          <w:rFonts w:cs="Times New Roman"/>
          <w:color w:val="000000" w:themeColor="text1"/>
          <w:sz w:val="24"/>
          <w:szCs w:val="24"/>
        </w:rPr>
        <w:t>Thailand</w:t>
      </w:r>
    </w:p>
    <w:p w14:paraId="0B2C00AF" w14:textId="77777777" w:rsidR="005D5288" w:rsidRPr="00923AB2" w:rsidRDefault="005D5288" w:rsidP="00B9335A">
      <w:pPr>
        <w:pStyle w:val="a4"/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</w:rPr>
      </w:pPr>
    </w:p>
    <w:p w14:paraId="30EB2683" w14:textId="293FC473" w:rsidR="008713DD" w:rsidRPr="00923AB2" w:rsidRDefault="00DC22DF" w:rsidP="00B9335A">
      <w:pPr>
        <w:pStyle w:val="a4"/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proofErr w:type="spellStart"/>
      <w:r w:rsidRPr="00923AB2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</w:rPr>
        <w:t>Benchalak</w:t>
      </w:r>
      <w:proofErr w:type="spellEnd"/>
      <w:r w:rsidRPr="00923AB2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23AB2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</w:rPr>
        <w:t>Maneeton</w:t>
      </w:r>
      <w:proofErr w:type="spellEnd"/>
      <w:r w:rsidRPr="00923AB2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</w:rPr>
        <w:t>,</w:t>
      </w:r>
      <w:r w:rsidRPr="00923AB2">
        <w:rPr>
          <w:rFonts w:ascii="Book Antiqua" w:eastAsiaTheme="minorHAnsi" w:hAnsi="Book Antiqua" w:cs="Angsana New"/>
          <w:b/>
          <w:bCs/>
          <w:color w:val="000000" w:themeColor="text1"/>
          <w:sz w:val="24"/>
          <w:szCs w:val="24"/>
          <w:cs/>
        </w:rPr>
        <w:t xml:space="preserve"> </w:t>
      </w:r>
      <w:proofErr w:type="spellStart"/>
      <w:r w:rsidRPr="00923AB2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</w:rPr>
        <w:t>Suttipong</w:t>
      </w:r>
      <w:proofErr w:type="spellEnd"/>
      <w:r w:rsidRPr="00923AB2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23AB2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</w:rPr>
        <w:t>Kawilapat</w:t>
      </w:r>
      <w:proofErr w:type="spellEnd"/>
      <w:r w:rsidRPr="00923AB2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</w:rPr>
        <w:t xml:space="preserve">, Narong </w:t>
      </w:r>
      <w:proofErr w:type="spellStart"/>
      <w:r w:rsidRPr="00923AB2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</w:rPr>
        <w:t>Maneeton</w:t>
      </w:r>
      <w:proofErr w:type="spellEnd"/>
      <w:r w:rsidRPr="00923AB2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</w:rPr>
        <w:t>,</w:t>
      </w:r>
      <w:r w:rsidRPr="00923AB2">
        <w:rPr>
          <w:rFonts w:ascii="Book Antiqua" w:eastAsia="Times New Roman" w:hAnsi="Book Antiqua" w:cs="Angsana New"/>
          <w:color w:val="000000" w:themeColor="text1"/>
          <w:sz w:val="24"/>
          <w:szCs w:val="24"/>
          <w:cs/>
        </w:rPr>
        <w:t xml:space="preserve"> </w:t>
      </w:r>
      <w:r w:rsidR="000A2A11"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Department of Psychiatry, Faculty of Medicine, Chiang Mai University, Chiang Mai</w:t>
      </w:r>
      <w:r w:rsidR="00416087" w:rsidRPr="00923AB2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416087"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50200</w:t>
      </w:r>
      <w:r w:rsidR="000A2A11"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, </w:t>
      </w:r>
      <w:r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Thailand</w:t>
      </w:r>
    </w:p>
    <w:p w14:paraId="5EAD0A30" w14:textId="77777777" w:rsidR="005D5288" w:rsidRPr="00923AB2" w:rsidRDefault="005D5288" w:rsidP="00B9335A">
      <w:pPr>
        <w:pStyle w:val="a4"/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</w:rPr>
      </w:pPr>
    </w:p>
    <w:p w14:paraId="48314D2D" w14:textId="70DD18BF" w:rsidR="008713DD" w:rsidRPr="00923AB2" w:rsidRDefault="00DC22DF" w:rsidP="00B9335A">
      <w:pPr>
        <w:pStyle w:val="a4"/>
        <w:adjustRightInd w:val="0"/>
        <w:snapToGrid w:val="0"/>
        <w:spacing w:line="360" w:lineRule="auto"/>
        <w:jc w:val="both"/>
        <w:rPr>
          <w:rFonts w:ascii="Book Antiqua" w:eastAsia="Times New Roman" w:hAnsi="Book Antiqua" w:cstheme="minorBidi"/>
          <w:color w:val="000000" w:themeColor="text1"/>
          <w:sz w:val="24"/>
          <w:szCs w:val="24"/>
        </w:rPr>
      </w:pPr>
      <w:proofErr w:type="spellStart"/>
      <w:r w:rsidRPr="00923AB2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</w:rPr>
        <w:t>Natthanan</w:t>
      </w:r>
      <w:proofErr w:type="spellEnd"/>
      <w:r w:rsidRPr="00923AB2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23AB2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</w:rPr>
        <w:t>Jaiyen</w:t>
      </w:r>
      <w:proofErr w:type="spellEnd"/>
      <w:r w:rsidRPr="00923AB2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</w:rPr>
        <w:t>,</w:t>
      </w:r>
      <w:r w:rsidRPr="00923AB2">
        <w:rPr>
          <w:rFonts w:ascii="Book Antiqua" w:eastAsiaTheme="minorHAnsi" w:hAnsi="Book Antiqua" w:cs="Angsana New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Graduate School, Chiang Mai University</w:t>
      </w:r>
      <w:r w:rsidRPr="00923AB2">
        <w:rPr>
          <w:rFonts w:ascii="Book Antiqua" w:hAnsi="Book Antiqua" w:cs="Times New Roman"/>
          <w:color w:val="000000" w:themeColor="text1"/>
          <w:sz w:val="24"/>
          <w:szCs w:val="24"/>
        </w:rPr>
        <w:t>, Chiang Mai</w:t>
      </w:r>
      <w:r w:rsidR="00416087" w:rsidRPr="00923AB2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416087" w:rsidRPr="00923AB2">
        <w:rPr>
          <w:rFonts w:ascii="Book Antiqua" w:hAnsi="Book Antiqua" w:cs="Times New Roman"/>
          <w:color w:val="000000" w:themeColor="text1"/>
          <w:sz w:val="24"/>
          <w:szCs w:val="24"/>
        </w:rPr>
        <w:t>50200</w:t>
      </w:r>
      <w:r w:rsidRPr="00923AB2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0A2A11" w:rsidRPr="00923AB2">
        <w:rPr>
          <w:rFonts w:ascii="Book Antiqua" w:hAnsi="Book Antiqua" w:cs="Angsana New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ascii="Book Antiqua" w:hAnsi="Book Antiqua" w:cs="Times New Roman"/>
          <w:color w:val="000000" w:themeColor="text1"/>
          <w:sz w:val="24"/>
          <w:szCs w:val="24"/>
        </w:rPr>
        <w:t>Thailand</w:t>
      </w:r>
    </w:p>
    <w:p w14:paraId="7AEC442C" w14:textId="77777777" w:rsidR="005D5288" w:rsidRPr="00923AB2" w:rsidRDefault="005D5288" w:rsidP="00B9335A">
      <w:pPr>
        <w:pStyle w:val="a4"/>
        <w:adjustRightInd w:val="0"/>
        <w:snapToGrid w:val="0"/>
        <w:spacing w:line="360" w:lineRule="auto"/>
        <w:jc w:val="both"/>
        <w:rPr>
          <w:rStyle w:val="a5"/>
          <w:rFonts w:ascii="Book Antiqua" w:hAnsi="Book Antiqua" w:cs="Times New Roman"/>
          <w:b/>
          <w:bCs/>
          <w:i w:val="0"/>
          <w:iCs w:val="0"/>
          <w:color w:val="000000" w:themeColor="text1"/>
          <w:sz w:val="24"/>
          <w:szCs w:val="24"/>
        </w:rPr>
      </w:pPr>
    </w:p>
    <w:p w14:paraId="266A8C2B" w14:textId="66F21EA8" w:rsidR="00F91984" w:rsidRPr="00923AB2" w:rsidRDefault="00DC22DF" w:rsidP="00B9335A">
      <w:pPr>
        <w:pStyle w:val="a4"/>
        <w:adjustRightInd w:val="0"/>
        <w:snapToGrid w:val="0"/>
        <w:spacing w:line="360" w:lineRule="auto"/>
        <w:jc w:val="both"/>
        <w:rPr>
          <w:rFonts w:ascii="Book Antiqua" w:hAnsi="Book Antiqua" w:cstheme="minorBidi"/>
          <w:color w:val="000000" w:themeColor="text1"/>
          <w:sz w:val="24"/>
          <w:szCs w:val="24"/>
        </w:rPr>
      </w:pPr>
      <w:proofErr w:type="spellStart"/>
      <w:r w:rsidRPr="00923AB2">
        <w:rPr>
          <w:rStyle w:val="a5"/>
          <w:rFonts w:ascii="Book Antiqua" w:hAnsi="Book Antiqua" w:cs="Times New Roman"/>
          <w:b/>
          <w:bCs/>
          <w:i w:val="0"/>
          <w:iCs w:val="0"/>
          <w:color w:val="000000" w:themeColor="text1"/>
          <w:sz w:val="24"/>
          <w:szCs w:val="24"/>
        </w:rPr>
        <w:t>Wajana</w:t>
      </w:r>
      <w:proofErr w:type="spellEnd"/>
      <w:r w:rsidRPr="00923AB2">
        <w:rPr>
          <w:rStyle w:val="st"/>
          <w:rFonts w:ascii="Book Antiqua" w:hAnsi="Book Antiqua" w:cs="Angsana New"/>
          <w:b/>
          <w:bCs/>
          <w:color w:val="000000" w:themeColor="text1"/>
          <w:sz w:val="24"/>
          <w:szCs w:val="24"/>
          <w:cs/>
        </w:rPr>
        <w:t xml:space="preserve"> </w:t>
      </w:r>
      <w:proofErr w:type="spellStart"/>
      <w:r w:rsidRPr="00923AB2">
        <w:rPr>
          <w:rStyle w:val="st"/>
          <w:rFonts w:ascii="Book Antiqua" w:hAnsi="Book Antiqua" w:cs="Times New Roman"/>
          <w:b/>
          <w:bCs/>
          <w:color w:val="000000" w:themeColor="text1"/>
          <w:sz w:val="24"/>
          <w:szCs w:val="24"/>
        </w:rPr>
        <w:t>Khemawichanurat</w:t>
      </w:r>
      <w:proofErr w:type="spellEnd"/>
      <w:r w:rsidR="008713DD" w:rsidRPr="00923AB2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,</w:t>
      </w:r>
      <w:r w:rsidR="008713DD" w:rsidRPr="00923AB2">
        <w:rPr>
          <w:rFonts w:ascii="Book Antiqua" w:hAnsi="Book Antiqua" w:cs="Angsana New"/>
          <w:color w:val="000000" w:themeColor="text1"/>
          <w:sz w:val="24"/>
          <w:szCs w:val="24"/>
          <w:cs/>
        </w:rPr>
        <w:t xml:space="preserve"> </w:t>
      </w:r>
      <w:proofErr w:type="spellStart"/>
      <w:r w:rsidR="008713DD" w:rsidRPr="00923AB2">
        <w:rPr>
          <w:rFonts w:ascii="Book Antiqua" w:hAnsi="Book Antiqua" w:cs="Times New Roman"/>
          <w:color w:val="000000" w:themeColor="text1"/>
          <w:sz w:val="24"/>
          <w:szCs w:val="24"/>
        </w:rPr>
        <w:t>Suan</w:t>
      </w:r>
      <w:proofErr w:type="spellEnd"/>
      <w:r w:rsidR="008713DD" w:rsidRPr="00923AB2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8713DD" w:rsidRPr="00923AB2">
        <w:rPr>
          <w:rFonts w:ascii="Book Antiqua" w:hAnsi="Book Antiqua" w:cs="Times New Roman"/>
          <w:color w:val="000000" w:themeColor="text1"/>
          <w:sz w:val="24"/>
          <w:szCs w:val="24"/>
        </w:rPr>
        <w:t>Prung</w:t>
      </w:r>
      <w:proofErr w:type="spellEnd"/>
      <w:r w:rsidR="008713DD" w:rsidRPr="00923AB2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Psychiatric Hospital</w:t>
      </w:r>
      <w:r w:rsidR="008713DD"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,</w:t>
      </w:r>
      <w:r w:rsidR="000A2A11" w:rsidRPr="00923AB2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Chiang Mai</w:t>
      </w:r>
      <w:r w:rsidR="008C1C3D" w:rsidRPr="00923AB2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8C1C3D" w:rsidRPr="00923AB2">
        <w:rPr>
          <w:rFonts w:ascii="Book Antiqua" w:hAnsi="Book Antiqua" w:cs="Times New Roman"/>
          <w:color w:val="000000" w:themeColor="text1"/>
          <w:sz w:val="24"/>
          <w:szCs w:val="24"/>
        </w:rPr>
        <w:t>50100,</w:t>
      </w:r>
      <w:r w:rsidR="008C1C3D" w:rsidRPr="00923AB2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8713DD" w:rsidRPr="00923AB2">
        <w:rPr>
          <w:rFonts w:ascii="Book Antiqua" w:hAnsi="Book Antiqua" w:cs="Times New Roman"/>
          <w:color w:val="000000" w:themeColor="text1"/>
          <w:sz w:val="24"/>
          <w:szCs w:val="24"/>
        </w:rPr>
        <w:t>Thailand</w:t>
      </w:r>
    </w:p>
    <w:p w14:paraId="654693F3" w14:textId="77777777" w:rsidR="006F4753" w:rsidRPr="00923AB2" w:rsidRDefault="006F4753" w:rsidP="00B9335A">
      <w:pPr>
        <w:adjustRightInd w:val="0"/>
        <w:snapToGrid w:val="0"/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5FA6C929" w14:textId="3FBA73B8" w:rsidR="006F4753" w:rsidRPr="00923AB2" w:rsidRDefault="00DC22DF" w:rsidP="00B9335A">
      <w:pPr>
        <w:adjustRightInd w:val="0"/>
        <w:snapToGrid w:val="0"/>
        <w:spacing w:after="0" w:line="360" w:lineRule="auto"/>
        <w:jc w:val="both"/>
        <w:rPr>
          <w:b/>
          <w:bCs/>
          <w:color w:val="000000" w:themeColor="text1"/>
          <w:sz w:val="24"/>
          <w:szCs w:val="24"/>
        </w:rPr>
      </w:pPr>
      <w:r w:rsidRPr="00923AB2">
        <w:rPr>
          <w:b/>
          <w:bCs/>
          <w:color w:val="000000" w:themeColor="text1"/>
          <w:sz w:val="24"/>
          <w:szCs w:val="24"/>
        </w:rPr>
        <w:t>Author contributions</w:t>
      </w:r>
      <w:r w:rsidR="00486AC4" w:rsidRPr="00923AB2">
        <w:rPr>
          <w:b/>
          <w:bCs/>
          <w:color w:val="000000" w:themeColor="text1"/>
          <w:sz w:val="24"/>
          <w:szCs w:val="24"/>
        </w:rPr>
        <w:t>:</w:t>
      </w:r>
      <w:r w:rsidRPr="00923AB2">
        <w:rPr>
          <w:rFonts w:cs="Angsana New"/>
          <w:b/>
          <w:bCs/>
          <w:color w:val="000000" w:themeColor="text1"/>
          <w:sz w:val="24"/>
          <w:szCs w:val="24"/>
          <w:cs/>
        </w:rPr>
        <w:t xml:space="preserve"> </w:t>
      </w:r>
      <w:r w:rsidR="002471A5" w:rsidRPr="00923AB2">
        <w:rPr>
          <w:color w:val="000000" w:themeColor="text1"/>
          <w:sz w:val="24"/>
          <w:szCs w:val="24"/>
        </w:rPr>
        <w:t xml:space="preserve">All authors contributed to </w:t>
      </w:r>
      <w:r w:rsidRPr="00923AB2">
        <w:rPr>
          <w:color w:val="000000" w:themeColor="text1"/>
          <w:sz w:val="24"/>
          <w:szCs w:val="24"/>
        </w:rPr>
        <w:t xml:space="preserve">the </w:t>
      </w:r>
      <w:r w:rsidR="002471A5" w:rsidRPr="00923AB2">
        <w:rPr>
          <w:color w:val="000000" w:themeColor="text1"/>
          <w:sz w:val="24"/>
          <w:szCs w:val="24"/>
        </w:rPr>
        <w:t>study conception and design; data acquisition, data analysis and interpretation</w:t>
      </w:r>
      <w:r w:rsidRPr="00923AB2">
        <w:rPr>
          <w:color w:val="000000" w:themeColor="text1"/>
          <w:sz w:val="24"/>
          <w:szCs w:val="24"/>
        </w:rPr>
        <w:t>;</w:t>
      </w:r>
      <w:r w:rsidR="002471A5" w:rsidRPr="00923AB2">
        <w:rPr>
          <w:color w:val="000000" w:themeColor="text1"/>
          <w:sz w:val="24"/>
          <w:szCs w:val="24"/>
        </w:rPr>
        <w:t xml:space="preserve"> and </w:t>
      </w:r>
      <w:r w:rsidRPr="00923AB2">
        <w:rPr>
          <w:color w:val="000000" w:themeColor="text1"/>
          <w:sz w:val="24"/>
          <w:szCs w:val="24"/>
        </w:rPr>
        <w:t xml:space="preserve">article </w:t>
      </w:r>
      <w:r w:rsidR="002471A5" w:rsidRPr="00923AB2">
        <w:rPr>
          <w:color w:val="000000" w:themeColor="text1"/>
          <w:sz w:val="24"/>
          <w:szCs w:val="24"/>
        </w:rPr>
        <w:t>writing</w:t>
      </w:r>
      <w:r w:rsidRPr="00923AB2">
        <w:rPr>
          <w:color w:val="000000" w:themeColor="text1"/>
          <w:sz w:val="24"/>
          <w:szCs w:val="24"/>
        </w:rPr>
        <w:t xml:space="preserve">, </w:t>
      </w:r>
      <w:r w:rsidR="002471A5" w:rsidRPr="00923AB2">
        <w:rPr>
          <w:color w:val="000000" w:themeColor="text1"/>
          <w:sz w:val="24"/>
          <w:szCs w:val="24"/>
        </w:rPr>
        <w:t>editing, review and final approval</w:t>
      </w:r>
      <w:r w:rsidR="00486AC4" w:rsidRPr="00923AB2">
        <w:rPr>
          <w:color w:val="000000" w:themeColor="text1"/>
          <w:sz w:val="24"/>
          <w:szCs w:val="24"/>
        </w:rPr>
        <w:t>.</w:t>
      </w:r>
    </w:p>
    <w:p w14:paraId="1C801BB7" w14:textId="77777777" w:rsidR="006F4753" w:rsidRPr="00923AB2" w:rsidRDefault="006F4753" w:rsidP="00B9335A">
      <w:pPr>
        <w:adjustRightInd w:val="0"/>
        <w:snapToGrid w:val="0"/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79B3EB95" w14:textId="1604B773" w:rsidR="00897018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cstheme="minorBidi"/>
          <w:color w:val="000000" w:themeColor="text1"/>
          <w:sz w:val="24"/>
          <w:szCs w:val="24"/>
        </w:rPr>
      </w:pPr>
      <w:r w:rsidRPr="00923AB2">
        <w:rPr>
          <w:b/>
          <w:bCs/>
          <w:color w:val="000000" w:themeColor="text1"/>
          <w:sz w:val="24"/>
          <w:szCs w:val="24"/>
        </w:rPr>
        <w:t>Supported by</w:t>
      </w:r>
      <w:r w:rsidRPr="00923AB2">
        <w:rPr>
          <w:rFonts w:cs="Angsana New"/>
          <w:color w:val="000000" w:themeColor="text1"/>
          <w:sz w:val="24"/>
          <w:szCs w:val="24"/>
          <w:cs/>
        </w:rPr>
        <w:t xml:space="preserve"> </w:t>
      </w:r>
      <w:r w:rsidRPr="00923AB2">
        <w:rPr>
          <w:color w:val="000000" w:themeColor="text1"/>
          <w:sz w:val="24"/>
          <w:szCs w:val="24"/>
        </w:rPr>
        <w:t>the Faculty of Medicine, Chiang Mai University, No</w:t>
      </w:r>
      <w:r w:rsidRPr="00923AB2">
        <w:rPr>
          <w:color w:val="000000" w:themeColor="text1"/>
          <w:sz w:val="24"/>
          <w:szCs w:val="24"/>
          <w:cs/>
        </w:rPr>
        <w:t xml:space="preserve">. </w:t>
      </w:r>
      <w:r w:rsidRPr="00923AB2">
        <w:rPr>
          <w:color w:val="000000" w:themeColor="text1"/>
          <w:sz w:val="24"/>
          <w:szCs w:val="24"/>
        </w:rPr>
        <w:t>046</w:t>
      </w:r>
      <w:r w:rsidRPr="00923AB2">
        <w:rPr>
          <w:color w:val="000000" w:themeColor="text1"/>
          <w:sz w:val="24"/>
          <w:szCs w:val="24"/>
          <w:cs/>
        </w:rPr>
        <w:t>/</w:t>
      </w:r>
      <w:r w:rsidRPr="00923AB2">
        <w:rPr>
          <w:color w:val="000000" w:themeColor="text1"/>
          <w:sz w:val="24"/>
          <w:szCs w:val="24"/>
        </w:rPr>
        <w:t>2557</w:t>
      </w:r>
      <w:r w:rsidR="008C1C3D" w:rsidRPr="00923AB2">
        <w:rPr>
          <w:rFonts w:eastAsiaTheme="minorEastAsia"/>
          <w:color w:val="000000" w:themeColor="text1"/>
          <w:sz w:val="24"/>
          <w:szCs w:val="24"/>
          <w:lang w:eastAsia="zh-CN"/>
        </w:rPr>
        <w:t>;</w:t>
      </w:r>
      <w:r w:rsidRPr="00923AB2">
        <w:rPr>
          <w:color w:val="000000" w:themeColor="text1"/>
          <w:sz w:val="24"/>
          <w:szCs w:val="24"/>
          <w:cs/>
        </w:rPr>
        <w:t xml:space="preserve"> </w:t>
      </w:r>
      <w:r w:rsidRPr="00923AB2">
        <w:rPr>
          <w:color w:val="000000" w:themeColor="text1"/>
          <w:sz w:val="24"/>
          <w:szCs w:val="24"/>
        </w:rPr>
        <w:t>Chiang Mai University, No</w:t>
      </w:r>
      <w:r w:rsidRPr="00923AB2">
        <w:rPr>
          <w:color w:val="000000" w:themeColor="text1"/>
          <w:sz w:val="24"/>
          <w:szCs w:val="24"/>
          <w:cs/>
        </w:rPr>
        <w:t xml:space="preserve">. </w:t>
      </w:r>
      <w:r w:rsidR="00F42A2F" w:rsidRPr="00923AB2">
        <w:rPr>
          <w:color w:val="000000" w:themeColor="text1"/>
          <w:sz w:val="24"/>
          <w:szCs w:val="24"/>
        </w:rPr>
        <w:t>04</w:t>
      </w:r>
      <w:r w:rsidRPr="00923AB2">
        <w:rPr>
          <w:color w:val="000000" w:themeColor="text1"/>
          <w:sz w:val="24"/>
          <w:szCs w:val="24"/>
          <w:cs/>
        </w:rPr>
        <w:t>/</w:t>
      </w:r>
      <w:r w:rsidRPr="00923AB2">
        <w:rPr>
          <w:color w:val="000000" w:themeColor="text1"/>
          <w:sz w:val="24"/>
          <w:szCs w:val="24"/>
        </w:rPr>
        <w:t>2562</w:t>
      </w:r>
      <w:r w:rsidR="004D3ED8" w:rsidRPr="00923AB2">
        <w:rPr>
          <w:color w:val="000000" w:themeColor="text1"/>
          <w:sz w:val="24"/>
          <w:szCs w:val="24"/>
          <w:cs/>
        </w:rPr>
        <w:t>.</w:t>
      </w:r>
    </w:p>
    <w:p w14:paraId="6AF06F3B" w14:textId="77777777" w:rsidR="008713DD" w:rsidRPr="00923AB2" w:rsidRDefault="008713DD" w:rsidP="00B9335A">
      <w:pPr>
        <w:adjustRightInd w:val="0"/>
        <w:snapToGrid w:val="0"/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5952CB95" w14:textId="77777777" w:rsidR="006F4753" w:rsidRPr="00923AB2" w:rsidRDefault="006F4753" w:rsidP="00B9335A">
      <w:pPr>
        <w:adjustRightInd w:val="0"/>
        <w:snapToGrid w:val="0"/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585902D9" w14:textId="3ED4CD0F" w:rsidR="00EE6841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b/>
          <w:bCs/>
          <w:color w:val="000000" w:themeColor="text1"/>
          <w:sz w:val="24"/>
          <w:szCs w:val="24"/>
        </w:rPr>
        <w:t>Corresponding author</w:t>
      </w:r>
      <w:r w:rsidR="00486AC4" w:rsidRPr="00923AB2">
        <w:rPr>
          <w:rFonts w:eastAsia="Times New Roman" w:cs="Times New Roman"/>
          <w:b/>
          <w:bCs/>
          <w:color w:val="000000" w:themeColor="text1"/>
          <w:sz w:val="24"/>
          <w:szCs w:val="24"/>
        </w:rPr>
        <w:t>:</w:t>
      </w:r>
      <w:r w:rsidRPr="00923AB2">
        <w:rPr>
          <w:rFonts w:eastAsia="Times New Roman" w:cs="Angsana New"/>
          <w:b/>
          <w:bCs/>
          <w:color w:val="000000" w:themeColor="text1"/>
          <w:sz w:val="24"/>
          <w:szCs w:val="24"/>
          <w:cs/>
        </w:rPr>
        <w:t xml:space="preserve"> </w:t>
      </w:r>
      <w:proofErr w:type="spellStart"/>
      <w:r w:rsidR="00A5453D" w:rsidRPr="00923AB2">
        <w:rPr>
          <w:rFonts w:eastAsia="Times New Roman" w:cs="Angsana New"/>
          <w:b/>
          <w:bCs/>
          <w:color w:val="000000" w:themeColor="text1"/>
          <w:sz w:val="24"/>
          <w:szCs w:val="24"/>
        </w:rPr>
        <w:t>Benchalak</w:t>
      </w:r>
      <w:proofErr w:type="spellEnd"/>
      <w:r w:rsidR="008713DD" w:rsidRPr="00923AB2">
        <w:rPr>
          <w:rFonts w:eastAsia="Times New Roman" w:cs="Angsana New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8713DD" w:rsidRPr="00923AB2">
        <w:rPr>
          <w:rFonts w:eastAsia="Times New Roman" w:cs="Angsana New"/>
          <w:b/>
          <w:bCs/>
          <w:color w:val="000000" w:themeColor="text1"/>
          <w:sz w:val="24"/>
          <w:szCs w:val="24"/>
        </w:rPr>
        <w:t>Maneeton</w:t>
      </w:r>
      <w:proofErr w:type="spellEnd"/>
      <w:r w:rsidR="008713DD" w:rsidRPr="00923AB2">
        <w:rPr>
          <w:rFonts w:eastAsia="Times New Roman" w:cs="Angsana New"/>
          <w:b/>
          <w:bCs/>
          <w:color w:val="000000" w:themeColor="text1"/>
          <w:sz w:val="24"/>
          <w:szCs w:val="24"/>
        </w:rPr>
        <w:t xml:space="preserve">, MD, Professor, </w:t>
      </w:r>
      <w:r w:rsidR="008713DD" w:rsidRPr="00923AB2">
        <w:rPr>
          <w:rFonts w:eastAsia="Times New Roman"/>
          <w:color w:val="000000" w:themeColor="text1"/>
          <w:sz w:val="24"/>
          <w:szCs w:val="24"/>
        </w:rPr>
        <w:t>Department of Psychiatry, Faculty</w:t>
      </w:r>
      <w:r w:rsidRPr="00923AB2">
        <w:rPr>
          <w:rFonts w:eastAsia="Times New Roman"/>
          <w:color w:val="000000" w:themeColor="text1"/>
          <w:sz w:val="24"/>
          <w:szCs w:val="24"/>
        </w:rPr>
        <w:t xml:space="preserve"> of Medicine, Chiang Mai Universit</w:t>
      </w:r>
      <w:r w:rsidR="008713DD" w:rsidRPr="00923AB2">
        <w:rPr>
          <w:rFonts w:eastAsia="Times New Roman"/>
          <w:color w:val="000000" w:themeColor="text1"/>
          <w:sz w:val="24"/>
          <w:szCs w:val="24"/>
        </w:rPr>
        <w:t>y,</w:t>
      </w:r>
      <w:r w:rsidR="008713DD" w:rsidRPr="00923AB2">
        <w:rPr>
          <w:rFonts w:eastAsia="Times New Roman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eastAsia="Times New Roman"/>
          <w:color w:val="000000" w:themeColor="text1"/>
          <w:sz w:val="24"/>
          <w:szCs w:val="24"/>
        </w:rPr>
        <w:t xml:space="preserve">110 </w:t>
      </w:r>
      <w:proofErr w:type="spellStart"/>
      <w:r w:rsidRPr="00923AB2">
        <w:rPr>
          <w:rFonts w:eastAsia="Times New Roman"/>
          <w:color w:val="000000" w:themeColor="text1"/>
          <w:sz w:val="24"/>
          <w:szCs w:val="24"/>
        </w:rPr>
        <w:t>Intawaroros</w:t>
      </w:r>
      <w:proofErr w:type="spellEnd"/>
      <w:r w:rsidRPr="00923AB2">
        <w:rPr>
          <w:rFonts w:eastAsia="Times New Roman"/>
          <w:color w:val="000000" w:themeColor="text1"/>
          <w:sz w:val="24"/>
          <w:szCs w:val="24"/>
        </w:rPr>
        <w:t xml:space="preserve"> Road, </w:t>
      </w:r>
      <w:proofErr w:type="spellStart"/>
      <w:r w:rsidRPr="00923AB2">
        <w:rPr>
          <w:rFonts w:eastAsia="Times New Roman"/>
          <w:color w:val="000000" w:themeColor="text1"/>
          <w:sz w:val="24"/>
          <w:szCs w:val="24"/>
        </w:rPr>
        <w:t>Sriphum</w:t>
      </w:r>
      <w:proofErr w:type="spellEnd"/>
      <w:r w:rsidRPr="00923AB2">
        <w:rPr>
          <w:rFonts w:eastAsia="Times New Roman"/>
          <w:color w:val="000000" w:themeColor="text1"/>
          <w:sz w:val="24"/>
          <w:szCs w:val="24"/>
        </w:rPr>
        <w:t xml:space="preserve">, </w:t>
      </w:r>
      <w:proofErr w:type="spellStart"/>
      <w:r w:rsidRPr="00923AB2">
        <w:rPr>
          <w:rFonts w:eastAsia="Times New Roman"/>
          <w:color w:val="000000" w:themeColor="text1"/>
          <w:sz w:val="24"/>
          <w:szCs w:val="24"/>
        </w:rPr>
        <w:t>Amphur</w:t>
      </w:r>
      <w:proofErr w:type="spellEnd"/>
      <w:r w:rsidRPr="00923AB2">
        <w:rPr>
          <w:rFonts w:eastAsia="Times New Roman"/>
          <w:color w:val="000000" w:themeColor="text1"/>
          <w:sz w:val="24"/>
          <w:szCs w:val="24"/>
        </w:rPr>
        <w:t xml:space="preserve"> Muang, Chiang Mai 50200, Thailand</w:t>
      </w:r>
      <w:r w:rsidR="008713DD" w:rsidRPr="00923AB2">
        <w:rPr>
          <w:rFonts w:eastAsia="Times New Roman"/>
          <w:color w:val="000000" w:themeColor="text1"/>
          <w:sz w:val="24"/>
          <w:szCs w:val="24"/>
          <w:cs/>
        </w:rPr>
        <w:t xml:space="preserve">. </w:t>
      </w:r>
      <w:proofErr w:type="spellStart"/>
      <w:r w:rsidR="005E7666" w:rsidRPr="00923AB2">
        <w:rPr>
          <w:rFonts w:eastAsia="Times New Roman"/>
          <w:sz w:val="24"/>
          <w:szCs w:val="24"/>
        </w:rPr>
        <w:t>benchalak</w:t>
      </w:r>
      <w:proofErr w:type="spellEnd"/>
      <w:r w:rsidR="005E7666" w:rsidRPr="00923AB2">
        <w:rPr>
          <w:rFonts w:eastAsia="Times New Roman"/>
          <w:sz w:val="24"/>
          <w:szCs w:val="24"/>
          <w:cs/>
        </w:rPr>
        <w:t>.</w:t>
      </w:r>
      <w:proofErr w:type="spellStart"/>
      <w:r w:rsidR="005E7666" w:rsidRPr="00923AB2">
        <w:rPr>
          <w:rFonts w:eastAsia="Times New Roman"/>
          <w:sz w:val="24"/>
          <w:szCs w:val="24"/>
        </w:rPr>
        <w:t>maneeton@cmu</w:t>
      </w:r>
      <w:proofErr w:type="spellEnd"/>
      <w:r w:rsidR="005E7666" w:rsidRPr="00923AB2">
        <w:rPr>
          <w:rFonts w:eastAsia="Times New Roman"/>
          <w:sz w:val="24"/>
          <w:szCs w:val="24"/>
          <w:cs/>
        </w:rPr>
        <w:t>.</w:t>
      </w:r>
      <w:r w:rsidR="005E7666" w:rsidRPr="00923AB2">
        <w:rPr>
          <w:rFonts w:eastAsia="Times New Roman"/>
          <w:sz w:val="24"/>
          <w:szCs w:val="24"/>
        </w:rPr>
        <w:t>ac</w:t>
      </w:r>
      <w:r w:rsidR="005E7666" w:rsidRPr="00923AB2">
        <w:rPr>
          <w:rFonts w:eastAsia="Times New Roman"/>
          <w:sz w:val="24"/>
          <w:szCs w:val="24"/>
          <w:cs/>
        </w:rPr>
        <w:t>.</w:t>
      </w:r>
      <w:proofErr w:type="spellStart"/>
      <w:r w:rsidR="005E7666" w:rsidRPr="00923AB2">
        <w:rPr>
          <w:rFonts w:eastAsia="Times New Roman"/>
          <w:sz w:val="24"/>
          <w:szCs w:val="24"/>
        </w:rPr>
        <w:t>th</w:t>
      </w:r>
      <w:proofErr w:type="spellEnd"/>
    </w:p>
    <w:p w14:paraId="5F4B166F" w14:textId="77777777" w:rsidR="005E7666" w:rsidRPr="00923AB2" w:rsidRDefault="005E7666" w:rsidP="00B9335A">
      <w:pPr>
        <w:adjustRightInd w:val="0"/>
        <w:snapToGrid w:val="0"/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57BE70FA" w14:textId="5CA70D1C" w:rsidR="005E7666" w:rsidRPr="00923AB2" w:rsidRDefault="005E7666" w:rsidP="00B9335A">
      <w:pPr>
        <w:adjustRightInd w:val="0"/>
        <w:snapToGrid w:val="0"/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  <w:r w:rsidRPr="00923AB2">
        <w:rPr>
          <w:b/>
          <w:color w:val="000000" w:themeColor="text1"/>
          <w:sz w:val="24"/>
          <w:szCs w:val="24"/>
        </w:rPr>
        <w:t xml:space="preserve">Received: </w:t>
      </w:r>
      <w:r w:rsidR="00F0381C" w:rsidRPr="00923AB2">
        <w:rPr>
          <w:rFonts w:eastAsiaTheme="minorEastAsia"/>
          <w:color w:val="000000" w:themeColor="text1"/>
          <w:sz w:val="24"/>
          <w:szCs w:val="24"/>
          <w:lang w:eastAsia="zh-CN"/>
        </w:rPr>
        <w:t>October</w:t>
      </w:r>
      <w:r w:rsidRPr="00923AB2">
        <w:rPr>
          <w:color w:val="000000" w:themeColor="text1"/>
          <w:sz w:val="24"/>
          <w:szCs w:val="24"/>
        </w:rPr>
        <w:t xml:space="preserve"> </w:t>
      </w:r>
      <w:r w:rsidR="00F0381C" w:rsidRPr="00923AB2">
        <w:rPr>
          <w:rFonts w:eastAsiaTheme="minorEastAsia"/>
          <w:color w:val="000000" w:themeColor="text1"/>
          <w:sz w:val="24"/>
          <w:szCs w:val="24"/>
          <w:lang w:eastAsia="zh-CN"/>
        </w:rPr>
        <w:t>18</w:t>
      </w:r>
      <w:r w:rsidRPr="00923AB2">
        <w:rPr>
          <w:color w:val="000000" w:themeColor="text1"/>
          <w:sz w:val="24"/>
          <w:szCs w:val="24"/>
        </w:rPr>
        <w:t>, 2019</w:t>
      </w:r>
    </w:p>
    <w:p w14:paraId="11979563" w14:textId="6B6E1A4F" w:rsidR="00016E64" w:rsidRPr="00923AB2" w:rsidRDefault="005E7666" w:rsidP="00B9335A">
      <w:pPr>
        <w:adjustRightInd w:val="0"/>
        <w:snapToGrid w:val="0"/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923AB2">
        <w:rPr>
          <w:b/>
          <w:color w:val="000000" w:themeColor="text1"/>
          <w:sz w:val="24"/>
          <w:szCs w:val="24"/>
        </w:rPr>
        <w:t xml:space="preserve">Revised: </w:t>
      </w:r>
      <w:r w:rsidR="00F0381C" w:rsidRPr="00923AB2">
        <w:rPr>
          <w:rFonts w:eastAsiaTheme="minorEastAsia"/>
          <w:bCs/>
          <w:color w:val="000000" w:themeColor="text1"/>
          <w:sz w:val="24"/>
          <w:szCs w:val="24"/>
          <w:lang w:eastAsia="zh-CN"/>
        </w:rPr>
        <w:t>November</w:t>
      </w:r>
      <w:r w:rsidR="00F0381C" w:rsidRPr="00923AB2">
        <w:rPr>
          <w:bCs/>
          <w:color w:val="000000" w:themeColor="text1"/>
          <w:sz w:val="24"/>
          <w:szCs w:val="24"/>
        </w:rPr>
        <w:t xml:space="preserve"> 1</w:t>
      </w:r>
      <w:r w:rsidR="00F0381C" w:rsidRPr="00923AB2">
        <w:rPr>
          <w:rFonts w:eastAsiaTheme="minorEastAsia"/>
          <w:bCs/>
          <w:color w:val="000000" w:themeColor="text1"/>
          <w:sz w:val="24"/>
          <w:szCs w:val="24"/>
          <w:lang w:eastAsia="zh-CN"/>
        </w:rPr>
        <w:t>5</w:t>
      </w:r>
      <w:r w:rsidR="00016E64" w:rsidRPr="00923AB2">
        <w:rPr>
          <w:bCs/>
          <w:color w:val="000000" w:themeColor="text1"/>
          <w:sz w:val="24"/>
          <w:szCs w:val="24"/>
        </w:rPr>
        <w:t>,</w:t>
      </w:r>
      <w:r w:rsidR="00016E64" w:rsidRPr="00923AB2">
        <w:rPr>
          <w:color w:val="000000" w:themeColor="text1"/>
          <w:sz w:val="24"/>
          <w:szCs w:val="24"/>
        </w:rPr>
        <w:t xml:space="preserve"> 2019</w:t>
      </w:r>
    </w:p>
    <w:p w14:paraId="3B4853F4" w14:textId="11958C8F" w:rsidR="005E7666" w:rsidRPr="00923AB2" w:rsidRDefault="005E7666" w:rsidP="00B9335A">
      <w:pPr>
        <w:adjustRightInd w:val="0"/>
        <w:snapToGrid w:val="0"/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  <w:r w:rsidRPr="00923AB2">
        <w:rPr>
          <w:b/>
          <w:color w:val="000000" w:themeColor="text1"/>
          <w:sz w:val="24"/>
          <w:szCs w:val="24"/>
        </w:rPr>
        <w:t>Accepted:</w:t>
      </w:r>
      <w:r w:rsidR="00074ADA" w:rsidRPr="00074ADA">
        <w:t xml:space="preserve"> </w:t>
      </w:r>
      <w:r w:rsidR="00074ADA" w:rsidRPr="00074ADA">
        <w:rPr>
          <w:bCs/>
          <w:color w:val="000000" w:themeColor="text1"/>
          <w:sz w:val="24"/>
          <w:szCs w:val="24"/>
        </w:rPr>
        <w:t>January 15, 2020</w:t>
      </w:r>
      <w:r w:rsidRPr="00074ADA">
        <w:rPr>
          <w:bCs/>
          <w:color w:val="000000" w:themeColor="text1"/>
          <w:sz w:val="24"/>
          <w:szCs w:val="24"/>
        </w:rPr>
        <w:t xml:space="preserve"> </w:t>
      </w:r>
    </w:p>
    <w:p w14:paraId="2E6EFDE9" w14:textId="77777777" w:rsidR="005E7666" w:rsidRPr="00923AB2" w:rsidRDefault="005E7666" w:rsidP="00B9335A">
      <w:pPr>
        <w:adjustRightInd w:val="0"/>
        <w:snapToGrid w:val="0"/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  <w:r w:rsidRPr="00923AB2">
        <w:rPr>
          <w:b/>
          <w:color w:val="000000" w:themeColor="text1"/>
          <w:sz w:val="24"/>
          <w:szCs w:val="24"/>
        </w:rPr>
        <w:t>Published online:</w:t>
      </w:r>
    </w:p>
    <w:p w14:paraId="3C7F17A7" w14:textId="77777777" w:rsidR="00F91984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923AB2">
        <w:rPr>
          <w:rFonts w:eastAsia="Times New Roman" w:cs="Angsana New"/>
          <w:color w:val="000000" w:themeColor="text1"/>
          <w:sz w:val="24"/>
          <w:szCs w:val="24"/>
          <w:cs/>
        </w:rPr>
        <w:br w:type="page"/>
      </w:r>
    </w:p>
    <w:p w14:paraId="72BB34E9" w14:textId="66839B0A" w:rsidR="002471A5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b/>
          <w:bCs/>
          <w:color w:val="000000" w:themeColor="text1"/>
          <w:sz w:val="24"/>
          <w:szCs w:val="24"/>
        </w:rPr>
        <w:lastRenderedPageBreak/>
        <w:t>Abstract</w:t>
      </w:r>
    </w:p>
    <w:p w14:paraId="12E9C748" w14:textId="61DFC8B0" w:rsidR="002471A5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bCs/>
          <w:iCs/>
          <w:color w:val="000000" w:themeColor="text1"/>
          <w:sz w:val="24"/>
          <w:szCs w:val="24"/>
        </w:rPr>
        <w:t>BACKGROUND</w:t>
      </w:r>
    </w:p>
    <w:p w14:paraId="2D8ED9B8" w14:textId="477BBDDE" w:rsidR="002471A5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color w:val="000000" w:themeColor="text1"/>
          <w:sz w:val="24"/>
          <w:szCs w:val="24"/>
        </w:rPr>
        <w:t>Previous studies found several factors associated with suicide in schizophrenic patients, such as age, sex, education level, history of suicide attempts, psychotic symptoms, social factors, and substance abuse</w:t>
      </w:r>
      <w:r w:rsidR="005E48F9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However, there might be some additional factors that were not considered in previous studies</w:t>
      </w:r>
      <w:r w:rsidR="00517B41"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 </w:t>
      </w:r>
      <w:r w:rsidR="00517B41" w:rsidRPr="00923AB2">
        <w:rPr>
          <w:rFonts w:eastAsia="Times New Roman" w:cs="Times New Roman"/>
          <w:color w:val="000000" w:themeColor="text1"/>
          <w:sz w:val="24"/>
          <w:szCs w:val="24"/>
        </w:rPr>
        <w:t>but m</w:t>
      </w:r>
      <w:r w:rsidR="00704F34">
        <w:rPr>
          <w:rFonts w:eastAsia="Times New Roman" w:cs="Times New Roman"/>
          <w:color w:val="000000" w:themeColor="text1"/>
          <w:sz w:val="24"/>
          <w:szCs w:val="24"/>
        </w:rPr>
        <w:t>ay</w:t>
      </w:r>
      <w:r w:rsidR="00517B41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be correlated with a greater likelihood of suicide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attempts,</w:t>
      </w:r>
      <w:r w:rsidR="00517B41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such as medication and</w:t>
      </w:r>
      <w:r w:rsidR="0079299B"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 </w:t>
      </w:r>
      <w:r w:rsidR="00517B41" w:rsidRPr="00923AB2">
        <w:rPr>
          <w:rFonts w:eastAsia="Times New Roman" w:cs="Times New Roman"/>
          <w:color w:val="000000" w:themeColor="text1"/>
          <w:sz w:val="24"/>
          <w:szCs w:val="24"/>
        </w:rPr>
        <w:t>treatment</w:t>
      </w:r>
      <w:r w:rsidR="0079299B"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</w:p>
    <w:p w14:paraId="29D1AC5C" w14:textId="77777777" w:rsidR="00F0381C" w:rsidRPr="00923AB2" w:rsidRDefault="00F0381C" w:rsidP="00B9335A">
      <w:pPr>
        <w:adjustRightInd w:val="0"/>
        <w:snapToGrid w:val="0"/>
        <w:spacing w:after="0" w:line="360" w:lineRule="auto"/>
        <w:jc w:val="both"/>
        <w:rPr>
          <w:rFonts w:eastAsiaTheme="minorEastAsia" w:cs="Times New Roman"/>
          <w:b/>
          <w:bCs/>
          <w:color w:val="000000" w:themeColor="text1"/>
          <w:sz w:val="24"/>
          <w:szCs w:val="24"/>
          <w:lang w:eastAsia="zh-CN"/>
        </w:rPr>
      </w:pPr>
    </w:p>
    <w:p w14:paraId="5C432309" w14:textId="79F43CE9" w:rsidR="002471A5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bCs/>
          <w:iCs/>
          <w:color w:val="000000" w:themeColor="text1"/>
          <w:sz w:val="24"/>
          <w:szCs w:val="24"/>
        </w:rPr>
        <w:t>AIM</w:t>
      </w:r>
    </w:p>
    <w:p w14:paraId="16A3FD25" w14:textId="77777777" w:rsidR="00F91984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color w:val="000000" w:themeColor="text1"/>
          <w:sz w:val="24"/>
          <w:szCs w:val="24"/>
        </w:rPr>
        <w:t>To investigate the prevalence of suicide attempts and identify the risk of suicidality in hospitalized schizophrenia patients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</w:p>
    <w:p w14:paraId="2C3324FF" w14:textId="77777777" w:rsidR="002471A5" w:rsidRPr="00923AB2" w:rsidRDefault="002471A5" w:rsidP="00B9335A">
      <w:pPr>
        <w:adjustRightInd w:val="0"/>
        <w:snapToGrid w:val="0"/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411F1916" w14:textId="56F4CD96" w:rsidR="002471A5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bCs/>
          <w:iCs/>
          <w:color w:val="000000" w:themeColor="text1"/>
          <w:sz w:val="24"/>
          <w:szCs w:val="24"/>
        </w:rPr>
        <w:t>METHODS</w:t>
      </w:r>
    </w:p>
    <w:p w14:paraId="611241A6" w14:textId="5104D815" w:rsidR="00F91984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color w:val="000000" w:themeColor="text1"/>
          <w:sz w:val="24"/>
          <w:szCs w:val="24"/>
        </w:rPr>
        <w:t>This is a cross</w:t>
      </w:r>
      <w:r w:rsidRPr="00923AB2">
        <w:rPr>
          <w:rFonts w:eastAsia="Times New Roman" w:cs="Angsana New"/>
          <w:color w:val="000000" w:themeColor="text1"/>
          <w:sz w:val="24"/>
          <w:szCs w:val="24"/>
          <w:cs/>
        </w:rPr>
        <w:t>-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sectional study of schizophrenic patients admitted to a psychiatric hospital who were 18 years of age or more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The outcomes and possible suicide risk factors in th</w:t>
      </w:r>
      <w:r w:rsidR="00704F34">
        <w:rPr>
          <w:rFonts w:eastAsia="Times New Roman" w:cs="Times New Roman"/>
          <w:color w:val="000000" w:themeColor="text1"/>
          <w:sz w:val="24"/>
          <w:szCs w:val="24"/>
        </w:rPr>
        <w:t>e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se patients were </w:t>
      </w:r>
      <w:r w:rsidR="00704F34">
        <w:rPr>
          <w:rFonts w:eastAsia="Times New Roman" w:cs="Times New Roman"/>
          <w:color w:val="000000" w:themeColor="text1"/>
          <w:sz w:val="24"/>
          <w:szCs w:val="24"/>
        </w:rPr>
        <w:t>collated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The current suicide risk was evaluated using the </w:t>
      </w:r>
      <w:r w:rsidR="00C758EF" w:rsidRPr="00923AB2">
        <w:rPr>
          <w:rFonts w:cs="Times New Roman"/>
          <w:color w:val="000000" w:themeColor="text1"/>
          <w:sz w:val="24"/>
          <w:szCs w:val="24"/>
        </w:rPr>
        <w:t>mini</w:t>
      </w:r>
      <w:r w:rsidR="00C758EF" w:rsidRPr="00923AB2">
        <w:rPr>
          <w:rFonts w:cs="Times New Roman"/>
          <w:color w:val="000000" w:themeColor="text1"/>
          <w:sz w:val="24"/>
          <w:szCs w:val="24"/>
          <w:cs/>
        </w:rPr>
        <w:t>-</w:t>
      </w:r>
      <w:r w:rsidR="00C758EF" w:rsidRPr="00923AB2">
        <w:rPr>
          <w:rFonts w:cs="Times New Roman"/>
          <w:color w:val="000000" w:themeColor="text1"/>
          <w:sz w:val="24"/>
          <w:szCs w:val="24"/>
        </w:rPr>
        <w:t>international neuropsychiatric interview</w:t>
      </w:r>
      <w:r w:rsidR="00C758E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module for suicidality and categorized as none 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(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0 points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)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, mild 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(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1</w:t>
      </w:r>
      <w:r w:rsidR="00C758EF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>-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8 points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)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, moderate 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(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9</w:t>
      </w:r>
      <w:r w:rsidR="00C758EF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>-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16 points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)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, or severe 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(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17 or more points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). </w:t>
      </w:r>
      <w:r w:rsidR="00AB2734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This study used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ordinal logistic regression to assess the association of potential risk factors with the current suicide risk in schizophrenic patients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</w:p>
    <w:p w14:paraId="146D6349" w14:textId="77777777" w:rsidR="002471A5" w:rsidRPr="00923AB2" w:rsidRDefault="002471A5" w:rsidP="00B9335A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14:paraId="1F2E4C37" w14:textId="40F459BB" w:rsidR="002471A5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bCs/>
          <w:iCs/>
          <w:color w:val="000000" w:themeColor="text1"/>
          <w:sz w:val="24"/>
          <w:szCs w:val="24"/>
        </w:rPr>
        <w:t>RESULTS</w:t>
      </w:r>
    </w:p>
    <w:p w14:paraId="4E2E982C" w14:textId="17A61023" w:rsidR="00F91984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Of 228 hospitalized schizophrenia patients, 214 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(</w:t>
      </w:r>
      <w:r w:rsidR="00D56EDE" w:rsidRPr="00923AB2">
        <w:rPr>
          <w:rFonts w:eastAsia="Times New Roman" w:cs="Times New Roman"/>
          <w:color w:val="000000" w:themeColor="text1"/>
          <w:sz w:val="24"/>
          <w:szCs w:val="24"/>
        </w:rPr>
        <w:t>93</w:t>
      </w:r>
      <w:r w:rsidR="00D56EDE"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9%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)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were included in this study</w:t>
      </w:r>
      <w:r w:rsidR="00486AC4" w:rsidRPr="00923AB2">
        <w:rPr>
          <w:rFonts w:eastAsia="Times New Roman" w:cs="Times New Roman"/>
          <w:color w:val="000000" w:themeColor="text1"/>
          <w:sz w:val="24"/>
          <w:szCs w:val="24"/>
        </w:rPr>
        <w:t>.</w:t>
      </w:r>
      <w:r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 </w:t>
      </w:r>
      <w:r w:rsidR="0023657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The majority </w:t>
      </w:r>
      <w:r w:rsidR="0023657F" w:rsidRPr="00923AB2">
        <w:rPr>
          <w:rFonts w:eastAsia="Times New Roman" w:cs="Times New Roman"/>
          <w:color w:val="000000" w:themeColor="text1"/>
          <w:sz w:val="24"/>
          <w:szCs w:val="24"/>
          <w:cs/>
        </w:rPr>
        <w:t>(</w:t>
      </w:r>
      <w:r w:rsidR="0023657F" w:rsidRPr="00923AB2">
        <w:rPr>
          <w:rFonts w:eastAsia="Times New Roman" w:cs="Times New Roman"/>
          <w:color w:val="000000" w:themeColor="text1"/>
          <w:sz w:val="24"/>
          <w:szCs w:val="24"/>
        </w:rPr>
        <w:t>79</w:t>
      </w:r>
      <w:r w:rsidR="0023657F"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="0023657F" w:rsidRPr="00923AB2">
        <w:rPr>
          <w:rFonts w:eastAsia="Times New Roman" w:cs="Times New Roman"/>
          <w:color w:val="000000" w:themeColor="text1"/>
          <w:sz w:val="24"/>
          <w:szCs w:val="24"/>
        </w:rPr>
        <w:t>0</w:t>
      </w:r>
      <w:r w:rsidR="00C758EF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>%</w:t>
      </w:r>
      <w:r w:rsidR="0023657F" w:rsidRPr="00923AB2">
        <w:rPr>
          <w:rFonts w:eastAsia="Times New Roman" w:cs="Times New Roman"/>
          <w:color w:val="000000" w:themeColor="text1"/>
          <w:sz w:val="24"/>
          <w:szCs w:val="24"/>
          <w:cs/>
        </w:rPr>
        <w:t>)</w:t>
      </w:r>
      <w:r w:rsidR="0023657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of patients were males</w:t>
      </w:r>
      <w:r w:rsidR="0023657F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r w:rsidR="003A7CDC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Females appeared to have a slightly higher suicidality risk than males, with borderline significance.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With regard to the current suicide risk assessed with the </w:t>
      </w:r>
      <w:r w:rsidR="00C758EF" w:rsidRPr="00923AB2">
        <w:rPr>
          <w:rFonts w:cs="Times New Roman"/>
          <w:color w:val="000000" w:themeColor="text1"/>
          <w:sz w:val="24"/>
          <w:szCs w:val="24"/>
        </w:rPr>
        <w:t>mini</w:t>
      </w:r>
      <w:r w:rsidR="00C758EF" w:rsidRPr="00923AB2">
        <w:rPr>
          <w:rFonts w:cs="Times New Roman"/>
          <w:color w:val="000000" w:themeColor="text1"/>
          <w:sz w:val="24"/>
          <w:szCs w:val="24"/>
          <w:cs/>
        </w:rPr>
        <w:t>-</w:t>
      </w:r>
      <w:r w:rsidR="00C758EF" w:rsidRPr="00923AB2">
        <w:rPr>
          <w:rFonts w:cs="Times New Roman"/>
          <w:color w:val="000000" w:themeColor="text1"/>
          <w:sz w:val="24"/>
          <w:szCs w:val="24"/>
        </w:rPr>
        <w:t>international neuropsychiatric interview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, 172 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(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80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4</w:t>
      </w:r>
      <w:r w:rsidR="00C758EF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>%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)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schizophrenic patients scored zero, 20 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(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9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4</w:t>
      </w:r>
      <w:r w:rsidR="00C758EF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>%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)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had a mild risk, 8 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(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3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7</w:t>
      </w:r>
      <w:r w:rsidR="00C758EF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>%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)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had a moderate risk, and 14 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(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6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5</w:t>
      </w:r>
      <w:r w:rsidR="00C758EF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>%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)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had a severe risk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The total prevalence of current suicide risk in th</w:t>
      </w:r>
      <w:r w:rsidR="00704F34">
        <w:rPr>
          <w:rFonts w:eastAsia="Times New Roman" w:cs="Times New Roman"/>
          <w:color w:val="000000" w:themeColor="text1"/>
          <w:sz w:val="24"/>
          <w:szCs w:val="24"/>
        </w:rPr>
        <w:t>e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se schizophrenic patients was 19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6</w:t>
      </w:r>
      <w:r w:rsidR="00C758EF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>%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Based on multivariable ordinal logistic regression analysis with backward elimination, </w:t>
      </w:r>
      <w:r w:rsidR="00704F34">
        <w:rPr>
          <w:rFonts w:eastAsia="Times New Roman" w:cs="Times New Roman"/>
          <w:color w:val="000000" w:themeColor="text1"/>
          <w:sz w:val="24"/>
          <w:szCs w:val="24"/>
        </w:rPr>
        <w:t>it was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found that younger age, a current major depressive episode, receiving fluoxetine</w:t>
      </w:r>
      <w:r w:rsidR="00FD3A11"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or lithium carbonate</w:t>
      </w:r>
      <w:r w:rsidR="00FD3A11"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in the previous month, or a relatively higher </w:t>
      </w:r>
      <w:proofErr w:type="spellStart"/>
      <w:r w:rsidRPr="00923AB2">
        <w:rPr>
          <w:rFonts w:eastAsia="Times New Roman" w:cs="Times New Roman"/>
          <w:color w:val="000000" w:themeColor="text1"/>
          <w:sz w:val="24"/>
          <w:szCs w:val="24"/>
        </w:rPr>
        <w:t>Charlson</w:t>
      </w:r>
      <w:proofErr w:type="spellEnd"/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comorbidity index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lastRenderedPageBreak/>
        <w:t xml:space="preserve">score </w:t>
      </w:r>
      <w:proofErr w:type="gramStart"/>
      <w:r w:rsidRPr="00923AB2">
        <w:rPr>
          <w:rFonts w:eastAsia="Times New Roman" w:cs="Times New Roman"/>
          <w:color w:val="000000" w:themeColor="text1"/>
          <w:sz w:val="24"/>
          <w:szCs w:val="24"/>
        </w:rPr>
        <w:t>were</w:t>
      </w:r>
      <w:proofErr w:type="gramEnd"/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all significantly and independently associated with a higher level of suicide risk</w:t>
      </w:r>
      <w:r w:rsidR="00486AC4" w:rsidRPr="00923AB2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14:paraId="6C90A0AE" w14:textId="77777777" w:rsidR="002471A5" w:rsidRPr="00923AB2" w:rsidRDefault="002471A5" w:rsidP="00B9335A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14:paraId="0371251B" w14:textId="0CEBCEB8" w:rsidR="002471A5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bCs/>
          <w:iCs/>
          <w:color w:val="000000" w:themeColor="text1"/>
          <w:sz w:val="24"/>
          <w:szCs w:val="24"/>
        </w:rPr>
        <w:t>CONCLUSION</w:t>
      </w:r>
    </w:p>
    <w:p w14:paraId="26A933E2" w14:textId="58C5C230" w:rsidR="00F91984" w:rsidRPr="00923AB2" w:rsidRDefault="00D32A2E" w:rsidP="00B9335A">
      <w:pPr>
        <w:adjustRightInd w:val="0"/>
        <w:snapToGrid w:val="0"/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The prevalence </w:t>
      </w:r>
      <w:r w:rsidR="007B189A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rate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of suicide </w:t>
      </w:r>
      <w:r w:rsidR="004E74B6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attempts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in </w:t>
      </w:r>
      <w:r w:rsidR="007B189A" w:rsidRPr="00923AB2">
        <w:rPr>
          <w:rFonts w:eastAsia="Times New Roman" w:cs="Times New Roman"/>
          <w:color w:val="000000" w:themeColor="text1"/>
          <w:sz w:val="24"/>
          <w:szCs w:val="24"/>
        </w:rPr>
        <w:t>schizophrenia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is high</w:t>
      </w:r>
      <w:r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. </w:t>
      </w:r>
      <w:r w:rsidR="005E48F9" w:rsidRPr="00923AB2">
        <w:rPr>
          <w:rFonts w:eastAsia="Times New Roman" w:cs="Times New Roman"/>
          <w:color w:val="000000" w:themeColor="text1"/>
          <w:sz w:val="24"/>
          <w:szCs w:val="24"/>
        </w:rPr>
        <w:t>Considering risk factors in routine clinical assessment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>s</w:t>
      </w:r>
      <w:r w:rsidR="005E48F9" w:rsidRPr="00923AB2">
        <w:rPr>
          <w:rFonts w:eastAsia="Times New Roman" w:cs="Times New Roman"/>
          <w:color w:val="000000" w:themeColor="text1"/>
          <w:sz w:val="24"/>
          <w:szCs w:val="24"/>
        </w:rPr>
        <w:t>, environmental manipulation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>s</w:t>
      </w:r>
      <w:r w:rsidR="005E48F9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and adequate treatment might</w:t>
      </w:r>
      <w:r w:rsidR="005E48F9"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>prevent or decrease suicide in th</w:t>
      </w:r>
      <w:r w:rsidR="00704F34">
        <w:rPr>
          <w:rFonts w:eastAsia="Times New Roman" w:cs="Times New Roman"/>
          <w:color w:val="000000" w:themeColor="text1"/>
          <w:sz w:val="24"/>
          <w:szCs w:val="24"/>
        </w:rPr>
        <w:t>e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>se patients</w:t>
      </w:r>
      <w:r w:rsidR="00486AC4" w:rsidRPr="00923AB2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14:paraId="44382BFC" w14:textId="77777777" w:rsidR="002471A5" w:rsidRPr="00923AB2" w:rsidRDefault="002471A5" w:rsidP="00B9335A">
      <w:pPr>
        <w:adjustRightInd w:val="0"/>
        <w:snapToGrid w:val="0"/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39FC35F1" w14:textId="3D72E9DF" w:rsidR="00F91984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Theme="minorEastAsia" w:cs="Times New Roman"/>
          <w:color w:val="000000" w:themeColor="text1"/>
          <w:sz w:val="24"/>
          <w:szCs w:val="24"/>
          <w:lang w:eastAsia="zh-CN"/>
        </w:rPr>
      </w:pPr>
      <w:r w:rsidRPr="00923AB2">
        <w:rPr>
          <w:rFonts w:eastAsia="Times New Roman" w:cs="Times New Roman"/>
          <w:b/>
          <w:bCs/>
          <w:color w:val="000000" w:themeColor="text1"/>
          <w:sz w:val="24"/>
          <w:szCs w:val="24"/>
        </w:rPr>
        <w:t>Key</w:t>
      </w:r>
      <w:r w:rsidR="00C758EF" w:rsidRPr="00923AB2">
        <w:rPr>
          <w:rFonts w:eastAsiaTheme="minorEastAsia" w:cs="Times New Roman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Pr="00923AB2">
        <w:rPr>
          <w:rFonts w:eastAsia="Times New Roman" w:cs="Times New Roman"/>
          <w:b/>
          <w:bCs/>
          <w:color w:val="000000" w:themeColor="text1"/>
          <w:sz w:val="24"/>
          <w:szCs w:val="24"/>
        </w:rPr>
        <w:t>words</w:t>
      </w:r>
      <w:r w:rsidRPr="00923AB2">
        <w:rPr>
          <w:rFonts w:eastAsia="Times New Roman" w:cs="Angsana New"/>
          <w:b/>
          <w:bCs/>
          <w:color w:val="000000" w:themeColor="text1"/>
          <w:sz w:val="24"/>
          <w:szCs w:val="24"/>
          <w:cs/>
        </w:rPr>
        <w:t>:</w:t>
      </w:r>
      <w:r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 </w:t>
      </w:r>
      <w:r w:rsidR="006F0332" w:rsidRPr="00923AB2">
        <w:rPr>
          <w:rFonts w:eastAsia="Times New Roman" w:cs="Times New Roman"/>
          <w:color w:val="000000" w:themeColor="text1"/>
          <w:sz w:val="24"/>
          <w:szCs w:val="24"/>
        </w:rPr>
        <w:t>Hospitalization;</w:t>
      </w:r>
      <w:r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 </w:t>
      </w:r>
      <w:r w:rsidR="006F0332" w:rsidRPr="00923AB2">
        <w:rPr>
          <w:rFonts w:eastAsia="Times New Roman" w:cs="Times New Roman"/>
          <w:color w:val="000000" w:themeColor="text1"/>
          <w:sz w:val="24"/>
          <w:szCs w:val="24"/>
        </w:rPr>
        <w:t>Schizophrenia;</w:t>
      </w:r>
      <w:r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 </w:t>
      </w:r>
      <w:r w:rsidR="006F0332" w:rsidRPr="00923AB2">
        <w:rPr>
          <w:rFonts w:eastAsia="Times New Roman" w:cs="Times New Roman"/>
          <w:color w:val="000000" w:themeColor="text1"/>
          <w:sz w:val="24"/>
          <w:szCs w:val="24"/>
        </w:rPr>
        <w:t>Prevalence;</w:t>
      </w:r>
      <w:r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 </w:t>
      </w:r>
      <w:r w:rsidR="006F0332" w:rsidRPr="00923AB2">
        <w:rPr>
          <w:rFonts w:eastAsia="Times New Roman" w:cs="Times New Roman"/>
          <w:color w:val="000000" w:themeColor="text1"/>
          <w:sz w:val="24"/>
          <w:szCs w:val="24"/>
        </w:rPr>
        <w:t>Suicide attempts;</w:t>
      </w:r>
      <w:r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Suicide risk</w:t>
      </w:r>
      <w:r w:rsidR="0077473F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>;</w:t>
      </w:r>
      <w:r w:rsidR="0077473F" w:rsidRPr="00923AB2">
        <w:rPr>
          <w:sz w:val="24"/>
          <w:szCs w:val="24"/>
        </w:rPr>
        <w:t xml:space="preserve"> </w:t>
      </w:r>
      <w:proofErr w:type="spellStart"/>
      <w:r w:rsidR="0077473F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>Charlson</w:t>
      </w:r>
      <w:proofErr w:type="spellEnd"/>
      <w:r w:rsidR="0077473F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 xml:space="preserve"> comorbidity index</w:t>
      </w:r>
    </w:p>
    <w:p w14:paraId="1BAE3EC3" w14:textId="77777777" w:rsidR="00F91984" w:rsidRPr="00923AB2" w:rsidRDefault="00F91984" w:rsidP="00B9335A">
      <w:pPr>
        <w:adjustRightInd w:val="0"/>
        <w:snapToGri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7DD4EF37" w14:textId="297D06BE" w:rsidR="00C758EF" w:rsidRPr="00923AB2" w:rsidRDefault="00C758EF" w:rsidP="00B9335A">
      <w:pPr>
        <w:pStyle w:val="1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 w:val="0"/>
          <w:bCs w:val="0"/>
          <w:color w:val="000000" w:themeColor="text1"/>
          <w:sz w:val="24"/>
          <w:szCs w:val="24"/>
        </w:rPr>
      </w:pPr>
      <w:proofErr w:type="spellStart"/>
      <w:r w:rsidRPr="00923AB2">
        <w:rPr>
          <w:rFonts w:ascii="Book Antiqua" w:hAnsi="Book Antiqua" w:cs="Times New Roman"/>
          <w:b w:val="0"/>
          <w:bCs w:val="0"/>
          <w:color w:val="000000" w:themeColor="text1"/>
          <w:sz w:val="24"/>
          <w:szCs w:val="24"/>
        </w:rPr>
        <w:t>Woottiluk</w:t>
      </w:r>
      <w:proofErr w:type="spellEnd"/>
      <w:r w:rsidRPr="00923AB2">
        <w:rPr>
          <w:rFonts w:ascii="Book Antiqua" w:hAnsi="Book Antiqua" w:cs="Times New Roman"/>
          <w:b w:val="0"/>
          <w:bCs w:val="0"/>
          <w:color w:val="000000" w:themeColor="text1"/>
          <w:sz w:val="24"/>
          <w:szCs w:val="24"/>
        </w:rPr>
        <w:t xml:space="preserve"> P, </w:t>
      </w:r>
      <w:proofErr w:type="spellStart"/>
      <w:r w:rsidRPr="00923AB2">
        <w:rPr>
          <w:rFonts w:ascii="Book Antiqua" w:hAnsi="Book Antiqua" w:cs="Times New Roman"/>
          <w:b w:val="0"/>
          <w:bCs w:val="0"/>
          <w:color w:val="000000" w:themeColor="text1"/>
          <w:sz w:val="24"/>
          <w:szCs w:val="24"/>
        </w:rPr>
        <w:t>Maneeton</w:t>
      </w:r>
      <w:proofErr w:type="spellEnd"/>
      <w:r w:rsidRPr="00923AB2">
        <w:rPr>
          <w:rFonts w:ascii="Book Antiqua" w:hAnsi="Book Antiqua" w:cs="Times New Roman"/>
          <w:b w:val="0"/>
          <w:bCs w:val="0"/>
          <w:color w:val="000000" w:themeColor="text1"/>
          <w:sz w:val="24"/>
          <w:szCs w:val="24"/>
        </w:rPr>
        <w:t xml:space="preserve"> B,</w:t>
      </w:r>
      <w:r w:rsidRPr="00923AB2">
        <w:rPr>
          <w:rFonts w:ascii="Book Antiqua" w:eastAsiaTheme="minorHAnsi" w:hAnsi="Book Antiqua"/>
          <w:b w:val="0"/>
          <w:bCs w:val="0"/>
          <w:color w:val="000000" w:themeColor="text1"/>
          <w:sz w:val="24"/>
          <w:szCs w:val="24"/>
          <w:cs/>
        </w:rPr>
        <w:t xml:space="preserve"> </w:t>
      </w:r>
      <w:proofErr w:type="spellStart"/>
      <w:r w:rsidRPr="00923AB2">
        <w:rPr>
          <w:rFonts w:ascii="Book Antiqua" w:hAnsi="Book Antiqua" w:cs="Times New Roman"/>
          <w:b w:val="0"/>
          <w:bCs w:val="0"/>
          <w:color w:val="000000" w:themeColor="text1"/>
          <w:sz w:val="24"/>
          <w:szCs w:val="24"/>
        </w:rPr>
        <w:t>Jaiyen</w:t>
      </w:r>
      <w:proofErr w:type="spellEnd"/>
      <w:r w:rsidRPr="00923AB2">
        <w:rPr>
          <w:rFonts w:ascii="Book Antiqua" w:hAnsi="Book Antiqua" w:cs="Times New Roman"/>
          <w:b w:val="0"/>
          <w:bCs w:val="0"/>
          <w:color w:val="000000" w:themeColor="text1"/>
          <w:sz w:val="24"/>
          <w:szCs w:val="24"/>
        </w:rPr>
        <w:t xml:space="preserve"> N, </w:t>
      </w:r>
      <w:proofErr w:type="spellStart"/>
      <w:r w:rsidRPr="00923AB2">
        <w:rPr>
          <w:rStyle w:val="st"/>
          <w:rFonts w:ascii="Book Antiqua" w:hAnsi="Book Antiqua" w:cs="Times New Roman"/>
          <w:b w:val="0"/>
          <w:bCs w:val="0"/>
          <w:color w:val="000000" w:themeColor="text1"/>
          <w:sz w:val="24"/>
          <w:szCs w:val="24"/>
        </w:rPr>
        <w:t>Khemawichanurat</w:t>
      </w:r>
      <w:proofErr w:type="spellEnd"/>
      <w:r w:rsidRPr="00923AB2">
        <w:rPr>
          <w:rStyle w:val="st"/>
          <w:rFonts w:ascii="Book Antiqua" w:hAnsi="Book Antiqua" w:cs="Times New Roman"/>
          <w:b w:val="0"/>
          <w:bCs w:val="0"/>
          <w:color w:val="000000" w:themeColor="text1"/>
          <w:sz w:val="24"/>
          <w:szCs w:val="24"/>
        </w:rPr>
        <w:t xml:space="preserve"> W,</w:t>
      </w:r>
      <w:r w:rsidRPr="00923AB2">
        <w:rPr>
          <w:rFonts w:ascii="Book Antiqua" w:hAnsi="Book Antiqua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923AB2">
        <w:rPr>
          <w:rFonts w:ascii="Book Antiqua" w:hAnsi="Book Antiqua" w:cs="Times New Roman"/>
          <w:b w:val="0"/>
          <w:bCs w:val="0"/>
          <w:color w:val="000000" w:themeColor="text1"/>
          <w:sz w:val="24"/>
          <w:szCs w:val="24"/>
        </w:rPr>
        <w:t>Kawilapat</w:t>
      </w:r>
      <w:proofErr w:type="spellEnd"/>
      <w:r w:rsidRPr="00923AB2">
        <w:rPr>
          <w:rFonts w:ascii="Book Antiqua" w:hAnsi="Book Antiqua" w:cs="Times New Roman"/>
          <w:b w:val="0"/>
          <w:bCs w:val="0"/>
          <w:color w:val="000000" w:themeColor="text1"/>
          <w:sz w:val="24"/>
          <w:szCs w:val="24"/>
        </w:rPr>
        <w:t xml:space="preserve"> S, </w:t>
      </w:r>
      <w:proofErr w:type="spellStart"/>
      <w:r w:rsidRPr="00923AB2">
        <w:rPr>
          <w:rFonts w:ascii="Book Antiqua" w:hAnsi="Book Antiqua" w:cs="Times New Roman"/>
          <w:b w:val="0"/>
          <w:bCs w:val="0"/>
          <w:color w:val="000000" w:themeColor="text1"/>
          <w:sz w:val="24"/>
          <w:szCs w:val="24"/>
        </w:rPr>
        <w:t>Maneeton</w:t>
      </w:r>
      <w:proofErr w:type="spellEnd"/>
      <w:r w:rsidRPr="00923AB2">
        <w:rPr>
          <w:rFonts w:ascii="Book Antiqua" w:hAnsi="Book Antiqua" w:cs="Times New Roman"/>
          <w:b w:val="0"/>
          <w:bCs w:val="0"/>
          <w:color w:val="000000" w:themeColor="text1"/>
          <w:sz w:val="24"/>
          <w:szCs w:val="24"/>
        </w:rPr>
        <w:t xml:space="preserve"> N.</w:t>
      </w:r>
      <w:r w:rsidRPr="00923AB2">
        <w:rPr>
          <w:rFonts w:ascii="Book Antiqua" w:hAnsi="Book Antiqua"/>
          <w:b w:val="0"/>
          <w:bCs w:val="0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ascii="Book Antiqua" w:hAnsi="Book Antiqua" w:cs="Times New Roman"/>
          <w:b w:val="0"/>
          <w:bCs w:val="0"/>
          <w:color w:val="000000" w:themeColor="text1"/>
          <w:sz w:val="24"/>
          <w:szCs w:val="24"/>
        </w:rPr>
        <w:t xml:space="preserve">Prevalence and associated factors of suicide among hospitalized schizophrenic patients. </w:t>
      </w:r>
      <w:r w:rsidRPr="00923AB2">
        <w:rPr>
          <w:rFonts w:ascii="Book Antiqua" w:hAnsi="Book Antiqua" w:cs="Times New Roman"/>
          <w:b w:val="0"/>
          <w:bCs w:val="0"/>
          <w:i/>
          <w:color w:val="000000" w:themeColor="text1"/>
          <w:sz w:val="24"/>
          <w:szCs w:val="24"/>
        </w:rPr>
        <w:t>World J Clin Cases</w:t>
      </w:r>
      <w:r w:rsidRPr="00923AB2">
        <w:rPr>
          <w:rFonts w:ascii="Book Antiqua" w:hAnsi="Book Antiqua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923AB2">
        <w:rPr>
          <w:rFonts w:ascii="Book Antiqua" w:eastAsiaTheme="minorEastAsia" w:hAnsi="Book Antiqua" w:cs="Times New Roman"/>
          <w:b w:val="0"/>
          <w:bCs w:val="0"/>
          <w:color w:val="000000" w:themeColor="text1"/>
          <w:sz w:val="24"/>
          <w:szCs w:val="24"/>
          <w:lang w:eastAsia="zh-CN"/>
        </w:rPr>
        <w:t>2020</w:t>
      </w:r>
      <w:r w:rsidRPr="00923AB2">
        <w:rPr>
          <w:rFonts w:ascii="Book Antiqua" w:hAnsi="Book Antiqua" w:cs="Times New Roman"/>
          <w:b w:val="0"/>
          <w:bCs w:val="0"/>
          <w:color w:val="000000" w:themeColor="text1"/>
          <w:sz w:val="24"/>
          <w:szCs w:val="24"/>
        </w:rPr>
        <w:t>; In press</w:t>
      </w:r>
    </w:p>
    <w:p w14:paraId="6CEA1F7E" w14:textId="77777777" w:rsidR="00C758EF" w:rsidRPr="00923AB2" w:rsidRDefault="00C758EF" w:rsidP="00B9335A">
      <w:pPr>
        <w:adjustRightInd w:val="0"/>
        <w:snapToGrid w:val="0"/>
        <w:spacing w:after="0" w:line="360" w:lineRule="auto"/>
        <w:jc w:val="both"/>
        <w:rPr>
          <w:rFonts w:eastAsiaTheme="minorEastAsia"/>
          <w:b/>
          <w:bCs/>
          <w:color w:val="000000" w:themeColor="text1"/>
          <w:sz w:val="24"/>
          <w:szCs w:val="24"/>
          <w:lang w:eastAsia="zh-CN"/>
        </w:rPr>
      </w:pPr>
    </w:p>
    <w:p w14:paraId="6D3700CD" w14:textId="35B7A379" w:rsidR="007915B7" w:rsidRPr="00923AB2" w:rsidRDefault="00DC22DF" w:rsidP="00B9335A">
      <w:pPr>
        <w:adjustRightInd w:val="0"/>
        <w:snapToGrid w:val="0"/>
        <w:spacing w:after="0" w:line="360" w:lineRule="auto"/>
        <w:jc w:val="both"/>
        <w:rPr>
          <w:rStyle w:val="a5"/>
          <w:rFonts w:cs="Times New Roman"/>
          <w:b/>
          <w:bCs/>
          <w:i w:val="0"/>
          <w:iCs w:val="0"/>
          <w:color w:val="000000" w:themeColor="text1"/>
          <w:sz w:val="24"/>
          <w:szCs w:val="24"/>
        </w:rPr>
      </w:pPr>
      <w:r w:rsidRPr="00923AB2">
        <w:rPr>
          <w:b/>
          <w:bCs/>
          <w:color w:val="000000" w:themeColor="text1"/>
          <w:sz w:val="24"/>
          <w:szCs w:val="24"/>
        </w:rPr>
        <w:t>Core tip</w:t>
      </w:r>
      <w:r w:rsidRPr="00923AB2">
        <w:rPr>
          <w:rFonts w:cs="Angsana New"/>
          <w:b/>
          <w:bCs/>
          <w:color w:val="000000" w:themeColor="text1"/>
          <w:sz w:val="24"/>
          <w:szCs w:val="24"/>
          <w:cs/>
        </w:rPr>
        <w:t xml:space="preserve">: </w:t>
      </w:r>
      <w:r w:rsidR="0068392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The </w:t>
      </w:r>
      <w:r w:rsidR="00704F34">
        <w:rPr>
          <w:rFonts w:eastAsia="Times New Roman" w:cs="Times New Roman"/>
          <w:color w:val="000000" w:themeColor="text1"/>
          <w:sz w:val="24"/>
          <w:szCs w:val="24"/>
        </w:rPr>
        <w:t xml:space="preserve">results of the </w:t>
      </w:r>
      <w:r w:rsidR="0068392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present study suggest that the prevalence of suicidality in schizophrenic patients is high </w:t>
      </w:r>
      <w:r w:rsidR="0068392F" w:rsidRPr="00923AB2">
        <w:rPr>
          <w:rFonts w:eastAsia="Times New Roman" w:cs="Angsana New"/>
          <w:color w:val="000000" w:themeColor="text1"/>
          <w:sz w:val="24"/>
          <w:szCs w:val="24"/>
          <w:cs/>
        </w:rPr>
        <w:t>(</w:t>
      </w:r>
      <w:r w:rsidR="0068392F" w:rsidRPr="00923AB2">
        <w:rPr>
          <w:rFonts w:eastAsia="Times New Roman" w:cs="Times New Roman"/>
          <w:color w:val="000000" w:themeColor="text1"/>
          <w:sz w:val="24"/>
          <w:szCs w:val="24"/>
        </w:rPr>
        <w:t>19</w:t>
      </w:r>
      <w:r w:rsidR="0068392F" w:rsidRPr="00923AB2">
        <w:rPr>
          <w:rFonts w:eastAsia="Times New Roman" w:cs="Angsana New"/>
          <w:color w:val="000000" w:themeColor="text1"/>
          <w:sz w:val="24"/>
          <w:szCs w:val="24"/>
          <w:cs/>
        </w:rPr>
        <w:t>.</w:t>
      </w:r>
      <w:r w:rsidR="0068392F" w:rsidRPr="00923AB2">
        <w:rPr>
          <w:rFonts w:eastAsia="Times New Roman" w:cs="Times New Roman"/>
          <w:color w:val="000000" w:themeColor="text1"/>
          <w:sz w:val="24"/>
          <w:szCs w:val="24"/>
        </w:rPr>
        <w:t>6</w:t>
      </w:r>
      <w:r w:rsidR="00AD6FB8" w:rsidRPr="00923AB2">
        <w:rPr>
          <w:rFonts w:eastAsiaTheme="minorEastAsia" w:cs="Angsana New"/>
          <w:color w:val="000000" w:themeColor="text1"/>
          <w:sz w:val="24"/>
          <w:szCs w:val="24"/>
          <w:lang w:eastAsia="zh-CN"/>
        </w:rPr>
        <w:t>%</w:t>
      </w:r>
      <w:r w:rsidR="0068392F"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). </w:t>
      </w:r>
      <w:r w:rsidR="0087112C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Females appear to have </w:t>
      </w:r>
      <w:r w:rsidR="00704F34">
        <w:rPr>
          <w:rFonts w:eastAsia="Times New Roman" w:cs="Times New Roman"/>
          <w:color w:val="000000" w:themeColor="text1"/>
          <w:sz w:val="24"/>
          <w:szCs w:val="24"/>
        </w:rPr>
        <w:t xml:space="preserve">a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slightly</w:t>
      </w:r>
      <w:r w:rsidR="0087112C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higher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suicide </w:t>
      </w:r>
      <w:r w:rsidR="0087112C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risk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than males, with </w:t>
      </w:r>
      <w:r w:rsidR="0087112C" w:rsidRPr="00923AB2">
        <w:rPr>
          <w:rFonts w:eastAsia="Times New Roman" w:cs="Times New Roman"/>
          <w:color w:val="000000" w:themeColor="text1"/>
          <w:sz w:val="24"/>
          <w:szCs w:val="24"/>
        </w:rPr>
        <w:t>borderline significance</w:t>
      </w:r>
      <w:r w:rsidR="00486AC4" w:rsidRPr="00923AB2">
        <w:rPr>
          <w:rFonts w:eastAsia="Times New Roman" w:cs="Times New Roman"/>
          <w:color w:val="000000" w:themeColor="text1"/>
          <w:sz w:val="24"/>
          <w:szCs w:val="24"/>
        </w:rPr>
        <w:t>.</w:t>
      </w:r>
      <w:r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 </w:t>
      </w:r>
      <w:r w:rsidR="0068392F" w:rsidRPr="00923AB2">
        <w:rPr>
          <w:rFonts w:eastAsia="Times New Roman" w:cs="Times New Roman"/>
          <w:color w:val="000000" w:themeColor="text1"/>
          <w:sz w:val="24"/>
          <w:szCs w:val="24"/>
        </w:rPr>
        <w:t>Additionally, the factors related to higher levels of suicid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e </w:t>
      </w:r>
      <w:r w:rsidR="0068392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risk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were</w:t>
      </w:r>
      <w:r w:rsidR="0068392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younger age, a current major depressive episode, receiving fluoxetine or lithium carbonate in the previous month, and a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relatively higher </w:t>
      </w:r>
      <w:r w:rsidR="0068392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score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on the</w:t>
      </w:r>
      <w:r w:rsidR="0068392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8392F" w:rsidRPr="00923AB2">
        <w:rPr>
          <w:rFonts w:eastAsia="Times New Roman" w:cs="Times New Roman"/>
          <w:color w:val="000000" w:themeColor="text1"/>
          <w:sz w:val="24"/>
          <w:szCs w:val="24"/>
        </w:rPr>
        <w:t>Charlson</w:t>
      </w:r>
      <w:proofErr w:type="spellEnd"/>
      <w:r w:rsidR="0068392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comorbidity index</w:t>
      </w:r>
      <w:r w:rsidR="0068392F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r w:rsidR="0068392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Based on such findings, routine identification of suicidality, including suicidal ideation, suicide plans, suicide attempts,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and</w:t>
      </w:r>
      <w:r w:rsidR="0068392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monitoring and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reducing </w:t>
      </w:r>
      <w:r w:rsidR="0068392F" w:rsidRPr="00923AB2">
        <w:rPr>
          <w:rFonts w:eastAsia="Times New Roman" w:cs="Times New Roman"/>
          <w:color w:val="000000" w:themeColor="text1"/>
          <w:sz w:val="24"/>
          <w:szCs w:val="24"/>
        </w:rPr>
        <w:t>th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e</w:t>
      </w:r>
      <w:r w:rsidR="0068392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related factors should be beneficial in the management of inpatient schizophrenic patients</w:t>
      </w:r>
      <w:r w:rsidR="0068392F"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</w:p>
    <w:p w14:paraId="553DD018" w14:textId="3550818A" w:rsidR="00F91984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cstheme="minorBidi"/>
          <w:b/>
          <w:bCs/>
          <w:color w:val="000000" w:themeColor="text1"/>
          <w:sz w:val="24"/>
          <w:szCs w:val="24"/>
        </w:rPr>
      </w:pPr>
      <w:r w:rsidRPr="00923AB2">
        <w:rPr>
          <w:rFonts w:cs="Angsana New"/>
          <w:b/>
          <w:bCs/>
          <w:color w:val="000000" w:themeColor="text1"/>
          <w:sz w:val="24"/>
          <w:szCs w:val="24"/>
          <w:cs/>
        </w:rPr>
        <w:br w:type="page"/>
      </w:r>
    </w:p>
    <w:p w14:paraId="3F6516CA" w14:textId="77777777" w:rsidR="00F91984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23AB2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>INTRODUCTION</w:t>
      </w:r>
    </w:p>
    <w:p w14:paraId="242816B5" w14:textId="143D3C52" w:rsidR="005D7BA8" w:rsidRPr="00923AB2" w:rsidRDefault="00DC22DF" w:rsidP="00B9335A">
      <w:pPr>
        <w:adjustRightInd w:val="0"/>
        <w:snapToGrid w:val="0"/>
        <w:spacing w:after="0" w:line="360" w:lineRule="auto"/>
        <w:jc w:val="both"/>
        <w:rPr>
          <w:rStyle w:val="A20"/>
          <w:rFonts w:eastAsia="Times New Roman" w:cs="Times New Roman"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color w:val="000000" w:themeColor="text1"/>
          <w:sz w:val="24"/>
          <w:szCs w:val="24"/>
        </w:rPr>
        <w:t>Suicide is common in schizophrenic patients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r w:rsidR="001904A6" w:rsidRPr="00923AB2">
        <w:rPr>
          <w:rFonts w:eastAsia="Times New Roman" w:cs="Times New Roman"/>
          <w:color w:val="000000" w:themeColor="text1"/>
          <w:sz w:val="24"/>
          <w:szCs w:val="24"/>
        </w:rPr>
        <w:t>Previous studies have shown that the life</w:t>
      </w:r>
      <w:r w:rsidR="001904A6" w:rsidRPr="00923AB2">
        <w:rPr>
          <w:rFonts w:eastAsia="Times New Roman" w:cs="Times New Roman"/>
          <w:color w:val="000000" w:themeColor="text1"/>
          <w:sz w:val="24"/>
          <w:szCs w:val="24"/>
          <w:cs/>
        </w:rPr>
        <w:t>-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time risk of suicide in th</w:t>
      </w:r>
      <w:r w:rsidR="00D622F7">
        <w:rPr>
          <w:rFonts w:eastAsia="Times New Roman" w:cs="Times New Roman"/>
          <w:color w:val="000000" w:themeColor="text1"/>
          <w:sz w:val="24"/>
          <w:szCs w:val="24"/>
        </w:rPr>
        <w:t>e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se patients is approximately 5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%</w: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begin"/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 xml:space="preserve"> ADDIN EN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CITE &lt;EndNote&gt;&lt;Cite&gt;&lt;Author&gt;Hor&lt;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Author&gt;&lt;Year&gt;2010&lt;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Year&gt;&lt;RecNum&gt;111&lt;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RecNum&gt;&lt;DisplayText&gt;&lt;style face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superscript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&gt;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[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1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]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style&gt;&lt;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DisplayText&gt;&lt;record&gt;&lt;rec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number&gt;111&lt;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rec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number&gt;&lt;foreign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keys&gt;&lt;key app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EN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db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id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xwpxdd90pxsxwnewp535zavspw29rdzvat5x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timestamp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1546849254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&gt;111&lt;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foreign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keys&gt;&lt;ref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type name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Journal Article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&gt;17&lt;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ref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type&gt;&lt;contributors&gt;&lt;authors&gt;&lt;author&gt;Hor, K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author&gt;&lt;author&gt;Taylor, M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authors&gt;&lt;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contributors&gt;&lt;auth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address&gt;NHS Scotland, Ballenden House, Edinburgh, UK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address&gt;&lt;titles&gt;&lt;title&gt;Suicide and schizophrenia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: 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 systematic review of rates and risk factors&lt;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title&gt;&lt;secondary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title&gt;J Psychopharmacol&lt;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secondary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titles&gt;&lt;periodical&gt;&lt;full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title&gt;J Psychopharmacol&lt;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full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periodical&gt;&lt;pages&gt;81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90&lt;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pages&gt;&lt;volume&gt;24&lt;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volume&gt;&lt;number&gt;4 Suppl&lt;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number&gt;&lt;edition&gt;2010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10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15&lt;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edition&gt;&lt;keywords&gt;&lt;keyword&gt;Clinical Trials as Topic&lt;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keyword&gt;&lt;keyword&gt;Comorbidity&lt;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keyword&gt;&lt;keyword&gt;Depression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epidemiology&lt;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keyword&gt;&lt;keyword&gt;Depressive Disorder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epidemiology&lt;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keyword&gt;&lt;keyword&gt;Female&lt;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keyword&gt;&lt;keyword&gt;Humans&lt;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keyword&gt;&lt;keyword&gt;Male&lt;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keyword&gt;&lt;keyword&gt;Risk Factors&lt;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keyword&gt;&lt;keyword&gt;Schizophrenia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/*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epidemiology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/*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mortality&lt;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*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Schizophrenic Psychology&lt;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keyword&gt;&lt;keyword&gt;Substance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Related Disorders&lt;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*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Suicide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statistics &amp;amp; numerical data&lt;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keyword&gt;&lt;keyword&gt;Suicide, Attempted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statistics &amp;amp; numerical data&lt;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keyword&gt;&lt;keyword&gt;Time Factors&lt;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keywords&gt;&lt;dates&gt;&lt;year&gt;2010&lt;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year&gt;&lt;pub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dates&gt;&lt;date&gt;Nov&lt;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date&gt;&lt;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pub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dates&gt;&lt;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dates&gt;&lt;isbn&gt;1461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 xml:space="preserve">7285 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(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Electronic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)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&amp;#xD;0269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 xml:space="preserve">8811 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(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Linking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)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isbn&gt;&lt;accession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num&gt;20923923&lt;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accession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num&gt;&lt;urls&gt;&lt;related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urls&gt;&lt;url&gt;https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://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www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ncbi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nlm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nih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gov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pubmed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20923923&lt;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url&gt;&lt;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related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urls&gt;&lt;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urls&gt;&lt;custom2&gt;PMC2951591&lt;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custom2&gt;&lt;electronic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resource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num&gt;10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1177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1359786810385490&lt;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electronic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resource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record&gt;&lt;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Cite&gt;&lt;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EndNote&gt;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t>[</w: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t>1</w: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t>]</w: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end"/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One survey found that 51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2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%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of hospitalized schizophrenia patients reported clear suicidal ideation</w:t>
      </w:r>
      <w:r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begin"/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 xml:space="preserve"> ADDIN EN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CITE &lt;EndNote&gt;&lt;Cite&gt;&lt;Author&gt;Kim&lt;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Author&gt;&lt;Year&gt;2010&lt;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Year&gt;&lt;RecNum&gt;124&lt;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RecNum&gt;&lt;DisplayText&gt;&lt;style face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superscript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&gt;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[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2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]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style&gt;&lt;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DisplayText&gt;&lt;record&gt;&lt;rec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number&gt;124&lt;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rec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number&gt;&lt;foreign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keys&gt;&lt;key app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EN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db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id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xwpxdd90pxsxwnewp535zavspw29rdzvat5x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timestamp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1547881726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&gt;124&lt;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key&gt;&lt;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foreign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keys&gt;&lt;ref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type name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Journal Article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&gt;17&lt;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ref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type&gt;&lt;contributors&gt;&lt;authors&gt;&lt;author&gt;Kim, S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W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author&gt;&lt;author&gt;Kim, S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J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author&gt;&lt;author&gt;Mun, J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W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author&gt;&lt;author&gt;Bae, K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Y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author&gt;&lt;author&gt;Kim, J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M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author&gt;&lt;author&gt;Kim, S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Y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author&gt;&lt;author&gt;Yang, S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J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author&gt;&lt;author&gt;Shin, I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author&gt;&lt;author&gt;Yoon, J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authors&gt;&lt;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contributors&gt;&lt;auth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address&gt;Department of Psychiatry, Chonnam National University Medical School, Gwangju, Korea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address&gt;&lt;titles&gt;&lt;title&gt;Psychosocial factors contributing to suicidal ideation in hospitalized schizophrenia patients in Korea&lt;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title&gt;&lt;secondary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title&gt;Psychiatry Investig&lt;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secondary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titles&gt;&lt;periodical&gt;&lt;full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title&gt;Psychiatry Investig&lt;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full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periodical&gt;&lt;pages&gt;79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85&lt;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pages&gt;&lt;volume&gt;7&lt;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volume&gt;&lt;number&gt;2&lt;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number&gt;&lt;edition&gt;2010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06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26&lt;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edition&gt;&lt;keywords&gt;&lt;keyword&gt;Depression&lt;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keyword&gt;&lt;keyword&gt;Family&lt;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keyword&gt;&lt;keyword&gt;Korea&lt;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keyword&gt;&lt;keyword&gt;Schizophrenia&lt;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keyword&gt;&lt;keyword&gt;Suicidal ideation&lt;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keywords&gt;&lt;dates&gt;&lt;year&gt;2010&lt;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year&gt;&lt;pub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dates&gt;&lt;date&gt;Jun&lt;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date&gt;&lt;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pub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dates&gt;&lt;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dates&gt;&lt;isbn&gt;1976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 xml:space="preserve">3026 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(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Electronic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)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&amp;#xD;1738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 xml:space="preserve">3684 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(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Linking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)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isbn&gt;&lt;accession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num&gt;20577615&lt;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accession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num&gt;&lt;urls&gt;&lt;related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urls&gt;&lt;url&gt;https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://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www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ncbi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nlm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nih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gov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pubmed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20577615&lt;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url&gt;&lt;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related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urls&gt;&lt;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urls&gt;&lt;custom2&gt;PMC2890872&lt;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custom2&gt;&lt;electronic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resource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num&gt;10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4306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pi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2010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7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2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79&lt;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electronic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resource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num&gt;&lt;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record&gt;&lt;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Cite&gt;&lt;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EndNote&gt;</w:instrText>
      </w:r>
      <w:r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t>[</w: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t>2</w: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t>]</w:t>
      </w:r>
      <w:r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AD6FB8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>,</w:t>
      </w:r>
      <w:r w:rsidR="001904A6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and this may predict later suicide attempts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in </w:t>
      </w:r>
      <w:r w:rsidR="001904A6" w:rsidRPr="00923AB2">
        <w:rPr>
          <w:rFonts w:eastAsia="Times New Roman" w:cs="Times New Roman"/>
          <w:color w:val="000000" w:themeColor="text1"/>
          <w:sz w:val="24"/>
          <w:szCs w:val="24"/>
        </w:rPr>
        <w:t>females</w: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begin"/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 xml:space="preserve"> ADDIN EN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CITE &lt;EndNote&gt;&lt;Cite&gt;&lt;Author&gt;King&lt;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Author&gt;&lt;Year&gt;2014&lt;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Year&gt;&lt;RecNum&gt;125&lt;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RecNum&gt;&lt;DisplayText&gt;&lt;style face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superscript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&gt;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[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3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]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style&gt;&lt;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DisplayText&gt;&lt;record&gt;&lt;rec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number&gt;125&lt;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rec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number&gt;&lt;foreign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keys&gt;&lt;key app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EN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db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id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xwpxdd90pxsxwnewp535zavspw29rdzvat5x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timestamp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1547882784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&gt;125&lt;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foreign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keys&gt;&lt;ref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type name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Journal Article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&gt;17&lt;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ref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type&gt;&lt;contributors&gt;&lt;authors&gt;&lt;author&gt;King, C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author&gt;&lt;author&gt;Jiang, Q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author&gt;&lt;author&gt;Czyz, E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author&gt;&lt;author&gt;Kerr, D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authors&gt;&lt;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contributors&gt;&lt;auth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address&gt;Departments of Psychiatry and Psychology, University of Michigan Depression Center, University of Michigan, Ann Arbor, MN, USA, kingca@umich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edu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address&gt;&lt;titles&gt;&lt;title&gt;Suicidal ideation of psychiatrically hospitalized adolescents has one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year predictive validity for suicide attempts in girls only&lt;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title&gt;&lt;secondary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title&gt;J Abnorm Child Psychol&lt;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secondary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titles&gt;&lt;periodical&gt;&lt;full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title&gt;J Abnorm Child Psychol&lt;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full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periodical&gt;&lt;pages&gt;467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77&lt;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pages&gt;&lt;volume&gt;42&lt;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volume&gt;&lt;number&gt;3&lt;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number&gt;&lt;edition&gt;2013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09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03&lt;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edition&gt;&lt;keywords&gt;&lt;keyword&gt;Adolescent&lt;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keyword&gt;&lt;keyword&gt;Female&lt;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keyword&gt;&lt;keyword&gt;Hospitalization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statistics &amp;amp; numerical data&lt;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keyword&gt;&lt;keyword&gt;Humans&lt;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keyword&gt;&lt;keyword&gt;Male&lt;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keyword&gt;&lt;keyword&gt;Mental Disorders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/*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psychology&lt;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keyword&gt;&lt;keyword&gt;Models, Statistical&lt;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keyword&gt;&lt;keyword&gt;Predictive Value of Tests&lt;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keyword&gt;&lt;keyword&gt;Psychiatric Status Rating Scales&lt;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keyword&gt;&lt;keyword&gt;Reproducibility of Results&lt;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keyword&gt;&lt;keyword&gt;Risk&lt;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keyword&gt;&lt;keyword&gt;Sex Factors&lt;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*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Suicidal Ideation&lt;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keyword&gt;&lt;keyword&gt;Suicide, Attempted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/*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statistics &amp;amp; numerical data&lt;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keywords&gt;&lt;dates&gt;&lt;year&gt;2014&lt;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year&gt;&lt;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dates&gt;&lt;isbn&gt;1573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 xml:space="preserve">2835 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(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Electronic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)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&amp;#xD;0091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 xml:space="preserve">0627 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(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Linking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)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isbn&gt;&lt;accession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num&gt;23996157&lt;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accession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num&gt;&lt;urls&gt;&lt;related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urls&gt;&lt;url&gt;https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://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www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ncbi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nlm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nih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gov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pubmed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23996157&lt;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url&gt;&lt;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related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urls&gt;&lt;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urls&gt;&lt;custom2&gt;PMC5036445&lt;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custom2&gt;&lt;electronic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resource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num&gt;10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1007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s10802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013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9794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0&lt;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electronic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resource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record&gt;&lt;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Cite&gt;&lt;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EndNote&gt;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t>[</w: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t>3</w: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t>]</w: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end"/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="001C1943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Additionally, a prior study illustrated that 23</w:t>
      </w:r>
      <w:r w:rsidR="001C1943" w:rsidRPr="00923AB2">
        <w:rPr>
          <w:rFonts w:eastAsia="Times New Roman" w:cs="Times New Roman"/>
          <w:color w:val="000000" w:themeColor="text1"/>
          <w:sz w:val="24"/>
          <w:szCs w:val="24"/>
          <w:cs/>
        </w:rPr>
        <w:t>% (</w:t>
      </w:r>
      <w:r w:rsidR="001C1943" w:rsidRPr="00923AB2">
        <w:rPr>
          <w:rFonts w:eastAsia="Times New Roman" w:cs="Times New Roman"/>
          <w:color w:val="000000" w:themeColor="text1"/>
          <w:sz w:val="24"/>
          <w:szCs w:val="24"/>
        </w:rPr>
        <w:t>43</w:t>
      </w:r>
      <w:r w:rsidR="001C1943" w:rsidRPr="00923AB2">
        <w:rPr>
          <w:rFonts w:eastAsia="Times New Roman" w:cs="Times New Roman"/>
          <w:color w:val="000000" w:themeColor="text1"/>
          <w:sz w:val="24"/>
          <w:szCs w:val="24"/>
          <w:cs/>
        </w:rPr>
        <w:t>/</w:t>
      </w:r>
      <w:r w:rsidR="001C1943" w:rsidRPr="00923AB2">
        <w:rPr>
          <w:rFonts w:eastAsia="Times New Roman" w:cs="Times New Roman"/>
          <w:color w:val="000000" w:themeColor="text1"/>
          <w:sz w:val="24"/>
          <w:szCs w:val="24"/>
        </w:rPr>
        <w:t>187</w:t>
      </w:r>
      <w:r w:rsidR="001C1943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)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of hospitalized patients</w:t>
      </w:r>
      <w:r w:rsidR="001C1943"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 </w:t>
      </w:r>
      <w:r w:rsidR="00947A34" w:rsidRPr="00923AB2">
        <w:rPr>
          <w:rFonts w:eastAsia="Times New Roman" w:cs="Angsana New"/>
          <w:color w:val="000000" w:themeColor="text1"/>
          <w:sz w:val="24"/>
          <w:szCs w:val="24"/>
        </w:rPr>
        <w:t>had</w:t>
      </w:r>
      <w:r w:rsidR="00A329AC"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a history of attempted suicide, and </w:t>
      </w:r>
      <w:r w:rsidR="00087CA9" w:rsidRPr="00923AB2">
        <w:rPr>
          <w:rFonts w:eastAsia="Times New Roman" w:cs="Times New Roman"/>
          <w:color w:val="000000" w:themeColor="text1"/>
          <w:sz w:val="24"/>
          <w:szCs w:val="24"/>
        </w:rPr>
        <w:t>15</w:t>
      </w:r>
      <w:r w:rsidR="00087CA9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% </w:t>
      </w:r>
      <w:r w:rsidR="00087CA9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of </w:t>
      </w:r>
      <w:r w:rsidR="002657E0" w:rsidRPr="00923AB2">
        <w:rPr>
          <w:rFonts w:eastAsia="Times New Roman" w:cs="Times New Roman"/>
          <w:color w:val="000000" w:themeColor="text1"/>
          <w:sz w:val="24"/>
          <w:szCs w:val="24"/>
        </w:rPr>
        <w:t>hospitalized patients</w:t>
      </w:r>
      <w:r w:rsidR="001C1943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 (</w:t>
      </w:r>
      <w:r w:rsidR="001C1943" w:rsidRPr="00923AB2">
        <w:rPr>
          <w:rFonts w:eastAsia="Times New Roman" w:cs="Times New Roman"/>
          <w:color w:val="000000" w:themeColor="text1"/>
          <w:sz w:val="24"/>
          <w:szCs w:val="24"/>
        </w:rPr>
        <w:t>28</w:t>
      </w:r>
      <w:r w:rsidR="001C1943" w:rsidRPr="00923AB2">
        <w:rPr>
          <w:rFonts w:eastAsia="Times New Roman" w:cs="Times New Roman"/>
          <w:color w:val="000000" w:themeColor="text1"/>
          <w:sz w:val="24"/>
          <w:szCs w:val="24"/>
          <w:cs/>
        </w:rPr>
        <w:t>/</w:t>
      </w:r>
      <w:r w:rsidR="001C1943" w:rsidRPr="00923AB2">
        <w:rPr>
          <w:rFonts w:eastAsia="Times New Roman" w:cs="Times New Roman"/>
          <w:color w:val="000000" w:themeColor="text1"/>
          <w:sz w:val="24"/>
          <w:szCs w:val="24"/>
        </w:rPr>
        <w:t>187</w:t>
      </w:r>
      <w:r w:rsidR="001C1943" w:rsidRPr="00923AB2">
        <w:rPr>
          <w:rFonts w:eastAsia="Times New Roman" w:cs="Times New Roman"/>
          <w:color w:val="000000" w:themeColor="text1"/>
          <w:sz w:val="24"/>
          <w:szCs w:val="24"/>
          <w:cs/>
        </w:rPr>
        <w:t>)</w:t>
      </w:r>
      <w:r w:rsidR="00087CA9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and </w:t>
      </w:r>
      <w:r w:rsidR="00087CA9" w:rsidRPr="00923AB2">
        <w:rPr>
          <w:rFonts w:eastAsia="Times New Roman" w:cs="Times New Roman"/>
          <w:color w:val="000000" w:themeColor="text1"/>
          <w:sz w:val="24"/>
          <w:szCs w:val="24"/>
        </w:rPr>
        <w:t>65</w:t>
      </w:r>
      <w:r w:rsidR="00087CA9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% </w:t>
      </w:r>
      <w:r w:rsidR="00087CA9" w:rsidRPr="00923AB2">
        <w:rPr>
          <w:rFonts w:eastAsia="Times New Roman" w:cs="Times New Roman"/>
          <w:color w:val="000000" w:themeColor="text1"/>
          <w:sz w:val="24"/>
          <w:szCs w:val="24"/>
        </w:rPr>
        <w:t>of attempters</w:t>
      </w:r>
      <w:r w:rsidR="001C1943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 (</w:t>
      </w:r>
      <w:r w:rsidR="001C1943" w:rsidRPr="00923AB2">
        <w:rPr>
          <w:rFonts w:eastAsia="Times New Roman" w:cs="Times New Roman"/>
          <w:color w:val="000000" w:themeColor="text1"/>
          <w:sz w:val="24"/>
          <w:szCs w:val="24"/>
        </w:rPr>
        <w:t>28</w:t>
      </w:r>
      <w:r w:rsidR="001C1943" w:rsidRPr="00923AB2">
        <w:rPr>
          <w:rFonts w:eastAsia="Times New Roman" w:cs="Times New Roman"/>
          <w:color w:val="000000" w:themeColor="text1"/>
          <w:sz w:val="24"/>
          <w:szCs w:val="24"/>
          <w:cs/>
        </w:rPr>
        <w:t>/</w:t>
      </w:r>
      <w:r w:rsidR="001C1943" w:rsidRPr="00923AB2">
        <w:rPr>
          <w:rFonts w:eastAsia="Times New Roman" w:cs="Times New Roman"/>
          <w:color w:val="000000" w:themeColor="text1"/>
          <w:sz w:val="24"/>
          <w:szCs w:val="24"/>
        </w:rPr>
        <w:t>43</w:t>
      </w:r>
      <w:r w:rsidR="00087CA9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)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attempted suicide during hospitalization</w: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PEVuZE5vdGU+PENpdGU+PEF1dGhvcj5Db2hlbjwvQXV0aG9yPjxZZWFyPjE5OTQ8L1llYXI+PFJl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=
</w:fldData>
        </w:fldChar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 xml:space="preserve"> ADDIN EN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 xml:space="preserve">CITE 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PEVuZE5vdGU+PENpdGU+PEF1dGhvcj5Db2hlbjwvQXV0aG9yPjxZZWFyPjE5OTQ8L1llYXI+PFJl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=
</w:fldData>
        </w:fldChar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 xml:space="preserve"> ADDIN EN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CITE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 xml:space="preserve">DATA 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t>[</w: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t>4</w: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t>]</w: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end"/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Suicide in schizophrenic patients is associated with several factors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A previous systematic review summarized the risk factors for suicide in schizophrenic patients </w:t>
      </w:r>
      <w:r w:rsidR="000736D1" w:rsidRPr="00923AB2">
        <w:rPr>
          <w:rFonts w:eastAsia="Times New Roman" w:cs="Times New Roman"/>
          <w:color w:val="000000" w:themeColor="text1"/>
          <w:sz w:val="24"/>
          <w:szCs w:val="24"/>
        </w:rPr>
        <w:t>as young age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, male</w:t>
      </w:r>
      <w:r w:rsidR="000736D1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sex, a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high level of education,</w:t>
      </w:r>
      <w:r w:rsidRPr="00923AB2">
        <w:rPr>
          <w:rFonts w:cs="Angsana New"/>
          <w:color w:val="000000" w:themeColor="text1"/>
          <w:sz w:val="24"/>
          <w:szCs w:val="24"/>
          <w:shd w:val="clear" w:color="auto" w:fill="FFFFFF"/>
          <w:cs/>
        </w:rPr>
        <w:t xml:space="preserve">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previous suicide attempts, depressive symptoms, active hallucinations and delusions, presence of insight, family history of suicide and substance abuse</w: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begin"/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 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ADDIN EN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CITE &lt;EndNote&gt;&lt;Cite&gt;&lt;Author&gt;Hor&lt;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Author&gt;&lt;Year&gt;2010&lt;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Year&gt;&lt;RecNum&gt;111&lt;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RecNum&gt;&lt;DisplayText&gt;&lt;style face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superscript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&gt;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[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1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]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style&gt;&lt;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DisplayText&gt;&lt;record&gt;&lt;rec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number&gt;111&lt;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rec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number&gt;&lt;foreign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keys&gt;&lt;key app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EN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db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id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xwpxdd90pxsxwnewp535zavspw29rdzvat5x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timestamp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1546849254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&gt;111&lt;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key&gt;&lt;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foreign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keys&gt;&lt;ref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type name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Journal Article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&gt;17&lt;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ref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type&gt;&lt;contributors&gt;&lt;authors&gt;&lt;author&gt;Hor, K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author&gt;&lt;author&gt;Taylor, M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authors&gt;&lt;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contributors&gt;&lt;auth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address&gt;NHS Scotland, Ballenden House, Edinburgh, UK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address&gt;&lt;titles&gt;&lt;title&gt;Suicide and schizophrenia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: 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 systematic review of rates and risk factors&lt;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title&gt;&lt;secondary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title&gt;J Psychopharmacol&lt;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secondary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titles&gt;&lt;periodical&gt;&lt;full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title&gt;J Psychopharmacol&lt;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full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periodical&gt;&lt;pages&gt;81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90&lt;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pages&gt;&lt;volume&gt;24&lt;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volume&gt;&lt;number&gt;4 Suppl&lt;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number&gt;&lt;edition&gt;2010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10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15&lt;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edition&gt;&lt;keywords&gt;&lt;keyword&gt;Clinical Trials as Topic&lt;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keyword&gt;&lt;keyword&gt;Comorbidity&lt;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keyword&gt;&lt;keyword&gt;Depression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epidemiology&lt;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keyword&gt;&lt;keyword&gt;Depressive Disorder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epidemiology&lt;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keyword&gt;&lt;keyword&gt;Female&lt;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keyword&gt;&lt;keyword&gt;Humans&lt;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keyword&gt;&lt;keyword&gt;Male&lt;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keyword&gt;&lt;keyword&gt;Risk Factors&lt;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keyword&gt;&lt;keyword&gt;Schizophrenia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/*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epidemiology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/*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mortality&lt;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*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Schizophrenic Psychology&lt;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keyword&gt;&lt;keyword&gt;Substance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Related Disorders&lt;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*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Suicide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statistics &amp;amp; numerical data&lt;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keyword&gt;&lt;keyword&gt;Suicide, Attempted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statistics &amp;amp; numerical data&lt;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keyword&gt;&lt;keyword&gt;Time Factors&lt;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keywords&gt;&lt;dates&gt;&lt;year&gt;2010&lt;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year&gt;&lt;pub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dates&gt;&lt;date&gt;Nov&lt;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date&gt;&lt;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pub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dates&gt;&lt;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dates&gt;&lt;isbn&gt;1461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 xml:space="preserve">7285 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(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Electronic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)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&amp;#xD;0269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 xml:space="preserve">8811 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(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Linking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)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isbn&gt;&lt;accession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num&gt;20923923&lt;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accession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num&gt;&lt;urls&gt;&lt;related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urls&gt;&lt;url&gt;https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://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www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ncbi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nlm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nih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gov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pubmed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20923923&lt;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url&gt;&lt;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related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urls&gt;&lt;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urls&gt;&lt;custom2&gt;PMC2951591&lt;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custom2&gt;&lt;electronic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resource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num&gt;10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1177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1359786810385490&lt;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electronic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resource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num&gt;&lt;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record&gt;&lt;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Cite&gt;&lt;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EndNote&gt;</w:instrTex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t>[</w: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t>1</w: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t>]</w:t>
      </w:r>
      <w:r w:rsidR="00B2149A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end"/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In the early phase of schizophrenia, the risk </w:t>
      </w:r>
      <w:r w:rsidR="000736D1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factors for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suicide include </w:t>
      </w:r>
      <w:r w:rsidRPr="00923AB2">
        <w:rPr>
          <w:rStyle w:val="A20"/>
          <w:rFonts w:cs="Times New Roman"/>
          <w:color w:val="000000" w:themeColor="text1"/>
          <w:sz w:val="24"/>
          <w:szCs w:val="24"/>
        </w:rPr>
        <w:t>previous suicide attempts, adverse social factors, psychotic symptoms, and substance abuse</w: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fldChar w:fldCharType="begin"/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 xml:space="preserve"> ADDIN EN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CITE &lt;EndNote&gt;&lt;Cite&gt;&lt;Author&gt;Ventriglio&lt;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Author&gt;&lt;Year&gt;2016&lt;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Year&gt;&lt;RecNum&gt;113&lt;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RecNum&gt;&lt;DisplayText&gt;&lt;style face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superscript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&gt;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[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5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]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style&gt;&lt;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DisplayText&gt;&lt;record&gt;&lt;rec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number&gt;113&lt;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rec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number&gt;&lt;foreign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keys&gt;&lt;key app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EN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db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id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xwpxdd90pxsxwnewp535zavspw29rdzvat5x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timestamp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1546921027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&gt;113&lt;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key&gt;&lt;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foreign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keys&gt;&lt;ref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type name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Journal Article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&gt;17&lt;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ref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type&gt;&lt;contributors&gt;&lt;authors&gt;&lt;author&gt;Ventriglio, A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author&gt;&lt;author&gt;Gentile, A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author&gt;&lt;author&gt;Bonfitto, I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author&gt;&lt;author&gt;Stella, E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author&gt;&lt;author&gt;Mari, M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author&gt;&lt;author&gt;Steardo, L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author&gt;&lt;author&gt;Bellomo, A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author&gt;&lt;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authors&gt;&lt;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contributors&gt;&lt;auth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address&gt;Department of Clinical and Experimental Medicine, University of Foggia, Foggia, Italy; Department of Mental Health, Regione Marche, ASUR, Area Vasta 2, Jesi, Italy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&amp;#xD;Department of Mental Health, Regione Veneto, ULSS 13 , Mirano , Italy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&amp;#xD;Department of Clinical and Experimental Medicine, University of Foggia , Foggia , Italy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&amp;#xD;Department of Mental Health, Regione Marche, ASUR, Area Vasta 2 , Jesi , Italy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&amp;#xD;Department of Psychiatry, University of Naples SUN , Naples , Italy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auth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address&gt;&lt;titles&gt;&lt;title&gt;Suicide in the Early Stage of Schizophrenia&lt;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title&gt;&lt;secondary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title&gt;Front Psychiatry&lt;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secondary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titles&gt;&lt;periodical&gt;&lt;full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title&gt;Front Psychiatry&lt;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full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periodical&gt;&lt;pages&gt;116&lt;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pages&gt;&lt;volume&gt;7&lt;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volume&gt;&lt;edition&gt;2016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07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23&lt;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edition&gt;&lt;keywords&gt;&lt;keyword&gt;first episode of psychosis&lt;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keyword&gt;&lt;keyword&gt;schizophrenia&lt;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keyword&gt;&lt;keyword&gt;suicidal attempts&lt;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keyword&gt;&lt;keyword&gt;suicide&lt;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keyword&gt;&lt;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keywords&gt;&lt;dates&gt;&lt;year&gt;2016&lt;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year&gt;&lt;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dates&gt;&lt;isbn&gt;1664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 xml:space="preserve">0640 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(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Print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)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&amp;#xD;1664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 xml:space="preserve">0640 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(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Linking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)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isbn&gt;&lt;accession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num&gt;27445872&lt;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accession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num&gt;&lt;urls&gt;&lt;related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urls&gt;&lt;url&gt;https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://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www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ncbi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nlm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nih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gov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pubmed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27445872&lt;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url&gt;&lt;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related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urls&gt;&lt;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urls&gt;&lt;custom2&gt;PMC4921745&lt;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custom2&gt;&lt;electronic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resource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num&gt;10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3389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fpsyt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2016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00116&lt;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electronic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resource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num&gt;&lt;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record&gt;&lt;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Cite&gt;&lt;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EndNote&gt;</w:instrTex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t>[</w: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t>5</w: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t>]</w:t>
      </w:r>
      <w:r w:rsidR="007B260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fldChar w:fldCharType="end"/>
      </w:r>
      <w:r w:rsidRPr="00923AB2">
        <w:rPr>
          <w:rStyle w:val="A20"/>
          <w:rFonts w:cs="Times New Roman"/>
          <w:color w:val="000000" w:themeColor="text1"/>
          <w:sz w:val="24"/>
          <w:szCs w:val="24"/>
          <w:cs/>
        </w:rPr>
        <w:t>.</w:t>
      </w:r>
      <w:r w:rsidR="00137E7D" w:rsidRPr="00923AB2">
        <w:rPr>
          <w:rStyle w:val="A20"/>
          <w:rFonts w:cs="Times New Roman"/>
          <w:color w:val="000000" w:themeColor="text1"/>
          <w:sz w:val="24"/>
          <w:szCs w:val="24"/>
        </w:rPr>
        <w:t xml:space="preserve"> Comorbid medical illness</w:t>
      </w:r>
      <w:r w:rsidR="0068398D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fldChar w:fldCharType="begin"/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 xml:space="preserve"> ADDIN EN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CITE &lt;EndNote&gt;&lt;Cite&gt;&lt;Author&gt;Chwastiak&lt;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Author&gt;&lt;Year&gt;2006&lt;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Year&gt;&lt;RecNum&gt;11&lt;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RecNum&gt;&lt;DisplayText&gt;&lt;style face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superscript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&gt;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[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6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]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style&gt;&lt;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DisplayText&gt;&lt;record&gt;&lt;rec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number&gt;11&lt;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rec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number&gt;&lt;foreign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keys&gt;&lt;key app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EN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db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id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svs2txtdxdax9qexs2nvwr2lsaaz22xtzd22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timestamp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1554620568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&gt;11&lt;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key&gt;&lt;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foreign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keys&gt;&lt;ref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type name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Journal Article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&gt;17&lt;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ref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type&gt;&lt;contributors&gt;&lt;authors&gt;&lt;author&gt;Chwastiak, L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author&gt;&lt;author&gt;Rosenheck, R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author&gt;&lt;author&gt;McEvoy, J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P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author&gt;&lt;author&gt;Keefe, R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S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author&gt;&lt;author&gt;Swartz, M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S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author&gt;&lt;author&gt;Lieberman, J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author&gt;&lt;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authors&gt;&lt;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contributors&gt;&lt;auth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address&gt;Department of Psychiatry, Yale University School of Medicine, New Haven, CT 06519, USA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lydia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chwastiak@yale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edu&lt;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auth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address&gt;&lt;titles&gt;&lt;title&gt;Interrelationships of psychiatric symptom severity, medical comorbidity, and functioning in schizophrenia&lt;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title&gt;&lt;secondary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title&gt;Psychiatr Serv&lt;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secondary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titles&gt;&lt;periodical&gt;&lt;full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title&gt;Psychiatr Serv&lt;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full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periodical&gt;&lt;pages&gt;1102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9&lt;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pages&gt;&lt;volume&gt;57&lt;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volume&gt;&lt;number&gt;8&lt;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number&gt;&lt;edition&gt;2006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07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28&lt;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edition&gt;&lt;keywords&gt;&lt;keyword&gt;Adolescent&lt;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keyword&gt;&lt;keyword&gt;Adult&lt;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keyword&gt;&lt;keyword&gt;Aged&lt;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keyword&gt;&lt;keyword&gt;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*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Comorbidity&lt;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keyword&gt;&lt;keyword&gt;Cross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Sectional Studies&lt;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keyword&gt;&lt;keyword&gt;Humans&lt;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keyword&gt;&lt;keyword&gt;Male&lt;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keyword&gt;&lt;keyword&gt;Middle Aged&lt;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keyword&gt;&lt;keyword&gt;Schizophrenia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/*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physiopathology&lt;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keyword&gt;&lt;keyword&gt;Schizophrenic Psychology&lt;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keyword&gt;&lt;keyword&gt;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*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Severity of Illness Index&lt;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keyword&gt;&lt;keyword&gt;United States&lt;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keyword&gt;&lt;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keywords&gt;&lt;dates&gt;&lt;year&gt;2006&lt;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year&gt;&lt;pub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dates&gt;&lt;date&gt;Aug&lt;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date&gt;&lt;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pub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dates&gt;&lt;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dates&gt;&lt;isbn&gt;1075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 xml:space="preserve">2730 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(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Print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)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&amp;#xD;1075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 xml:space="preserve">2730 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(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Linking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)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isbn&gt;&lt;accession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num&gt;16870960&lt;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accession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num&gt;&lt;urls&gt;&lt;related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urls&gt;&lt;url&gt;https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://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www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ncbi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nlm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nih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gov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pubmed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16870960&lt;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url&gt;&lt;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related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urls&gt;&lt;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urls&gt;&lt;electronic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resource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num&gt;10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1176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ps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2006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57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8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1102&lt;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electronic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resource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num&gt;&lt;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record&gt;&lt;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Cite&gt;&lt;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EndNote&gt;</w:instrText>
      </w:r>
      <w:r w:rsidR="0068398D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t>[</w: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t>6</w:t>
      </w:r>
      <w:r w:rsidR="00622FFC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t>]</w:t>
      </w:r>
      <w:r w:rsidR="0068398D" w:rsidRPr="00923AB2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137E7D" w:rsidRPr="00923AB2">
        <w:rPr>
          <w:rStyle w:val="A20"/>
          <w:rFonts w:cs="Times New Roman"/>
          <w:color w:val="000000" w:themeColor="text1"/>
          <w:sz w:val="24"/>
          <w:szCs w:val="24"/>
          <w:cs/>
        </w:rPr>
        <w:t xml:space="preserve"> </w:t>
      </w:r>
      <w:r w:rsidR="00137E7D" w:rsidRPr="00923AB2">
        <w:rPr>
          <w:rStyle w:val="A20"/>
          <w:rFonts w:cs="Times New Roman"/>
          <w:color w:val="000000" w:themeColor="text1"/>
          <w:sz w:val="24"/>
          <w:szCs w:val="24"/>
        </w:rPr>
        <w:t xml:space="preserve">is also </w:t>
      </w:r>
      <w:r w:rsidR="000736D1" w:rsidRPr="00923AB2">
        <w:rPr>
          <w:rStyle w:val="A20"/>
          <w:rFonts w:cs="Times New Roman"/>
          <w:color w:val="000000" w:themeColor="text1"/>
          <w:sz w:val="24"/>
          <w:szCs w:val="24"/>
        </w:rPr>
        <w:t>a substantial issue in schizophrenic patients</w:t>
      </w:r>
      <w:r w:rsidR="00137E7D" w:rsidRPr="00923AB2">
        <w:rPr>
          <w:rStyle w:val="A20"/>
          <w:rFonts w:cs="Angsana New"/>
          <w:color w:val="000000" w:themeColor="text1"/>
          <w:sz w:val="24"/>
          <w:szCs w:val="24"/>
          <w:cs/>
        </w:rPr>
        <w:t>.</w:t>
      </w:r>
      <w:r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 </w:t>
      </w:r>
      <w:r w:rsidR="00E73494" w:rsidRPr="00923AB2">
        <w:rPr>
          <w:rStyle w:val="A20"/>
          <w:rFonts w:cs="Times New Roman"/>
          <w:color w:val="000000" w:themeColor="text1"/>
          <w:sz w:val="24"/>
          <w:szCs w:val="24"/>
        </w:rPr>
        <w:t>It has been estimated that three</w:t>
      </w:r>
      <w:r w:rsidR="00E73494" w:rsidRPr="00923AB2">
        <w:rPr>
          <w:rStyle w:val="A20"/>
          <w:rFonts w:cs="Angsana New"/>
          <w:color w:val="000000" w:themeColor="text1"/>
          <w:sz w:val="24"/>
          <w:szCs w:val="24"/>
          <w:cs/>
        </w:rPr>
        <w:t>-</w:t>
      </w:r>
      <w:r w:rsidR="00D622F7">
        <w:rPr>
          <w:rStyle w:val="A20"/>
          <w:rFonts w:cs="Angsana New"/>
          <w:color w:val="000000" w:themeColor="text1"/>
          <w:sz w:val="24"/>
          <w:szCs w:val="24"/>
          <w:lang w:val="en-GB"/>
        </w:rPr>
        <w:t>quarters</w:t>
      </w:r>
      <w:r w:rsidRPr="00923AB2">
        <w:rPr>
          <w:rStyle w:val="A20"/>
          <w:rFonts w:cs="Times New Roman"/>
          <w:color w:val="000000" w:themeColor="text1"/>
          <w:sz w:val="24"/>
          <w:szCs w:val="24"/>
        </w:rPr>
        <w:t xml:space="preserve"> of patients with schizophrenia have another medical </w:t>
      </w:r>
      <w:r w:rsidR="009448A6" w:rsidRPr="00923AB2">
        <w:rPr>
          <w:rFonts w:cs="Times New Roman"/>
          <w:color w:val="000000" w:themeColor="text1"/>
          <w:sz w:val="24"/>
          <w:szCs w:val="24"/>
        </w:rPr>
        <w:t>diagnosis</w:t>
      </w:r>
      <w:r w:rsidR="009448A6" w:rsidRPr="00923AB2">
        <w:rPr>
          <w:rFonts w:cs="Angsana New"/>
          <w:color w:val="000000" w:themeColor="text1"/>
          <w:sz w:val="24"/>
          <w:szCs w:val="24"/>
          <w:cs/>
        </w:rPr>
        <w:t xml:space="preserve">. </w:t>
      </w:r>
      <w:r w:rsidR="009448A6" w:rsidRPr="00923AB2">
        <w:rPr>
          <w:rFonts w:cs="Times New Roman"/>
          <w:color w:val="000000" w:themeColor="text1"/>
          <w:sz w:val="24"/>
          <w:szCs w:val="24"/>
        </w:rPr>
        <w:t xml:space="preserve">The number of medical problems </w:t>
      </w:r>
      <w:r w:rsidR="000736D1" w:rsidRPr="00923AB2">
        <w:rPr>
          <w:rFonts w:cs="Times New Roman"/>
          <w:color w:val="000000" w:themeColor="text1"/>
          <w:sz w:val="24"/>
          <w:szCs w:val="24"/>
        </w:rPr>
        <w:t xml:space="preserve">is </w:t>
      </w:r>
      <w:r w:rsidR="009448A6" w:rsidRPr="00923AB2">
        <w:rPr>
          <w:rFonts w:cs="Times New Roman"/>
          <w:color w:val="000000" w:themeColor="text1"/>
          <w:sz w:val="24"/>
          <w:szCs w:val="24"/>
        </w:rPr>
        <w:t>cor</w:t>
      </w:r>
      <w:r w:rsidR="009448A6" w:rsidRPr="00923AB2">
        <w:rPr>
          <w:rFonts w:eastAsia="Times New Roman" w:cs="Times New Roman"/>
          <w:color w:val="000000" w:themeColor="text1"/>
          <w:sz w:val="24"/>
          <w:szCs w:val="24"/>
        </w:rPr>
        <w:t>related not only with perceived physical health</w:t>
      </w:r>
      <w:r w:rsidR="00D622F7">
        <w:rPr>
          <w:rFonts w:eastAsia="Times New Roman" w:cs="Times New Roman"/>
          <w:color w:val="000000" w:themeColor="text1"/>
          <w:sz w:val="24"/>
          <w:szCs w:val="24"/>
        </w:rPr>
        <w:t>,</w:t>
      </w:r>
      <w:r w:rsidR="009448A6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but also with the severity of psychotic and depressive symptoms and a greater likelihood of a history of suicide attempt</w: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fldChar w:fldCharType="begin"/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 xml:space="preserve"> ADDIN EN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CITE &lt;EndNote&gt;&lt;Cite&gt;&lt;Author&gt;Mitchell&lt;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Author&gt;&lt;Year&gt;2006&lt;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Year&gt;&lt;RecNum&gt;10&lt;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RecNum&gt;&lt;DisplayText&gt;&lt;style face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superscript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&gt;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[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7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]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style&gt;&lt;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DisplayText&gt;&lt;record&gt;&lt;rec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number&gt;10&lt;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rec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number&gt;&lt;foreign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keys&gt;&lt;key app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EN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db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id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svs2txtdxdax9qexs2nvwr2lsaaz22xtzd22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timestamp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1554620250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&gt;10&lt;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key&gt;&lt;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foreign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keys&gt;&lt;ref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type name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Journal Article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&gt;17&lt;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ref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type&gt;&lt;contributors&gt;&lt;authors&gt;&lt;author&gt;Mitchell, A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J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author&gt;&lt;author&gt;Malone, D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author&gt;&lt;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authors&gt;&lt;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contributors&gt;&lt;auth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address&gt;Department of Liason Psychiatry, Brandon Unit, Leicester General Hospital, Leicester, UK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Alex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mitchell@leicspart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nhs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uk&lt;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auth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address&gt;&lt;titles&gt;&lt;title&gt;Physical health and schizophrenia&lt;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title&gt;&lt;secondary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title&gt;Curr Opin Psychiatry&lt;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secondary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titles&gt;&lt;periodical&gt;&lt;full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title&gt;Curr Opin Psychiatry&lt;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full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periodical&gt;&lt;pages&gt;432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7&lt;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pages&gt;&lt;volume&gt;19&lt;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volume&gt;&lt;number&gt;4&lt;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number&gt;&lt;edition&gt;2006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05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25&lt;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edition&gt;&lt;keywords&gt;&lt;keyword&gt;Antipsychotic Agents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adverse effects&lt;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keyword&gt;&lt;keyword&gt;Blood Glucose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metabolism&lt;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keyword&gt;&lt;keyword&gt;Body Weight&lt;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keyword&gt;&lt;keyword&gt;Chronic Disease&lt;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keyword&gt;&lt;keyword&gt;Comorbidity&lt;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keyword&gt;&lt;keyword&gt;Diabetes Mellitus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epidemiology&lt;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keyword&gt;&lt;keyword&gt;Health Promotion&lt;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keyword&gt;&lt;keyword&gt;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*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Health Status&lt;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keyword&gt;&lt;keyword&gt;Humans&lt;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keyword&gt;&lt;keyword&gt;Mass Screening&lt;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keyword&gt;&lt;keyword&gt;Metabolic Syndrome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epidemiology&lt;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keyword&gt;&lt;keyword&gt;Schizophrenia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drug therapy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epidemiology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/*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physiopathology&lt;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keyword&gt;&lt;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keywords&gt;&lt;dates&gt;&lt;year&gt;2006&lt;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year&gt;&lt;pub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dates&gt;&lt;date&gt;Jul&lt;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date&gt;&lt;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pub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dates&gt;&lt;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dates&gt;&lt;isbn&gt;0951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 xml:space="preserve">7367 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(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Print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)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&amp;#xD;0951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 xml:space="preserve">7367 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(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Linking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)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isbn&gt;&lt;accession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num&gt;16721177&lt;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accession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num&gt;&lt;urls&gt;&lt;related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urls&gt;&lt;url&gt;https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://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www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ncbi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nlm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nih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gov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pubmed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16721177&lt;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url&gt;&lt;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related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urls&gt;&lt;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urls&gt;&lt;electronic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resource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num&gt;10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1097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01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yco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0000228767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71473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9e&lt;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electronic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resource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num&gt;&lt;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record&gt;&lt;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Cite&gt;&lt;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instrText>EndNote&gt;</w:instrTex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t>[</w: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t>7</w: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t>]</w:t>
      </w:r>
      <w:r w:rsidR="00AD6FB8" w:rsidRPr="00923AB2">
        <w:rPr>
          <w:rFonts w:eastAsia="Times New Roman"/>
          <w:color w:val="000000" w:themeColor="text1"/>
          <w:sz w:val="24"/>
          <w:szCs w:val="24"/>
          <w:vertAlign w:val="superscript"/>
        </w:rPr>
        <w:fldChar w:fldCharType="end"/>
      </w:r>
      <w:r w:rsidR="00E73494"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="00AD6FB8" w:rsidRPr="00923AB2">
        <w:rPr>
          <w:rStyle w:val="A20"/>
          <w:rFonts w:eastAsia="Times New Roman" w:cs="Times New Roman"/>
          <w:color w:val="000000" w:themeColor="text1"/>
          <w:sz w:val="24"/>
          <w:szCs w:val="24"/>
        </w:rPr>
        <w:t xml:space="preserve"> </w:t>
      </w:r>
    </w:p>
    <w:p w14:paraId="30FBD0A2" w14:textId="6BDF0B0A" w:rsidR="00F91984" w:rsidRPr="00923AB2" w:rsidRDefault="00DC22DF" w:rsidP="00B9335A">
      <w:pPr>
        <w:adjustRightInd w:val="0"/>
        <w:snapToGrid w:val="0"/>
        <w:spacing w:after="0" w:line="360" w:lineRule="auto"/>
        <w:ind w:firstLineChars="100" w:firstLine="24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color w:val="000000" w:themeColor="text1"/>
          <w:sz w:val="24"/>
          <w:szCs w:val="24"/>
        </w:rPr>
        <w:t>The study of risk factors</w:t>
      </w:r>
      <w:r w:rsidR="000736D1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for suicide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in hospitalized schizophrenia has been especially limited in Asian populations</w:t>
      </w:r>
      <w:r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.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Worldwide, studies have tended to include small samples or multisite samples </w:t>
      </w:r>
      <w:r w:rsidR="000736D1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with fewer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than 50 suicidal patients per site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Consequently, we aimed to investigate the prevalence of and risk </w:t>
      </w:r>
      <w:r w:rsidR="000736D1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factors for suicide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in hospitalized schizophrenic patients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</w:p>
    <w:p w14:paraId="477F9724" w14:textId="77777777" w:rsidR="00F91984" w:rsidRPr="00923AB2" w:rsidRDefault="00F91984" w:rsidP="00B9335A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14:paraId="04D61414" w14:textId="77777777" w:rsidR="00F91984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23AB2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</w:rPr>
        <w:t>MATERIALS AND METHODS</w:t>
      </w:r>
    </w:p>
    <w:p w14:paraId="4F4B112D" w14:textId="77777777" w:rsidR="00546FFD" w:rsidRPr="00923AB2" w:rsidRDefault="00546FFD" w:rsidP="00B9335A">
      <w:pPr>
        <w:adjustRightInd w:val="0"/>
        <w:snapToGrid w:val="0"/>
        <w:spacing w:after="0" w:line="360" w:lineRule="auto"/>
        <w:jc w:val="both"/>
        <w:rPr>
          <w:b/>
          <w:i/>
          <w:color w:val="000000" w:themeColor="text1"/>
          <w:sz w:val="24"/>
          <w:szCs w:val="24"/>
        </w:rPr>
      </w:pPr>
      <w:r w:rsidRPr="00923AB2">
        <w:rPr>
          <w:b/>
          <w:i/>
          <w:color w:val="000000" w:themeColor="text1"/>
          <w:sz w:val="24"/>
          <w:szCs w:val="24"/>
        </w:rPr>
        <w:t>Study population and data collection</w:t>
      </w:r>
    </w:p>
    <w:p w14:paraId="06F221EB" w14:textId="04CB8B19" w:rsidR="00F91984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color w:val="000000" w:themeColor="text1"/>
          <w:sz w:val="24"/>
          <w:szCs w:val="24"/>
        </w:rPr>
        <w:t>A cross</w:t>
      </w:r>
      <w:r w:rsidRPr="00923AB2">
        <w:rPr>
          <w:rFonts w:eastAsia="Times New Roman" w:cs="Angsana New"/>
          <w:color w:val="000000" w:themeColor="text1"/>
          <w:sz w:val="24"/>
          <w:szCs w:val="24"/>
          <w:cs/>
        </w:rPr>
        <w:t>-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sectional study 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was </w:t>
      </w:r>
      <w:r w:rsidR="003E7495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>conducted</w:t>
      </w:r>
      <w:r w:rsidR="00264734" w:rsidRPr="00923AB2">
        <w:rPr>
          <w:rFonts w:cs="Angsana New"/>
          <w:color w:val="000000" w:themeColor="text1"/>
          <w:sz w:val="24"/>
          <w:szCs w:val="24"/>
          <w:shd w:val="clear" w:color="auto" w:fill="FFFFFF"/>
          <w:cs/>
        </w:rPr>
        <w:t xml:space="preserve"> </w:t>
      </w:r>
      <w:r w:rsidR="00422966" w:rsidRPr="00923AB2">
        <w:rPr>
          <w:rFonts w:eastAsia="Times New Roman" w:cs="Times New Roman"/>
          <w:color w:val="000000" w:themeColor="text1"/>
          <w:sz w:val="24"/>
          <w:szCs w:val="24"/>
        </w:rPr>
        <w:t>from January to November 2014</w:t>
      </w:r>
      <w:r w:rsidR="00422966" w:rsidRPr="00923AB2">
        <w:rPr>
          <w:rFonts w:cs="Angsana New"/>
          <w:color w:val="000000" w:themeColor="text1"/>
          <w:sz w:val="24"/>
          <w:szCs w:val="24"/>
          <w:cs/>
        </w:rPr>
        <w:t xml:space="preserve"> </w:t>
      </w:r>
      <w:r w:rsidR="00264734" w:rsidRPr="00923AB2">
        <w:rPr>
          <w:rFonts w:cs="Times New Roman"/>
          <w:color w:val="000000" w:themeColor="text1"/>
          <w:sz w:val="24"/>
          <w:szCs w:val="24"/>
        </w:rPr>
        <w:t>at</w:t>
      </w:r>
      <w:r w:rsidRPr="00923AB2">
        <w:rPr>
          <w:rFonts w:cs="Angsana New"/>
          <w:color w:val="000000" w:themeColor="text1"/>
          <w:sz w:val="24"/>
          <w:szCs w:val="24"/>
          <w:cs/>
        </w:rPr>
        <w:t xml:space="preserve"> </w:t>
      </w:r>
      <w:proofErr w:type="spellStart"/>
      <w:r w:rsidRPr="00923AB2">
        <w:rPr>
          <w:rFonts w:cs="Times New Roman"/>
          <w:color w:val="000000" w:themeColor="text1"/>
          <w:sz w:val="24"/>
          <w:szCs w:val="24"/>
        </w:rPr>
        <w:t>Suan</w:t>
      </w:r>
      <w:proofErr w:type="spellEnd"/>
      <w:r w:rsidRPr="00923AB2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3AB2">
        <w:rPr>
          <w:rFonts w:cs="Times New Roman"/>
          <w:color w:val="000000" w:themeColor="text1"/>
          <w:sz w:val="24"/>
          <w:szCs w:val="24"/>
        </w:rPr>
        <w:t>Prung</w:t>
      </w:r>
      <w:proofErr w:type="spellEnd"/>
      <w:r w:rsidRPr="00923AB2">
        <w:rPr>
          <w:rFonts w:cs="Times New Roman"/>
          <w:color w:val="000000" w:themeColor="text1"/>
          <w:sz w:val="24"/>
          <w:szCs w:val="24"/>
        </w:rPr>
        <w:t xml:space="preserve"> </w:t>
      </w:r>
      <w:r w:rsidR="000736D1" w:rsidRPr="00923AB2">
        <w:rPr>
          <w:rFonts w:cs="Times New Roman"/>
          <w:color w:val="000000" w:themeColor="text1"/>
          <w:sz w:val="24"/>
          <w:szCs w:val="24"/>
        </w:rPr>
        <w:t>P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sychiatric </w:t>
      </w:r>
      <w:r w:rsidR="000736D1" w:rsidRPr="00923AB2">
        <w:rPr>
          <w:rFonts w:cs="Times New Roman"/>
          <w:color w:val="000000" w:themeColor="text1"/>
          <w:sz w:val="24"/>
          <w:szCs w:val="24"/>
        </w:rPr>
        <w:t>H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ospital,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Thailand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r w:rsidR="00235064" w:rsidRPr="00923AB2">
        <w:rPr>
          <w:rFonts w:eastAsia="Times New Roman" w:cs="Times New Roman"/>
          <w:color w:val="000000" w:themeColor="text1"/>
          <w:sz w:val="24"/>
          <w:szCs w:val="24"/>
        </w:rPr>
        <w:t>The research setting is a 700</w:t>
      </w:r>
      <w:r w:rsidR="00235064" w:rsidRPr="00923AB2">
        <w:rPr>
          <w:rFonts w:eastAsia="Times New Roman" w:cs="Angsana New"/>
          <w:color w:val="000000" w:themeColor="text1"/>
          <w:sz w:val="24"/>
          <w:szCs w:val="24"/>
          <w:cs/>
        </w:rPr>
        <w:t>-</w:t>
      </w:r>
      <w:r w:rsidR="00235064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bed hospital under the supervision of the </w:t>
      </w:r>
      <w:r w:rsidR="000736D1" w:rsidRPr="00923AB2">
        <w:rPr>
          <w:rFonts w:eastAsia="Times New Roman" w:cs="Times New Roman"/>
          <w:color w:val="000000" w:themeColor="text1"/>
          <w:sz w:val="24"/>
          <w:szCs w:val="24"/>
        </w:rPr>
        <w:t>D</w:t>
      </w:r>
      <w:r w:rsidR="00235064" w:rsidRPr="00923AB2">
        <w:rPr>
          <w:rFonts w:eastAsia="Times New Roman" w:cs="Times New Roman"/>
          <w:color w:val="000000" w:themeColor="text1"/>
          <w:sz w:val="24"/>
          <w:szCs w:val="24"/>
        </w:rPr>
        <w:t>epartment of Mental Health, Ministry of Public Health</w:t>
      </w:r>
      <w:r w:rsidR="00235064"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. </w:t>
      </w:r>
      <w:r w:rsidR="00660734" w:rsidRPr="00923AB2">
        <w:rPr>
          <w:rFonts w:eastAsia="Times New Roman" w:cs="Times New Roman"/>
          <w:color w:val="000000" w:themeColor="text1"/>
          <w:sz w:val="24"/>
          <w:szCs w:val="24"/>
        </w:rPr>
        <w:t>It is the largest</w:t>
      </w:r>
      <w:r w:rsidR="00235064"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 </w:t>
      </w:r>
      <w:r w:rsidR="00235064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psychiatric hospital in the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northern</w:t>
      </w:r>
      <w:r w:rsidR="00235064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part of Thailand, which </w:t>
      </w:r>
      <w:r w:rsidR="00235064" w:rsidRPr="00923AB2">
        <w:rPr>
          <w:rFonts w:eastAsia="Times New Roman" w:cs="Times New Roman"/>
          <w:color w:val="000000" w:themeColor="text1"/>
          <w:sz w:val="24"/>
          <w:szCs w:val="24"/>
        </w:rPr>
        <w:lastRenderedPageBreak/>
        <w:t xml:space="preserve">serves </w:t>
      </w:r>
      <w:r w:rsidR="000736D1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the </w:t>
      </w:r>
      <w:r w:rsidR="00235064" w:rsidRPr="00923AB2">
        <w:rPr>
          <w:rFonts w:eastAsia="Times New Roman" w:cs="Times New Roman"/>
          <w:color w:val="000000" w:themeColor="text1"/>
          <w:sz w:val="24"/>
          <w:szCs w:val="24"/>
        </w:rPr>
        <w:t>community with nearly 60000 outpatient visits annually and 700 psychiatric inpatients daily</w:t>
      </w:r>
      <w:r w:rsidR="00235064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r w:rsidR="00235064" w:rsidRPr="00923AB2">
        <w:rPr>
          <w:rFonts w:eastAsia="Times New Roman" w:cs="Times New Roman"/>
          <w:color w:val="000000" w:themeColor="text1"/>
          <w:sz w:val="24"/>
          <w:szCs w:val="24"/>
        </w:rPr>
        <w:t>The region includes thirteen provinces with a population of nearly ten million people</w:t>
      </w:r>
      <w:r w:rsidR="00235064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r w:rsidR="00F272C8" w:rsidRPr="00923AB2">
        <w:rPr>
          <w:rFonts w:eastAsia="Times New Roman" w:cs="Times New Roman"/>
          <w:color w:val="000000" w:themeColor="text1"/>
          <w:sz w:val="24"/>
          <w:szCs w:val="24"/>
        </w:rPr>
        <w:t>This</w:t>
      </w:r>
      <w:r w:rsidR="00F272C8" w:rsidRPr="00923AB2">
        <w:rPr>
          <w:rFonts w:cs="Times New Roman"/>
          <w:color w:val="000000" w:themeColor="text1"/>
          <w:sz w:val="24"/>
          <w:szCs w:val="24"/>
        </w:rPr>
        <w:t xml:space="preserve"> pilot study included all stable hospitalized patients with all types of schizophrenia</w:t>
      </w:r>
      <w:r w:rsidR="000736D1" w:rsidRPr="00923AB2">
        <w:rPr>
          <w:rFonts w:cs="Times New Roman"/>
          <w:color w:val="000000" w:themeColor="text1"/>
          <w:sz w:val="24"/>
          <w:szCs w:val="24"/>
        </w:rPr>
        <w:t xml:space="preserve"> who were</w:t>
      </w:r>
      <w:r w:rsidR="00F272C8" w:rsidRPr="00923AB2">
        <w:rPr>
          <w:rFonts w:cs="Times New Roman"/>
          <w:color w:val="000000" w:themeColor="text1"/>
          <w:sz w:val="24"/>
          <w:szCs w:val="24"/>
        </w:rPr>
        <w:t xml:space="preserve"> aged 18</w:t>
      </w:r>
      <w:r w:rsidR="00DB6BD5" w:rsidRPr="00923AB2">
        <w:rPr>
          <w:rFonts w:eastAsiaTheme="minorEastAsia" w:cs="Angsana New"/>
          <w:color w:val="000000" w:themeColor="text1"/>
          <w:sz w:val="24"/>
          <w:szCs w:val="24"/>
          <w:lang w:eastAsia="zh-CN"/>
        </w:rPr>
        <w:t>-</w:t>
      </w:r>
      <w:r w:rsidR="005C32BF" w:rsidRPr="00923AB2">
        <w:rPr>
          <w:rFonts w:cs="Times New Roman"/>
          <w:color w:val="000000" w:themeColor="text1"/>
          <w:sz w:val="24"/>
          <w:szCs w:val="24"/>
        </w:rPr>
        <w:t>60 years</w:t>
      </w:r>
      <w:r w:rsidR="000736D1" w:rsidRPr="00923AB2">
        <w:rPr>
          <w:rFonts w:cs="Times New Roman"/>
          <w:color w:val="000000" w:themeColor="text1"/>
          <w:sz w:val="24"/>
          <w:szCs w:val="24"/>
        </w:rPr>
        <w:t xml:space="preserve">; </w:t>
      </w:r>
      <w:r w:rsidR="005C32BF" w:rsidRPr="00923AB2">
        <w:rPr>
          <w:rFonts w:cs="Times New Roman"/>
          <w:color w:val="000000" w:themeColor="text1"/>
          <w:sz w:val="24"/>
          <w:szCs w:val="24"/>
        </w:rPr>
        <w:t>fulfill</w:t>
      </w:r>
      <w:r w:rsidR="000736D1" w:rsidRPr="00923AB2">
        <w:rPr>
          <w:rFonts w:cs="Times New Roman"/>
          <w:color w:val="000000" w:themeColor="text1"/>
          <w:sz w:val="24"/>
          <w:szCs w:val="24"/>
        </w:rPr>
        <w:t>ed</w:t>
      </w:r>
      <w:r w:rsidR="005C32BF" w:rsidRPr="00923AB2">
        <w:rPr>
          <w:rFonts w:cs="Times New Roman"/>
          <w:color w:val="000000" w:themeColor="text1"/>
          <w:sz w:val="24"/>
          <w:szCs w:val="24"/>
        </w:rPr>
        <w:t xml:space="preserve"> the inclusion criteria for their diagnosis based on the Diagnostic and Statistical Manual of Mental Disorders, Fourth Edition, Text Revision</w:t>
      </w:r>
      <w:r w:rsidR="000736D1" w:rsidRPr="00923AB2">
        <w:rPr>
          <w:rFonts w:cs="Times New Roman"/>
          <w:color w:val="000000" w:themeColor="text1"/>
          <w:sz w:val="24"/>
          <w:szCs w:val="24"/>
        </w:rPr>
        <w:t>;</w:t>
      </w:r>
      <w:r w:rsidR="00F272C8" w:rsidRPr="00923AB2">
        <w:rPr>
          <w:rFonts w:cs="Times New Roman"/>
          <w:color w:val="000000" w:themeColor="text1"/>
          <w:sz w:val="24"/>
          <w:szCs w:val="24"/>
        </w:rPr>
        <w:t xml:space="preserve"> receiv</w:t>
      </w:r>
      <w:r w:rsidR="000736D1" w:rsidRPr="00923AB2">
        <w:rPr>
          <w:rFonts w:cs="Times New Roman"/>
          <w:color w:val="000000" w:themeColor="text1"/>
          <w:sz w:val="24"/>
          <w:szCs w:val="24"/>
        </w:rPr>
        <w:t>ed</w:t>
      </w:r>
      <w:r w:rsidR="00F272C8" w:rsidRPr="00923AB2">
        <w:rPr>
          <w:rFonts w:cs="Times New Roman"/>
          <w:color w:val="000000" w:themeColor="text1"/>
          <w:sz w:val="24"/>
          <w:szCs w:val="24"/>
        </w:rPr>
        <w:t xml:space="preserve"> any treatment </w:t>
      </w:r>
      <w:r w:rsidR="00F272C8" w:rsidRPr="00923AB2">
        <w:rPr>
          <w:rFonts w:cs="Times New Roman"/>
          <w:color w:val="000000" w:themeColor="text1"/>
          <w:sz w:val="24"/>
          <w:szCs w:val="24"/>
          <w:cs/>
        </w:rPr>
        <w:t>(</w:t>
      </w:r>
      <w:r w:rsidR="0072601C" w:rsidRPr="00923AB2">
        <w:rPr>
          <w:rFonts w:cs="Times New Roman"/>
          <w:color w:val="000000" w:themeColor="text1"/>
          <w:sz w:val="24"/>
          <w:szCs w:val="24"/>
        </w:rPr>
        <w:t xml:space="preserve">oral or injected antipsychotic drugs, electroconvulsive therapy, and psychosocial intervention, </w:t>
      </w:r>
      <w:r w:rsidR="00BE5F60" w:rsidRPr="00923AB2">
        <w:rPr>
          <w:rFonts w:cs="Times New Roman"/>
          <w:i/>
          <w:iCs/>
          <w:color w:val="000000" w:themeColor="text1"/>
          <w:sz w:val="24"/>
          <w:szCs w:val="24"/>
        </w:rPr>
        <w:t>etc</w:t>
      </w:r>
      <w:r w:rsidR="00486AC4" w:rsidRPr="00923AB2">
        <w:rPr>
          <w:rFonts w:cs="Angsana New"/>
          <w:color w:val="000000" w:themeColor="text1"/>
          <w:sz w:val="24"/>
          <w:szCs w:val="24"/>
        </w:rPr>
        <w:t>.</w:t>
      </w:r>
      <w:r w:rsidR="00F272C8" w:rsidRPr="00923AB2">
        <w:rPr>
          <w:rFonts w:cs="Times New Roman"/>
          <w:color w:val="000000" w:themeColor="text1"/>
          <w:sz w:val="24"/>
          <w:szCs w:val="24"/>
          <w:cs/>
        </w:rPr>
        <w:t>)</w:t>
      </w:r>
      <w:r w:rsidR="000736D1" w:rsidRPr="00923AB2">
        <w:rPr>
          <w:rFonts w:cs="Times New Roman"/>
          <w:color w:val="000000" w:themeColor="text1"/>
          <w:sz w:val="24"/>
          <w:szCs w:val="24"/>
        </w:rPr>
        <w:t>;</w:t>
      </w:r>
      <w:r w:rsidR="00866131" w:rsidRPr="00923AB2">
        <w:rPr>
          <w:rFonts w:cs="Times New Roman"/>
          <w:color w:val="000000" w:themeColor="text1"/>
          <w:sz w:val="24"/>
          <w:szCs w:val="24"/>
        </w:rPr>
        <w:t xml:space="preserve"> and </w:t>
      </w:r>
      <w:r w:rsidR="000736D1" w:rsidRPr="00923AB2">
        <w:rPr>
          <w:rFonts w:cs="Times New Roman"/>
          <w:color w:val="000000" w:themeColor="text1"/>
          <w:sz w:val="24"/>
          <w:szCs w:val="24"/>
        </w:rPr>
        <w:t xml:space="preserve">could </w:t>
      </w:r>
      <w:r w:rsidR="00866131" w:rsidRPr="00923AB2">
        <w:rPr>
          <w:rFonts w:cs="Times New Roman"/>
          <w:color w:val="000000" w:themeColor="text1"/>
          <w:sz w:val="24"/>
          <w:szCs w:val="24"/>
        </w:rPr>
        <w:t>verbally communicat</w:t>
      </w:r>
      <w:r w:rsidR="000736D1" w:rsidRPr="00923AB2">
        <w:rPr>
          <w:rFonts w:cs="Times New Roman"/>
          <w:color w:val="000000" w:themeColor="text1"/>
          <w:sz w:val="24"/>
          <w:szCs w:val="24"/>
        </w:rPr>
        <w:t>e</w:t>
      </w:r>
      <w:r w:rsidR="00866131" w:rsidRPr="00923AB2">
        <w:rPr>
          <w:rFonts w:cs="Angsana New"/>
          <w:color w:val="000000" w:themeColor="text1"/>
          <w:sz w:val="24"/>
          <w:szCs w:val="24"/>
          <w:cs/>
        </w:rPr>
        <w:t xml:space="preserve">. </w:t>
      </w:r>
      <w:r w:rsidR="00F272C8" w:rsidRPr="00923AB2">
        <w:rPr>
          <w:rFonts w:cs="Times New Roman"/>
          <w:color w:val="000000" w:themeColor="text1"/>
          <w:sz w:val="24"/>
          <w:szCs w:val="24"/>
        </w:rPr>
        <w:t xml:space="preserve">In the case of uneducated patients, we collected the data by interviewing them and gathered </w:t>
      </w:r>
      <w:r w:rsidR="000736D1" w:rsidRPr="00923AB2">
        <w:rPr>
          <w:rFonts w:cs="Times New Roman"/>
          <w:color w:val="000000" w:themeColor="text1"/>
          <w:sz w:val="24"/>
          <w:szCs w:val="24"/>
        </w:rPr>
        <w:t xml:space="preserve">additional </w:t>
      </w:r>
      <w:r w:rsidR="00F272C8" w:rsidRPr="00923AB2">
        <w:rPr>
          <w:rFonts w:cs="Times New Roman"/>
          <w:color w:val="000000" w:themeColor="text1"/>
          <w:sz w:val="24"/>
          <w:szCs w:val="24"/>
        </w:rPr>
        <w:t>details from their relatives</w:t>
      </w:r>
      <w:r w:rsidR="00F272C8" w:rsidRPr="00923AB2">
        <w:rPr>
          <w:rFonts w:cs="Angsana New"/>
          <w:color w:val="000000" w:themeColor="text1"/>
          <w:sz w:val="24"/>
          <w:szCs w:val="24"/>
          <w:cs/>
        </w:rPr>
        <w:t xml:space="preserve">. </w:t>
      </w:r>
      <w:r w:rsidR="005B2724" w:rsidRPr="00923AB2">
        <w:rPr>
          <w:rFonts w:cs="Times New Roman"/>
          <w:color w:val="000000" w:themeColor="text1"/>
          <w:sz w:val="24"/>
          <w:szCs w:val="24"/>
        </w:rPr>
        <w:t>The e</w:t>
      </w:r>
      <w:r w:rsidR="00A719FA" w:rsidRPr="00923AB2">
        <w:rPr>
          <w:rFonts w:cs="Times New Roman"/>
          <w:color w:val="000000" w:themeColor="text1"/>
          <w:sz w:val="24"/>
          <w:szCs w:val="24"/>
        </w:rPr>
        <w:t xml:space="preserve">xclusion criteria included unstable medical conditions, impaired consciousness, significant hearing impairment, any degree of visual impairment, or </w:t>
      </w:r>
      <w:r w:rsidR="005B2724" w:rsidRPr="00923AB2">
        <w:rPr>
          <w:rFonts w:cs="Times New Roman"/>
          <w:color w:val="000000" w:themeColor="text1"/>
          <w:sz w:val="24"/>
          <w:szCs w:val="24"/>
        </w:rPr>
        <w:t xml:space="preserve">the </w:t>
      </w:r>
      <w:r w:rsidR="00A719FA" w:rsidRPr="00923AB2">
        <w:rPr>
          <w:rFonts w:cs="Times New Roman"/>
          <w:color w:val="000000" w:themeColor="text1"/>
          <w:sz w:val="24"/>
          <w:szCs w:val="24"/>
        </w:rPr>
        <w:t xml:space="preserve">lack of the communication skills </w:t>
      </w:r>
      <w:r w:rsidR="005B2724" w:rsidRPr="00923AB2">
        <w:rPr>
          <w:rFonts w:cs="Times New Roman"/>
          <w:color w:val="000000" w:themeColor="text1"/>
          <w:sz w:val="24"/>
          <w:szCs w:val="24"/>
        </w:rPr>
        <w:t xml:space="preserve">necessary </w:t>
      </w:r>
      <w:r w:rsidR="00A719FA" w:rsidRPr="00923AB2">
        <w:rPr>
          <w:rFonts w:cs="Times New Roman"/>
          <w:color w:val="000000" w:themeColor="text1"/>
          <w:sz w:val="24"/>
          <w:szCs w:val="24"/>
        </w:rPr>
        <w:t xml:space="preserve">to ensure the reliability of </w:t>
      </w:r>
      <w:r w:rsidR="005B2724" w:rsidRPr="00923AB2">
        <w:rPr>
          <w:rFonts w:cs="Times New Roman"/>
          <w:color w:val="000000" w:themeColor="text1"/>
          <w:sz w:val="24"/>
          <w:szCs w:val="24"/>
        </w:rPr>
        <w:t xml:space="preserve">the </w:t>
      </w:r>
      <w:r w:rsidR="00A719FA" w:rsidRPr="00923AB2">
        <w:rPr>
          <w:rFonts w:cs="Times New Roman"/>
          <w:color w:val="000000" w:themeColor="text1"/>
          <w:sz w:val="24"/>
          <w:szCs w:val="24"/>
        </w:rPr>
        <w:t xml:space="preserve">test </w:t>
      </w:r>
      <w:r w:rsidR="00A719FA" w:rsidRPr="00923AB2">
        <w:rPr>
          <w:rFonts w:eastAsia="Times New Roman" w:cs="Times New Roman"/>
          <w:color w:val="000000" w:themeColor="text1"/>
          <w:sz w:val="24"/>
          <w:szCs w:val="24"/>
        </w:rPr>
        <w:t>scores</w:t>
      </w:r>
      <w:r w:rsidR="00A719FA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r w:rsidR="00F272C8" w:rsidRPr="00923AB2">
        <w:rPr>
          <w:rFonts w:eastAsia="Times New Roman" w:cs="Times New Roman"/>
          <w:color w:val="000000" w:themeColor="text1"/>
          <w:sz w:val="24"/>
          <w:szCs w:val="24"/>
        </w:rPr>
        <w:t>Patients</w:t>
      </w:r>
      <w:r w:rsidR="00F272C8" w:rsidRPr="00923AB2">
        <w:rPr>
          <w:rFonts w:cs="Times New Roman"/>
          <w:color w:val="000000" w:themeColor="text1"/>
          <w:sz w:val="24"/>
          <w:szCs w:val="24"/>
        </w:rPr>
        <w:t xml:space="preserve"> who did not </w:t>
      </w:r>
      <w:r w:rsidR="00644403" w:rsidRPr="00923AB2">
        <w:rPr>
          <w:rFonts w:eastAsia="Times New Roman" w:cs="Times New Roman"/>
          <w:color w:val="000000" w:themeColor="text1"/>
          <w:sz w:val="24"/>
          <w:szCs w:val="24"/>
        </w:rPr>
        <w:t>give informed consent</w:t>
      </w:r>
      <w:r w:rsidR="005B2724" w:rsidRPr="00923AB2">
        <w:rPr>
          <w:rFonts w:eastAsia="Times New Roman" w:cs="Times New Roman"/>
          <w:color w:val="000000" w:themeColor="text1"/>
          <w:sz w:val="24"/>
          <w:szCs w:val="24"/>
        </w:rPr>
        <w:t>,</w:t>
      </w:r>
      <w:r w:rsidR="00644403" w:rsidRPr="00923AB2">
        <w:rPr>
          <w:rFonts w:cs="Angsana New"/>
          <w:color w:val="000000" w:themeColor="text1"/>
          <w:sz w:val="24"/>
          <w:szCs w:val="24"/>
          <w:cs/>
        </w:rPr>
        <w:t xml:space="preserve"> </w:t>
      </w:r>
      <w:r w:rsidR="00644403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had other psychotic disorders </w:t>
      </w:r>
      <w:r w:rsidR="00644403" w:rsidRPr="00923AB2">
        <w:rPr>
          <w:rFonts w:eastAsia="Times New Roman" w:cs="Times New Roman"/>
          <w:color w:val="000000" w:themeColor="text1"/>
          <w:sz w:val="24"/>
          <w:szCs w:val="24"/>
          <w:cs/>
        </w:rPr>
        <w:t>(</w:t>
      </w:r>
      <w:r w:rsidR="00644403" w:rsidRPr="00923AB2">
        <w:rPr>
          <w:rFonts w:eastAsia="Times New Roman" w:cs="Times New Roman"/>
          <w:color w:val="000000" w:themeColor="text1"/>
          <w:sz w:val="24"/>
          <w:szCs w:val="24"/>
        </w:rPr>
        <w:t>schizoaffective disorder, bipolar disorder, delusional disorder,</w:t>
      </w:r>
      <w:r w:rsidR="005B2724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644403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dementia, </w:t>
      </w:r>
      <w:r w:rsidR="00540819" w:rsidRPr="00923AB2">
        <w:rPr>
          <w:rFonts w:eastAsia="Times New Roman" w:cs="Times New Roman"/>
          <w:i/>
          <w:iCs/>
          <w:color w:val="000000" w:themeColor="text1"/>
          <w:sz w:val="24"/>
          <w:szCs w:val="24"/>
        </w:rPr>
        <w:t>etc</w:t>
      </w:r>
      <w:r w:rsidR="00540819" w:rsidRPr="00923AB2">
        <w:rPr>
          <w:rFonts w:eastAsia="Times New Roman" w:cs="Times New Roman"/>
          <w:color w:val="000000" w:themeColor="text1"/>
          <w:sz w:val="24"/>
          <w:szCs w:val="24"/>
        </w:rPr>
        <w:t>.</w:t>
      </w:r>
      <w:r w:rsidR="00644403" w:rsidRPr="00923AB2">
        <w:rPr>
          <w:rFonts w:eastAsia="Times New Roman" w:cs="Times New Roman"/>
          <w:color w:val="000000" w:themeColor="text1"/>
          <w:sz w:val="24"/>
          <w:szCs w:val="24"/>
          <w:cs/>
        </w:rPr>
        <w:t>)</w:t>
      </w:r>
      <w:r w:rsidR="00644403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, or who were discharged before </w:t>
      </w:r>
      <w:r w:rsidR="005B2724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being evaluated </w:t>
      </w:r>
      <w:r w:rsidR="00644403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for </w:t>
      </w:r>
      <w:r w:rsidR="005B2724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the risk of </w:t>
      </w:r>
      <w:r w:rsidR="00644403" w:rsidRPr="00923AB2">
        <w:rPr>
          <w:rFonts w:eastAsia="Times New Roman" w:cs="Times New Roman"/>
          <w:color w:val="000000" w:themeColor="text1"/>
          <w:sz w:val="24"/>
          <w:szCs w:val="24"/>
        </w:rPr>
        <w:t>suicid</w:t>
      </w:r>
      <w:r w:rsidR="005B2724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e </w:t>
      </w:r>
      <w:r w:rsidR="00F272C8" w:rsidRPr="00923AB2">
        <w:rPr>
          <w:rFonts w:cs="Times New Roman"/>
          <w:color w:val="000000" w:themeColor="text1"/>
          <w:sz w:val="24"/>
          <w:szCs w:val="24"/>
        </w:rPr>
        <w:t>were also excluded from the study</w:t>
      </w:r>
      <w:r w:rsidR="00F272C8" w:rsidRPr="00923AB2">
        <w:rPr>
          <w:rFonts w:cs="Angsana New"/>
          <w:color w:val="000000" w:themeColor="text1"/>
          <w:sz w:val="24"/>
          <w:szCs w:val="24"/>
          <w:cs/>
        </w:rPr>
        <w:t xml:space="preserve">. </w:t>
      </w:r>
      <w:r w:rsidR="00DF38EE" w:rsidRPr="00923AB2">
        <w:rPr>
          <w:rFonts w:cs="Times New Roman"/>
          <w:color w:val="000000" w:themeColor="text1"/>
          <w:sz w:val="24"/>
          <w:szCs w:val="24"/>
        </w:rPr>
        <w:t>The researcher provided</w:t>
      </w:r>
      <w:r w:rsidR="00F272C8" w:rsidRPr="00923AB2">
        <w:rPr>
          <w:rFonts w:cs="Times New Roman"/>
          <w:color w:val="000000" w:themeColor="text1"/>
          <w:sz w:val="24"/>
          <w:szCs w:val="24"/>
        </w:rPr>
        <w:t xml:space="preserve"> details about the assessment procedure to eligible patients</w:t>
      </w:r>
      <w:r w:rsidR="00F272C8" w:rsidRPr="00923AB2">
        <w:rPr>
          <w:rFonts w:cs="Times New Roman"/>
          <w:color w:val="000000" w:themeColor="text1"/>
          <w:sz w:val="24"/>
          <w:szCs w:val="24"/>
          <w:cs/>
        </w:rPr>
        <w:t xml:space="preserve">. 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The diagnosis for those patients was also confirmed using the </w:t>
      </w:r>
      <w:r w:rsidR="002B48E0" w:rsidRPr="00923AB2">
        <w:rPr>
          <w:rFonts w:cs="Times New Roman"/>
          <w:color w:val="000000" w:themeColor="text1"/>
          <w:sz w:val="24"/>
          <w:szCs w:val="24"/>
        </w:rPr>
        <w:t>mini</w:t>
      </w:r>
      <w:r w:rsidRPr="00923AB2">
        <w:rPr>
          <w:rFonts w:cs="Times New Roman"/>
          <w:color w:val="000000" w:themeColor="text1"/>
          <w:sz w:val="24"/>
          <w:szCs w:val="24"/>
          <w:cs/>
        </w:rPr>
        <w:t>-</w:t>
      </w:r>
      <w:r w:rsidR="002B48E0" w:rsidRPr="00923AB2">
        <w:rPr>
          <w:rFonts w:cs="Times New Roman"/>
          <w:color w:val="000000" w:themeColor="text1"/>
          <w:sz w:val="24"/>
          <w:szCs w:val="24"/>
        </w:rPr>
        <w:t>international neuropsychiatric interview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 </w:t>
      </w:r>
      <w:r w:rsidRPr="00923AB2">
        <w:rPr>
          <w:rFonts w:cs="Times New Roman"/>
          <w:color w:val="000000" w:themeColor="text1"/>
          <w:sz w:val="24"/>
          <w:szCs w:val="24"/>
          <w:cs/>
        </w:rPr>
        <w:t>(</w:t>
      </w:r>
      <w:r w:rsidRPr="00923AB2">
        <w:rPr>
          <w:rFonts w:cs="Times New Roman"/>
          <w:color w:val="000000" w:themeColor="text1"/>
          <w:sz w:val="24"/>
          <w:szCs w:val="24"/>
        </w:rPr>
        <w:t>MINI</w:t>
      </w:r>
      <w:r w:rsidRPr="00923AB2">
        <w:rPr>
          <w:rFonts w:cs="Times New Roman"/>
          <w:color w:val="000000" w:themeColor="text1"/>
          <w:sz w:val="24"/>
          <w:szCs w:val="24"/>
          <w:cs/>
        </w:rPr>
        <w:t>)</w:t>
      </w:r>
      <w:r w:rsidRPr="00923AB2">
        <w:rPr>
          <w:rFonts w:cs="Times New Roman"/>
          <w:color w:val="000000" w:themeColor="text1"/>
          <w:sz w:val="24"/>
          <w:szCs w:val="24"/>
        </w:rPr>
        <w:t>, Thai Version 5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cs="Times New Roman"/>
          <w:color w:val="000000" w:themeColor="text1"/>
          <w:sz w:val="24"/>
          <w:szCs w:val="24"/>
        </w:rPr>
        <w:t>0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cs="Times New Roman"/>
          <w:color w:val="000000" w:themeColor="text1"/>
          <w:sz w:val="24"/>
          <w:szCs w:val="24"/>
        </w:rPr>
        <w:t>0</w: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fldChar w:fldCharType="begin"/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 xml:space="preserve"> ADDIN EN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CITE &lt;EndNote&gt;&lt;Cite&gt;&lt;Author&gt;Kittirattanapaiboon&lt;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Author&gt;&lt;Year&gt;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2005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Year&gt;&lt;RecNum&gt;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7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RecNum&gt;&lt;DisplayText&gt;&lt;style face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superscript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&gt;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[8]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style&gt;&lt;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DisplayText&gt;&lt;record&gt;&lt;rec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number&gt;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7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rec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number&gt;&lt;foreign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keys&gt;&lt;key app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EN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db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id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svs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2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txtdxdax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9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qexs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2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nvwr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2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lsaaz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22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xtzd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 xml:space="preserve">22" 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timestamp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="1554544880"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&gt;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7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key&gt;&lt;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foreign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keys&gt;&lt;ref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type name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Journal Article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&gt;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17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ref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type&gt;&lt;contributors&gt;&lt;authors&gt;&lt;author&gt;Kittirattanapaiboon, P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, Khamwongpin, M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author&gt;&lt;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authors&gt;&lt;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 xml:space="preserve">contributors&gt;&lt;titles&gt;&lt;title&gt;The validity of the Mini International Neuropsychiatric Interview 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(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MINI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 xml:space="preserve">) – 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Thai version&lt;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title&gt;&lt;secondary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title&gt;J Ment Health Thailand&lt;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secondary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titles&gt;&lt;periodical&gt;&lt;full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title&gt;J Ment Health Thailand&lt;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full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periodical&gt;&lt;pages&gt;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125-135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pages&gt;&lt;volume&gt;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13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volume&gt;&lt;number&gt;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3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number&gt;&lt;dates&gt;&lt;year&gt;&lt;style face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normal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font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default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size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="12"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&gt;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2005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style&gt;&lt;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year&gt;&lt;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dates&gt;&lt;urls&gt;&lt;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urls&gt;&lt;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record&gt;&lt;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Cite&gt;&lt;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EndNote&gt;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fldChar w:fldCharType="separate"/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t>[8]</w: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fldChar w:fldCharType="end"/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  <w:r w:rsidR="002B48E0" w:rsidRPr="00923AB2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120BE561" w14:textId="77777777" w:rsidR="004A6055" w:rsidRPr="00923AB2" w:rsidRDefault="004A6055" w:rsidP="00B9335A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14:paraId="6D6B65C5" w14:textId="37E7B947" w:rsidR="00F91984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>Assessment</w:t>
      </w:r>
      <w:r w:rsidR="005B2724" w:rsidRPr="00923AB2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>s</w:t>
      </w:r>
    </w:p>
    <w:p w14:paraId="4C2C24DC" w14:textId="2285AD4B" w:rsidR="00182D46" w:rsidRPr="00923AB2" w:rsidRDefault="00DC22DF" w:rsidP="00B9335A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bookmarkStart w:id="1" w:name="_Hlk5464006"/>
      <w:r w:rsidRPr="00923AB2">
        <w:rPr>
          <w:rFonts w:cs="Times New Roman"/>
          <w:b/>
          <w:bCs/>
          <w:color w:val="000000" w:themeColor="text1"/>
          <w:sz w:val="24"/>
          <w:szCs w:val="24"/>
        </w:rPr>
        <w:t>Demographic data</w:t>
      </w:r>
      <w:r w:rsidR="00F51585" w:rsidRPr="00923AB2">
        <w:rPr>
          <w:rFonts w:cs="Times New Roman"/>
          <w:b/>
          <w:bCs/>
          <w:color w:val="000000" w:themeColor="text1"/>
          <w:sz w:val="24"/>
          <w:szCs w:val="24"/>
        </w:rPr>
        <w:t>:</w:t>
      </w:r>
      <w:r w:rsidR="009441A3" w:rsidRPr="00923AB2">
        <w:rPr>
          <w:rFonts w:cs="Angsana New"/>
          <w:b/>
          <w:bCs/>
          <w:color w:val="000000" w:themeColor="text1"/>
          <w:sz w:val="24"/>
          <w:szCs w:val="24"/>
          <w:cs/>
        </w:rPr>
        <w:t xml:space="preserve"> </w:t>
      </w:r>
      <w:r w:rsidR="006B33AE" w:rsidRPr="00923AB2">
        <w:rPr>
          <w:rFonts w:cs="Times New Roman"/>
          <w:color w:val="000000" w:themeColor="text1"/>
          <w:sz w:val="24"/>
          <w:szCs w:val="24"/>
        </w:rPr>
        <w:t xml:space="preserve">The baseline demographic data included </w:t>
      </w:r>
      <w:r w:rsidR="005B2724" w:rsidRPr="00923AB2">
        <w:rPr>
          <w:rFonts w:cs="Times New Roman"/>
          <w:color w:val="000000" w:themeColor="text1"/>
          <w:sz w:val="24"/>
          <w:szCs w:val="24"/>
        </w:rPr>
        <w:t>sex</w:t>
      </w:r>
      <w:r w:rsidR="006B33AE" w:rsidRPr="00923AB2">
        <w:rPr>
          <w:rFonts w:cs="Times New Roman"/>
          <w:color w:val="000000" w:themeColor="text1"/>
          <w:sz w:val="24"/>
          <w:szCs w:val="24"/>
        </w:rPr>
        <w:t>, age, educational level, marital</w:t>
      </w:r>
      <w:r w:rsidR="00AA2CC1" w:rsidRPr="00923AB2">
        <w:rPr>
          <w:rFonts w:cs="Angsana New"/>
          <w:color w:val="000000" w:themeColor="text1"/>
          <w:sz w:val="24"/>
          <w:szCs w:val="24"/>
          <w:cs/>
        </w:rPr>
        <w:t xml:space="preserve"> </w:t>
      </w:r>
      <w:r w:rsidR="00DC6F55" w:rsidRPr="00923AB2">
        <w:rPr>
          <w:rFonts w:cs="Times New Roman"/>
          <w:color w:val="000000" w:themeColor="text1"/>
          <w:sz w:val="24"/>
          <w:szCs w:val="24"/>
        </w:rPr>
        <w:t>status, occupation, personal and household income,</w:t>
      </w:r>
      <w:r w:rsidR="005B2724" w:rsidRPr="00923AB2">
        <w:rPr>
          <w:rFonts w:cs="Times New Roman"/>
          <w:color w:val="000000" w:themeColor="text1"/>
          <w:sz w:val="24"/>
          <w:szCs w:val="24"/>
        </w:rPr>
        <w:t xml:space="preserve"> and</w:t>
      </w:r>
      <w:r w:rsidR="00DC6F55" w:rsidRPr="00923AB2">
        <w:rPr>
          <w:rFonts w:cs="Times New Roman"/>
          <w:color w:val="000000" w:themeColor="text1"/>
          <w:sz w:val="24"/>
          <w:szCs w:val="24"/>
        </w:rPr>
        <w:t xml:space="preserve"> debt</w:t>
      </w:r>
      <w:r w:rsidR="00DC6F55" w:rsidRPr="00923AB2">
        <w:rPr>
          <w:rFonts w:cs="Angsana New"/>
          <w:color w:val="000000" w:themeColor="text1"/>
          <w:sz w:val="24"/>
          <w:szCs w:val="24"/>
          <w:cs/>
        </w:rPr>
        <w:t xml:space="preserve">. </w:t>
      </w:r>
      <w:r w:rsidR="00AA2CC1" w:rsidRPr="00923AB2">
        <w:rPr>
          <w:rFonts w:cs="Times New Roman"/>
          <w:color w:val="000000" w:themeColor="text1"/>
          <w:sz w:val="24"/>
          <w:szCs w:val="24"/>
        </w:rPr>
        <w:t>Mental illness was screened using the MINI, Thai version 5</w:t>
      </w:r>
      <w:r w:rsidR="00AA2CC1" w:rsidRPr="00923AB2">
        <w:rPr>
          <w:rFonts w:cs="Angsana New"/>
          <w:color w:val="000000" w:themeColor="text1"/>
          <w:sz w:val="24"/>
          <w:szCs w:val="24"/>
          <w:cs/>
        </w:rPr>
        <w:t>.</w:t>
      </w:r>
      <w:r w:rsidR="00AA2CC1" w:rsidRPr="00923AB2">
        <w:rPr>
          <w:rFonts w:cs="Times New Roman"/>
          <w:color w:val="000000" w:themeColor="text1"/>
          <w:sz w:val="24"/>
          <w:szCs w:val="24"/>
        </w:rPr>
        <w:t>0</w:t>
      </w:r>
      <w:r w:rsidR="00AA2CC1" w:rsidRPr="00923AB2">
        <w:rPr>
          <w:rFonts w:cs="Angsana New"/>
          <w:color w:val="000000" w:themeColor="text1"/>
          <w:sz w:val="24"/>
          <w:szCs w:val="24"/>
          <w:cs/>
        </w:rPr>
        <w:t>.</w:t>
      </w:r>
      <w:r w:rsidR="00AA2CC1" w:rsidRPr="00923AB2">
        <w:rPr>
          <w:rFonts w:cs="Times New Roman"/>
          <w:color w:val="000000" w:themeColor="text1"/>
          <w:sz w:val="24"/>
          <w:szCs w:val="24"/>
        </w:rPr>
        <w:t xml:space="preserve">0, </w:t>
      </w:r>
      <w:r w:rsidR="005B2724" w:rsidRPr="00923AB2">
        <w:rPr>
          <w:rFonts w:cs="Times New Roman"/>
          <w:color w:val="000000" w:themeColor="text1"/>
          <w:sz w:val="24"/>
          <w:szCs w:val="24"/>
        </w:rPr>
        <w:t xml:space="preserve">which is administered in </w:t>
      </w:r>
      <w:r w:rsidR="00AA2CC1" w:rsidRPr="00923AB2">
        <w:rPr>
          <w:rFonts w:cs="Times New Roman"/>
          <w:color w:val="000000" w:themeColor="text1"/>
          <w:sz w:val="24"/>
          <w:szCs w:val="24"/>
        </w:rPr>
        <w:t xml:space="preserve">a short structured diagnostic </w:t>
      </w:r>
      <w:r w:rsidR="00AA2CC1" w:rsidRPr="00923AB2">
        <w:rPr>
          <w:rFonts w:eastAsia="Times New Roman" w:cs="Times New Roman"/>
          <w:color w:val="000000" w:themeColor="text1"/>
          <w:sz w:val="24"/>
          <w:szCs w:val="24"/>
        </w:rPr>
        <w:t>interview</w: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begin"/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 xml:space="preserve"> ADDIN EN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CITE &lt;EndNote&gt;&lt;Cite&gt;&lt;Author&gt;Kittirattanapaiboon&lt;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Author&gt;&lt;Year&gt;2005&lt;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Year&gt;&lt;RecNum&gt;7&lt;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RecNum&gt;&lt;DisplayText&gt;&lt;style face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superscript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&gt;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[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8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]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style&gt;&lt;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DisplayText&gt;&lt;record&gt;&lt;rec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number&gt;7&lt;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rec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number&gt;&lt;foreign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keys&gt;&lt;key app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EN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db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id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svs2txtdxdax9qexs2nvwr2lsaaz22xtzd22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timestamp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1554544880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&gt;7&lt;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key&gt;&lt;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foreign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keys&gt;&lt;ref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type name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Journal Article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&gt;17&lt;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ref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type&gt;&lt;contributors&gt;&lt;authors&gt;&lt;author&gt;Kittirattanapaiboon, P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, Khamwongpin, M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authors&gt;&lt;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 xml:space="preserve">contributors&gt;&lt;titles&gt;&lt;title&gt;The validity of the Mini International Neuropsychiatric Interview 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(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MINI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) – 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Thai version&lt;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title&gt;&lt;secondary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title&gt;J Ment Health Thailand&lt;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secondary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titles&gt;&lt;periodical&gt;&lt;full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title&gt;J Ment Health Thailand&lt;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full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periodical&gt;&lt;pages&gt;125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135&lt;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pages&gt;&lt;volume&gt;13&lt;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volume&gt;&lt;number&gt;3&lt;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number&gt;&lt;dates&gt;&lt;year&gt;&lt;style face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normal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font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default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size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12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&gt;2005&lt;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style&gt;&lt;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year&gt;&lt;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dates&gt;&lt;urls&gt;&lt;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urls&gt;&lt;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record&gt;&lt;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Cite&gt;&lt;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EndNote&gt;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t>[</w: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t>8</w: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t>]</w: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AA2CC1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r w:rsidR="00AA2CC1" w:rsidRPr="00923AB2">
        <w:rPr>
          <w:rFonts w:eastAsia="Times New Roman" w:cs="Times New Roman"/>
          <w:color w:val="000000" w:themeColor="text1"/>
          <w:sz w:val="24"/>
          <w:szCs w:val="24"/>
        </w:rPr>
        <w:t>We</w:t>
      </w:r>
      <w:r w:rsidR="00AA2CC1" w:rsidRPr="00923AB2">
        <w:rPr>
          <w:rFonts w:cs="Times New Roman"/>
          <w:color w:val="000000" w:themeColor="text1"/>
          <w:sz w:val="24"/>
          <w:szCs w:val="24"/>
        </w:rPr>
        <w:t xml:space="preserve"> collected</w:t>
      </w:r>
      <w:r w:rsidR="005B2724" w:rsidRPr="00923AB2">
        <w:rPr>
          <w:rFonts w:cs="Times New Roman"/>
          <w:color w:val="000000" w:themeColor="text1"/>
          <w:sz w:val="24"/>
          <w:szCs w:val="24"/>
        </w:rPr>
        <w:t xml:space="preserve"> the</w:t>
      </w:r>
      <w:r w:rsidR="00AA2CC1" w:rsidRPr="00923AB2">
        <w:rPr>
          <w:rFonts w:cs="Times New Roman"/>
          <w:color w:val="000000" w:themeColor="text1"/>
          <w:sz w:val="24"/>
          <w:szCs w:val="24"/>
        </w:rPr>
        <w:t xml:space="preserve"> type</w:t>
      </w:r>
      <w:r w:rsidR="005B2724" w:rsidRPr="00923AB2">
        <w:rPr>
          <w:rFonts w:cs="Times New Roman"/>
          <w:color w:val="000000" w:themeColor="text1"/>
          <w:sz w:val="24"/>
          <w:szCs w:val="24"/>
        </w:rPr>
        <w:t xml:space="preserve"> and </w:t>
      </w:r>
      <w:r w:rsidR="00AA2CC1" w:rsidRPr="00923AB2">
        <w:rPr>
          <w:rFonts w:cs="Times New Roman"/>
          <w:color w:val="000000" w:themeColor="text1"/>
          <w:sz w:val="24"/>
          <w:szCs w:val="24"/>
        </w:rPr>
        <w:t>duration</w:t>
      </w:r>
      <w:r w:rsidR="006D734D" w:rsidRPr="00923AB2">
        <w:rPr>
          <w:rFonts w:cs="Angsana New"/>
          <w:color w:val="000000" w:themeColor="text1"/>
          <w:sz w:val="24"/>
          <w:szCs w:val="24"/>
          <w:cs/>
        </w:rPr>
        <w:t xml:space="preserve"> </w:t>
      </w:r>
      <w:r w:rsidR="00661EE0" w:rsidRPr="00923AB2">
        <w:rPr>
          <w:rFonts w:cs="Times New Roman"/>
          <w:color w:val="000000" w:themeColor="text1"/>
          <w:sz w:val="24"/>
          <w:szCs w:val="24"/>
        </w:rPr>
        <w:t>of illness, m</w:t>
      </w:r>
      <w:r w:rsidR="00661EE0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edical treatment, </w:t>
      </w:r>
      <w:r w:rsidR="005B2724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use of </w:t>
      </w:r>
      <w:r w:rsidR="00661EE0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electroconvulsive therapy, </w:t>
      </w:r>
      <w:r w:rsidR="005B2724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use of </w:t>
      </w:r>
      <w:r w:rsidR="00661EE0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psychotherapy, </w:t>
      </w:r>
      <w:r w:rsidR="005B2724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use of </w:t>
      </w:r>
      <w:r w:rsidR="00661EE0" w:rsidRPr="00923AB2">
        <w:rPr>
          <w:rFonts w:eastAsia="Times New Roman" w:cs="Times New Roman"/>
          <w:color w:val="000000" w:themeColor="text1"/>
          <w:sz w:val="24"/>
          <w:szCs w:val="24"/>
        </w:rPr>
        <w:t>family therapy, and other treatment</w:t>
      </w:r>
      <w:r w:rsidR="005B2724" w:rsidRPr="00923AB2">
        <w:rPr>
          <w:rFonts w:eastAsia="Times New Roman" w:cs="Times New Roman"/>
          <w:color w:val="000000" w:themeColor="text1"/>
          <w:sz w:val="24"/>
          <w:szCs w:val="24"/>
        </w:rPr>
        <w:t>s</w:t>
      </w:r>
      <w:r w:rsidR="00661EE0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from</w:t>
      </w:r>
      <w:r w:rsidR="007309EE"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 </w:t>
      </w:r>
      <w:r w:rsidR="007309EE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the medical </w:t>
      </w:r>
      <w:r w:rsidR="007309EE" w:rsidRPr="00923AB2">
        <w:rPr>
          <w:rFonts w:eastAsiaTheme="minorHAnsi" w:cstheme="minorBidi"/>
          <w:color w:val="000000" w:themeColor="text1"/>
          <w:spacing w:val="2"/>
          <w:sz w:val="24"/>
          <w:szCs w:val="24"/>
        </w:rPr>
        <w:t>record</w:t>
      </w:r>
      <w:r w:rsidR="00F51585" w:rsidRPr="00923AB2">
        <w:rPr>
          <w:rFonts w:eastAsiaTheme="minorHAnsi" w:cstheme="minorBidi"/>
          <w:color w:val="000000" w:themeColor="text1"/>
          <w:spacing w:val="2"/>
          <w:sz w:val="24"/>
          <w:szCs w:val="24"/>
        </w:rPr>
        <w:t>s.</w:t>
      </w:r>
    </w:p>
    <w:p w14:paraId="548EF425" w14:textId="77777777" w:rsidR="00E4409F" w:rsidRPr="00923AB2" w:rsidRDefault="00E4409F" w:rsidP="00B9335A">
      <w:pPr>
        <w:pStyle w:val="Pa1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0B3922AF" w14:textId="48C97BF3" w:rsidR="00C05C97" w:rsidRPr="00923AB2" w:rsidRDefault="00DC22DF" w:rsidP="00B9335A">
      <w:pPr>
        <w:pStyle w:val="Pa1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923AB2">
        <w:rPr>
          <w:rFonts w:ascii="Book Antiqua" w:hAnsi="Book Antiqua" w:cs="Times New Roman"/>
          <w:b/>
          <w:bCs/>
          <w:color w:val="000000" w:themeColor="text1"/>
        </w:rPr>
        <w:t>Treatment satisfaction</w:t>
      </w:r>
      <w:r w:rsidR="00F51585" w:rsidRPr="00923AB2">
        <w:rPr>
          <w:rFonts w:ascii="Book Antiqua" w:hAnsi="Book Antiqua" w:cs="Times New Roman"/>
          <w:b/>
          <w:bCs/>
          <w:color w:val="000000" w:themeColor="text1"/>
        </w:rPr>
        <w:t>:</w:t>
      </w:r>
      <w:r w:rsidR="009441A3" w:rsidRPr="00923AB2">
        <w:rPr>
          <w:rFonts w:ascii="Book Antiqua" w:eastAsia="Times New Roman" w:hAnsi="Book Antiqua"/>
          <w:b/>
          <w:bCs/>
          <w:color w:val="000000" w:themeColor="text1"/>
          <w:cs/>
        </w:rPr>
        <w:t xml:space="preserve"> </w:t>
      </w:r>
      <w:r w:rsidR="00952AFC" w:rsidRPr="00923AB2">
        <w:rPr>
          <w:rFonts w:ascii="Book Antiqua" w:hAnsi="Book Antiqua" w:cstheme="minorBidi"/>
          <w:color w:val="000000" w:themeColor="text1"/>
          <w:spacing w:val="2"/>
        </w:rPr>
        <w:t xml:space="preserve">Likert scales have become the most popular scale for measuring </w:t>
      </w:r>
      <w:r w:rsidR="00952AFC" w:rsidRPr="00923AB2">
        <w:rPr>
          <w:rFonts w:ascii="Book Antiqua" w:eastAsia="Book Antiqua" w:hAnsi="Book Antiqua" w:cs="Times New Roman"/>
          <w:color w:val="000000" w:themeColor="text1"/>
        </w:rPr>
        <w:t>public opinion</w:t>
      </w:r>
      <w:r w:rsidR="00952AFC" w:rsidRPr="00923AB2">
        <w:rPr>
          <w:rFonts w:ascii="Book Antiqua" w:hAnsi="Book Antiqua" w:cstheme="minorBidi"/>
          <w:color w:val="000000" w:themeColor="text1"/>
          <w:spacing w:val="2"/>
        </w:rPr>
        <w:t xml:space="preserve"> on any </w:t>
      </w:r>
      <w:r w:rsidR="00952AFC" w:rsidRPr="00923AB2">
        <w:rPr>
          <w:rFonts w:ascii="Book Antiqua" w:eastAsia="Book Antiqua" w:hAnsi="Book Antiqua" w:cs="Times New Roman"/>
          <w:color w:val="000000" w:themeColor="text1"/>
        </w:rPr>
        <w:t>issue</w: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fldChar w:fldCharType="begin"/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 xml:space="preserve"> ADDIN EN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.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CITE &lt;EndNote&gt;&lt;Cite&gt;&lt;Author&gt;Likert&lt;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Author&gt;&lt;Year&gt;1932&lt;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Year&gt;&lt;RecNum&gt;6&lt;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RecNum&gt;&lt;DisplayText&gt;&lt;style face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="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superscript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"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&gt;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[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9, 10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]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style&gt;&lt;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DisplayText&gt;&lt;record&gt;&lt;rec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number&gt;6&lt;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rec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number&gt;&lt;foreign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keys&gt;&lt;key app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="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EN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 xml:space="preserve">" 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db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id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="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daetse2zoavx94efzzjpxr5dr9a0td2d9d5a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 xml:space="preserve">" 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timestamp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="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1569312486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"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&gt;6&lt;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key&gt;&lt;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foreign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keys&gt;&lt;ref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type name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="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Journal Article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"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&gt;17&lt;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ref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type&gt;&lt;contributors&gt;&lt;authors&gt;&lt;author&gt;Likert, R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.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author&gt;&lt;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authors&gt;&lt;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contributors&gt;&lt;titles&gt;&lt;title&gt;A technique for the measurement of attitudes&lt;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title&gt;&lt;secondary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title&gt;Archives of Psychology&lt;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secondary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title&gt;&lt;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titles&gt;&lt;periodical&gt;&lt;full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title&gt;Archives of Psychology&lt;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full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title&gt;&lt;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periodical&gt;&lt;pages&gt;55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55&lt;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pages&gt;&lt;volume&gt;22 140&lt;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volume&gt;&lt;dates&gt;&lt;year&gt;1932&lt;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year&gt;&lt;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dates&gt;&lt;urls&gt;&lt;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urls&gt;&lt;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record&gt;&lt;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Cite&gt;&lt;Cite&gt;&lt;Author&gt;Robinson&lt;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Author&gt;&lt;Year&gt;2014&lt;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Year&gt;&lt;RecNum&gt;5&lt;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RecNum&gt;&lt;record&gt;&lt;rec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number&gt;5&lt;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rec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number&gt;&lt;foreign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keys&gt;&lt;key app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="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EN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 xml:space="preserve">" 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db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id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="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daetse2zoavx94efzzjpxr5dr9a0td2d9d5a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 xml:space="preserve">" 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timestamp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="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1569312450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"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&gt;5&lt;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key&gt;&lt;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foreign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keys&gt;&lt;ref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type name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="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Book Section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"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&gt;5&lt;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ref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type&gt;&lt;contributors&gt;&lt;authors&gt;&lt;author&gt;Robinson, John&lt;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author&gt;&lt;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authors&gt;&lt;secondary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authors&gt;&lt;author&gt;Michalos, Alex C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.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author&gt;&lt;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secondary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authors&gt;&lt;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contributors&gt;&lt;titles&gt;&lt;title&gt;Likert Scale&lt;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title&gt;&lt;secondary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title&gt;Encyclopedia of Quality of Life and Well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Being Research&lt;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secondary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title&gt;&lt;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titles&gt;&lt;pages&gt;3620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3621&lt;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pages&gt;&lt;dates&gt;&lt;year&gt;2014&lt;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year&gt;&lt;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dates&gt;&lt;pub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location&gt;Dordrecht&lt;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pub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location&gt;&lt;publisher&gt;Springer Netherlands&lt;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publisher&gt;&lt;isbn&gt;978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94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007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0753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5&lt;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isbn&gt;&lt;label&gt;Robinson2014&lt;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label&gt;&lt;urls&gt;&lt;related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urls&gt;&lt;url&gt;https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://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doi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.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org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10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.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1007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978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94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007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0753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5_1654&lt;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url&gt;&lt;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related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urls&gt;&lt;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urls&gt;&lt;electronic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resource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num&gt;10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.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1007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978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94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007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0753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5_1654&lt;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electronic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resource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num&gt;&lt;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record&gt;&lt;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Cite&gt;&lt;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EndNote&gt;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fldChar w:fldCharType="separate"/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t>[</w: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t>9,10</w: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t>]</w: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fldChar w:fldCharType="end"/>
      </w:r>
      <w:r w:rsidR="00F51585" w:rsidRPr="00923AB2">
        <w:rPr>
          <w:rFonts w:ascii="Book Antiqua" w:eastAsia="Book Antiqua" w:hAnsi="Book Antiqua" w:cs="Times New Roman"/>
          <w:color w:val="000000" w:themeColor="text1"/>
        </w:rPr>
        <w:t>.</w:t>
      </w:r>
      <w:r w:rsidR="00952AFC" w:rsidRPr="00923AB2">
        <w:rPr>
          <w:rFonts w:ascii="Book Antiqua" w:hAnsi="Book Antiqua" w:cs="Cordia New"/>
          <w:color w:val="000000" w:themeColor="text1"/>
          <w:spacing w:val="2"/>
          <w:cs/>
        </w:rPr>
        <w:t xml:space="preserve"> </w:t>
      </w:r>
      <w:r w:rsidR="00952AFC" w:rsidRPr="00923AB2">
        <w:rPr>
          <w:rFonts w:ascii="Book Antiqua" w:hAnsi="Book Antiqua" w:cstheme="minorBidi"/>
          <w:color w:val="000000" w:themeColor="text1"/>
          <w:spacing w:val="2"/>
        </w:rPr>
        <w:t xml:space="preserve">While </w:t>
      </w:r>
      <w:r w:rsidR="005B2724" w:rsidRPr="00923AB2">
        <w:rPr>
          <w:rFonts w:ascii="Book Antiqua" w:hAnsi="Book Antiqua" w:cstheme="minorBidi"/>
          <w:color w:val="000000" w:themeColor="text1"/>
          <w:spacing w:val="2"/>
        </w:rPr>
        <w:t>they offer the advantage of</w:t>
      </w:r>
      <w:r w:rsidR="00952AFC" w:rsidRPr="00923AB2">
        <w:rPr>
          <w:rFonts w:ascii="Book Antiqua" w:hAnsi="Book Antiqua" w:cstheme="minorBidi"/>
          <w:color w:val="000000" w:themeColor="text1"/>
          <w:spacing w:val="2"/>
        </w:rPr>
        <w:t xml:space="preserve"> measuring</w:t>
      </w:r>
      <w:r w:rsidRPr="00923AB2">
        <w:rPr>
          <w:rFonts w:ascii="Book Antiqua" w:eastAsia="Calibri" w:hAnsi="Book Antiqua" w:cs="Cordia New"/>
          <w:color w:val="000000" w:themeColor="text1"/>
          <w:spacing w:val="2"/>
        </w:rPr>
        <w:t xml:space="preserve"> the</w:t>
      </w:r>
      <w:r w:rsidR="00952AFC" w:rsidRPr="00923AB2">
        <w:rPr>
          <w:rFonts w:ascii="Book Antiqua" w:hAnsi="Book Antiqua" w:cstheme="minorBidi"/>
          <w:color w:val="000000" w:themeColor="text1"/>
          <w:spacing w:val="2"/>
        </w:rPr>
        <w:t xml:space="preserve"> degree or strength of </w:t>
      </w:r>
      <w:r w:rsidR="005B2724" w:rsidRPr="00923AB2">
        <w:rPr>
          <w:rFonts w:ascii="Book Antiqua" w:hAnsi="Book Antiqua" w:cstheme="minorBidi"/>
          <w:color w:val="000000" w:themeColor="text1"/>
          <w:spacing w:val="2"/>
        </w:rPr>
        <w:t xml:space="preserve">an </w:t>
      </w:r>
      <w:r w:rsidR="00952AFC" w:rsidRPr="00923AB2">
        <w:rPr>
          <w:rFonts w:ascii="Book Antiqua" w:hAnsi="Book Antiqua" w:cstheme="minorBidi"/>
          <w:color w:val="000000" w:themeColor="text1"/>
          <w:spacing w:val="2"/>
        </w:rPr>
        <w:t xml:space="preserve">opinion, </w:t>
      </w:r>
      <w:r w:rsidR="005B2724" w:rsidRPr="00923AB2">
        <w:rPr>
          <w:rFonts w:ascii="Book Antiqua" w:hAnsi="Book Antiqua" w:cstheme="minorBidi"/>
          <w:color w:val="000000" w:themeColor="text1"/>
          <w:spacing w:val="2"/>
        </w:rPr>
        <w:t xml:space="preserve">items scored on a </w:t>
      </w:r>
      <w:r w:rsidR="00952AFC" w:rsidRPr="00923AB2">
        <w:rPr>
          <w:rFonts w:ascii="Book Antiqua" w:hAnsi="Book Antiqua" w:cstheme="minorBidi"/>
          <w:color w:val="000000" w:themeColor="text1"/>
          <w:spacing w:val="2"/>
        </w:rPr>
        <w:t xml:space="preserve">Likert scale </w:t>
      </w:r>
      <w:r w:rsidRPr="00923AB2">
        <w:rPr>
          <w:rFonts w:ascii="Book Antiqua" w:eastAsia="Calibri" w:hAnsi="Book Antiqua" w:cs="Cordia New"/>
          <w:color w:val="000000" w:themeColor="text1"/>
          <w:spacing w:val="2"/>
        </w:rPr>
        <w:t xml:space="preserve">are </w:t>
      </w:r>
      <w:r w:rsidR="00952AFC" w:rsidRPr="00923AB2">
        <w:rPr>
          <w:rFonts w:ascii="Book Antiqua" w:hAnsi="Book Antiqua" w:cstheme="minorBidi"/>
          <w:color w:val="000000" w:themeColor="text1"/>
          <w:spacing w:val="2"/>
        </w:rPr>
        <w:lastRenderedPageBreak/>
        <w:t xml:space="preserve">still subject to important and pervasive measurement </w:t>
      </w:r>
      <w:r w:rsidR="003857BD" w:rsidRPr="00923AB2">
        <w:rPr>
          <w:rFonts w:ascii="Book Antiqua" w:hAnsi="Book Antiqua" w:cstheme="minorBidi"/>
          <w:color w:val="000000" w:themeColor="text1"/>
          <w:spacing w:val="2"/>
        </w:rPr>
        <w:t>liability</w:t>
      </w:r>
      <w:r w:rsidR="005B2724" w:rsidRPr="00923AB2">
        <w:rPr>
          <w:rFonts w:ascii="Book Antiqua" w:hAnsi="Book Antiqua" w:cstheme="minorBidi"/>
          <w:color w:val="000000" w:themeColor="text1"/>
          <w:spacing w:val="2"/>
        </w:rPr>
        <w:t xml:space="preserve"> due to</w:t>
      </w:r>
      <w:r w:rsidR="00952AFC" w:rsidRPr="00923AB2">
        <w:rPr>
          <w:rFonts w:ascii="Book Antiqua" w:hAnsi="Book Antiqua" w:cstheme="minorBidi"/>
          <w:color w:val="000000" w:themeColor="text1"/>
          <w:spacing w:val="2"/>
        </w:rPr>
        <w:t xml:space="preserve"> </w:t>
      </w:r>
      <w:r w:rsidRPr="00923AB2">
        <w:rPr>
          <w:rFonts w:ascii="Book Antiqua" w:eastAsia="Calibri" w:hAnsi="Book Antiqua" w:cs="Cordia New"/>
          <w:color w:val="000000" w:themeColor="text1"/>
          <w:spacing w:val="2"/>
        </w:rPr>
        <w:t xml:space="preserve">the </w:t>
      </w:r>
      <w:r w:rsidR="00FE6C86" w:rsidRPr="00923AB2">
        <w:rPr>
          <w:rFonts w:ascii="Book Antiqua" w:eastAsia="Book Antiqua" w:hAnsi="Book Antiqua" w:cs="Times New Roman"/>
          <w:color w:val="000000" w:themeColor="text1"/>
        </w:rPr>
        <w:t>“</w:t>
      </w:r>
      <w:r w:rsidR="00952AFC" w:rsidRPr="00923AB2">
        <w:rPr>
          <w:rFonts w:ascii="Book Antiqua" w:eastAsia="Book Antiqua" w:hAnsi="Book Antiqua" w:cs="Times New Roman"/>
          <w:color w:val="000000" w:themeColor="text1"/>
        </w:rPr>
        <w:t>agreement response set,</w:t>
      </w:r>
      <w:r w:rsidR="00FE6C86" w:rsidRPr="00923AB2">
        <w:rPr>
          <w:rFonts w:ascii="Book Antiqua" w:eastAsia="Book Antiqua" w:hAnsi="Book Antiqua"/>
          <w:color w:val="000000" w:themeColor="text1"/>
        </w:rPr>
        <w:t>”</w:t>
      </w:r>
      <w:r w:rsidR="00952AFC" w:rsidRPr="00923AB2">
        <w:rPr>
          <w:rFonts w:ascii="Book Antiqua" w:eastAsia="Book Antiqua" w:hAnsi="Book Antiqua" w:cs="Times New Roman"/>
          <w:color w:val="000000" w:themeColor="text1"/>
          <w:cs/>
        </w:rPr>
        <w:t xml:space="preserve"> </w:t>
      </w:r>
      <w:r w:rsidR="00952AFC" w:rsidRPr="00923AB2">
        <w:rPr>
          <w:rFonts w:ascii="Book Antiqua" w:eastAsia="Book Antiqua" w:hAnsi="Book Antiqua" w:cs="Times New Roman"/>
          <w:color w:val="000000" w:themeColor="text1"/>
        </w:rPr>
        <w:t>which is the tendency for survey respondents to agree with any stateme</w:t>
      </w:r>
      <w:r w:rsidR="00952AFC" w:rsidRPr="00923AB2">
        <w:rPr>
          <w:rFonts w:ascii="Book Antiqua" w:hAnsi="Book Antiqua" w:cstheme="minorBidi"/>
          <w:color w:val="000000" w:themeColor="text1"/>
          <w:spacing w:val="2"/>
        </w:rPr>
        <w:t xml:space="preserve">nt to appear positive </w:t>
      </w:r>
      <w:r w:rsidR="00952AFC" w:rsidRPr="00923AB2">
        <w:rPr>
          <w:rFonts w:ascii="Book Antiqua" w:eastAsia="Times New Roman" w:hAnsi="Book Antiqua" w:cs="Times New Roman"/>
          <w:color w:val="000000" w:themeColor="text1"/>
        </w:rPr>
        <w:t>or agreeable</w:t>
      </w:r>
      <w:r w:rsidR="00952AFC" w:rsidRPr="00923AB2">
        <w:rPr>
          <w:rFonts w:ascii="Book Antiqua" w:eastAsia="Times New Roman" w:hAnsi="Book Antiqua" w:cs="Times New Roman"/>
          <w:color w:val="000000" w:themeColor="text1"/>
          <w:cs/>
        </w:rPr>
        <w:t>.</w:t>
      </w:r>
      <w:r w:rsidR="00952AFC" w:rsidRPr="00923AB2">
        <w:rPr>
          <w:rFonts w:ascii="Book Antiqua" w:hAnsi="Book Antiqua"/>
          <w:color w:val="000000" w:themeColor="text1"/>
          <w:spacing w:val="2"/>
          <w:cs/>
        </w:rPr>
        <w:t xml:space="preserve"> </w:t>
      </w:r>
      <w:r w:rsidR="00A329AC" w:rsidRPr="00923AB2">
        <w:rPr>
          <w:rFonts w:ascii="Book Antiqua" w:hAnsi="Book Antiqua"/>
          <w:color w:val="000000" w:themeColor="text1"/>
        </w:rPr>
        <w:t xml:space="preserve">The study adopted </w:t>
      </w:r>
      <w:r w:rsidR="005B2724" w:rsidRPr="00923AB2">
        <w:rPr>
          <w:rFonts w:ascii="Book Antiqua" w:hAnsi="Book Antiqua"/>
          <w:color w:val="000000" w:themeColor="text1"/>
        </w:rPr>
        <w:t>a 10</w:t>
      </w:r>
      <w:r w:rsidR="005B2724" w:rsidRPr="00923AB2">
        <w:rPr>
          <w:rFonts w:ascii="Book Antiqua" w:hAnsi="Book Antiqua"/>
          <w:color w:val="000000" w:themeColor="text1"/>
          <w:cs/>
        </w:rPr>
        <w:t>-</w:t>
      </w:r>
      <w:r w:rsidR="005B2724" w:rsidRPr="00923AB2">
        <w:rPr>
          <w:rFonts w:ascii="Book Antiqua" w:hAnsi="Book Antiqua"/>
          <w:color w:val="000000" w:themeColor="text1"/>
        </w:rPr>
        <w:t xml:space="preserve">item </w:t>
      </w:r>
      <w:r w:rsidR="00A329AC" w:rsidRPr="00923AB2">
        <w:rPr>
          <w:rFonts w:ascii="Book Antiqua" w:hAnsi="Book Antiqua"/>
          <w:color w:val="000000" w:themeColor="text1"/>
        </w:rPr>
        <w:t>Likert</w:t>
      </w:r>
      <w:r w:rsidR="00A329AC" w:rsidRPr="00923AB2">
        <w:rPr>
          <w:rFonts w:ascii="Book Antiqua" w:hAnsi="Book Antiqua"/>
          <w:color w:val="000000" w:themeColor="text1"/>
          <w:cs/>
        </w:rPr>
        <w:t>-</w:t>
      </w:r>
      <w:r w:rsidR="00A329AC" w:rsidRPr="00923AB2">
        <w:rPr>
          <w:rFonts w:ascii="Book Antiqua" w:hAnsi="Book Antiqua"/>
          <w:color w:val="000000" w:themeColor="text1"/>
        </w:rPr>
        <w:t xml:space="preserve">type </w:t>
      </w:r>
      <w:r w:rsidR="00BE5F60" w:rsidRPr="00923AB2">
        <w:rPr>
          <w:rFonts w:ascii="Book Antiqua" w:hAnsi="Book Antiqua"/>
          <w:color w:val="000000" w:themeColor="text1"/>
        </w:rPr>
        <w:t>scale, similar to other studies</w: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fldChar w:fldCharType="begin"/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 xml:space="preserve"> ADDIN EN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.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CITE &lt;EndNote&gt;&lt;Cite&gt;&lt;Author&gt;Likert&lt;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Author&gt;&lt;Year&gt;1932&lt;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Year&gt;&lt;RecNum&gt;6&lt;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RecNum&gt;&lt;DisplayText&gt;&lt;style face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="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superscript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"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&gt;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[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9, 10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]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style&gt;&lt;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DisplayText&gt;&lt;record&gt;&lt;rec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number&gt;6&lt;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rec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number&gt;&lt;foreign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keys&gt;&lt;key app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="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EN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 xml:space="preserve">" 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db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id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="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daetse2zoavx94efzzjpxr5dr9a0td2d9d5a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 xml:space="preserve">" 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timestamp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="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1569312486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"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&gt;6&lt;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key&gt;&lt;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foreign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keys&gt;&lt;ref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type name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="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Journal Article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"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&gt;17&lt;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ref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type&gt;&lt;contributors&gt;&lt;authors&gt;&lt;author&gt;Likert, R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.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author&gt;&lt;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authors&gt;&lt;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contributors&gt;&lt;titles&gt;&lt;title&gt;A technique for the measurement of attitudes&lt;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title&gt;&lt;secondary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title&gt;Archives of Psychology&lt;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secondary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title&gt;&lt;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titles&gt;&lt;periodical&gt;&lt;full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title&gt;Archives of Psychology&lt;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full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title&gt;&lt;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periodical&gt;&lt;pages&gt;55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55&lt;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pages&gt;&lt;volume&gt;22 140&lt;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volume&gt;&lt;dates&gt;&lt;year&gt;1932&lt;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year&gt;&lt;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dates&gt;&lt;urls&gt;&lt;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urls&gt;&lt;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record&gt;&lt;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Cite&gt;&lt;Cite&gt;&lt;Author&gt;Robinson&lt;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Author&gt;&lt;Year&gt;2014&lt;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Year&gt;&lt;RecNum&gt;5&lt;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RecNum&gt;&lt;record&gt;&lt;rec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number&gt;5&lt;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rec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number&gt;&lt;foreign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keys&gt;&lt;key app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="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EN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 xml:space="preserve">" 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db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id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="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daetse2zoavx94efzzjpxr5dr9a0td2d9d5a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 xml:space="preserve">" 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timestamp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="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1569312450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"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&gt;5&lt;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key&gt;&lt;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foreign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keys&gt;&lt;ref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type name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="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Book Section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"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&gt;5&lt;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ref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type&gt;&lt;contributors&gt;&lt;authors&gt;&lt;author&gt;Robinson, John&lt;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author&gt;&lt;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authors&gt;&lt;secondary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authors&gt;&lt;author&gt;Michalos, Alex C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.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author&gt;&lt;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secondary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authors&gt;&lt;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contributors&gt;&lt;titles&gt;&lt;title&gt;Likert Scale&lt;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title&gt;&lt;secondary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title&gt;Encyclopedia of Quality of Life and Well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Being Research&lt;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secondary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title&gt;&lt;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titles&gt;&lt;pages&gt;3620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3621&lt;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pages&gt;&lt;dates&gt;&lt;year&gt;2014&lt;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year&gt;&lt;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dates&gt;&lt;pub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location&gt;Dordrecht&lt;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pub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location&gt;&lt;publisher&gt;Springer Netherlands&lt;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publisher&gt;&lt;isbn&gt;978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94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007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0753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5&lt;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isbn&gt;&lt;label&gt;Robinson2014&lt;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label&gt;&lt;urls&gt;&lt;related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urls&gt;&lt;url&gt;https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://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doi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.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org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10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.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1007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978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94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007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0753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5_1654&lt;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url&gt;&lt;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related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urls&gt;&lt;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urls&gt;&lt;electronic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resource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num&gt;10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.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1007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978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94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007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0753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5_1654&lt;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electronic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resource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num&gt;&lt;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record&gt;&lt;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Cite&gt;&lt;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EndNote&gt;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fldChar w:fldCharType="separate"/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t>[</w: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t>9,10</w: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t>]</w: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fldChar w:fldCharType="end"/>
      </w:r>
      <w:r w:rsidR="003F68B2" w:rsidRPr="00923AB2">
        <w:rPr>
          <w:rFonts w:ascii="Book Antiqua" w:eastAsia="Times New Roman" w:hAnsi="Book Antiqua" w:cs="Times New Roman"/>
          <w:color w:val="000000" w:themeColor="text1"/>
          <w:cs/>
        </w:rPr>
        <w:t>.</w:t>
      </w:r>
      <w:r w:rsidR="00101C62" w:rsidRPr="00923AB2">
        <w:rPr>
          <w:rFonts w:ascii="Book Antiqua" w:hAnsi="Book Antiqua" w:cs="Times New Roman"/>
          <w:color w:val="000000" w:themeColor="text1"/>
        </w:rPr>
        <w:t xml:space="preserve"> </w:t>
      </w:r>
    </w:p>
    <w:p w14:paraId="29F454FD" w14:textId="77777777" w:rsidR="0072083B" w:rsidRPr="00923AB2" w:rsidRDefault="0072083B" w:rsidP="00B9335A">
      <w:pPr>
        <w:pStyle w:val="Default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1D6D3758" w14:textId="0A0ADE15" w:rsidR="00446715" w:rsidRPr="00923AB2" w:rsidRDefault="00DC22DF" w:rsidP="00B9335A">
      <w:pPr>
        <w:pStyle w:val="Pa21"/>
        <w:snapToGrid w:val="0"/>
        <w:spacing w:line="360" w:lineRule="auto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923AB2">
        <w:rPr>
          <w:rFonts w:ascii="Book Antiqua" w:hAnsi="Book Antiqua" w:cs="Times New Roman"/>
          <w:b/>
          <w:bCs/>
          <w:color w:val="000000" w:themeColor="text1"/>
        </w:rPr>
        <w:t>Comorbid physical illness</w:t>
      </w:r>
      <w:r w:rsidR="00FE6C86" w:rsidRPr="00923AB2">
        <w:rPr>
          <w:rFonts w:ascii="Book Antiqua" w:hAnsi="Book Antiqua" w:cs="Times New Roman"/>
          <w:b/>
          <w:bCs/>
          <w:color w:val="000000" w:themeColor="text1"/>
        </w:rPr>
        <w:t>:</w:t>
      </w:r>
      <w:r w:rsidR="009441A3" w:rsidRPr="00923AB2">
        <w:rPr>
          <w:rFonts w:ascii="Book Antiqua" w:hAnsi="Book Antiqua" w:cs="Angsana New"/>
          <w:b/>
          <w:bCs/>
          <w:color w:val="000000" w:themeColor="text1"/>
          <w:cs/>
        </w:rPr>
        <w:t xml:space="preserve"> </w:t>
      </w:r>
      <w:r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</w:rPr>
        <w:t xml:space="preserve">To determine </w:t>
      </w:r>
      <w:r w:rsidRPr="00923AB2">
        <w:rPr>
          <w:rFonts w:ascii="Book Antiqua" w:hAnsi="Book Antiqua" w:cs="Times New Roman"/>
          <w:color w:val="000000" w:themeColor="text1"/>
        </w:rPr>
        <w:t>the severity of physical illness</w:t>
      </w:r>
      <w:r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Pr="00923AB2">
        <w:rPr>
          <w:rFonts w:ascii="Book Antiqua" w:hAnsi="Book Antiqua" w:cs="Times New Roman"/>
          <w:color w:val="000000" w:themeColor="text1"/>
        </w:rPr>
        <w:t xml:space="preserve">the </w:t>
      </w:r>
      <w:proofErr w:type="spellStart"/>
      <w:r w:rsidRPr="00923AB2">
        <w:rPr>
          <w:rFonts w:ascii="Book Antiqua" w:hAnsi="Book Antiqua" w:cs="Times New Roman"/>
          <w:color w:val="000000" w:themeColor="text1"/>
        </w:rPr>
        <w:t>Charlson</w:t>
      </w:r>
      <w:proofErr w:type="spellEnd"/>
      <w:r w:rsidRPr="00923AB2">
        <w:rPr>
          <w:rFonts w:ascii="Book Antiqua" w:hAnsi="Book Antiqua" w:cs="Times New Roman"/>
          <w:color w:val="000000" w:themeColor="text1"/>
        </w:rPr>
        <w:t xml:space="preserve"> Comorbidity Index</w:t>
      </w:r>
      <w:r w:rsidRPr="00923AB2">
        <w:rPr>
          <w:rStyle w:val="A20"/>
          <w:rFonts w:ascii="Book Antiqua" w:hAnsi="Book Antiqua" w:cs="Angsana New"/>
          <w:color w:val="000000" w:themeColor="text1"/>
          <w:sz w:val="24"/>
          <w:szCs w:val="24"/>
          <w:cs/>
        </w:rPr>
        <w:t xml:space="preserve"> (</w:t>
      </w:r>
      <w:r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</w:rPr>
        <w:t>CCI</w:t>
      </w:r>
      <w:r w:rsidRPr="00923AB2">
        <w:rPr>
          <w:rStyle w:val="A20"/>
          <w:rFonts w:ascii="Book Antiqua" w:hAnsi="Book Antiqua" w:cs="Angsana New"/>
          <w:color w:val="000000" w:themeColor="text1"/>
          <w:sz w:val="24"/>
          <w:szCs w:val="24"/>
          <w:cs/>
        </w:rPr>
        <w:t xml:space="preserve">) </w:t>
      </w:r>
      <w:r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</w:rPr>
        <w:t xml:space="preserve">was </w:t>
      </w:r>
      <w:r w:rsidR="005B2724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</w:rPr>
        <w:t xml:space="preserve">evaluated </w:t>
      </w:r>
      <w:r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</w:rPr>
        <w:t>in all patients who were enrolled in the study</w: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fldChar w:fldCharType="begin"/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CITE &lt;EndNote&gt;&lt;Cite&gt;&lt;Author&gt;Charlson&lt;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Author&gt;&lt;Year&gt;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1987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Year&gt;&lt;RecNum&gt;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9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RecNum&gt;&lt;DisplayText&gt;&lt;style face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superscript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&gt;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[11]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style&gt;&lt;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DisplayText&gt;&lt;record&gt;&lt;rec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number&gt;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9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rec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number&gt;&lt;foreign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keys&gt;&lt;key app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EN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db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id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svs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2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txtdxdax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9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qexs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2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nvwr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2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lsaaz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22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xtzd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 xml:space="preserve">22" 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timestamp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="1554615290"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&gt;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9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key&gt;&lt;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foreign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keys&gt;&lt;ref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type name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Journal Article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&gt;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17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ref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type&gt;&lt;contributors&gt;&lt;authors&gt;&lt;author&gt;Charlson, M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E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author&gt;&lt;author&gt;Pompei, P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author&gt;&lt;author&gt;Ales, K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L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author&gt;&lt;author&gt;MacKenzie, C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R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author&gt;&lt;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authors&gt;&lt;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contributors&gt;&lt;titles&gt;&lt;title&gt;A new method of classifying prognostic comorbidity in longitudinal studies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 xml:space="preserve">: 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development and validation&lt;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title&gt;&lt;secondary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title&gt;J Chronic Dis&lt;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secondary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titles&gt;&lt;periodical&gt;&lt;full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title&gt;J Chronic Dis&lt;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full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periodical&gt;&lt;pages&gt;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373-83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pages&gt;&lt;volume&gt;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40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volume&gt;&lt;number&gt;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5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number&gt;&lt;edition&gt;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1987/01/01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edition&gt;&lt;keywords&gt;&lt;keyword&gt;Actuarial Analysis&lt;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keyword&gt;&lt;keyword&gt;Age Factors&lt;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keyword&gt;&lt;keyword&gt;Breast Neoplasms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epidemiology&lt;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keyword&gt;&lt;keyword&gt;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*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Epidemiologic Methods&lt;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keyword&gt;&lt;keyword&gt;Female&lt;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keyword&gt;&lt;keyword&gt;Follow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Up Studies&lt;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keyword&gt;&lt;keyword&gt;Humans&lt;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keyword&gt;&lt;keyword&gt;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*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Longitudinal Studies&lt;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keyword&gt;&lt;keyword&gt;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*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Morbidity&lt;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keyword&gt;&lt;keyword&gt;New York City&lt;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keyword&gt;&lt;keyword&gt;Prognosis&lt;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keyword&gt;&lt;keyword&gt;Prospective Studies&lt;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keyword&gt;&lt;keyword&gt;Risk&lt;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keyword&gt;&lt;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keywords&gt;&lt;dates&gt;&lt;year&gt;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1987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year&gt;&lt;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dates&gt;&lt;isbn&gt;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0021-9681 (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Print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)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&amp;#xD;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0021-9681 (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Linking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)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isbn&gt;&lt;accession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num&gt;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3558716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accession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num&gt;&lt;urls&gt;&lt;related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urls&gt;&lt;url&gt;https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://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www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ncbi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nlm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nih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gov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pubmed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/3558716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url&gt;&lt;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related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urls&gt;&lt;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urls&gt;&lt;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record&gt;&lt;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Cite&gt;&lt;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EndNote&gt;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fldChar w:fldCharType="separate"/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t>[11]</w: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fldChar w:fldCharType="end"/>
      </w:r>
      <w:r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cs/>
        </w:rPr>
        <w:t xml:space="preserve">. </w:t>
      </w:r>
      <w:r w:rsidR="004C7184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</w:rPr>
        <w:t>Medical</w:t>
      </w:r>
      <w:r w:rsidR="004C7184" w:rsidRPr="00923AB2">
        <w:rPr>
          <w:rFonts w:ascii="Book Antiqua" w:eastAsia="Times New Roman" w:hAnsi="Book Antiqua" w:cs="Times New Roman"/>
          <w:color w:val="000000" w:themeColor="text1"/>
        </w:rPr>
        <w:t xml:space="preserve"> conditions </w:t>
      </w:r>
      <w:r w:rsidR="005B2724" w:rsidRPr="00923AB2">
        <w:rPr>
          <w:rFonts w:ascii="Book Antiqua" w:eastAsia="Times New Roman" w:hAnsi="Book Antiqua" w:cs="Times New Roman"/>
          <w:color w:val="000000" w:themeColor="text1"/>
        </w:rPr>
        <w:t xml:space="preserve">included in </w:t>
      </w:r>
      <w:r w:rsidR="004C7184" w:rsidRPr="00923AB2">
        <w:rPr>
          <w:rFonts w:ascii="Book Antiqua" w:eastAsia="Times New Roman" w:hAnsi="Book Antiqua" w:cs="Times New Roman"/>
          <w:color w:val="000000" w:themeColor="text1"/>
        </w:rPr>
        <w:t xml:space="preserve">the </w:t>
      </w:r>
      <w:proofErr w:type="spellStart"/>
      <w:r w:rsidR="004C7184" w:rsidRPr="00923AB2">
        <w:rPr>
          <w:rFonts w:ascii="Book Antiqua" w:eastAsia="Times New Roman" w:hAnsi="Book Antiqua" w:cs="Times New Roman"/>
          <w:color w:val="000000" w:themeColor="text1"/>
        </w:rPr>
        <w:t>Charlson</w:t>
      </w:r>
      <w:proofErr w:type="spellEnd"/>
      <w:r w:rsidR="004C7184" w:rsidRPr="00923AB2">
        <w:rPr>
          <w:rFonts w:ascii="Book Antiqua" w:eastAsia="Times New Roman" w:hAnsi="Book Antiqua" w:cs="Times New Roman"/>
          <w:color w:val="000000" w:themeColor="text1"/>
        </w:rPr>
        <w:t xml:space="preserve"> Index were considered as a measure of comorbidity</w:t>
      </w:r>
      <w:r w:rsidR="005E2B5A" w:rsidRPr="00923AB2">
        <w:rPr>
          <w:rFonts w:ascii="Book Antiqua" w:eastAsia="Times New Roman" w:hAnsi="Book Antiqua" w:cs="Angsana New"/>
          <w:color w:val="000000" w:themeColor="text1"/>
          <w:cs/>
        </w:rPr>
        <w:t xml:space="preserve">. </w:t>
      </w:r>
      <w:r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</w:rPr>
        <w:t xml:space="preserve">This assessment tool </w:t>
      </w:r>
      <w:r w:rsidRPr="00923AB2">
        <w:rPr>
          <w:rFonts w:ascii="Book Antiqua" w:hAnsi="Book Antiqua" w:cs="Times New Roman"/>
          <w:color w:val="000000" w:themeColor="text1"/>
        </w:rPr>
        <w:t>predicts the one</w:t>
      </w:r>
      <w:r w:rsidRPr="00923AB2">
        <w:rPr>
          <w:rFonts w:ascii="Book Antiqua" w:hAnsi="Book Antiqua" w:cs="Angsana New"/>
          <w:color w:val="000000" w:themeColor="text1"/>
          <w:cs/>
        </w:rPr>
        <w:t>-</w:t>
      </w:r>
      <w:r w:rsidRPr="00923AB2">
        <w:rPr>
          <w:rFonts w:ascii="Book Antiqua" w:hAnsi="Book Antiqua" w:cs="Times New Roman"/>
          <w:color w:val="000000" w:themeColor="text1"/>
        </w:rPr>
        <w:t xml:space="preserve">year mortality for a patient who </w:t>
      </w:r>
      <w:r w:rsidR="005B2724" w:rsidRPr="00923AB2">
        <w:rPr>
          <w:rFonts w:ascii="Book Antiqua" w:hAnsi="Book Antiqua" w:cs="Times New Roman"/>
          <w:color w:val="000000" w:themeColor="text1"/>
        </w:rPr>
        <w:t>has a certain number of</w:t>
      </w:r>
      <w:r w:rsidRPr="00923AB2">
        <w:rPr>
          <w:rFonts w:ascii="Book Antiqua" w:hAnsi="Book Antiqua" w:cs="Times New Roman"/>
          <w:color w:val="000000" w:themeColor="text1"/>
        </w:rPr>
        <w:t xml:space="preserve"> comorbid conditions</w:t>
      </w:r>
      <w:r w:rsidR="00334603" w:rsidRPr="00923AB2">
        <w:rPr>
          <w:rFonts w:ascii="Book Antiqua" w:hAnsi="Book Antiqua" w:cs="Angsana New"/>
          <w:color w:val="000000" w:themeColor="text1"/>
          <w:cs/>
        </w:rPr>
        <w:t xml:space="preserve">. </w:t>
      </w:r>
      <w:r w:rsidRPr="00923AB2">
        <w:rPr>
          <w:rFonts w:ascii="Book Antiqua" w:hAnsi="Book Antiqua" w:cs="Times New Roman"/>
          <w:color w:val="000000" w:themeColor="text1"/>
        </w:rPr>
        <w:t xml:space="preserve">Each condition is assigned a score of 1, 2, 3, or 6, depending on the </w:t>
      </w:r>
      <w:r w:rsidR="005B2724" w:rsidRPr="00923AB2">
        <w:rPr>
          <w:rFonts w:ascii="Book Antiqua" w:hAnsi="Book Antiqua" w:cs="Times New Roman"/>
          <w:color w:val="000000" w:themeColor="text1"/>
        </w:rPr>
        <w:t xml:space="preserve">associated </w:t>
      </w:r>
      <w:r w:rsidRPr="00923AB2">
        <w:rPr>
          <w:rFonts w:ascii="Book Antiqua" w:hAnsi="Book Antiqua" w:cs="Times New Roman"/>
          <w:color w:val="000000" w:themeColor="text1"/>
        </w:rPr>
        <w:t>risk of dying</w:t>
      </w:r>
      <w:r w:rsidRPr="00923AB2">
        <w:rPr>
          <w:rFonts w:ascii="Book Antiqua" w:hAnsi="Book Antiqua" w:cs="Angsana New"/>
          <w:color w:val="000000" w:themeColor="text1"/>
          <w:cs/>
        </w:rPr>
        <w:t xml:space="preserve">. </w:t>
      </w:r>
      <w:r w:rsidR="00390E68" w:rsidRPr="00923AB2">
        <w:rPr>
          <w:rFonts w:ascii="Book Antiqua" w:hAnsi="Book Antiqua" w:cs="Times New Roman"/>
          <w:color w:val="000000" w:themeColor="text1"/>
        </w:rPr>
        <w:t>We summed the s</w:t>
      </w:r>
      <w:r w:rsidRPr="00923AB2">
        <w:rPr>
          <w:rFonts w:ascii="Book Antiqua" w:hAnsi="Book Antiqua" w:cs="Times New Roman"/>
          <w:color w:val="000000" w:themeColor="text1"/>
        </w:rPr>
        <w:t>cores to provide a total score to predict mortality</w:t>
      </w:r>
      <w:r w:rsidRPr="00923AB2">
        <w:rPr>
          <w:rFonts w:ascii="Book Antiqua" w:hAnsi="Book Antiqua" w:cs="Angsana New"/>
          <w:color w:val="000000" w:themeColor="text1"/>
          <w:cs/>
        </w:rPr>
        <w:t xml:space="preserve">. </w:t>
      </w:r>
      <w:r w:rsidR="005B2724" w:rsidRPr="00923AB2">
        <w:rPr>
          <w:rFonts w:ascii="Book Antiqua" w:hAnsi="Book Antiqua" w:cs="Times New Roman"/>
          <w:color w:val="000000" w:themeColor="text1"/>
        </w:rPr>
        <w:t>The c</w:t>
      </w:r>
      <w:r w:rsidRPr="00923AB2">
        <w:rPr>
          <w:rFonts w:ascii="Book Antiqua" w:hAnsi="Book Antiqua" w:cs="Times New Roman"/>
          <w:color w:val="000000" w:themeColor="text1"/>
        </w:rPr>
        <w:t>linical conditions and associated scores are as follows</w:t>
      </w:r>
      <w:r w:rsidRPr="00923AB2">
        <w:rPr>
          <w:rFonts w:ascii="Book Antiqua" w:hAnsi="Book Antiqua" w:cs="Angsana New"/>
          <w:color w:val="000000" w:themeColor="text1"/>
          <w:cs/>
        </w:rPr>
        <w:t xml:space="preserve">: </w:t>
      </w:r>
      <w:r w:rsidR="001D72DB" w:rsidRPr="00923AB2">
        <w:rPr>
          <w:rFonts w:ascii="Book Antiqua" w:hAnsi="Book Antiqua" w:cs="Times New Roman"/>
          <w:color w:val="000000" w:themeColor="text1"/>
        </w:rPr>
        <w:t xml:space="preserve">1 </w:t>
      </w:r>
      <w:r w:rsidR="005B2724" w:rsidRPr="00923AB2">
        <w:rPr>
          <w:rFonts w:ascii="Book Antiqua" w:hAnsi="Book Antiqua" w:cs="Times New Roman"/>
          <w:color w:val="000000" w:themeColor="text1"/>
        </w:rPr>
        <w:t>point was assigned for ce</w:t>
      </w:r>
      <w:r w:rsidRPr="00923AB2">
        <w:rPr>
          <w:rFonts w:ascii="Book Antiqua" w:hAnsi="Book Antiqua" w:cs="Times New Roman"/>
          <w:color w:val="000000" w:themeColor="text1"/>
        </w:rPr>
        <w:t>rebrovascular disease, chronic pulmonary disease, congestive heart failure, connective tissue disease, dementia, myocardial infarct</w:t>
      </w:r>
      <w:r w:rsidR="005B2724" w:rsidRPr="00923AB2">
        <w:rPr>
          <w:rFonts w:ascii="Book Antiqua" w:hAnsi="Book Antiqua" w:cs="Times New Roman"/>
          <w:color w:val="000000" w:themeColor="text1"/>
        </w:rPr>
        <w:t>ion</w:t>
      </w:r>
      <w:r w:rsidRPr="00923AB2">
        <w:rPr>
          <w:rFonts w:ascii="Book Antiqua" w:hAnsi="Book Antiqua" w:cs="Times New Roman"/>
          <w:color w:val="000000" w:themeColor="text1"/>
        </w:rPr>
        <w:t>, peripheral vascular disease, peptic ulcer, uncomplicated diabetes mellitus and chronic liver disease</w:t>
      </w:r>
      <w:r w:rsidR="005B2724" w:rsidRPr="00923AB2">
        <w:rPr>
          <w:rFonts w:ascii="Book Antiqua" w:eastAsia="Times New Roman" w:hAnsi="Book Antiqua" w:cs="Times New Roman"/>
          <w:color w:val="000000" w:themeColor="text1"/>
        </w:rPr>
        <w:t xml:space="preserve">; </w:t>
      </w:r>
      <w:r w:rsidRPr="00923AB2">
        <w:rPr>
          <w:rFonts w:ascii="Book Antiqua" w:hAnsi="Book Antiqua" w:cs="Times New Roman"/>
          <w:color w:val="000000" w:themeColor="text1"/>
        </w:rPr>
        <w:t xml:space="preserve">2 </w:t>
      </w:r>
      <w:r w:rsidR="005B2724" w:rsidRPr="00923AB2">
        <w:rPr>
          <w:rFonts w:ascii="Book Antiqua" w:hAnsi="Book Antiqua" w:cs="Times New Roman"/>
          <w:color w:val="000000" w:themeColor="text1"/>
        </w:rPr>
        <w:t>points were assigned for h</w:t>
      </w:r>
      <w:r w:rsidRPr="00923AB2">
        <w:rPr>
          <w:rFonts w:ascii="Book Antiqua" w:hAnsi="Book Antiqua" w:cs="Times New Roman"/>
          <w:color w:val="000000" w:themeColor="text1"/>
        </w:rPr>
        <w:t>emiplegia, leukemia, lymphoma, diabetes with end</w:t>
      </w:r>
      <w:r w:rsidR="008B5311" w:rsidRPr="00923AB2">
        <w:rPr>
          <w:rFonts w:ascii="Book Antiqua" w:hAnsi="Book Antiqua" w:cs="Times New Roman"/>
          <w:color w:val="000000" w:themeColor="text1"/>
        </w:rPr>
        <w:t>-stage</w:t>
      </w:r>
      <w:r w:rsidRPr="00923AB2">
        <w:rPr>
          <w:rFonts w:ascii="Book Antiqua" w:hAnsi="Book Antiqua" w:cs="Times New Roman"/>
          <w:color w:val="000000" w:themeColor="text1"/>
        </w:rPr>
        <w:t xml:space="preserve"> organ damage</w:t>
      </w:r>
      <w:r w:rsidR="008B5311" w:rsidRPr="00923AB2">
        <w:rPr>
          <w:rFonts w:ascii="Book Antiqua" w:hAnsi="Book Antiqua" w:cs="Times New Roman"/>
          <w:color w:val="000000" w:themeColor="text1"/>
        </w:rPr>
        <w:t>,</w:t>
      </w:r>
      <w:r w:rsidRPr="00923AB2">
        <w:rPr>
          <w:rFonts w:ascii="Book Antiqua" w:hAnsi="Book Antiqua" w:cs="Times New Roman"/>
          <w:color w:val="000000" w:themeColor="text1"/>
        </w:rPr>
        <w:t xml:space="preserve"> moderate or severe kidney disease, </w:t>
      </w:r>
      <w:r w:rsidR="008B5311" w:rsidRPr="00923AB2">
        <w:rPr>
          <w:rFonts w:ascii="Book Antiqua" w:hAnsi="Book Antiqua" w:cs="Times New Roman"/>
          <w:color w:val="000000" w:themeColor="text1"/>
        </w:rPr>
        <w:t xml:space="preserve">and </w:t>
      </w:r>
      <w:r w:rsidRPr="00923AB2">
        <w:rPr>
          <w:rFonts w:ascii="Book Antiqua" w:hAnsi="Book Antiqua" w:cs="Times New Roman"/>
          <w:color w:val="000000" w:themeColor="text1"/>
        </w:rPr>
        <w:t>nonm</w:t>
      </w:r>
      <w:r w:rsidR="006A3D4F" w:rsidRPr="00923AB2">
        <w:rPr>
          <w:rFonts w:ascii="Book Antiqua" w:hAnsi="Book Antiqua" w:cs="Times New Roman"/>
          <w:color w:val="000000" w:themeColor="text1"/>
        </w:rPr>
        <w:t>etastatic malignant solid tumor</w:t>
      </w:r>
      <w:r w:rsidR="008B5311" w:rsidRPr="00923AB2">
        <w:rPr>
          <w:rFonts w:ascii="Book Antiqua" w:hAnsi="Book Antiqua" w:cs="Times New Roman"/>
          <w:color w:val="000000" w:themeColor="text1"/>
        </w:rPr>
        <w:t>;</w:t>
      </w:r>
      <w:r w:rsidR="006A3D4F" w:rsidRPr="00923AB2">
        <w:rPr>
          <w:rFonts w:ascii="Book Antiqua" w:hAnsi="Book Antiqua" w:cs="Times New Roman"/>
          <w:color w:val="000000" w:themeColor="text1"/>
        </w:rPr>
        <w:t xml:space="preserve"> and</w:t>
      </w:r>
      <w:r w:rsidRPr="00923AB2">
        <w:rPr>
          <w:rFonts w:ascii="Book Antiqua" w:hAnsi="Book Antiqua" w:cs="Angsana New"/>
          <w:color w:val="000000" w:themeColor="text1"/>
          <w:cs/>
        </w:rPr>
        <w:t xml:space="preserve"> </w:t>
      </w:r>
      <w:r w:rsidRPr="00923AB2">
        <w:rPr>
          <w:rFonts w:ascii="Book Antiqua" w:hAnsi="Book Antiqua" w:cs="Times New Roman"/>
          <w:color w:val="000000" w:themeColor="text1"/>
        </w:rPr>
        <w:t>3</w:t>
      </w:r>
      <w:r w:rsidR="008B5311" w:rsidRPr="00923AB2">
        <w:rPr>
          <w:rFonts w:ascii="Book Antiqua" w:hAnsi="Book Antiqua" w:cs="Times New Roman"/>
          <w:color w:val="000000" w:themeColor="text1"/>
        </w:rPr>
        <w:t xml:space="preserve"> points were assigned</w:t>
      </w:r>
      <w:r w:rsidRPr="00923AB2">
        <w:rPr>
          <w:rFonts w:ascii="Book Antiqua" w:hAnsi="Book Antiqua" w:cs="Times New Roman"/>
          <w:color w:val="000000" w:themeColor="text1"/>
        </w:rPr>
        <w:t xml:space="preserve"> for moderate or severe liver disease</w:t>
      </w:r>
      <w:r w:rsidR="006A3D4F" w:rsidRPr="00923AB2">
        <w:rPr>
          <w:rFonts w:ascii="Book Antiqua" w:hAnsi="Book Antiqua" w:cs="Angsana New"/>
          <w:color w:val="000000" w:themeColor="text1"/>
          <w:cs/>
        </w:rPr>
        <w:t xml:space="preserve">. </w:t>
      </w:r>
      <w:r w:rsidR="00AD1578" w:rsidRPr="00923AB2">
        <w:rPr>
          <w:rFonts w:ascii="Book Antiqua" w:hAnsi="Book Antiqua" w:cs="Times New Roman"/>
          <w:color w:val="000000" w:themeColor="text1"/>
        </w:rPr>
        <w:t>Patients received</w:t>
      </w:r>
      <w:r w:rsidRPr="00923AB2">
        <w:rPr>
          <w:rFonts w:ascii="Book Antiqua" w:eastAsia="Calibri" w:hAnsi="Book Antiqua" w:cs="Times New Roman"/>
          <w:color w:val="000000" w:themeColor="text1"/>
        </w:rPr>
        <w:t xml:space="preserve"> a score of</w:t>
      </w:r>
      <w:r w:rsidR="00AD1578" w:rsidRPr="00923AB2">
        <w:rPr>
          <w:rFonts w:ascii="Book Antiqua" w:hAnsi="Book Antiqua" w:cs="Times New Roman"/>
          <w:color w:val="000000" w:themeColor="text1"/>
        </w:rPr>
        <w:t xml:space="preserve"> 6 if they had</w:t>
      </w:r>
      <w:r w:rsidRPr="00923AB2">
        <w:rPr>
          <w:rFonts w:ascii="Book Antiqua" w:hAnsi="Book Antiqua" w:cs="Angsana New"/>
          <w:color w:val="000000" w:themeColor="text1"/>
          <w:cs/>
        </w:rPr>
        <w:t xml:space="preserve"> </w:t>
      </w:r>
      <w:r w:rsidRPr="00923AB2">
        <w:rPr>
          <w:rFonts w:ascii="Book Antiqua" w:hAnsi="Book Antiqua" w:cs="Times New Roman"/>
          <w:color w:val="000000" w:themeColor="text1"/>
        </w:rPr>
        <w:t>a malignant solid tumor or AIDS</w:t>
      </w:r>
      <w:r w:rsidR="00AD6428" w:rsidRPr="00923AB2">
        <w:rPr>
          <w:rFonts w:ascii="Book Antiqua" w:hAnsi="Book Antiqua" w:cs="Times New Roman"/>
          <w:color w:val="000000" w:themeColor="text1"/>
          <w:shd w:val="clear" w:color="auto" w:fill="FFFFFF"/>
          <w:cs/>
        </w:rPr>
        <w:t>.</w:t>
      </w:r>
    </w:p>
    <w:p w14:paraId="01F0DEC0" w14:textId="77777777" w:rsidR="004A6055" w:rsidRPr="00923AB2" w:rsidRDefault="004A6055" w:rsidP="00B9335A">
      <w:pPr>
        <w:pStyle w:val="Pa14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109E0C92" w14:textId="3DEE175C" w:rsidR="008C61C3" w:rsidRPr="00923AB2" w:rsidRDefault="00DC22DF" w:rsidP="00B9335A">
      <w:pPr>
        <w:pStyle w:val="Pa14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923AB2">
        <w:rPr>
          <w:rFonts w:ascii="Book Antiqua" w:hAnsi="Book Antiqua" w:cs="Times New Roman"/>
          <w:b/>
          <w:bCs/>
          <w:color w:val="000000" w:themeColor="text1"/>
        </w:rPr>
        <w:t>Suicid</w:t>
      </w:r>
      <w:r w:rsidR="008B5311" w:rsidRPr="00923AB2">
        <w:rPr>
          <w:rFonts w:ascii="Book Antiqua" w:hAnsi="Book Antiqua" w:cs="Times New Roman"/>
          <w:b/>
          <w:bCs/>
          <w:color w:val="000000" w:themeColor="text1"/>
        </w:rPr>
        <w:t>e</w:t>
      </w:r>
      <w:r w:rsidRPr="00923AB2">
        <w:rPr>
          <w:rFonts w:ascii="Book Antiqua" w:hAnsi="Book Antiqua" w:cs="Times New Roman"/>
          <w:b/>
          <w:bCs/>
          <w:color w:val="000000" w:themeColor="text1"/>
        </w:rPr>
        <w:t xml:space="preserve"> risk</w:t>
      </w:r>
      <w:r w:rsidR="009441A3" w:rsidRPr="00923AB2">
        <w:rPr>
          <w:rFonts w:ascii="Book Antiqua" w:hAnsi="Book Antiqua" w:cs="Times New Roman"/>
          <w:b/>
          <w:bCs/>
          <w:color w:val="000000" w:themeColor="text1"/>
          <w:cs/>
        </w:rPr>
        <w:t xml:space="preserve">: </w:t>
      </w:r>
      <w:r w:rsidRPr="00923AB2">
        <w:rPr>
          <w:rFonts w:ascii="Book Antiqua" w:hAnsi="Book Antiqua" w:cs="Times New Roman"/>
          <w:color w:val="000000" w:themeColor="text1"/>
        </w:rPr>
        <w:t>The suicid</w:t>
      </w:r>
      <w:r w:rsidR="008B5311" w:rsidRPr="00923AB2">
        <w:rPr>
          <w:rFonts w:ascii="Book Antiqua" w:hAnsi="Book Antiqua" w:cs="Times New Roman"/>
          <w:color w:val="000000" w:themeColor="text1"/>
        </w:rPr>
        <w:t>e</w:t>
      </w:r>
      <w:r w:rsidRPr="00923AB2">
        <w:rPr>
          <w:rFonts w:ascii="Book Antiqua" w:hAnsi="Book Antiqua" w:cs="Times New Roman"/>
          <w:color w:val="000000" w:themeColor="text1"/>
        </w:rPr>
        <w:t xml:space="preserve"> risk was evaluated using the suicidality module of the MINI, Thai version 5</w:t>
      </w:r>
      <w:r w:rsidRPr="00923AB2">
        <w:rPr>
          <w:rFonts w:ascii="Book Antiqua" w:hAnsi="Book Antiqua" w:cs="Times New Roman"/>
          <w:color w:val="000000" w:themeColor="text1"/>
          <w:cs/>
        </w:rPr>
        <w:t>.</w:t>
      </w:r>
      <w:r w:rsidRPr="00923AB2">
        <w:rPr>
          <w:rFonts w:ascii="Book Antiqua" w:hAnsi="Book Antiqua" w:cs="Times New Roman"/>
          <w:color w:val="000000" w:themeColor="text1"/>
        </w:rPr>
        <w:t>0</w:t>
      </w:r>
      <w:r w:rsidRPr="00923AB2">
        <w:rPr>
          <w:rFonts w:ascii="Book Antiqua" w:hAnsi="Book Antiqua" w:cs="Times New Roman"/>
          <w:color w:val="000000" w:themeColor="text1"/>
          <w:cs/>
        </w:rPr>
        <w:t>.</w:t>
      </w:r>
      <w:r w:rsidRPr="00923AB2">
        <w:rPr>
          <w:rFonts w:ascii="Book Antiqua" w:hAnsi="Book Antiqua" w:cs="Times New Roman"/>
          <w:color w:val="000000" w:themeColor="text1"/>
        </w:rPr>
        <w:t xml:space="preserve">0, </w:t>
      </w:r>
      <w:r w:rsidR="008B5311" w:rsidRPr="00923AB2">
        <w:rPr>
          <w:rFonts w:ascii="Book Antiqua" w:hAnsi="Book Antiqua" w:cs="Times New Roman"/>
          <w:color w:val="000000" w:themeColor="text1"/>
        </w:rPr>
        <w:t xml:space="preserve">which is administered in </w:t>
      </w:r>
      <w:r w:rsidRPr="00923AB2">
        <w:rPr>
          <w:rFonts w:ascii="Book Antiqua" w:hAnsi="Book Antiqua" w:cs="Times New Roman"/>
          <w:color w:val="000000" w:themeColor="text1"/>
        </w:rPr>
        <w:t>a short structured diagnostic interview</w: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fldChar w:fldCharType="begin"/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 xml:space="preserve"> ADDIN EN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.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CITE &lt;EndNote&gt;&lt;Cite&gt;&lt;Author&gt;Kittirattanapaiboon&lt;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Author&gt;&lt;Year&gt;2005&lt;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Year&gt;&lt;RecNum&gt;7&lt;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RecNum&gt;&lt;DisplayText&gt;&lt;style face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="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superscript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"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&gt;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[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8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]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&lt;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style&gt;&lt;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DisplayText&gt;&lt;record&gt;&lt;rec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-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number&gt;7&lt;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rec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-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number&gt;&lt;foreign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-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keys&gt;&lt;key app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="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EN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 xml:space="preserve">" 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db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-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id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="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svs2txtdxdax9qexs2nvwr2lsaaz22xtzd22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 xml:space="preserve">" 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timestamp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="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1554544880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"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&gt;7&lt;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key&gt;&lt;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foreign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-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keys&gt;&lt;ref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-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type name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="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Journal Article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"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&gt;17&lt;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ref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-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type&gt;&lt;contributors&gt;&lt;authors&gt;&lt;author&gt;Kittirattanapaiboon, P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.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, Khamwongpin, M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.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&lt;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author&gt;&lt;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authors&gt;&lt;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 xml:space="preserve">contributors&gt;&lt;titles&gt;&lt;title&gt;The validity of the Mini International Neuropsychiatric Interview 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(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MINI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 xml:space="preserve">) – 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Thai version&lt;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title&gt;&lt;secondary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-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title&gt;J Ment Health Thailand&lt;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secondary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-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title&gt;&lt;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titles&gt;&lt;periodical&gt;&lt;full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-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title&gt;J Ment Health Thailand&lt;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full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-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title&gt;&lt;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periodical&gt;&lt;pages&gt;125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-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135&lt;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pages&gt;&lt;volume&gt;13&lt;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volume&gt;&lt;number&gt;3&lt;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number&gt;&lt;dates&gt;&lt;year&gt;&lt;style face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="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normal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 xml:space="preserve">" 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font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="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default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 xml:space="preserve">" 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size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="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12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"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&gt;2005&lt;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style&gt;&lt;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year&gt;&lt;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dates&gt;&lt;urls&gt;&lt;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urls&gt;&lt;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record&gt;&lt;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Cite&gt;&lt;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EndNote&gt;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fldChar w:fldCharType="separate"/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t>[</w: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t>8</w: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t>]</w: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fldChar w:fldCharType="end"/>
      </w:r>
      <w:r w:rsidR="00AD6428" w:rsidRPr="00923AB2">
        <w:rPr>
          <w:rFonts w:ascii="Book Antiqua" w:hAnsi="Book Antiqua" w:cs="Times New Roman"/>
          <w:color w:val="000000" w:themeColor="text1"/>
          <w:cs/>
        </w:rPr>
        <w:t>.</w:t>
      </w:r>
      <w:r w:rsidRPr="00923AB2">
        <w:rPr>
          <w:rFonts w:ascii="Book Antiqua" w:hAnsi="Book Antiqua" w:cs="Times New Roman"/>
          <w:color w:val="000000" w:themeColor="text1"/>
          <w:cs/>
        </w:rPr>
        <w:t xml:space="preserve"> </w:t>
      </w:r>
      <w:r w:rsidR="007F048C" w:rsidRPr="00923AB2">
        <w:rPr>
          <w:rFonts w:ascii="Book Antiqua" w:hAnsi="Book Antiqua" w:cs="Times New Roman"/>
          <w:color w:val="000000" w:themeColor="text1"/>
        </w:rPr>
        <w:t xml:space="preserve">The </w:t>
      </w:r>
      <w:r w:rsidR="007F048C" w:rsidRPr="00923AB2">
        <w:rPr>
          <w:rFonts w:ascii="Book Antiqua" w:hAnsi="Book Antiqua" w:cs="Times New Roman"/>
          <w:color w:val="000000" w:themeColor="text1"/>
          <w:shd w:val="clear" w:color="auto" w:fill="FFFFFF"/>
        </w:rPr>
        <w:t>suicidality module consist</w:t>
      </w:r>
      <w:r w:rsidR="008B5311" w:rsidRPr="00923AB2">
        <w:rPr>
          <w:rFonts w:ascii="Book Antiqua" w:hAnsi="Book Antiqua" w:cs="Times New Roman"/>
          <w:color w:val="000000" w:themeColor="text1"/>
          <w:shd w:val="clear" w:color="auto" w:fill="FFFFFF"/>
        </w:rPr>
        <w:t>s</w:t>
      </w:r>
      <w:r w:rsidR="007F048C" w:rsidRPr="00923AB2">
        <w:rPr>
          <w:rFonts w:ascii="Book Antiqua" w:hAnsi="Book Antiqua" w:cs="Times New Roman"/>
          <w:color w:val="000000" w:themeColor="text1"/>
          <w:shd w:val="clear" w:color="auto" w:fill="FFFFFF"/>
        </w:rPr>
        <w:t xml:space="preserve"> of eight items designed to evaluate the risk of suicide </w:t>
      </w:r>
      <w:r w:rsidR="007F048C" w:rsidRPr="00923AB2">
        <w:rPr>
          <w:rFonts w:ascii="Book Antiqua" w:hAnsi="Book Antiqua" w:cs="Times New Roman"/>
          <w:i/>
          <w:color w:val="000000" w:themeColor="text1"/>
          <w:shd w:val="clear" w:color="auto" w:fill="FFFFFF"/>
        </w:rPr>
        <w:t>via</w:t>
      </w:r>
      <w:r w:rsidR="007F048C" w:rsidRPr="00923AB2">
        <w:rPr>
          <w:rFonts w:ascii="Book Antiqua" w:hAnsi="Book Antiqua" w:cs="Times New Roman"/>
          <w:color w:val="000000" w:themeColor="text1"/>
          <w:shd w:val="clear" w:color="auto" w:fill="FFFFFF"/>
        </w:rPr>
        <w:t xml:space="preserve"> a number of questions divided into two aspects </w:t>
      </w:r>
      <w:r w:rsidR="007F048C" w:rsidRPr="00923AB2">
        <w:rPr>
          <w:rFonts w:ascii="Book Antiqua" w:hAnsi="Book Antiqua" w:cs="Times New Roman"/>
          <w:color w:val="000000" w:themeColor="text1"/>
          <w:shd w:val="clear" w:color="auto" w:fill="FFFFFF"/>
          <w:cs/>
        </w:rPr>
        <w:t>(</w:t>
      </w:r>
      <w:r w:rsidR="007F048C" w:rsidRPr="00923AB2">
        <w:rPr>
          <w:rFonts w:ascii="Book Antiqua" w:hAnsi="Book Antiqua" w:cs="Times New Roman"/>
          <w:color w:val="000000" w:themeColor="text1"/>
          <w:shd w:val="clear" w:color="auto" w:fill="FFFFFF"/>
        </w:rPr>
        <w:t>in the past one month</w:t>
      </w:r>
      <w:r w:rsidR="00E56F02" w:rsidRPr="00923AB2">
        <w:rPr>
          <w:rFonts w:ascii="Book Antiqua" w:hAnsi="Book Antiqua" w:cs="Angsana New"/>
          <w:color w:val="000000" w:themeColor="text1"/>
          <w:shd w:val="clear" w:color="auto" w:fill="FFFFFF"/>
          <w:cs/>
        </w:rPr>
        <w:t xml:space="preserve"> </w:t>
      </w:r>
      <w:r w:rsidR="007F048C" w:rsidRPr="00923AB2">
        <w:rPr>
          <w:rFonts w:ascii="Book Antiqua" w:hAnsi="Book Antiqua" w:cs="Times New Roman"/>
          <w:color w:val="000000" w:themeColor="text1"/>
          <w:shd w:val="clear" w:color="auto" w:fill="FFFFFF"/>
        </w:rPr>
        <w:t xml:space="preserve">and </w:t>
      </w:r>
      <w:r w:rsidR="008B5311" w:rsidRPr="00923AB2">
        <w:rPr>
          <w:rFonts w:ascii="Book Antiqua" w:hAnsi="Book Antiqua" w:cs="Times New Roman"/>
          <w:color w:val="000000" w:themeColor="text1"/>
          <w:shd w:val="clear" w:color="auto" w:fill="FFFFFF"/>
        </w:rPr>
        <w:t xml:space="preserve">in one’s </w:t>
      </w:r>
      <w:r w:rsidR="007F048C" w:rsidRPr="00923AB2">
        <w:rPr>
          <w:rFonts w:ascii="Book Antiqua" w:hAnsi="Book Antiqua" w:cs="Times New Roman"/>
          <w:color w:val="000000" w:themeColor="text1"/>
          <w:shd w:val="clear" w:color="auto" w:fill="FFFFFF"/>
        </w:rPr>
        <w:t>lifetime</w:t>
      </w:r>
      <w:r w:rsidR="007F048C" w:rsidRPr="00923AB2">
        <w:rPr>
          <w:rFonts w:ascii="Book Antiqua" w:hAnsi="Book Antiqua" w:cs="Times New Roman"/>
          <w:color w:val="000000" w:themeColor="text1"/>
          <w:shd w:val="clear" w:color="auto" w:fill="FFFFFF"/>
          <w:cs/>
        </w:rPr>
        <w:t xml:space="preserve">). </w:t>
      </w:r>
      <w:r w:rsidR="007F048C" w:rsidRPr="00923AB2">
        <w:rPr>
          <w:rFonts w:ascii="Book Antiqua" w:hAnsi="Book Antiqua" w:cs="Times New Roman"/>
          <w:color w:val="000000" w:themeColor="text1"/>
          <w:shd w:val="clear" w:color="auto" w:fill="FFFFFF"/>
        </w:rPr>
        <w:t>The seven items designated for the evaluation of suicide risk in the preceding month</w:t>
      </w:r>
      <w:r w:rsidR="00E56F02" w:rsidRPr="00923AB2">
        <w:rPr>
          <w:rFonts w:ascii="Book Antiqua" w:hAnsi="Book Antiqua" w:cs="Angsana New"/>
          <w:color w:val="000000" w:themeColor="text1"/>
          <w:shd w:val="clear" w:color="auto" w:fill="FFFFFF"/>
          <w:cs/>
        </w:rPr>
        <w:t xml:space="preserve"> </w:t>
      </w:r>
      <w:r w:rsidR="008B5311" w:rsidRPr="00923AB2">
        <w:rPr>
          <w:rFonts w:ascii="Book Antiqua" w:hAnsi="Book Antiqua" w:cs="Times New Roman"/>
          <w:color w:val="000000" w:themeColor="text1"/>
          <w:shd w:val="clear" w:color="auto" w:fill="FFFFFF"/>
        </w:rPr>
        <w:t xml:space="preserve">were as follows: </w:t>
      </w:r>
      <w:r w:rsidR="007F048C" w:rsidRPr="00923AB2">
        <w:rPr>
          <w:rFonts w:ascii="Book Antiqua" w:hAnsi="Book Antiqua" w:cs="Times New Roman"/>
          <w:color w:val="000000" w:themeColor="text1"/>
          <w:shd w:val="clear" w:color="auto" w:fill="FFFFFF"/>
        </w:rPr>
        <w:t>Q</w:t>
      </w:r>
      <w:r w:rsidR="007F048C" w:rsidRPr="00923AB2">
        <w:rPr>
          <w:rFonts w:ascii="Book Antiqua" w:hAnsi="Book Antiqua" w:cs="Times New Roman"/>
          <w:color w:val="000000" w:themeColor="text1"/>
        </w:rPr>
        <w:t>1</w:t>
      </w:r>
      <w:r w:rsidR="007F048C" w:rsidRPr="00923AB2">
        <w:rPr>
          <w:rFonts w:ascii="Book Antiqua" w:hAnsi="Book Antiqua" w:cs="Times New Roman"/>
          <w:color w:val="000000" w:themeColor="text1"/>
          <w:cs/>
        </w:rPr>
        <w:t>:</w:t>
      </w:r>
      <w:r w:rsidR="007F048C" w:rsidRPr="00923AB2">
        <w:rPr>
          <w:rFonts w:ascii="Book Antiqua" w:hAnsi="Book Antiqua" w:cs="Angsana New"/>
          <w:color w:val="000000" w:themeColor="text1"/>
          <w:shd w:val="clear" w:color="auto" w:fill="FFFFFF"/>
          <w:cs/>
        </w:rPr>
        <w:t xml:space="preserve"> </w:t>
      </w:r>
      <w:r w:rsidR="009B75E7" w:rsidRPr="00923AB2">
        <w:rPr>
          <w:rFonts w:ascii="Book Antiqua" w:hAnsi="Book Antiqua" w:cs="Times New Roman"/>
          <w:color w:val="000000" w:themeColor="text1"/>
          <w:shd w:val="clear" w:color="auto" w:fill="FFFFFF"/>
        </w:rPr>
        <w:t xml:space="preserve">Have you thought that you would be better off dead or </w:t>
      </w:r>
      <w:r w:rsidR="009B75E7" w:rsidRPr="00923AB2">
        <w:rPr>
          <w:rFonts w:ascii="Book Antiqua" w:hAnsi="Book Antiqua" w:cs="Times New Roman"/>
          <w:color w:val="000000" w:themeColor="text1"/>
        </w:rPr>
        <w:t>wish</w:t>
      </w:r>
      <w:r w:rsidR="00B1749E" w:rsidRPr="00923AB2">
        <w:rPr>
          <w:rFonts w:ascii="Book Antiqua" w:hAnsi="Book Antiqua" w:cs="Times New Roman"/>
          <w:color w:val="000000" w:themeColor="text1"/>
        </w:rPr>
        <w:t>ed</w:t>
      </w:r>
      <w:r w:rsidR="009B75E7" w:rsidRPr="00923AB2">
        <w:rPr>
          <w:rFonts w:ascii="Book Antiqua" w:hAnsi="Book Antiqua" w:cs="Times New Roman"/>
          <w:color w:val="000000" w:themeColor="text1"/>
        </w:rPr>
        <w:t xml:space="preserve"> you were dead?</w:t>
      </w:r>
      <w:r w:rsidR="007F048C" w:rsidRPr="00923AB2">
        <w:rPr>
          <w:rFonts w:ascii="Book Antiqua" w:hAnsi="Book Antiqua" w:cs="Times New Roman"/>
          <w:color w:val="000000" w:themeColor="text1"/>
          <w:cs/>
        </w:rPr>
        <w:t xml:space="preserve"> (</w:t>
      </w:r>
      <w:r w:rsidR="00B1749E" w:rsidRPr="00923AB2">
        <w:rPr>
          <w:rFonts w:ascii="Book Antiqua" w:hAnsi="Book Antiqua" w:cs="Times New Roman"/>
          <w:color w:val="000000" w:themeColor="text1"/>
        </w:rPr>
        <w:t>y</w:t>
      </w:r>
      <w:r w:rsidR="00152B5E" w:rsidRPr="00923AB2">
        <w:rPr>
          <w:rFonts w:ascii="Book Antiqua" w:hAnsi="Book Antiqua" w:cs="Times New Roman"/>
          <w:color w:val="000000" w:themeColor="text1"/>
        </w:rPr>
        <w:t>es</w:t>
      </w:r>
      <w:r w:rsidR="00C632F6" w:rsidRPr="00923AB2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152B5E" w:rsidRPr="00923AB2">
        <w:rPr>
          <w:rFonts w:ascii="Book Antiqua" w:hAnsi="Book Antiqua" w:cs="Times New Roman"/>
          <w:color w:val="000000" w:themeColor="text1"/>
          <w:cs/>
        </w:rPr>
        <w:t>=</w:t>
      </w:r>
      <w:r w:rsidR="00C632F6" w:rsidRPr="00923AB2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7F048C" w:rsidRPr="00923AB2">
        <w:rPr>
          <w:rFonts w:ascii="Book Antiqua" w:hAnsi="Book Antiqua" w:cs="Times New Roman"/>
          <w:color w:val="000000" w:themeColor="text1"/>
        </w:rPr>
        <w:t>1, no</w:t>
      </w:r>
      <w:r w:rsidR="00C632F6" w:rsidRPr="00923AB2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7F048C" w:rsidRPr="00923AB2">
        <w:rPr>
          <w:rFonts w:ascii="Book Antiqua" w:hAnsi="Book Antiqua" w:cs="Times New Roman"/>
          <w:color w:val="000000" w:themeColor="text1"/>
          <w:cs/>
        </w:rPr>
        <w:t>=</w:t>
      </w:r>
      <w:r w:rsidR="00C632F6" w:rsidRPr="00923AB2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7F048C" w:rsidRPr="00923AB2">
        <w:rPr>
          <w:rFonts w:ascii="Book Antiqua" w:hAnsi="Book Antiqua" w:cs="Times New Roman"/>
          <w:color w:val="000000" w:themeColor="text1"/>
        </w:rPr>
        <w:t>0</w:t>
      </w:r>
      <w:r w:rsidR="007F048C" w:rsidRPr="00923AB2">
        <w:rPr>
          <w:rFonts w:ascii="Book Antiqua" w:hAnsi="Book Antiqua" w:cs="Times New Roman"/>
          <w:color w:val="000000" w:themeColor="text1"/>
          <w:cs/>
        </w:rPr>
        <w:t>)</w:t>
      </w:r>
      <w:r w:rsidR="00C632F6" w:rsidRPr="00923AB2">
        <w:rPr>
          <w:rFonts w:ascii="Book Antiqua" w:hAnsi="Book Antiqua" w:cs="Times New Roman"/>
          <w:color w:val="000000" w:themeColor="text1"/>
          <w:lang w:eastAsia="zh-CN"/>
        </w:rPr>
        <w:t>;</w:t>
      </w:r>
      <w:r w:rsidR="007F048C" w:rsidRPr="00923AB2">
        <w:rPr>
          <w:rFonts w:ascii="Book Antiqua" w:hAnsi="Book Antiqua" w:cs="Times New Roman"/>
          <w:color w:val="000000" w:themeColor="text1"/>
        </w:rPr>
        <w:t xml:space="preserve"> Q2</w:t>
      </w:r>
      <w:r w:rsidR="006D58CC" w:rsidRPr="00923AB2">
        <w:rPr>
          <w:rFonts w:ascii="Book Antiqua" w:hAnsi="Book Antiqua" w:cs="Times New Roman"/>
          <w:color w:val="000000" w:themeColor="text1"/>
          <w:cs/>
        </w:rPr>
        <w:t>:</w:t>
      </w:r>
      <w:r w:rsidR="007F048C" w:rsidRPr="00923AB2">
        <w:rPr>
          <w:rFonts w:ascii="Book Antiqua" w:hAnsi="Book Antiqua" w:cs="Angsana New"/>
          <w:color w:val="000000" w:themeColor="text1"/>
          <w:shd w:val="clear" w:color="auto" w:fill="FFFFFF"/>
          <w:cs/>
        </w:rPr>
        <w:t xml:space="preserve"> </w:t>
      </w:r>
      <w:r w:rsidR="001615C1" w:rsidRPr="00923AB2">
        <w:rPr>
          <w:rFonts w:ascii="Book Antiqua" w:hAnsi="Book Antiqua" w:cs="Times New Roman"/>
          <w:color w:val="000000" w:themeColor="text1"/>
          <w:shd w:val="clear" w:color="auto" w:fill="FFFFFF"/>
        </w:rPr>
        <w:t xml:space="preserve">Have you </w:t>
      </w:r>
      <w:r w:rsidR="00B1749E" w:rsidRPr="00923AB2">
        <w:rPr>
          <w:rFonts w:ascii="Book Antiqua" w:hAnsi="Book Antiqua" w:cs="Times New Roman"/>
          <w:color w:val="000000" w:themeColor="text1"/>
          <w:shd w:val="clear" w:color="auto" w:fill="FFFFFF"/>
        </w:rPr>
        <w:t>w</w:t>
      </w:r>
      <w:r w:rsidR="007F048C" w:rsidRPr="00923AB2">
        <w:rPr>
          <w:rFonts w:ascii="Book Antiqua" w:hAnsi="Book Antiqua" w:cs="Times New Roman"/>
          <w:color w:val="000000" w:themeColor="text1"/>
          <w:shd w:val="clear" w:color="auto" w:fill="FFFFFF"/>
        </w:rPr>
        <w:t xml:space="preserve">anted to harm </w:t>
      </w:r>
      <w:r w:rsidR="007F048C" w:rsidRPr="00923AB2">
        <w:rPr>
          <w:rFonts w:ascii="Book Antiqua" w:hAnsi="Book Antiqua" w:cs="Times New Roman"/>
          <w:color w:val="000000" w:themeColor="text1"/>
        </w:rPr>
        <w:t xml:space="preserve">yourself? </w:t>
      </w:r>
      <w:r w:rsidR="007F048C" w:rsidRPr="00923AB2">
        <w:rPr>
          <w:rFonts w:ascii="Book Antiqua" w:hAnsi="Book Antiqua" w:cs="Times New Roman"/>
          <w:color w:val="000000" w:themeColor="text1"/>
          <w:cs/>
        </w:rPr>
        <w:t>(</w:t>
      </w:r>
      <w:r w:rsidR="00B1749E" w:rsidRPr="00923AB2">
        <w:rPr>
          <w:rFonts w:ascii="Book Antiqua" w:hAnsi="Book Antiqua" w:cs="Times New Roman"/>
          <w:color w:val="000000" w:themeColor="text1"/>
        </w:rPr>
        <w:t>y</w:t>
      </w:r>
      <w:r w:rsidR="00152B5E" w:rsidRPr="00923AB2">
        <w:rPr>
          <w:rFonts w:ascii="Book Antiqua" w:hAnsi="Book Antiqua" w:cs="Times New Roman"/>
          <w:color w:val="000000" w:themeColor="text1"/>
        </w:rPr>
        <w:t>es</w:t>
      </w:r>
      <w:r w:rsidR="00C632F6" w:rsidRPr="00923AB2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152B5E" w:rsidRPr="00923AB2">
        <w:rPr>
          <w:rFonts w:ascii="Book Antiqua" w:hAnsi="Book Antiqua" w:cs="Times New Roman"/>
          <w:color w:val="000000" w:themeColor="text1"/>
          <w:cs/>
        </w:rPr>
        <w:t>=</w:t>
      </w:r>
      <w:r w:rsidR="00C632F6" w:rsidRPr="00923AB2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7F048C" w:rsidRPr="00923AB2">
        <w:rPr>
          <w:rFonts w:ascii="Book Antiqua" w:hAnsi="Book Antiqua" w:cs="Times New Roman"/>
          <w:color w:val="000000" w:themeColor="text1"/>
        </w:rPr>
        <w:t>2, no</w:t>
      </w:r>
      <w:r w:rsidR="00C632F6" w:rsidRPr="00923AB2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7F048C" w:rsidRPr="00923AB2">
        <w:rPr>
          <w:rFonts w:ascii="Book Antiqua" w:hAnsi="Book Antiqua" w:cs="Times New Roman"/>
          <w:color w:val="000000" w:themeColor="text1"/>
          <w:cs/>
        </w:rPr>
        <w:t>=</w:t>
      </w:r>
      <w:r w:rsidR="00C632F6" w:rsidRPr="00923AB2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7F048C" w:rsidRPr="00923AB2">
        <w:rPr>
          <w:rFonts w:ascii="Book Antiqua" w:hAnsi="Book Antiqua" w:cs="Times New Roman"/>
          <w:color w:val="000000" w:themeColor="text1"/>
        </w:rPr>
        <w:t>0</w:t>
      </w:r>
      <w:r w:rsidR="007F048C" w:rsidRPr="00923AB2">
        <w:rPr>
          <w:rFonts w:ascii="Book Antiqua" w:hAnsi="Book Antiqua" w:cs="Times New Roman"/>
          <w:color w:val="000000" w:themeColor="text1"/>
          <w:cs/>
        </w:rPr>
        <w:t>)</w:t>
      </w:r>
      <w:r w:rsidR="00C632F6" w:rsidRPr="00923AB2">
        <w:rPr>
          <w:rFonts w:ascii="Book Antiqua" w:hAnsi="Book Antiqua" w:cs="Times New Roman"/>
          <w:color w:val="000000" w:themeColor="text1"/>
          <w:lang w:eastAsia="zh-CN"/>
        </w:rPr>
        <w:t>;</w:t>
      </w:r>
      <w:r w:rsidR="007F048C" w:rsidRPr="00923AB2">
        <w:rPr>
          <w:rFonts w:ascii="Book Antiqua" w:hAnsi="Book Antiqua" w:cs="Times New Roman"/>
          <w:color w:val="000000" w:themeColor="text1"/>
          <w:cs/>
        </w:rPr>
        <w:t xml:space="preserve"> </w:t>
      </w:r>
      <w:r w:rsidR="007F048C" w:rsidRPr="00923AB2">
        <w:rPr>
          <w:rFonts w:ascii="Book Antiqua" w:hAnsi="Book Antiqua" w:cs="Times New Roman"/>
          <w:color w:val="000000" w:themeColor="text1"/>
        </w:rPr>
        <w:t>Q3</w:t>
      </w:r>
      <w:r w:rsidR="006D58CC" w:rsidRPr="00923AB2">
        <w:rPr>
          <w:rFonts w:ascii="Book Antiqua" w:hAnsi="Book Antiqua" w:cs="Times New Roman"/>
          <w:color w:val="000000" w:themeColor="text1"/>
          <w:cs/>
        </w:rPr>
        <w:t>:</w:t>
      </w:r>
      <w:r w:rsidR="007F048C" w:rsidRPr="00923AB2">
        <w:rPr>
          <w:rFonts w:ascii="Book Antiqua" w:hAnsi="Book Antiqua" w:cs="Angsana New"/>
          <w:color w:val="000000" w:themeColor="text1"/>
          <w:shd w:val="clear" w:color="auto" w:fill="FFFFFF"/>
          <w:cs/>
        </w:rPr>
        <w:t xml:space="preserve"> </w:t>
      </w:r>
      <w:r w:rsidR="001615C1" w:rsidRPr="00923AB2">
        <w:rPr>
          <w:rFonts w:ascii="Book Antiqua" w:hAnsi="Book Antiqua" w:cs="Times New Roman"/>
          <w:color w:val="000000" w:themeColor="text1"/>
          <w:shd w:val="clear" w:color="auto" w:fill="FFFFFF"/>
        </w:rPr>
        <w:t xml:space="preserve">Have you </w:t>
      </w:r>
      <w:r w:rsidR="00B1749E" w:rsidRPr="00923AB2">
        <w:rPr>
          <w:rFonts w:ascii="Book Antiqua" w:hAnsi="Book Antiqua" w:cs="Times New Roman"/>
          <w:color w:val="000000" w:themeColor="text1"/>
          <w:shd w:val="clear" w:color="auto" w:fill="FFFFFF"/>
        </w:rPr>
        <w:t>t</w:t>
      </w:r>
      <w:r w:rsidR="007F048C" w:rsidRPr="00923AB2">
        <w:rPr>
          <w:rFonts w:ascii="Book Antiqua" w:hAnsi="Book Antiqua" w:cs="Times New Roman"/>
          <w:color w:val="000000" w:themeColor="text1"/>
          <w:shd w:val="clear" w:color="auto" w:fill="FFFFFF"/>
        </w:rPr>
        <w:t>hought about suici</w:t>
      </w:r>
      <w:r w:rsidR="007F048C" w:rsidRPr="00923AB2">
        <w:rPr>
          <w:rFonts w:ascii="Book Antiqua" w:hAnsi="Book Antiqua" w:cs="Times New Roman"/>
          <w:color w:val="000000" w:themeColor="text1"/>
        </w:rPr>
        <w:t xml:space="preserve">de? </w:t>
      </w:r>
      <w:r w:rsidR="00B700EF" w:rsidRPr="00923AB2">
        <w:rPr>
          <w:rFonts w:ascii="Book Antiqua" w:hAnsi="Book Antiqua" w:cs="Times New Roman"/>
          <w:color w:val="000000" w:themeColor="text1"/>
          <w:cs/>
        </w:rPr>
        <w:t>(</w:t>
      </w:r>
      <w:r w:rsidR="00B1749E" w:rsidRPr="00923AB2">
        <w:rPr>
          <w:rFonts w:ascii="Book Antiqua" w:hAnsi="Book Antiqua" w:cs="Times New Roman"/>
          <w:color w:val="000000" w:themeColor="text1"/>
        </w:rPr>
        <w:t>y</w:t>
      </w:r>
      <w:r w:rsidR="00152B5E" w:rsidRPr="00923AB2">
        <w:rPr>
          <w:rFonts w:ascii="Book Antiqua" w:hAnsi="Book Antiqua" w:cs="Times New Roman"/>
          <w:color w:val="000000" w:themeColor="text1"/>
        </w:rPr>
        <w:t>es</w:t>
      </w:r>
      <w:r w:rsidR="00C632F6" w:rsidRPr="00923AB2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152B5E" w:rsidRPr="00923AB2">
        <w:rPr>
          <w:rFonts w:ascii="Book Antiqua" w:hAnsi="Book Antiqua" w:cs="Times New Roman"/>
          <w:color w:val="000000" w:themeColor="text1"/>
          <w:cs/>
        </w:rPr>
        <w:t>=</w:t>
      </w:r>
      <w:r w:rsidR="00C632F6" w:rsidRPr="00923AB2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B700EF" w:rsidRPr="00923AB2">
        <w:rPr>
          <w:rFonts w:ascii="Book Antiqua" w:hAnsi="Book Antiqua" w:cs="Times New Roman"/>
          <w:color w:val="000000" w:themeColor="text1"/>
        </w:rPr>
        <w:t>6, no</w:t>
      </w:r>
      <w:r w:rsidR="00C632F6" w:rsidRPr="00923AB2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B700EF" w:rsidRPr="00923AB2">
        <w:rPr>
          <w:rFonts w:ascii="Book Antiqua" w:hAnsi="Book Antiqua" w:cs="Times New Roman"/>
          <w:color w:val="000000" w:themeColor="text1"/>
          <w:cs/>
        </w:rPr>
        <w:t>=</w:t>
      </w:r>
      <w:r w:rsidR="00C632F6" w:rsidRPr="00923AB2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B700EF" w:rsidRPr="00923AB2">
        <w:rPr>
          <w:rFonts w:ascii="Book Antiqua" w:hAnsi="Book Antiqua" w:cs="Times New Roman"/>
          <w:color w:val="000000" w:themeColor="text1"/>
        </w:rPr>
        <w:t>0</w:t>
      </w:r>
      <w:r w:rsidR="00B700EF" w:rsidRPr="00923AB2">
        <w:rPr>
          <w:rFonts w:ascii="Book Antiqua" w:hAnsi="Book Antiqua" w:cs="Times New Roman"/>
          <w:color w:val="000000" w:themeColor="text1"/>
          <w:cs/>
        </w:rPr>
        <w:t>)</w:t>
      </w:r>
      <w:r w:rsidR="00C632F6" w:rsidRPr="00923AB2">
        <w:rPr>
          <w:rFonts w:ascii="Book Antiqua" w:hAnsi="Book Antiqua" w:cs="Times New Roman"/>
          <w:color w:val="000000" w:themeColor="text1"/>
          <w:lang w:eastAsia="zh-CN"/>
        </w:rPr>
        <w:t>;</w:t>
      </w:r>
      <w:r w:rsidR="007F048C" w:rsidRPr="00923AB2">
        <w:rPr>
          <w:rFonts w:ascii="Book Antiqua" w:hAnsi="Book Antiqua" w:cs="Times New Roman"/>
          <w:color w:val="000000" w:themeColor="text1"/>
        </w:rPr>
        <w:t xml:space="preserve"> Q4</w:t>
      </w:r>
      <w:r w:rsidR="007F048C" w:rsidRPr="00923AB2">
        <w:rPr>
          <w:rFonts w:ascii="Book Antiqua" w:hAnsi="Book Antiqua" w:cs="Times New Roman"/>
          <w:color w:val="000000" w:themeColor="text1"/>
          <w:cs/>
        </w:rPr>
        <w:t xml:space="preserve">: </w:t>
      </w:r>
      <w:r w:rsidR="001615C1" w:rsidRPr="00923AB2">
        <w:rPr>
          <w:rFonts w:ascii="Book Antiqua" w:hAnsi="Book Antiqua" w:cs="Times New Roman"/>
          <w:color w:val="000000" w:themeColor="text1"/>
          <w:shd w:val="clear" w:color="auto" w:fill="FFFFFF"/>
        </w:rPr>
        <w:t xml:space="preserve">Have you </w:t>
      </w:r>
      <w:r w:rsidR="00B1749E" w:rsidRPr="00923AB2">
        <w:rPr>
          <w:rFonts w:ascii="Book Antiqua" w:hAnsi="Book Antiqua" w:cs="Times New Roman"/>
          <w:color w:val="000000" w:themeColor="text1"/>
          <w:shd w:val="clear" w:color="auto" w:fill="FFFFFF"/>
        </w:rPr>
        <w:t>h</w:t>
      </w:r>
      <w:r w:rsidR="007F048C" w:rsidRPr="00923AB2">
        <w:rPr>
          <w:rFonts w:ascii="Book Antiqua" w:hAnsi="Book Antiqua" w:cs="Times New Roman"/>
          <w:color w:val="000000" w:themeColor="text1"/>
          <w:shd w:val="clear" w:color="auto" w:fill="FFFFFF"/>
        </w:rPr>
        <w:t xml:space="preserve">ad a </w:t>
      </w:r>
      <w:r w:rsidR="007F048C" w:rsidRPr="00923AB2">
        <w:rPr>
          <w:rFonts w:ascii="Book Antiqua" w:hAnsi="Book Antiqua" w:cs="Times New Roman"/>
          <w:color w:val="000000" w:themeColor="text1"/>
        </w:rPr>
        <w:t xml:space="preserve">suicide plan? </w:t>
      </w:r>
      <w:r w:rsidR="00B700EF" w:rsidRPr="00923AB2">
        <w:rPr>
          <w:rFonts w:ascii="Book Antiqua" w:hAnsi="Book Antiqua" w:cs="Times New Roman"/>
          <w:color w:val="000000" w:themeColor="text1"/>
          <w:cs/>
        </w:rPr>
        <w:t>(</w:t>
      </w:r>
      <w:r w:rsidR="00B1749E" w:rsidRPr="00923AB2">
        <w:rPr>
          <w:rFonts w:ascii="Book Antiqua" w:hAnsi="Book Antiqua" w:cs="Times New Roman"/>
          <w:color w:val="000000" w:themeColor="text1"/>
        </w:rPr>
        <w:t>y</w:t>
      </w:r>
      <w:r w:rsidR="00152B5E" w:rsidRPr="00923AB2">
        <w:rPr>
          <w:rFonts w:ascii="Book Antiqua" w:hAnsi="Book Antiqua" w:cs="Times New Roman"/>
          <w:color w:val="000000" w:themeColor="text1"/>
        </w:rPr>
        <w:t>es</w:t>
      </w:r>
      <w:r w:rsidR="00C632F6" w:rsidRPr="00923AB2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152B5E" w:rsidRPr="00923AB2">
        <w:rPr>
          <w:rFonts w:ascii="Book Antiqua" w:hAnsi="Book Antiqua" w:cs="Times New Roman"/>
          <w:color w:val="000000" w:themeColor="text1"/>
          <w:cs/>
        </w:rPr>
        <w:t>=</w:t>
      </w:r>
      <w:r w:rsidR="00C632F6" w:rsidRPr="00923AB2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B700EF" w:rsidRPr="00923AB2">
        <w:rPr>
          <w:rFonts w:ascii="Book Antiqua" w:hAnsi="Book Antiqua" w:cs="Times New Roman"/>
          <w:color w:val="000000" w:themeColor="text1"/>
        </w:rPr>
        <w:t>8, no</w:t>
      </w:r>
      <w:r w:rsidR="00C632F6" w:rsidRPr="00923AB2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B700EF" w:rsidRPr="00923AB2">
        <w:rPr>
          <w:rFonts w:ascii="Book Antiqua" w:hAnsi="Book Antiqua" w:cs="Times New Roman"/>
          <w:color w:val="000000" w:themeColor="text1"/>
          <w:cs/>
        </w:rPr>
        <w:t>=</w:t>
      </w:r>
      <w:r w:rsidR="00C632F6" w:rsidRPr="00923AB2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B700EF" w:rsidRPr="00923AB2">
        <w:rPr>
          <w:rFonts w:ascii="Book Antiqua" w:hAnsi="Book Antiqua" w:cs="Times New Roman"/>
          <w:color w:val="000000" w:themeColor="text1"/>
        </w:rPr>
        <w:t>0</w:t>
      </w:r>
      <w:r w:rsidR="00B700EF" w:rsidRPr="00923AB2">
        <w:rPr>
          <w:rFonts w:ascii="Book Antiqua" w:hAnsi="Book Antiqua" w:cs="Times New Roman"/>
          <w:color w:val="000000" w:themeColor="text1"/>
          <w:cs/>
        </w:rPr>
        <w:t>)</w:t>
      </w:r>
      <w:r w:rsidR="00C632F6" w:rsidRPr="00923AB2">
        <w:rPr>
          <w:rFonts w:ascii="Book Antiqua" w:hAnsi="Book Antiqua" w:cs="Times New Roman"/>
          <w:color w:val="000000" w:themeColor="text1"/>
          <w:lang w:eastAsia="zh-CN"/>
        </w:rPr>
        <w:t>;</w:t>
      </w:r>
      <w:r w:rsidR="007325C9" w:rsidRPr="00923AB2">
        <w:rPr>
          <w:rFonts w:ascii="Book Antiqua" w:hAnsi="Book Antiqua" w:cs="Times New Roman"/>
          <w:color w:val="000000" w:themeColor="text1"/>
        </w:rPr>
        <w:t xml:space="preserve"> Q5</w:t>
      </w:r>
      <w:r w:rsidR="006D58CC" w:rsidRPr="00923AB2">
        <w:rPr>
          <w:rFonts w:ascii="Book Antiqua" w:hAnsi="Book Antiqua" w:cs="Times New Roman"/>
          <w:color w:val="000000" w:themeColor="text1"/>
          <w:cs/>
        </w:rPr>
        <w:t>:</w:t>
      </w:r>
      <w:r w:rsidR="007325C9" w:rsidRPr="00923AB2">
        <w:rPr>
          <w:rFonts w:ascii="Book Antiqua" w:hAnsi="Book Antiqua" w:cs="Angsana New"/>
          <w:color w:val="000000" w:themeColor="text1"/>
          <w:shd w:val="clear" w:color="auto" w:fill="FFFFFF"/>
          <w:cs/>
        </w:rPr>
        <w:t xml:space="preserve"> </w:t>
      </w:r>
      <w:r w:rsidR="001615C1" w:rsidRPr="00923AB2">
        <w:rPr>
          <w:rFonts w:ascii="Book Antiqua" w:hAnsi="Book Antiqua" w:cs="Times New Roman"/>
          <w:color w:val="000000" w:themeColor="text1"/>
          <w:shd w:val="clear" w:color="auto" w:fill="FFFFFF"/>
        </w:rPr>
        <w:t xml:space="preserve">Have you </w:t>
      </w:r>
      <w:r w:rsidR="00B1749E" w:rsidRPr="00923AB2">
        <w:rPr>
          <w:rFonts w:ascii="Book Antiqua" w:hAnsi="Book Antiqua" w:cs="Times New Roman"/>
          <w:color w:val="000000" w:themeColor="text1"/>
          <w:shd w:val="clear" w:color="auto" w:fill="FFFFFF"/>
        </w:rPr>
        <w:t>h</w:t>
      </w:r>
      <w:r w:rsidR="007325C9" w:rsidRPr="00923AB2">
        <w:rPr>
          <w:rFonts w:ascii="Book Antiqua" w:hAnsi="Book Antiqua" w:cs="Times New Roman"/>
          <w:color w:val="000000" w:themeColor="text1"/>
          <w:shd w:val="clear" w:color="auto" w:fill="FFFFFF"/>
        </w:rPr>
        <w:t xml:space="preserve">ad a </w:t>
      </w:r>
      <w:r w:rsidR="007325C9" w:rsidRPr="00923AB2">
        <w:rPr>
          <w:rFonts w:ascii="Book Antiqua" w:hAnsi="Book Antiqua" w:cs="Times New Roman"/>
          <w:color w:val="000000" w:themeColor="text1"/>
        </w:rPr>
        <w:t xml:space="preserve">feasible suicide plan? </w:t>
      </w:r>
      <w:r w:rsidR="007325C9" w:rsidRPr="00923AB2">
        <w:rPr>
          <w:rFonts w:ascii="Book Antiqua" w:hAnsi="Book Antiqua" w:cs="Times New Roman"/>
          <w:color w:val="000000" w:themeColor="text1"/>
          <w:cs/>
        </w:rPr>
        <w:t>(</w:t>
      </w:r>
      <w:r w:rsidR="00B1749E" w:rsidRPr="00923AB2">
        <w:rPr>
          <w:rFonts w:ascii="Book Antiqua" w:hAnsi="Book Antiqua" w:cs="Times New Roman"/>
          <w:color w:val="000000" w:themeColor="text1"/>
        </w:rPr>
        <w:t>y</w:t>
      </w:r>
      <w:r w:rsidR="00152B5E" w:rsidRPr="00923AB2">
        <w:rPr>
          <w:rFonts w:ascii="Book Antiqua" w:hAnsi="Book Antiqua" w:cs="Times New Roman"/>
          <w:color w:val="000000" w:themeColor="text1"/>
        </w:rPr>
        <w:t>es</w:t>
      </w:r>
      <w:r w:rsidR="00C632F6" w:rsidRPr="00923AB2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152B5E" w:rsidRPr="00923AB2">
        <w:rPr>
          <w:rFonts w:ascii="Book Antiqua" w:hAnsi="Book Antiqua" w:cs="Times New Roman"/>
          <w:color w:val="000000" w:themeColor="text1"/>
          <w:cs/>
        </w:rPr>
        <w:t>=</w:t>
      </w:r>
      <w:r w:rsidR="00C632F6" w:rsidRPr="00923AB2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7325C9" w:rsidRPr="00923AB2">
        <w:rPr>
          <w:rFonts w:ascii="Book Antiqua" w:hAnsi="Book Antiqua" w:cs="Times New Roman"/>
          <w:color w:val="000000" w:themeColor="text1"/>
        </w:rPr>
        <w:t>9, no</w:t>
      </w:r>
      <w:r w:rsidR="00C632F6" w:rsidRPr="00923AB2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7325C9" w:rsidRPr="00923AB2">
        <w:rPr>
          <w:rFonts w:ascii="Book Antiqua" w:hAnsi="Book Antiqua" w:cs="Times New Roman"/>
          <w:color w:val="000000" w:themeColor="text1"/>
          <w:cs/>
        </w:rPr>
        <w:t>=</w:t>
      </w:r>
      <w:r w:rsidR="00C632F6" w:rsidRPr="00923AB2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7325C9" w:rsidRPr="00923AB2">
        <w:rPr>
          <w:rFonts w:ascii="Book Antiqua" w:hAnsi="Book Antiqua" w:cs="Times New Roman"/>
          <w:color w:val="000000" w:themeColor="text1"/>
        </w:rPr>
        <w:t>0</w:t>
      </w:r>
      <w:r w:rsidR="007325C9" w:rsidRPr="00923AB2">
        <w:rPr>
          <w:rFonts w:ascii="Book Antiqua" w:hAnsi="Book Antiqua" w:cs="Times New Roman"/>
          <w:color w:val="000000" w:themeColor="text1"/>
          <w:cs/>
        </w:rPr>
        <w:t>)</w:t>
      </w:r>
      <w:r w:rsidR="00C632F6" w:rsidRPr="00923AB2">
        <w:rPr>
          <w:rFonts w:ascii="Book Antiqua" w:hAnsi="Book Antiqua" w:cs="Times New Roman"/>
          <w:color w:val="000000" w:themeColor="text1"/>
          <w:lang w:eastAsia="zh-CN"/>
        </w:rPr>
        <w:t xml:space="preserve">; </w:t>
      </w:r>
      <w:r w:rsidR="00E23511" w:rsidRPr="00923AB2">
        <w:rPr>
          <w:rFonts w:ascii="Book Antiqua" w:hAnsi="Book Antiqua" w:cs="Times New Roman"/>
          <w:color w:val="000000" w:themeColor="text1"/>
        </w:rPr>
        <w:t>Q6</w:t>
      </w:r>
      <w:r w:rsidR="00E23511" w:rsidRPr="00923AB2">
        <w:rPr>
          <w:rFonts w:ascii="Book Antiqua" w:hAnsi="Book Antiqua" w:cs="Times New Roman"/>
          <w:color w:val="000000" w:themeColor="text1"/>
          <w:cs/>
        </w:rPr>
        <w:t xml:space="preserve">: </w:t>
      </w:r>
      <w:r w:rsidR="008F5949" w:rsidRPr="00923AB2">
        <w:rPr>
          <w:rFonts w:ascii="Book Antiqua" w:hAnsi="Book Antiqua" w:cs="Times New Roman"/>
          <w:color w:val="000000" w:themeColor="text1"/>
        </w:rPr>
        <w:t>Did</w:t>
      </w:r>
      <w:r w:rsidR="008F5949" w:rsidRPr="00923AB2">
        <w:rPr>
          <w:rFonts w:ascii="Book Antiqua" w:hAnsi="Book Antiqua" w:cs="Times New Roman"/>
          <w:color w:val="000000" w:themeColor="text1"/>
          <w:shd w:val="clear" w:color="auto" w:fill="FFFFFF"/>
        </w:rPr>
        <w:t xml:space="preserve"> you ever self</w:t>
      </w:r>
      <w:r w:rsidR="008F5949" w:rsidRPr="00923AB2">
        <w:rPr>
          <w:rFonts w:ascii="Book Antiqua" w:hAnsi="Book Antiqua" w:cs="Angsana New"/>
          <w:color w:val="000000" w:themeColor="text1"/>
          <w:shd w:val="clear" w:color="auto" w:fill="FFFFFF"/>
          <w:cs/>
        </w:rPr>
        <w:t>-</w:t>
      </w:r>
      <w:r w:rsidR="00E23511" w:rsidRPr="00923AB2">
        <w:rPr>
          <w:rFonts w:ascii="Book Antiqua" w:hAnsi="Book Antiqua" w:cs="Times New Roman"/>
          <w:color w:val="000000" w:themeColor="text1"/>
          <w:shd w:val="clear" w:color="auto" w:fill="FFFFFF"/>
        </w:rPr>
        <w:t>harm</w:t>
      </w:r>
      <w:r w:rsidR="00E23511" w:rsidRPr="00923AB2">
        <w:rPr>
          <w:rFonts w:ascii="Book Antiqua" w:hAnsi="Book Antiqua" w:cs="Times New Roman"/>
          <w:color w:val="000000" w:themeColor="text1"/>
        </w:rPr>
        <w:t>?</w:t>
      </w:r>
      <w:r w:rsidR="008F5949" w:rsidRPr="00923AB2">
        <w:rPr>
          <w:rFonts w:ascii="Book Antiqua" w:hAnsi="Book Antiqua" w:cs="Times New Roman"/>
          <w:color w:val="000000" w:themeColor="text1"/>
          <w:cs/>
        </w:rPr>
        <w:t xml:space="preserve"> (</w:t>
      </w:r>
      <w:r w:rsidR="00B1749E" w:rsidRPr="00923AB2">
        <w:rPr>
          <w:rFonts w:ascii="Book Antiqua" w:hAnsi="Book Antiqua" w:cs="Times New Roman"/>
          <w:color w:val="000000" w:themeColor="text1"/>
        </w:rPr>
        <w:t>ye</w:t>
      </w:r>
      <w:r w:rsidR="00152B5E" w:rsidRPr="00923AB2">
        <w:rPr>
          <w:rFonts w:ascii="Book Antiqua" w:hAnsi="Book Antiqua" w:cs="Times New Roman"/>
          <w:color w:val="000000" w:themeColor="text1"/>
        </w:rPr>
        <w:t>s</w:t>
      </w:r>
      <w:r w:rsidR="00C632F6" w:rsidRPr="00923AB2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152B5E" w:rsidRPr="00923AB2">
        <w:rPr>
          <w:rFonts w:ascii="Book Antiqua" w:hAnsi="Book Antiqua" w:cs="Times New Roman"/>
          <w:color w:val="000000" w:themeColor="text1"/>
          <w:cs/>
        </w:rPr>
        <w:t>=</w:t>
      </w:r>
      <w:r w:rsidR="00C632F6" w:rsidRPr="00923AB2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8F5949" w:rsidRPr="00923AB2">
        <w:rPr>
          <w:rFonts w:ascii="Book Antiqua" w:hAnsi="Book Antiqua" w:cs="Times New Roman"/>
          <w:color w:val="000000" w:themeColor="text1"/>
        </w:rPr>
        <w:t>4, no</w:t>
      </w:r>
      <w:r w:rsidR="00C632F6" w:rsidRPr="00923AB2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8F5949" w:rsidRPr="00923AB2">
        <w:rPr>
          <w:rFonts w:ascii="Book Antiqua" w:hAnsi="Book Antiqua" w:cs="Times New Roman"/>
          <w:color w:val="000000" w:themeColor="text1"/>
          <w:cs/>
        </w:rPr>
        <w:t>=</w:t>
      </w:r>
      <w:r w:rsidR="00C632F6" w:rsidRPr="00923AB2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8F5949" w:rsidRPr="00923AB2">
        <w:rPr>
          <w:rFonts w:ascii="Book Antiqua" w:hAnsi="Book Antiqua" w:cs="Times New Roman"/>
          <w:color w:val="000000" w:themeColor="text1"/>
        </w:rPr>
        <w:t>0</w:t>
      </w:r>
      <w:r w:rsidR="008F5949" w:rsidRPr="00923AB2">
        <w:rPr>
          <w:rFonts w:ascii="Book Antiqua" w:hAnsi="Book Antiqua" w:cs="Times New Roman"/>
          <w:color w:val="000000" w:themeColor="text1"/>
          <w:cs/>
        </w:rPr>
        <w:t>)</w:t>
      </w:r>
      <w:r w:rsidR="00C632F6" w:rsidRPr="00923AB2">
        <w:rPr>
          <w:rFonts w:ascii="Book Antiqua" w:hAnsi="Book Antiqua" w:cs="Times New Roman"/>
          <w:color w:val="000000" w:themeColor="text1"/>
          <w:lang w:eastAsia="zh-CN"/>
        </w:rPr>
        <w:t>;</w:t>
      </w:r>
      <w:r w:rsidR="008F5949" w:rsidRPr="00923AB2">
        <w:rPr>
          <w:rFonts w:ascii="Book Antiqua" w:hAnsi="Book Antiqua" w:cs="Times New Roman"/>
          <w:color w:val="000000" w:themeColor="text1"/>
        </w:rPr>
        <w:t xml:space="preserve"> </w:t>
      </w:r>
      <w:r w:rsidR="008F5949" w:rsidRPr="00923AB2">
        <w:rPr>
          <w:rFonts w:ascii="Book Antiqua" w:hAnsi="Book Antiqua" w:cs="Times New Roman"/>
          <w:color w:val="000000" w:themeColor="text1"/>
        </w:rPr>
        <w:lastRenderedPageBreak/>
        <w:t>and Q7</w:t>
      </w:r>
      <w:r w:rsidR="008F5949" w:rsidRPr="00923AB2">
        <w:rPr>
          <w:rFonts w:ascii="Book Antiqua" w:hAnsi="Book Antiqua" w:cs="Times New Roman"/>
          <w:color w:val="000000" w:themeColor="text1"/>
          <w:cs/>
        </w:rPr>
        <w:t xml:space="preserve">: </w:t>
      </w:r>
      <w:r w:rsidR="008F5949" w:rsidRPr="00923AB2">
        <w:rPr>
          <w:rFonts w:ascii="Book Antiqua" w:hAnsi="Book Antiqua" w:cs="Times New Roman"/>
          <w:color w:val="000000" w:themeColor="text1"/>
        </w:rPr>
        <w:t>Did</w:t>
      </w:r>
      <w:r w:rsidR="008F5949" w:rsidRPr="00923AB2">
        <w:rPr>
          <w:rFonts w:ascii="Book Antiqua" w:hAnsi="Book Antiqua" w:cs="Times New Roman"/>
          <w:color w:val="000000" w:themeColor="text1"/>
          <w:shd w:val="clear" w:color="auto" w:fill="FFFFFF"/>
        </w:rPr>
        <w:t xml:space="preserve"> you make a </w:t>
      </w:r>
      <w:r w:rsidR="008F5949" w:rsidRPr="00923AB2">
        <w:rPr>
          <w:rFonts w:ascii="Book Antiqua" w:hAnsi="Book Antiqua" w:cs="Times New Roman"/>
          <w:color w:val="000000" w:themeColor="text1"/>
        </w:rPr>
        <w:t xml:space="preserve">suicide attempt? </w:t>
      </w:r>
      <w:r w:rsidR="008F5949" w:rsidRPr="00923AB2">
        <w:rPr>
          <w:rFonts w:ascii="Book Antiqua" w:hAnsi="Book Antiqua" w:cs="Times New Roman"/>
          <w:color w:val="000000" w:themeColor="text1"/>
          <w:cs/>
        </w:rPr>
        <w:t>(</w:t>
      </w:r>
      <w:r w:rsidR="00B1749E" w:rsidRPr="00923AB2">
        <w:rPr>
          <w:rFonts w:ascii="Book Antiqua" w:hAnsi="Book Antiqua" w:cs="Times New Roman"/>
          <w:color w:val="000000" w:themeColor="text1"/>
        </w:rPr>
        <w:t>y</w:t>
      </w:r>
      <w:r w:rsidR="00152B5E" w:rsidRPr="00923AB2">
        <w:rPr>
          <w:rFonts w:ascii="Book Antiqua" w:hAnsi="Book Antiqua" w:cs="Times New Roman"/>
          <w:color w:val="000000" w:themeColor="text1"/>
        </w:rPr>
        <w:t>es</w:t>
      </w:r>
      <w:r w:rsidR="00C632F6" w:rsidRPr="00923AB2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152B5E" w:rsidRPr="00923AB2">
        <w:rPr>
          <w:rFonts w:ascii="Book Antiqua" w:hAnsi="Book Antiqua" w:cs="Times New Roman"/>
          <w:color w:val="000000" w:themeColor="text1"/>
          <w:cs/>
        </w:rPr>
        <w:t>=</w:t>
      </w:r>
      <w:r w:rsidR="00C632F6" w:rsidRPr="00923AB2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8F5949" w:rsidRPr="00923AB2">
        <w:rPr>
          <w:rFonts w:ascii="Book Antiqua" w:hAnsi="Book Antiqua" w:cs="Times New Roman"/>
          <w:color w:val="000000" w:themeColor="text1"/>
        </w:rPr>
        <w:t>10, no</w:t>
      </w:r>
      <w:r w:rsidR="00C632F6" w:rsidRPr="00923AB2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8F5949" w:rsidRPr="00923AB2">
        <w:rPr>
          <w:rFonts w:ascii="Book Antiqua" w:hAnsi="Book Antiqua" w:cs="Times New Roman"/>
          <w:color w:val="000000" w:themeColor="text1"/>
          <w:cs/>
        </w:rPr>
        <w:t>=</w:t>
      </w:r>
      <w:r w:rsidR="00C632F6" w:rsidRPr="00923AB2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8F5949" w:rsidRPr="00923AB2">
        <w:rPr>
          <w:rFonts w:ascii="Book Antiqua" w:hAnsi="Book Antiqua" w:cs="Times New Roman"/>
          <w:color w:val="000000" w:themeColor="text1"/>
        </w:rPr>
        <w:t>0</w:t>
      </w:r>
      <w:r w:rsidR="008F5949" w:rsidRPr="00923AB2">
        <w:rPr>
          <w:rFonts w:ascii="Book Antiqua" w:hAnsi="Book Antiqua" w:cs="Times New Roman"/>
          <w:color w:val="000000" w:themeColor="text1"/>
          <w:cs/>
        </w:rPr>
        <w:t>)</w:t>
      </w:r>
      <w:r w:rsidR="00B1749E" w:rsidRPr="00923AB2">
        <w:rPr>
          <w:rFonts w:ascii="Book Antiqua" w:hAnsi="Book Antiqua" w:cs="Times New Roman"/>
          <w:color w:val="000000" w:themeColor="text1"/>
        </w:rPr>
        <w:t>.</w:t>
      </w:r>
      <w:r w:rsidR="0090486C" w:rsidRPr="00923AB2">
        <w:rPr>
          <w:rFonts w:ascii="Book Antiqua" w:hAnsi="Book Antiqua" w:cs="Times New Roman"/>
          <w:color w:val="000000" w:themeColor="text1"/>
        </w:rPr>
        <w:t xml:space="preserve"> </w:t>
      </w:r>
      <w:r w:rsidR="00B1749E" w:rsidRPr="00923AB2">
        <w:rPr>
          <w:rFonts w:ascii="Book Antiqua" w:hAnsi="Book Antiqua" w:cs="Times New Roman"/>
          <w:color w:val="000000" w:themeColor="text1"/>
        </w:rPr>
        <w:t>O</w:t>
      </w:r>
      <w:r w:rsidR="0090486C" w:rsidRPr="00923AB2">
        <w:rPr>
          <w:rFonts w:ascii="Book Antiqua" w:hAnsi="Book Antiqua" w:cs="Times New Roman"/>
          <w:color w:val="000000" w:themeColor="text1"/>
        </w:rPr>
        <w:t>nly one item evaluates the lifetime suicide risk; Q8</w:t>
      </w:r>
      <w:r w:rsidR="007F048C" w:rsidRPr="00923AB2">
        <w:rPr>
          <w:rFonts w:ascii="Book Antiqua" w:hAnsi="Book Antiqua" w:cs="Times New Roman"/>
          <w:color w:val="000000" w:themeColor="text1"/>
          <w:cs/>
        </w:rPr>
        <w:t xml:space="preserve">: </w:t>
      </w:r>
      <w:r w:rsidR="00B1749E" w:rsidRPr="00923AB2">
        <w:rPr>
          <w:rFonts w:ascii="Book Antiqua" w:hAnsi="Book Antiqua" w:cs="Times New Roman"/>
          <w:color w:val="000000" w:themeColor="text1"/>
        </w:rPr>
        <w:t xml:space="preserve">Have </w:t>
      </w:r>
      <w:r w:rsidR="007F048C" w:rsidRPr="00923AB2">
        <w:rPr>
          <w:rFonts w:ascii="Book Antiqua" w:hAnsi="Book Antiqua" w:cs="Times New Roman"/>
          <w:color w:val="000000" w:themeColor="text1"/>
        </w:rPr>
        <w:t>you ever ma</w:t>
      </w:r>
      <w:r w:rsidR="00B1749E" w:rsidRPr="00923AB2">
        <w:rPr>
          <w:rFonts w:ascii="Book Antiqua" w:hAnsi="Book Antiqua" w:cs="Times New Roman"/>
          <w:color w:val="000000" w:themeColor="text1"/>
        </w:rPr>
        <w:t>de</w:t>
      </w:r>
      <w:r w:rsidR="007F048C" w:rsidRPr="00923AB2">
        <w:rPr>
          <w:rFonts w:ascii="Book Antiqua" w:hAnsi="Book Antiqua" w:cs="Times New Roman"/>
          <w:color w:val="000000" w:themeColor="text1"/>
        </w:rPr>
        <w:t xml:space="preserve"> a suicide attempt? </w:t>
      </w:r>
      <w:r w:rsidR="009B75E7" w:rsidRPr="00923AB2">
        <w:rPr>
          <w:rFonts w:ascii="Book Antiqua" w:hAnsi="Book Antiqua" w:cs="Times New Roman"/>
          <w:color w:val="000000" w:themeColor="text1"/>
        </w:rPr>
        <w:t xml:space="preserve">The suicidal ideation, planning, and attempts in the previous month and </w:t>
      </w:r>
      <w:r w:rsidR="00B1749E" w:rsidRPr="00923AB2">
        <w:rPr>
          <w:rFonts w:ascii="Book Antiqua" w:hAnsi="Book Antiqua" w:cs="Times New Roman"/>
          <w:color w:val="000000" w:themeColor="text1"/>
        </w:rPr>
        <w:t xml:space="preserve">the </w:t>
      </w:r>
      <w:r w:rsidR="009B75E7" w:rsidRPr="00923AB2">
        <w:rPr>
          <w:rFonts w:ascii="Book Antiqua" w:hAnsi="Book Antiqua" w:cs="Times New Roman"/>
          <w:color w:val="000000" w:themeColor="text1"/>
        </w:rPr>
        <w:t xml:space="preserve">history of lifetime suicidal attempt </w:t>
      </w:r>
      <w:r w:rsidR="00B1749E" w:rsidRPr="00923AB2">
        <w:rPr>
          <w:rFonts w:ascii="Book Antiqua" w:hAnsi="Book Antiqua" w:cs="Times New Roman"/>
          <w:color w:val="000000" w:themeColor="text1"/>
        </w:rPr>
        <w:t xml:space="preserve">are </w:t>
      </w:r>
      <w:r w:rsidR="009B75E7" w:rsidRPr="00923AB2">
        <w:rPr>
          <w:rFonts w:ascii="Book Antiqua" w:hAnsi="Book Antiqua" w:cs="Times New Roman"/>
          <w:color w:val="000000" w:themeColor="text1"/>
        </w:rPr>
        <w:t xml:space="preserve">evaluated </w:t>
      </w:r>
      <w:r w:rsidR="00B1749E" w:rsidRPr="00923AB2">
        <w:rPr>
          <w:rFonts w:ascii="Book Antiqua" w:hAnsi="Book Antiqua" w:cs="Times New Roman"/>
          <w:color w:val="000000" w:themeColor="text1"/>
        </w:rPr>
        <w:t>based on these items</w:t>
      </w:r>
      <w:r w:rsidRPr="00923AB2">
        <w:rPr>
          <w:rFonts w:ascii="Book Antiqua" w:hAnsi="Book Antiqua" w:cs="Angsana New"/>
          <w:color w:val="000000" w:themeColor="text1"/>
          <w:cs/>
        </w:rPr>
        <w:t xml:space="preserve">. </w:t>
      </w:r>
      <w:r w:rsidR="00356079" w:rsidRPr="00923AB2">
        <w:rPr>
          <w:rFonts w:ascii="Book Antiqua" w:hAnsi="Book Antiqua" w:cs="Times New Roman"/>
          <w:color w:val="000000" w:themeColor="text1"/>
        </w:rPr>
        <w:t xml:space="preserve">The </w:t>
      </w:r>
      <w:r w:rsidR="00B1749E" w:rsidRPr="00923AB2">
        <w:rPr>
          <w:rFonts w:ascii="Book Antiqua" w:hAnsi="Book Antiqua" w:cs="Times New Roman"/>
          <w:color w:val="000000" w:themeColor="text1"/>
        </w:rPr>
        <w:t>individual scores are</w:t>
      </w:r>
      <w:r w:rsidR="00356079" w:rsidRPr="00923AB2">
        <w:rPr>
          <w:rFonts w:ascii="Book Antiqua" w:hAnsi="Book Antiqua" w:cs="Times New Roman"/>
          <w:color w:val="000000" w:themeColor="text1"/>
        </w:rPr>
        <w:t xml:space="preserve"> summed</w:t>
      </w:r>
      <w:r w:rsidR="00B1749E" w:rsidRPr="00923AB2">
        <w:rPr>
          <w:rFonts w:ascii="Book Antiqua" w:hAnsi="Book Antiqua" w:cs="Times New Roman"/>
          <w:color w:val="000000" w:themeColor="text1"/>
        </w:rPr>
        <w:t>,</w:t>
      </w:r>
      <w:r w:rsidR="00356079" w:rsidRPr="00923AB2">
        <w:rPr>
          <w:rFonts w:ascii="Book Antiqua" w:hAnsi="Book Antiqua" w:cs="Times New Roman"/>
          <w:color w:val="000000" w:themeColor="text1"/>
        </w:rPr>
        <w:t xml:space="preserve"> and </w:t>
      </w:r>
      <w:r w:rsidR="00B1749E" w:rsidRPr="00923AB2">
        <w:rPr>
          <w:rFonts w:ascii="Book Antiqua" w:hAnsi="Book Antiqua" w:cs="Times New Roman"/>
          <w:color w:val="000000" w:themeColor="text1"/>
        </w:rPr>
        <w:t xml:space="preserve">the total score is </w:t>
      </w:r>
      <w:r w:rsidR="00356079" w:rsidRPr="00923AB2">
        <w:rPr>
          <w:rFonts w:ascii="Book Antiqua" w:hAnsi="Book Antiqua" w:cs="Times New Roman"/>
          <w:color w:val="000000" w:themeColor="text1"/>
        </w:rPr>
        <w:t>categorized as no risk</w:t>
      </w:r>
      <w:r w:rsidRPr="00923AB2">
        <w:rPr>
          <w:rFonts w:ascii="Book Antiqua" w:hAnsi="Book Antiqua" w:cs="Angsana New"/>
          <w:color w:val="000000" w:themeColor="text1"/>
          <w:cs/>
        </w:rPr>
        <w:t xml:space="preserve"> (</w:t>
      </w:r>
      <w:r w:rsidRPr="00923AB2">
        <w:rPr>
          <w:rFonts w:ascii="Book Antiqua" w:hAnsi="Book Antiqua" w:cs="Times New Roman"/>
          <w:color w:val="000000" w:themeColor="text1"/>
        </w:rPr>
        <w:t xml:space="preserve">0 </w:t>
      </w:r>
      <w:r w:rsidRPr="00923AB2">
        <w:rPr>
          <w:rFonts w:ascii="Book Antiqua" w:eastAsia="Calibri" w:hAnsi="Book Antiqua" w:cs="Times New Roman"/>
          <w:color w:val="000000" w:themeColor="text1"/>
        </w:rPr>
        <w:t>points</w:t>
      </w:r>
      <w:r w:rsidRPr="00923AB2">
        <w:rPr>
          <w:rFonts w:ascii="Book Antiqua" w:hAnsi="Book Antiqua" w:cs="Angsana New"/>
          <w:color w:val="000000" w:themeColor="text1"/>
          <w:cs/>
        </w:rPr>
        <w:t>)</w:t>
      </w:r>
      <w:r w:rsidR="00356079" w:rsidRPr="00923AB2">
        <w:rPr>
          <w:rFonts w:ascii="Book Antiqua" w:hAnsi="Book Antiqua" w:cs="Times New Roman"/>
          <w:color w:val="000000" w:themeColor="text1"/>
        </w:rPr>
        <w:t>, low risk</w:t>
      </w:r>
      <w:r w:rsidRPr="00923AB2">
        <w:rPr>
          <w:rFonts w:ascii="Book Antiqua" w:hAnsi="Book Antiqua" w:cs="Times New Roman"/>
          <w:color w:val="000000" w:themeColor="text1"/>
          <w:cs/>
        </w:rPr>
        <w:t xml:space="preserve"> (</w:t>
      </w:r>
      <w:r w:rsidRPr="00923AB2">
        <w:rPr>
          <w:rFonts w:ascii="Book Antiqua" w:hAnsi="Book Antiqua" w:cs="Times New Roman"/>
          <w:color w:val="000000" w:themeColor="text1"/>
        </w:rPr>
        <w:t>1</w:t>
      </w:r>
      <w:r w:rsidR="00C632F6" w:rsidRPr="00923AB2">
        <w:rPr>
          <w:rFonts w:ascii="Book Antiqua" w:hAnsi="Book Antiqua" w:cs="Times New Roman"/>
          <w:color w:val="000000" w:themeColor="text1"/>
          <w:lang w:eastAsia="zh-CN"/>
        </w:rPr>
        <w:t>-</w:t>
      </w:r>
      <w:r w:rsidRPr="00923AB2">
        <w:rPr>
          <w:rFonts w:ascii="Book Antiqua" w:hAnsi="Book Antiqua" w:cs="Times New Roman"/>
          <w:color w:val="000000" w:themeColor="text1"/>
        </w:rPr>
        <w:t>8 points</w:t>
      </w:r>
      <w:r w:rsidRPr="00923AB2">
        <w:rPr>
          <w:rFonts w:ascii="Book Antiqua" w:hAnsi="Book Antiqua" w:cs="Times New Roman"/>
          <w:color w:val="000000" w:themeColor="text1"/>
          <w:cs/>
        </w:rPr>
        <w:t>)</w:t>
      </w:r>
      <w:r w:rsidR="00356079" w:rsidRPr="00923AB2">
        <w:rPr>
          <w:rFonts w:ascii="Book Antiqua" w:hAnsi="Book Antiqua" w:cs="Times New Roman"/>
          <w:color w:val="000000" w:themeColor="text1"/>
        </w:rPr>
        <w:t>, medium risk</w:t>
      </w:r>
      <w:r w:rsidRPr="00923AB2">
        <w:rPr>
          <w:rFonts w:ascii="Book Antiqua" w:hAnsi="Book Antiqua" w:cs="Times New Roman"/>
          <w:color w:val="000000" w:themeColor="text1"/>
          <w:cs/>
        </w:rPr>
        <w:t xml:space="preserve"> (</w:t>
      </w:r>
      <w:r w:rsidRPr="00923AB2">
        <w:rPr>
          <w:rFonts w:ascii="Book Antiqua" w:hAnsi="Book Antiqua" w:cs="Times New Roman"/>
          <w:color w:val="000000" w:themeColor="text1"/>
        </w:rPr>
        <w:t>9</w:t>
      </w:r>
      <w:r w:rsidR="00C632F6" w:rsidRPr="00923AB2">
        <w:rPr>
          <w:rFonts w:ascii="Book Antiqua" w:hAnsi="Book Antiqua" w:cs="Times New Roman"/>
          <w:color w:val="000000" w:themeColor="text1"/>
          <w:lang w:eastAsia="zh-CN"/>
        </w:rPr>
        <w:t>-</w:t>
      </w:r>
      <w:r w:rsidRPr="00923AB2">
        <w:rPr>
          <w:rFonts w:ascii="Book Antiqua" w:hAnsi="Book Antiqua" w:cs="Times New Roman"/>
          <w:color w:val="000000" w:themeColor="text1"/>
        </w:rPr>
        <w:t>16 points</w:t>
      </w:r>
      <w:r w:rsidRPr="00923AB2">
        <w:rPr>
          <w:rFonts w:ascii="Book Antiqua" w:hAnsi="Book Antiqua" w:cs="Times New Roman"/>
          <w:color w:val="000000" w:themeColor="text1"/>
          <w:cs/>
        </w:rPr>
        <w:t>)</w:t>
      </w:r>
      <w:r w:rsidR="00356079" w:rsidRPr="00923AB2">
        <w:rPr>
          <w:rFonts w:ascii="Book Antiqua" w:hAnsi="Book Antiqua" w:cs="Times New Roman"/>
          <w:color w:val="000000" w:themeColor="text1"/>
        </w:rPr>
        <w:t>, and high risk</w:t>
      </w:r>
      <w:r w:rsidRPr="00923AB2">
        <w:rPr>
          <w:rFonts w:ascii="Book Antiqua" w:hAnsi="Book Antiqua" w:cs="Times New Roman"/>
          <w:color w:val="000000" w:themeColor="text1"/>
          <w:cs/>
        </w:rPr>
        <w:t xml:space="preserve"> (</w:t>
      </w:r>
      <w:r w:rsidRPr="00923AB2">
        <w:rPr>
          <w:rFonts w:ascii="Book Antiqua" w:hAnsi="Book Antiqua" w:cs="Times New Roman"/>
          <w:color w:val="000000" w:themeColor="text1"/>
        </w:rPr>
        <w:t>17 or more points</w:t>
      </w:r>
      <w:r w:rsidRPr="00923AB2">
        <w:rPr>
          <w:rFonts w:ascii="Book Antiqua" w:hAnsi="Book Antiqua" w:cs="Times New Roman"/>
          <w:color w:val="000000" w:themeColor="text1"/>
          <w:cs/>
        </w:rPr>
        <w:t>)</w: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fldChar w:fldCharType="begin">
          <w:fldData xml:space="preserve">PEVuZE5vdGU+PENpdGU+PEF1dGhvcj5MaTwvQXV0aG9yPjxZZWFyPjIwMTc8L1llYXI+PFJlY051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</w:fldData>
        </w:fldChar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 xml:space="preserve"> ADDIN EN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.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 xml:space="preserve">CITE 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fldChar w:fldCharType="begin">
          <w:fldData xml:space="preserve">PEVuZE5vdGU+PENpdGU+PEF1dGhvcj5MaTwvQXV0aG9yPjxZZWFyPjIwMTc8L1llYXI+PFJlY051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</w:fldData>
        </w:fldChar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 xml:space="preserve"> ADDIN EN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.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CITE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.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 xml:space="preserve">DATA 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fldChar w:fldCharType="end"/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fldChar w:fldCharType="separate"/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t>[12]</w: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fldChar w:fldCharType="end"/>
      </w:r>
      <w:r w:rsidRPr="00923AB2">
        <w:rPr>
          <w:rFonts w:ascii="Book Antiqua" w:hAnsi="Book Antiqua" w:cs="Times New Roman"/>
          <w:color w:val="000000" w:themeColor="text1"/>
          <w:cs/>
        </w:rPr>
        <w:t>.</w:t>
      </w:r>
      <w:r w:rsidR="00FD2930" w:rsidRPr="00923AB2">
        <w:rPr>
          <w:rFonts w:ascii="Book Antiqua" w:hAnsi="Book Antiqua" w:cs="Times New Roman"/>
          <w:color w:val="000000" w:themeColor="text1"/>
          <w:cs/>
        </w:rPr>
        <w:t xml:space="preserve"> </w:t>
      </w:r>
      <w:r w:rsidR="00E545A1" w:rsidRPr="00923AB2">
        <w:rPr>
          <w:rFonts w:ascii="Book Antiqua" w:hAnsi="Book Antiqua" w:cs="Times New Roman"/>
          <w:color w:val="000000" w:themeColor="text1"/>
        </w:rPr>
        <w:t>The prevalence of suicidality was reported</w:t>
      </w:r>
      <w:r w:rsidR="00E545A1" w:rsidRPr="00923AB2">
        <w:rPr>
          <w:rFonts w:ascii="Book Antiqua" w:hAnsi="Book Antiqua" w:cs="Times New Roman"/>
          <w:color w:val="000000" w:themeColor="text1"/>
          <w:cs/>
        </w:rPr>
        <w:t>.</w:t>
      </w:r>
    </w:p>
    <w:p w14:paraId="1A5505F3" w14:textId="77777777" w:rsidR="001D37B3" w:rsidRPr="00923AB2" w:rsidRDefault="001D37B3" w:rsidP="00B9335A">
      <w:pPr>
        <w:pStyle w:val="Default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4AD1FBA4" w14:textId="65EC1AC8" w:rsidR="009441A3" w:rsidRPr="00923AB2" w:rsidRDefault="006F177F" w:rsidP="00B9335A">
      <w:pPr>
        <w:pStyle w:val="Default"/>
        <w:snapToGrid w:val="0"/>
        <w:spacing w:line="360" w:lineRule="auto"/>
        <w:jc w:val="both"/>
        <w:rPr>
          <w:rFonts w:ascii="Book Antiqua" w:hAnsi="Book Antiqua" w:cstheme="minorBidi"/>
          <w:color w:val="000000" w:themeColor="text1"/>
        </w:rPr>
      </w:pPr>
      <w:r w:rsidRPr="00923AB2">
        <w:rPr>
          <w:rFonts w:ascii="Book Antiqua" w:hAnsi="Book Antiqua" w:cs="Times New Roman"/>
          <w:b/>
          <w:bCs/>
          <w:caps/>
          <w:color w:val="000000" w:themeColor="text1"/>
        </w:rPr>
        <w:t>p</w:t>
      </w:r>
      <w:r w:rsidRPr="00923AB2">
        <w:rPr>
          <w:rFonts w:ascii="Book Antiqua" w:hAnsi="Book Antiqua" w:cs="Times New Roman"/>
          <w:b/>
          <w:bCs/>
          <w:color w:val="000000" w:themeColor="text1"/>
        </w:rPr>
        <w:t xml:space="preserve">sychosocial scores and </w:t>
      </w:r>
      <w:r w:rsidR="001B61DD" w:rsidRPr="00923AB2">
        <w:rPr>
          <w:rFonts w:ascii="Book Antiqua" w:eastAsia="Times New Roman" w:hAnsi="Book Antiqua" w:cs="Times New Roman"/>
          <w:b/>
          <w:bCs/>
          <w:color w:val="000000" w:themeColor="text1"/>
        </w:rPr>
        <w:t>the accessibility of weapon</w:t>
      </w:r>
      <w:r w:rsidR="00B1749E" w:rsidRPr="00923AB2">
        <w:rPr>
          <w:rFonts w:ascii="Book Antiqua" w:eastAsia="Times New Roman" w:hAnsi="Book Antiqua" w:cs="Times New Roman"/>
          <w:b/>
          <w:bCs/>
          <w:color w:val="000000" w:themeColor="text1"/>
        </w:rPr>
        <w:t>s</w:t>
      </w:r>
      <w:r w:rsidR="001B61DD" w:rsidRPr="00923AB2">
        <w:rPr>
          <w:rFonts w:ascii="Book Antiqua" w:eastAsia="Times New Roman" w:hAnsi="Book Antiqua" w:cs="Times New Roman"/>
          <w:b/>
          <w:bCs/>
          <w:color w:val="000000" w:themeColor="text1"/>
        </w:rPr>
        <w:t xml:space="preserve"> and toxic chemicals score</w:t>
      </w:r>
      <w:r w:rsidRPr="00923AB2">
        <w:rPr>
          <w:rFonts w:ascii="Book Antiqua" w:hAnsi="Book Antiqua" w:cs="Times New Roman"/>
          <w:b/>
          <w:bCs/>
          <w:color w:val="000000" w:themeColor="text1"/>
        </w:rPr>
        <w:t>s</w:t>
      </w:r>
      <w:r w:rsidR="00DC22DF" w:rsidRPr="00923AB2">
        <w:rPr>
          <w:rFonts w:ascii="Book Antiqua" w:hAnsi="Book Antiqua" w:cs="Angsana New"/>
          <w:b/>
          <w:bCs/>
          <w:color w:val="000000" w:themeColor="text1"/>
          <w:cs/>
        </w:rPr>
        <w:t xml:space="preserve">: </w:t>
      </w:r>
      <w:r w:rsidR="00EC3C55" w:rsidRPr="00923AB2">
        <w:rPr>
          <w:rFonts w:ascii="Book Antiqua" w:eastAsia="Times New Roman" w:hAnsi="Book Antiqua" w:cs="Times New Roman"/>
          <w:color w:val="000000" w:themeColor="text1"/>
        </w:rPr>
        <w:t>The psychosocial aspects were</w:t>
      </w:r>
      <w:r w:rsidR="00EC3C55" w:rsidRPr="00923AB2">
        <w:rPr>
          <w:rFonts w:ascii="Book Antiqua" w:eastAsia="Times New Roman" w:hAnsi="Book Antiqua" w:cs="Angsana New"/>
          <w:color w:val="000000" w:themeColor="text1"/>
          <w:cs/>
        </w:rPr>
        <w:t xml:space="preserve"> </w:t>
      </w:r>
      <w:r w:rsidR="00B1749E" w:rsidRPr="00923AB2">
        <w:rPr>
          <w:rFonts w:ascii="Book Antiqua" w:eastAsia="Times New Roman" w:hAnsi="Book Antiqua" w:cs="Times New Roman"/>
          <w:color w:val="000000" w:themeColor="text1"/>
        </w:rPr>
        <w:t xml:space="preserve">the </w:t>
      </w:r>
      <w:r w:rsidR="00EC3C55" w:rsidRPr="00923AB2">
        <w:rPr>
          <w:rFonts w:ascii="Book Antiqua" w:eastAsia="Times New Roman" w:hAnsi="Book Antiqua" w:cs="Times New Roman"/>
          <w:color w:val="000000" w:themeColor="text1"/>
        </w:rPr>
        <w:t>patient</w:t>
      </w:r>
      <w:r w:rsidR="00740E38" w:rsidRPr="00923AB2">
        <w:rPr>
          <w:rFonts w:ascii="Book Antiqua" w:eastAsia="Times New Roman" w:hAnsi="Book Antiqua" w:cs="Angsana New"/>
          <w:color w:val="000000" w:themeColor="text1"/>
          <w:cs/>
        </w:rPr>
        <w:t>’</w:t>
      </w:r>
      <w:r w:rsidR="00EC3C55" w:rsidRPr="00923AB2">
        <w:rPr>
          <w:rFonts w:ascii="Book Antiqua" w:eastAsia="Times New Roman" w:hAnsi="Book Antiqua" w:cs="Times New Roman"/>
          <w:color w:val="000000" w:themeColor="text1"/>
        </w:rPr>
        <w:t xml:space="preserve">s perception of what was happening in </w:t>
      </w:r>
      <w:r w:rsidR="00EC3C55" w:rsidRPr="00923AB2">
        <w:rPr>
          <w:rFonts w:ascii="Book Antiqua" w:hAnsi="Book Antiqua" w:cs="Times New Roman"/>
          <w:color w:val="000000" w:themeColor="text1"/>
        </w:rPr>
        <w:t>their life</w:t>
      </w:r>
      <w:r w:rsidR="00EC3C55" w:rsidRPr="00923AB2">
        <w:rPr>
          <w:rFonts w:ascii="Book Antiqua" w:hAnsi="Book Antiqua" w:cs="Times New Roman"/>
          <w:color w:val="000000" w:themeColor="text1"/>
          <w:cs/>
        </w:rPr>
        <w:t xml:space="preserve">. </w:t>
      </w:r>
      <w:r w:rsidR="00281243" w:rsidRPr="00923AB2">
        <w:rPr>
          <w:rFonts w:ascii="Book Antiqua" w:hAnsi="Book Antiqua" w:cs="Times New Roman"/>
          <w:color w:val="000000" w:themeColor="text1"/>
        </w:rPr>
        <w:t xml:space="preserve">These aspects were risk factors </w:t>
      </w:r>
      <w:r w:rsidR="00B1749E" w:rsidRPr="00923AB2">
        <w:rPr>
          <w:rFonts w:ascii="Book Antiqua" w:hAnsi="Book Antiqua" w:cs="Times New Roman"/>
          <w:color w:val="000000" w:themeColor="text1"/>
        </w:rPr>
        <w:t xml:space="preserve">for </w:t>
      </w:r>
      <w:r w:rsidR="00281243" w:rsidRPr="00923AB2">
        <w:rPr>
          <w:rFonts w:ascii="Book Antiqua" w:hAnsi="Book Antiqua" w:cs="Times New Roman"/>
          <w:color w:val="000000" w:themeColor="text1"/>
        </w:rPr>
        <w:t>suicide</w:t>
      </w:r>
      <w:r w:rsidR="00C45A0C" w:rsidRPr="00923AB2">
        <w:rPr>
          <w:rFonts w:ascii="Book Antiqua" w:hAnsi="Book Antiqua" w:cs="Angsana New"/>
          <w:color w:val="000000" w:themeColor="text1"/>
          <w:cs/>
        </w:rPr>
        <w:t xml:space="preserve"> </w:t>
      </w:r>
      <w:r w:rsidR="002937EB" w:rsidRPr="00923AB2">
        <w:rPr>
          <w:rFonts w:ascii="Book Antiqua" w:hAnsi="Book Antiqua" w:cs="Times New Roman"/>
          <w:color w:val="000000" w:themeColor="text1"/>
        </w:rPr>
        <w:t>in schizophrenia</w:t>
      </w:r>
      <w:r w:rsidR="00DC22DF" w:rsidRPr="00923AB2">
        <w:rPr>
          <w:rFonts w:ascii="Book Antiqua" w:eastAsia="Calibri" w:hAnsi="Book Antiqua" w:cs="Times New Roman"/>
          <w:color w:val="000000" w:themeColor="text1"/>
        </w:rPr>
        <w:t>,</w:t>
      </w:r>
      <w:r w:rsidR="002937EB" w:rsidRPr="00923AB2">
        <w:rPr>
          <w:rFonts w:ascii="Book Antiqua" w:hAnsi="Book Antiqua" w:cs="Times New Roman"/>
          <w:color w:val="000000" w:themeColor="text1"/>
        </w:rPr>
        <w:t xml:space="preserve"> such as the relationships between patients and others, having been reprimanded or blamed in public, being criticized by others and housing and community environment</w: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fldChar w:fldCharType="begin">
          <w:fldData xml:space="preserve">PEVuZE5vdGU+PENpdGU+PEF1dGhvcj5EZXBwPC9BdXRob3I+PFllYXI+MjAxODwvWWVhcj48UmVj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</w:fldData>
        </w:fldChar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 xml:space="preserve"> ADDIN EN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.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 xml:space="preserve">CITE 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fldChar w:fldCharType="begin">
          <w:fldData xml:space="preserve">PEVuZE5vdGU+PENpdGU+PEF1dGhvcj5EZXBwPC9BdXRob3I+PFllYXI+MjAxODwvWWVhcj48UmVj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</w:fldData>
        </w:fldChar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 xml:space="preserve"> ADDIN EN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.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CITE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.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 xml:space="preserve">DATA 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fldChar w:fldCharType="end"/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fldChar w:fldCharType="separate"/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t>[</w: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t>13,14</w: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t>]</w: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fldChar w:fldCharType="end"/>
      </w:r>
      <w:r w:rsidR="002937EB" w:rsidRPr="00923AB2">
        <w:rPr>
          <w:rFonts w:ascii="Book Antiqua" w:hAnsi="Book Antiqua" w:cs="Times New Roman"/>
          <w:color w:val="000000" w:themeColor="text1"/>
          <w:cs/>
        </w:rPr>
        <w:t>.</w:t>
      </w:r>
      <w:r w:rsidR="00EB6721" w:rsidRPr="00923AB2">
        <w:rPr>
          <w:rFonts w:ascii="Book Antiqua" w:hAnsi="Book Antiqua" w:cs="Times New Roman"/>
          <w:color w:val="000000" w:themeColor="text1"/>
          <w:cs/>
        </w:rPr>
        <w:t xml:space="preserve"> </w:t>
      </w:r>
      <w:r w:rsidR="001D37B3" w:rsidRPr="00923AB2">
        <w:rPr>
          <w:rFonts w:ascii="Book Antiqua" w:hAnsi="Book Antiqua" w:cs="Times New Roman"/>
          <w:color w:val="000000" w:themeColor="text1"/>
        </w:rPr>
        <w:t>The researcher ranked each question from 1 to 5</w:t>
      </w:r>
      <w:r w:rsidR="00411284" w:rsidRPr="00923AB2">
        <w:rPr>
          <w:rFonts w:ascii="Book Antiqua" w:hAnsi="Book Antiqua" w:cs="Times New Roman"/>
          <w:color w:val="000000" w:themeColor="text1"/>
          <w:cs/>
        </w:rPr>
        <w:t xml:space="preserve"> (</w:t>
      </w:r>
      <w:r w:rsidR="00411284" w:rsidRPr="00923AB2">
        <w:rPr>
          <w:rFonts w:ascii="Book Antiqua" w:hAnsi="Book Antiqua" w:cs="Times New Roman"/>
          <w:color w:val="000000" w:themeColor="text1"/>
        </w:rPr>
        <w:t>the summ</w:t>
      </w:r>
      <w:r w:rsidR="00B1749E" w:rsidRPr="00923AB2">
        <w:rPr>
          <w:rFonts w:ascii="Book Antiqua" w:hAnsi="Book Antiqua" w:cs="Times New Roman"/>
          <w:color w:val="000000" w:themeColor="text1"/>
        </w:rPr>
        <w:t>ed total score</w:t>
      </w:r>
      <w:r w:rsidR="00411284" w:rsidRPr="00923AB2">
        <w:rPr>
          <w:rFonts w:ascii="Book Antiqua" w:hAnsi="Book Antiqua" w:cs="Times New Roman"/>
          <w:color w:val="000000" w:themeColor="text1"/>
        </w:rPr>
        <w:t xml:space="preserve"> ranged from 8</w:t>
      </w:r>
      <w:r w:rsidR="00C632F6" w:rsidRPr="00923AB2">
        <w:rPr>
          <w:rFonts w:ascii="Book Antiqua" w:hAnsi="Book Antiqua" w:cs="Times New Roman"/>
          <w:color w:val="000000" w:themeColor="text1"/>
          <w:lang w:eastAsia="zh-CN"/>
        </w:rPr>
        <w:t>-</w:t>
      </w:r>
      <w:r w:rsidR="00411284" w:rsidRPr="00923AB2">
        <w:rPr>
          <w:rFonts w:ascii="Book Antiqua" w:hAnsi="Book Antiqua" w:cs="Times New Roman"/>
          <w:color w:val="000000" w:themeColor="text1"/>
        </w:rPr>
        <w:t>40</w:t>
      </w:r>
      <w:r w:rsidR="00411284" w:rsidRPr="00923AB2">
        <w:rPr>
          <w:rFonts w:ascii="Book Antiqua" w:hAnsi="Book Antiqua" w:cs="Times New Roman"/>
          <w:color w:val="000000" w:themeColor="text1"/>
          <w:cs/>
        </w:rPr>
        <w:t>)</w:t>
      </w:r>
      <w:r w:rsidR="008359A7" w:rsidRPr="00923AB2">
        <w:rPr>
          <w:rFonts w:ascii="Book Antiqua" w:hAnsi="Book Antiqua" w:cs="Times New Roman"/>
          <w:color w:val="000000" w:themeColor="text1"/>
        </w:rPr>
        <w:t>, with a higher psychosocial score potentially</w:t>
      </w:r>
      <w:r w:rsidR="001670D9" w:rsidRPr="00923AB2">
        <w:rPr>
          <w:rFonts w:ascii="Book Antiqua" w:hAnsi="Book Antiqua" w:cs="Angsana New"/>
          <w:color w:val="000000" w:themeColor="text1"/>
          <w:cs/>
        </w:rPr>
        <w:t xml:space="preserve"> </w:t>
      </w:r>
      <w:r w:rsidR="008359A7" w:rsidRPr="00923AB2">
        <w:rPr>
          <w:rFonts w:ascii="Book Antiqua" w:hAnsi="Book Antiqua" w:cs="Times New Roman"/>
          <w:color w:val="000000" w:themeColor="text1"/>
        </w:rPr>
        <w:t>increasing</w:t>
      </w:r>
      <w:r w:rsidR="001D37B3" w:rsidRPr="00923AB2">
        <w:rPr>
          <w:rFonts w:ascii="Book Antiqua" w:hAnsi="Book Antiqua" w:cs="Angsana New"/>
          <w:color w:val="000000" w:themeColor="text1"/>
          <w:cs/>
        </w:rPr>
        <w:t xml:space="preserve"> </w:t>
      </w:r>
      <w:r w:rsidR="002912DC" w:rsidRPr="00923AB2">
        <w:rPr>
          <w:rFonts w:ascii="Book Antiqua" w:hAnsi="Book Antiqua" w:cs="Times New Roman"/>
          <w:color w:val="000000" w:themeColor="text1"/>
        </w:rPr>
        <w:t xml:space="preserve">psychosocial stress </w:t>
      </w:r>
      <w:r w:rsidR="00B1749E" w:rsidRPr="00923AB2">
        <w:rPr>
          <w:rFonts w:ascii="Book Antiqua" w:hAnsi="Book Antiqua" w:cs="Times New Roman"/>
          <w:color w:val="000000" w:themeColor="text1"/>
        </w:rPr>
        <w:t xml:space="preserve">experienced by </w:t>
      </w:r>
      <w:r w:rsidR="002912DC" w:rsidRPr="00923AB2">
        <w:rPr>
          <w:rFonts w:ascii="Book Antiqua" w:hAnsi="Book Antiqua" w:cs="Times New Roman"/>
          <w:color w:val="000000" w:themeColor="text1"/>
        </w:rPr>
        <w:t>patients</w:t>
      </w:r>
      <w:r w:rsidR="00CB6FB3" w:rsidRPr="00923AB2">
        <w:rPr>
          <w:rFonts w:ascii="Book Antiqua" w:hAnsi="Book Antiqua" w:cs="Times New Roman"/>
          <w:color w:val="000000" w:themeColor="text1"/>
          <w:cs/>
        </w:rPr>
        <w:t xml:space="preserve">. </w:t>
      </w:r>
      <w:hyperlink w:anchor="_ENREF_15" w:tooltip="Kay, 1988 #14" w:history="1"/>
      <w:bookmarkEnd w:id="1"/>
      <w:r w:rsidR="000F3544" w:rsidRPr="00923AB2">
        <w:rPr>
          <w:rFonts w:ascii="Book Antiqua" w:hAnsi="Book Antiqua" w:cs="Times New Roman"/>
          <w:color w:val="000000" w:themeColor="text1"/>
        </w:rPr>
        <w:t xml:space="preserve">Moreover, the study also evaluated the accessibility </w:t>
      </w:r>
      <w:r w:rsidR="00B1749E" w:rsidRPr="00923AB2">
        <w:rPr>
          <w:rFonts w:ascii="Book Antiqua" w:hAnsi="Book Antiqua" w:cs="Times New Roman"/>
          <w:color w:val="000000" w:themeColor="text1"/>
        </w:rPr>
        <w:t xml:space="preserve">of </w:t>
      </w:r>
      <w:r w:rsidR="000F3544" w:rsidRPr="00923AB2">
        <w:rPr>
          <w:rFonts w:ascii="Book Antiqua" w:hAnsi="Book Antiqua" w:cs="Times New Roman"/>
          <w:color w:val="000000" w:themeColor="text1"/>
        </w:rPr>
        <w:t>weapons and toxic chemicals</w:t>
      </w:r>
      <w:r w:rsidR="000F3544" w:rsidRPr="00923AB2">
        <w:rPr>
          <w:rFonts w:ascii="Book Antiqua" w:hAnsi="Book Antiqua" w:cs="Angsana New"/>
          <w:color w:val="000000" w:themeColor="text1"/>
          <w:cs/>
        </w:rPr>
        <w:t xml:space="preserve">. </w:t>
      </w:r>
      <w:r w:rsidR="000F3544" w:rsidRPr="00923AB2">
        <w:rPr>
          <w:rFonts w:ascii="Book Antiqua" w:hAnsi="Book Antiqua" w:cs="Times New Roman"/>
          <w:color w:val="000000" w:themeColor="text1"/>
        </w:rPr>
        <w:t xml:space="preserve">Each question was scored from 1 to 5, with a higher score indicating a higher risk of </w:t>
      </w:r>
      <w:r w:rsidR="00B1749E" w:rsidRPr="00923AB2">
        <w:rPr>
          <w:rFonts w:ascii="Book Antiqua" w:hAnsi="Book Antiqua" w:cs="Times New Roman"/>
          <w:color w:val="000000" w:themeColor="text1"/>
        </w:rPr>
        <w:t>accessing</w:t>
      </w:r>
      <w:r w:rsidR="000F3544" w:rsidRPr="00923AB2">
        <w:rPr>
          <w:rFonts w:ascii="Book Antiqua" w:hAnsi="Book Antiqua" w:cs="Times New Roman"/>
          <w:color w:val="000000" w:themeColor="text1"/>
        </w:rPr>
        <w:t xml:space="preserve"> weapons</w:t>
      </w:r>
      <w:r w:rsidR="00B1749E" w:rsidRPr="00923AB2">
        <w:rPr>
          <w:rFonts w:ascii="Book Antiqua" w:hAnsi="Book Antiqua" w:cs="Angsana New"/>
          <w:color w:val="000000" w:themeColor="text1"/>
          <w:cs/>
        </w:rPr>
        <w:t xml:space="preserve"> </w:t>
      </w:r>
      <w:r w:rsidR="00B1749E" w:rsidRPr="00923AB2">
        <w:rPr>
          <w:rFonts w:ascii="Book Antiqua" w:hAnsi="Book Antiqua" w:cs="Times New Roman"/>
          <w:color w:val="000000" w:themeColor="text1"/>
          <w:cs/>
        </w:rPr>
        <w:t xml:space="preserve">or </w:t>
      </w:r>
      <w:r w:rsidR="000F3544" w:rsidRPr="00923AB2">
        <w:rPr>
          <w:rFonts w:ascii="Book Antiqua" w:hAnsi="Book Antiqua" w:cs="Times New Roman"/>
          <w:color w:val="000000" w:themeColor="text1"/>
        </w:rPr>
        <w:t>toxic chemicals</w:t>
      </w:r>
      <w:r w:rsidR="006D58CC" w:rsidRPr="00923AB2">
        <w:rPr>
          <w:rFonts w:ascii="Book Antiqua" w:hAnsi="Book Antiqua" w:cs="Times New Roman"/>
          <w:color w:val="000000" w:themeColor="text1"/>
        </w:rPr>
        <w:t>.</w:t>
      </w:r>
      <w:r w:rsidR="000F3544" w:rsidRPr="00923AB2">
        <w:rPr>
          <w:rFonts w:ascii="Book Antiqua" w:hAnsi="Book Antiqua" w:cs="Angsana New"/>
          <w:color w:val="000000" w:themeColor="text1"/>
          <w:cs/>
        </w:rPr>
        <w:t xml:space="preserve"> </w:t>
      </w:r>
      <w:r w:rsidR="008C0E28" w:rsidRPr="00923AB2">
        <w:rPr>
          <w:rFonts w:ascii="Book Antiqua" w:hAnsi="Book Antiqua" w:cstheme="minorBidi"/>
          <w:color w:val="000000" w:themeColor="text1"/>
        </w:rPr>
        <w:t xml:space="preserve">The third quartile was considered </w:t>
      </w:r>
      <w:r w:rsidR="00DC22DF" w:rsidRPr="00923AB2">
        <w:rPr>
          <w:rFonts w:ascii="Book Antiqua" w:eastAsia="Calibri" w:hAnsi="Book Antiqua" w:cs="Cordia New"/>
          <w:color w:val="000000" w:themeColor="text1"/>
        </w:rPr>
        <w:t xml:space="preserve">the </w:t>
      </w:r>
      <w:r w:rsidR="008C0E28" w:rsidRPr="00923AB2">
        <w:rPr>
          <w:rFonts w:ascii="Book Antiqua" w:hAnsi="Book Antiqua" w:cstheme="minorBidi"/>
          <w:color w:val="000000" w:themeColor="text1"/>
        </w:rPr>
        <w:t>cut</w:t>
      </w:r>
      <w:r w:rsidR="008C0E28" w:rsidRPr="00923AB2">
        <w:rPr>
          <w:rFonts w:ascii="Book Antiqua" w:hAnsi="Book Antiqua" w:cs="Angsana New"/>
          <w:color w:val="000000" w:themeColor="text1"/>
          <w:cs/>
        </w:rPr>
        <w:t>-</w:t>
      </w:r>
      <w:r w:rsidR="008C0E28" w:rsidRPr="00923AB2">
        <w:rPr>
          <w:rFonts w:ascii="Book Antiqua" w:hAnsi="Book Antiqua" w:cstheme="minorBidi"/>
          <w:color w:val="000000" w:themeColor="text1"/>
        </w:rPr>
        <w:t xml:space="preserve">off for </w:t>
      </w:r>
      <w:r w:rsidR="00B1749E" w:rsidRPr="00923AB2">
        <w:rPr>
          <w:rFonts w:ascii="Book Antiqua" w:hAnsi="Book Antiqua" w:cstheme="minorBidi"/>
          <w:color w:val="000000" w:themeColor="text1"/>
        </w:rPr>
        <w:t xml:space="preserve">the </w:t>
      </w:r>
      <w:r w:rsidR="008C0E28" w:rsidRPr="00923AB2">
        <w:rPr>
          <w:rFonts w:ascii="Book Antiqua" w:hAnsi="Book Antiqua" w:cstheme="minorBidi"/>
          <w:color w:val="000000" w:themeColor="text1"/>
        </w:rPr>
        <w:t xml:space="preserve">categorization </w:t>
      </w:r>
      <w:r w:rsidR="00B1749E" w:rsidRPr="00923AB2">
        <w:rPr>
          <w:rFonts w:ascii="Book Antiqua" w:hAnsi="Book Antiqua" w:cstheme="minorBidi"/>
          <w:color w:val="000000" w:themeColor="text1"/>
        </w:rPr>
        <w:t xml:space="preserve">of </w:t>
      </w:r>
      <w:r w:rsidR="008C0E28" w:rsidRPr="00923AB2">
        <w:rPr>
          <w:rFonts w:ascii="Book Antiqua" w:hAnsi="Book Antiqua" w:cstheme="minorBidi"/>
          <w:color w:val="000000" w:themeColor="text1"/>
        </w:rPr>
        <w:t>both</w:t>
      </w:r>
      <w:r w:rsidR="00B1749E" w:rsidRPr="00923AB2">
        <w:rPr>
          <w:rFonts w:ascii="Book Antiqua" w:hAnsi="Book Antiqua" w:cstheme="minorBidi"/>
          <w:color w:val="000000" w:themeColor="text1"/>
        </w:rPr>
        <w:t xml:space="preserve"> the</w:t>
      </w:r>
      <w:r w:rsidR="008C0E28" w:rsidRPr="00923AB2">
        <w:rPr>
          <w:rFonts w:ascii="Book Antiqua" w:hAnsi="Book Antiqua" w:cstheme="minorBidi"/>
          <w:color w:val="000000" w:themeColor="text1"/>
        </w:rPr>
        <w:t xml:space="preserve"> psychosocial scores and </w:t>
      </w:r>
      <w:r w:rsidR="00B1749E" w:rsidRPr="00923AB2">
        <w:rPr>
          <w:rFonts w:ascii="Book Antiqua" w:hAnsi="Book Antiqua" w:cstheme="minorBidi"/>
          <w:color w:val="000000" w:themeColor="text1"/>
        </w:rPr>
        <w:t xml:space="preserve">the </w:t>
      </w:r>
      <w:r w:rsidR="008C0E28" w:rsidRPr="00923AB2">
        <w:rPr>
          <w:rFonts w:ascii="Book Antiqua" w:hAnsi="Book Antiqua" w:cstheme="minorBidi"/>
          <w:color w:val="000000" w:themeColor="text1"/>
        </w:rPr>
        <w:t>accessibility of weapon</w:t>
      </w:r>
      <w:r w:rsidR="00B1749E" w:rsidRPr="00923AB2">
        <w:rPr>
          <w:rFonts w:ascii="Book Antiqua" w:hAnsi="Book Antiqua" w:cstheme="minorBidi"/>
          <w:color w:val="000000" w:themeColor="text1"/>
        </w:rPr>
        <w:t>s</w:t>
      </w:r>
      <w:r w:rsidR="008C0E28" w:rsidRPr="00923AB2">
        <w:rPr>
          <w:rFonts w:ascii="Book Antiqua" w:hAnsi="Book Antiqua" w:cstheme="minorBidi"/>
          <w:color w:val="000000" w:themeColor="text1"/>
        </w:rPr>
        <w:t xml:space="preserve"> and toxic </w:t>
      </w:r>
      <w:r w:rsidR="00DC22DF" w:rsidRPr="00923AB2">
        <w:rPr>
          <w:rFonts w:ascii="Book Antiqua" w:eastAsia="Calibri" w:hAnsi="Book Antiqua" w:cs="Cordia New"/>
          <w:color w:val="000000" w:themeColor="text1"/>
        </w:rPr>
        <w:t>chemical</w:t>
      </w:r>
      <w:r w:rsidR="00B1749E" w:rsidRPr="00923AB2">
        <w:rPr>
          <w:rFonts w:ascii="Book Antiqua" w:eastAsia="Calibri" w:hAnsi="Book Antiqua" w:cs="Cordia New"/>
          <w:color w:val="000000" w:themeColor="text1"/>
        </w:rPr>
        <w:t>s</w:t>
      </w:r>
      <w:r w:rsidR="008C0E28" w:rsidRPr="00923AB2">
        <w:rPr>
          <w:rFonts w:ascii="Book Antiqua" w:hAnsi="Book Antiqua" w:cstheme="minorBidi"/>
          <w:color w:val="000000" w:themeColor="text1"/>
        </w:rPr>
        <w:t xml:space="preserve"> scores</w:t>
      </w:r>
      <w:r w:rsidR="008C0E28" w:rsidRPr="00923AB2">
        <w:rPr>
          <w:rFonts w:ascii="Book Antiqua" w:hAnsi="Book Antiqua" w:cstheme="minorBidi"/>
          <w:color w:val="000000" w:themeColor="text1"/>
          <w:cs/>
        </w:rPr>
        <w:t>.</w:t>
      </w:r>
    </w:p>
    <w:p w14:paraId="74AF9D8A" w14:textId="77777777" w:rsidR="008C0E28" w:rsidRPr="00923AB2" w:rsidRDefault="008C0E28" w:rsidP="00B9335A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103BA49B" w14:textId="3E1CF12A" w:rsidR="00F91984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>Statistical analys</w:t>
      </w:r>
      <w:r w:rsidR="00546FFD" w:rsidRPr="00923AB2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>is</w:t>
      </w:r>
    </w:p>
    <w:p w14:paraId="5B269052" w14:textId="26E0345E" w:rsidR="00F91984" w:rsidRPr="00923AB2" w:rsidRDefault="00ED0519" w:rsidP="00B9335A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color w:val="000000" w:themeColor="text1"/>
          <w:sz w:val="24"/>
          <w:szCs w:val="24"/>
        </w:rPr>
        <w:t>The study estimated and compared the prevalence of suicide risk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 </w:t>
      </w:r>
      <w:r w:rsidR="00131D87" w:rsidRPr="00923AB2">
        <w:rPr>
          <w:rFonts w:eastAsia="Times New Roman" w:cs="Times New Roman"/>
          <w:color w:val="000000" w:themeColor="text1"/>
          <w:sz w:val="24"/>
          <w:szCs w:val="24"/>
        </w:rPr>
        <w:t>between male and female patients using Fisher</w:t>
      </w:r>
      <w:r w:rsidR="00131D87" w:rsidRPr="00923AB2">
        <w:rPr>
          <w:rFonts w:eastAsia="Times New Roman" w:cs="Times New Roman"/>
          <w:color w:val="000000" w:themeColor="text1"/>
          <w:sz w:val="24"/>
          <w:szCs w:val="24"/>
          <w:cs/>
        </w:rPr>
        <w:t>’</w:t>
      </w:r>
      <w:r w:rsidR="00131D87" w:rsidRPr="00923AB2">
        <w:rPr>
          <w:rFonts w:eastAsia="Times New Roman" w:cs="Times New Roman"/>
          <w:color w:val="000000" w:themeColor="text1"/>
          <w:sz w:val="24"/>
          <w:szCs w:val="24"/>
        </w:rPr>
        <w:t>s exact test</w:t>
      </w:r>
      <w:r w:rsidR="00131D87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>The distribution of current suicid</w:t>
      </w:r>
      <w:r w:rsidR="00B1749E" w:rsidRPr="00923AB2">
        <w:rPr>
          <w:rFonts w:eastAsia="Times New Roman" w:cs="Times New Roman"/>
          <w:color w:val="000000" w:themeColor="text1"/>
          <w:sz w:val="24"/>
          <w:szCs w:val="24"/>
        </w:rPr>
        <w:t>e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risk </w:t>
      </w:r>
      <w:r w:rsidR="00093D94">
        <w:rPr>
          <w:rFonts w:eastAsia="Times New Roman" w:cs="Times New Roman"/>
          <w:color w:val="000000" w:themeColor="text1"/>
          <w:sz w:val="24"/>
          <w:szCs w:val="24"/>
        </w:rPr>
        <w:t xml:space="preserve">was described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>as frequencies and percentages for each level</w:t>
      </w:r>
      <w:r w:rsidR="00DC22DF"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.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We described and compared the characteristics at enrollment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  <w:cs/>
        </w:rPr>
        <w:t>(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>baseline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),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>including sociodemographic data, medication in the previous month, history of treatment, comorbid physical illness</w:t>
      </w:r>
      <w:r w:rsidR="00B1749E" w:rsidRPr="00923AB2">
        <w:rPr>
          <w:rFonts w:eastAsia="Times New Roman" w:cs="Times New Roman"/>
          <w:color w:val="000000" w:themeColor="text1"/>
          <w:sz w:val="24"/>
          <w:szCs w:val="24"/>
        </w:rPr>
        <w:t>es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>, the psychosocial scores and the accessibility of weapon</w:t>
      </w:r>
      <w:r w:rsidR="00B1749E" w:rsidRPr="00923AB2">
        <w:rPr>
          <w:rFonts w:eastAsia="Times New Roman" w:cs="Times New Roman"/>
          <w:color w:val="000000" w:themeColor="text1"/>
          <w:sz w:val="24"/>
          <w:szCs w:val="24"/>
        </w:rPr>
        <w:t>s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and toxic chemical</w:t>
      </w:r>
      <w:r w:rsidR="00B1749E" w:rsidRPr="00923AB2">
        <w:rPr>
          <w:rFonts w:eastAsia="Times New Roman" w:cs="Times New Roman"/>
          <w:color w:val="000000" w:themeColor="text1"/>
          <w:sz w:val="24"/>
          <w:szCs w:val="24"/>
        </w:rPr>
        <w:t>s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score</w:t>
      </w:r>
      <w:r w:rsidR="00AB29ED" w:rsidRPr="00923AB2">
        <w:rPr>
          <w:rFonts w:eastAsia="Times New Roman" w:cs="Times New Roman"/>
          <w:color w:val="000000" w:themeColor="text1"/>
          <w:sz w:val="24"/>
          <w:szCs w:val="24"/>
        </w:rPr>
        <w:t>s</w:t>
      </w:r>
      <w:r w:rsidR="002F0A8B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We </w:t>
      </w:r>
      <w:r w:rsidR="00B1749E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present the data as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>medians and interquartile ranges for continuous variables and frequencies and percentages for categorical variables</w:t>
      </w:r>
      <w:r w:rsidR="00DC22DF"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. </w:t>
      </w:r>
      <w:r w:rsidR="00EC2CCF" w:rsidRPr="00923AB2">
        <w:rPr>
          <w:rFonts w:eastAsia="Times New Roman" w:cs="Times New Roman"/>
          <w:color w:val="000000" w:themeColor="text1"/>
          <w:sz w:val="24"/>
          <w:szCs w:val="24"/>
        </w:rPr>
        <w:t>We used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the</w:t>
      </w:r>
      <w:r w:rsidR="00EC2CC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>Kruskal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  <w:cs/>
        </w:rPr>
        <w:t>-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>Wallis test and Fisher</w:t>
      </w:r>
      <w:r w:rsidR="00093D94">
        <w:rPr>
          <w:rFonts w:eastAsia="Times New Roman" w:cs="Times New Roman"/>
          <w:color w:val="000000" w:themeColor="text1"/>
          <w:sz w:val="24"/>
          <w:szCs w:val="24"/>
        </w:rPr>
        <w:t>’</w:t>
      </w:r>
      <w:r w:rsidR="00093D94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s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>exact test</w:t>
      </w:r>
      <w:r w:rsidR="00EC2CCF"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to determine the difference between patients in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lastRenderedPageBreak/>
        <w:t xml:space="preserve">each suicidal risk level </w:t>
      </w:r>
      <w:r w:rsidR="00B1749E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with regard to the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>continuous and categorical variables, respectively</w:t>
      </w:r>
      <w:r w:rsidR="00DC22DF"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. </w:t>
      </w:r>
      <w:r w:rsidR="002540EB" w:rsidRPr="00923AB2">
        <w:rPr>
          <w:rFonts w:eastAsia="Times New Roman" w:cs="Times New Roman"/>
          <w:color w:val="000000" w:themeColor="text1"/>
          <w:sz w:val="24"/>
          <w:szCs w:val="24"/>
        </w:rPr>
        <w:t>We described</w:t>
      </w:r>
      <w:r w:rsidR="00B1749E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the </w:t>
      </w:r>
      <w:r w:rsidR="002540EB" w:rsidRPr="00923AB2">
        <w:rPr>
          <w:rFonts w:eastAsia="Times New Roman" w:cs="Times New Roman"/>
          <w:color w:val="000000" w:themeColor="text1"/>
          <w:sz w:val="24"/>
          <w:szCs w:val="24"/>
        </w:rPr>
        <w:t>data and explained the association of potential risk factors using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ordinal logistic regression based on the Wald test</w: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PEVuZE5vdGU+PENpdGU+PEF1dGhvcj5NY0N1bGxhZ2g8L0F1dGhvcj48WWVhcj4xOTgwPC9ZZWFy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</w:fldData>
        </w:fldChar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 xml:space="preserve"> ADDIN EN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 xml:space="preserve">CITE 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PEVuZE5vdGU+PENpdGU+PEF1dGhvcj5NY0N1bGxhZ2g8L0F1dGhvcj48WWVhcj4xOTgwPC9ZZWFy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</w:fldData>
        </w:fldChar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 xml:space="preserve"> ADDIN EN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CITE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 xml:space="preserve">DATA 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t>[</w: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t>15,16</w: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t>]</w: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6D58CC" w:rsidRPr="00923AB2">
        <w:rPr>
          <w:rFonts w:eastAsia="Times New Roman" w:cs="Times New Roman"/>
          <w:color w:val="000000" w:themeColor="text1"/>
          <w:sz w:val="24"/>
          <w:szCs w:val="24"/>
        </w:rPr>
        <w:t>.</w:t>
      </w:r>
      <w:r w:rsidR="00DC22DF"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The variables with </w:t>
      </w:r>
      <w:r w:rsidR="00DC22DF" w:rsidRPr="00923AB2">
        <w:rPr>
          <w:rFonts w:eastAsia="Times New Roman" w:cs="Times New Roman"/>
          <w:i/>
          <w:iCs/>
          <w:color w:val="000000" w:themeColor="text1"/>
          <w:sz w:val="24"/>
          <w:szCs w:val="24"/>
        </w:rPr>
        <w:t>P</w:t>
      </w:r>
      <w:r w:rsidR="00C632F6" w:rsidRPr="00923AB2">
        <w:rPr>
          <w:rFonts w:eastAsiaTheme="minorEastAsia" w:cs="Times New Roman"/>
          <w:i/>
          <w:iCs/>
          <w:color w:val="000000" w:themeColor="text1"/>
          <w:sz w:val="24"/>
          <w:szCs w:val="24"/>
          <w:lang w:eastAsia="zh-CN"/>
        </w:rPr>
        <w:t xml:space="preserve">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>&lt;</w:t>
      </w:r>
      <w:r w:rsidR="00C632F6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 xml:space="preserve">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>0</w:t>
      </w:r>
      <w:r w:rsidR="00DC22DF" w:rsidRPr="00923AB2">
        <w:rPr>
          <w:rFonts w:eastAsia="Times New Roman" w:cs="Angsana New"/>
          <w:color w:val="000000" w:themeColor="text1"/>
          <w:sz w:val="24"/>
          <w:szCs w:val="24"/>
          <w:cs/>
        </w:rPr>
        <w:t>.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25 in univariable analysis were </w:t>
      </w:r>
      <w:r w:rsidR="00B1749E" w:rsidRPr="00923AB2">
        <w:rPr>
          <w:rFonts w:eastAsia="Times New Roman" w:cs="Times New Roman"/>
          <w:color w:val="000000" w:themeColor="text1"/>
          <w:sz w:val="24"/>
          <w:szCs w:val="24"/>
        </w:rPr>
        <w:t>included in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the multivariable analysis with backward elimination</w: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begin"/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 xml:space="preserve"> ADDIN EN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CITE &lt;EndNote&gt;&lt;Cite&gt;&lt;Author&gt;Mickey&lt;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Author&gt;&lt;Year&gt;1989&lt;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Year&gt;&lt;RecNum&gt;27&lt;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RecNum&gt;&lt;DisplayText&gt;&lt;style face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superscript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&gt;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[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17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]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style&gt;&lt;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DisplayText&gt;&lt;record&gt;&lt;rec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number&gt;27&lt;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rec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number&gt;&lt;foreign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keys&gt;&lt;key app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EN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db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id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wdzsxx2xe5rxvmes09spsrza0s5epdtzasst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timestamp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1554265308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&gt;27&lt;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key&gt;&lt;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foreign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keys&gt;&lt;ref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type name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Journal Article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&gt;17&lt;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ref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type&gt;&lt;contributors&gt;&lt;authors&gt;&lt;author&gt;Mickey, R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M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author&gt;&lt;author&gt;Greenland, S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authors&gt;&lt;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contributors&gt;&lt;auth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address&gt;Department of Mathematics and Statistics, University of Vermont, Burlington 05405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address&gt;&lt;titles&gt;&lt;title&gt;The impact of confounder selection criteria on effect estimation&lt;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title&gt;&lt;secondary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title&gt;Am J Epidemiol&lt;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secondary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title&gt;&lt;alt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title&gt;American journal of epidemiology&lt;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alt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titles&gt;&lt;periodical&gt;&lt;full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title&gt;Am J Epidemiol&lt;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full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title&gt;&lt;abbr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1&gt;American journal of epidemiology&lt;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abbr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1&gt;&lt;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periodical&gt;&lt;alt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periodical&gt;&lt;full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title&gt;Am J Epidemiol&lt;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full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title&gt;&lt;abbr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1&gt;American journal of epidemiology&lt;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abbr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1&gt;&lt;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alt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periodical&gt;&lt;pages&gt;125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37&lt;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pages&gt;&lt;volume&gt;129&lt;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volume&gt;&lt;number&gt;1&lt;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number&gt;&lt;edition&gt;1989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01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01&lt;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edition&gt;&lt;keywords&gt;&lt;keyword&gt;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*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Epidemiologic Methods&lt;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keyword&gt;&lt;keyword&gt;Mathematics&lt;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keyword&gt;&lt;keyword&gt;Research Design&lt;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keywords&gt;&lt;dates&gt;&lt;year&gt;1989&lt;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year&gt;&lt;pub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dates&gt;&lt;date&gt;Jan&lt;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date&gt;&lt;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pub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dates&gt;&lt;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dates&gt;&lt;isbn&gt;0002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 xml:space="preserve">9262 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(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Print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)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&amp;#xD;0002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9262&lt;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isbn&gt;&lt;accession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num&gt;2910056&lt;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accession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num&gt;&lt;urls&gt;&lt;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urls&gt;&lt;remote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database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provider&gt;NLM&lt;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remote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database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provider&gt;&lt;language&gt;eng&lt;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language&gt;&lt;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record&gt;&lt;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Cite&gt;&lt;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EndNote&gt;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t>[</w: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t>17</w: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t>]</w: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B1749E" w:rsidRPr="00923AB2">
        <w:rPr>
          <w:rFonts w:eastAsia="Times New Roman" w:cs="Times New Roman"/>
          <w:color w:val="000000" w:themeColor="text1"/>
          <w:sz w:val="24"/>
          <w:szCs w:val="24"/>
        </w:rPr>
        <w:t>The p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>roportional odds assumption and possible interaction</w:t>
      </w:r>
      <w:r w:rsidR="00B1749E" w:rsidRPr="00923AB2">
        <w:rPr>
          <w:rFonts w:eastAsia="Times New Roman" w:cs="Times New Roman"/>
          <w:color w:val="000000" w:themeColor="text1"/>
          <w:sz w:val="24"/>
          <w:szCs w:val="24"/>
        </w:rPr>
        <w:t>s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for each factor with the suicid</w:t>
      </w:r>
      <w:r w:rsidR="00B1749E" w:rsidRPr="00923AB2">
        <w:rPr>
          <w:rFonts w:eastAsia="Times New Roman" w:cs="Times New Roman"/>
          <w:color w:val="000000" w:themeColor="text1"/>
          <w:sz w:val="24"/>
          <w:szCs w:val="24"/>
        </w:rPr>
        <w:t>e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risk </w:t>
      </w:r>
      <w:r w:rsidR="00B1749E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were determined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>in the final model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>We provide the equations</w:t>
      </w:r>
      <w:r w:rsidR="00B1749E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used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to predict the probabilities of each level of suicid</w:t>
      </w:r>
      <w:r w:rsidR="00B1749E" w:rsidRPr="00923AB2">
        <w:rPr>
          <w:rFonts w:eastAsia="Times New Roman" w:cs="Times New Roman"/>
          <w:color w:val="000000" w:themeColor="text1"/>
          <w:sz w:val="24"/>
          <w:szCs w:val="24"/>
        </w:rPr>
        <w:t>e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risk</w:t>
      </w:r>
      <w:r w:rsidR="00174DAB"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>based on the coefficients of thresholds and risk factors in the final model</w:t>
      </w:r>
      <w:r w:rsidR="00B1749E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below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All analyses were performed using Stata version 15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  <w:cs/>
        </w:rPr>
        <w:t>(</w:t>
      </w:r>
      <w:proofErr w:type="spellStart"/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>StataCorp</w:t>
      </w:r>
      <w:proofErr w:type="spellEnd"/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LLC, Texas, U</w:t>
      </w:r>
      <w:r w:rsidR="00ED4F02" w:rsidRPr="00923AB2">
        <w:rPr>
          <w:rFonts w:eastAsia="Times New Roman" w:cs="Times New Roman"/>
          <w:color w:val="000000" w:themeColor="text1"/>
          <w:sz w:val="24"/>
          <w:szCs w:val="24"/>
        </w:rPr>
        <w:t>nited States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  <w:cs/>
        </w:rPr>
        <w:t>).</w:t>
      </w:r>
      <w:r w:rsidR="00F458FA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 </w:t>
      </w:r>
      <w:bookmarkStart w:id="2" w:name="_Hlk27193652"/>
      <w:r w:rsidR="00F458FA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The statistical methods </w:t>
      </w:r>
      <w:r w:rsidR="00B1749E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in </w:t>
      </w:r>
      <w:r w:rsidR="00F458FA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this study were reviewed by </w:t>
      </w:r>
      <w:r w:rsidR="00357664" w:rsidRPr="00923AB2">
        <w:rPr>
          <w:rFonts w:eastAsia="Times New Roman" w:cs="Times New Roman"/>
          <w:color w:val="000000" w:themeColor="text1"/>
          <w:sz w:val="24"/>
          <w:szCs w:val="24"/>
        </w:rPr>
        <w:t>Assoc</w:t>
      </w:r>
      <w:r w:rsidR="00F458FA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r w:rsidR="00F458FA" w:rsidRPr="00923AB2">
        <w:rPr>
          <w:rFonts w:eastAsia="Times New Roman" w:cs="Times New Roman"/>
          <w:color w:val="000000" w:themeColor="text1"/>
          <w:sz w:val="24"/>
          <w:szCs w:val="24"/>
        </w:rPr>
        <w:t>Prof</w:t>
      </w:r>
      <w:r w:rsidR="00F458FA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r w:rsidR="00F458FA" w:rsidRPr="00923AB2">
        <w:rPr>
          <w:rFonts w:eastAsia="Times New Roman" w:cs="Times New Roman"/>
          <w:color w:val="000000" w:themeColor="text1"/>
          <w:sz w:val="24"/>
          <w:szCs w:val="24"/>
        </w:rPr>
        <w:t>Dr</w:t>
      </w:r>
      <w:r w:rsidR="00F458FA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proofErr w:type="spellStart"/>
      <w:r w:rsidR="00F458FA" w:rsidRPr="00923AB2">
        <w:rPr>
          <w:rFonts w:eastAsia="Times New Roman" w:cs="Times New Roman"/>
          <w:color w:val="000000" w:themeColor="text1"/>
          <w:sz w:val="24"/>
          <w:szCs w:val="24"/>
        </w:rPr>
        <w:t>Patrinee</w:t>
      </w:r>
      <w:proofErr w:type="spellEnd"/>
      <w:r w:rsidR="00F458FA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58FA" w:rsidRPr="00923AB2">
        <w:rPr>
          <w:rFonts w:eastAsia="Times New Roman" w:cs="Times New Roman"/>
          <w:color w:val="000000" w:themeColor="text1"/>
          <w:sz w:val="24"/>
          <w:szCs w:val="24"/>
        </w:rPr>
        <w:t>Traisathit</w:t>
      </w:r>
      <w:proofErr w:type="spellEnd"/>
      <w:r w:rsidR="00F458FA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from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the </w:t>
      </w:r>
      <w:r w:rsidR="00F458FA" w:rsidRPr="00923AB2">
        <w:rPr>
          <w:rFonts w:eastAsia="Times New Roman" w:cs="Times New Roman"/>
          <w:color w:val="000000" w:themeColor="text1"/>
          <w:sz w:val="24"/>
          <w:szCs w:val="24"/>
        </w:rPr>
        <w:t>Department of Statistics, Faculty of Science, Chiang Mai University</w:t>
      </w:r>
      <w:r w:rsidR="00F458FA"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bookmarkEnd w:id="2"/>
    </w:p>
    <w:p w14:paraId="717B7499" w14:textId="77777777" w:rsidR="00DA200D" w:rsidRPr="00923AB2" w:rsidRDefault="00DA200D" w:rsidP="00B9335A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14:paraId="2835177B" w14:textId="77777777" w:rsidR="00F91984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23AB2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</w:rPr>
        <w:t>RESULTS</w:t>
      </w:r>
    </w:p>
    <w:p w14:paraId="0C1ED1C8" w14:textId="05D662FC" w:rsidR="00546FFD" w:rsidRPr="00923AB2" w:rsidRDefault="00546FFD" w:rsidP="00B9335A">
      <w:pPr>
        <w:adjustRightInd w:val="0"/>
        <w:snapToGrid w:val="0"/>
        <w:spacing w:after="0" w:line="360" w:lineRule="auto"/>
        <w:jc w:val="both"/>
        <w:rPr>
          <w:b/>
          <w:i/>
          <w:color w:val="000000" w:themeColor="text1"/>
          <w:sz w:val="24"/>
          <w:szCs w:val="24"/>
        </w:rPr>
      </w:pPr>
      <w:r w:rsidRPr="00923AB2">
        <w:rPr>
          <w:b/>
          <w:i/>
          <w:color w:val="000000" w:themeColor="text1"/>
          <w:sz w:val="24"/>
          <w:szCs w:val="24"/>
        </w:rPr>
        <w:t xml:space="preserve">Overall characteristics of </w:t>
      </w:r>
      <w:r w:rsidR="00C24AAD">
        <w:rPr>
          <w:b/>
          <w:i/>
          <w:color w:val="000000" w:themeColor="text1"/>
          <w:sz w:val="24"/>
          <w:szCs w:val="24"/>
        </w:rPr>
        <w:t xml:space="preserve">the </w:t>
      </w:r>
      <w:r w:rsidRPr="00923AB2">
        <w:rPr>
          <w:b/>
          <w:i/>
          <w:color w:val="000000" w:themeColor="text1"/>
          <w:sz w:val="24"/>
          <w:szCs w:val="24"/>
        </w:rPr>
        <w:t>patients</w:t>
      </w:r>
    </w:p>
    <w:p w14:paraId="04823841" w14:textId="4A75866C" w:rsidR="000D6E10" w:rsidRPr="00923AB2" w:rsidRDefault="00DC22DF" w:rsidP="00B9335A">
      <w:pPr>
        <w:pStyle w:val="Pa1"/>
        <w:snapToGrid w:val="0"/>
        <w:spacing w:line="360" w:lineRule="auto"/>
        <w:jc w:val="both"/>
        <w:rPr>
          <w:rFonts w:ascii="Book Antiqua" w:eastAsia="Times New Roman" w:hAnsi="Book Antiqua" w:cstheme="minorBidi"/>
          <w:color w:val="000000" w:themeColor="text1"/>
        </w:rPr>
      </w:pPr>
      <w:r w:rsidRPr="00923AB2">
        <w:rPr>
          <w:rFonts w:ascii="Book Antiqua" w:hAnsi="Book Antiqua" w:cs="Times New Roman"/>
          <w:color w:val="000000" w:themeColor="text1"/>
        </w:rPr>
        <w:t>We approached two hundred twenty</w:t>
      </w:r>
      <w:r w:rsidR="003C44C4" w:rsidRPr="00923AB2">
        <w:rPr>
          <w:rFonts w:ascii="Book Antiqua" w:hAnsi="Book Antiqua"/>
          <w:color w:val="000000" w:themeColor="text1"/>
          <w:cs/>
        </w:rPr>
        <w:t>-</w:t>
      </w:r>
      <w:r w:rsidRPr="00923AB2">
        <w:rPr>
          <w:rFonts w:ascii="Book Antiqua" w:hAnsi="Book Antiqua" w:cs="Times New Roman"/>
          <w:color w:val="000000" w:themeColor="text1"/>
        </w:rPr>
        <w:t xml:space="preserve">eight </w:t>
      </w:r>
      <w:r w:rsidRPr="00923AB2">
        <w:rPr>
          <w:rFonts w:ascii="Book Antiqua" w:eastAsia="Times New Roman" w:hAnsi="Book Antiqua" w:cs="Times New Roman"/>
          <w:color w:val="000000" w:themeColor="text1"/>
        </w:rPr>
        <w:t xml:space="preserve">schizophrenic patients </w:t>
      </w:r>
      <w:r w:rsidR="00B1749E" w:rsidRPr="00923AB2">
        <w:rPr>
          <w:rFonts w:ascii="Book Antiqua" w:hAnsi="Book Antiqua" w:cs="Times New Roman"/>
          <w:color w:val="000000" w:themeColor="text1"/>
        </w:rPr>
        <w:t xml:space="preserve">in </w:t>
      </w:r>
      <w:r w:rsidRPr="00923AB2">
        <w:rPr>
          <w:rFonts w:ascii="Book Antiqua" w:eastAsia="Times New Roman" w:hAnsi="Book Antiqua" w:cs="Times New Roman"/>
          <w:color w:val="000000" w:themeColor="text1"/>
        </w:rPr>
        <w:t xml:space="preserve">the inpatient ward from </w:t>
      </w:r>
      <w:r w:rsidRPr="00923AB2">
        <w:rPr>
          <w:rFonts w:ascii="Book Antiqua" w:hAnsi="Book Antiqua" w:cs="Times New Roman"/>
          <w:color w:val="000000" w:themeColor="text1"/>
        </w:rPr>
        <w:t>January to November 2014, and</w:t>
      </w:r>
      <w:r w:rsidRPr="00923AB2">
        <w:rPr>
          <w:rFonts w:ascii="Book Antiqua" w:hAnsi="Book Antiqua" w:cs="Times New Roman"/>
          <w:color w:val="000000" w:themeColor="text1"/>
          <w:cs/>
        </w:rPr>
        <w:t xml:space="preserve"> </w:t>
      </w:r>
      <w:r w:rsidRPr="00923AB2">
        <w:rPr>
          <w:rFonts w:ascii="Book Antiqua" w:hAnsi="Book Antiqua" w:cs="Times New Roman"/>
          <w:color w:val="000000" w:themeColor="text1"/>
        </w:rPr>
        <w:t xml:space="preserve">214 </w:t>
      </w:r>
      <w:r w:rsidRPr="00923AB2">
        <w:rPr>
          <w:rFonts w:ascii="Book Antiqua" w:hAnsi="Book Antiqua" w:cs="Times New Roman"/>
          <w:color w:val="000000" w:themeColor="text1"/>
          <w:cs/>
        </w:rPr>
        <w:t>(</w:t>
      </w:r>
      <w:r w:rsidR="00360001" w:rsidRPr="00923AB2">
        <w:rPr>
          <w:rFonts w:ascii="Book Antiqua" w:hAnsi="Book Antiqua" w:cs="Times New Roman"/>
          <w:color w:val="000000" w:themeColor="text1"/>
        </w:rPr>
        <w:t>93</w:t>
      </w:r>
      <w:r w:rsidR="00360001" w:rsidRPr="00923AB2">
        <w:rPr>
          <w:rFonts w:ascii="Book Antiqua" w:hAnsi="Book Antiqua" w:cs="Times New Roman"/>
          <w:color w:val="000000" w:themeColor="text1"/>
          <w:cs/>
        </w:rPr>
        <w:t>.</w:t>
      </w:r>
      <w:r w:rsidRPr="00923AB2">
        <w:rPr>
          <w:rFonts w:ascii="Book Antiqua" w:hAnsi="Book Antiqua" w:cs="Times New Roman"/>
          <w:color w:val="000000" w:themeColor="text1"/>
        </w:rPr>
        <w:t>9</w:t>
      </w:r>
      <w:r w:rsidRPr="00923AB2">
        <w:rPr>
          <w:rFonts w:ascii="Book Antiqua" w:hAnsi="Book Antiqua" w:cs="Times New Roman"/>
          <w:color w:val="000000" w:themeColor="text1"/>
          <w:cs/>
        </w:rPr>
        <w:t xml:space="preserve">%) </w:t>
      </w:r>
      <w:r w:rsidRPr="00923AB2">
        <w:rPr>
          <w:rFonts w:ascii="Book Antiqua" w:hAnsi="Book Antiqua" w:cs="Times New Roman"/>
          <w:color w:val="000000" w:themeColor="text1"/>
        </w:rPr>
        <w:t>patients were included and analyzed in this study</w:t>
      </w:r>
      <w:r w:rsidRPr="00923AB2">
        <w:rPr>
          <w:rFonts w:ascii="Book Antiqua" w:hAnsi="Book Antiqua" w:cs="Times New Roman"/>
          <w:color w:val="000000" w:themeColor="text1"/>
          <w:cs/>
        </w:rPr>
        <w:t xml:space="preserve">. </w:t>
      </w:r>
      <w:r w:rsidRPr="00923AB2">
        <w:rPr>
          <w:rFonts w:ascii="Book Antiqua" w:hAnsi="Book Antiqua" w:cs="Times New Roman"/>
          <w:color w:val="000000" w:themeColor="text1"/>
        </w:rPr>
        <w:t xml:space="preserve">We excluded 14 patients </w:t>
      </w:r>
      <w:r w:rsidRPr="00923AB2">
        <w:rPr>
          <w:rFonts w:ascii="Book Antiqua" w:hAnsi="Book Antiqua" w:cs="Times New Roman"/>
          <w:color w:val="000000" w:themeColor="text1"/>
          <w:cs/>
        </w:rPr>
        <w:t>(</w:t>
      </w:r>
      <w:r w:rsidR="006F36E8" w:rsidRPr="00923AB2">
        <w:rPr>
          <w:rFonts w:ascii="Book Antiqua" w:hAnsi="Book Antiqua" w:cs="Times New Roman"/>
          <w:color w:val="000000" w:themeColor="text1"/>
        </w:rPr>
        <w:t>6</w:t>
      </w:r>
      <w:r w:rsidR="006F36E8" w:rsidRPr="00923AB2">
        <w:rPr>
          <w:rFonts w:ascii="Book Antiqua" w:hAnsi="Book Antiqua" w:cs="Times New Roman"/>
          <w:color w:val="000000" w:themeColor="text1"/>
          <w:cs/>
        </w:rPr>
        <w:t>.</w:t>
      </w:r>
      <w:r w:rsidR="006F36E8" w:rsidRPr="00923AB2">
        <w:rPr>
          <w:rFonts w:ascii="Book Antiqua" w:hAnsi="Book Antiqua" w:cs="Times New Roman"/>
          <w:color w:val="000000" w:themeColor="text1"/>
        </w:rPr>
        <w:t>1</w:t>
      </w:r>
      <w:r w:rsidRPr="00923AB2">
        <w:rPr>
          <w:rFonts w:ascii="Book Antiqua" w:hAnsi="Book Antiqua" w:cs="Times New Roman"/>
          <w:color w:val="000000" w:themeColor="text1"/>
          <w:cs/>
        </w:rPr>
        <w:t xml:space="preserve">%) </w:t>
      </w:r>
      <w:r w:rsidRPr="00923AB2">
        <w:rPr>
          <w:rFonts w:ascii="Book Antiqua" w:hAnsi="Book Antiqua" w:cs="Times New Roman"/>
          <w:color w:val="000000" w:themeColor="text1"/>
        </w:rPr>
        <w:t xml:space="preserve">due to </w:t>
      </w:r>
      <w:r w:rsidR="00B1749E" w:rsidRPr="00923AB2">
        <w:rPr>
          <w:rFonts w:ascii="Book Antiqua" w:eastAsia="Times New Roman" w:hAnsi="Book Antiqua" w:cs="Times New Roman"/>
          <w:color w:val="000000" w:themeColor="text1"/>
        </w:rPr>
        <w:t xml:space="preserve">refusal </w:t>
      </w:r>
      <w:r w:rsidR="00670185" w:rsidRPr="00923AB2">
        <w:rPr>
          <w:rFonts w:ascii="Book Antiqua" w:eastAsia="Times New Roman" w:hAnsi="Book Antiqua" w:cs="Times New Roman"/>
          <w:color w:val="000000" w:themeColor="text1"/>
        </w:rPr>
        <w:t>to enroll in the study, discharge before suicid</w:t>
      </w:r>
      <w:r w:rsidR="00B1749E" w:rsidRPr="00923AB2">
        <w:rPr>
          <w:rFonts w:ascii="Book Antiqua" w:eastAsia="Times New Roman" w:hAnsi="Book Antiqua" w:cs="Times New Roman"/>
          <w:color w:val="000000" w:themeColor="text1"/>
        </w:rPr>
        <w:t>e</w:t>
      </w:r>
      <w:r w:rsidR="00670185" w:rsidRPr="00923AB2">
        <w:rPr>
          <w:rFonts w:ascii="Book Antiqua" w:eastAsia="Times New Roman" w:hAnsi="Book Antiqua" w:cs="Times New Roman"/>
          <w:color w:val="000000" w:themeColor="text1"/>
        </w:rPr>
        <w:t xml:space="preserve"> risk evaluation,</w:t>
      </w:r>
      <w:r w:rsidR="00B1749E" w:rsidRPr="00923AB2">
        <w:rPr>
          <w:rFonts w:ascii="Book Antiqua" w:eastAsia="Times New Roman" w:hAnsi="Book Antiqua" w:cs="Times New Roman"/>
          <w:color w:val="000000" w:themeColor="text1"/>
        </w:rPr>
        <w:t xml:space="preserve"> or</w:t>
      </w:r>
      <w:r w:rsidR="00670185" w:rsidRPr="00923AB2">
        <w:rPr>
          <w:rFonts w:ascii="Book Antiqua" w:eastAsia="Times New Roman" w:hAnsi="Book Antiqua" w:cs="Times New Roman"/>
          <w:color w:val="000000" w:themeColor="text1"/>
        </w:rPr>
        <w:t xml:space="preserve"> incomplete or duplicate</w:t>
      </w:r>
      <w:r w:rsidR="00B1749E" w:rsidRPr="00923AB2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="00670185" w:rsidRPr="00923AB2">
        <w:rPr>
          <w:rFonts w:ascii="Book Antiqua" w:eastAsia="Times New Roman" w:hAnsi="Book Antiqua" w:cs="Times New Roman"/>
          <w:color w:val="000000" w:themeColor="text1"/>
        </w:rPr>
        <w:t>data</w:t>
      </w:r>
      <w:r w:rsidRPr="00923AB2">
        <w:rPr>
          <w:rFonts w:ascii="Book Antiqua" w:eastAsia="Times New Roman" w:hAnsi="Book Antiqua"/>
          <w:color w:val="000000" w:themeColor="text1"/>
          <w:cs/>
        </w:rPr>
        <w:t xml:space="preserve"> </w:t>
      </w:r>
      <w:r w:rsidRPr="00923AB2">
        <w:rPr>
          <w:rFonts w:ascii="Book Antiqua" w:eastAsia="Times New Roman" w:hAnsi="Book Antiqua" w:cs="Times New Roman"/>
          <w:color w:val="000000" w:themeColor="text1"/>
          <w:cs/>
        </w:rPr>
        <w:t>(</w:t>
      </w:r>
      <w:r w:rsidRPr="00923AB2">
        <w:rPr>
          <w:rFonts w:ascii="Book Antiqua" w:eastAsia="Times New Roman" w:hAnsi="Book Antiqua" w:cs="Times New Roman"/>
          <w:color w:val="000000" w:themeColor="text1"/>
        </w:rPr>
        <w:t>Figure 1</w:t>
      </w:r>
      <w:r w:rsidR="00AA509A" w:rsidRPr="00923AB2">
        <w:rPr>
          <w:rFonts w:ascii="Book Antiqua" w:eastAsia="Times New Roman" w:hAnsi="Book Antiqua" w:cs="Times New Roman"/>
          <w:color w:val="000000" w:themeColor="text1"/>
          <w:cs/>
        </w:rPr>
        <w:t>).</w:t>
      </w:r>
    </w:p>
    <w:p w14:paraId="12B4D5D4" w14:textId="77777777" w:rsidR="003D05AA" w:rsidRPr="00923AB2" w:rsidRDefault="003D05AA" w:rsidP="00B9335A">
      <w:pPr>
        <w:pStyle w:val="Default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E7BF30B" w14:textId="2FDE4435" w:rsidR="00D82BD4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923AB2">
        <w:rPr>
          <w:rFonts w:cs="Times New Roman"/>
          <w:b/>
          <w:bCs/>
          <w:i/>
          <w:iCs/>
          <w:color w:val="000000" w:themeColor="text1"/>
          <w:sz w:val="24"/>
          <w:szCs w:val="24"/>
        </w:rPr>
        <w:t>Sociodemographic and clinical characteristics</w:t>
      </w:r>
    </w:p>
    <w:p w14:paraId="3427BC59" w14:textId="59850DFA" w:rsidR="00D82BD4" w:rsidRPr="00923AB2" w:rsidRDefault="00DC22DF" w:rsidP="00B9335A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923AB2">
        <w:rPr>
          <w:color w:val="000000" w:themeColor="text1"/>
          <w:sz w:val="24"/>
          <w:szCs w:val="24"/>
        </w:rPr>
        <w:t>Table 1 illustrates the descriptive and comparative baseline characteristics of the patients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. 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The majority </w:t>
      </w:r>
      <w:r w:rsidRPr="00923AB2">
        <w:rPr>
          <w:rFonts w:cs="Times New Roman"/>
          <w:color w:val="000000" w:themeColor="text1"/>
          <w:sz w:val="24"/>
          <w:szCs w:val="24"/>
          <w:cs/>
        </w:rPr>
        <w:t>(</w:t>
      </w:r>
      <w:r w:rsidRPr="00923AB2">
        <w:rPr>
          <w:rFonts w:cs="Times New Roman"/>
          <w:color w:val="000000" w:themeColor="text1"/>
          <w:sz w:val="24"/>
          <w:szCs w:val="24"/>
        </w:rPr>
        <w:t>79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cs="Times New Roman"/>
          <w:color w:val="000000" w:themeColor="text1"/>
          <w:sz w:val="24"/>
          <w:szCs w:val="24"/>
        </w:rPr>
        <w:t>0</w:t>
      </w:r>
      <w:r w:rsidRPr="00923AB2">
        <w:rPr>
          <w:rFonts w:cs="Times New Roman"/>
          <w:color w:val="000000" w:themeColor="text1"/>
          <w:sz w:val="24"/>
          <w:szCs w:val="24"/>
          <w:cs/>
        </w:rPr>
        <w:t>%)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 of </w:t>
      </w:r>
      <w:r w:rsidR="00B1749E" w:rsidRPr="00923AB2">
        <w:rPr>
          <w:rFonts w:cs="Times New Roman"/>
          <w:color w:val="000000" w:themeColor="text1"/>
          <w:sz w:val="24"/>
          <w:szCs w:val="24"/>
        </w:rPr>
        <w:t xml:space="preserve">the patients </w:t>
      </w:r>
      <w:r w:rsidRPr="00923AB2">
        <w:rPr>
          <w:rFonts w:cs="Times New Roman"/>
          <w:color w:val="000000" w:themeColor="text1"/>
          <w:sz w:val="24"/>
          <w:szCs w:val="24"/>
        </w:rPr>
        <w:t>were males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cs="Angsana New"/>
          <w:color w:val="000000" w:themeColor="text1"/>
          <w:sz w:val="24"/>
          <w:szCs w:val="24"/>
          <w:cs/>
        </w:rPr>
        <w:t xml:space="preserve"> </w:t>
      </w:r>
      <w:r w:rsidR="00B1749E" w:rsidRPr="00923AB2">
        <w:rPr>
          <w:rFonts w:eastAsia="Times New Roman" w:cs="Angsana New"/>
          <w:color w:val="000000" w:themeColor="text1"/>
          <w:sz w:val="24"/>
          <w:szCs w:val="24"/>
        </w:rPr>
        <w:t>F</w:t>
      </w:r>
      <w:r w:rsidR="00B642FF" w:rsidRPr="00923AB2">
        <w:rPr>
          <w:rFonts w:eastAsia="Times New Roman" w:cs="Angsana New"/>
          <w:color w:val="000000" w:themeColor="text1"/>
          <w:sz w:val="24"/>
          <w:szCs w:val="24"/>
        </w:rPr>
        <w:t>emales appear</w:t>
      </w:r>
      <w:r w:rsidR="00B1749E" w:rsidRPr="00923AB2">
        <w:rPr>
          <w:rFonts w:eastAsia="Times New Roman" w:cs="Angsana New"/>
          <w:color w:val="000000" w:themeColor="text1"/>
          <w:sz w:val="24"/>
          <w:szCs w:val="24"/>
        </w:rPr>
        <w:t>ed</w:t>
      </w:r>
      <w:r w:rsidR="00B642FF" w:rsidRPr="00923AB2">
        <w:rPr>
          <w:rFonts w:eastAsia="Times New Roman" w:cs="Angsana New"/>
          <w:color w:val="000000" w:themeColor="text1"/>
          <w:sz w:val="24"/>
          <w:szCs w:val="24"/>
        </w:rPr>
        <w:t xml:space="preserve"> to have a </w:t>
      </w:r>
      <w:r w:rsidR="00B1749E" w:rsidRPr="00923AB2">
        <w:rPr>
          <w:rFonts w:eastAsia="Times New Roman" w:cs="Angsana New"/>
          <w:color w:val="000000" w:themeColor="text1"/>
          <w:sz w:val="24"/>
          <w:szCs w:val="24"/>
        </w:rPr>
        <w:t>slightly</w:t>
      </w:r>
      <w:r w:rsidR="00B642FF" w:rsidRPr="00923AB2">
        <w:rPr>
          <w:rFonts w:eastAsia="Times New Roman" w:cs="Angsana New"/>
          <w:color w:val="000000" w:themeColor="text1"/>
          <w:sz w:val="24"/>
          <w:szCs w:val="24"/>
        </w:rPr>
        <w:t xml:space="preserve"> higher suicidality risk</w:t>
      </w:r>
      <w:r w:rsidR="00B1749E" w:rsidRPr="00923AB2">
        <w:rPr>
          <w:rFonts w:eastAsia="Times New Roman" w:cs="Angsana New"/>
          <w:color w:val="000000" w:themeColor="text1"/>
          <w:sz w:val="24"/>
          <w:szCs w:val="24"/>
        </w:rPr>
        <w:t xml:space="preserve"> than males, with borderline</w:t>
      </w:r>
      <w:r w:rsidR="00B642FF" w:rsidRPr="00923AB2">
        <w:rPr>
          <w:rFonts w:eastAsia="Times New Roman" w:cs="Angsana New"/>
          <w:color w:val="000000" w:themeColor="text1"/>
          <w:sz w:val="24"/>
          <w:szCs w:val="24"/>
        </w:rPr>
        <w:t xml:space="preserve"> significance</w:t>
      </w:r>
      <w:r w:rsidR="006D58CC" w:rsidRPr="00923AB2">
        <w:rPr>
          <w:rFonts w:eastAsia="Times New Roman" w:cs="Angsana New"/>
          <w:color w:val="000000" w:themeColor="text1"/>
          <w:sz w:val="24"/>
          <w:szCs w:val="24"/>
        </w:rPr>
        <w:t>.</w:t>
      </w:r>
      <w:r w:rsidR="00B642FF"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The median age </w:t>
      </w:r>
      <w:r w:rsidRPr="00923AB2">
        <w:rPr>
          <w:rFonts w:cs="Times New Roman"/>
          <w:color w:val="000000" w:themeColor="text1"/>
          <w:sz w:val="24"/>
          <w:szCs w:val="24"/>
          <w:cs/>
        </w:rPr>
        <w:t>(</w:t>
      </w:r>
      <w:r w:rsidRPr="00923AB2">
        <w:rPr>
          <w:rFonts w:cs="Times New Roman"/>
          <w:color w:val="000000" w:themeColor="text1"/>
          <w:sz w:val="24"/>
          <w:szCs w:val="24"/>
        </w:rPr>
        <w:t>range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) </w:t>
      </w:r>
      <w:r w:rsidRPr="00923AB2">
        <w:rPr>
          <w:rFonts w:cs="Times New Roman"/>
          <w:color w:val="000000" w:themeColor="text1"/>
          <w:sz w:val="24"/>
          <w:szCs w:val="24"/>
        </w:rPr>
        <w:t>of these patients was 37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9 </w:t>
      </w:r>
      <w:r w:rsidRPr="00923AB2">
        <w:rPr>
          <w:rFonts w:cs="Times New Roman"/>
          <w:color w:val="000000" w:themeColor="text1"/>
          <w:sz w:val="24"/>
          <w:szCs w:val="24"/>
          <w:cs/>
        </w:rPr>
        <w:t>(</w:t>
      </w:r>
      <w:r w:rsidRPr="00923AB2">
        <w:rPr>
          <w:rFonts w:cs="Times New Roman"/>
          <w:color w:val="000000" w:themeColor="text1"/>
          <w:sz w:val="24"/>
          <w:szCs w:val="24"/>
        </w:rPr>
        <w:t>32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cs="Times New Roman"/>
          <w:color w:val="000000" w:themeColor="text1"/>
          <w:sz w:val="24"/>
          <w:szCs w:val="24"/>
        </w:rPr>
        <w:t>2</w:t>
      </w:r>
      <w:r w:rsidR="00C632F6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>-</w:t>
      </w:r>
      <w:r w:rsidRPr="00923AB2">
        <w:rPr>
          <w:rFonts w:cs="Times New Roman"/>
          <w:color w:val="000000" w:themeColor="text1"/>
          <w:sz w:val="24"/>
          <w:szCs w:val="24"/>
        </w:rPr>
        <w:t>47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cs="Times New Roman"/>
          <w:color w:val="000000" w:themeColor="text1"/>
          <w:sz w:val="24"/>
          <w:szCs w:val="24"/>
        </w:rPr>
        <w:t>3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) </w:t>
      </w:r>
      <w:r w:rsidRPr="00923AB2">
        <w:rPr>
          <w:rFonts w:cs="Times New Roman"/>
          <w:color w:val="000000" w:themeColor="text1"/>
          <w:sz w:val="24"/>
          <w:szCs w:val="24"/>
        </w:rPr>
        <w:t>years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. </w:t>
      </w:r>
      <w:r w:rsidRPr="00923AB2">
        <w:rPr>
          <w:rFonts w:cs="Times New Roman"/>
          <w:color w:val="000000" w:themeColor="text1"/>
          <w:sz w:val="24"/>
          <w:szCs w:val="24"/>
        </w:rPr>
        <w:t>Most of the participants had completed less than 13 years of education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 (</w:t>
      </w:r>
      <w:r w:rsidRPr="00923AB2">
        <w:rPr>
          <w:rFonts w:cs="Times New Roman"/>
          <w:color w:val="000000" w:themeColor="text1"/>
          <w:sz w:val="24"/>
          <w:szCs w:val="24"/>
        </w:rPr>
        <w:t>92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cs="Times New Roman"/>
          <w:color w:val="000000" w:themeColor="text1"/>
          <w:sz w:val="24"/>
          <w:szCs w:val="24"/>
        </w:rPr>
        <w:t>1</w:t>
      </w:r>
      <w:r w:rsidRPr="00923AB2">
        <w:rPr>
          <w:rFonts w:cs="Times New Roman"/>
          <w:color w:val="000000" w:themeColor="text1"/>
          <w:sz w:val="24"/>
          <w:szCs w:val="24"/>
          <w:cs/>
        </w:rPr>
        <w:t>%)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, had no spouse </w:t>
      </w:r>
      <w:r w:rsidRPr="00923AB2">
        <w:rPr>
          <w:rFonts w:cs="Times New Roman"/>
          <w:color w:val="000000" w:themeColor="text1"/>
          <w:sz w:val="24"/>
          <w:szCs w:val="24"/>
          <w:cs/>
        </w:rPr>
        <w:t>(</w:t>
      </w:r>
      <w:r w:rsidRPr="00923AB2">
        <w:rPr>
          <w:rFonts w:cs="Times New Roman"/>
          <w:color w:val="000000" w:themeColor="text1"/>
          <w:sz w:val="24"/>
          <w:szCs w:val="24"/>
        </w:rPr>
        <w:t>85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cs="Times New Roman"/>
          <w:color w:val="000000" w:themeColor="text1"/>
          <w:sz w:val="24"/>
          <w:szCs w:val="24"/>
        </w:rPr>
        <w:t>1</w:t>
      </w:r>
      <w:r w:rsidRPr="00923AB2">
        <w:rPr>
          <w:rFonts w:cs="Times New Roman"/>
          <w:color w:val="000000" w:themeColor="text1"/>
          <w:sz w:val="24"/>
          <w:szCs w:val="24"/>
          <w:cs/>
        </w:rPr>
        <w:t>%)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, were unemployed </w:t>
      </w:r>
      <w:r w:rsidRPr="00923AB2">
        <w:rPr>
          <w:rFonts w:cs="Times New Roman"/>
          <w:color w:val="000000" w:themeColor="text1"/>
          <w:sz w:val="24"/>
          <w:szCs w:val="24"/>
          <w:cs/>
        </w:rPr>
        <w:t>(</w:t>
      </w:r>
      <w:r w:rsidRPr="00923AB2">
        <w:rPr>
          <w:rFonts w:cs="Times New Roman"/>
          <w:color w:val="000000" w:themeColor="text1"/>
          <w:sz w:val="24"/>
          <w:szCs w:val="24"/>
        </w:rPr>
        <w:t>37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cs="Times New Roman"/>
          <w:color w:val="000000" w:themeColor="text1"/>
          <w:sz w:val="24"/>
          <w:szCs w:val="24"/>
        </w:rPr>
        <w:t>8</w:t>
      </w:r>
      <w:r w:rsidRPr="00923AB2">
        <w:rPr>
          <w:rFonts w:cs="Times New Roman"/>
          <w:color w:val="000000" w:themeColor="text1"/>
          <w:sz w:val="24"/>
          <w:szCs w:val="24"/>
          <w:cs/>
        </w:rPr>
        <w:t>%)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, or had a low occupational status, such as agriculturist </w:t>
      </w:r>
      <w:r w:rsidRPr="00923AB2">
        <w:rPr>
          <w:rFonts w:cs="Times New Roman"/>
          <w:color w:val="000000" w:themeColor="text1"/>
          <w:sz w:val="24"/>
          <w:szCs w:val="24"/>
          <w:cs/>
        </w:rPr>
        <w:t>(</w:t>
      </w:r>
      <w:r w:rsidRPr="00923AB2">
        <w:rPr>
          <w:rFonts w:cs="Times New Roman"/>
          <w:color w:val="000000" w:themeColor="text1"/>
          <w:sz w:val="24"/>
          <w:szCs w:val="24"/>
        </w:rPr>
        <w:t>15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cs="Times New Roman"/>
          <w:color w:val="000000" w:themeColor="text1"/>
          <w:sz w:val="24"/>
          <w:szCs w:val="24"/>
        </w:rPr>
        <w:t>0</w:t>
      </w:r>
      <w:r w:rsidRPr="00923AB2">
        <w:rPr>
          <w:rFonts w:cs="Times New Roman"/>
          <w:color w:val="000000" w:themeColor="text1"/>
          <w:sz w:val="24"/>
          <w:szCs w:val="24"/>
          <w:cs/>
        </w:rPr>
        <w:t>%)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, and laborer </w:t>
      </w:r>
      <w:r w:rsidRPr="00923AB2">
        <w:rPr>
          <w:rFonts w:cs="Times New Roman"/>
          <w:color w:val="000000" w:themeColor="text1"/>
          <w:sz w:val="24"/>
          <w:szCs w:val="24"/>
          <w:cs/>
        </w:rPr>
        <w:t>(</w:t>
      </w:r>
      <w:r w:rsidRPr="00923AB2">
        <w:rPr>
          <w:rFonts w:cs="Times New Roman"/>
          <w:color w:val="000000" w:themeColor="text1"/>
          <w:sz w:val="24"/>
          <w:szCs w:val="24"/>
        </w:rPr>
        <w:t>37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cs="Times New Roman"/>
          <w:color w:val="000000" w:themeColor="text1"/>
          <w:sz w:val="24"/>
          <w:szCs w:val="24"/>
        </w:rPr>
        <w:t>8</w:t>
      </w:r>
      <w:r w:rsidRPr="00923AB2">
        <w:rPr>
          <w:rFonts w:cs="Times New Roman"/>
          <w:color w:val="000000" w:themeColor="text1"/>
          <w:sz w:val="24"/>
          <w:szCs w:val="24"/>
          <w:cs/>
        </w:rPr>
        <w:t>%).</w:t>
      </w:r>
      <w:r w:rsidRPr="00923AB2">
        <w:rPr>
          <w:rFonts w:cs="Angsana New"/>
          <w:color w:val="000000" w:themeColor="text1"/>
          <w:sz w:val="24"/>
          <w:szCs w:val="24"/>
          <w:cs/>
        </w:rPr>
        <w:t xml:space="preserve"> </w:t>
      </w:r>
      <w:r w:rsidR="00B1749E" w:rsidRPr="00923AB2">
        <w:rPr>
          <w:rFonts w:cs="Times New Roman"/>
          <w:color w:val="000000" w:themeColor="text1"/>
          <w:sz w:val="24"/>
          <w:szCs w:val="24"/>
        </w:rPr>
        <w:t xml:space="preserve">Owing to unemployment or employment in poorly paid fields, </w:t>
      </w:r>
      <w:r w:rsidRPr="00923AB2">
        <w:rPr>
          <w:rFonts w:cs="Times New Roman"/>
          <w:color w:val="000000" w:themeColor="text1"/>
          <w:sz w:val="24"/>
          <w:szCs w:val="24"/>
        </w:rPr>
        <w:t>the patients had low incomes, and nearly one</w:t>
      </w:r>
      <w:r w:rsidRPr="00923AB2">
        <w:rPr>
          <w:rFonts w:cs="Angsana New"/>
          <w:color w:val="000000" w:themeColor="text1"/>
          <w:sz w:val="24"/>
          <w:szCs w:val="24"/>
          <w:cs/>
        </w:rPr>
        <w:t>-</w:t>
      </w:r>
      <w:r w:rsidRPr="00923AB2">
        <w:rPr>
          <w:rFonts w:cs="Times New Roman"/>
          <w:color w:val="000000" w:themeColor="text1"/>
          <w:sz w:val="24"/>
          <w:szCs w:val="24"/>
        </w:rPr>
        <w:t>third of them had debt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. 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Work status </w:t>
      </w:r>
      <w:r w:rsidRPr="00923AB2">
        <w:rPr>
          <w:rFonts w:cs="Angsana New"/>
          <w:color w:val="000000" w:themeColor="text1"/>
          <w:sz w:val="24"/>
          <w:szCs w:val="24"/>
          <w:cs/>
        </w:rPr>
        <w:t>(</w:t>
      </w:r>
      <w:r w:rsidRPr="00923AB2">
        <w:rPr>
          <w:rFonts w:cs="Times New Roman"/>
          <w:color w:val="000000" w:themeColor="text1"/>
          <w:sz w:val="24"/>
          <w:szCs w:val="24"/>
        </w:rPr>
        <w:t>employed or unemployed</w:t>
      </w:r>
      <w:r w:rsidRPr="00923AB2">
        <w:rPr>
          <w:rFonts w:cs="Angsana New"/>
          <w:color w:val="000000" w:themeColor="text1"/>
          <w:sz w:val="24"/>
          <w:szCs w:val="24"/>
          <w:cs/>
        </w:rPr>
        <w:t xml:space="preserve">) 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was not associated with different levels </w:t>
      </w:r>
      <w:r w:rsidRPr="00923AB2">
        <w:rPr>
          <w:rFonts w:cs="Times New Roman"/>
          <w:color w:val="000000" w:themeColor="text1"/>
          <w:sz w:val="24"/>
          <w:szCs w:val="24"/>
        </w:rPr>
        <w:lastRenderedPageBreak/>
        <w:t>of suicide</w:t>
      </w:r>
      <w:r w:rsidR="00C24AAD" w:rsidRPr="00C24AAD">
        <w:rPr>
          <w:rFonts w:cs="Times New Roman"/>
          <w:color w:val="000000" w:themeColor="text1"/>
          <w:sz w:val="24"/>
          <w:szCs w:val="24"/>
        </w:rPr>
        <w:t xml:space="preserve"> </w:t>
      </w:r>
      <w:r w:rsidR="00C24AAD" w:rsidRPr="00923AB2">
        <w:rPr>
          <w:rFonts w:cs="Times New Roman"/>
          <w:color w:val="000000" w:themeColor="text1"/>
          <w:sz w:val="24"/>
          <w:szCs w:val="24"/>
        </w:rPr>
        <w:t>ris</w:t>
      </w:r>
      <w:r w:rsidR="00C24AAD">
        <w:rPr>
          <w:rFonts w:cs="Times New Roman"/>
          <w:color w:val="000000" w:themeColor="text1"/>
          <w:sz w:val="24"/>
          <w:szCs w:val="24"/>
        </w:rPr>
        <w:t>k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. 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The mean </w:t>
      </w:r>
      <w:r w:rsidRPr="00923AB2">
        <w:rPr>
          <w:rFonts w:cs="Times New Roman"/>
          <w:color w:val="000000" w:themeColor="text1"/>
          <w:sz w:val="24"/>
          <w:szCs w:val="24"/>
          <w:cs/>
        </w:rPr>
        <w:t>(</w:t>
      </w:r>
      <w:r w:rsidRPr="00923AB2">
        <w:rPr>
          <w:rFonts w:cs="Times New Roman"/>
          <w:color w:val="000000" w:themeColor="text1"/>
          <w:sz w:val="24"/>
          <w:szCs w:val="24"/>
        </w:rPr>
        <w:t>range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) </w:t>
      </w:r>
      <w:r w:rsidRPr="00923AB2">
        <w:rPr>
          <w:rFonts w:cs="Times New Roman"/>
          <w:color w:val="000000" w:themeColor="text1"/>
          <w:sz w:val="24"/>
          <w:szCs w:val="24"/>
        </w:rPr>
        <w:t>duration of schizophrenia was 3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79 </w:t>
      </w:r>
      <w:r w:rsidRPr="00923AB2">
        <w:rPr>
          <w:rFonts w:cs="Times New Roman"/>
          <w:color w:val="000000" w:themeColor="text1"/>
          <w:sz w:val="24"/>
          <w:szCs w:val="24"/>
          <w:cs/>
        </w:rPr>
        <w:t>(</w:t>
      </w:r>
      <w:r w:rsidRPr="00923AB2">
        <w:rPr>
          <w:rFonts w:cs="Times New Roman"/>
          <w:color w:val="000000" w:themeColor="text1"/>
          <w:sz w:val="24"/>
          <w:szCs w:val="24"/>
        </w:rPr>
        <w:t>0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cs="Times New Roman"/>
          <w:color w:val="000000" w:themeColor="text1"/>
          <w:sz w:val="24"/>
          <w:szCs w:val="24"/>
        </w:rPr>
        <w:t>04</w:t>
      </w:r>
      <w:r w:rsidR="00C632F6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>-</w:t>
      </w:r>
      <w:r w:rsidRPr="00923AB2">
        <w:rPr>
          <w:rFonts w:cs="Times New Roman"/>
          <w:color w:val="000000" w:themeColor="text1"/>
          <w:sz w:val="24"/>
          <w:szCs w:val="24"/>
        </w:rPr>
        <w:t>10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cs="Times New Roman"/>
          <w:color w:val="000000" w:themeColor="text1"/>
          <w:sz w:val="24"/>
          <w:szCs w:val="24"/>
        </w:rPr>
        <w:t>39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) 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years, and most of </w:t>
      </w:r>
      <w:r w:rsidR="00B1749E" w:rsidRPr="00923AB2">
        <w:rPr>
          <w:rFonts w:cs="Times New Roman"/>
          <w:color w:val="000000" w:themeColor="text1"/>
          <w:sz w:val="24"/>
          <w:szCs w:val="24"/>
        </w:rPr>
        <w:t xml:space="preserve">the patients </w:t>
      </w:r>
      <w:r w:rsidRPr="00923AB2">
        <w:rPr>
          <w:rFonts w:cs="Times New Roman"/>
          <w:color w:val="000000" w:themeColor="text1"/>
          <w:sz w:val="24"/>
          <w:szCs w:val="24"/>
        </w:rPr>
        <w:t>were paranoid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</w:p>
    <w:p w14:paraId="73716384" w14:textId="2E06AB6B" w:rsidR="005C64DE" w:rsidRPr="00923AB2" w:rsidRDefault="00DC22DF" w:rsidP="00B9335A">
      <w:pPr>
        <w:pStyle w:val="Pa1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 w:cstheme="minorBidi"/>
          <w:color w:val="000000" w:themeColor="text1"/>
        </w:rPr>
      </w:pPr>
      <w:r w:rsidRPr="00923AB2">
        <w:rPr>
          <w:rFonts w:ascii="Book Antiqua" w:hAnsi="Book Antiqua" w:cs="Times New Roman"/>
          <w:color w:val="000000" w:themeColor="text1"/>
        </w:rPr>
        <w:t xml:space="preserve">Of </w:t>
      </w:r>
      <w:r w:rsidR="00B1749E" w:rsidRPr="00923AB2">
        <w:rPr>
          <w:rFonts w:ascii="Book Antiqua" w:hAnsi="Book Antiqua" w:cs="Times New Roman"/>
          <w:color w:val="000000" w:themeColor="text1"/>
        </w:rPr>
        <w:t xml:space="preserve">the </w:t>
      </w:r>
      <w:r w:rsidRPr="00923AB2">
        <w:rPr>
          <w:rFonts w:ascii="Book Antiqua" w:hAnsi="Book Antiqua" w:cs="Times New Roman"/>
          <w:color w:val="000000" w:themeColor="text1"/>
        </w:rPr>
        <w:t xml:space="preserve">214 included patients, 20 </w:t>
      </w:r>
      <w:r w:rsidRPr="00923AB2">
        <w:rPr>
          <w:rFonts w:ascii="Book Antiqua" w:hAnsi="Book Antiqua" w:cs="Times New Roman"/>
          <w:color w:val="000000" w:themeColor="text1"/>
          <w:cs/>
        </w:rPr>
        <w:t>(</w:t>
      </w:r>
      <w:r w:rsidRPr="00923AB2">
        <w:rPr>
          <w:rFonts w:ascii="Book Antiqua" w:hAnsi="Book Antiqua" w:cs="Times New Roman"/>
          <w:color w:val="000000" w:themeColor="text1"/>
        </w:rPr>
        <w:t>9</w:t>
      </w:r>
      <w:r w:rsidRPr="00923AB2">
        <w:rPr>
          <w:rFonts w:ascii="Book Antiqua" w:hAnsi="Book Antiqua" w:cs="Times New Roman"/>
          <w:color w:val="000000" w:themeColor="text1"/>
          <w:cs/>
        </w:rPr>
        <w:t>.</w:t>
      </w:r>
      <w:r w:rsidRPr="00923AB2">
        <w:rPr>
          <w:rFonts w:ascii="Book Antiqua" w:hAnsi="Book Antiqua" w:cs="Times New Roman"/>
          <w:color w:val="000000" w:themeColor="text1"/>
        </w:rPr>
        <w:t>3</w:t>
      </w:r>
      <w:r w:rsidRPr="00923AB2">
        <w:rPr>
          <w:rFonts w:ascii="Book Antiqua" w:hAnsi="Book Antiqua" w:cs="Times New Roman"/>
          <w:color w:val="000000" w:themeColor="text1"/>
          <w:cs/>
        </w:rPr>
        <w:t xml:space="preserve">%) </w:t>
      </w:r>
      <w:r w:rsidRPr="00923AB2">
        <w:rPr>
          <w:rFonts w:ascii="Book Antiqua" w:hAnsi="Book Antiqua" w:cs="Times New Roman"/>
          <w:color w:val="000000" w:themeColor="text1"/>
        </w:rPr>
        <w:t>and 22</w:t>
      </w:r>
      <w:r w:rsidRPr="00923AB2">
        <w:rPr>
          <w:rFonts w:ascii="Book Antiqua" w:hAnsi="Book Antiqua" w:cs="Times New Roman"/>
          <w:color w:val="000000" w:themeColor="text1"/>
          <w:cs/>
        </w:rPr>
        <w:t xml:space="preserve"> (</w:t>
      </w:r>
      <w:r w:rsidRPr="00923AB2">
        <w:rPr>
          <w:rFonts w:ascii="Book Antiqua" w:hAnsi="Book Antiqua" w:cs="Times New Roman"/>
          <w:color w:val="000000" w:themeColor="text1"/>
        </w:rPr>
        <w:t>10</w:t>
      </w:r>
      <w:r w:rsidRPr="00923AB2">
        <w:rPr>
          <w:rFonts w:ascii="Book Antiqua" w:hAnsi="Book Antiqua" w:cs="Times New Roman"/>
          <w:color w:val="000000" w:themeColor="text1"/>
          <w:cs/>
        </w:rPr>
        <w:t>.</w:t>
      </w:r>
      <w:r w:rsidRPr="00923AB2">
        <w:rPr>
          <w:rFonts w:ascii="Book Antiqua" w:hAnsi="Book Antiqua" w:cs="Times New Roman"/>
          <w:color w:val="000000" w:themeColor="text1"/>
        </w:rPr>
        <w:t>3</w:t>
      </w:r>
      <w:r w:rsidRPr="00923AB2">
        <w:rPr>
          <w:rFonts w:ascii="Book Antiqua" w:hAnsi="Book Antiqua" w:cs="Times New Roman"/>
          <w:color w:val="000000" w:themeColor="text1"/>
          <w:cs/>
        </w:rPr>
        <w:t xml:space="preserve">%) </w:t>
      </w:r>
      <w:r w:rsidRPr="00923AB2">
        <w:rPr>
          <w:rFonts w:ascii="Book Antiqua" w:hAnsi="Book Antiqua" w:cs="Times New Roman"/>
          <w:color w:val="000000" w:themeColor="text1"/>
        </w:rPr>
        <w:t xml:space="preserve">patients were classified in </w:t>
      </w:r>
      <w:r w:rsidRPr="00923AB2">
        <w:rPr>
          <w:rFonts w:ascii="Book Antiqua" w:eastAsia="Calibri" w:hAnsi="Book Antiqua" w:cs="Times New Roman"/>
          <w:color w:val="000000" w:themeColor="text1"/>
        </w:rPr>
        <w:t xml:space="preserve">the </w:t>
      </w:r>
      <w:r w:rsidRPr="00923AB2">
        <w:rPr>
          <w:rFonts w:ascii="Book Antiqua" w:hAnsi="Book Antiqua" w:cs="Times New Roman"/>
          <w:color w:val="000000" w:themeColor="text1"/>
        </w:rPr>
        <w:t>low and medium to high suicid</w:t>
      </w:r>
      <w:r w:rsidR="00B1749E" w:rsidRPr="00923AB2">
        <w:rPr>
          <w:rFonts w:ascii="Book Antiqua" w:hAnsi="Book Antiqua" w:cs="Times New Roman"/>
          <w:color w:val="000000" w:themeColor="text1"/>
        </w:rPr>
        <w:t xml:space="preserve">e </w:t>
      </w:r>
      <w:r w:rsidRPr="00923AB2">
        <w:rPr>
          <w:rFonts w:ascii="Book Antiqua" w:hAnsi="Book Antiqua" w:cs="Times New Roman"/>
          <w:color w:val="000000" w:themeColor="text1"/>
        </w:rPr>
        <w:t xml:space="preserve">risk </w:t>
      </w:r>
      <w:r w:rsidRPr="00923AB2">
        <w:rPr>
          <w:rFonts w:ascii="Book Antiqua" w:eastAsia="Calibri" w:hAnsi="Book Antiqua" w:cs="Times New Roman"/>
          <w:color w:val="000000" w:themeColor="text1"/>
        </w:rPr>
        <w:t>groups,</w:t>
      </w:r>
      <w:r w:rsidRPr="00923AB2">
        <w:rPr>
          <w:rFonts w:ascii="Book Antiqua" w:hAnsi="Book Antiqua" w:cs="Times New Roman"/>
          <w:color w:val="000000" w:themeColor="text1"/>
        </w:rPr>
        <w:t xml:space="preserve"> respectively</w:t>
      </w:r>
      <w:r w:rsidRPr="00923AB2">
        <w:rPr>
          <w:rFonts w:ascii="Book Antiqua" w:hAnsi="Book Antiqua" w:cs="Times New Roman"/>
          <w:color w:val="000000" w:themeColor="text1"/>
          <w:cs/>
        </w:rPr>
        <w:t xml:space="preserve">. </w:t>
      </w:r>
      <w:r w:rsidRPr="00923AB2">
        <w:rPr>
          <w:rFonts w:ascii="Book Antiqua" w:hAnsi="Book Antiqua" w:cs="Times New Roman"/>
          <w:color w:val="000000" w:themeColor="text1"/>
        </w:rPr>
        <w:t>Based on the MINI, Thai version 5</w:t>
      </w:r>
      <w:r w:rsidRPr="00923AB2">
        <w:rPr>
          <w:rFonts w:ascii="Book Antiqua" w:hAnsi="Book Antiqua" w:cs="Times New Roman"/>
          <w:color w:val="000000" w:themeColor="text1"/>
          <w:cs/>
        </w:rPr>
        <w:t>.</w:t>
      </w:r>
      <w:r w:rsidRPr="00923AB2">
        <w:rPr>
          <w:rFonts w:ascii="Book Antiqua" w:hAnsi="Book Antiqua" w:cs="Times New Roman"/>
          <w:color w:val="000000" w:themeColor="text1"/>
        </w:rPr>
        <w:t>0</w:t>
      </w:r>
      <w:r w:rsidRPr="00923AB2">
        <w:rPr>
          <w:rFonts w:ascii="Book Antiqua" w:hAnsi="Book Antiqua" w:cs="Times New Roman"/>
          <w:color w:val="000000" w:themeColor="text1"/>
          <w:cs/>
        </w:rPr>
        <w:t>.</w:t>
      </w:r>
      <w:r w:rsidRPr="00923AB2">
        <w:rPr>
          <w:rFonts w:ascii="Book Antiqua" w:hAnsi="Book Antiqua" w:cs="Times New Roman"/>
          <w:color w:val="000000" w:themeColor="text1"/>
        </w:rPr>
        <w:t>0, 2</w:t>
      </w:r>
      <w:r w:rsidRPr="00923AB2">
        <w:rPr>
          <w:rFonts w:ascii="Book Antiqua" w:hAnsi="Book Antiqua" w:cs="Times New Roman"/>
          <w:color w:val="000000" w:themeColor="text1"/>
          <w:cs/>
        </w:rPr>
        <w:t>.</w:t>
      </w:r>
      <w:r w:rsidRPr="00923AB2">
        <w:rPr>
          <w:rFonts w:ascii="Book Antiqua" w:hAnsi="Book Antiqua" w:cs="Times New Roman"/>
          <w:color w:val="000000" w:themeColor="text1"/>
        </w:rPr>
        <w:t>3</w:t>
      </w:r>
      <w:r w:rsidR="007D5E82" w:rsidRPr="00923AB2">
        <w:rPr>
          <w:rFonts w:ascii="Book Antiqua" w:hAnsi="Book Antiqua" w:cs="Times New Roman"/>
          <w:color w:val="000000" w:themeColor="text1"/>
          <w:cs/>
        </w:rPr>
        <w:t xml:space="preserve">% </w:t>
      </w:r>
      <w:r w:rsidRPr="00923AB2">
        <w:rPr>
          <w:rFonts w:ascii="Book Antiqua" w:hAnsi="Book Antiqua" w:cs="Times New Roman"/>
          <w:color w:val="000000" w:themeColor="text1"/>
        </w:rPr>
        <w:t>of patients had schizophrenia with secondary depression</w:t>
      </w:r>
      <w:r w:rsidR="002A089C" w:rsidRPr="00923AB2">
        <w:rPr>
          <w:rFonts w:ascii="Book Antiqua" w:hAnsi="Book Antiqua" w:cs="Times New Roman"/>
          <w:color w:val="000000" w:themeColor="text1"/>
          <w:cs/>
        </w:rPr>
        <w:t xml:space="preserve">. </w:t>
      </w:r>
      <w:r w:rsidR="002A089C" w:rsidRPr="00923AB2">
        <w:rPr>
          <w:rFonts w:ascii="Book Antiqua" w:hAnsi="Book Antiqua" w:cs="Times New Roman"/>
          <w:color w:val="000000" w:themeColor="text1"/>
        </w:rPr>
        <w:t>From the assessment</w:t>
      </w:r>
      <w:r w:rsidR="000D6E10" w:rsidRPr="00923AB2">
        <w:rPr>
          <w:rFonts w:ascii="Book Antiqua" w:hAnsi="Book Antiqua" w:cs="Times New Roman"/>
          <w:color w:val="000000" w:themeColor="text1"/>
        </w:rPr>
        <w:t>,</w:t>
      </w:r>
      <w:r w:rsidR="002A089C" w:rsidRPr="00923AB2">
        <w:rPr>
          <w:rFonts w:ascii="Book Antiqua" w:hAnsi="Book Antiqua" w:cs="Times New Roman"/>
          <w:color w:val="000000" w:themeColor="text1"/>
          <w:cs/>
        </w:rPr>
        <w:t xml:space="preserve"> </w:t>
      </w:r>
      <w:r w:rsidR="000D6E10" w:rsidRPr="00923AB2">
        <w:rPr>
          <w:rFonts w:ascii="Book Antiqua" w:hAnsi="Book Antiqua" w:cs="Times New Roman"/>
          <w:color w:val="000000" w:themeColor="text1"/>
        </w:rPr>
        <w:t>2</w:t>
      </w:r>
      <w:r w:rsidR="000D6E10" w:rsidRPr="00923AB2">
        <w:rPr>
          <w:rFonts w:ascii="Book Antiqua" w:hAnsi="Book Antiqua" w:cs="Times New Roman"/>
          <w:color w:val="000000" w:themeColor="text1"/>
          <w:cs/>
        </w:rPr>
        <w:t>.</w:t>
      </w:r>
      <w:r w:rsidR="000D6E10" w:rsidRPr="00923AB2">
        <w:rPr>
          <w:rFonts w:ascii="Book Antiqua" w:hAnsi="Book Antiqua" w:cs="Times New Roman"/>
          <w:color w:val="000000" w:themeColor="text1"/>
        </w:rPr>
        <w:t>3</w:t>
      </w:r>
      <w:r w:rsidR="000D6E10" w:rsidRPr="00923AB2">
        <w:rPr>
          <w:rFonts w:ascii="Book Antiqua" w:hAnsi="Book Antiqua" w:cs="Times New Roman"/>
          <w:color w:val="000000" w:themeColor="text1"/>
          <w:cs/>
        </w:rPr>
        <w:t>%</w:t>
      </w:r>
      <w:r w:rsidR="002A089C" w:rsidRPr="00923AB2">
        <w:rPr>
          <w:rFonts w:ascii="Book Antiqua" w:hAnsi="Book Antiqua" w:cs="Times New Roman"/>
          <w:color w:val="000000" w:themeColor="text1"/>
        </w:rPr>
        <w:t xml:space="preserve"> and 4</w:t>
      </w:r>
      <w:r w:rsidR="002A089C" w:rsidRPr="00923AB2">
        <w:rPr>
          <w:rFonts w:ascii="Book Antiqua" w:hAnsi="Book Antiqua" w:cs="Times New Roman"/>
          <w:color w:val="000000" w:themeColor="text1"/>
          <w:cs/>
        </w:rPr>
        <w:t>.</w:t>
      </w:r>
      <w:r w:rsidR="002A089C" w:rsidRPr="00923AB2">
        <w:rPr>
          <w:rFonts w:ascii="Book Antiqua" w:hAnsi="Book Antiqua" w:cs="Times New Roman"/>
          <w:color w:val="000000" w:themeColor="text1"/>
        </w:rPr>
        <w:t>2</w:t>
      </w:r>
      <w:r w:rsidR="002A089C" w:rsidRPr="00923AB2">
        <w:rPr>
          <w:rFonts w:ascii="Book Antiqua" w:hAnsi="Book Antiqua" w:cs="Times New Roman"/>
          <w:color w:val="000000" w:themeColor="text1"/>
          <w:cs/>
        </w:rPr>
        <w:t xml:space="preserve">% </w:t>
      </w:r>
      <w:r w:rsidR="002A089C" w:rsidRPr="00923AB2">
        <w:rPr>
          <w:rFonts w:ascii="Book Antiqua" w:hAnsi="Book Antiqua" w:cs="Times New Roman"/>
          <w:color w:val="000000" w:themeColor="text1"/>
        </w:rPr>
        <w:t xml:space="preserve">reported </w:t>
      </w:r>
      <w:r w:rsidR="002A089C" w:rsidRPr="00923AB2">
        <w:rPr>
          <w:rFonts w:ascii="Book Antiqua" w:eastAsia="Times New Roman" w:hAnsi="Book Antiqua" w:cs="Times New Roman"/>
          <w:color w:val="000000" w:themeColor="text1"/>
        </w:rPr>
        <w:t>lifetime and current major depressive episode</w:t>
      </w:r>
      <w:r w:rsidR="00E93BE7" w:rsidRPr="00923AB2">
        <w:rPr>
          <w:rFonts w:ascii="Book Antiqua" w:eastAsia="Times New Roman" w:hAnsi="Book Antiqua" w:cs="Times New Roman"/>
          <w:color w:val="000000" w:themeColor="text1"/>
        </w:rPr>
        <w:t>s</w:t>
      </w:r>
      <w:r w:rsidR="002A089C" w:rsidRPr="00923AB2">
        <w:rPr>
          <w:rFonts w:ascii="Book Antiqua" w:eastAsia="Times New Roman" w:hAnsi="Book Antiqua" w:cs="Times New Roman"/>
          <w:color w:val="000000" w:themeColor="text1"/>
        </w:rPr>
        <w:t xml:space="preserve">, </w:t>
      </w:r>
      <w:r w:rsidR="002A089C" w:rsidRPr="00923AB2">
        <w:rPr>
          <w:rFonts w:ascii="Book Antiqua" w:hAnsi="Book Antiqua" w:cs="Times New Roman"/>
          <w:color w:val="000000" w:themeColor="text1"/>
        </w:rPr>
        <w:t>respectively</w:t>
      </w:r>
      <w:r w:rsidR="000D6E10" w:rsidRPr="00923AB2">
        <w:rPr>
          <w:rFonts w:ascii="Book Antiqua" w:hAnsi="Book Antiqua" w:cs="Times New Roman"/>
          <w:color w:val="000000" w:themeColor="text1"/>
          <w:cs/>
        </w:rPr>
        <w:t xml:space="preserve">. </w:t>
      </w:r>
      <w:r w:rsidR="00676BA3" w:rsidRPr="00923AB2">
        <w:rPr>
          <w:rFonts w:ascii="Book Antiqua" w:hAnsi="Book Antiqua" w:cs="Times New Roman"/>
          <w:color w:val="000000" w:themeColor="text1"/>
        </w:rPr>
        <w:t>The oral antipsychotic medications used in schizophrenic patients in the previous month were clozapine, risperidone, haloperidol, trifluoperazine, perphenazine, and chlorpromazine</w:t>
      </w:r>
      <w:r w:rsidR="00850D66" w:rsidRPr="00923AB2">
        <w:rPr>
          <w:rFonts w:ascii="Book Antiqua" w:hAnsi="Book Antiqua" w:cs="Times New Roman"/>
          <w:color w:val="000000" w:themeColor="text1"/>
          <w:cs/>
        </w:rPr>
        <w:t xml:space="preserve">. </w:t>
      </w:r>
      <w:r w:rsidR="00B278EE" w:rsidRPr="00923AB2">
        <w:rPr>
          <w:rFonts w:ascii="Book Antiqua" w:hAnsi="Book Antiqua" w:cs="Times New Roman"/>
          <w:color w:val="000000" w:themeColor="text1"/>
        </w:rPr>
        <w:t>Moreover</w:t>
      </w:r>
      <w:r w:rsidR="00B278EE" w:rsidRPr="00923AB2">
        <w:rPr>
          <w:rFonts w:ascii="Book Antiqua" w:eastAsia="Times New Roman" w:hAnsi="Book Antiqua" w:cs="Times New Roman"/>
          <w:color w:val="000000" w:themeColor="text1"/>
        </w:rPr>
        <w:t xml:space="preserve">, some patients </w:t>
      </w:r>
      <w:r w:rsidR="00D83564" w:rsidRPr="00923AB2">
        <w:rPr>
          <w:rFonts w:ascii="Book Antiqua" w:hAnsi="Book Antiqua" w:cs="Times New Roman"/>
          <w:color w:val="000000" w:themeColor="text1"/>
        </w:rPr>
        <w:t>received long</w:t>
      </w:r>
      <w:r w:rsidRPr="00923AB2">
        <w:rPr>
          <w:rFonts w:ascii="Book Antiqua" w:eastAsia="Calibri" w:hAnsi="Book Antiqua" w:cs="Times New Roman"/>
          <w:color w:val="000000" w:themeColor="text1"/>
        </w:rPr>
        <w:t>-</w:t>
      </w:r>
      <w:r w:rsidR="00D83564" w:rsidRPr="00923AB2">
        <w:rPr>
          <w:rFonts w:ascii="Book Antiqua" w:hAnsi="Book Antiqua" w:cs="Times New Roman"/>
          <w:color w:val="000000" w:themeColor="text1"/>
        </w:rPr>
        <w:t xml:space="preserve">acting antipsychotic drug </w:t>
      </w:r>
      <w:r w:rsidRPr="00923AB2">
        <w:rPr>
          <w:rFonts w:ascii="Book Antiqua" w:eastAsia="Calibri" w:hAnsi="Book Antiqua" w:cs="Times New Roman"/>
          <w:color w:val="000000" w:themeColor="text1"/>
        </w:rPr>
        <w:t>injections,</w:t>
      </w:r>
      <w:r w:rsidR="00D83564" w:rsidRPr="00923AB2">
        <w:rPr>
          <w:rFonts w:ascii="Book Antiqua" w:hAnsi="Book Antiqua" w:cs="Times New Roman"/>
          <w:color w:val="000000" w:themeColor="text1"/>
        </w:rPr>
        <w:t xml:space="preserve"> such as fluphenazine </w:t>
      </w:r>
      <w:r w:rsidR="00D83564" w:rsidRPr="00923AB2">
        <w:rPr>
          <w:rFonts w:ascii="Book Antiqua" w:hAnsi="Book Antiqua" w:cs="Times New Roman"/>
          <w:color w:val="000000" w:themeColor="text1"/>
          <w:shd w:val="clear" w:color="auto" w:fill="FFFFFF"/>
        </w:rPr>
        <w:t>decanoate</w:t>
      </w:r>
      <w:r w:rsidR="00850D66" w:rsidRPr="00923AB2">
        <w:rPr>
          <w:rFonts w:ascii="Book Antiqua" w:hAnsi="Book Antiqua" w:cs="Times New Roman"/>
          <w:color w:val="000000" w:themeColor="text1"/>
        </w:rPr>
        <w:t xml:space="preserve"> or haloperidol decanoate</w:t>
      </w:r>
      <w:r w:rsidRPr="00923AB2">
        <w:rPr>
          <w:rFonts w:ascii="Book Antiqua" w:eastAsia="Calibri" w:hAnsi="Book Antiqua" w:cs="Times New Roman"/>
          <w:color w:val="000000" w:themeColor="text1"/>
        </w:rPr>
        <w:t>,</w:t>
      </w:r>
      <w:r w:rsidR="00850D66" w:rsidRPr="00923AB2">
        <w:rPr>
          <w:rFonts w:ascii="Book Antiqua" w:hAnsi="Book Antiqua" w:cs="Times New Roman"/>
          <w:color w:val="000000" w:themeColor="text1"/>
        </w:rPr>
        <w:t xml:space="preserve"> to control </w:t>
      </w:r>
      <w:r w:rsidRPr="00923AB2">
        <w:rPr>
          <w:rFonts w:ascii="Book Antiqua" w:eastAsia="Calibri" w:hAnsi="Book Antiqua" w:cs="Times New Roman"/>
          <w:color w:val="000000" w:themeColor="text1"/>
        </w:rPr>
        <w:t>their</w:t>
      </w:r>
      <w:r w:rsidR="00850D66" w:rsidRPr="00923AB2">
        <w:rPr>
          <w:rFonts w:ascii="Book Antiqua" w:hAnsi="Book Antiqua" w:cs="Times New Roman"/>
          <w:color w:val="000000" w:themeColor="text1"/>
        </w:rPr>
        <w:t xml:space="preserve"> psychotic symptoms</w:t>
      </w:r>
      <w:r w:rsidR="007D7B6D" w:rsidRPr="00923AB2">
        <w:rPr>
          <w:rFonts w:ascii="Book Antiqua" w:hAnsi="Book Antiqua" w:cs="Times New Roman"/>
          <w:color w:val="000000" w:themeColor="text1"/>
          <w:cs/>
        </w:rPr>
        <w:t xml:space="preserve">. </w:t>
      </w:r>
      <w:r w:rsidR="007D7B6D" w:rsidRPr="00923AB2">
        <w:rPr>
          <w:rFonts w:ascii="Book Antiqua" w:hAnsi="Book Antiqua" w:cs="Times New Roman"/>
          <w:color w:val="000000" w:themeColor="text1"/>
        </w:rPr>
        <w:t xml:space="preserve">Table 1 </w:t>
      </w:r>
      <w:r w:rsidRPr="00923AB2">
        <w:rPr>
          <w:rFonts w:ascii="Book Antiqua" w:eastAsia="Calibri" w:hAnsi="Book Antiqua" w:cs="Times New Roman"/>
          <w:color w:val="000000" w:themeColor="text1"/>
        </w:rPr>
        <w:t>shows</w:t>
      </w:r>
      <w:r w:rsidR="007D7B6D" w:rsidRPr="00923AB2">
        <w:rPr>
          <w:rFonts w:ascii="Book Antiqua" w:hAnsi="Book Antiqua" w:cs="Times New Roman"/>
          <w:color w:val="000000" w:themeColor="text1"/>
        </w:rPr>
        <w:t xml:space="preserve"> </w:t>
      </w:r>
      <w:r w:rsidR="00E93BE7" w:rsidRPr="00923AB2">
        <w:rPr>
          <w:rFonts w:ascii="Book Antiqua" w:hAnsi="Book Antiqua" w:cs="Times New Roman"/>
          <w:color w:val="000000" w:themeColor="text1"/>
        </w:rPr>
        <w:t xml:space="preserve">the </w:t>
      </w:r>
      <w:r w:rsidR="007D7B6D" w:rsidRPr="00923AB2">
        <w:rPr>
          <w:rFonts w:ascii="Book Antiqua" w:hAnsi="Book Antiqua" w:cs="Times New Roman"/>
          <w:color w:val="000000" w:themeColor="text1"/>
        </w:rPr>
        <w:t>additional medications</w:t>
      </w:r>
      <w:r w:rsidR="00BE70CE" w:rsidRPr="00923AB2">
        <w:rPr>
          <w:rFonts w:ascii="Book Antiqua" w:hAnsi="Book Antiqua"/>
          <w:color w:val="000000" w:themeColor="text1"/>
          <w:cs/>
        </w:rPr>
        <w:t xml:space="preserve"> </w:t>
      </w:r>
      <w:r w:rsidR="006649DB" w:rsidRPr="00923AB2">
        <w:rPr>
          <w:rFonts w:ascii="Book Antiqua" w:hAnsi="Book Antiqua" w:cs="Times New Roman"/>
          <w:color w:val="000000" w:themeColor="text1"/>
        </w:rPr>
        <w:t>and psychosocial intervention</w:t>
      </w:r>
      <w:r w:rsidR="00E93BE7" w:rsidRPr="00923AB2">
        <w:rPr>
          <w:rFonts w:ascii="Book Antiqua" w:hAnsi="Book Antiqua" w:cs="Times New Roman"/>
          <w:color w:val="000000" w:themeColor="text1"/>
        </w:rPr>
        <w:t>s used</w:t>
      </w:r>
      <w:r w:rsidR="00BE70CE" w:rsidRPr="00923AB2">
        <w:rPr>
          <w:rFonts w:ascii="Book Antiqua" w:hAnsi="Book Antiqua" w:cs="Times New Roman"/>
          <w:color w:val="000000" w:themeColor="text1"/>
          <w:cs/>
        </w:rPr>
        <w:t>.</w:t>
      </w:r>
      <w:r w:rsidR="00C439AE" w:rsidRPr="00923AB2">
        <w:rPr>
          <w:rFonts w:ascii="Book Antiqua" w:hAnsi="Book Antiqua" w:cs="Times New Roman"/>
          <w:color w:val="000000" w:themeColor="text1"/>
        </w:rPr>
        <w:t xml:space="preserve"> Combined with other treatments, nearly one</w:t>
      </w:r>
      <w:r w:rsidR="00BE0F61" w:rsidRPr="00923AB2">
        <w:rPr>
          <w:rFonts w:ascii="Book Antiqua" w:hAnsi="Book Antiqua" w:cs="Times New Roman"/>
          <w:color w:val="000000" w:themeColor="text1"/>
          <w:cs/>
        </w:rPr>
        <w:t>-</w:t>
      </w:r>
      <w:r w:rsidR="00C439AE" w:rsidRPr="00923AB2">
        <w:rPr>
          <w:rFonts w:ascii="Book Antiqua" w:hAnsi="Book Antiqua" w:cs="Times New Roman"/>
          <w:color w:val="000000" w:themeColor="text1"/>
        </w:rPr>
        <w:t xml:space="preserve">third of </w:t>
      </w:r>
      <w:r w:rsidR="000D6E10" w:rsidRPr="00923AB2">
        <w:rPr>
          <w:rFonts w:ascii="Book Antiqua" w:hAnsi="Book Antiqua" w:cs="Times New Roman"/>
          <w:color w:val="000000" w:themeColor="text1"/>
        </w:rPr>
        <w:t>patients also received electroconvulsive therapy</w:t>
      </w:r>
      <w:r w:rsidR="000D6E10" w:rsidRPr="00923AB2">
        <w:rPr>
          <w:rFonts w:ascii="Book Antiqua" w:hAnsi="Book Antiqua" w:cs="Times New Roman"/>
          <w:color w:val="000000" w:themeColor="text1"/>
          <w:cs/>
        </w:rPr>
        <w:t xml:space="preserve">. </w:t>
      </w:r>
      <w:r w:rsidR="00464D7E" w:rsidRPr="00923AB2">
        <w:rPr>
          <w:rFonts w:ascii="Book Antiqua" w:hAnsi="Book Antiqua" w:cs="Times New Roman"/>
          <w:color w:val="000000" w:themeColor="text1"/>
        </w:rPr>
        <w:t xml:space="preserve">The overall treatment satisfaction score was 8 </w:t>
      </w:r>
      <w:r w:rsidR="00464D7E" w:rsidRPr="00923AB2">
        <w:rPr>
          <w:rFonts w:ascii="Book Antiqua" w:hAnsi="Book Antiqua" w:cs="Times New Roman"/>
          <w:color w:val="000000" w:themeColor="text1"/>
          <w:cs/>
        </w:rPr>
        <w:t>(</w:t>
      </w:r>
      <w:r w:rsidR="00464D7E" w:rsidRPr="00923AB2">
        <w:rPr>
          <w:rFonts w:ascii="Book Antiqua" w:hAnsi="Book Antiqua" w:cs="Times New Roman"/>
          <w:color w:val="000000" w:themeColor="text1"/>
        </w:rPr>
        <w:t>7</w:t>
      </w:r>
      <w:r w:rsidR="00C632F6" w:rsidRPr="00923AB2">
        <w:rPr>
          <w:rFonts w:ascii="Book Antiqua" w:hAnsi="Book Antiqua" w:cs="Times New Roman"/>
          <w:color w:val="000000" w:themeColor="text1"/>
          <w:lang w:eastAsia="zh-CN"/>
        </w:rPr>
        <w:t>-</w:t>
      </w:r>
      <w:r w:rsidR="00464D7E" w:rsidRPr="00923AB2">
        <w:rPr>
          <w:rFonts w:ascii="Book Antiqua" w:hAnsi="Book Antiqua" w:cs="Times New Roman"/>
          <w:color w:val="000000" w:themeColor="text1"/>
        </w:rPr>
        <w:t>10</w:t>
      </w:r>
      <w:r w:rsidR="00464D7E" w:rsidRPr="00923AB2">
        <w:rPr>
          <w:rFonts w:ascii="Book Antiqua" w:hAnsi="Book Antiqua" w:cs="Times New Roman"/>
          <w:color w:val="000000" w:themeColor="text1"/>
          <w:cs/>
        </w:rPr>
        <w:t>)</w:t>
      </w:r>
      <w:r w:rsidR="006F477F" w:rsidRPr="00923AB2">
        <w:rPr>
          <w:rFonts w:ascii="Book Antiqua" w:hAnsi="Book Antiqua" w:cs="Times New Roman"/>
          <w:color w:val="000000" w:themeColor="text1"/>
        </w:rPr>
        <w:t>,</w:t>
      </w:r>
      <w:r w:rsidRPr="00923AB2">
        <w:rPr>
          <w:rFonts w:ascii="Book Antiqua" w:eastAsia="Calibri" w:hAnsi="Book Antiqua" w:cs="Times New Roman"/>
          <w:color w:val="000000" w:themeColor="text1"/>
        </w:rPr>
        <w:t xml:space="preserve"> indicating</w:t>
      </w:r>
      <w:r w:rsidR="006F477F" w:rsidRPr="00923AB2">
        <w:rPr>
          <w:rFonts w:ascii="Book Antiqua" w:hAnsi="Book Antiqua" w:cs="Times New Roman"/>
          <w:color w:val="000000" w:themeColor="text1"/>
        </w:rPr>
        <w:t xml:space="preserve"> that</w:t>
      </w:r>
      <w:r w:rsidR="00464D7E" w:rsidRPr="00923AB2">
        <w:rPr>
          <w:rFonts w:ascii="Book Antiqua" w:hAnsi="Book Antiqua"/>
          <w:color w:val="000000" w:themeColor="text1"/>
          <w:cs/>
        </w:rPr>
        <w:t xml:space="preserve"> </w:t>
      </w:r>
      <w:r w:rsidR="00F23D59" w:rsidRPr="00923AB2">
        <w:rPr>
          <w:rFonts w:ascii="Book Antiqua" w:hAnsi="Book Antiqua" w:cs="Times New Roman"/>
          <w:color w:val="000000" w:themeColor="text1"/>
          <w:shd w:val="clear" w:color="auto" w:fill="FFFFFF"/>
        </w:rPr>
        <w:t>patients were satisfied</w:t>
      </w:r>
      <w:r w:rsidR="00464D7E" w:rsidRPr="00923AB2">
        <w:rPr>
          <w:rFonts w:ascii="Book Antiqua" w:hAnsi="Book Antiqua"/>
          <w:color w:val="000000" w:themeColor="text1"/>
          <w:shd w:val="clear" w:color="auto" w:fill="FFFFFF"/>
          <w:cs/>
        </w:rPr>
        <w:t xml:space="preserve"> </w:t>
      </w:r>
      <w:r w:rsidR="00464D7E" w:rsidRPr="00923AB2">
        <w:rPr>
          <w:rFonts w:ascii="Book Antiqua" w:hAnsi="Book Antiqua" w:cs="Times New Roman"/>
          <w:color w:val="000000" w:themeColor="text1"/>
          <w:shd w:val="clear" w:color="auto" w:fill="FFFFFF"/>
        </w:rPr>
        <w:t>with their treatment</w:t>
      </w:r>
      <w:r w:rsidR="00B304EF" w:rsidRPr="00923AB2">
        <w:rPr>
          <w:rFonts w:ascii="Book Antiqua" w:hAnsi="Book Antiqua"/>
          <w:color w:val="000000" w:themeColor="text1"/>
          <w:shd w:val="clear" w:color="auto" w:fill="FFFFFF"/>
          <w:cs/>
        </w:rPr>
        <w:t xml:space="preserve">. </w:t>
      </w:r>
      <w:r w:rsidR="00E93BE7" w:rsidRPr="00923AB2">
        <w:rPr>
          <w:rFonts w:ascii="Book Antiqua" w:eastAsia="Times New Roman" w:hAnsi="Book Antiqua" w:cs="Times New Roman"/>
          <w:color w:val="000000" w:themeColor="text1"/>
        </w:rPr>
        <w:t>The m</w:t>
      </w:r>
      <w:r w:rsidR="00873FCC" w:rsidRPr="00923AB2">
        <w:rPr>
          <w:rFonts w:ascii="Book Antiqua" w:eastAsia="Times New Roman" w:hAnsi="Book Antiqua" w:cs="Times New Roman"/>
          <w:color w:val="000000" w:themeColor="text1"/>
        </w:rPr>
        <w:t xml:space="preserve">edian treatment satisfaction </w:t>
      </w:r>
      <w:r w:rsidR="00E93BE7" w:rsidRPr="00923AB2">
        <w:rPr>
          <w:rFonts w:ascii="Book Antiqua" w:eastAsia="Times New Roman" w:hAnsi="Book Antiqua" w:cs="Times New Roman"/>
          <w:color w:val="000000" w:themeColor="text1"/>
        </w:rPr>
        <w:t xml:space="preserve">level </w:t>
      </w:r>
      <w:r w:rsidR="00873FCC" w:rsidRPr="00923AB2">
        <w:rPr>
          <w:rFonts w:ascii="Book Antiqua" w:eastAsia="Times New Roman" w:hAnsi="Book Antiqua" w:cs="Times New Roman"/>
          <w:color w:val="000000" w:themeColor="text1"/>
        </w:rPr>
        <w:t>was not different between suicid</w:t>
      </w:r>
      <w:r w:rsidR="00E93BE7" w:rsidRPr="00923AB2">
        <w:rPr>
          <w:rFonts w:ascii="Book Antiqua" w:eastAsia="Times New Roman" w:hAnsi="Book Antiqua" w:cs="Times New Roman"/>
          <w:color w:val="000000" w:themeColor="text1"/>
        </w:rPr>
        <w:t>e</w:t>
      </w:r>
      <w:r w:rsidR="00873FCC" w:rsidRPr="00923AB2">
        <w:rPr>
          <w:rFonts w:ascii="Book Antiqua" w:eastAsia="Times New Roman" w:hAnsi="Book Antiqua" w:cs="Times New Roman"/>
          <w:color w:val="000000" w:themeColor="text1"/>
        </w:rPr>
        <w:t xml:space="preserve"> risk levels</w:t>
      </w:r>
      <w:r w:rsidR="008478E1" w:rsidRPr="00923AB2">
        <w:rPr>
          <w:rFonts w:ascii="Book Antiqua" w:eastAsia="Times New Roman" w:hAnsi="Book Antiqua"/>
          <w:color w:val="000000" w:themeColor="text1"/>
          <w:cs/>
        </w:rPr>
        <w:t xml:space="preserve">. </w:t>
      </w:r>
      <w:r w:rsidR="00D20B37" w:rsidRPr="00923AB2">
        <w:rPr>
          <w:rFonts w:ascii="Book Antiqua" w:eastAsia="Times New Roman" w:hAnsi="Book Antiqua" w:cs="Times New Roman"/>
          <w:color w:val="000000" w:themeColor="text1"/>
        </w:rPr>
        <w:t>The</w:t>
      </w:r>
      <w:r w:rsidR="00E93BE7" w:rsidRPr="00923AB2">
        <w:rPr>
          <w:rFonts w:ascii="Book Antiqua" w:eastAsia="Times New Roman" w:hAnsi="Book Antiqua" w:cs="Times New Roman"/>
          <w:color w:val="000000" w:themeColor="text1"/>
        </w:rPr>
        <w:t xml:space="preserve"> results of the</w:t>
      </w:r>
      <w:r w:rsidR="00D20B37" w:rsidRPr="00923AB2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="007B4FA0" w:rsidRPr="00923AB2">
        <w:rPr>
          <w:rFonts w:ascii="Book Antiqua" w:eastAsia="Book Antiqua" w:hAnsi="Book Antiqua"/>
          <w:color w:val="000000" w:themeColor="text1"/>
        </w:rPr>
        <w:t>CCI</w:t>
      </w:r>
      <w:r w:rsidR="007B4FA0" w:rsidRPr="00923AB2">
        <w:rPr>
          <w:rFonts w:ascii="Book Antiqua" w:eastAsia="Book Antiqua" w:hAnsi="Book Antiqua" w:cs="Times New Roman"/>
          <w:color w:val="000000" w:themeColor="text1"/>
          <w:cs/>
        </w:rPr>
        <w:t xml:space="preserve"> </w:t>
      </w:r>
      <w:r w:rsidR="000649D8" w:rsidRPr="00923AB2">
        <w:rPr>
          <w:rFonts w:ascii="Book Antiqua" w:eastAsia="Book Antiqua" w:hAnsi="Book Antiqua" w:cs="Times New Roman"/>
          <w:color w:val="000000" w:themeColor="text1"/>
        </w:rPr>
        <w:t>indicated that 2</w:t>
      </w:r>
      <w:r w:rsidR="000649D8" w:rsidRPr="00923AB2">
        <w:rPr>
          <w:rFonts w:ascii="Book Antiqua" w:eastAsia="Book Antiqua" w:hAnsi="Book Antiqua" w:cs="Times New Roman"/>
          <w:color w:val="000000" w:themeColor="text1"/>
          <w:cs/>
        </w:rPr>
        <w:t>.</w:t>
      </w:r>
      <w:r w:rsidRPr="00923AB2">
        <w:rPr>
          <w:rFonts w:ascii="Book Antiqua" w:eastAsia="Book Antiqua" w:hAnsi="Book Antiqua" w:cs="Times New Roman"/>
          <w:color w:val="000000" w:themeColor="text1"/>
        </w:rPr>
        <w:t>8%</w:t>
      </w:r>
      <w:r w:rsidR="00D20B37" w:rsidRPr="00923AB2">
        <w:rPr>
          <w:rFonts w:ascii="Book Antiqua" w:eastAsia="Book Antiqua" w:hAnsi="Book Antiqua" w:cs="Times New Roman"/>
          <w:color w:val="000000" w:themeColor="text1"/>
          <w:cs/>
        </w:rPr>
        <w:t xml:space="preserve"> </w:t>
      </w:r>
      <w:r w:rsidR="00660307" w:rsidRPr="00923AB2">
        <w:rPr>
          <w:rFonts w:ascii="Book Antiqua" w:eastAsia="Book Antiqua" w:hAnsi="Book Antiqua" w:cs="Times New Roman"/>
          <w:color w:val="000000" w:themeColor="text1"/>
        </w:rPr>
        <w:t>of the</w:t>
      </w:r>
      <w:r w:rsidR="00660307" w:rsidRPr="00923AB2">
        <w:rPr>
          <w:rFonts w:ascii="Book Antiqua" w:eastAsia="Times New Roman" w:hAnsi="Book Antiqua" w:cs="Times New Roman"/>
          <w:color w:val="000000" w:themeColor="text1"/>
        </w:rPr>
        <w:t xml:space="preserve"> cases had a physical disease such as</w:t>
      </w:r>
      <w:r w:rsidR="00801E02" w:rsidRPr="00923AB2">
        <w:rPr>
          <w:rFonts w:ascii="Book Antiqua" w:eastAsia="Times New Roman" w:hAnsi="Book Antiqua"/>
          <w:color w:val="000000" w:themeColor="text1"/>
          <w:cs/>
        </w:rPr>
        <w:t xml:space="preserve"> </w:t>
      </w:r>
      <w:r w:rsidR="00165291" w:rsidRPr="00923AB2">
        <w:rPr>
          <w:rFonts w:ascii="Book Antiqua" w:eastAsia="Times New Roman" w:hAnsi="Book Antiqua" w:cs="Times New Roman"/>
          <w:color w:val="000000" w:themeColor="text1"/>
        </w:rPr>
        <w:t xml:space="preserve">cerebrovascular disease, chronic obstructive pulmonary disease, peripheral vascular disease, </w:t>
      </w:r>
      <w:r w:rsidR="00E93BE7" w:rsidRPr="00923AB2">
        <w:rPr>
          <w:rFonts w:ascii="Book Antiqua" w:eastAsia="Times New Roman" w:hAnsi="Book Antiqua" w:cs="Times New Roman"/>
          <w:color w:val="000000" w:themeColor="text1"/>
        </w:rPr>
        <w:t xml:space="preserve">and </w:t>
      </w:r>
      <w:r w:rsidR="00165291" w:rsidRPr="00923AB2">
        <w:rPr>
          <w:rFonts w:ascii="Book Antiqua" w:eastAsia="Times New Roman" w:hAnsi="Book Antiqua" w:cs="Times New Roman"/>
          <w:color w:val="000000" w:themeColor="text1"/>
        </w:rPr>
        <w:t xml:space="preserve">peptic </w:t>
      </w:r>
      <w:r w:rsidR="00165291" w:rsidRPr="00923AB2">
        <w:rPr>
          <w:rFonts w:ascii="Book Antiqua" w:hAnsi="Book Antiqua" w:cs="Times New Roman"/>
          <w:color w:val="000000" w:themeColor="text1"/>
          <w:shd w:val="clear" w:color="auto" w:fill="FFFFFF"/>
        </w:rPr>
        <w:t>ulcer</w:t>
      </w:r>
      <w:r w:rsidR="001B5FD6" w:rsidRPr="00923AB2">
        <w:rPr>
          <w:rFonts w:ascii="Book Antiqua" w:hAnsi="Book Antiqua" w:cs="Times New Roman"/>
          <w:color w:val="000000" w:themeColor="text1"/>
          <w:shd w:val="clear" w:color="auto" w:fill="FFFFFF"/>
          <w:cs/>
        </w:rPr>
        <w:t xml:space="preserve">. </w:t>
      </w:r>
      <w:r w:rsidR="000A5ECD" w:rsidRPr="00923AB2">
        <w:rPr>
          <w:rFonts w:ascii="Book Antiqua" w:hAnsi="Book Antiqua" w:cs="Times New Roman"/>
          <w:color w:val="000000" w:themeColor="text1"/>
          <w:shd w:val="clear" w:color="auto" w:fill="FFFFFF"/>
        </w:rPr>
        <w:t xml:space="preserve">Table 1 also </w:t>
      </w:r>
      <w:r w:rsidRPr="00923AB2">
        <w:rPr>
          <w:rFonts w:ascii="Book Antiqua" w:eastAsia="Calibri" w:hAnsi="Book Antiqua" w:cs="Times New Roman"/>
          <w:color w:val="000000" w:themeColor="text1"/>
        </w:rPr>
        <w:t>shows</w:t>
      </w:r>
      <w:r w:rsidR="000A5ECD" w:rsidRPr="00923AB2">
        <w:rPr>
          <w:rFonts w:ascii="Book Antiqua" w:hAnsi="Book Antiqua" w:cs="Times New Roman"/>
          <w:color w:val="000000" w:themeColor="text1"/>
        </w:rPr>
        <w:t xml:space="preserve"> the psychosocial scores and </w:t>
      </w:r>
      <w:r w:rsidR="000A5ECD" w:rsidRPr="00923AB2">
        <w:rPr>
          <w:rFonts w:ascii="Book Antiqua" w:eastAsia="Times New Roman" w:hAnsi="Book Antiqua" w:cs="Times New Roman"/>
          <w:color w:val="000000" w:themeColor="text1"/>
        </w:rPr>
        <w:t>the accessibility of weapon</w:t>
      </w:r>
      <w:r w:rsidR="00E93BE7" w:rsidRPr="00923AB2">
        <w:rPr>
          <w:rFonts w:ascii="Book Antiqua" w:eastAsia="Times New Roman" w:hAnsi="Book Antiqua" w:cs="Times New Roman"/>
          <w:color w:val="000000" w:themeColor="text1"/>
        </w:rPr>
        <w:t>s</w:t>
      </w:r>
      <w:r w:rsidR="000A5ECD" w:rsidRPr="00923AB2">
        <w:rPr>
          <w:rFonts w:ascii="Book Antiqua" w:eastAsia="Times New Roman" w:hAnsi="Book Antiqua" w:cs="Times New Roman"/>
          <w:color w:val="000000" w:themeColor="text1"/>
        </w:rPr>
        <w:t xml:space="preserve"> and toxic </w:t>
      </w:r>
      <w:r w:rsidRPr="00923AB2">
        <w:rPr>
          <w:rFonts w:ascii="Book Antiqua" w:eastAsia="Times New Roman" w:hAnsi="Book Antiqua" w:cs="Times New Roman"/>
          <w:color w:val="000000" w:themeColor="text1"/>
        </w:rPr>
        <w:t>chemical</w:t>
      </w:r>
      <w:r w:rsidR="00E93BE7" w:rsidRPr="00923AB2">
        <w:rPr>
          <w:rFonts w:ascii="Book Antiqua" w:eastAsia="Times New Roman" w:hAnsi="Book Antiqua" w:cs="Times New Roman"/>
          <w:color w:val="000000" w:themeColor="text1"/>
        </w:rPr>
        <w:t>s</w:t>
      </w:r>
      <w:r w:rsidR="000A5ECD" w:rsidRPr="00923AB2">
        <w:rPr>
          <w:rFonts w:ascii="Book Antiqua" w:eastAsia="Times New Roman" w:hAnsi="Book Antiqua" w:cs="Times New Roman"/>
          <w:color w:val="000000" w:themeColor="text1"/>
        </w:rPr>
        <w:t xml:space="preserve"> score</w:t>
      </w:r>
      <w:r w:rsidR="000A5ECD" w:rsidRPr="00923AB2">
        <w:rPr>
          <w:rFonts w:ascii="Book Antiqua" w:hAnsi="Book Antiqua" w:cs="Times New Roman"/>
          <w:color w:val="000000" w:themeColor="text1"/>
        </w:rPr>
        <w:t>s</w:t>
      </w:r>
      <w:r w:rsidR="000A5ECD" w:rsidRPr="00923AB2">
        <w:rPr>
          <w:rFonts w:ascii="Book Antiqua" w:hAnsi="Book Antiqua"/>
          <w:color w:val="000000" w:themeColor="text1"/>
          <w:cs/>
        </w:rPr>
        <w:t>.</w:t>
      </w:r>
      <w:r w:rsidR="009E1C02" w:rsidRPr="00923AB2">
        <w:rPr>
          <w:rFonts w:ascii="Book Antiqua" w:eastAsia="Times New Roman" w:hAnsi="Book Antiqua"/>
          <w:color w:val="000000" w:themeColor="text1"/>
          <w:cs/>
        </w:rPr>
        <w:t xml:space="preserve"> </w:t>
      </w:r>
      <w:r w:rsidR="00CE6366" w:rsidRPr="00923AB2">
        <w:rPr>
          <w:rFonts w:ascii="Book Antiqua" w:eastAsia="Times New Roman" w:hAnsi="Book Antiqua" w:cs="Times New Roman"/>
          <w:color w:val="000000" w:themeColor="text1"/>
        </w:rPr>
        <w:t>Surprisingly, the group of patients who had high</w:t>
      </w:r>
      <w:r w:rsidR="00E93BE7" w:rsidRPr="00923AB2">
        <w:rPr>
          <w:rFonts w:ascii="Book Antiqua" w:eastAsia="Times New Roman" w:hAnsi="Book Antiqua" w:cs="Times New Roman"/>
          <w:color w:val="000000" w:themeColor="text1"/>
        </w:rPr>
        <w:t>er</w:t>
      </w:r>
      <w:r w:rsidR="00CE6366" w:rsidRPr="00923AB2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="00BE0C25" w:rsidRPr="00923AB2">
        <w:rPr>
          <w:rFonts w:ascii="Book Antiqua" w:eastAsia="Times New Roman" w:hAnsi="Book Antiqua" w:cs="Times New Roman"/>
          <w:color w:val="000000" w:themeColor="text1"/>
        </w:rPr>
        <w:t xml:space="preserve">weapons and toxic </w:t>
      </w:r>
      <w:r w:rsidRPr="00923AB2">
        <w:rPr>
          <w:rFonts w:ascii="Book Antiqua" w:eastAsia="Times New Roman" w:hAnsi="Book Antiqua" w:cs="Times New Roman"/>
          <w:color w:val="000000" w:themeColor="text1"/>
        </w:rPr>
        <w:t>chemical</w:t>
      </w:r>
      <w:r w:rsidR="00E93BE7" w:rsidRPr="00923AB2">
        <w:rPr>
          <w:rFonts w:ascii="Book Antiqua" w:eastAsia="Times New Roman" w:hAnsi="Book Antiqua" w:cs="Times New Roman"/>
          <w:color w:val="000000" w:themeColor="text1"/>
        </w:rPr>
        <w:t>s</w:t>
      </w:r>
      <w:r w:rsidR="00BE0C25" w:rsidRPr="00923AB2">
        <w:rPr>
          <w:rFonts w:ascii="Book Antiqua" w:eastAsia="Times New Roman" w:hAnsi="Book Antiqua" w:cs="Times New Roman"/>
          <w:color w:val="000000" w:themeColor="text1"/>
        </w:rPr>
        <w:t xml:space="preserve"> accessibility</w:t>
      </w:r>
      <w:r w:rsidR="00CE6366" w:rsidRPr="00923AB2">
        <w:rPr>
          <w:rFonts w:ascii="Book Antiqua" w:eastAsia="Times New Roman" w:hAnsi="Book Antiqua" w:cs="Times New Roman"/>
          <w:color w:val="000000" w:themeColor="text1"/>
          <w:cs/>
        </w:rPr>
        <w:t xml:space="preserve"> </w:t>
      </w:r>
      <w:r w:rsidR="00E93BE7" w:rsidRPr="00923AB2">
        <w:rPr>
          <w:rFonts w:ascii="Book Antiqua" w:eastAsia="Times New Roman" w:hAnsi="Book Antiqua" w:cs="Times New Roman"/>
          <w:color w:val="000000" w:themeColor="text1"/>
          <w:cs/>
        </w:rPr>
        <w:t xml:space="preserve">scores </w:t>
      </w:r>
      <w:r w:rsidR="00CE6366" w:rsidRPr="00923AB2">
        <w:rPr>
          <w:rFonts w:ascii="Book Antiqua" w:eastAsia="Times New Roman" w:hAnsi="Book Antiqua" w:cs="Times New Roman"/>
          <w:color w:val="000000" w:themeColor="text1"/>
        </w:rPr>
        <w:t>did not have higher suicid</w:t>
      </w:r>
      <w:r w:rsidR="00E93BE7" w:rsidRPr="00923AB2">
        <w:rPr>
          <w:rFonts w:ascii="Book Antiqua" w:eastAsia="Times New Roman" w:hAnsi="Book Antiqua" w:cs="Times New Roman"/>
          <w:color w:val="000000" w:themeColor="text1"/>
        </w:rPr>
        <w:t>e</w:t>
      </w:r>
      <w:r w:rsidR="00CE6366" w:rsidRPr="00923AB2">
        <w:rPr>
          <w:rFonts w:ascii="Book Antiqua" w:eastAsia="Times New Roman" w:hAnsi="Book Antiqua" w:cs="Times New Roman"/>
          <w:color w:val="000000" w:themeColor="text1"/>
        </w:rPr>
        <w:t xml:space="preserve"> risk </w:t>
      </w:r>
      <w:r w:rsidR="00E93BE7" w:rsidRPr="00923AB2">
        <w:rPr>
          <w:rFonts w:ascii="Book Antiqua" w:eastAsia="Times New Roman" w:hAnsi="Book Antiqua" w:cs="Times New Roman"/>
          <w:color w:val="000000" w:themeColor="text1"/>
        </w:rPr>
        <w:t xml:space="preserve">levels </w:t>
      </w:r>
      <w:r w:rsidR="00CE6366" w:rsidRPr="00923AB2">
        <w:rPr>
          <w:rFonts w:ascii="Book Antiqua" w:eastAsia="Times New Roman" w:hAnsi="Book Antiqua" w:cs="Times New Roman"/>
          <w:color w:val="000000" w:themeColor="text1"/>
        </w:rPr>
        <w:t>than the group of patients who had low score</w:t>
      </w:r>
      <w:r w:rsidR="00E93BE7" w:rsidRPr="00923AB2">
        <w:rPr>
          <w:rFonts w:ascii="Book Antiqua" w:eastAsia="Times New Roman" w:hAnsi="Book Antiqua" w:cs="Times New Roman"/>
          <w:color w:val="000000" w:themeColor="text1"/>
        </w:rPr>
        <w:t>s</w:t>
      </w:r>
      <w:r w:rsidR="00BE0C25" w:rsidRPr="00923AB2">
        <w:rPr>
          <w:rFonts w:ascii="Book Antiqua" w:eastAsia="Times New Roman" w:hAnsi="Book Antiqua" w:cs="Times New Roman"/>
          <w:color w:val="000000" w:themeColor="text1"/>
          <w:cs/>
        </w:rPr>
        <w:t>.</w:t>
      </w:r>
    </w:p>
    <w:p w14:paraId="6003C034" w14:textId="77777777" w:rsidR="00557A5F" w:rsidRPr="00923AB2" w:rsidRDefault="00557A5F" w:rsidP="00B9335A">
      <w:pPr>
        <w:pStyle w:val="Default"/>
        <w:snapToGrid w:val="0"/>
        <w:spacing w:line="360" w:lineRule="auto"/>
        <w:jc w:val="both"/>
        <w:rPr>
          <w:rFonts w:ascii="Book Antiqua" w:hAnsi="Book Antiqua" w:cstheme="minorBidi"/>
          <w:b/>
          <w:bCs/>
          <w:color w:val="000000" w:themeColor="text1"/>
          <w:cs/>
        </w:rPr>
      </w:pPr>
    </w:p>
    <w:p w14:paraId="0AF17179" w14:textId="02C3D73C" w:rsidR="00F91984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cs="Times New Roman"/>
          <w:b/>
          <w:bCs/>
          <w:i/>
          <w:iCs/>
          <w:color w:val="000000" w:themeColor="text1"/>
          <w:sz w:val="24"/>
          <w:szCs w:val="24"/>
        </w:rPr>
      </w:pPr>
      <w:r w:rsidRPr="00923AB2">
        <w:rPr>
          <w:rFonts w:cs="Times New Roman"/>
          <w:b/>
          <w:bCs/>
          <w:i/>
          <w:iCs/>
          <w:color w:val="000000" w:themeColor="text1"/>
          <w:sz w:val="24"/>
          <w:szCs w:val="24"/>
        </w:rPr>
        <w:t>Prevalence of lifetime suicide attempts and distribution of current suicid</w:t>
      </w:r>
      <w:r w:rsidR="00E93BE7" w:rsidRPr="00923AB2">
        <w:rPr>
          <w:rFonts w:cs="Times New Roman"/>
          <w:b/>
          <w:bCs/>
          <w:i/>
          <w:iCs/>
          <w:color w:val="000000" w:themeColor="text1"/>
          <w:sz w:val="24"/>
          <w:szCs w:val="24"/>
        </w:rPr>
        <w:t>e</w:t>
      </w:r>
      <w:r w:rsidRPr="00923AB2">
        <w:rPr>
          <w:rFonts w:cs="Times New Roman"/>
          <w:b/>
          <w:bCs/>
          <w:i/>
          <w:iCs/>
          <w:color w:val="000000" w:themeColor="text1"/>
          <w:sz w:val="24"/>
          <w:szCs w:val="24"/>
        </w:rPr>
        <w:t xml:space="preserve"> risk</w:t>
      </w:r>
    </w:p>
    <w:p w14:paraId="6B9AD59E" w14:textId="6E41A502" w:rsidR="00DA200D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The </w:t>
      </w:r>
      <w:r w:rsidR="000E0C4C" w:rsidRPr="00923AB2">
        <w:rPr>
          <w:rFonts w:cs="Times New Roman"/>
          <w:color w:val="000000" w:themeColor="text1"/>
          <w:sz w:val="24"/>
          <w:szCs w:val="24"/>
        </w:rPr>
        <w:t>lifetime</w:t>
      </w:r>
      <w:r w:rsidR="000E0C4C"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prevalence of </w:t>
      </w:r>
      <w:r w:rsidR="000A1627" w:rsidRPr="00923AB2">
        <w:rPr>
          <w:rFonts w:cs="Times New Roman"/>
          <w:color w:val="000000" w:themeColor="text1"/>
          <w:sz w:val="24"/>
          <w:szCs w:val="24"/>
        </w:rPr>
        <w:t xml:space="preserve">suicide attempts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in schizophrenic patients was 15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6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%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and it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was not different between males and females 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(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13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7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% </w:t>
      </w:r>
      <w:r w:rsidRPr="00923AB2">
        <w:rPr>
          <w:rFonts w:eastAsia="Times New Roman" w:cs="Times New Roman"/>
          <w:i/>
          <w:color w:val="000000" w:themeColor="text1"/>
          <w:sz w:val="24"/>
          <w:szCs w:val="24"/>
        </w:rPr>
        <w:t>vs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22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7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%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r w:rsidRPr="00923AB2">
        <w:rPr>
          <w:rFonts w:eastAsia="Times New Roman" w:cs="Times New Roman"/>
          <w:i/>
          <w:iCs/>
          <w:color w:val="000000" w:themeColor="text1"/>
          <w:sz w:val="24"/>
          <w:szCs w:val="24"/>
        </w:rPr>
        <w:t>P</w:t>
      </w:r>
      <w:r w:rsidR="00C632F6" w:rsidRPr="00923AB2">
        <w:rPr>
          <w:rFonts w:eastAsiaTheme="minorEastAsia" w:cs="Times New Roman"/>
          <w:i/>
          <w:iCs/>
          <w:color w:val="000000" w:themeColor="text1"/>
          <w:sz w:val="24"/>
          <w:szCs w:val="24"/>
          <w:lang w:eastAsia="zh-CN"/>
        </w:rPr>
        <w:t xml:space="preserve"> 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=</w:t>
      </w:r>
      <w:r w:rsidR="00C632F6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 xml:space="preserve">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0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162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). </w:t>
      </w:r>
      <w:r w:rsidR="00184FE5" w:rsidRPr="00923AB2">
        <w:rPr>
          <w:rFonts w:eastAsia="Times New Roman" w:cs="Times New Roman"/>
          <w:color w:val="000000" w:themeColor="text1"/>
          <w:sz w:val="24"/>
          <w:szCs w:val="24"/>
        </w:rPr>
        <w:t>The current prevalence of suicidality in schizophreni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>c</w:t>
      </w:r>
      <w:r w:rsidR="00184FE5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patients was 19</w:t>
      </w:r>
      <w:r w:rsidR="00184FE5" w:rsidRPr="00923AB2">
        <w:rPr>
          <w:rFonts w:eastAsia="Times New Roman" w:cs="Angsana New"/>
          <w:color w:val="000000" w:themeColor="text1"/>
          <w:sz w:val="24"/>
          <w:szCs w:val="24"/>
          <w:cs/>
        </w:rPr>
        <w:t>.</w:t>
      </w:r>
      <w:r w:rsidR="00184FE5" w:rsidRPr="00923AB2">
        <w:rPr>
          <w:rFonts w:eastAsia="Times New Roman" w:cs="Times New Roman"/>
          <w:color w:val="000000" w:themeColor="text1"/>
          <w:sz w:val="24"/>
          <w:szCs w:val="24"/>
        </w:rPr>
        <w:t>6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%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,</w:t>
      </w:r>
      <w:r w:rsidR="00184FE5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 </w:t>
      </w:r>
      <w:r w:rsidR="009137EB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and it was classified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as</w:t>
      </w:r>
      <w:r w:rsidR="00B2725D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mild, moderate,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or</w:t>
      </w:r>
      <w:r w:rsidR="00B2725D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severe</w:t>
      </w:r>
      <w:r w:rsidR="00E7258D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 (</w:t>
      </w:r>
      <w:r w:rsidR="00E7258D" w:rsidRPr="00923AB2">
        <w:rPr>
          <w:rFonts w:eastAsia="Times New Roman" w:cs="Times New Roman"/>
          <w:color w:val="000000" w:themeColor="text1"/>
          <w:sz w:val="24"/>
          <w:szCs w:val="24"/>
        </w:rPr>
        <w:t>9</w:t>
      </w:r>
      <w:r w:rsidR="00E7258D"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="00E7258D" w:rsidRPr="00923AB2">
        <w:rPr>
          <w:rFonts w:eastAsia="Times New Roman" w:cs="Times New Roman"/>
          <w:color w:val="000000" w:themeColor="text1"/>
          <w:sz w:val="24"/>
          <w:szCs w:val="24"/>
        </w:rPr>
        <w:t>4</w:t>
      </w:r>
      <w:r w:rsidR="00E7258D" w:rsidRPr="00923AB2">
        <w:rPr>
          <w:rFonts w:eastAsia="Times New Roman" w:cs="Times New Roman"/>
          <w:color w:val="000000" w:themeColor="text1"/>
          <w:sz w:val="24"/>
          <w:szCs w:val="24"/>
          <w:cs/>
        </w:rPr>
        <w:t>%</w:t>
      </w:r>
      <w:r w:rsidR="00E7258D" w:rsidRPr="00923AB2">
        <w:rPr>
          <w:rFonts w:eastAsia="Times New Roman" w:cs="Times New Roman"/>
          <w:color w:val="000000" w:themeColor="text1"/>
          <w:sz w:val="24"/>
          <w:szCs w:val="24"/>
        </w:rPr>
        <w:t>, 3</w:t>
      </w:r>
      <w:r w:rsidR="00E7258D"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="00E7258D" w:rsidRPr="00923AB2">
        <w:rPr>
          <w:rFonts w:eastAsia="Times New Roman" w:cs="Times New Roman"/>
          <w:color w:val="000000" w:themeColor="text1"/>
          <w:sz w:val="24"/>
          <w:szCs w:val="24"/>
        </w:rPr>
        <w:t>7</w:t>
      </w:r>
      <w:r w:rsidR="00E7258D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% </w:t>
      </w:r>
      <w:r w:rsidR="00E7258D" w:rsidRPr="00923AB2">
        <w:rPr>
          <w:rFonts w:eastAsia="Times New Roman" w:cs="Times New Roman"/>
          <w:color w:val="000000" w:themeColor="text1"/>
          <w:sz w:val="24"/>
          <w:szCs w:val="24"/>
        </w:rPr>
        <w:t>and 6</w:t>
      </w:r>
      <w:r w:rsidR="00E7258D"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="00E7258D" w:rsidRPr="00923AB2">
        <w:rPr>
          <w:rFonts w:eastAsia="Times New Roman" w:cs="Times New Roman"/>
          <w:color w:val="000000" w:themeColor="text1"/>
          <w:sz w:val="24"/>
          <w:szCs w:val="24"/>
        </w:rPr>
        <w:t>5</w:t>
      </w:r>
      <w:r w:rsidR="00E7258D" w:rsidRPr="00923AB2">
        <w:rPr>
          <w:rFonts w:eastAsia="Times New Roman" w:cs="Times New Roman"/>
          <w:color w:val="000000" w:themeColor="text1"/>
          <w:sz w:val="24"/>
          <w:szCs w:val="24"/>
          <w:cs/>
        </w:rPr>
        <w:t>%</w:t>
      </w:r>
      <w:r w:rsidR="003C44C4" w:rsidRPr="00923AB2">
        <w:rPr>
          <w:rFonts w:eastAsia="Times New Roman" w:cs="Times New Roman"/>
          <w:color w:val="000000" w:themeColor="text1"/>
          <w:sz w:val="24"/>
          <w:szCs w:val="24"/>
        </w:rPr>
        <w:t>,</w:t>
      </w:r>
      <w:r w:rsidR="00E7258D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 </w:t>
      </w:r>
      <w:r w:rsidR="00B2725D" w:rsidRPr="00923AB2">
        <w:rPr>
          <w:rFonts w:eastAsia="Times New Roman" w:cs="Times New Roman"/>
          <w:color w:val="000000" w:themeColor="text1"/>
          <w:sz w:val="24"/>
          <w:szCs w:val="24"/>
        </w:rPr>
        <w:t>respectively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>)</w:t>
      </w:r>
      <w:r w:rsidR="00B2725D"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="00B2725D"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Because there were few observations in some categories, we condensed the patients with moderate 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risk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and severe risk of suicide into the same category for analysis</w:t>
      </w:r>
      <w:r w:rsidR="001E2313"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. 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All </w:t>
      </w:r>
      <w:r w:rsidRPr="00923AB2">
        <w:rPr>
          <w:rFonts w:cs="Times New Roman"/>
          <w:color w:val="000000" w:themeColor="text1"/>
          <w:sz w:val="24"/>
          <w:szCs w:val="24"/>
        </w:rPr>
        <w:lastRenderedPageBreak/>
        <w:t xml:space="preserve">independent variables that had statistical significance at the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bivariate level 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(</w:t>
      </w:r>
      <w:r w:rsidRPr="00923AB2">
        <w:rPr>
          <w:rFonts w:eastAsia="Times New Roman" w:cs="Times New Roman"/>
          <w:i/>
          <w:iCs/>
          <w:color w:val="000000" w:themeColor="text1"/>
          <w:sz w:val="24"/>
          <w:szCs w:val="24"/>
        </w:rPr>
        <w:t>P</w:t>
      </w:r>
      <w:r w:rsidR="00C632F6" w:rsidRPr="00923AB2">
        <w:rPr>
          <w:rFonts w:eastAsiaTheme="minorEastAsia" w:cs="Times New Roman"/>
          <w:i/>
          <w:iCs/>
          <w:color w:val="000000" w:themeColor="text1"/>
          <w:sz w:val="24"/>
          <w:szCs w:val="24"/>
          <w:lang w:eastAsia="zh-CN"/>
        </w:rPr>
        <w:t xml:space="preserve">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&lt;</w:t>
      </w:r>
      <w:r w:rsidR="00C632F6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 xml:space="preserve">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0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250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)</w:t>
      </w:r>
      <w:r w:rsidRPr="00923AB2">
        <w:rPr>
          <w:rFonts w:cs="Angsana New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were eligible and </w:t>
      </w:r>
      <w:r w:rsidR="00E93BE7" w:rsidRPr="00923AB2">
        <w:rPr>
          <w:rFonts w:cs="Times New Roman"/>
          <w:color w:val="000000" w:themeColor="text1"/>
          <w:sz w:val="24"/>
          <w:szCs w:val="24"/>
        </w:rPr>
        <w:t xml:space="preserve">included </w:t>
      </w:r>
      <w:r w:rsidRPr="00923AB2">
        <w:rPr>
          <w:rFonts w:cs="Times New Roman"/>
          <w:color w:val="000000" w:themeColor="text1"/>
          <w:sz w:val="24"/>
          <w:szCs w:val="24"/>
        </w:rPr>
        <w:t>in the analysis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</w:p>
    <w:p w14:paraId="2E02041D" w14:textId="77777777" w:rsidR="001873F6" w:rsidRPr="00923AB2" w:rsidRDefault="001873F6" w:rsidP="00B9335A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14:paraId="1E648DCD" w14:textId="3D41E002" w:rsidR="00F91984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923AB2">
        <w:rPr>
          <w:rFonts w:cs="Times New Roman"/>
          <w:b/>
          <w:bCs/>
          <w:i/>
          <w:iCs/>
          <w:color w:val="000000" w:themeColor="text1"/>
          <w:sz w:val="24"/>
          <w:szCs w:val="24"/>
        </w:rPr>
        <w:t>Association</w:t>
      </w:r>
      <w:r w:rsidR="00E93BE7" w:rsidRPr="00923AB2">
        <w:rPr>
          <w:rFonts w:cs="Times New Roman"/>
          <w:b/>
          <w:bCs/>
          <w:i/>
          <w:iCs/>
          <w:color w:val="000000" w:themeColor="text1"/>
          <w:sz w:val="24"/>
          <w:szCs w:val="24"/>
        </w:rPr>
        <w:t>s</w:t>
      </w:r>
      <w:r w:rsidRPr="00923AB2">
        <w:rPr>
          <w:rFonts w:cs="Times New Roman"/>
          <w:b/>
          <w:bCs/>
          <w:i/>
          <w:iCs/>
          <w:color w:val="000000" w:themeColor="text1"/>
          <w:sz w:val="24"/>
          <w:szCs w:val="24"/>
        </w:rPr>
        <w:t xml:space="preserve"> between potential risk factors and current suici</w:t>
      </w:r>
      <w:r w:rsidR="00E93BE7" w:rsidRPr="00923AB2">
        <w:rPr>
          <w:rFonts w:cs="Times New Roman"/>
          <w:b/>
          <w:bCs/>
          <w:i/>
          <w:iCs/>
          <w:color w:val="000000" w:themeColor="text1"/>
          <w:sz w:val="24"/>
          <w:szCs w:val="24"/>
        </w:rPr>
        <w:t>de</w:t>
      </w:r>
      <w:r w:rsidRPr="00923AB2">
        <w:rPr>
          <w:rFonts w:cs="Times New Roman"/>
          <w:b/>
          <w:bCs/>
          <w:i/>
          <w:iCs/>
          <w:color w:val="000000" w:themeColor="text1"/>
          <w:sz w:val="24"/>
          <w:szCs w:val="24"/>
        </w:rPr>
        <w:t xml:space="preserve"> risk</w:t>
      </w:r>
    </w:p>
    <w:p w14:paraId="12A0ACF8" w14:textId="121CB30C" w:rsidR="00D32D43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Based on the univariable ordinal logistic regression 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analyses </w:t>
      </w:r>
      <w:r w:rsidRPr="00923AB2">
        <w:rPr>
          <w:rFonts w:cs="Times New Roman"/>
          <w:color w:val="000000" w:themeColor="text1"/>
          <w:sz w:val="24"/>
          <w:szCs w:val="24"/>
          <w:cs/>
        </w:rPr>
        <w:t>(</w:t>
      </w:r>
      <w:r w:rsidRPr="00923AB2">
        <w:rPr>
          <w:rFonts w:cs="Times New Roman"/>
          <w:color w:val="000000" w:themeColor="text1"/>
          <w:sz w:val="24"/>
          <w:szCs w:val="24"/>
        </w:rPr>
        <w:t>Table 2</w:t>
      </w:r>
      <w:r w:rsidRPr="00923AB2">
        <w:rPr>
          <w:rFonts w:cs="Times New Roman"/>
          <w:color w:val="000000" w:themeColor="text1"/>
          <w:sz w:val="24"/>
          <w:szCs w:val="24"/>
          <w:cs/>
        </w:rPr>
        <w:t>)</w:t>
      </w:r>
      <w:r w:rsidRPr="00923AB2">
        <w:rPr>
          <w:rFonts w:cs="Times New Roman"/>
          <w:color w:val="000000" w:themeColor="text1"/>
          <w:sz w:val="24"/>
          <w:szCs w:val="24"/>
        </w:rPr>
        <w:t>, the selected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independent variables </w:t>
      </w:r>
      <w:r w:rsidR="00056BDC" w:rsidRPr="00923AB2">
        <w:rPr>
          <w:rFonts w:cs="Times New Roman"/>
          <w:color w:val="000000" w:themeColor="text1"/>
          <w:sz w:val="24"/>
          <w:szCs w:val="24"/>
        </w:rPr>
        <w:t xml:space="preserve">that had statistical significance at the bivariate level </w:t>
      </w:r>
      <w:r w:rsidR="00056BDC" w:rsidRPr="00923AB2">
        <w:rPr>
          <w:rFonts w:cs="Times New Roman"/>
          <w:color w:val="000000" w:themeColor="text1"/>
          <w:sz w:val="24"/>
          <w:szCs w:val="24"/>
          <w:cs/>
        </w:rPr>
        <w:t>(</w:t>
      </w:r>
      <w:r w:rsidR="00056BDC" w:rsidRPr="00923AB2">
        <w:rPr>
          <w:rFonts w:cs="Times New Roman"/>
          <w:i/>
          <w:iCs/>
          <w:color w:val="000000" w:themeColor="text1"/>
          <w:sz w:val="24"/>
          <w:szCs w:val="24"/>
        </w:rPr>
        <w:t>P</w:t>
      </w:r>
      <w:r w:rsidR="00C632F6" w:rsidRPr="00923AB2">
        <w:rPr>
          <w:rFonts w:eastAsiaTheme="minorEastAsia" w:cs="Times New Roman"/>
          <w:i/>
          <w:iCs/>
          <w:color w:val="000000" w:themeColor="text1"/>
          <w:sz w:val="24"/>
          <w:szCs w:val="24"/>
          <w:lang w:eastAsia="zh-CN"/>
        </w:rPr>
        <w:t xml:space="preserve"> </w:t>
      </w:r>
      <w:r w:rsidR="00056BDC" w:rsidRPr="00923AB2">
        <w:rPr>
          <w:rFonts w:cs="Times New Roman"/>
          <w:color w:val="000000" w:themeColor="text1"/>
          <w:sz w:val="24"/>
          <w:szCs w:val="24"/>
        </w:rPr>
        <w:t>&lt;</w:t>
      </w:r>
      <w:r w:rsidR="00C632F6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 xml:space="preserve"> </w:t>
      </w:r>
      <w:r w:rsidR="00056BDC" w:rsidRPr="00923AB2">
        <w:rPr>
          <w:rFonts w:cs="Times New Roman"/>
          <w:color w:val="000000" w:themeColor="text1"/>
          <w:sz w:val="24"/>
          <w:szCs w:val="24"/>
        </w:rPr>
        <w:t>0</w:t>
      </w:r>
      <w:r w:rsidR="00056BDC" w:rsidRPr="00923AB2">
        <w:rPr>
          <w:rFonts w:cs="Angsana New"/>
          <w:color w:val="000000" w:themeColor="text1"/>
          <w:sz w:val="24"/>
          <w:szCs w:val="24"/>
          <w:cs/>
        </w:rPr>
        <w:t>.</w:t>
      </w:r>
      <w:r w:rsidR="00056BDC" w:rsidRPr="00923AB2">
        <w:rPr>
          <w:rFonts w:cs="Times New Roman"/>
          <w:color w:val="000000" w:themeColor="text1"/>
          <w:sz w:val="24"/>
          <w:szCs w:val="24"/>
        </w:rPr>
        <w:t>250</w:t>
      </w:r>
      <w:r w:rsidR="00056BDC" w:rsidRPr="00923AB2">
        <w:rPr>
          <w:rFonts w:cs="Times New Roman"/>
          <w:color w:val="000000" w:themeColor="text1"/>
          <w:sz w:val="24"/>
          <w:szCs w:val="24"/>
          <w:cs/>
        </w:rPr>
        <w:t>)</w:t>
      </w:r>
      <w:r w:rsidR="00056BDC" w:rsidRPr="00923AB2">
        <w:rPr>
          <w:rFonts w:cs="Angsana New"/>
          <w:color w:val="000000" w:themeColor="text1"/>
          <w:sz w:val="24"/>
          <w:szCs w:val="24"/>
          <w:cs/>
        </w:rPr>
        <w:t xml:space="preserve"> </w:t>
      </w:r>
      <w:r w:rsidR="00056BDC" w:rsidRPr="00923AB2">
        <w:rPr>
          <w:rFonts w:cs="Times New Roman"/>
          <w:color w:val="000000" w:themeColor="text1"/>
          <w:sz w:val="24"/>
          <w:szCs w:val="24"/>
        </w:rPr>
        <w:t xml:space="preserve">were eligible and </w:t>
      </w:r>
      <w:r w:rsidR="00E93BE7" w:rsidRPr="00923AB2">
        <w:rPr>
          <w:rFonts w:cs="Times New Roman"/>
          <w:color w:val="000000" w:themeColor="text1"/>
          <w:sz w:val="24"/>
          <w:szCs w:val="24"/>
        </w:rPr>
        <w:t>included in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the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multivaria</w:t>
      </w:r>
      <w:r w:rsidR="00731B56">
        <w:rPr>
          <w:rFonts w:eastAsia="Times New Roman" w:cs="Times New Roman"/>
          <w:color w:val="000000" w:themeColor="text1"/>
          <w:sz w:val="24"/>
          <w:szCs w:val="24"/>
        </w:rPr>
        <w:t>bl</w:t>
      </w:r>
      <w:r w:rsidR="00146B46" w:rsidRPr="00923AB2">
        <w:rPr>
          <w:rFonts w:eastAsia="Times New Roman" w:cs="Times New Roman"/>
          <w:color w:val="000000" w:themeColor="text1"/>
          <w:sz w:val="24"/>
          <w:szCs w:val="24"/>
        </w:rPr>
        <w:t>e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analysis to determine the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>ir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association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>s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with suicid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>e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risk in schizophrenic patients</w:t>
      </w:r>
      <w:r w:rsidR="00C85A36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>T</w:t>
      </w:r>
      <w:r w:rsidR="00B16C5E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he independent variables 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>were</w:t>
      </w:r>
      <w:r w:rsidR="00B16C5E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sex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; </w:t>
      </w:r>
      <w:r w:rsidR="00B16C5E" w:rsidRPr="00923AB2">
        <w:rPr>
          <w:rFonts w:eastAsia="Times New Roman" w:cs="Times New Roman"/>
          <w:color w:val="000000" w:themeColor="text1"/>
          <w:sz w:val="24"/>
          <w:szCs w:val="24"/>
        </w:rPr>
        <w:t>age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; </w:t>
      </w:r>
      <w:r w:rsidR="00B16C5E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current major depressive </w:t>
      </w:r>
      <w:r w:rsidR="00B16C5E" w:rsidRPr="00330B0D">
        <w:rPr>
          <w:rFonts w:eastAsia="Times New Roman" w:cs="Times New Roman"/>
          <w:color w:val="000000" w:themeColor="text1"/>
          <w:sz w:val="24"/>
          <w:szCs w:val="24"/>
        </w:rPr>
        <w:t>episode</w:t>
      </w:r>
      <w:r w:rsidR="00E93BE7" w:rsidRPr="00330B0D">
        <w:rPr>
          <w:rFonts w:eastAsia="Times New Roman" w:cs="Times New Roman"/>
          <w:color w:val="000000" w:themeColor="text1"/>
          <w:sz w:val="24"/>
          <w:szCs w:val="24"/>
        </w:rPr>
        <w:t>;</w:t>
      </w:r>
      <w:r w:rsidR="00B16C5E" w:rsidRPr="00330B0D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E93BE7" w:rsidRPr="00330B0D">
        <w:rPr>
          <w:rFonts w:eastAsia="Times New Roman" w:cs="Times New Roman"/>
          <w:color w:val="000000" w:themeColor="text1"/>
          <w:sz w:val="24"/>
          <w:szCs w:val="24"/>
        </w:rPr>
        <w:t>use of</w:t>
      </w:r>
      <w:r w:rsidR="00E93BE7" w:rsidRPr="00330B0D">
        <w:rPr>
          <w:rFonts w:eastAsia="Times New Roman" w:cs="Angsana New"/>
          <w:color w:val="000000" w:themeColor="text1"/>
          <w:sz w:val="24"/>
          <w:szCs w:val="24"/>
          <w:cs/>
        </w:rPr>
        <w:t xml:space="preserve"> </w:t>
      </w:r>
      <w:r w:rsidR="00E64A4A" w:rsidRPr="00330B0D">
        <w:rPr>
          <w:rFonts w:eastAsia="Times New Roman" w:cs="Times New Roman"/>
          <w:color w:val="000000" w:themeColor="text1"/>
          <w:sz w:val="24"/>
          <w:szCs w:val="24"/>
        </w:rPr>
        <w:t>psychotropic medications such as chlorpromazine, trifluoperazine, AMA</w:t>
      </w:r>
      <w:r w:rsidR="00BA4777" w:rsidRPr="00330B0D">
        <w:rPr>
          <w:rFonts w:eastAsia="Times New Roman" w:cstheme="minorBidi"/>
          <w:color w:val="000000" w:themeColor="text1"/>
          <w:sz w:val="24"/>
          <w:szCs w:val="24"/>
          <w:cs/>
        </w:rPr>
        <w:t xml:space="preserve"> </w:t>
      </w:r>
      <w:r w:rsidR="00BA4777" w:rsidRPr="00330B0D">
        <w:rPr>
          <w:rFonts w:eastAsia="Times New Roman" w:cstheme="minorBidi"/>
          <w:color w:val="000000" w:themeColor="text1"/>
          <w:sz w:val="24"/>
          <w:szCs w:val="24"/>
        </w:rPr>
        <w:t>(</w:t>
      </w:r>
      <w:r w:rsidR="00BA4777" w:rsidRPr="00330B0D">
        <w:rPr>
          <w:rFonts w:cs="Angsana New"/>
          <w:color w:val="000000" w:themeColor="text1"/>
          <w:sz w:val="24"/>
          <w:szCs w:val="24"/>
        </w:rPr>
        <w:t>Amobarbital 50 mg and</w:t>
      </w:r>
      <w:r w:rsidR="00BA4777" w:rsidRPr="00330B0D">
        <w:rPr>
          <w:rFonts w:cs="Angsana New"/>
          <w:color w:val="000000" w:themeColor="text1"/>
          <w:sz w:val="24"/>
          <w:szCs w:val="24"/>
          <w:cs/>
        </w:rPr>
        <w:t xml:space="preserve"> </w:t>
      </w:r>
      <w:r w:rsidR="00BA4777" w:rsidRPr="00330B0D">
        <w:rPr>
          <w:rFonts w:cs="Angsana New"/>
          <w:color w:val="000000" w:themeColor="text1"/>
          <w:sz w:val="24"/>
          <w:szCs w:val="24"/>
        </w:rPr>
        <w:t>chlorpromazine</w:t>
      </w:r>
      <w:r w:rsidR="00BA4777" w:rsidRPr="00330B0D">
        <w:rPr>
          <w:rFonts w:cs="Angsana New"/>
          <w:color w:val="000000" w:themeColor="text1"/>
          <w:sz w:val="24"/>
          <w:szCs w:val="24"/>
          <w:cs/>
        </w:rPr>
        <w:t xml:space="preserve"> </w:t>
      </w:r>
      <w:r w:rsidR="00BA4777" w:rsidRPr="00330B0D">
        <w:rPr>
          <w:rFonts w:cs="Angsana New"/>
          <w:color w:val="000000" w:themeColor="text1"/>
          <w:sz w:val="24"/>
          <w:szCs w:val="24"/>
        </w:rPr>
        <w:t>HCl 25 mg</w:t>
      </w:r>
      <w:r w:rsidR="00BA4777" w:rsidRPr="00330B0D">
        <w:rPr>
          <w:rFonts w:eastAsia="Times New Roman" w:cstheme="minorBidi"/>
          <w:color w:val="000000" w:themeColor="text1"/>
          <w:sz w:val="24"/>
          <w:szCs w:val="24"/>
        </w:rPr>
        <w:t>)</w:t>
      </w:r>
      <w:r w:rsidR="00E64A4A" w:rsidRPr="00330B0D">
        <w:rPr>
          <w:rFonts w:eastAsia="Times New Roman" w:cs="Times New Roman"/>
          <w:color w:val="000000" w:themeColor="text1"/>
          <w:sz w:val="24"/>
          <w:szCs w:val="24"/>
        </w:rPr>
        <w:t xml:space="preserve">, fluoxetine, </w:t>
      </w:r>
      <w:r w:rsidR="00E93BE7" w:rsidRPr="00330B0D">
        <w:rPr>
          <w:rFonts w:eastAsia="Times New Roman" w:cs="Times New Roman"/>
          <w:color w:val="000000" w:themeColor="text1"/>
          <w:sz w:val="24"/>
          <w:szCs w:val="24"/>
        </w:rPr>
        <w:t xml:space="preserve">and </w:t>
      </w:r>
      <w:r w:rsidR="00E64A4A" w:rsidRPr="00330B0D">
        <w:rPr>
          <w:rFonts w:eastAsia="Times New Roman" w:cs="Times New Roman"/>
          <w:color w:val="000000" w:themeColor="text1"/>
          <w:sz w:val="24"/>
          <w:szCs w:val="24"/>
        </w:rPr>
        <w:t xml:space="preserve">lithium </w:t>
      </w:r>
      <w:r w:rsidR="00E64A4A" w:rsidRPr="00923AB2">
        <w:rPr>
          <w:rFonts w:eastAsia="Times New Roman" w:cs="Times New Roman"/>
          <w:color w:val="000000" w:themeColor="text1"/>
          <w:sz w:val="24"/>
          <w:szCs w:val="24"/>
        </w:rPr>
        <w:t>carbonate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>;</w:t>
      </w:r>
      <w:r w:rsidR="00E64A4A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use of </w:t>
      </w:r>
      <w:r w:rsidR="00E64A4A" w:rsidRPr="00923AB2">
        <w:rPr>
          <w:rFonts w:eastAsia="Times New Roman" w:cs="Times New Roman"/>
          <w:color w:val="000000" w:themeColor="text1"/>
          <w:sz w:val="24"/>
          <w:szCs w:val="24"/>
        </w:rPr>
        <w:t>electroconvulsive therapy</w:t>
      </w:r>
      <w:r w:rsidR="00C632F6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 xml:space="preserve">;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level of medication compliance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>; CCI score;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and the psychosocial score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The results of multivariable ordinal logistic regression analysis with backward elimination showed that 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>a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younger age, 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a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current major depressive episode, 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the use of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fluoxetine or lithium carbonate in the previous month, or 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>a relatively higher CCI score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were significantly independently associated with a higher level of suicid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>e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risk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 (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Table 3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)</w:t>
      </w:r>
      <w:r w:rsidR="006D58CC" w:rsidRPr="00923AB2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14:paraId="4852D239" w14:textId="689F5DA0" w:rsidR="00486F0B" w:rsidRPr="00923AB2" w:rsidRDefault="00DC22DF" w:rsidP="00B9335A">
      <w:pPr>
        <w:adjustRightInd w:val="0"/>
        <w:snapToGrid w:val="0"/>
        <w:spacing w:after="0" w:line="360" w:lineRule="auto"/>
        <w:ind w:firstLineChars="100" w:firstLine="240"/>
        <w:jc w:val="both"/>
        <w:rPr>
          <w:rFonts w:cs="Times New Roman"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color w:val="000000" w:themeColor="text1"/>
          <w:sz w:val="24"/>
          <w:szCs w:val="24"/>
        </w:rPr>
        <w:t>The global Wald test for the final model consisted of all risk factors and indicated that the final model d</w:t>
      </w:r>
      <w:r w:rsidR="00C24AAD">
        <w:rPr>
          <w:rFonts w:eastAsia="Times New Roman" w:cs="Times New Roman"/>
          <w:color w:val="000000" w:themeColor="text1"/>
          <w:sz w:val="24"/>
          <w:szCs w:val="24"/>
        </w:rPr>
        <w:t>id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not violate the proportional odds assumption 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(</w:t>
      </w:r>
      <w:r w:rsidRPr="00923AB2">
        <w:rPr>
          <w:rFonts w:eastAsia="Times New Roman" w:cs="Times New Roman"/>
          <w:i/>
          <w:iCs/>
          <w:color w:val="000000" w:themeColor="text1"/>
          <w:sz w:val="24"/>
          <w:szCs w:val="24"/>
        </w:rPr>
        <w:t>P</w:t>
      </w:r>
      <w:r w:rsidR="00C632F6" w:rsidRPr="00923AB2">
        <w:rPr>
          <w:rFonts w:eastAsiaTheme="minorEastAsia" w:cs="Times New Roman"/>
          <w:i/>
          <w:iCs/>
          <w:color w:val="000000" w:themeColor="text1"/>
          <w:sz w:val="24"/>
          <w:szCs w:val="24"/>
          <w:lang w:eastAsia="zh-CN"/>
        </w:rPr>
        <w:t xml:space="preserve"> 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=</w:t>
      </w:r>
      <w:r w:rsidR="00C632F6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 xml:space="preserve">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0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656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).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There was no interaction between factor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>s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in the final model</w:t>
      </w:r>
      <w:r w:rsidR="00A14519"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. </w:t>
      </w:r>
      <w:r w:rsidR="00A14519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The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equations predicted the probability of each level of suicid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e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risk</w:t>
      </w:r>
      <w:r w:rsidR="008D4A29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 xml:space="preserve"> (Figure 2).</w:t>
      </w:r>
    </w:p>
    <w:p w14:paraId="42613AAD" w14:textId="77777777" w:rsidR="00AE7C5F" w:rsidRPr="00923AB2" w:rsidRDefault="00AE7C5F" w:rsidP="00B9335A">
      <w:pPr>
        <w:pStyle w:val="Default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AA7C458" w14:textId="77777777" w:rsidR="00F91984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23AB2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</w:rPr>
        <w:t>DISCUSSION</w:t>
      </w:r>
    </w:p>
    <w:p w14:paraId="51242A53" w14:textId="7DBFA6E2" w:rsidR="00F91984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23AB2">
        <w:rPr>
          <w:rFonts w:cs="Times New Roman"/>
          <w:color w:val="000000" w:themeColor="text1"/>
          <w:sz w:val="24"/>
          <w:szCs w:val="24"/>
        </w:rPr>
        <w:t>In this hospital</w:t>
      </w:r>
      <w:r w:rsidRPr="00923AB2">
        <w:rPr>
          <w:rFonts w:cs="Angsana New"/>
          <w:color w:val="000000" w:themeColor="text1"/>
          <w:sz w:val="24"/>
          <w:szCs w:val="24"/>
          <w:cs/>
        </w:rPr>
        <w:t>-</w:t>
      </w:r>
      <w:r w:rsidR="00704704" w:rsidRPr="00923AB2">
        <w:rPr>
          <w:rFonts w:cs="Times New Roman"/>
          <w:color w:val="000000" w:themeColor="text1"/>
          <w:sz w:val="24"/>
          <w:szCs w:val="24"/>
        </w:rPr>
        <w:t xml:space="preserve">based sample </w:t>
      </w:r>
      <w:r w:rsidR="00E93BE7" w:rsidRPr="00923AB2">
        <w:rPr>
          <w:rFonts w:cs="Times New Roman"/>
          <w:color w:val="000000" w:themeColor="text1"/>
          <w:sz w:val="24"/>
          <w:szCs w:val="24"/>
        </w:rPr>
        <w:t xml:space="preserve">population who received </w:t>
      </w:r>
      <w:r w:rsidR="00704704" w:rsidRPr="00923AB2">
        <w:rPr>
          <w:rFonts w:cs="Times New Roman"/>
          <w:color w:val="000000" w:themeColor="text1"/>
          <w:sz w:val="24"/>
          <w:szCs w:val="24"/>
        </w:rPr>
        <w:t>a diagnosis of schizophrenia from</w:t>
      </w:r>
      <w:r w:rsidRPr="00923AB2">
        <w:rPr>
          <w:rFonts w:cs="Angsana New"/>
          <w:color w:val="000000" w:themeColor="text1"/>
          <w:sz w:val="24"/>
          <w:szCs w:val="24"/>
          <w:cs/>
        </w:rPr>
        <w:t xml:space="preserve"> </w:t>
      </w:r>
      <w:r w:rsidR="00E93BE7" w:rsidRPr="00923AB2">
        <w:rPr>
          <w:rFonts w:cs="Times New Roman"/>
          <w:color w:val="000000" w:themeColor="text1"/>
          <w:sz w:val="24"/>
          <w:szCs w:val="24"/>
        </w:rPr>
        <w:t xml:space="preserve">a </w:t>
      </w:r>
      <w:r w:rsidR="00AE4DF6" w:rsidRPr="00923AB2">
        <w:rPr>
          <w:rFonts w:cs="Times New Roman"/>
          <w:color w:val="000000" w:themeColor="text1"/>
          <w:sz w:val="24"/>
          <w:szCs w:val="24"/>
        </w:rPr>
        <w:t xml:space="preserve">psychiatric hospital,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the findings substantiate that the current prevalence </w:t>
      </w:r>
      <w:r w:rsidR="006E0C86" w:rsidRPr="00923AB2">
        <w:rPr>
          <w:rFonts w:eastAsia="Times New Roman" w:cs="Angsana New"/>
          <w:color w:val="000000" w:themeColor="text1"/>
          <w:sz w:val="24"/>
          <w:szCs w:val="24"/>
        </w:rPr>
        <w:t xml:space="preserve">of suicidality </w:t>
      </w:r>
      <w:r w:rsidR="001F7AC1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in schizophrenic patients 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is </w:t>
      </w:r>
      <w:r w:rsidR="001F7AC1" w:rsidRPr="00923AB2">
        <w:rPr>
          <w:rFonts w:eastAsia="Times New Roman" w:cs="Times New Roman"/>
          <w:color w:val="000000" w:themeColor="text1"/>
          <w:sz w:val="24"/>
          <w:szCs w:val="24"/>
        </w:rPr>
        <w:t>19</w:t>
      </w:r>
      <w:r w:rsidR="001F7AC1"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="001F7AC1" w:rsidRPr="00923AB2">
        <w:rPr>
          <w:rFonts w:eastAsia="Times New Roman" w:cs="Times New Roman"/>
          <w:color w:val="000000" w:themeColor="text1"/>
          <w:sz w:val="24"/>
          <w:szCs w:val="24"/>
        </w:rPr>
        <w:t>6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%.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The factors associated with 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the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suicid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>e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risk in such patients include younger age, 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a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current major depressive episode, 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the use of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fluoxetine or lithium carbonate in the previous month, or 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a relatively higher CCI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scor</w:t>
      </w:r>
      <w:r w:rsidR="00B76019" w:rsidRPr="00923AB2">
        <w:rPr>
          <w:rFonts w:eastAsia="Times New Roman" w:cs="Times New Roman"/>
          <w:color w:val="000000" w:themeColor="text1"/>
          <w:sz w:val="24"/>
          <w:szCs w:val="24"/>
        </w:rPr>
        <w:t>e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</w:p>
    <w:p w14:paraId="7378A17E" w14:textId="44DC566F" w:rsidR="00F91984" w:rsidRPr="00923AB2" w:rsidRDefault="00DC22DF" w:rsidP="00B9335A">
      <w:pPr>
        <w:adjustRightInd w:val="0"/>
        <w:snapToGrid w:val="0"/>
        <w:spacing w:after="0" w:line="360" w:lineRule="auto"/>
        <w:ind w:firstLineChars="100" w:firstLine="24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923AB2">
        <w:rPr>
          <w:rStyle w:val="A20"/>
          <w:color w:val="000000" w:themeColor="text1"/>
          <w:sz w:val="24"/>
          <w:szCs w:val="24"/>
        </w:rPr>
        <w:t>In our study, the prevalence of suicide in schizophreni</w:t>
      </w:r>
      <w:r w:rsidR="00E93BE7" w:rsidRPr="00923AB2">
        <w:rPr>
          <w:rStyle w:val="A20"/>
          <w:color w:val="000000" w:themeColor="text1"/>
          <w:sz w:val="24"/>
          <w:szCs w:val="24"/>
        </w:rPr>
        <w:t>c patients</w:t>
      </w:r>
      <w:r w:rsidRPr="00923AB2">
        <w:rPr>
          <w:rStyle w:val="A20"/>
          <w:rFonts w:cs="Angsana New"/>
          <w:color w:val="000000" w:themeColor="text1"/>
          <w:sz w:val="24"/>
          <w:szCs w:val="24"/>
          <w:cs/>
        </w:rPr>
        <w:t xml:space="preserve"> </w:t>
      </w:r>
      <w:r w:rsidRPr="00923AB2">
        <w:rPr>
          <w:rStyle w:val="A20"/>
          <w:color w:val="000000" w:themeColor="text1"/>
          <w:sz w:val="24"/>
          <w:szCs w:val="24"/>
        </w:rPr>
        <w:t>was not different from the findings of previous studies</w:t>
      </w:r>
      <w:r w:rsidRPr="00923AB2">
        <w:rPr>
          <w:rStyle w:val="A20"/>
          <w:rFonts w:cs="Angsana New"/>
          <w:color w:val="000000" w:themeColor="text1"/>
          <w:sz w:val="24"/>
          <w:szCs w:val="24"/>
          <w:cs/>
        </w:rPr>
        <w:t xml:space="preserve">.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Previous evidence 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showed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that suicide is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lastRenderedPageBreak/>
        <w:t>common in schizophrenic pat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>ients</w: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PEVuZE5vdGU+PENpdGU+PEF1dGhvcj5QYWxtZXI8L0F1dGhvcj48WWVhcj4yMDA1PC9ZZWFyPjxS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</w:fldData>
        </w:fldChar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 xml:space="preserve"> ADDIN EN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 xml:space="preserve">CITE 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PEVuZE5vdGU+PENpdGU+PEF1dGhvcj5QYWxtZXI8L0F1dGhvcj48WWVhcj4yMDA1PC9ZZWFyPjxS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</w:fldData>
        </w:fldChar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 xml:space="preserve"> ADDIN EN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CITE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 xml:space="preserve">DATA 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fldChar w:fldCharType="end"/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fldChar w:fldCharType="separate"/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t>[</w: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1,18</w: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t>]</w: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fldChar w:fldCharType="end"/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t>.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The lifetime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prevalence of suicide in th</w:t>
      </w:r>
      <w:r w:rsidR="0040279D">
        <w:rPr>
          <w:rFonts w:eastAsia="Times New Roman" w:cs="Times New Roman"/>
          <w:color w:val="000000" w:themeColor="text1"/>
          <w:sz w:val="24"/>
          <w:szCs w:val="24"/>
        </w:rPr>
        <w:t>e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se patients is approximately 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>5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t>%</w: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PEVuZE5vdGU+PENpdGU+PEF1dGhvcj5QYWxtZXI8L0F1dGhvcj48WWVhcj4yMDA1PC9ZZWFyPjxS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</w:fldData>
        </w:fldChar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 xml:space="preserve"> ADDIN EN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 xml:space="preserve">CITE 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PEVuZE5vdGU+PENpdGU+PEF1dGhvcj5QYWxtZXI8L0F1dGhvcj48WWVhcj4yMDA1PC9ZZWFyPjxS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</w:fldData>
        </w:fldChar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 xml:space="preserve"> ADDIN EN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CITE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 xml:space="preserve">DATA 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fldChar w:fldCharType="end"/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fldChar w:fldCharType="separate"/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t>[</w: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1,18</w: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t>]</w: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fldChar w:fldCharType="end"/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t>.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A previous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study of rates of suicide in first</w:t>
      </w:r>
      <w:r w:rsidRPr="00923AB2">
        <w:rPr>
          <w:rFonts w:eastAsia="Times New Roman" w:cs="Angsana New"/>
          <w:color w:val="000000" w:themeColor="text1"/>
          <w:sz w:val="24"/>
          <w:szCs w:val="24"/>
          <w:cs/>
        </w:rPr>
        <w:t>-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admission schizophreni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>c patients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>illustrated that 23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t xml:space="preserve">% 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>of th</w:t>
      </w:r>
      <w:r w:rsidR="0040279D">
        <w:rPr>
          <w:rFonts w:cs="Times New Roman"/>
          <w:color w:val="000000" w:themeColor="text1"/>
          <w:sz w:val="24"/>
          <w:szCs w:val="24"/>
          <w:shd w:val="clear" w:color="auto" w:fill="FFFFFF"/>
        </w:rPr>
        <w:t>e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>se patients had already attempted suicide, and 15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t xml:space="preserve">% </w:t>
      </w:r>
      <w:r w:rsidR="00E93BE7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t xml:space="preserve">had 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>attempted suicide necessitating hospitalization</w:t>
      </w:r>
      <w:r w:rsidR="00830747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PEVuZE5vdGU+PENpdGU+PEF1dGhvcj5Db2hlbjwvQXV0aG9yPjxZZWFyPjE5OTQ8L1llYXI+PFJl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</w:fldData>
        </w:fldChar>
      </w:r>
      <w:r w:rsidR="00830747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 xml:space="preserve"> ADDIN EN</w:instrText>
      </w:r>
      <w:r w:rsidR="00830747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830747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 xml:space="preserve">CITE </w:instrText>
      </w:r>
      <w:r w:rsidR="00830747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PEVuZE5vdGU+PENpdGU+PEF1dGhvcj5Db2hlbjwvQXV0aG9yPjxZZWFyPjE5OTQ8L1llYXI+PFJl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</w:fldData>
        </w:fldChar>
      </w:r>
      <w:r w:rsidR="00830747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 xml:space="preserve"> ADDIN EN</w:instrText>
      </w:r>
      <w:r w:rsidR="00830747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830747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CITE</w:instrText>
      </w:r>
      <w:r w:rsidR="00830747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830747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 xml:space="preserve">DATA </w:instrText>
      </w:r>
      <w:r w:rsidR="00830747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</w:r>
      <w:r w:rsidR="00830747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fldChar w:fldCharType="end"/>
      </w:r>
      <w:r w:rsidR="00830747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</w:r>
      <w:r w:rsidR="00830747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fldChar w:fldCharType="separate"/>
      </w:r>
      <w:r w:rsidR="00830747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t>[</w:t>
      </w:r>
      <w:r w:rsidR="00830747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4,5</w:t>
      </w:r>
      <w:r w:rsidR="00830747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t>]</w:t>
      </w:r>
      <w:r w:rsidR="00830747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fldChar w:fldCharType="end"/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t>.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According to previous evidence and the </w:t>
      </w:r>
      <w:r w:rsidR="00E93BE7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results of the 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present study, effective screening for suicidality in hospitalized schizophrenic patients is necessary </w:t>
      </w:r>
      <w:r w:rsidR="0040279D">
        <w:rPr>
          <w:rFonts w:cs="Times New Roman"/>
          <w:color w:val="000000" w:themeColor="text1"/>
          <w:sz w:val="24"/>
          <w:szCs w:val="24"/>
          <w:shd w:val="clear" w:color="auto" w:fill="FFFFFF"/>
        </w:rPr>
        <w:t>as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40</w:t>
      </w:r>
      <w:r w:rsidR="00C632F6" w:rsidRPr="00923AB2">
        <w:rPr>
          <w:rFonts w:eastAsiaTheme="minorEastAsia" w:cs="Times New Roman"/>
          <w:color w:val="000000" w:themeColor="text1"/>
          <w:sz w:val="24"/>
          <w:szCs w:val="24"/>
          <w:shd w:val="clear" w:color="auto" w:fill="FFFFFF"/>
          <w:lang w:eastAsia="zh-CN"/>
        </w:rPr>
        <w:t>%-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>93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t xml:space="preserve">% 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of patients who commit suicide </w:t>
      </w:r>
      <w:r w:rsidR="00E93BE7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have 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>made a previous suicide attempt</w: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fldChar w:fldCharType="begin"/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 xml:space="preserve"> ADDIN EN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CITE &lt;EndNote&gt;&lt;Cite&gt;&lt;Author&gt;Hor&lt;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Author&gt;&lt;Year&gt;2010&lt;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Year&gt;&lt;RecNum&gt;111&lt;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RecNum&gt;&lt;DisplayText&gt;&lt;style face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="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superscript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"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&gt;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[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1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]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&lt;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style&gt;&lt;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DisplayText&gt;&lt;record&gt;&lt;rec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number&gt;111&lt;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rec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number&gt;&lt;foreign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keys&gt;&lt;key app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="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EN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 xml:space="preserve">" 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db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id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="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xwpxdd90pxsxwnewp535zavspw29rdzvat5x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 xml:space="preserve">" 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timestamp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="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1546849254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"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&gt;111&lt;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key&gt;&lt;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foreign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keys&gt;&lt;ref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type name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="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Journal Article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"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&gt;17&lt;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ref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type&gt;&lt;contributors&gt;&lt;authors&gt;&lt;author&gt;Hor, K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&lt;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author&gt;&lt;author&gt;Taylor, M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&lt;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author&gt;&lt;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authors&gt;&lt;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contributors&gt;&lt;auth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address&gt;NHS Scotland, Ballenden House, Edinburgh, UK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&lt;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auth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address&gt;&lt;titles&gt;&lt;title&gt;Suicide and schizophrenia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 xml:space="preserve">: 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a systematic review of rates and risk factors&lt;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title&gt;&lt;secondary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title&gt;J Psychopharmacol&lt;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secondary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title&gt;&lt;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titles&gt;&lt;periodical&gt;&lt;full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title&gt;J Psychopharmacol&lt;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full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title&gt;&lt;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periodical&gt;&lt;pages&gt;81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90&lt;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pages&gt;&lt;volume&gt;24&lt;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volume&gt;&lt;number&gt;4 Suppl&lt;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number&gt;&lt;edition&gt;2010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10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15&lt;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edition&gt;&lt;keywords&gt;&lt;keyword&gt;Clinical Trials as Topic&lt;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keyword&gt;&lt;keyword&gt;Comorbidity&lt;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keyword&gt;&lt;keyword&gt;Depression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epidemiology&lt;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keyword&gt;&lt;keyword&gt;Depressive Disorder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epidemiology&lt;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keyword&gt;&lt;keyword&gt;Female&lt;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keyword&gt;&lt;keyword&gt;Humans&lt;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keyword&gt;&lt;keyword&gt;Male&lt;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keyword&gt;&lt;keyword&gt;Risk Factors&lt;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keyword&gt;&lt;keyword&gt;Schizophrenia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/*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epidemiology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/*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mortality&lt;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*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Schizophrenic Psychology&lt;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keyword&gt;&lt;keyword&gt;Substance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Related Disorders&lt;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*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Suicide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statistics &amp;amp; numerical data&lt;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keyword&gt;&lt;keyword&gt;Suicide, Attempted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statistics &amp;amp; numerical data&lt;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keyword&gt;&lt;keyword&gt;Time Factors&lt;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keywords&gt;&lt;dates&gt;&lt;year&gt;2010&lt;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year&gt;&lt;pub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dates&gt;&lt;date&gt;Nov&lt;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date&gt;&lt;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pub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dates&gt;&lt;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dates&gt;&lt;isbn&gt;1461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 xml:space="preserve">7285 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(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Electronic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)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&amp;#xD;0269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 xml:space="preserve">8811 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(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Linking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)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&lt;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isbn&gt;&lt;accession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num&gt;20923923&lt;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accession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num&gt;&lt;urls&gt;&lt;related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urls&gt;&lt;url&gt;https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://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www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ncbi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nlm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nih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gov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pubmed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20923923&lt;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url&gt;&lt;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related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urls&gt;&lt;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urls&gt;&lt;custom2&gt;PMC2951591&lt;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custom2&gt;&lt;electronic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resource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num&gt;10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1177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1359786810385490&lt;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electronic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resource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num&gt;&lt;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record&gt;&lt;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Cite&gt;&lt;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EndNote&gt;</w:instrTex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fldChar w:fldCharType="separate"/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t>[</w: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1</w: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t>]</w: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fldChar w:fldCharType="end"/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t>.</w:t>
      </w:r>
      <w:r w:rsidR="00C632F6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5D85BD3" w14:textId="3944AABC" w:rsidR="00F91984" w:rsidRPr="00923AB2" w:rsidRDefault="00DC22DF" w:rsidP="00B9335A">
      <w:pPr>
        <w:adjustRightInd w:val="0"/>
        <w:snapToGrid w:val="0"/>
        <w:spacing w:after="0" w:line="360" w:lineRule="auto"/>
        <w:ind w:firstLineChars="100" w:firstLine="24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Previous evidence </w:t>
      </w:r>
      <w:r w:rsidR="0040279D">
        <w:rPr>
          <w:rFonts w:cs="Times New Roman"/>
          <w:color w:val="000000" w:themeColor="text1"/>
          <w:sz w:val="24"/>
          <w:szCs w:val="24"/>
          <w:shd w:val="clear" w:color="auto" w:fill="FFFFFF"/>
        </w:rPr>
        <w:t>showed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that a young age in schizophreni</w:t>
      </w:r>
      <w:r w:rsidR="00E93BE7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c patients is associated with an elevated 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>incidence of attempted suicide</w: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fldChar w:fldCharType="begin"/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 xml:space="preserve"> ADDIN EN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CITE &lt;EndNote&gt;&lt;Cite&gt;&lt;Author&gt;Hor&lt;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Author&gt;&lt;Year&gt;2010&lt;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Year&gt;&lt;RecNum&gt;111&lt;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RecNum&gt;&lt;DisplayText&gt;&lt;style face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="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superscript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"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&gt;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[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1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]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&lt;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style&gt;&lt;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DisplayText&gt;&lt;record&gt;&lt;rec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number&gt;111&lt;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rec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number&gt;&lt;foreign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keys&gt;&lt;key app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="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EN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 xml:space="preserve">" 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db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id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="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xwpxdd90pxsxwnewp535zavspw29rdzvat5x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 xml:space="preserve">" 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timestamp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="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1546849254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"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&gt;111&lt;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key&gt;&lt;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foreign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keys&gt;&lt;ref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type name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="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Journal Article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"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&gt;17&lt;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ref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type&gt;&lt;contributors&gt;&lt;authors&gt;&lt;author&gt;Hor, K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&lt;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author&gt;&lt;author&gt;Taylor, M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&lt;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author&gt;&lt;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authors&gt;&lt;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contributors&gt;&lt;auth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address&gt;NHS Scotland, Ballenden House, Edinburgh, UK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&lt;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auth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address&gt;&lt;titles&gt;&lt;title&gt;Suicide and schizophrenia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 xml:space="preserve">: 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a systematic review of rates and risk factors&lt;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title&gt;&lt;secondary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title&gt;J Psychopharmacol&lt;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secondary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title&gt;&lt;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titles&gt;&lt;periodical&gt;&lt;full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title&gt;J Psychopharmacol&lt;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full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title&gt;&lt;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periodical&gt;&lt;pages&gt;81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90&lt;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pages&gt;&lt;volume&gt;24&lt;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volume&gt;&lt;number&gt;4 Suppl&lt;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number&gt;&lt;edition&gt;2010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10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15&lt;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edition&gt;&lt;keywords&gt;&lt;keyword&gt;Clinical Trials as Topic&lt;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keyword&gt;&lt;keyword&gt;Comorbidity&lt;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keyword&gt;&lt;keyword&gt;Depression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epidemiology&lt;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keyword&gt;&lt;keyword&gt;Depressive Disorder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epidemiology&lt;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keyword&gt;&lt;keyword&gt;Female&lt;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keyword&gt;&lt;keyword&gt;Humans&lt;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keyword&gt;&lt;keyword&gt;Male&lt;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keyword&gt;&lt;keyword&gt;Risk Factors&lt;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keyword&gt;&lt;keyword&gt;Schizophrenia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/*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epidemiology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/*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mortality&lt;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*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Schizophrenic Psychology&lt;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keyword&gt;&lt;keyword&gt;Substance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Related Disorders&lt;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*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Suicide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statistics &amp;amp; numerical data&lt;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keyword&gt;&lt;keyword&gt;Suicide, Attempted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statistics &amp;amp; numerical data&lt;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keyword&gt;&lt;keyword&gt;Time Factors&lt;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keywords&gt;&lt;dates&gt;&lt;year&gt;2010&lt;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year&gt;&lt;pub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dates&gt;&lt;date&gt;Nov&lt;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date&gt;&lt;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pub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dates&gt;&lt;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dates&gt;&lt;isbn&gt;1461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 xml:space="preserve">7285 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(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Electronic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)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&amp;#xD;0269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 xml:space="preserve">8811 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(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Linking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)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&lt;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isbn&gt;&lt;accession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num&gt;20923923&lt;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accession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num&gt;&lt;urls&gt;&lt;related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urls&gt;&lt;url&gt;https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://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www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ncbi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nlm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nih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gov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pubmed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20923923&lt;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url&gt;&lt;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related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urls&gt;&lt;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urls&gt;&lt;custom2&gt;PMC2951591&lt;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custom2&gt;&lt;electronic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resource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num&gt;10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1177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1359786810385490&lt;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electronic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resource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num&gt;&lt;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record&gt;&lt;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Cite&gt;&lt;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EndNote&gt;</w:instrTex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fldChar w:fldCharType="separate"/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t>[</w: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1</w: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t>]</w:t>
      </w:r>
      <w:r w:rsidR="00CD4D30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fldChar w:fldCharType="end"/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t>.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Another study also indicated that schizophrenic patients with younger age </w:t>
      </w:r>
      <w:r w:rsidR="00E93BE7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at 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>onset have a high risk of suicide attempt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fldChar w:fldCharType="begin"/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 xml:space="preserve"> ADDIN EN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CITE &lt;EndNote&gt;&lt;Cite&gt;&lt;Author&gt;Uzun&lt;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Author&gt;&lt;Year&gt;2009&lt;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Year&gt;&lt;RecNum&gt;116&lt;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RecNum&gt;&lt;DisplayText&gt;&lt;style face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="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superscript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"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&gt;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[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19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]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style&gt;&lt;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DisplayText&gt;&lt;record&gt;&lt;rec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number&gt;116&lt;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rec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number&gt;&lt;foreign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keys&gt;&lt;key app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="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EN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 xml:space="preserve">" 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db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id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="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xwpxdd90pxsxwnewp535zavspw29rdzvat5x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 xml:space="preserve">" 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timestamp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="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1547002138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"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&gt;116&lt;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key&gt;&lt;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foreign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keys&gt;&lt;ref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type name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="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Journal Article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"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&gt;17&lt;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ref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type&gt;&lt;contributors&gt;&lt;authors&gt;&lt;author&gt;Uzun, O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author&gt;&lt;author&gt;Tamam, L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author&gt;&lt;author&gt;Ozculer, T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author&gt;&lt;author&gt;Doruk, A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author&gt;&lt;author&gt;Unal, M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author&gt;&lt;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authors&gt;&lt;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contributors&gt;&lt;auth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address&gt;Department of Psychiatry, Gulhane School of Medicine, 06018 Etlik, Ankara, Turkey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 xml:space="preserve">. 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ouzun@gata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edu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tr&lt;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auth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address&gt;&lt;titles&gt;&lt;title&gt;Specific characteristics of suicide attempts in patients with schizophrenia in Turkey&lt;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title&gt;&lt;secondary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title&gt;Isr J Psychiatry Relat Sci&lt;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secondary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title&gt;&lt;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titles&gt;&lt;periodical&gt;&lt;full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title&gt;Isr J Psychiatry Relat Sci&lt;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full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title&gt;&lt;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periodical&gt;&lt;pages&gt;189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94&lt;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pages&gt;&lt;volume&gt;46&lt;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volume&gt;&lt;number&gt;3&lt;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number&gt;&lt;edition&gt;2009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12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31&lt;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edition&gt;&lt;keywords&gt;&lt;keyword&gt;Adult&lt;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keyword&gt;&lt;keyword&gt;Age Factors&lt;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keyword&gt;&lt;keyword&gt;Alcoholism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diagnosis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epidemiology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psychology&lt;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keyword&gt;&lt;keyword&gt;Comorbidity&lt;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keyword&gt;&lt;keyword&gt;Depressive Disorder, Major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diagnosis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epidemiology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psychology&lt;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*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Developing Countries&lt;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keyword&gt;&lt;keyword&gt;Female&lt;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keyword&gt;&lt;keyword&gt;Humans&lt;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keyword&gt;&lt;keyword&gt;Male&lt;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keyword&gt;&lt;keyword&gt;Middle Aged&lt;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keyword&gt;&lt;keyword&gt;Risk&lt;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keyword&gt;&lt;keyword&gt;Schizophrenia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diagnosis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/*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epidemiology&lt;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*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Schizophrenic Psychology&lt;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keyword&gt;&lt;keyword&gt;Sex Factors&lt;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keyword&gt;&lt;keyword&gt;Socioeconomic Factors&lt;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keyword&gt;&lt;keyword&gt;Suicide, Attempted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/*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statistics &amp;amp; numerical data&lt;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keyword&gt;&lt;keyword&gt;Turkey&lt;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keyword&gt;&lt;keyword&gt;Young Adult&lt;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keywords&gt;&lt;dates&gt;&lt;year&gt;2009&lt;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year&gt;&lt;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dates&gt;&lt;isbn&gt;0333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 xml:space="preserve">7308 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(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Print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)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&amp;#xD;0333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 xml:space="preserve">7308 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(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Linking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)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isbn&gt;&lt;accession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num&gt;20039519&lt;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accession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num&gt;&lt;urls&gt;&lt;related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urls&gt;&lt;url&gt;https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://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www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ncbi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nlm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nih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gov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pubmed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20039519&lt;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url&gt;&lt;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related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urls&gt;&lt;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urls&gt;&lt;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record&gt;&lt;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Cite&gt;&lt;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EndNote&gt;</w:instrTex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fldChar w:fldCharType="separate"/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t>[</w: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19</w:t>
      </w:r>
      <w:r w:rsidR="003F68B2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t>]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fldChar w:fldCharType="end"/>
      </w:r>
      <w:r w:rsidR="00FE6C86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93BE7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which was 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>consistent with our findings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t xml:space="preserve">. 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>The higher risk of suicidality in younger schizophrenic patients may be associated with the advers</w:t>
      </w:r>
      <w:r w:rsidR="00E93BE7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>e effects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of schizophrenia </w:t>
      </w:r>
      <w:r w:rsidR="00E93BE7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>on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many aspects of their li</w:t>
      </w:r>
      <w:r w:rsidR="00E93BE7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>ves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>, including social and occupational functioning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t xml:space="preserve">. 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>Therefore, psychosocial intervention</w:t>
      </w:r>
      <w:r w:rsidR="00E93BE7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>s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to improve such functioning, along with medication, may decrease the risk of attempted suicide </w:t>
      </w:r>
      <w:r w:rsidR="00E93BE7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in 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>th</w:t>
      </w:r>
      <w:r w:rsidR="0040279D">
        <w:rPr>
          <w:rFonts w:cs="Times New Roman"/>
          <w:color w:val="000000" w:themeColor="text1"/>
          <w:sz w:val="24"/>
          <w:szCs w:val="24"/>
          <w:shd w:val="clear" w:color="auto" w:fill="FFFFFF"/>
        </w:rPr>
        <w:t>e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>se patients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t>.</w:t>
      </w:r>
    </w:p>
    <w:p w14:paraId="0847B401" w14:textId="6242353E" w:rsidR="00F91984" w:rsidRPr="00923AB2" w:rsidRDefault="00DC22DF" w:rsidP="00B9335A">
      <w:pPr>
        <w:adjustRightInd w:val="0"/>
        <w:snapToGrid w:val="0"/>
        <w:spacing w:after="0" w:line="360" w:lineRule="auto"/>
        <w:ind w:firstLineChars="100" w:firstLine="24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The association </w:t>
      </w:r>
      <w:r w:rsidR="00E93BE7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of treatment with 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>lithium or fluoxetine</w:t>
      </w:r>
      <w:r w:rsidR="00E93BE7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with an increased risk of suicide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might be coincidental with treatment need and </w:t>
      </w:r>
      <w:r w:rsidR="00E93BE7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may 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>not be causative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t xml:space="preserve">. </w:t>
      </w:r>
      <w:r w:rsidR="00E93BE7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>An u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>nderlying mood disorder could be the causative factor, although medication side effects can affect suicidality, especially akathisia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t>.</w:t>
      </w:r>
    </w:p>
    <w:p w14:paraId="41D131B3" w14:textId="1143E566" w:rsidR="00F91984" w:rsidRPr="00923AB2" w:rsidRDefault="00DC22DF" w:rsidP="00B9335A">
      <w:pPr>
        <w:adjustRightInd w:val="0"/>
        <w:snapToGrid w:val="0"/>
        <w:spacing w:after="0" w:line="360" w:lineRule="auto"/>
        <w:ind w:firstLineChars="100" w:firstLine="24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Schizophrenic patients frequently </w:t>
      </w:r>
      <w:r w:rsidR="00E93BE7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have 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poor adherence </w:t>
      </w:r>
      <w:r w:rsidR="00E93BE7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to 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>antipsychotic medication</w:t>
      </w:r>
      <w:r w:rsidR="00511D6D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PEVuZE5vdGU+PENpdGU+PEF1dGhvcj5WYWxlbnN0ZWluPC9BdXRob3I+PFllYXI+MjAwNjwvWWVh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</w:fldData>
        </w:fldChar>
      </w:r>
      <w:r w:rsidR="00511D6D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 xml:space="preserve"> ADDIN EN</w:instrText>
      </w:r>
      <w:r w:rsidR="00511D6D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511D6D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 xml:space="preserve">CITE </w:instrText>
      </w:r>
      <w:r w:rsidR="00511D6D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PEVuZE5vdGU+PENpdGU+PEF1dGhvcj5WYWxlbnN0ZWluPC9BdXRob3I+PFllYXI+MjAwNjwvWWVh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</w:fldData>
        </w:fldChar>
      </w:r>
      <w:r w:rsidR="00511D6D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 xml:space="preserve"> ADDIN EN</w:instrText>
      </w:r>
      <w:r w:rsidR="00511D6D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511D6D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CITE</w:instrText>
      </w:r>
      <w:r w:rsidR="00511D6D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511D6D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 xml:space="preserve">DATA </w:instrText>
      </w:r>
      <w:r w:rsidR="00511D6D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</w:r>
      <w:r w:rsidR="00511D6D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fldChar w:fldCharType="end"/>
      </w:r>
      <w:r w:rsidR="00511D6D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</w:r>
      <w:r w:rsidR="00511D6D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fldChar w:fldCharType="separate"/>
      </w:r>
      <w:r w:rsidR="00511D6D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t>[</w:t>
      </w:r>
      <w:r w:rsidR="00511D6D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20,21</w:t>
      </w:r>
      <w:r w:rsidR="00511D6D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t>]</w:t>
      </w:r>
      <w:r w:rsidR="00511D6D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fldChar w:fldCharType="end"/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t xml:space="preserve">. 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>Additionally, the schizophrenic patients with poor adherence</w:t>
      </w:r>
      <w:hyperlink w:anchor="_ENREF_23" w:tooltip="Lacro, 2002 #118" w:history="1"/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are also significantly </w:t>
      </w:r>
      <w:r w:rsidR="00E93BE7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>more likely to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attempt suicide</w: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PEVuZE5vdGU+PENpdGU+PEF1dGhvcj5Cb3VobGVsPC9BdXRob3I+PFllYXI+MjAxMzwvWWVhcj48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</w:fldData>
        </w:fldChar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 xml:space="preserve"> ADDIN EN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 xml:space="preserve">CITE 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PEVuZE5vdGU+PENpdGU+PEF1dGhvcj5Cb3VobGVsPC9BdXRob3I+PFllYXI+MjAxMzwvWWVhcj48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</w:fldData>
        </w:fldChar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 xml:space="preserve"> ADDIN EN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CITE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 xml:space="preserve">DATA 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fldChar w:fldCharType="end"/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fldChar w:fldCharType="separate"/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t>[</w: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22</w: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t>]</w: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fldChar w:fldCharType="end"/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t>.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This was not revealed in our data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t xml:space="preserve">. 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>Reasons for poor compliance vary in individual patients</w: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 xml:space="preserve"> ADDIN EN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.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CITE &lt;EndNote&gt;&lt;Cite&gt;&lt;Author&gt;Haddad&lt;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Author&gt;&lt;Year&gt;2014&lt;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Year&gt;&lt;RecNum&gt;120&lt;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RecNum&gt;&lt;DisplayText&gt;&lt;style face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="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superscript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"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&gt;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[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23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]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style&gt;&lt;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DisplayText&gt;&lt;record&gt;&lt;rec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number&gt;120&lt;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rec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number&gt;&lt;foreign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keys&gt;&lt;key app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="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EN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 xml:space="preserve">" 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db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id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="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xwpxdd90pxsxwnewp535zavspw29rdzvat5x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 xml:space="preserve">" 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timestamp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="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1547527609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"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&gt;120&lt;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key&gt;&lt;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foreign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keys&gt;&lt;ref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type name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="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Journal Article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"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&gt;17&lt;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ref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type&gt;&lt;contributors&gt;&lt;authors&gt;&lt;author&gt;Haddad, P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 xml:space="preserve">. 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M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.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author&gt;&lt;author&gt;Brain, C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.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author&gt;&lt;author&gt;Scott, J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.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author&gt;&lt;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authors&gt;&lt;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contributors&gt;&lt;auth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address&gt;Neuroscience and Psychiatry Unit, University of Manchester, Manchester, UK ; Greater Manchester West Mental Health NHS Foundation Trust, Salford, UK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.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&amp;#xD;Institute of Neuroscience and Physiology, Department of Psychiatry and Neurochemistry, Sahlgrenska Academy, University of Gothenburg, Sweden ; Na Ut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teamet, Psychosis Clinic, Sahlgrenska University Hospital, Gothenburg, Sweden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.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&amp;#xD;Academic Psychiatry, Institute of Neuroscience, Newcastle University, London, UK ; Centre for Affective Disorders, Institute of Psychiatry, London, UK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.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auth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address&gt;&lt;titles&gt;&lt;title&gt;Nonadherence with antipsychotic medication in schizophrenia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 xml:space="preserve">: 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challenges and management strategies&lt;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title&gt;&lt;secondary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title&gt;Patient Relat Outcome Meas&lt;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secondary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title&gt;&lt;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titles&gt;&lt;periodical&gt;&lt;full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title&gt;Patient Relat Outcome Meas&lt;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full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title&gt;&lt;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periodical&gt;&lt;pages&gt;43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62&lt;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pages&gt;&lt;volume&gt;5&lt;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volume&gt;&lt;edition&gt;2014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07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26&lt;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edition&gt;&lt;keywords&gt;&lt;keyword&gt;adherence&lt;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keyword&gt;&lt;keyword&gt;antipsychotics&lt;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keyword&gt;&lt;keyword&gt;long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acting injections&lt;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keyword&gt;&lt;keyword&gt;nonadherence&lt;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keyword&gt;&lt;keyword&gt;relapse&lt;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keyword&gt;&lt;keyword&gt;risk factors&lt;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keyword&gt;&lt;keyword&gt;schizophrenia&lt;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keyword&gt;&lt;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keywords&gt;&lt;dates&gt;&lt;year&gt;2014&lt;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year&gt;&lt;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dates&gt;&lt;isbn&gt;1179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 xml:space="preserve">271X 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(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Print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)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&amp;#xD;1179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 xml:space="preserve">271X 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(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Linking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)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isbn&gt;&lt;accession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num&gt;25061342&lt;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accession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num&gt;&lt;urls&gt;&lt;related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urls&gt;&lt;url&gt;https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://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www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.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ncbi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.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nlm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.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nih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.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gov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pubmed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25061342&lt;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url&gt;&lt;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related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urls&gt;&lt;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urls&gt;&lt;custom2&gt;PMC4085309&lt;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custom2&gt;&lt;electronic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resource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num&gt;10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.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2147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PROM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.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S42735&lt;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electronic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resource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num&gt;&lt;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record&gt;&lt;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Cite&gt;&lt;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instrText>EndNote&gt;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t>[</w: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23</w: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t>]</w: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t>.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Hence, identifying the causes of poor adherence </w:t>
      </w:r>
      <w:r w:rsidR="00E93BE7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to 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>antipsychotic medications in each patient and improving adherence</w:t>
      </w:r>
      <w:r w:rsidR="00E93BE7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93BE7" w:rsidRPr="00923AB2">
        <w:rPr>
          <w:rFonts w:cs="Times New Roman"/>
          <w:i/>
          <w:color w:val="000000" w:themeColor="text1"/>
          <w:sz w:val="24"/>
          <w:szCs w:val="24"/>
          <w:shd w:val="clear" w:color="auto" w:fill="FFFFFF"/>
        </w:rPr>
        <w:t>via</w:t>
      </w:r>
      <w:r w:rsidR="00E93BE7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>multiple approaches may be beneficial</w: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fldChar w:fldCharType="begin"/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 xml:space="preserve"> ADDIN EN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CITE &lt;EndNote&gt;&lt;Cite&gt;&lt;Author&gt;Haddad&lt;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Author&gt;&lt;Year&gt;2014&lt;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Year&gt;&lt;RecNum&gt;120&lt;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RecNum&gt;&lt;DisplayText&gt;&lt;style face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="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superscript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"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&gt;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[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23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]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style&gt;&lt;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DisplayText&gt;&lt;record&gt;&lt;rec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number&gt;120&lt;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rec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number&gt;&lt;foreign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keys&gt;&lt;key app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="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EN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 xml:space="preserve">" 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db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id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="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xwpxdd90pxsxwnewp535zavspw29rdzvat5x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 xml:space="preserve">" 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timestamp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="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1547527609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"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&gt;120&lt;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key&gt;&lt;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foreign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keys&gt;&lt;ref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type name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="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Journal Article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"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&gt;17&lt;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ref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type&gt;&lt;contributors&gt;&lt;authors&gt;&lt;author&gt;Haddad, P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 xml:space="preserve">. 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M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author&gt;&lt;author&gt;Brain, C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author&gt;&lt;author&gt;Scott, J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author&gt;&lt;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authors&gt;&lt;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contributors&gt;&lt;auth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address&gt;Neuroscience and Psychiatry Unit, University of Manchester, Manchester, UK ; Greater Manchester West Mental Health NHS Foundation Trust, Salford, UK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&amp;#xD;Institute of Neuroscience and Physiology, Department of Psychiatry and Neurochemistry, Sahlgrenska Academy, University of Gothenburg, Sweden ; Na Ut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teamet, Psychosis Clinic, Sahlgrenska University Hospital, Gothenburg, Sweden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&amp;#xD;Academic Psychiatry, Institute of Neuroscience, Newcastle University, London, UK ; Centre for Affective Disorders, Institute of Psychiatry, London, UK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auth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address&gt;&lt;titles&gt;&lt;title&gt;Nonadherence with antipsychotic medication in schizophrenia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 xml:space="preserve">: 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challenges and management strategies&lt;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title&gt;&lt;secondary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title&gt;Patient Relat Outcome Meas&lt;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secondary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title&gt;&lt;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titles&gt;&lt;periodical&gt;&lt;full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title&gt;Patient Relat Outcome Meas&lt;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full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title&gt;&lt;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periodical&gt;&lt;pages&gt;43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62&lt;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pages&gt;&lt;volume&gt;5&lt;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volume&gt;&lt;edition&gt;2014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07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26&lt;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edition&gt;&lt;keywords&gt;&lt;keyword&gt;adherence&lt;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keyword&gt;&lt;keyword&gt;antipsychotics&lt;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keyword&gt;&lt;keyword&gt;long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acting injections&lt;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keyword&gt;&lt;keyword&gt;nonadherence&lt;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keyword&gt;&lt;keyword&gt;relapse&lt;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keyword&gt;&lt;keyword&gt;risk factors&lt;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keyword&gt;&lt;keyword&gt;schizophrenia&lt;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keywords&gt;&lt;dates&gt;&lt;year&gt;2014&lt;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year&gt;&lt;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dates&gt;&lt;isbn&gt;1179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 xml:space="preserve">271X 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(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Print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)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&amp;#xD;1179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 xml:space="preserve">271X 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(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Linking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)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isbn&gt;&lt;accession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num&gt;25061342&lt;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accession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num&gt;&lt;urls&gt;&lt;related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urls&gt;&lt;url&gt;https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://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www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ncbi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nlm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nih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gov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pubmed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25061342&lt;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url&gt;&lt;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related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urls&gt;&lt;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urls&gt;&lt;custom2&gt;PMC4085309&lt;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custom2&gt;&lt;electronic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resource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num&gt;10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2147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PROM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S42735&lt;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electronic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resource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num&gt;&lt;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record&gt;&lt;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Cite&gt;&lt;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EndNote&gt;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fldChar w:fldCharType="separate"/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t>[</w: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23</w: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t>]</w: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fldChar w:fldCharType="end"/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t>.</w: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16C87BB" w14:textId="1A56CB5C" w:rsidR="00F91984" w:rsidRPr="00923AB2" w:rsidRDefault="00DC22DF" w:rsidP="00B9335A">
      <w:pPr>
        <w:adjustRightInd w:val="0"/>
        <w:snapToGrid w:val="0"/>
        <w:spacing w:after="0" w:line="360" w:lineRule="auto"/>
        <w:ind w:firstLineChars="100" w:firstLine="24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Higher </w:t>
      </w:r>
      <w:proofErr w:type="spellStart"/>
      <w:r w:rsidR="00916265" w:rsidRPr="00923AB2">
        <w:rPr>
          <w:color w:val="000000" w:themeColor="text1"/>
          <w:sz w:val="24"/>
          <w:szCs w:val="24"/>
        </w:rPr>
        <w:t>Charlson</w:t>
      </w:r>
      <w:proofErr w:type="spellEnd"/>
      <w:r w:rsidR="00916265" w:rsidRPr="00923AB2">
        <w:rPr>
          <w:color w:val="000000" w:themeColor="text1"/>
          <w:sz w:val="24"/>
          <w:szCs w:val="24"/>
        </w:rPr>
        <w:t xml:space="preserve"> 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scores can increase suicidality </w:t>
      </w:r>
      <w:r w:rsidR="00E93BE7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owing to a higher incidence of 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depression, </w:t>
      </w:r>
      <w:r w:rsidR="00E93BE7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greater 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despair </w:t>
      </w:r>
      <w:r w:rsidR="00E93BE7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associated with 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disability, more cognitive impairment and worse coping skills </w:t>
      </w:r>
      <w:r w:rsidR="0040279D">
        <w:rPr>
          <w:rFonts w:cs="Times New Roman"/>
          <w:color w:val="000000" w:themeColor="text1"/>
          <w:sz w:val="24"/>
          <w:szCs w:val="24"/>
          <w:shd w:val="clear" w:color="auto" w:fill="FFFFFF"/>
        </w:rPr>
        <w:t>due</w:t>
      </w:r>
      <w:r w:rsidR="00E93BE7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to 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>severe physical illness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t>.</w:t>
      </w:r>
    </w:p>
    <w:p w14:paraId="0B9FD366" w14:textId="0651845A" w:rsidR="00A34A75" w:rsidRPr="00923AB2" w:rsidRDefault="00DC22DF" w:rsidP="00B9335A">
      <w:pPr>
        <w:adjustRightInd w:val="0"/>
        <w:snapToGrid w:val="0"/>
        <w:spacing w:after="0" w:line="360" w:lineRule="auto"/>
        <w:ind w:firstLineChars="100" w:firstLine="24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Because several associated factors increase suicidality in hospitalized schizophrenic patients, </w:t>
      </w:r>
      <w:r w:rsidR="00E93BE7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>the following steps may be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beneficial </w:t>
      </w:r>
      <w:r w:rsidR="00E93BE7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>with regard to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reduc</w:t>
      </w:r>
      <w:r w:rsidR="00E93BE7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>ing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suicide risk in such patients, especially </w:t>
      </w:r>
      <w:r w:rsidR="004530E9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>soon after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admission</w:t>
      </w:r>
      <w:r w:rsidR="004530E9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provid</w:t>
      </w:r>
      <w:r w:rsidR="004530E9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>ing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a safe environment, enhancing patient visibility, </w:t>
      </w:r>
      <w:r w:rsidR="004530E9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providing 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appropriate patient 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supervision, </w:t>
      </w:r>
      <w:r w:rsidR="004530E9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conducting a 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>careful clinical evaluation, recogn</w:t>
      </w:r>
      <w:r w:rsidR="004530E9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>izing the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suicide risk, </w:t>
      </w:r>
      <w:r w:rsidR="004530E9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ensuring 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good teamwork and communication, and </w:t>
      </w:r>
      <w:r w:rsidR="004530E9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administering </w:t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>adequate clinical treatment</w: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fldChar w:fldCharType="begin"/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 xml:space="preserve"> ADDIN EN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CITE &lt;EndNote&gt;&lt;Cite&gt;&lt;Author&gt;Sakinofsky&lt;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Author&gt;&lt;Year&gt;2014&lt;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Year&gt;&lt;RecNum&gt;122&lt;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RecNum&gt;&lt;DisplayText&gt;&lt;style face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="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superscript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"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&gt;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[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24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]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style&gt;&lt;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DisplayText&gt;&lt;record&gt;&lt;rec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number&gt;122&lt;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rec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number&gt;&lt;foreign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keys&gt;&lt;key app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="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EN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 xml:space="preserve">" 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db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id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="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xwpxdd90pxsxwnewp535zavspw29rdzvat5x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 xml:space="preserve">" 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timestamp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="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1547878450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"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&gt;122&lt;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key&gt;&lt;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foreign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keys&gt;&lt;ref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type name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="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Journal Article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"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&gt;17&lt;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ref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type&gt;&lt;contributors&gt;&lt;authors&gt;&lt;author&gt;Sakinofsky, I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author&gt;&lt;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authors&gt;&lt;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contributors&gt;&lt;titles&gt;&lt;title&gt;Preventing suicide among inpatients&lt;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title&gt;&lt;secondary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title&gt;Can J Psychiatry&lt;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secondary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title&gt;&lt;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titles&gt;&lt;periodical&gt;&lt;full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title&gt;Can J Psychiatry&lt;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full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title&gt;&lt;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periodical&gt;&lt;pages&gt;131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40&lt;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pages&gt;&lt;volume&gt;59&lt;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volume&gt;&lt;number&gt;3&lt;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number&gt;&lt;edition&gt;2014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06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03&lt;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edition&gt;&lt;keywords&gt;&lt;keyword&gt;Attitude of Health Personnel&lt;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keyword&gt;&lt;keyword&gt;Cohort Studies&lt;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keyword&gt;&lt;keyword&gt;Cross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Sectional Studies&lt;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keyword&gt;&lt;keyword&gt;Emergency Service, Hospital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statistics &amp;amp; numerical data&lt;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keyword&gt;&lt;keyword&gt;Guideline Adherence&lt;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keyword&gt;&lt;keyword&gt;Hospital Design and Construction&lt;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keyword&gt;&lt;keyword&gt;Humans&lt;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keyword&gt;&lt;keyword&gt;Inpatients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/*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psychology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/*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statistics &amp;amp; numerical data&lt;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keyword&gt;&lt;keyword&gt;Patient Care Team&lt;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keyword&gt;&lt;keyword&gt;Psychiatric Department, Hospital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statistics &amp;amp; numerical data&lt;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keyword&gt;&lt;keyword&gt;Risk Factors&lt;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keyword&gt;&lt;keyword&gt;Safety Management&lt;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keyword&gt;&lt;keyword&gt;Social Environment&lt;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keyword&gt;&lt;keyword&gt;Suicide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/*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prevention &amp;amp; control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/*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statistics &amp;amp; numerical data&lt;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keyword&gt;&lt;keyword&gt;Treatment Refusal&lt;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keyword&gt;&lt;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keywords&gt;&lt;dates&gt;&lt;year&gt;2014&lt;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year&gt;&lt;pub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dates&gt;&lt;date&gt;Mar&lt;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date&gt;&lt;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pub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dates&gt;&lt;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dates&gt;&lt;isbn&gt;0706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 xml:space="preserve">7437 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(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Print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)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&amp;#xD;0706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 xml:space="preserve">7437 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(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Linking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)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isbn&gt;&lt;accession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num&gt;24881161&lt;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accession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num&gt;&lt;urls&gt;&lt;related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urls&gt;&lt;url&gt;https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://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www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ncbi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nlm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nih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gov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pubmed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24881161&lt;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url&gt;&lt;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related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urls&gt;&lt;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urls&gt;&lt;custom2&gt;PMC4079240&lt;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custom2&gt;&lt;electronic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resource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num&gt;10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1177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070674371405900304&lt;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electronic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resource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-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num&gt;&lt;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record&gt;&lt;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Cite&gt;&lt;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/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EndNote&gt;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fldChar w:fldCharType="separate"/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t>[</w: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24</w: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t>]</w: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fldChar w:fldCharType="end"/>
      </w:r>
      <w:r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t>.</w:t>
      </w:r>
      <w:r w:rsidR="00327D98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t xml:space="preserve"> </w:t>
      </w:r>
      <w:bookmarkStart w:id="3" w:name="_Hlk27317254"/>
      <w:r w:rsidR="00AD0687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If the management of schizophrenic patients with medical illness </w:t>
      </w:r>
      <w:r w:rsidR="004530E9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is </w:t>
      </w:r>
      <w:r w:rsidR="00AD0687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complicated, customization </w:t>
      </w:r>
      <w:r w:rsidR="00F90CE9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>in</w:t>
      </w:r>
      <w:r w:rsidR="004530E9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D0687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>the management model should be considered</w: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PEVuZE5vdGU+PENpdGU+PEF1dGhvcj5DaWNjb25lPC9BdXRob3I+PFllYXI+MjAxMDwvWWVhcj48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</w:fldData>
        </w:fldChar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 xml:space="preserve"> ADDIN EN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 xml:space="preserve">CITE 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fldChar w:fldCharType="begin">
          <w:fldData xml:space="preserve">PEVuZE5vdGU+PENpdGU+PEF1dGhvcj5DaWNjb25lPC9BdXRob3I+PFllYXI+MjAxMDwvWWVhcj48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</w:fldData>
        </w:fldChar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 xml:space="preserve"> ADDIN EN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>CITE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instrText>.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instrText xml:space="preserve">DATA </w:instrTex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fldChar w:fldCharType="end"/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fldChar w:fldCharType="separate"/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t>[</w: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25</w: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  <w:cs/>
        </w:rPr>
        <w:t>]</w: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fldChar w:fldCharType="end"/>
      </w:r>
      <w:r w:rsidR="00AD0687" w:rsidRPr="00923AB2">
        <w:rPr>
          <w:rFonts w:cs="Times New Roman"/>
          <w:color w:val="000000" w:themeColor="text1"/>
          <w:sz w:val="24"/>
          <w:szCs w:val="24"/>
          <w:shd w:val="clear" w:color="auto" w:fill="FFFFFF"/>
          <w:cs/>
        </w:rPr>
        <w:t>.</w:t>
      </w:r>
      <w:r w:rsidR="00D64F23" w:rsidRPr="00923AB2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bookmarkEnd w:id="3"/>
    <w:p w14:paraId="0D7DA7F4" w14:textId="08C6E0E2" w:rsidR="00F91984" w:rsidRPr="00923AB2" w:rsidRDefault="004530E9" w:rsidP="00B9335A">
      <w:pPr>
        <w:adjustRightInd w:val="0"/>
        <w:snapToGrid w:val="0"/>
        <w:spacing w:after="0" w:line="360" w:lineRule="auto"/>
        <w:ind w:firstLineChars="100" w:firstLine="24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color w:val="000000" w:themeColor="text1"/>
          <w:sz w:val="24"/>
          <w:szCs w:val="24"/>
        </w:rPr>
        <w:t>There is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a lack of evidence supporting the efficacy of first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  <w:cs/>
        </w:rPr>
        <w:t>-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>generation antipsychotics in reducing suicide risk in schizophrenic patients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;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second</w:t>
      </w:r>
      <w:r w:rsidR="002938F4" w:rsidRPr="00923AB2">
        <w:rPr>
          <w:rFonts w:eastAsia="Times New Roman" w:cs="Times New Roman"/>
          <w:color w:val="000000" w:themeColor="text1"/>
          <w:sz w:val="24"/>
          <w:szCs w:val="24"/>
          <w:cs/>
        </w:rPr>
        <w:t>-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generation antipsychotics, especially clozapine, may be beneficial because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they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>decrease the risk of suicide in such patients</w: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begin"/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 xml:space="preserve"> ADDIN EN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CITE &lt;EndNote&gt;&lt;Cite&gt;&lt;Author&gt;Kasckow&lt;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Author&gt;&lt;Year&gt;2011&lt;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Year&gt;&lt;RecNum&gt;123&lt;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RecNum&gt;&lt;DisplayText&gt;&lt;style face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superscript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&gt;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[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26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]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style&gt;&lt;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DisplayText&gt;&lt;record&gt;&lt;rec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number&gt;123&lt;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rec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number&gt;&lt;foreign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keys&gt;&lt;key app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EN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db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id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xwpxdd90pxsxwnewp535zavspw29rdzvat5x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timestamp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1547881183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&gt;123&lt;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key&gt;&lt;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foreign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keys&gt;&lt;ref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type name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Journal Article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&gt;17&lt;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ref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type&gt;&lt;contributors&gt;&lt;authors&gt;&lt;author&gt;Kasckow, J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author&gt;&lt;author&gt;Felmet, K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author&gt;&lt;author&gt;Zisook, S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authors&gt;&lt;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contributors&gt;&lt;auth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address&gt;MIRECC and Behavioral Health Service, VA Pittsburgh Health Care System, Pittsburgh, Pennsylvania 15206, USA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kasckowjw@upmc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edu&lt;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address&gt;&lt;titles&gt;&lt;title&gt;Managing suicide risk in patients with schizophrenia&lt;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title&gt;&lt;secondary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title&gt;CNS Drugs&lt;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secondary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titles&gt;&lt;periodical&gt;&lt;full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title&gt;CNS Drugs&lt;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full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periodical&gt;&lt;pages&gt;129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43&lt;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pages&gt;&lt;volume&gt;25&lt;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volume&gt;&lt;number&gt;2&lt;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number&gt;&lt;edition&gt;2011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01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25&lt;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edition&gt;&lt;keywords&gt;&lt;keyword&gt;Antipsychotic Agents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therapeutic use&lt;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keyword&gt;&lt;keyword&gt;Humans&lt;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keyword&gt;&lt;keyword&gt;Schizophrenia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/*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complications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drug therapy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/*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therapy&lt;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keyword&gt;&lt;keyword&gt;Serotonin Uptake Inhibitors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therapeutic use&lt;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keyword&gt;&lt;keyword&gt;Social Support&lt;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keyword&gt;&lt;keyword&gt;Suicide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/*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prevention &amp;amp; control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psychology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statistics &amp;amp; numerical data&lt;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keywords&gt;&lt;dates&gt;&lt;year&gt;2011&lt;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year&gt;&lt;pub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dates&gt;&lt;date&gt;Feb&lt;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date&gt;&lt;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pub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dates&gt;&lt;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dates&gt;&lt;isbn&gt;1179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 xml:space="preserve">1934 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(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Electronic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)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&amp;#xD;1172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7047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 (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Linking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)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isbn&gt;&lt;accession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num&gt;21254789&lt;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accession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num&gt;&lt;urls&gt;&lt;related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urls&gt;&lt;url&gt;https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://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www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ncbi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nlm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nih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gov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pubmed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21254789&lt;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url&gt;&lt;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related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urls&gt;&lt;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urls&gt;&lt;custom2&gt;PMC3056073&lt;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custom2&gt;&lt;electronic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resource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num&gt;10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2165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11586450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000000000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00000&lt;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electronic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resource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num&gt;&lt;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record&gt;&lt;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Cite&gt;&lt;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EndNote&gt;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t>[</w: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t>26</w: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t>]</w: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</w:p>
    <w:p w14:paraId="43E7C234" w14:textId="50ADFDCA" w:rsidR="001A52E5" w:rsidRPr="00923AB2" w:rsidRDefault="00DC22DF" w:rsidP="00B9335A">
      <w:pPr>
        <w:adjustRightInd w:val="0"/>
        <w:snapToGrid w:val="0"/>
        <w:spacing w:after="0" w:line="360" w:lineRule="auto"/>
        <w:ind w:firstLine="720"/>
        <w:jc w:val="both"/>
        <w:rPr>
          <w:rFonts w:eastAsiaTheme="minorEastAsia" w:cs="Times New Roman"/>
          <w:color w:val="000000" w:themeColor="text1"/>
          <w:sz w:val="24"/>
          <w:szCs w:val="24"/>
          <w:lang w:eastAsia="zh-CN"/>
        </w:rPr>
      </w:pPr>
      <w:r w:rsidRPr="00923AB2">
        <w:rPr>
          <w:rFonts w:eastAsia="Times New Roman" w:cs="Times New Roman"/>
          <w:color w:val="000000" w:themeColor="text1"/>
          <w:sz w:val="24"/>
          <w:szCs w:val="24"/>
        </w:rPr>
        <w:t>The present study had some limitations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Initially, the sample size was relatively limited compared to multisite studies, but </w:t>
      </w:r>
      <w:r w:rsidR="004530E9" w:rsidRPr="00923AB2">
        <w:rPr>
          <w:rFonts w:eastAsia="Times New Roman" w:cs="Times New Roman"/>
          <w:color w:val="000000" w:themeColor="text1"/>
          <w:sz w:val="24"/>
          <w:szCs w:val="24"/>
        </w:rPr>
        <w:t>the sample was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very large for a single site and </w:t>
      </w:r>
      <w:r w:rsidR="004530E9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compared to other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Asian stud</w:t>
      </w:r>
      <w:r w:rsidR="004530E9" w:rsidRPr="00923AB2">
        <w:rPr>
          <w:rFonts w:eastAsia="Times New Roman" w:cs="Times New Roman"/>
          <w:color w:val="000000" w:themeColor="text1"/>
          <w:sz w:val="24"/>
          <w:szCs w:val="24"/>
        </w:rPr>
        <w:t>ies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A larger sample size may yield more reliab</w:t>
      </w:r>
      <w:r w:rsidR="004530E9" w:rsidRPr="00923AB2">
        <w:rPr>
          <w:rFonts w:eastAsia="Times New Roman" w:cs="Times New Roman"/>
          <w:color w:val="000000" w:themeColor="text1"/>
          <w:sz w:val="24"/>
          <w:szCs w:val="24"/>
        </w:rPr>
        <w:t>le results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</w:p>
    <w:p w14:paraId="2CC42B80" w14:textId="0EC452D4" w:rsidR="001A52E5" w:rsidRPr="00923AB2" w:rsidRDefault="00546FFD" w:rsidP="00B9335A">
      <w:pPr>
        <w:adjustRightInd w:val="0"/>
        <w:snapToGrid w:val="0"/>
        <w:spacing w:after="0" w:line="360" w:lineRule="auto"/>
        <w:ind w:firstLine="72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23AB2">
        <w:rPr>
          <w:color w:val="000000" w:themeColor="text1"/>
          <w:sz w:val="24"/>
          <w:szCs w:val="24"/>
        </w:rPr>
        <w:t>In conclusion, t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he </w:t>
      </w:r>
      <w:r w:rsidR="0040279D">
        <w:rPr>
          <w:rFonts w:eastAsia="Times New Roman" w:cs="Times New Roman"/>
          <w:color w:val="000000" w:themeColor="text1"/>
          <w:sz w:val="24"/>
          <w:szCs w:val="24"/>
        </w:rPr>
        <w:t xml:space="preserve">results of the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present study suggest that the prevalence rate of suicidality in schizophrenic patients </w:t>
      </w:r>
      <w:r w:rsidR="004530E9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is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high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  <w:cs/>
        </w:rPr>
        <w:t>(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>19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>6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%). </w:t>
      </w:r>
      <w:r w:rsidR="00AE7C5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Females appear to have </w:t>
      </w:r>
      <w:r w:rsidR="0040279D">
        <w:rPr>
          <w:rFonts w:eastAsia="Times New Roman" w:cs="Times New Roman"/>
          <w:color w:val="000000" w:themeColor="text1"/>
          <w:sz w:val="24"/>
          <w:szCs w:val="24"/>
        </w:rPr>
        <w:t xml:space="preserve">a </w:t>
      </w:r>
      <w:r w:rsidR="00AE7C5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slightly higher suicide risk than males, with borderline significance.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>Additionally, the factors related to higher levels of suicid</w:t>
      </w:r>
      <w:r w:rsidR="004530E9" w:rsidRPr="00923AB2">
        <w:rPr>
          <w:rFonts w:eastAsia="Times New Roman" w:cs="Times New Roman"/>
          <w:color w:val="000000" w:themeColor="text1"/>
          <w:sz w:val="24"/>
          <w:szCs w:val="24"/>
        </w:rPr>
        <w:t>e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risk </w:t>
      </w:r>
      <w:r w:rsidR="004530E9" w:rsidRPr="00923AB2">
        <w:rPr>
          <w:rFonts w:eastAsia="Times New Roman" w:cs="Times New Roman"/>
          <w:color w:val="000000" w:themeColor="text1"/>
          <w:sz w:val="24"/>
          <w:szCs w:val="24"/>
        </w:rPr>
        <w:t>were a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younger age, </w:t>
      </w:r>
      <w:r w:rsidR="004530E9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a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current major depressive episode, </w:t>
      </w:r>
      <w:r w:rsidR="004530E9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the use of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fluoxetine or lithium carbonate in the previous month, and </w:t>
      </w:r>
      <w:r w:rsidR="004530E9" w:rsidRPr="00923AB2">
        <w:rPr>
          <w:rFonts w:eastAsia="Times New Roman" w:cs="Times New Roman"/>
          <w:color w:val="000000" w:themeColor="text1"/>
          <w:sz w:val="24"/>
          <w:szCs w:val="24"/>
        </w:rPr>
        <w:t>a relatively higher CCI score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Based on such findings, </w:t>
      </w:r>
      <w:r w:rsidR="004530E9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the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routine identification of suicidality, including suicidal ideation, suicide plans, </w:t>
      </w:r>
      <w:r w:rsidR="004530E9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and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suicide attempts, and monitoring and decreasing </w:t>
      </w:r>
      <w:r w:rsidR="004530E9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the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related factors should be beneficial </w:t>
      </w:r>
      <w:r w:rsidR="004530E9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for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>the management of inpatient schizophrenic patients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</w:p>
    <w:p w14:paraId="7CC5A563" w14:textId="77777777" w:rsidR="00773BE3" w:rsidRPr="00923AB2" w:rsidRDefault="00773BE3" w:rsidP="00B9335A">
      <w:pPr>
        <w:adjustRightInd w:val="0"/>
        <w:snapToGrid w:val="0"/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</w:p>
    <w:p w14:paraId="4566C9A4" w14:textId="7A2E3E45" w:rsidR="00773BE3" w:rsidRPr="00923AB2" w:rsidRDefault="00DC22DF" w:rsidP="00B9335A">
      <w:pPr>
        <w:adjustRightInd w:val="0"/>
        <w:snapToGrid w:val="0"/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  <w:r w:rsidRPr="00923AB2">
        <w:rPr>
          <w:b/>
          <w:color w:val="000000" w:themeColor="text1"/>
          <w:sz w:val="24"/>
          <w:szCs w:val="24"/>
        </w:rPr>
        <w:t>ARTICLE HIGHLIGHTS</w:t>
      </w:r>
    </w:p>
    <w:p w14:paraId="13526A07" w14:textId="77777777" w:rsidR="00773BE3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923AB2">
        <w:rPr>
          <w:rFonts w:cs="Times New Roman"/>
          <w:b/>
          <w:bCs/>
          <w:i/>
          <w:iCs/>
          <w:color w:val="000000" w:themeColor="text1"/>
          <w:sz w:val="24"/>
          <w:szCs w:val="24"/>
        </w:rPr>
        <w:t>Research background</w:t>
      </w:r>
    </w:p>
    <w:p w14:paraId="5BBA5307" w14:textId="3DD28EEA" w:rsidR="00773BE3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923AB2">
        <w:rPr>
          <w:rFonts w:cs="Times New Roman"/>
          <w:color w:val="000000" w:themeColor="text1"/>
          <w:sz w:val="24"/>
          <w:szCs w:val="24"/>
        </w:rPr>
        <w:t>Various factors are related to suicidality in schizophrenia, including age, sex, level of education, past history of suicide attempt, psychotic symptoms, social factors, and substance use disorders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</w:p>
    <w:p w14:paraId="16100E22" w14:textId="77777777" w:rsidR="00773BE3" w:rsidRPr="00923AB2" w:rsidRDefault="00773BE3" w:rsidP="00B9335A">
      <w:pPr>
        <w:adjustRightInd w:val="0"/>
        <w:snapToGrid w:val="0"/>
        <w:spacing w:after="0" w:line="360" w:lineRule="auto"/>
        <w:jc w:val="both"/>
        <w:rPr>
          <w:rFonts w:cs="Times New Roman"/>
          <w:b/>
          <w:bCs/>
          <w:i/>
          <w:iCs/>
          <w:color w:val="000000" w:themeColor="text1"/>
          <w:sz w:val="24"/>
          <w:szCs w:val="24"/>
        </w:rPr>
      </w:pPr>
    </w:p>
    <w:p w14:paraId="00FAF8FC" w14:textId="77777777" w:rsidR="00773BE3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923AB2">
        <w:rPr>
          <w:rFonts w:cs="Times New Roman"/>
          <w:b/>
          <w:bCs/>
          <w:i/>
          <w:iCs/>
          <w:color w:val="000000" w:themeColor="text1"/>
          <w:sz w:val="24"/>
          <w:szCs w:val="24"/>
        </w:rPr>
        <w:t>Research motivation</w:t>
      </w:r>
    </w:p>
    <w:p w14:paraId="372E8BBA" w14:textId="1CAA50A8" w:rsidR="00773BE3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923AB2">
        <w:rPr>
          <w:rFonts w:cs="Times New Roman"/>
          <w:color w:val="000000" w:themeColor="text1"/>
          <w:sz w:val="24"/>
          <w:szCs w:val="24"/>
        </w:rPr>
        <w:t xml:space="preserve">Although some factors </w:t>
      </w:r>
      <w:r w:rsidR="004530E9" w:rsidRPr="00923AB2">
        <w:rPr>
          <w:rFonts w:cs="Times New Roman"/>
          <w:color w:val="000000" w:themeColor="text1"/>
          <w:sz w:val="24"/>
          <w:szCs w:val="24"/>
        </w:rPr>
        <w:t xml:space="preserve">related to </w:t>
      </w:r>
      <w:r w:rsidRPr="00923AB2">
        <w:rPr>
          <w:rFonts w:cs="Times New Roman"/>
          <w:color w:val="000000" w:themeColor="text1"/>
          <w:sz w:val="24"/>
          <w:szCs w:val="24"/>
        </w:rPr>
        <w:t>suicidality in schizophreni</w:t>
      </w:r>
      <w:r w:rsidR="004530E9" w:rsidRPr="00923AB2">
        <w:rPr>
          <w:rFonts w:cs="Times New Roman"/>
          <w:color w:val="000000" w:themeColor="text1"/>
          <w:sz w:val="24"/>
          <w:szCs w:val="24"/>
        </w:rPr>
        <w:t>c patients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 have been identified, additional factors possibly associated with suicide attempts such as medication and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cs="Times New Roman"/>
          <w:color w:val="000000" w:themeColor="text1"/>
          <w:sz w:val="24"/>
          <w:szCs w:val="24"/>
        </w:rPr>
        <w:t>treatment in th</w:t>
      </w:r>
      <w:r w:rsidR="0040279D">
        <w:rPr>
          <w:rFonts w:cs="Times New Roman"/>
          <w:color w:val="000000" w:themeColor="text1"/>
          <w:sz w:val="24"/>
          <w:szCs w:val="24"/>
        </w:rPr>
        <w:t>e</w:t>
      </w:r>
      <w:r w:rsidRPr="00923AB2">
        <w:rPr>
          <w:rFonts w:cs="Times New Roman"/>
          <w:color w:val="000000" w:themeColor="text1"/>
          <w:sz w:val="24"/>
          <w:szCs w:val="24"/>
        </w:rPr>
        <w:t>se patients have not been identified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 In addition, the </w:t>
      </w:r>
      <w:r w:rsidRPr="00923AB2">
        <w:rPr>
          <w:rFonts w:cs="Times New Roman"/>
          <w:color w:val="000000" w:themeColor="text1"/>
          <w:sz w:val="24"/>
          <w:szCs w:val="24"/>
        </w:rPr>
        <w:lastRenderedPageBreak/>
        <w:t>influence of culture may modify the risk of suicidality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. 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Hence, the present study may be beneficial for clinicians </w:t>
      </w:r>
      <w:r w:rsidR="004530E9" w:rsidRPr="00923AB2">
        <w:rPr>
          <w:rFonts w:cs="Times New Roman"/>
          <w:color w:val="000000" w:themeColor="text1"/>
          <w:sz w:val="24"/>
          <w:szCs w:val="24"/>
        </w:rPr>
        <w:t xml:space="preserve">seeking to 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identify and monitor the factors </w:t>
      </w:r>
      <w:r w:rsidR="004530E9" w:rsidRPr="00923AB2">
        <w:rPr>
          <w:rFonts w:cs="Times New Roman"/>
          <w:color w:val="000000" w:themeColor="text1"/>
          <w:sz w:val="24"/>
          <w:szCs w:val="24"/>
        </w:rPr>
        <w:t xml:space="preserve">related to 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suicidality </w:t>
      </w:r>
      <w:r w:rsidR="004530E9" w:rsidRPr="00923AB2">
        <w:rPr>
          <w:rFonts w:cs="Times New Roman"/>
          <w:color w:val="000000" w:themeColor="text1"/>
          <w:sz w:val="24"/>
          <w:szCs w:val="24"/>
        </w:rPr>
        <w:t xml:space="preserve">in </w:t>
      </w:r>
      <w:r w:rsidRPr="00923AB2">
        <w:rPr>
          <w:rFonts w:cs="Times New Roman"/>
          <w:color w:val="000000" w:themeColor="text1"/>
          <w:sz w:val="24"/>
          <w:szCs w:val="24"/>
        </w:rPr>
        <w:t>schizophrenic patients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</w:p>
    <w:p w14:paraId="0FB3308C" w14:textId="77777777" w:rsidR="00773BE3" w:rsidRPr="00923AB2" w:rsidRDefault="00773BE3" w:rsidP="00B9335A">
      <w:pPr>
        <w:adjustRightInd w:val="0"/>
        <w:snapToGrid w:val="0"/>
        <w:spacing w:after="0" w:line="360" w:lineRule="auto"/>
        <w:jc w:val="both"/>
        <w:rPr>
          <w:rFonts w:cs="Times New Roman"/>
          <w:b/>
          <w:bCs/>
          <w:i/>
          <w:iCs/>
          <w:color w:val="000000" w:themeColor="text1"/>
          <w:sz w:val="24"/>
          <w:szCs w:val="24"/>
        </w:rPr>
      </w:pPr>
    </w:p>
    <w:p w14:paraId="685A1EDC" w14:textId="1D97A824" w:rsidR="00773BE3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923AB2">
        <w:rPr>
          <w:rFonts w:cs="Times New Roman"/>
          <w:b/>
          <w:bCs/>
          <w:i/>
          <w:iCs/>
          <w:color w:val="000000" w:themeColor="text1"/>
          <w:sz w:val="24"/>
          <w:szCs w:val="24"/>
        </w:rPr>
        <w:t>Research objectives</w:t>
      </w:r>
    </w:p>
    <w:p w14:paraId="645EBA02" w14:textId="68323119" w:rsidR="00773BE3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923AB2">
        <w:rPr>
          <w:rFonts w:cs="Times New Roman"/>
          <w:color w:val="000000" w:themeColor="text1"/>
          <w:sz w:val="24"/>
          <w:szCs w:val="24"/>
        </w:rPr>
        <w:t xml:space="preserve">Our study focused on the prevalence of suicide attempts and investigated the factors </w:t>
      </w:r>
      <w:r w:rsidR="004530E9" w:rsidRPr="00923AB2">
        <w:rPr>
          <w:rFonts w:cs="Times New Roman"/>
          <w:color w:val="000000" w:themeColor="text1"/>
          <w:sz w:val="24"/>
          <w:szCs w:val="24"/>
        </w:rPr>
        <w:t xml:space="preserve">associated with </w:t>
      </w:r>
      <w:r w:rsidRPr="00923AB2">
        <w:rPr>
          <w:rFonts w:cs="Times New Roman"/>
          <w:color w:val="000000" w:themeColor="text1"/>
          <w:sz w:val="24"/>
          <w:szCs w:val="24"/>
        </w:rPr>
        <w:t>suicidality in hospitalized schizophreni</w:t>
      </w:r>
      <w:r w:rsidR="004530E9" w:rsidRPr="00923AB2">
        <w:rPr>
          <w:rFonts w:cs="Times New Roman"/>
          <w:color w:val="000000" w:themeColor="text1"/>
          <w:sz w:val="24"/>
          <w:szCs w:val="24"/>
        </w:rPr>
        <w:t>c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 patients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</w:p>
    <w:p w14:paraId="4841907E" w14:textId="77777777" w:rsidR="0093122F" w:rsidRPr="00923AB2" w:rsidRDefault="0093122F" w:rsidP="00B9335A">
      <w:pPr>
        <w:adjustRightInd w:val="0"/>
        <w:snapToGrid w:val="0"/>
        <w:spacing w:after="0" w:line="360" w:lineRule="auto"/>
        <w:jc w:val="both"/>
        <w:rPr>
          <w:rFonts w:cs="Times New Roman"/>
          <w:b/>
          <w:bCs/>
          <w:i/>
          <w:iCs/>
          <w:color w:val="000000" w:themeColor="text1"/>
          <w:sz w:val="24"/>
          <w:szCs w:val="24"/>
        </w:rPr>
      </w:pPr>
    </w:p>
    <w:p w14:paraId="165106F8" w14:textId="77777777" w:rsidR="00773BE3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923AB2">
        <w:rPr>
          <w:rFonts w:cs="Times New Roman"/>
          <w:b/>
          <w:bCs/>
          <w:i/>
          <w:iCs/>
          <w:color w:val="000000" w:themeColor="text1"/>
          <w:sz w:val="24"/>
          <w:szCs w:val="24"/>
        </w:rPr>
        <w:t>Research methods</w:t>
      </w:r>
    </w:p>
    <w:p w14:paraId="3D851FBA" w14:textId="671033FF" w:rsidR="00773BE3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923AB2">
        <w:rPr>
          <w:rFonts w:cs="Times New Roman"/>
          <w:color w:val="000000" w:themeColor="text1"/>
          <w:sz w:val="24"/>
          <w:szCs w:val="24"/>
        </w:rPr>
        <w:t>Th</w:t>
      </w:r>
      <w:r w:rsidR="004530E9" w:rsidRPr="00923AB2">
        <w:rPr>
          <w:rFonts w:cs="Times New Roman"/>
          <w:color w:val="000000" w:themeColor="text1"/>
          <w:sz w:val="24"/>
          <w:szCs w:val="24"/>
        </w:rPr>
        <w:t>is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 cross</w:t>
      </w:r>
      <w:r w:rsidRPr="00923AB2">
        <w:rPr>
          <w:rFonts w:cs="Times New Roman"/>
          <w:color w:val="000000" w:themeColor="text1"/>
          <w:sz w:val="24"/>
          <w:szCs w:val="24"/>
          <w:cs/>
        </w:rPr>
        <w:t>-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sectional study assessed all outcomes and possible suicide risk factors </w:t>
      </w:r>
      <w:r w:rsidR="004530E9" w:rsidRPr="00923AB2">
        <w:rPr>
          <w:rFonts w:cs="Times New Roman"/>
          <w:color w:val="000000" w:themeColor="text1"/>
          <w:sz w:val="24"/>
          <w:szCs w:val="24"/>
        </w:rPr>
        <w:t xml:space="preserve">in </w:t>
      </w:r>
      <w:r w:rsidRPr="00923AB2">
        <w:rPr>
          <w:rFonts w:cs="Times New Roman"/>
          <w:color w:val="000000" w:themeColor="text1"/>
          <w:sz w:val="24"/>
          <w:szCs w:val="24"/>
        </w:rPr>
        <w:t>inpatient schizophrenic patients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. </w:t>
      </w:r>
      <w:r w:rsidRPr="00923AB2">
        <w:rPr>
          <w:rFonts w:cs="Times New Roman"/>
          <w:color w:val="000000" w:themeColor="text1"/>
          <w:sz w:val="24"/>
          <w:szCs w:val="24"/>
        </w:rPr>
        <w:t>The current suicid</w:t>
      </w:r>
      <w:r w:rsidR="004530E9" w:rsidRPr="00923AB2">
        <w:rPr>
          <w:rFonts w:cs="Times New Roman"/>
          <w:color w:val="000000" w:themeColor="text1"/>
          <w:sz w:val="24"/>
          <w:szCs w:val="24"/>
        </w:rPr>
        <w:t xml:space="preserve">e </w:t>
      </w:r>
      <w:r w:rsidRPr="00923AB2">
        <w:rPr>
          <w:rFonts w:cs="Times New Roman"/>
          <w:color w:val="000000" w:themeColor="text1"/>
          <w:sz w:val="24"/>
          <w:szCs w:val="24"/>
        </w:rPr>
        <w:t>risk was evaluated using the MINI module for suicidality and categorized as none, mild, moderate, or severe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. </w:t>
      </w:r>
      <w:r w:rsidR="004530E9" w:rsidRPr="00923AB2">
        <w:rPr>
          <w:rFonts w:cs="Times New Roman"/>
          <w:color w:val="000000" w:themeColor="text1"/>
          <w:sz w:val="24"/>
          <w:szCs w:val="24"/>
        </w:rPr>
        <w:t>O</w:t>
      </w:r>
      <w:r w:rsidRPr="00923AB2">
        <w:rPr>
          <w:rFonts w:cs="Times New Roman"/>
          <w:color w:val="000000" w:themeColor="text1"/>
          <w:sz w:val="24"/>
          <w:szCs w:val="24"/>
        </w:rPr>
        <w:t>rdinal logistic regression was used to assess the association</w:t>
      </w:r>
      <w:r w:rsidR="004530E9" w:rsidRPr="00923AB2">
        <w:rPr>
          <w:rFonts w:cs="Times New Roman"/>
          <w:color w:val="000000" w:themeColor="text1"/>
          <w:sz w:val="24"/>
          <w:szCs w:val="24"/>
        </w:rPr>
        <w:t>s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 of potential risk factors with </w:t>
      </w:r>
      <w:r w:rsidR="004530E9" w:rsidRPr="00923AB2">
        <w:rPr>
          <w:rFonts w:cs="Times New Roman"/>
          <w:color w:val="000000" w:themeColor="text1"/>
          <w:sz w:val="24"/>
          <w:szCs w:val="24"/>
        </w:rPr>
        <w:t xml:space="preserve">the </w:t>
      </w:r>
      <w:r w:rsidRPr="00923AB2">
        <w:rPr>
          <w:rFonts w:cs="Times New Roman"/>
          <w:color w:val="000000" w:themeColor="text1"/>
          <w:sz w:val="24"/>
          <w:szCs w:val="24"/>
        </w:rPr>
        <w:t>current suicid</w:t>
      </w:r>
      <w:r w:rsidR="004530E9" w:rsidRPr="00923AB2">
        <w:rPr>
          <w:rFonts w:cs="Times New Roman"/>
          <w:color w:val="000000" w:themeColor="text1"/>
          <w:sz w:val="24"/>
          <w:szCs w:val="24"/>
        </w:rPr>
        <w:t>e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 risk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</w:p>
    <w:p w14:paraId="371EEEEC" w14:textId="77777777" w:rsidR="00773BE3" w:rsidRPr="00923AB2" w:rsidRDefault="00773BE3" w:rsidP="00B9335A">
      <w:pPr>
        <w:adjustRightInd w:val="0"/>
        <w:snapToGrid w:val="0"/>
        <w:spacing w:after="0" w:line="360" w:lineRule="auto"/>
        <w:jc w:val="both"/>
        <w:rPr>
          <w:rFonts w:cs="Times New Roman"/>
          <w:b/>
          <w:bCs/>
          <w:i/>
          <w:iCs/>
          <w:color w:val="000000" w:themeColor="text1"/>
          <w:sz w:val="24"/>
          <w:szCs w:val="24"/>
        </w:rPr>
      </w:pPr>
    </w:p>
    <w:p w14:paraId="38C0B119" w14:textId="77777777" w:rsidR="00773BE3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923AB2">
        <w:rPr>
          <w:rFonts w:cs="Times New Roman"/>
          <w:b/>
          <w:bCs/>
          <w:i/>
          <w:iCs/>
          <w:color w:val="000000" w:themeColor="text1"/>
          <w:sz w:val="24"/>
          <w:szCs w:val="24"/>
        </w:rPr>
        <w:t>Research results</w:t>
      </w:r>
    </w:p>
    <w:p w14:paraId="5356CBFF" w14:textId="4CE4F501" w:rsidR="00773BE3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923AB2">
        <w:rPr>
          <w:rFonts w:cs="Times New Roman"/>
          <w:color w:val="000000" w:themeColor="text1"/>
          <w:sz w:val="24"/>
          <w:szCs w:val="24"/>
        </w:rPr>
        <w:t xml:space="preserve">The overall prevalence of </w:t>
      </w:r>
      <w:r w:rsidR="004530E9" w:rsidRPr="00923AB2">
        <w:rPr>
          <w:rFonts w:cs="Times New Roman"/>
          <w:color w:val="000000" w:themeColor="text1"/>
          <w:sz w:val="24"/>
          <w:szCs w:val="24"/>
        </w:rPr>
        <w:t xml:space="preserve">suicide </w:t>
      </w:r>
      <w:r w:rsidR="0040279D" w:rsidRPr="00923AB2">
        <w:rPr>
          <w:rFonts w:cs="Times New Roman"/>
          <w:color w:val="000000" w:themeColor="text1"/>
          <w:sz w:val="24"/>
          <w:szCs w:val="24"/>
        </w:rPr>
        <w:t xml:space="preserve">risk 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in </w:t>
      </w:r>
      <w:r w:rsidR="004530E9" w:rsidRPr="00923AB2">
        <w:rPr>
          <w:rFonts w:cs="Times New Roman"/>
          <w:color w:val="000000" w:themeColor="text1"/>
          <w:sz w:val="24"/>
          <w:szCs w:val="24"/>
        </w:rPr>
        <w:t xml:space="preserve">the evaluated </w:t>
      </w:r>
      <w:r w:rsidRPr="00923AB2">
        <w:rPr>
          <w:rFonts w:cs="Times New Roman"/>
          <w:color w:val="000000" w:themeColor="text1"/>
          <w:sz w:val="24"/>
          <w:szCs w:val="24"/>
        </w:rPr>
        <w:t>schizophrenic patients was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cs="Times New Roman"/>
          <w:color w:val="000000" w:themeColor="text1"/>
          <w:sz w:val="24"/>
          <w:szCs w:val="24"/>
        </w:rPr>
        <w:t>19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cs="Times New Roman"/>
          <w:color w:val="000000" w:themeColor="text1"/>
          <w:sz w:val="24"/>
          <w:szCs w:val="24"/>
        </w:rPr>
        <w:t>6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%. 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Our study found that </w:t>
      </w:r>
      <w:r w:rsidR="004530E9" w:rsidRPr="00923AB2">
        <w:rPr>
          <w:rFonts w:cs="Times New Roman"/>
          <w:color w:val="000000" w:themeColor="text1"/>
          <w:sz w:val="24"/>
          <w:szCs w:val="24"/>
        </w:rPr>
        <w:t xml:space="preserve">a 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younger age, a current major depressive episode, </w:t>
      </w:r>
      <w:r w:rsidR="004530E9" w:rsidRPr="00923AB2">
        <w:rPr>
          <w:rFonts w:cs="Times New Roman"/>
          <w:color w:val="000000" w:themeColor="text1"/>
          <w:sz w:val="24"/>
          <w:szCs w:val="24"/>
        </w:rPr>
        <w:t xml:space="preserve">the use of </w:t>
      </w:r>
      <w:r w:rsidRPr="00923AB2">
        <w:rPr>
          <w:rFonts w:cs="Times New Roman"/>
          <w:color w:val="000000" w:themeColor="text1"/>
          <w:sz w:val="24"/>
          <w:szCs w:val="24"/>
        </w:rPr>
        <w:t>fluoxetine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cs="Times New Roman"/>
          <w:color w:val="000000" w:themeColor="text1"/>
          <w:sz w:val="24"/>
          <w:szCs w:val="24"/>
        </w:rPr>
        <w:t>or lithium carbonate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in the previous month, or </w:t>
      </w:r>
      <w:r w:rsidR="004530E9" w:rsidRPr="00923AB2">
        <w:rPr>
          <w:rFonts w:cs="Times New Roman"/>
          <w:color w:val="000000" w:themeColor="text1"/>
          <w:sz w:val="24"/>
          <w:szCs w:val="24"/>
        </w:rPr>
        <w:t xml:space="preserve">a relatively higher </w:t>
      </w:r>
      <w:proofErr w:type="spellStart"/>
      <w:r w:rsidR="00D64F23" w:rsidRPr="00923AB2">
        <w:rPr>
          <w:rFonts w:cs="Times New Roman"/>
          <w:color w:val="000000" w:themeColor="text1"/>
          <w:sz w:val="24"/>
          <w:szCs w:val="24"/>
        </w:rPr>
        <w:t>Charlson</w:t>
      </w:r>
      <w:proofErr w:type="spellEnd"/>
      <w:r w:rsidR="00D64F23" w:rsidRPr="00923AB2">
        <w:rPr>
          <w:rFonts w:cs="Times New Roman"/>
          <w:color w:val="000000" w:themeColor="text1"/>
          <w:sz w:val="24"/>
          <w:szCs w:val="24"/>
        </w:rPr>
        <w:t xml:space="preserve"> Comorbidity Index </w:t>
      </w:r>
      <w:r w:rsidR="004530E9" w:rsidRPr="00923AB2">
        <w:rPr>
          <w:rFonts w:cs="Times New Roman"/>
          <w:color w:val="000000" w:themeColor="text1"/>
          <w:sz w:val="24"/>
          <w:szCs w:val="24"/>
        </w:rPr>
        <w:t>score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 were all significantly and independently associated with a higher level of suicid</w:t>
      </w:r>
      <w:r w:rsidR="004530E9" w:rsidRPr="00923AB2">
        <w:rPr>
          <w:rFonts w:cs="Times New Roman"/>
          <w:color w:val="000000" w:themeColor="text1"/>
          <w:sz w:val="24"/>
          <w:szCs w:val="24"/>
        </w:rPr>
        <w:t>e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 risk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</w:p>
    <w:p w14:paraId="43DCCD27" w14:textId="77777777" w:rsidR="00773BE3" w:rsidRPr="00923AB2" w:rsidRDefault="00773BE3" w:rsidP="00B9335A">
      <w:pPr>
        <w:adjustRightInd w:val="0"/>
        <w:snapToGri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08B73101" w14:textId="77777777" w:rsidR="00773BE3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923AB2">
        <w:rPr>
          <w:rFonts w:cs="Times New Roman"/>
          <w:b/>
          <w:bCs/>
          <w:i/>
          <w:iCs/>
          <w:color w:val="000000" w:themeColor="text1"/>
          <w:sz w:val="24"/>
          <w:szCs w:val="24"/>
        </w:rPr>
        <w:t>Research conclusions</w:t>
      </w:r>
    </w:p>
    <w:p w14:paraId="76DFB30D" w14:textId="66041FE7" w:rsidR="00773BE3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923AB2">
        <w:rPr>
          <w:rFonts w:cs="Times New Roman"/>
          <w:color w:val="000000" w:themeColor="text1"/>
          <w:sz w:val="24"/>
          <w:szCs w:val="24"/>
        </w:rPr>
        <w:t>The prevalence rate of suicide attempts in hospitalized schizophrenic patients is high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. </w:t>
      </w:r>
      <w:r w:rsidRPr="00923AB2">
        <w:rPr>
          <w:rFonts w:cs="Times New Roman"/>
          <w:color w:val="000000" w:themeColor="text1"/>
          <w:sz w:val="24"/>
          <w:szCs w:val="24"/>
        </w:rPr>
        <w:t>Being young, having a current major depressive episode, receiving fluoxetine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cs="Times New Roman"/>
          <w:color w:val="000000" w:themeColor="text1"/>
          <w:sz w:val="24"/>
          <w:szCs w:val="24"/>
        </w:rPr>
        <w:t>or lithium carbonate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in the previous month, or having </w:t>
      </w:r>
      <w:r w:rsidR="004530E9" w:rsidRPr="00923AB2">
        <w:rPr>
          <w:rFonts w:cs="Times New Roman"/>
          <w:color w:val="000000" w:themeColor="text1"/>
          <w:sz w:val="24"/>
          <w:szCs w:val="24"/>
        </w:rPr>
        <w:t>more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 medical illnesses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cs="Times New Roman"/>
          <w:color w:val="000000" w:themeColor="text1"/>
          <w:sz w:val="24"/>
          <w:szCs w:val="24"/>
        </w:rPr>
        <w:t>may increase the risk of suicidality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</w:p>
    <w:p w14:paraId="3E1E7022" w14:textId="77777777" w:rsidR="00742783" w:rsidRPr="00923AB2" w:rsidRDefault="00742783" w:rsidP="00B9335A">
      <w:pPr>
        <w:adjustRightInd w:val="0"/>
        <w:snapToGri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30C0A1E4" w14:textId="4748DD73" w:rsidR="00773BE3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923AB2">
        <w:rPr>
          <w:rFonts w:cs="Times New Roman"/>
          <w:b/>
          <w:bCs/>
          <w:i/>
          <w:iCs/>
          <w:color w:val="000000" w:themeColor="text1"/>
          <w:sz w:val="24"/>
          <w:szCs w:val="24"/>
        </w:rPr>
        <w:t>Research prospective</w:t>
      </w:r>
    </w:p>
    <w:p w14:paraId="13476AC9" w14:textId="675D9EFC" w:rsidR="00773BE3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923AB2">
        <w:rPr>
          <w:rFonts w:cs="Times New Roman"/>
          <w:color w:val="000000" w:themeColor="text1"/>
          <w:sz w:val="24"/>
          <w:szCs w:val="24"/>
        </w:rPr>
        <w:t>Our study suggests that routine clinical assessment, environmental manipulation and adequate treatment might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cs="Times New Roman"/>
          <w:color w:val="000000" w:themeColor="text1"/>
          <w:sz w:val="24"/>
          <w:szCs w:val="24"/>
        </w:rPr>
        <w:t>prevent or decrease suicide in hospitalized schizophrenic patients.</w:t>
      </w:r>
    </w:p>
    <w:p w14:paraId="2DDBBA9D" w14:textId="77777777" w:rsidR="0026410A" w:rsidRPr="00923AB2" w:rsidRDefault="0026410A" w:rsidP="00B9335A">
      <w:pPr>
        <w:adjustRightInd w:val="0"/>
        <w:snapToGrid w:val="0"/>
        <w:spacing w:after="0" w:line="360" w:lineRule="auto"/>
        <w:jc w:val="both"/>
        <w:rPr>
          <w:rFonts w:eastAsiaTheme="minorEastAsia" w:cs="Times New Roman"/>
          <w:color w:val="000000" w:themeColor="text1"/>
          <w:sz w:val="24"/>
          <w:szCs w:val="24"/>
          <w:lang w:eastAsia="zh-CN"/>
        </w:rPr>
      </w:pPr>
    </w:p>
    <w:p w14:paraId="03830CBF" w14:textId="77777777" w:rsidR="00B452BF" w:rsidRPr="00923AB2" w:rsidRDefault="00DC22DF" w:rsidP="00B9335A">
      <w:pPr>
        <w:pStyle w:val="Pa26"/>
        <w:snapToGrid w:val="0"/>
        <w:spacing w:line="360" w:lineRule="auto"/>
        <w:jc w:val="both"/>
        <w:rPr>
          <w:rFonts w:ascii="Book Antiqua" w:hAnsi="Book Antiqua" w:cs="Times New Roman"/>
          <w:b/>
          <w:bCs/>
          <w:color w:val="000000" w:themeColor="text1"/>
          <w:u w:val="single"/>
        </w:rPr>
      </w:pPr>
      <w:r w:rsidRPr="00923AB2">
        <w:rPr>
          <w:rFonts w:ascii="Book Antiqua" w:hAnsi="Book Antiqua" w:cs="Times New Roman"/>
          <w:b/>
          <w:bCs/>
          <w:color w:val="000000" w:themeColor="text1"/>
          <w:u w:val="single"/>
        </w:rPr>
        <w:t>ACKNOWLEDGMENTS</w:t>
      </w:r>
    </w:p>
    <w:p w14:paraId="558CAE69" w14:textId="37044ED1" w:rsidR="00CF60C5" w:rsidRPr="00923AB2" w:rsidRDefault="00DC22DF" w:rsidP="00B9335A">
      <w:pPr>
        <w:adjustRightInd w:val="0"/>
        <w:snapToGrid w:val="0"/>
        <w:spacing w:after="0" w:line="360" w:lineRule="auto"/>
        <w:jc w:val="both"/>
        <w:rPr>
          <w:rStyle w:val="A20"/>
          <w:color w:val="000000" w:themeColor="text1"/>
          <w:sz w:val="24"/>
          <w:szCs w:val="24"/>
        </w:rPr>
      </w:pPr>
      <w:r w:rsidRPr="00923AB2">
        <w:rPr>
          <w:rStyle w:val="A20"/>
          <w:color w:val="000000" w:themeColor="text1"/>
          <w:sz w:val="24"/>
          <w:szCs w:val="24"/>
        </w:rPr>
        <w:t>We would like to thank all the patients and their families who assisted with the study</w:t>
      </w:r>
      <w:r w:rsidRPr="00923AB2">
        <w:rPr>
          <w:rStyle w:val="A20"/>
          <w:color w:val="000000" w:themeColor="text1"/>
          <w:sz w:val="24"/>
          <w:szCs w:val="24"/>
          <w:cs/>
        </w:rPr>
        <w:t xml:space="preserve">. </w:t>
      </w:r>
      <w:r w:rsidRPr="00923AB2">
        <w:rPr>
          <w:rStyle w:val="A20"/>
          <w:color w:val="000000" w:themeColor="text1"/>
          <w:sz w:val="24"/>
          <w:szCs w:val="24"/>
        </w:rPr>
        <w:t>We thank all staff members involved in screening, diagnosis, evaluation, data collection, and analyses</w:t>
      </w:r>
      <w:r w:rsidRPr="00923AB2">
        <w:rPr>
          <w:rStyle w:val="A20"/>
          <w:color w:val="000000" w:themeColor="text1"/>
          <w:sz w:val="24"/>
          <w:szCs w:val="24"/>
          <w:cs/>
        </w:rPr>
        <w:t xml:space="preserve">. </w:t>
      </w:r>
      <w:r w:rsidR="00183B9D" w:rsidRPr="00923AB2">
        <w:rPr>
          <w:rStyle w:val="A20"/>
          <w:color w:val="000000" w:themeColor="text1"/>
          <w:sz w:val="24"/>
          <w:szCs w:val="24"/>
        </w:rPr>
        <w:t>We thank the following for his substantial help with this project</w:t>
      </w:r>
      <w:r w:rsidR="00183B9D" w:rsidRPr="00923AB2">
        <w:rPr>
          <w:rStyle w:val="A20"/>
          <w:color w:val="000000" w:themeColor="text1"/>
          <w:sz w:val="24"/>
          <w:szCs w:val="24"/>
          <w:cs/>
        </w:rPr>
        <w:t xml:space="preserve">: </w:t>
      </w:r>
      <w:r w:rsidR="00183B9D" w:rsidRPr="00923AB2">
        <w:rPr>
          <w:rStyle w:val="A20"/>
          <w:color w:val="000000" w:themeColor="text1"/>
          <w:sz w:val="24"/>
          <w:szCs w:val="24"/>
        </w:rPr>
        <w:t>Prof</w:t>
      </w:r>
      <w:r w:rsidR="00D64F23" w:rsidRPr="00923AB2">
        <w:rPr>
          <w:rStyle w:val="A20"/>
          <w:rFonts w:eastAsiaTheme="minorEastAsia"/>
          <w:color w:val="000000" w:themeColor="text1"/>
          <w:sz w:val="24"/>
          <w:szCs w:val="24"/>
          <w:lang w:eastAsia="zh-CN"/>
        </w:rPr>
        <w:t>essor</w:t>
      </w:r>
      <w:r w:rsidR="00183B9D" w:rsidRPr="00923AB2">
        <w:rPr>
          <w:rStyle w:val="A20"/>
          <w:color w:val="000000" w:themeColor="text1"/>
          <w:sz w:val="24"/>
          <w:szCs w:val="24"/>
          <w:cs/>
        </w:rPr>
        <w:t xml:space="preserve"> </w:t>
      </w:r>
      <w:r w:rsidR="00183B9D" w:rsidRPr="00923AB2">
        <w:rPr>
          <w:rStyle w:val="A20"/>
          <w:color w:val="000000" w:themeColor="text1"/>
          <w:sz w:val="24"/>
          <w:szCs w:val="24"/>
        </w:rPr>
        <w:t>Stephen D</w:t>
      </w:r>
      <w:r w:rsidR="00183B9D" w:rsidRPr="00923AB2">
        <w:rPr>
          <w:rStyle w:val="A20"/>
          <w:color w:val="000000" w:themeColor="text1"/>
          <w:sz w:val="24"/>
          <w:szCs w:val="24"/>
          <w:cs/>
        </w:rPr>
        <w:t xml:space="preserve">. </w:t>
      </w:r>
      <w:r w:rsidR="003D20F1" w:rsidRPr="00923AB2">
        <w:rPr>
          <w:rStyle w:val="A20"/>
          <w:color w:val="000000" w:themeColor="text1"/>
          <w:sz w:val="24"/>
          <w:szCs w:val="24"/>
        </w:rPr>
        <w:t>Martin, Consultant Psychiatrist to Her Majesty</w:t>
      </w:r>
      <w:r w:rsidR="003D20F1" w:rsidRPr="00923AB2">
        <w:rPr>
          <w:rStyle w:val="A20"/>
          <w:color w:val="000000" w:themeColor="text1"/>
          <w:sz w:val="24"/>
          <w:szCs w:val="24"/>
          <w:cs/>
        </w:rPr>
        <w:t>’</w:t>
      </w:r>
      <w:r w:rsidR="00183B9D" w:rsidRPr="00923AB2">
        <w:rPr>
          <w:rStyle w:val="A20"/>
          <w:color w:val="000000" w:themeColor="text1"/>
          <w:sz w:val="24"/>
          <w:szCs w:val="24"/>
        </w:rPr>
        <w:t>s Courts and Tribunals Service, United Kingdom</w:t>
      </w:r>
      <w:r w:rsidR="00183B9D" w:rsidRPr="00923AB2">
        <w:rPr>
          <w:rStyle w:val="A20"/>
          <w:color w:val="000000" w:themeColor="text1"/>
          <w:sz w:val="24"/>
          <w:szCs w:val="24"/>
          <w:cs/>
        </w:rPr>
        <w:t>.</w:t>
      </w:r>
      <w:r w:rsidRPr="00923AB2">
        <w:rPr>
          <w:rStyle w:val="A20"/>
          <w:color w:val="000000" w:themeColor="text1"/>
          <w:sz w:val="24"/>
          <w:szCs w:val="24"/>
          <w:cs/>
        </w:rPr>
        <w:t xml:space="preserve"> </w:t>
      </w:r>
      <w:r w:rsidR="001565B8" w:rsidRPr="00923AB2">
        <w:rPr>
          <w:rStyle w:val="A20"/>
          <w:color w:val="000000" w:themeColor="text1"/>
          <w:sz w:val="24"/>
          <w:szCs w:val="24"/>
        </w:rPr>
        <w:t xml:space="preserve">We are grateful for </w:t>
      </w:r>
      <w:bookmarkStart w:id="4" w:name="_Hlk27193786"/>
      <w:r w:rsidR="001565B8" w:rsidRPr="00923AB2">
        <w:rPr>
          <w:rStyle w:val="A20"/>
          <w:color w:val="000000" w:themeColor="text1"/>
          <w:sz w:val="24"/>
          <w:szCs w:val="24"/>
        </w:rPr>
        <w:t xml:space="preserve">the </w:t>
      </w:r>
      <w:r w:rsidR="0026410A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review of statistical methods in this study </w:t>
      </w:r>
      <w:r w:rsidR="0026410A" w:rsidRPr="00923AB2">
        <w:rPr>
          <w:rStyle w:val="A20"/>
          <w:color w:val="000000" w:themeColor="text1"/>
          <w:sz w:val="24"/>
          <w:szCs w:val="24"/>
        </w:rPr>
        <w:t xml:space="preserve">provided </w:t>
      </w:r>
      <w:r w:rsidR="0026410A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by </w: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</w:rPr>
        <w:t>Associate</w:t>
      </w:r>
      <w:r w:rsidR="0026410A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 </w:t>
      </w:r>
      <w:r w:rsidR="0026410A" w:rsidRPr="00923AB2">
        <w:rPr>
          <w:rFonts w:eastAsia="Times New Roman" w:cs="Times New Roman"/>
          <w:color w:val="000000" w:themeColor="text1"/>
          <w:sz w:val="24"/>
          <w:szCs w:val="24"/>
        </w:rPr>
        <w:t>Prof</w:t>
      </w:r>
      <w:r w:rsidR="00D64F23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>essor</w:t>
      </w:r>
      <w:r w:rsidR="0026410A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 </w:t>
      </w:r>
      <w:r w:rsidR="0026410A" w:rsidRPr="00923AB2">
        <w:rPr>
          <w:rFonts w:eastAsia="Times New Roman" w:cs="Times New Roman"/>
          <w:color w:val="000000" w:themeColor="text1"/>
          <w:sz w:val="24"/>
          <w:szCs w:val="24"/>
        </w:rPr>
        <w:t>Dr</w:t>
      </w:r>
      <w:r w:rsidR="0026410A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proofErr w:type="spellStart"/>
      <w:r w:rsidR="0026410A" w:rsidRPr="00923AB2">
        <w:rPr>
          <w:rFonts w:eastAsia="Times New Roman" w:cs="Times New Roman"/>
          <w:color w:val="000000" w:themeColor="text1"/>
          <w:sz w:val="24"/>
          <w:szCs w:val="24"/>
        </w:rPr>
        <w:t>Patrinee</w:t>
      </w:r>
      <w:proofErr w:type="spellEnd"/>
      <w:r w:rsidR="0026410A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6410A" w:rsidRPr="00923AB2">
        <w:rPr>
          <w:rFonts w:eastAsia="Times New Roman" w:cs="Times New Roman"/>
          <w:color w:val="000000" w:themeColor="text1"/>
          <w:sz w:val="24"/>
          <w:szCs w:val="24"/>
        </w:rPr>
        <w:t>Traisathit</w:t>
      </w:r>
      <w:proofErr w:type="spellEnd"/>
      <w:r w:rsidR="0026410A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and </w:t>
      </w:r>
      <w:bookmarkEnd w:id="4"/>
      <w:r w:rsidR="0026410A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the </w:t>
      </w:r>
      <w:r w:rsidR="001565B8" w:rsidRPr="00923AB2">
        <w:rPr>
          <w:rStyle w:val="A20"/>
          <w:color w:val="000000" w:themeColor="text1"/>
          <w:sz w:val="24"/>
          <w:szCs w:val="24"/>
        </w:rPr>
        <w:t xml:space="preserve">manuscript editing provided by </w:t>
      </w:r>
      <w:r w:rsidR="0026410A" w:rsidRPr="00923AB2">
        <w:rPr>
          <w:rStyle w:val="A20"/>
          <w:color w:val="000000" w:themeColor="text1"/>
          <w:sz w:val="24"/>
          <w:szCs w:val="24"/>
        </w:rPr>
        <w:t>Ms.</w:t>
      </w:r>
      <w:r w:rsidR="001565B8" w:rsidRPr="00923AB2">
        <w:rPr>
          <w:rStyle w:val="A20"/>
          <w:color w:val="000000" w:themeColor="text1"/>
          <w:sz w:val="24"/>
          <w:szCs w:val="24"/>
        </w:rPr>
        <w:t xml:space="preserve"> Ruth Barnard Leatherman</w:t>
      </w:r>
      <w:r w:rsidR="001565B8" w:rsidRPr="00923AB2">
        <w:rPr>
          <w:rStyle w:val="A20"/>
          <w:color w:val="000000" w:themeColor="text1"/>
          <w:sz w:val="24"/>
          <w:szCs w:val="24"/>
          <w:cs/>
        </w:rPr>
        <w:t>.</w:t>
      </w:r>
    </w:p>
    <w:p w14:paraId="109F860D" w14:textId="2E84290A" w:rsidR="00566A1D" w:rsidRPr="00923AB2" w:rsidRDefault="00566A1D" w:rsidP="00B9335A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</w:p>
    <w:p w14:paraId="12F924CB" w14:textId="5EFCAF30" w:rsidR="008C1C3D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Theme="minorEastAsia" w:cs="Times New Roman"/>
          <w:b/>
          <w:bCs/>
          <w:color w:val="000000" w:themeColor="text1"/>
          <w:sz w:val="24"/>
          <w:szCs w:val="24"/>
          <w:lang w:eastAsia="zh-CN"/>
        </w:rPr>
      </w:pPr>
      <w:r w:rsidRPr="00923AB2">
        <w:rPr>
          <w:rFonts w:eastAsia="Times New Roman" w:cs="Times New Roman"/>
          <w:b/>
          <w:bCs/>
          <w:color w:val="000000" w:themeColor="text1"/>
          <w:sz w:val="24"/>
          <w:szCs w:val="24"/>
        </w:rPr>
        <w:t>REFERENCES</w:t>
      </w:r>
    </w:p>
    <w:p w14:paraId="18E27F21" w14:textId="77777777" w:rsidR="00B9335A" w:rsidRPr="00923AB2" w:rsidRDefault="00B9335A" w:rsidP="00B9335A">
      <w:pPr>
        <w:adjustRightInd w:val="0"/>
        <w:snapToGrid w:val="0"/>
        <w:spacing w:after="0" w:line="360" w:lineRule="auto"/>
        <w:jc w:val="both"/>
        <w:rPr>
          <w:sz w:val="24"/>
          <w:szCs w:val="24"/>
        </w:rPr>
      </w:pPr>
      <w:r w:rsidRPr="00923AB2">
        <w:rPr>
          <w:sz w:val="24"/>
          <w:szCs w:val="24"/>
        </w:rPr>
        <w:t xml:space="preserve">1 </w:t>
      </w:r>
      <w:proofErr w:type="spellStart"/>
      <w:r w:rsidRPr="00923AB2">
        <w:rPr>
          <w:b/>
          <w:sz w:val="24"/>
          <w:szCs w:val="24"/>
        </w:rPr>
        <w:t>Hor</w:t>
      </w:r>
      <w:proofErr w:type="spellEnd"/>
      <w:r w:rsidRPr="00923AB2">
        <w:rPr>
          <w:b/>
          <w:sz w:val="24"/>
          <w:szCs w:val="24"/>
        </w:rPr>
        <w:t xml:space="preserve"> K</w:t>
      </w:r>
      <w:r w:rsidRPr="00923AB2">
        <w:rPr>
          <w:sz w:val="24"/>
          <w:szCs w:val="24"/>
        </w:rPr>
        <w:t xml:space="preserve">, Taylor M. Suicide and schizophrenia: a systematic review of rates and risk factors. </w:t>
      </w:r>
      <w:r w:rsidRPr="00923AB2">
        <w:rPr>
          <w:i/>
          <w:sz w:val="24"/>
          <w:szCs w:val="24"/>
        </w:rPr>
        <w:t xml:space="preserve">J </w:t>
      </w:r>
      <w:proofErr w:type="spellStart"/>
      <w:r w:rsidRPr="00923AB2">
        <w:rPr>
          <w:i/>
          <w:sz w:val="24"/>
          <w:szCs w:val="24"/>
        </w:rPr>
        <w:t>Psychopharmacol</w:t>
      </w:r>
      <w:proofErr w:type="spellEnd"/>
      <w:r w:rsidRPr="00923AB2">
        <w:rPr>
          <w:sz w:val="24"/>
          <w:szCs w:val="24"/>
        </w:rPr>
        <w:t xml:space="preserve"> 2010; </w:t>
      </w:r>
      <w:r w:rsidRPr="00923AB2">
        <w:rPr>
          <w:b/>
          <w:sz w:val="24"/>
          <w:szCs w:val="24"/>
        </w:rPr>
        <w:t>24</w:t>
      </w:r>
      <w:r w:rsidRPr="00923AB2">
        <w:rPr>
          <w:sz w:val="24"/>
          <w:szCs w:val="24"/>
        </w:rPr>
        <w:t>: 81-90 [PMID: 20923923 DOI: 10.1177/1359786810385490]</w:t>
      </w:r>
    </w:p>
    <w:p w14:paraId="4433CDEF" w14:textId="77777777" w:rsidR="00B9335A" w:rsidRPr="00923AB2" w:rsidRDefault="00B9335A" w:rsidP="00B9335A">
      <w:pPr>
        <w:adjustRightInd w:val="0"/>
        <w:snapToGrid w:val="0"/>
        <w:spacing w:after="0" w:line="360" w:lineRule="auto"/>
        <w:jc w:val="both"/>
        <w:rPr>
          <w:sz w:val="24"/>
          <w:szCs w:val="24"/>
        </w:rPr>
      </w:pPr>
      <w:r w:rsidRPr="00923AB2">
        <w:rPr>
          <w:sz w:val="24"/>
          <w:szCs w:val="24"/>
        </w:rPr>
        <w:t xml:space="preserve">2 </w:t>
      </w:r>
      <w:r w:rsidRPr="00923AB2">
        <w:rPr>
          <w:b/>
          <w:sz w:val="24"/>
          <w:szCs w:val="24"/>
        </w:rPr>
        <w:t>Kim SW</w:t>
      </w:r>
      <w:r w:rsidRPr="00923AB2">
        <w:rPr>
          <w:sz w:val="24"/>
          <w:szCs w:val="24"/>
        </w:rPr>
        <w:t xml:space="preserve">, Kim SJ, Mun JW, Bae KY, Kim JM, Kim SY, Yang SJ, Shin IS, Yoon JS. Psychosocial factors contributing to suicidal ideation in hospitalized schizophrenia patients in Korea. </w:t>
      </w:r>
      <w:r w:rsidRPr="00923AB2">
        <w:rPr>
          <w:i/>
          <w:sz w:val="24"/>
          <w:szCs w:val="24"/>
        </w:rPr>
        <w:t xml:space="preserve">Psychiatry </w:t>
      </w:r>
      <w:proofErr w:type="spellStart"/>
      <w:r w:rsidRPr="00923AB2">
        <w:rPr>
          <w:i/>
          <w:sz w:val="24"/>
          <w:szCs w:val="24"/>
        </w:rPr>
        <w:t>Investig</w:t>
      </w:r>
      <w:proofErr w:type="spellEnd"/>
      <w:r w:rsidRPr="00923AB2">
        <w:rPr>
          <w:sz w:val="24"/>
          <w:szCs w:val="24"/>
        </w:rPr>
        <w:t xml:space="preserve"> 2010; </w:t>
      </w:r>
      <w:r w:rsidRPr="00923AB2">
        <w:rPr>
          <w:b/>
          <w:sz w:val="24"/>
          <w:szCs w:val="24"/>
        </w:rPr>
        <w:t>7</w:t>
      </w:r>
      <w:r w:rsidRPr="00923AB2">
        <w:rPr>
          <w:sz w:val="24"/>
          <w:szCs w:val="24"/>
        </w:rPr>
        <w:t>: 79-85 [PMID: 20577615 DOI: 10.4306/pi.2010.7.2.79]</w:t>
      </w:r>
    </w:p>
    <w:p w14:paraId="12702577" w14:textId="77777777" w:rsidR="00B9335A" w:rsidRPr="00923AB2" w:rsidRDefault="00B9335A" w:rsidP="00B9335A">
      <w:pPr>
        <w:adjustRightInd w:val="0"/>
        <w:snapToGrid w:val="0"/>
        <w:spacing w:after="0" w:line="360" w:lineRule="auto"/>
        <w:jc w:val="both"/>
        <w:rPr>
          <w:sz w:val="24"/>
          <w:szCs w:val="24"/>
        </w:rPr>
      </w:pPr>
      <w:r w:rsidRPr="00923AB2">
        <w:rPr>
          <w:sz w:val="24"/>
          <w:szCs w:val="24"/>
        </w:rPr>
        <w:t xml:space="preserve">3 </w:t>
      </w:r>
      <w:r w:rsidRPr="00923AB2">
        <w:rPr>
          <w:b/>
          <w:sz w:val="24"/>
          <w:szCs w:val="24"/>
        </w:rPr>
        <w:t>King CA</w:t>
      </w:r>
      <w:r w:rsidRPr="00923AB2">
        <w:rPr>
          <w:sz w:val="24"/>
          <w:szCs w:val="24"/>
        </w:rPr>
        <w:t xml:space="preserve">, Jiang Q, </w:t>
      </w:r>
      <w:proofErr w:type="spellStart"/>
      <w:r w:rsidRPr="00923AB2">
        <w:rPr>
          <w:sz w:val="24"/>
          <w:szCs w:val="24"/>
        </w:rPr>
        <w:t>Czyz</w:t>
      </w:r>
      <w:proofErr w:type="spellEnd"/>
      <w:r w:rsidRPr="00923AB2">
        <w:rPr>
          <w:sz w:val="24"/>
          <w:szCs w:val="24"/>
        </w:rPr>
        <w:t xml:space="preserve"> EK, Kerr DC. Suicidal ideation of psychiatrically hospitalized adolescents has one-year predictive validity for suicide attempts in girls only. </w:t>
      </w:r>
      <w:r w:rsidRPr="00923AB2">
        <w:rPr>
          <w:i/>
          <w:sz w:val="24"/>
          <w:szCs w:val="24"/>
        </w:rPr>
        <w:t xml:space="preserve">J </w:t>
      </w:r>
      <w:proofErr w:type="spellStart"/>
      <w:r w:rsidRPr="00923AB2">
        <w:rPr>
          <w:i/>
          <w:sz w:val="24"/>
          <w:szCs w:val="24"/>
        </w:rPr>
        <w:t>Abnorm</w:t>
      </w:r>
      <w:proofErr w:type="spellEnd"/>
      <w:r w:rsidRPr="00923AB2">
        <w:rPr>
          <w:i/>
          <w:sz w:val="24"/>
          <w:szCs w:val="24"/>
        </w:rPr>
        <w:t xml:space="preserve"> Child Psychol</w:t>
      </w:r>
      <w:r w:rsidRPr="00923AB2">
        <w:rPr>
          <w:sz w:val="24"/>
          <w:szCs w:val="24"/>
        </w:rPr>
        <w:t xml:space="preserve"> 2014; </w:t>
      </w:r>
      <w:r w:rsidRPr="00923AB2">
        <w:rPr>
          <w:b/>
          <w:sz w:val="24"/>
          <w:szCs w:val="24"/>
        </w:rPr>
        <w:t>42</w:t>
      </w:r>
      <w:r w:rsidRPr="00923AB2">
        <w:rPr>
          <w:sz w:val="24"/>
          <w:szCs w:val="24"/>
        </w:rPr>
        <w:t>: 467-477 [PMID: 23996157 DOI: 10.1007/s10802-013-9794-0]</w:t>
      </w:r>
    </w:p>
    <w:p w14:paraId="7359FF53" w14:textId="77777777" w:rsidR="00B9335A" w:rsidRPr="00923AB2" w:rsidRDefault="00B9335A" w:rsidP="00B9335A">
      <w:pPr>
        <w:adjustRightInd w:val="0"/>
        <w:snapToGrid w:val="0"/>
        <w:spacing w:after="0" w:line="360" w:lineRule="auto"/>
        <w:jc w:val="both"/>
        <w:rPr>
          <w:sz w:val="24"/>
          <w:szCs w:val="24"/>
        </w:rPr>
      </w:pPr>
      <w:r w:rsidRPr="00923AB2">
        <w:rPr>
          <w:sz w:val="24"/>
          <w:szCs w:val="24"/>
        </w:rPr>
        <w:t xml:space="preserve">4 </w:t>
      </w:r>
      <w:r w:rsidRPr="00923AB2">
        <w:rPr>
          <w:b/>
          <w:sz w:val="24"/>
          <w:szCs w:val="24"/>
        </w:rPr>
        <w:t>Cohen S</w:t>
      </w:r>
      <w:r w:rsidRPr="00923AB2">
        <w:rPr>
          <w:sz w:val="24"/>
          <w:szCs w:val="24"/>
        </w:rPr>
        <w:t xml:space="preserve">, Lavelle J, Rich CL, </w:t>
      </w:r>
      <w:proofErr w:type="spellStart"/>
      <w:r w:rsidRPr="00923AB2">
        <w:rPr>
          <w:sz w:val="24"/>
          <w:szCs w:val="24"/>
        </w:rPr>
        <w:t>Bromet</w:t>
      </w:r>
      <w:proofErr w:type="spellEnd"/>
      <w:r w:rsidRPr="00923AB2">
        <w:rPr>
          <w:sz w:val="24"/>
          <w:szCs w:val="24"/>
        </w:rPr>
        <w:t xml:space="preserve"> E. Rates and correlates of suicide attempts in first-admission psychotic patients. </w:t>
      </w:r>
      <w:r w:rsidRPr="00923AB2">
        <w:rPr>
          <w:i/>
          <w:sz w:val="24"/>
          <w:szCs w:val="24"/>
        </w:rPr>
        <w:t xml:space="preserve">Acta </w:t>
      </w:r>
      <w:proofErr w:type="spellStart"/>
      <w:r w:rsidRPr="00923AB2">
        <w:rPr>
          <w:i/>
          <w:sz w:val="24"/>
          <w:szCs w:val="24"/>
        </w:rPr>
        <w:t>Psychiatr</w:t>
      </w:r>
      <w:proofErr w:type="spellEnd"/>
      <w:r w:rsidRPr="00923AB2">
        <w:rPr>
          <w:i/>
          <w:sz w:val="24"/>
          <w:szCs w:val="24"/>
        </w:rPr>
        <w:t xml:space="preserve"> </w:t>
      </w:r>
      <w:proofErr w:type="spellStart"/>
      <w:r w:rsidRPr="00923AB2">
        <w:rPr>
          <w:i/>
          <w:sz w:val="24"/>
          <w:szCs w:val="24"/>
        </w:rPr>
        <w:t>Scand</w:t>
      </w:r>
      <w:proofErr w:type="spellEnd"/>
      <w:r w:rsidRPr="00923AB2">
        <w:rPr>
          <w:sz w:val="24"/>
          <w:szCs w:val="24"/>
        </w:rPr>
        <w:t xml:space="preserve"> 1994; </w:t>
      </w:r>
      <w:r w:rsidRPr="00923AB2">
        <w:rPr>
          <w:b/>
          <w:sz w:val="24"/>
          <w:szCs w:val="24"/>
        </w:rPr>
        <w:t>90</w:t>
      </w:r>
      <w:r w:rsidRPr="00923AB2">
        <w:rPr>
          <w:sz w:val="24"/>
          <w:szCs w:val="24"/>
        </w:rPr>
        <w:t>: 167-171 [PMID: 7810339]</w:t>
      </w:r>
    </w:p>
    <w:p w14:paraId="5EA4FCBA" w14:textId="77777777" w:rsidR="00B9335A" w:rsidRPr="00923AB2" w:rsidRDefault="00B9335A" w:rsidP="00B9335A">
      <w:pPr>
        <w:adjustRightInd w:val="0"/>
        <w:snapToGrid w:val="0"/>
        <w:spacing w:after="0" w:line="360" w:lineRule="auto"/>
        <w:jc w:val="both"/>
        <w:rPr>
          <w:sz w:val="24"/>
          <w:szCs w:val="24"/>
        </w:rPr>
      </w:pPr>
      <w:r w:rsidRPr="00923AB2">
        <w:rPr>
          <w:sz w:val="24"/>
          <w:szCs w:val="24"/>
        </w:rPr>
        <w:t xml:space="preserve">5 </w:t>
      </w:r>
      <w:proofErr w:type="spellStart"/>
      <w:r w:rsidRPr="00923AB2">
        <w:rPr>
          <w:b/>
          <w:sz w:val="24"/>
          <w:szCs w:val="24"/>
        </w:rPr>
        <w:t>Ventriglio</w:t>
      </w:r>
      <w:proofErr w:type="spellEnd"/>
      <w:r w:rsidRPr="00923AB2">
        <w:rPr>
          <w:b/>
          <w:sz w:val="24"/>
          <w:szCs w:val="24"/>
        </w:rPr>
        <w:t xml:space="preserve"> A</w:t>
      </w:r>
      <w:r w:rsidRPr="00923AB2">
        <w:rPr>
          <w:sz w:val="24"/>
          <w:szCs w:val="24"/>
        </w:rPr>
        <w:t xml:space="preserve">, Gentile A, </w:t>
      </w:r>
      <w:proofErr w:type="spellStart"/>
      <w:r w:rsidRPr="00923AB2">
        <w:rPr>
          <w:sz w:val="24"/>
          <w:szCs w:val="24"/>
        </w:rPr>
        <w:t>Bonfitto</w:t>
      </w:r>
      <w:proofErr w:type="spellEnd"/>
      <w:r w:rsidRPr="00923AB2">
        <w:rPr>
          <w:sz w:val="24"/>
          <w:szCs w:val="24"/>
        </w:rPr>
        <w:t xml:space="preserve"> I, Stella E, Mari M, </w:t>
      </w:r>
      <w:proofErr w:type="spellStart"/>
      <w:r w:rsidRPr="00923AB2">
        <w:rPr>
          <w:sz w:val="24"/>
          <w:szCs w:val="24"/>
        </w:rPr>
        <w:t>Steardo</w:t>
      </w:r>
      <w:proofErr w:type="spellEnd"/>
      <w:r w:rsidRPr="00923AB2">
        <w:rPr>
          <w:sz w:val="24"/>
          <w:szCs w:val="24"/>
        </w:rPr>
        <w:t xml:space="preserve"> L, </w:t>
      </w:r>
      <w:proofErr w:type="spellStart"/>
      <w:r w:rsidRPr="00923AB2">
        <w:rPr>
          <w:sz w:val="24"/>
          <w:szCs w:val="24"/>
        </w:rPr>
        <w:t>Bellomo</w:t>
      </w:r>
      <w:proofErr w:type="spellEnd"/>
      <w:r w:rsidRPr="00923AB2">
        <w:rPr>
          <w:sz w:val="24"/>
          <w:szCs w:val="24"/>
        </w:rPr>
        <w:t xml:space="preserve"> A. Suicide in the Early Stage of Schizophrenia. </w:t>
      </w:r>
      <w:r w:rsidRPr="00923AB2">
        <w:rPr>
          <w:i/>
          <w:sz w:val="24"/>
          <w:szCs w:val="24"/>
        </w:rPr>
        <w:t>Front Psychiatry</w:t>
      </w:r>
      <w:r w:rsidRPr="00923AB2">
        <w:rPr>
          <w:sz w:val="24"/>
          <w:szCs w:val="24"/>
        </w:rPr>
        <w:t xml:space="preserve"> 2016; </w:t>
      </w:r>
      <w:r w:rsidRPr="00923AB2">
        <w:rPr>
          <w:b/>
          <w:sz w:val="24"/>
          <w:szCs w:val="24"/>
        </w:rPr>
        <w:t>7</w:t>
      </w:r>
      <w:r w:rsidRPr="00923AB2">
        <w:rPr>
          <w:sz w:val="24"/>
          <w:szCs w:val="24"/>
        </w:rPr>
        <w:t>: 116 [PMID: 27445872 DOI: 10.3389/fpsyt.2016.00116]</w:t>
      </w:r>
    </w:p>
    <w:p w14:paraId="7A8042DC" w14:textId="77777777" w:rsidR="00B9335A" w:rsidRPr="00923AB2" w:rsidRDefault="00B9335A" w:rsidP="00B9335A">
      <w:pPr>
        <w:adjustRightInd w:val="0"/>
        <w:snapToGrid w:val="0"/>
        <w:spacing w:after="0" w:line="360" w:lineRule="auto"/>
        <w:jc w:val="both"/>
        <w:rPr>
          <w:sz w:val="24"/>
          <w:szCs w:val="24"/>
        </w:rPr>
      </w:pPr>
      <w:r w:rsidRPr="00923AB2">
        <w:rPr>
          <w:sz w:val="24"/>
          <w:szCs w:val="24"/>
        </w:rPr>
        <w:t xml:space="preserve">6 </w:t>
      </w:r>
      <w:proofErr w:type="spellStart"/>
      <w:r w:rsidRPr="00923AB2">
        <w:rPr>
          <w:b/>
          <w:sz w:val="24"/>
          <w:szCs w:val="24"/>
        </w:rPr>
        <w:t>Chwastiak</w:t>
      </w:r>
      <w:proofErr w:type="spellEnd"/>
      <w:r w:rsidRPr="00923AB2">
        <w:rPr>
          <w:b/>
          <w:sz w:val="24"/>
          <w:szCs w:val="24"/>
        </w:rPr>
        <w:t xml:space="preserve"> LA</w:t>
      </w:r>
      <w:r w:rsidRPr="00923AB2">
        <w:rPr>
          <w:sz w:val="24"/>
          <w:szCs w:val="24"/>
        </w:rPr>
        <w:t xml:space="preserve">, </w:t>
      </w:r>
      <w:proofErr w:type="spellStart"/>
      <w:r w:rsidRPr="00923AB2">
        <w:rPr>
          <w:sz w:val="24"/>
          <w:szCs w:val="24"/>
        </w:rPr>
        <w:t>Rosenheck</w:t>
      </w:r>
      <w:proofErr w:type="spellEnd"/>
      <w:r w:rsidRPr="00923AB2">
        <w:rPr>
          <w:sz w:val="24"/>
          <w:szCs w:val="24"/>
        </w:rPr>
        <w:t xml:space="preserve"> RA, McEvoy JP, Keefe RS, Swartz MS, Lieberman JA. Interrelationships of psychiatric symptom severity, medical comorbidity, and functioning in schizophrenia. </w:t>
      </w:r>
      <w:proofErr w:type="spellStart"/>
      <w:r w:rsidRPr="00923AB2">
        <w:rPr>
          <w:i/>
          <w:sz w:val="24"/>
          <w:szCs w:val="24"/>
        </w:rPr>
        <w:t>Psychiatr</w:t>
      </w:r>
      <w:proofErr w:type="spellEnd"/>
      <w:r w:rsidRPr="00923AB2">
        <w:rPr>
          <w:i/>
          <w:sz w:val="24"/>
          <w:szCs w:val="24"/>
        </w:rPr>
        <w:t xml:space="preserve"> Serv</w:t>
      </w:r>
      <w:r w:rsidRPr="00923AB2">
        <w:rPr>
          <w:sz w:val="24"/>
          <w:szCs w:val="24"/>
        </w:rPr>
        <w:t xml:space="preserve"> 2006; </w:t>
      </w:r>
      <w:r w:rsidRPr="00923AB2">
        <w:rPr>
          <w:b/>
          <w:sz w:val="24"/>
          <w:szCs w:val="24"/>
        </w:rPr>
        <w:t>57</w:t>
      </w:r>
      <w:r w:rsidRPr="00923AB2">
        <w:rPr>
          <w:sz w:val="24"/>
          <w:szCs w:val="24"/>
        </w:rPr>
        <w:t>: 1102-1109 [PMID: 16870960 DOI: 10.1176/ps.2006.57.8.1102]</w:t>
      </w:r>
    </w:p>
    <w:p w14:paraId="2591E337" w14:textId="77777777" w:rsidR="00B9335A" w:rsidRPr="00923AB2" w:rsidRDefault="00B9335A" w:rsidP="00B9335A">
      <w:pPr>
        <w:adjustRightInd w:val="0"/>
        <w:snapToGrid w:val="0"/>
        <w:spacing w:after="0" w:line="360" w:lineRule="auto"/>
        <w:jc w:val="both"/>
        <w:rPr>
          <w:sz w:val="24"/>
          <w:szCs w:val="24"/>
        </w:rPr>
      </w:pPr>
      <w:r w:rsidRPr="00923AB2">
        <w:rPr>
          <w:sz w:val="24"/>
          <w:szCs w:val="24"/>
        </w:rPr>
        <w:lastRenderedPageBreak/>
        <w:t xml:space="preserve">7 </w:t>
      </w:r>
      <w:r w:rsidRPr="00923AB2">
        <w:rPr>
          <w:b/>
          <w:sz w:val="24"/>
          <w:szCs w:val="24"/>
        </w:rPr>
        <w:t>Mitchell AJ</w:t>
      </w:r>
      <w:r w:rsidRPr="00923AB2">
        <w:rPr>
          <w:sz w:val="24"/>
          <w:szCs w:val="24"/>
        </w:rPr>
        <w:t xml:space="preserve">, Malone D. Physical health and schizophrenia. </w:t>
      </w:r>
      <w:proofErr w:type="spellStart"/>
      <w:r w:rsidRPr="00923AB2">
        <w:rPr>
          <w:i/>
          <w:sz w:val="24"/>
          <w:szCs w:val="24"/>
        </w:rPr>
        <w:t>Curr</w:t>
      </w:r>
      <w:proofErr w:type="spellEnd"/>
      <w:r w:rsidRPr="00923AB2">
        <w:rPr>
          <w:i/>
          <w:sz w:val="24"/>
          <w:szCs w:val="24"/>
        </w:rPr>
        <w:t xml:space="preserve"> </w:t>
      </w:r>
      <w:proofErr w:type="spellStart"/>
      <w:r w:rsidRPr="00923AB2">
        <w:rPr>
          <w:i/>
          <w:sz w:val="24"/>
          <w:szCs w:val="24"/>
        </w:rPr>
        <w:t>Opin</w:t>
      </w:r>
      <w:proofErr w:type="spellEnd"/>
      <w:r w:rsidRPr="00923AB2">
        <w:rPr>
          <w:i/>
          <w:sz w:val="24"/>
          <w:szCs w:val="24"/>
        </w:rPr>
        <w:t xml:space="preserve"> Psychiatry</w:t>
      </w:r>
      <w:r w:rsidRPr="00923AB2">
        <w:rPr>
          <w:sz w:val="24"/>
          <w:szCs w:val="24"/>
        </w:rPr>
        <w:t xml:space="preserve"> 2006; </w:t>
      </w:r>
      <w:r w:rsidRPr="00923AB2">
        <w:rPr>
          <w:b/>
          <w:sz w:val="24"/>
          <w:szCs w:val="24"/>
        </w:rPr>
        <w:t>19</w:t>
      </w:r>
      <w:r w:rsidRPr="00923AB2">
        <w:rPr>
          <w:sz w:val="24"/>
          <w:szCs w:val="24"/>
        </w:rPr>
        <w:t>: 432-437 [PMID: 16721177 DOI: 10.1097/01.yco.0000228767.71473.9e]</w:t>
      </w:r>
    </w:p>
    <w:p w14:paraId="68C68108" w14:textId="185DC297" w:rsidR="00B9335A" w:rsidRPr="00923AB2" w:rsidRDefault="00B9335A" w:rsidP="00B9335A">
      <w:pPr>
        <w:adjustRightInd w:val="0"/>
        <w:snapToGrid w:val="0"/>
        <w:spacing w:after="0" w:line="360" w:lineRule="auto"/>
        <w:jc w:val="both"/>
        <w:rPr>
          <w:sz w:val="24"/>
          <w:szCs w:val="24"/>
        </w:rPr>
      </w:pPr>
      <w:r w:rsidRPr="00923AB2">
        <w:rPr>
          <w:sz w:val="24"/>
          <w:szCs w:val="24"/>
        </w:rPr>
        <w:t xml:space="preserve">8 </w:t>
      </w:r>
      <w:proofErr w:type="spellStart"/>
      <w:r w:rsidRPr="00923AB2">
        <w:rPr>
          <w:b/>
          <w:sz w:val="24"/>
          <w:szCs w:val="24"/>
        </w:rPr>
        <w:t>Kittirattanapaiboon</w:t>
      </w:r>
      <w:proofErr w:type="spellEnd"/>
      <w:r w:rsidRPr="00923AB2">
        <w:rPr>
          <w:b/>
          <w:sz w:val="24"/>
          <w:szCs w:val="24"/>
        </w:rPr>
        <w:t xml:space="preserve"> P,</w:t>
      </w:r>
      <w:r w:rsidRPr="00923AB2">
        <w:rPr>
          <w:sz w:val="24"/>
          <w:szCs w:val="24"/>
        </w:rPr>
        <w:t xml:space="preserve"> </w:t>
      </w:r>
      <w:proofErr w:type="spellStart"/>
      <w:r w:rsidRPr="00923AB2">
        <w:rPr>
          <w:sz w:val="24"/>
          <w:szCs w:val="24"/>
        </w:rPr>
        <w:t>Khamwongpin</w:t>
      </w:r>
      <w:proofErr w:type="spellEnd"/>
      <w:r w:rsidRPr="00923AB2">
        <w:rPr>
          <w:sz w:val="24"/>
          <w:szCs w:val="24"/>
        </w:rPr>
        <w:t xml:space="preserve">, M. The validity of the Mini International Neuropsychiatric Interview (MINI). </w:t>
      </w:r>
      <w:r w:rsidRPr="00923AB2">
        <w:rPr>
          <w:i/>
          <w:sz w:val="24"/>
          <w:szCs w:val="24"/>
        </w:rPr>
        <w:t xml:space="preserve">J </w:t>
      </w:r>
      <w:proofErr w:type="spellStart"/>
      <w:r w:rsidRPr="00923AB2">
        <w:rPr>
          <w:i/>
          <w:sz w:val="24"/>
          <w:szCs w:val="24"/>
        </w:rPr>
        <w:t>Ment</w:t>
      </w:r>
      <w:proofErr w:type="spellEnd"/>
      <w:r w:rsidRPr="00923AB2">
        <w:rPr>
          <w:i/>
          <w:sz w:val="24"/>
          <w:szCs w:val="24"/>
        </w:rPr>
        <w:t xml:space="preserve"> Health Thailand</w:t>
      </w:r>
      <w:r w:rsidRPr="00923AB2">
        <w:rPr>
          <w:sz w:val="24"/>
          <w:szCs w:val="24"/>
        </w:rPr>
        <w:t xml:space="preserve"> 2005: 125</w:t>
      </w:r>
    </w:p>
    <w:p w14:paraId="2250F7C2" w14:textId="58C0DBD9" w:rsidR="00B9335A" w:rsidRPr="00923AB2" w:rsidRDefault="00B9335A" w:rsidP="00B9335A">
      <w:pPr>
        <w:adjustRightInd w:val="0"/>
        <w:snapToGrid w:val="0"/>
        <w:spacing w:after="0" w:line="360" w:lineRule="auto"/>
        <w:jc w:val="both"/>
        <w:rPr>
          <w:sz w:val="24"/>
          <w:szCs w:val="24"/>
        </w:rPr>
      </w:pPr>
      <w:r w:rsidRPr="00923AB2">
        <w:rPr>
          <w:sz w:val="24"/>
          <w:szCs w:val="24"/>
        </w:rPr>
        <w:t xml:space="preserve">9 </w:t>
      </w:r>
      <w:r w:rsidRPr="00923AB2">
        <w:rPr>
          <w:b/>
          <w:sz w:val="24"/>
          <w:szCs w:val="24"/>
        </w:rPr>
        <w:t>Likert R</w:t>
      </w:r>
      <w:r w:rsidRPr="00923AB2">
        <w:rPr>
          <w:sz w:val="24"/>
          <w:szCs w:val="24"/>
        </w:rPr>
        <w:t xml:space="preserve">. A technique for the measurement of attitudes. </w:t>
      </w:r>
      <w:r w:rsidRPr="00923AB2">
        <w:rPr>
          <w:i/>
          <w:sz w:val="24"/>
          <w:szCs w:val="24"/>
        </w:rPr>
        <w:t>Arc Psychology</w:t>
      </w:r>
      <w:r w:rsidRPr="00923AB2">
        <w:rPr>
          <w:sz w:val="24"/>
          <w:szCs w:val="24"/>
        </w:rPr>
        <w:t xml:space="preserve"> 1932: 55</w:t>
      </w:r>
    </w:p>
    <w:p w14:paraId="173D9DE1" w14:textId="76764650" w:rsidR="00B9335A" w:rsidRPr="00923AB2" w:rsidRDefault="00B9335A" w:rsidP="00B9335A">
      <w:pPr>
        <w:adjustRightInd w:val="0"/>
        <w:snapToGrid w:val="0"/>
        <w:spacing w:after="0" w:line="360" w:lineRule="auto"/>
        <w:jc w:val="both"/>
        <w:rPr>
          <w:rFonts w:eastAsiaTheme="minorEastAsia"/>
          <w:color w:val="000000" w:themeColor="text1"/>
          <w:sz w:val="24"/>
          <w:szCs w:val="24"/>
          <w:lang w:eastAsia="zh-CN"/>
        </w:rPr>
      </w:pPr>
      <w:r w:rsidRPr="00923AB2">
        <w:rPr>
          <w:color w:val="000000" w:themeColor="text1"/>
          <w:sz w:val="24"/>
          <w:szCs w:val="24"/>
          <w:highlight w:val="yellow"/>
        </w:rPr>
        <w:t xml:space="preserve">10 </w:t>
      </w:r>
      <w:r w:rsidRPr="00923AB2">
        <w:rPr>
          <w:b/>
          <w:color w:val="000000" w:themeColor="text1"/>
          <w:sz w:val="24"/>
          <w:szCs w:val="24"/>
          <w:highlight w:val="yellow"/>
        </w:rPr>
        <w:t>Robinson J</w:t>
      </w:r>
      <w:r w:rsidRPr="00923AB2">
        <w:rPr>
          <w:rFonts w:eastAsiaTheme="minorEastAsia"/>
          <w:b/>
          <w:color w:val="000000" w:themeColor="text1"/>
          <w:sz w:val="24"/>
          <w:szCs w:val="24"/>
          <w:highlight w:val="yellow"/>
          <w:lang w:eastAsia="zh-CN"/>
        </w:rPr>
        <w:t>.</w:t>
      </w:r>
      <w:r w:rsidRPr="00923AB2">
        <w:rPr>
          <w:b/>
          <w:color w:val="000000" w:themeColor="text1"/>
          <w:sz w:val="24"/>
          <w:szCs w:val="24"/>
          <w:highlight w:val="yellow"/>
        </w:rPr>
        <w:t xml:space="preserve"> </w:t>
      </w:r>
      <w:r w:rsidRPr="00923AB2">
        <w:rPr>
          <w:color w:val="000000" w:themeColor="text1"/>
          <w:sz w:val="24"/>
          <w:szCs w:val="24"/>
          <w:highlight w:val="yellow"/>
        </w:rPr>
        <w:t>Likert Scale.</w:t>
      </w:r>
      <w:r w:rsidRPr="00923AB2">
        <w:rPr>
          <w:b/>
          <w:color w:val="000000" w:themeColor="text1"/>
          <w:sz w:val="24"/>
          <w:szCs w:val="24"/>
          <w:highlight w:val="yellow"/>
        </w:rPr>
        <w:t xml:space="preserve"> </w:t>
      </w:r>
      <w:r w:rsidRPr="00923AB2">
        <w:rPr>
          <w:color w:val="000000" w:themeColor="text1"/>
          <w:sz w:val="24"/>
          <w:szCs w:val="24"/>
          <w:highlight w:val="yellow"/>
        </w:rPr>
        <w:t xml:space="preserve">In: </w:t>
      </w:r>
      <w:proofErr w:type="spellStart"/>
      <w:r w:rsidRPr="00923AB2">
        <w:rPr>
          <w:color w:val="000000" w:themeColor="text1"/>
          <w:sz w:val="24"/>
          <w:szCs w:val="24"/>
          <w:highlight w:val="yellow"/>
        </w:rPr>
        <w:t>Michalos</w:t>
      </w:r>
      <w:proofErr w:type="spellEnd"/>
      <w:r w:rsidRPr="00923AB2">
        <w:rPr>
          <w:color w:val="000000" w:themeColor="text1"/>
          <w:sz w:val="24"/>
          <w:szCs w:val="24"/>
          <w:highlight w:val="yellow"/>
        </w:rPr>
        <w:t xml:space="preserve"> AC, editor. Encyclopedia of Quality of Life and Well-Being Research. Dordrecht: Springer Netherlands</w:t>
      </w:r>
      <w:r w:rsidRPr="00923AB2">
        <w:rPr>
          <w:rFonts w:eastAsiaTheme="minorEastAsia"/>
          <w:color w:val="000000" w:themeColor="text1"/>
          <w:sz w:val="24"/>
          <w:szCs w:val="24"/>
          <w:highlight w:val="yellow"/>
          <w:lang w:eastAsia="zh-CN"/>
        </w:rPr>
        <w:t>,</w:t>
      </w:r>
      <w:r w:rsidRPr="00923AB2">
        <w:rPr>
          <w:color w:val="000000" w:themeColor="text1"/>
          <w:sz w:val="24"/>
          <w:szCs w:val="24"/>
          <w:highlight w:val="yellow"/>
        </w:rPr>
        <w:t xml:space="preserve"> 2014</w:t>
      </w:r>
      <w:r w:rsidRPr="00923AB2">
        <w:rPr>
          <w:rFonts w:eastAsiaTheme="minorEastAsia"/>
          <w:color w:val="000000" w:themeColor="text1"/>
          <w:sz w:val="24"/>
          <w:szCs w:val="24"/>
          <w:highlight w:val="yellow"/>
          <w:lang w:eastAsia="zh-CN"/>
        </w:rPr>
        <w:t xml:space="preserve">: </w:t>
      </w:r>
      <w:r w:rsidRPr="00923AB2">
        <w:rPr>
          <w:color w:val="000000" w:themeColor="text1"/>
          <w:sz w:val="24"/>
          <w:szCs w:val="24"/>
          <w:highlight w:val="yellow"/>
        </w:rPr>
        <w:t>3620-3</w:t>
      </w:r>
      <w:r w:rsidRPr="00923AB2">
        <w:rPr>
          <w:rFonts w:eastAsiaTheme="minorEastAsia"/>
          <w:color w:val="000000" w:themeColor="text1"/>
          <w:sz w:val="24"/>
          <w:szCs w:val="24"/>
          <w:highlight w:val="yellow"/>
          <w:lang w:eastAsia="zh-CN"/>
        </w:rPr>
        <w:t>3</w:t>
      </w:r>
      <w:r w:rsidRPr="00923AB2">
        <w:rPr>
          <w:color w:val="000000" w:themeColor="text1"/>
          <w:sz w:val="24"/>
          <w:szCs w:val="24"/>
          <w:highlight w:val="yellow"/>
        </w:rPr>
        <w:t>62</w:t>
      </w:r>
    </w:p>
    <w:p w14:paraId="31DE7065" w14:textId="77777777" w:rsidR="00B9335A" w:rsidRPr="00923AB2" w:rsidRDefault="00B9335A" w:rsidP="00B9335A">
      <w:pPr>
        <w:adjustRightInd w:val="0"/>
        <w:snapToGrid w:val="0"/>
        <w:spacing w:after="0" w:line="360" w:lineRule="auto"/>
        <w:jc w:val="both"/>
        <w:rPr>
          <w:sz w:val="24"/>
          <w:szCs w:val="24"/>
        </w:rPr>
      </w:pPr>
      <w:r w:rsidRPr="00923AB2">
        <w:rPr>
          <w:sz w:val="24"/>
          <w:szCs w:val="24"/>
        </w:rPr>
        <w:t xml:space="preserve">11 </w:t>
      </w:r>
      <w:proofErr w:type="spellStart"/>
      <w:r w:rsidRPr="00923AB2">
        <w:rPr>
          <w:b/>
          <w:sz w:val="24"/>
          <w:szCs w:val="24"/>
        </w:rPr>
        <w:t>Charlson</w:t>
      </w:r>
      <w:proofErr w:type="spellEnd"/>
      <w:r w:rsidRPr="00923AB2">
        <w:rPr>
          <w:b/>
          <w:sz w:val="24"/>
          <w:szCs w:val="24"/>
        </w:rPr>
        <w:t xml:space="preserve"> ME</w:t>
      </w:r>
      <w:r w:rsidRPr="00923AB2">
        <w:rPr>
          <w:sz w:val="24"/>
          <w:szCs w:val="24"/>
        </w:rPr>
        <w:t xml:space="preserve">, Pompei P, Ales KL, </w:t>
      </w:r>
      <w:proofErr w:type="spellStart"/>
      <w:r w:rsidRPr="00923AB2">
        <w:rPr>
          <w:sz w:val="24"/>
          <w:szCs w:val="24"/>
        </w:rPr>
        <w:t>MacKenzie</w:t>
      </w:r>
      <w:proofErr w:type="spellEnd"/>
      <w:r w:rsidRPr="00923AB2">
        <w:rPr>
          <w:sz w:val="24"/>
          <w:szCs w:val="24"/>
        </w:rPr>
        <w:t xml:space="preserve"> CR. A new method of classifying prognostic comorbidity in longitudinal studies: development and validation. </w:t>
      </w:r>
      <w:r w:rsidRPr="00923AB2">
        <w:rPr>
          <w:i/>
          <w:sz w:val="24"/>
          <w:szCs w:val="24"/>
        </w:rPr>
        <w:t>J Chronic Dis</w:t>
      </w:r>
      <w:r w:rsidRPr="00923AB2">
        <w:rPr>
          <w:sz w:val="24"/>
          <w:szCs w:val="24"/>
        </w:rPr>
        <w:t xml:space="preserve"> 1987; </w:t>
      </w:r>
      <w:r w:rsidRPr="00923AB2">
        <w:rPr>
          <w:b/>
          <w:sz w:val="24"/>
          <w:szCs w:val="24"/>
        </w:rPr>
        <w:t>40</w:t>
      </w:r>
      <w:r w:rsidRPr="00923AB2">
        <w:rPr>
          <w:sz w:val="24"/>
          <w:szCs w:val="24"/>
        </w:rPr>
        <w:t>: 373-383 [PMID: 3558716]</w:t>
      </w:r>
    </w:p>
    <w:p w14:paraId="3D8A9A40" w14:textId="77777777" w:rsidR="00B9335A" w:rsidRPr="00923AB2" w:rsidRDefault="00B9335A" w:rsidP="00B9335A">
      <w:pPr>
        <w:adjustRightInd w:val="0"/>
        <w:snapToGrid w:val="0"/>
        <w:spacing w:after="0" w:line="360" w:lineRule="auto"/>
        <w:jc w:val="both"/>
        <w:rPr>
          <w:sz w:val="24"/>
          <w:szCs w:val="24"/>
        </w:rPr>
      </w:pPr>
      <w:r w:rsidRPr="00923AB2">
        <w:rPr>
          <w:sz w:val="24"/>
          <w:szCs w:val="24"/>
        </w:rPr>
        <w:t xml:space="preserve">12 </w:t>
      </w:r>
      <w:r w:rsidRPr="00923AB2">
        <w:rPr>
          <w:b/>
          <w:sz w:val="24"/>
          <w:szCs w:val="24"/>
        </w:rPr>
        <w:t>Li H</w:t>
      </w:r>
      <w:r w:rsidRPr="00923AB2">
        <w:rPr>
          <w:sz w:val="24"/>
          <w:szCs w:val="24"/>
        </w:rPr>
        <w:t xml:space="preserve">, Luo X, </w:t>
      </w:r>
      <w:proofErr w:type="spellStart"/>
      <w:r w:rsidRPr="00923AB2">
        <w:rPr>
          <w:sz w:val="24"/>
          <w:szCs w:val="24"/>
        </w:rPr>
        <w:t>Ke</w:t>
      </w:r>
      <w:proofErr w:type="spellEnd"/>
      <w:r w:rsidRPr="00923AB2">
        <w:rPr>
          <w:sz w:val="24"/>
          <w:szCs w:val="24"/>
        </w:rPr>
        <w:t xml:space="preserve"> X, Dai Q, Zheng W, Zhang C, Cassidy RM, Soares JC, Zhang X, Ning Y. Major depressive disorder and suicide risk among adult outpatients at several general hospitals in a Chinese Han population. </w:t>
      </w:r>
      <w:proofErr w:type="spellStart"/>
      <w:r w:rsidRPr="00923AB2">
        <w:rPr>
          <w:i/>
          <w:sz w:val="24"/>
          <w:szCs w:val="24"/>
        </w:rPr>
        <w:t>PLoS</w:t>
      </w:r>
      <w:proofErr w:type="spellEnd"/>
      <w:r w:rsidRPr="00923AB2">
        <w:rPr>
          <w:i/>
          <w:sz w:val="24"/>
          <w:szCs w:val="24"/>
        </w:rPr>
        <w:t xml:space="preserve"> One</w:t>
      </w:r>
      <w:r w:rsidRPr="00923AB2">
        <w:rPr>
          <w:sz w:val="24"/>
          <w:szCs w:val="24"/>
        </w:rPr>
        <w:t xml:space="preserve"> 2017; </w:t>
      </w:r>
      <w:r w:rsidRPr="00923AB2">
        <w:rPr>
          <w:b/>
          <w:sz w:val="24"/>
          <w:szCs w:val="24"/>
        </w:rPr>
        <w:t>12</w:t>
      </w:r>
      <w:r w:rsidRPr="00923AB2">
        <w:rPr>
          <w:sz w:val="24"/>
          <w:szCs w:val="24"/>
        </w:rPr>
        <w:t>: e0186143 [PMID: 29016669 DOI: 10.1371/journal.pone.0186143]</w:t>
      </w:r>
    </w:p>
    <w:p w14:paraId="094C4EA3" w14:textId="77777777" w:rsidR="00B9335A" w:rsidRPr="00923AB2" w:rsidRDefault="00B9335A" w:rsidP="00B9335A">
      <w:pPr>
        <w:adjustRightInd w:val="0"/>
        <w:snapToGrid w:val="0"/>
        <w:spacing w:after="0" w:line="360" w:lineRule="auto"/>
        <w:jc w:val="both"/>
        <w:rPr>
          <w:sz w:val="24"/>
          <w:szCs w:val="24"/>
        </w:rPr>
      </w:pPr>
      <w:r w:rsidRPr="00923AB2">
        <w:rPr>
          <w:sz w:val="24"/>
          <w:szCs w:val="24"/>
        </w:rPr>
        <w:t xml:space="preserve">13 </w:t>
      </w:r>
      <w:r w:rsidRPr="00923AB2">
        <w:rPr>
          <w:b/>
          <w:sz w:val="24"/>
          <w:szCs w:val="24"/>
        </w:rPr>
        <w:t>Depp CA</w:t>
      </w:r>
      <w:r w:rsidRPr="00923AB2">
        <w:rPr>
          <w:sz w:val="24"/>
          <w:szCs w:val="24"/>
        </w:rPr>
        <w:t xml:space="preserve">, Villa J, </w:t>
      </w:r>
      <w:proofErr w:type="spellStart"/>
      <w:r w:rsidRPr="00923AB2">
        <w:rPr>
          <w:sz w:val="24"/>
          <w:szCs w:val="24"/>
        </w:rPr>
        <w:t>Schembari</w:t>
      </w:r>
      <w:proofErr w:type="spellEnd"/>
      <w:r w:rsidRPr="00923AB2">
        <w:rPr>
          <w:sz w:val="24"/>
          <w:szCs w:val="24"/>
        </w:rPr>
        <w:t xml:space="preserve"> BC, Harvey PD, Pinkham A. Social cognition and short-term prediction of suicidal ideation in schizophrenia. </w:t>
      </w:r>
      <w:r w:rsidRPr="00923AB2">
        <w:rPr>
          <w:i/>
          <w:sz w:val="24"/>
          <w:szCs w:val="24"/>
        </w:rPr>
        <w:t>Psychiatry Res</w:t>
      </w:r>
      <w:r w:rsidRPr="00923AB2">
        <w:rPr>
          <w:sz w:val="24"/>
          <w:szCs w:val="24"/>
        </w:rPr>
        <w:t xml:space="preserve"> 2018; </w:t>
      </w:r>
      <w:r w:rsidRPr="00923AB2">
        <w:rPr>
          <w:b/>
          <w:sz w:val="24"/>
          <w:szCs w:val="24"/>
        </w:rPr>
        <w:t>270</w:t>
      </w:r>
      <w:r w:rsidRPr="00923AB2">
        <w:rPr>
          <w:sz w:val="24"/>
          <w:szCs w:val="24"/>
        </w:rPr>
        <w:t>: 13-19 [PMID: 30243127 DOI: 10.1016/j.psychres.2018.09.005]</w:t>
      </w:r>
    </w:p>
    <w:p w14:paraId="4F717E55" w14:textId="77777777" w:rsidR="00B9335A" w:rsidRPr="00923AB2" w:rsidRDefault="00B9335A" w:rsidP="00B9335A">
      <w:pPr>
        <w:adjustRightInd w:val="0"/>
        <w:snapToGrid w:val="0"/>
        <w:spacing w:after="0" w:line="360" w:lineRule="auto"/>
        <w:jc w:val="both"/>
        <w:rPr>
          <w:sz w:val="24"/>
          <w:szCs w:val="24"/>
        </w:rPr>
      </w:pPr>
      <w:r w:rsidRPr="00923AB2">
        <w:rPr>
          <w:sz w:val="24"/>
          <w:szCs w:val="24"/>
        </w:rPr>
        <w:t xml:space="preserve">14 </w:t>
      </w:r>
      <w:r w:rsidRPr="00923AB2">
        <w:rPr>
          <w:b/>
          <w:sz w:val="24"/>
          <w:szCs w:val="24"/>
        </w:rPr>
        <w:t>Chang Q</w:t>
      </w:r>
      <w:r w:rsidRPr="00923AB2">
        <w:rPr>
          <w:sz w:val="24"/>
          <w:szCs w:val="24"/>
        </w:rPr>
        <w:t xml:space="preserve">, Wu D, Rong H, Wu Z, Tao W, Liu H, Zhou P, Luo G, </w:t>
      </w:r>
      <w:proofErr w:type="spellStart"/>
      <w:r w:rsidRPr="00923AB2">
        <w:rPr>
          <w:sz w:val="24"/>
          <w:szCs w:val="24"/>
        </w:rPr>
        <w:t>Xie</w:t>
      </w:r>
      <w:proofErr w:type="spellEnd"/>
      <w:r w:rsidRPr="00923AB2">
        <w:rPr>
          <w:sz w:val="24"/>
          <w:szCs w:val="24"/>
        </w:rPr>
        <w:t xml:space="preserve"> G, Huang S, Qian C, Yuan Y, Yip PSF, Liu T. Suicide ideation, suicide attempts, their sociodemographic and clinical associates among the elderly Chinese patients with schizophrenia spectrum disorders. </w:t>
      </w:r>
      <w:r w:rsidRPr="00923AB2">
        <w:rPr>
          <w:i/>
          <w:sz w:val="24"/>
          <w:szCs w:val="24"/>
        </w:rPr>
        <w:t xml:space="preserve">J Affect </w:t>
      </w:r>
      <w:proofErr w:type="spellStart"/>
      <w:r w:rsidRPr="00923AB2">
        <w:rPr>
          <w:i/>
          <w:sz w:val="24"/>
          <w:szCs w:val="24"/>
        </w:rPr>
        <w:t>Disord</w:t>
      </w:r>
      <w:proofErr w:type="spellEnd"/>
      <w:r w:rsidRPr="00923AB2">
        <w:rPr>
          <w:sz w:val="24"/>
          <w:szCs w:val="24"/>
        </w:rPr>
        <w:t xml:space="preserve"> 2019; </w:t>
      </w:r>
      <w:r w:rsidRPr="00923AB2">
        <w:rPr>
          <w:b/>
          <w:sz w:val="24"/>
          <w:szCs w:val="24"/>
        </w:rPr>
        <w:t>256</w:t>
      </w:r>
      <w:r w:rsidRPr="00923AB2">
        <w:rPr>
          <w:sz w:val="24"/>
          <w:szCs w:val="24"/>
        </w:rPr>
        <w:t>: 611-617 [PMID: 31299442 DOI: 10.1016/j.jad.2019.06.069]</w:t>
      </w:r>
    </w:p>
    <w:p w14:paraId="500868C8" w14:textId="4A756FB4" w:rsidR="00B9335A" w:rsidRPr="00923AB2" w:rsidRDefault="00B9335A" w:rsidP="00B9335A">
      <w:pPr>
        <w:adjustRightInd w:val="0"/>
        <w:snapToGrid w:val="0"/>
        <w:spacing w:after="0" w:line="360" w:lineRule="auto"/>
        <w:jc w:val="both"/>
        <w:rPr>
          <w:sz w:val="24"/>
          <w:szCs w:val="24"/>
        </w:rPr>
      </w:pPr>
      <w:r w:rsidRPr="00923AB2">
        <w:rPr>
          <w:sz w:val="24"/>
          <w:szCs w:val="24"/>
        </w:rPr>
        <w:t xml:space="preserve">15 </w:t>
      </w:r>
      <w:r w:rsidRPr="00923AB2">
        <w:rPr>
          <w:b/>
          <w:sz w:val="24"/>
          <w:szCs w:val="24"/>
        </w:rPr>
        <w:t>McCullagh P</w:t>
      </w:r>
      <w:r w:rsidRPr="00923AB2">
        <w:rPr>
          <w:sz w:val="24"/>
          <w:szCs w:val="24"/>
        </w:rPr>
        <w:t xml:space="preserve">. Regression Models for Ordinal Data. </w:t>
      </w:r>
      <w:r w:rsidRPr="00923AB2">
        <w:rPr>
          <w:i/>
          <w:sz w:val="24"/>
          <w:szCs w:val="24"/>
        </w:rPr>
        <w:t>J Royal Statistical Society Series B (Methodological)</w:t>
      </w:r>
      <w:r w:rsidRPr="00923AB2">
        <w:rPr>
          <w:rFonts w:eastAsiaTheme="minorEastAsia"/>
          <w:sz w:val="24"/>
          <w:szCs w:val="24"/>
          <w:lang w:eastAsia="zh-CN"/>
        </w:rPr>
        <w:t xml:space="preserve"> </w:t>
      </w:r>
      <w:r w:rsidRPr="00923AB2">
        <w:rPr>
          <w:sz w:val="24"/>
          <w:szCs w:val="24"/>
        </w:rPr>
        <w:t>1980: 109</w:t>
      </w:r>
    </w:p>
    <w:p w14:paraId="6DA89BB1" w14:textId="77777777" w:rsidR="00B9335A" w:rsidRPr="00923AB2" w:rsidRDefault="00B9335A" w:rsidP="00B9335A">
      <w:pPr>
        <w:adjustRightInd w:val="0"/>
        <w:snapToGrid w:val="0"/>
        <w:spacing w:after="0" w:line="360" w:lineRule="auto"/>
        <w:jc w:val="both"/>
        <w:rPr>
          <w:sz w:val="24"/>
          <w:szCs w:val="24"/>
        </w:rPr>
      </w:pPr>
      <w:r w:rsidRPr="00923AB2">
        <w:rPr>
          <w:sz w:val="24"/>
          <w:szCs w:val="24"/>
        </w:rPr>
        <w:t xml:space="preserve">16 </w:t>
      </w:r>
      <w:r w:rsidRPr="00923AB2">
        <w:rPr>
          <w:b/>
          <w:sz w:val="24"/>
          <w:szCs w:val="24"/>
        </w:rPr>
        <w:t>Baker RD</w:t>
      </w:r>
      <w:r w:rsidRPr="00923AB2">
        <w:rPr>
          <w:sz w:val="24"/>
          <w:szCs w:val="24"/>
        </w:rPr>
        <w:t xml:space="preserve">, </w:t>
      </w:r>
      <w:proofErr w:type="spellStart"/>
      <w:r w:rsidRPr="00923AB2">
        <w:rPr>
          <w:sz w:val="24"/>
          <w:szCs w:val="24"/>
        </w:rPr>
        <w:t>Weinand</w:t>
      </w:r>
      <w:proofErr w:type="spellEnd"/>
      <w:r w:rsidRPr="00923AB2">
        <w:rPr>
          <w:sz w:val="24"/>
          <w:szCs w:val="24"/>
        </w:rPr>
        <w:t xml:space="preserve"> C, </w:t>
      </w:r>
      <w:proofErr w:type="spellStart"/>
      <w:r w:rsidRPr="00923AB2">
        <w:rPr>
          <w:sz w:val="24"/>
          <w:szCs w:val="24"/>
        </w:rPr>
        <w:t>Jeng</w:t>
      </w:r>
      <w:proofErr w:type="spellEnd"/>
      <w:r w:rsidRPr="00923AB2">
        <w:rPr>
          <w:sz w:val="24"/>
          <w:szCs w:val="24"/>
        </w:rPr>
        <w:t xml:space="preserve"> JC, Hoeksema H, </w:t>
      </w:r>
      <w:proofErr w:type="spellStart"/>
      <w:r w:rsidRPr="00923AB2">
        <w:rPr>
          <w:sz w:val="24"/>
          <w:szCs w:val="24"/>
        </w:rPr>
        <w:t>Monstrey</w:t>
      </w:r>
      <w:proofErr w:type="spellEnd"/>
      <w:r w:rsidRPr="00923AB2">
        <w:rPr>
          <w:sz w:val="24"/>
          <w:szCs w:val="24"/>
        </w:rPr>
        <w:t xml:space="preserve"> S, Pape SA, Spence R, Wilson D. Using ordinal logistic regression to evaluate the performance of laser-Doppler predictions of burn-healing time. </w:t>
      </w:r>
      <w:r w:rsidRPr="00923AB2">
        <w:rPr>
          <w:i/>
          <w:sz w:val="24"/>
          <w:szCs w:val="24"/>
        </w:rPr>
        <w:t xml:space="preserve">BMC Med Res </w:t>
      </w:r>
      <w:proofErr w:type="spellStart"/>
      <w:r w:rsidRPr="00923AB2">
        <w:rPr>
          <w:i/>
          <w:sz w:val="24"/>
          <w:szCs w:val="24"/>
        </w:rPr>
        <w:t>Methodol</w:t>
      </w:r>
      <w:proofErr w:type="spellEnd"/>
      <w:r w:rsidRPr="00923AB2">
        <w:rPr>
          <w:sz w:val="24"/>
          <w:szCs w:val="24"/>
        </w:rPr>
        <w:t xml:space="preserve"> 2009; </w:t>
      </w:r>
      <w:r w:rsidRPr="00923AB2">
        <w:rPr>
          <w:b/>
          <w:sz w:val="24"/>
          <w:szCs w:val="24"/>
        </w:rPr>
        <w:t>9</w:t>
      </w:r>
      <w:r w:rsidRPr="00923AB2">
        <w:rPr>
          <w:sz w:val="24"/>
          <w:szCs w:val="24"/>
        </w:rPr>
        <w:t>: 11 [PMID: 19220885 DOI: 10.1186/1471-2288-9-11]</w:t>
      </w:r>
    </w:p>
    <w:p w14:paraId="7869C9BC" w14:textId="77777777" w:rsidR="00B9335A" w:rsidRPr="00923AB2" w:rsidRDefault="00B9335A" w:rsidP="00B9335A">
      <w:pPr>
        <w:adjustRightInd w:val="0"/>
        <w:snapToGrid w:val="0"/>
        <w:spacing w:after="0" w:line="360" w:lineRule="auto"/>
        <w:jc w:val="both"/>
        <w:rPr>
          <w:sz w:val="24"/>
          <w:szCs w:val="24"/>
        </w:rPr>
      </w:pPr>
      <w:r w:rsidRPr="00923AB2">
        <w:rPr>
          <w:sz w:val="24"/>
          <w:szCs w:val="24"/>
        </w:rPr>
        <w:t xml:space="preserve">17 </w:t>
      </w:r>
      <w:r w:rsidRPr="00923AB2">
        <w:rPr>
          <w:b/>
          <w:sz w:val="24"/>
          <w:szCs w:val="24"/>
        </w:rPr>
        <w:t>Mickey RM</w:t>
      </w:r>
      <w:r w:rsidRPr="00923AB2">
        <w:rPr>
          <w:sz w:val="24"/>
          <w:szCs w:val="24"/>
        </w:rPr>
        <w:t xml:space="preserve">, Greenland S. The impact of confounder selection criteria on effect estimation. </w:t>
      </w:r>
      <w:r w:rsidRPr="00923AB2">
        <w:rPr>
          <w:i/>
          <w:sz w:val="24"/>
          <w:szCs w:val="24"/>
        </w:rPr>
        <w:t>Am J Epidemiol</w:t>
      </w:r>
      <w:r w:rsidRPr="00923AB2">
        <w:rPr>
          <w:sz w:val="24"/>
          <w:szCs w:val="24"/>
        </w:rPr>
        <w:t xml:space="preserve"> 1989; </w:t>
      </w:r>
      <w:r w:rsidRPr="00923AB2">
        <w:rPr>
          <w:b/>
          <w:sz w:val="24"/>
          <w:szCs w:val="24"/>
        </w:rPr>
        <w:t>129</w:t>
      </w:r>
      <w:r w:rsidRPr="00923AB2">
        <w:rPr>
          <w:sz w:val="24"/>
          <w:szCs w:val="24"/>
        </w:rPr>
        <w:t>: 125-137 [PMID: 2910056]</w:t>
      </w:r>
    </w:p>
    <w:p w14:paraId="0D6D3BD8" w14:textId="77777777" w:rsidR="00B9335A" w:rsidRPr="00923AB2" w:rsidRDefault="00B9335A" w:rsidP="00B9335A">
      <w:pPr>
        <w:adjustRightInd w:val="0"/>
        <w:snapToGrid w:val="0"/>
        <w:spacing w:after="0" w:line="360" w:lineRule="auto"/>
        <w:jc w:val="both"/>
        <w:rPr>
          <w:sz w:val="24"/>
          <w:szCs w:val="24"/>
        </w:rPr>
      </w:pPr>
      <w:r w:rsidRPr="00923AB2">
        <w:rPr>
          <w:sz w:val="24"/>
          <w:szCs w:val="24"/>
        </w:rPr>
        <w:lastRenderedPageBreak/>
        <w:t xml:space="preserve">18 </w:t>
      </w:r>
      <w:r w:rsidRPr="00923AB2">
        <w:rPr>
          <w:b/>
          <w:sz w:val="24"/>
          <w:szCs w:val="24"/>
        </w:rPr>
        <w:t>Palmer BA</w:t>
      </w:r>
      <w:r w:rsidRPr="00923AB2">
        <w:rPr>
          <w:sz w:val="24"/>
          <w:szCs w:val="24"/>
        </w:rPr>
        <w:t xml:space="preserve">, </w:t>
      </w:r>
      <w:proofErr w:type="spellStart"/>
      <w:r w:rsidRPr="00923AB2">
        <w:rPr>
          <w:sz w:val="24"/>
          <w:szCs w:val="24"/>
        </w:rPr>
        <w:t>Pankratz</w:t>
      </w:r>
      <w:proofErr w:type="spellEnd"/>
      <w:r w:rsidRPr="00923AB2">
        <w:rPr>
          <w:sz w:val="24"/>
          <w:szCs w:val="24"/>
        </w:rPr>
        <w:t xml:space="preserve"> VS, Bostwick JM. The lifetime risk of suicide in schizophrenia: a reexamination. </w:t>
      </w:r>
      <w:r w:rsidRPr="00923AB2">
        <w:rPr>
          <w:i/>
          <w:sz w:val="24"/>
          <w:szCs w:val="24"/>
        </w:rPr>
        <w:t>Arch Gen Psychiatry</w:t>
      </w:r>
      <w:r w:rsidRPr="00923AB2">
        <w:rPr>
          <w:sz w:val="24"/>
          <w:szCs w:val="24"/>
        </w:rPr>
        <w:t xml:space="preserve"> 2005; </w:t>
      </w:r>
      <w:r w:rsidRPr="00923AB2">
        <w:rPr>
          <w:b/>
          <w:sz w:val="24"/>
          <w:szCs w:val="24"/>
        </w:rPr>
        <w:t>62</w:t>
      </w:r>
      <w:r w:rsidRPr="00923AB2">
        <w:rPr>
          <w:sz w:val="24"/>
          <w:szCs w:val="24"/>
        </w:rPr>
        <w:t>: 247-253 [PMID: 15753237 DOI: 10.1001/archpsyc.62.3.247]</w:t>
      </w:r>
    </w:p>
    <w:p w14:paraId="329D7B67" w14:textId="77777777" w:rsidR="00B9335A" w:rsidRPr="00923AB2" w:rsidRDefault="00B9335A" w:rsidP="00B9335A">
      <w:pPr>
        <w:adjustRightInd w:val="0"/>
        <w:snapToGrid w:val="0"/>
        <w:spacing w:after="0" w:line="360" w:lineRule="auto"/>
        <w:jc w:val="both"/>
        <w:rPr>
          <w:sz w:val="24"/>
          <w:szCs w:val="24"/>
        </w:rPr>
      </w:pPr>
      <w:r w:rsidRPr="00923AB2">
        <w:rPr>
          <w:sz w:val="24"/>
          <w:szCs w:val="24"/>
        </w:rPr>
        <w:t xml:space="preserve">19 </w:t>
      </w:r>
      <w:proofErr w:type="spellStart"/>
      <w:r w:rsidRPr="00923AB2">
        <w:rPr>
          <w:b/>
          <w:sz w:val="24"/>
          <w:szCs w:val="24"/>
        </w:rPr>
        <w:t>Uzun</w:t>
      </w:r>
      <w:proofErr w:type="spellEnd"/>
      <w:r w:rsidRPr="00923AB2">
        <w:rPr>
          <w:b/>
          <w:sz w:val="24"/>
          <w:szCs w:val="24"/>
        </w:rPr>
        <w:t xml:space="preserve"> O</w:t>
      </w:r>
      <w:r w:rsidRPr="00923AB2">
        <w:rPr>
          <w:sz w:val="24"/>
          <w:szCs w:val="24"/>
        </w:rPr>
        <w:t xml:space="preserve">, </w:t>
      </w:r>
      <w:proofErr w:type="spellStart"/>
      <w:r w:rsidRPr="00923AB2">
        <w:rPr>
          <w:sz w:val="24"/>
          <w:szCs w:val="24"/>
        </w:rPr>
        <w:t>Tamam</w:t>
      </w:r>
      <w:proofErr w:type="spellEnd"/>
      <w:r w:rsidRPr="00923AB2">
        <w:rPr>
          <w:sz w:val="24"/>
          <w:szCs w:val="24"/>
        </w:rPr>
        <w:t xml:space="preserve"> L, </w:t>
      </w:r>
      <w:proofErr w:type="spellStart"/>
      <w:r w:rsidRPr="00923AB2">
        <w:rPr>
          <w:sz w:val="24"/>
          <w:szCs w:val="24"/>
        </w:rPr>
        <w:t>Ozcüler</w:t>
      </w:r>
      <w:proofErr w:type="spellEnd"/>
      <w:r w:rsidRPr="00923AB2">
        <w:rPr>
          <w:sz w:val="24"/>
          <w:szCs w:val="24"/>
        </w:rPr>
        <w:t xml:space="preserve"> T, </w:t>
      </w:r>
      <w:proofErr w:type="spellStart"/>
      <w:r w:rsidRPr="00923AB2">
        <w:rPr>
          <w:sz w:val="24"/>
          <w:szCs w:val="24"/>
        </w:rPr>
        <w:t>Doruk</w:t>
      </w:r>
      <w:proofErr w:type="spellEnd"/>
      <w:r w:rsidRPr="00923AB2">
        <w:rPr>
          <w:sz w:val="24"/>
          <w:szCs w:val="24"/>
        </w:rPr>
        <w:t xml:space="preserve"> A, </w:t>
      </w:r>
      <w:proofErr w:type="spellStart"/>
      <w:r w:rsidRPr="00923AB2">
        <w:rPr>
          <w:sz w:val="24"/>
          <w:szCs w:val="24"/>
        </w:rPr>
        <w:t>Unal</w:t>
      </w:r>
      <w:proofErr w:type="spellEnd"/>
      <w:r w:rsidRPr="00923AB2">
        <w:rPr>
          <w:sz w:val="24"/>
          <w:szCs w:val="24"/>
        </w:rPr>
        <w:t xml:space="preserve"> M. Specific characteristics of suicide attempts in patients with schizophrenia in Turkey. </w:t>
      </w:r>
      <w:proofErr w:type="spellStart"/>
      <w:r w:rsidRPr="00923AB2">
        <w:rPr>
          <w:i/>
          <w:sz w:val="24"/>
          <w:szCs w:val="24"/>
        </w:rPr>
        <w:t>Isr</w:t>
      </w:r>
      <w:proofErr w:type="spellEnd"/>
      <w:r w:rsidRPr="00923AB2">
        <w:rPr>
          <w:i/>
          <w:sz w:val="24"/>
          <w:szCs w:val="24"/>
        </w:rPr>
        <w:t xml:space="preserve"> J Psychiatry </w:t>
      </w:r>
      <w:proofErr w:type="spellStart"/>
      <w:r w:rsidRPr="00923AB2">
        <w:rPr>
          <w:i/>
          <w:sz w:val="24"/>
          <w:szCs w:val="24"/>
        </w:rPr>
        <w:t>Relat</w:t>
      </w:r>
      <w:proofErr w:type="spellEnd"/>
      <w:r w:rsidRPr="00923AB2">
        <w:rPr>
          <w:i/>
          <w:sz w:val="24"/>
          <w:szCs w:val="24"/>
        </w:rPr>
        <w:t xml:space="preserve"> Sci</w:t>
      </w:r>
      <w:r w:rsidRPr="00923AB2">
        <w:rPr>
          <w:sz w:val="24"/>
          <w:szCs w:val="24"/>
        </w:rPr>
        <w:t xml:space="preserve"> 2009; </w:t>
      </w:r>
      <w:r w:rsidRPr="00923AB2">
        <w:rPr>
          <w:b/>
          <w:sz w:val="24"/>
          <w:szCs w:val="24"/>
        </w:rPr>
        <w:t>46</w:t>
      </w:r>
      <w:r w:rsidRPr="00923AB2">
        <w:rPr>
          <w:sz w:val="24"/>
          <w:szCs w:val="24"/>
        </w:rPr>
        <w:t>: 189-194 [PMID: 20039519]</w:t>
      </w:r>
    </w:p>
    <w:p w14:paraId="5E93DF28" w14:textId="77777777" w:rsidR="00B9335A" w:rsidRPr="00923AB2" w:rsidRDefault="00B9335A" w:rsidP="00B9335A">
      <w:pPr>
        <w:adjustRightInd w:val="0"/>
        <w:snapToGrid w:val="0"/>
        <w:spacing w:after="0" w:line="360" w:lineRule="auto"/>
        <w:jc w:val="both"/>
        <w:rPr>
          <w:sz w:val="24"/>
          <w:szCs w:val="24"/>
        </w:rPr>
      </w:pPr>
      <w:r w:rsidRPr="00923AB2">
        <w:rPr>
          <w:sz w:val="24"/>
          <w:szCs w:val="24"/>
        </w:rPr>
        <w:t xml:space="preserve">20 </w:t>
      </w:r>
      <w:proofErr w:type="spellStart"/>
      <w:r w:rsidRPr="00923AB2">
        <w:rPr>
          <w:b/>
          <w:sz w:val="24"/>
          <w:szCs w:val="24"/>
        </w:rPr>
        <w:t>Valenstein</w:t>
      </w:r>
      <w:proofErr w:type="spellEnd"/>
      <w:r w:rsidRPr="00923AB2">
        <w:rPr>
          <w:b/>
          <w:sz w:val="24"/>
          <w:szCs w:val="24"/>
        </w:rPr>
        <w:t xml:space="preserve"> M</w:t>
      </w:r>
      <w:r w:rsidRPr="00923AB2">
        <w:rPr>
          <w:sz w:val="24"/>
          <w:szCs w:val="24"/>
        </w:rPr>
        <w:t xml:space="preserve">, </w:t>
      </w:r>
      <w:proofErr w:type="spellStart"/>
      <w:r w:rsidRPr="00923AB2">
        <w:rPr>
          <w:sz w:val="24"/>
          <w:szCs w:val="24"/>
        </w:rPr>
        <w:t>Ganoczy</w:t>
      </w:r>
      <w:proofErr w:type="spellEnd"/>
      <w:r w:rsidRPr="00923AB2">
        <w:rPr>
          <w:sz w:val="24"/>
          <w:szCs w:val="24"/>
        </w:rPr>
        <w:t xml:space="preserve"> D, McCarthy JF, Myra Kim H, Lee TA, Blow FC. Antipsychotic adherence over time among patients receiving treatment for schizophrenia: a retrospective review. </w:t>
      </w:r>
      <w:r w:rsidRPr="00923AB2">
        <w:rPr>
          <w:i/>
          <w:sz w:val="24"/>
          <w:szCs w:val="24"/>
        </w:rPr>
        <w:t>J Clin Psychiatry</w:t>
      </w:r>
      <w:r w:rsidRPr="00923AB2">
        <w:rPr>
          <w:sz w:val="24"/>
          <w:szCs w:val="24"/>
        </w:rPr>
        <w:t xml:space="preserve"> 2006; </w:t>
      </w:r>
      <w:r w:rsidRPr="00923AB2">
        <w:rPr>
          <w:b/>
          <w:sz w:val="24"/>
          <w:szCs w:val="24"/>
        </w:rPr>
        <w:t>67</w:t>
      </w:r>
      <w:r w:rsidRPr="00923AB2">
        <w:rPr>
          <w:sz w:val="24"/>
          <w:szCs w:val="24"/>
        </w:rPr>
        <w:t>: 1542-1550 [PMID: 17107245]</w:t>
      </w:r>
    </w:p>
    <w:p w14:paraId="69E4D8F8" w14:textId="77777777" w:rsidR="00B9335A" w:rsidRPr="00923AB2" w:rsidRDefault="00B9335A" w:rsidP="00B9335A">
      <w:pPr>
        <w:adjustRightInd w:val="0"/>
        <w:snapToGrid w:val="0"/>
        <w:spacing w:after="0" w:line="360" w:lineRule="auto"/>
        <w:jc w:val="both"/>
        <w:rPr>
          <w:sz w:val="24"/>
          <w:szCs w:val="24"/>
        </w:rPr>
      </w:pPr>
      <w:r w:rsidRPr="00923AB2">
        <w:rPr>
          <w:sz w:val="24"/>
          <w:szCs w:val="24"/>
        </w:rPr>
        <w:t xml:space="preserve">21 </w:t>
      </w:r>
      <w:proofErr w:type="spellStart"/>
      <w:r w:rsidRPr="00923AB2">
        <w:rPr>
          <w:b/>
          <w:sz w:val="24"/>
          <w:szCs w:val="24"/>
        </w:rPr>
        <w:t>Lacro</w:t>
      </w:r>
      <w:proofErr w:type="spellEnd"/>
      <w:r w:rsidRPr="00923AB2">
        <w:rPr>
          <w:b/>
          <w:sz w:val="24"/>
          <w:szCs w:val="24"/>
        </w:rPr>
        <w:t xml:space="preserve"> JP</w:t>
      </w:r>
      <w:r w:rsidRPr="00923AB2">
        <w:rPr>
          <w:sz w:val="24"/>
          <w:szCs w:val="24"/>
        </w:rPr>
        <w:t xml:space="preserve">, Dunn LB, </w:t>
      </w:r>
      <w:proofErr w:type="spellStart"/>
      <w:r w:rsidRPr="00923AB2">
        <w:rPr>
          <w:sz w:val="24"/>
          <w:szCs w:val="24"/>
        </w:rPr>
        <w:t>Dolder</w:t>
      </w:r>
      <w:proofErr w:type="spellEnd"/>
      <w:r w:rsidRPr="00923AB2">
        <w:rPr>
          <w:sz w:val="24"/>
          <w:szCs w:val="24"/>
        </w:rPr>
        <w:t xml:space="preserve"> CR, </w:t>
      </w:r>
      <w:proofErr w:type="spellStart"/>
      <w:r w:rsidRPr="00923AB2">
        <w:rPr>
          <w:sz w:val="24"/>
          <w:szCs w:val="24"/>
        </w:rPr>
        <w:t>Leckband</w:t>
      </w:r>
      <w:proofErr w:type="spellEnd"/>
      <w:r w:rsidRPr="00923AB2">
        <w:rPr>
          <w:sz w:val="24"/>
          <w:szCs w:val="24"/>
        </w:rPr>
        <w:t xml:space="preserve"> SG, </w:t>
      </w:r>
      <w:proofErr w:type="spellStart"/>
      <w:r w:rsidRPr="00923AB2">
        <w:rPr>
          <w:sz w:val="24"/>
          <w:szCs w:val="24"/>
        </w:rPr>
        <w:t>Jeste</w:t>
      </w:r>
      <w:proofErr w:type="spellEnd"/>
      <w:r w:rsidRPr="00923AB2">
        <w:rPr>
          <w:sz w:val="24"/>
          <w:szCs w:val="24"/>
        </w:rPr>
        <w:t xml:space="preserve"> DV. Prevalence of and risk factors for medication nonadherence in patients with schizophrenia: a comprehensive review of recent literature. </w:t>
      </w:r>
      <w:r w:rsidRPr="00923AB2">
        <w:rPr>
          <w:i/>
          <w:sz w:val="24"/>
          <w:szCs w:val="24"/>
        </w:rPr>
        <w:t>J Clin Psychiatry</w:t>
      </w:r>
      <w:r w:rsidRPr="00923AB2">
        <w:rPr>
          <w:sz w:val="24"/>
          <w:szCs w:val="24"/>
        </w:rPr>
        <w:t xml:space="preserve"> 2002; </w:t>
      </w:r>
      <w:r w:rsidRPr="00923AB2">
        <w:rPr>
          <w:b/>
          <w:sz w:val="24"/>
          <w:szCs w:val="24"/>
        </w:rPr>
        <w:t>63</w:t>
      </w:r>
      <w:r w:rsidRPr="00923AB2">
        <w:rPr>
          <w:sz w:val="24"/>
          <w:szCs w:val="24"/>
        </w:rPr>
        <w:t>: 892-909 [PMID: 12416599]</w:t>
      </w:r>
    </w:p>
    <w:p w14:paraId="0B64A153" w14:textId="77777777" w:rsidR="00B9335A" w:rsidRPr="00923AB2" w:rsidRDefault="00B9335A" w:rsidP="00B9335A">
      <w:pPr>
        <w:adjustRightInd w:val="0"/>
        <w:snapToGrid w:val="0"/>
        <w:spacing w:after="0" w:line="360" w:lineRule="auto"/>
        <w:jc w:val="both"/>
        <w:rPr>
          <w:sz w:val="24"/>
          <w:szCs w:val="24"/>
        </w:rPr>
      </w:pPr>
      <w:r w:rsidRPr="00923AB2">
        <w:rPr>
          <w:sz w:val="24"/>
          <w:szCs w:val="24"/>
        </w:rPr>
        <w:t xml:space="preserve">22 </w:t>
      </w:r>
      <w:proofErr w:type="spellStart"/>
      <w:r w:rsidRPr="00923AB2">
        <w:rPr>
          <w:b/>
          <w:sz w:val="24"/>
          <w:szCs w:val="24"/>
        </w:rPr>
        <w:t>Bouhlel</w:t>
      </w:r>
      <w:proofErr w:type="spellEnd"/>
      <w:r w:rsidRPr="00923AB2">
        <w:rPr>
          <w:b/>
          <w:sz w:val="24"/>
          <w:szCs w:val="24"/>
        </w:rPr>
        <w:t xml:space="preserve"> S</w:t>
      </w:r>
      <w:r w:rsidRPr="00923AB2">
        <w:rPr>
          <w:sz w:val="24"/>
          <w:szCs w:val="24"/>
        </w:rPr>
        <w:t xml:space="preserve">, </w:t>
      </w:r>
      <w:proofErr w:type="spellStart"/>
      <w:r w:rsidRPr="00923AB2">
        <w:rPr>
          <w:sz w:val="24"/>
          <w:szCs w:val="24"/>
        </w:rPr>
        <w:t>M'solly</w:t>
      </w:r>
      <w:proofErr w:type="spellEnd"/>
      <w:r w:rsidRPr="00923AB2">
        <w:rPr>
          <w:sz w:val="24"/>
          <w:szCs w:val="24"/>
        </w:rPr>
        <w:t xml:space="preserve"> M, </w:t>
      </w:r>
      <w:proofErr w:type="spellStart"/>
      <w:r w:rsidRPr="00923AB2">
        <w:rPr>
          <w:sz w:val="24"/>
          <w:szCs w:val="24"/>
        </w:rPr>
        <w:t>Benhawala</w:t>
      </w:r>
      <w:proofErr w:type="spellEnd"/>
      <w:r w:rsidRPr="00923AB2">
        <w:rPr>
          <w:sz w:val="24"/>
          <w:szCs w:val="24"/>
        </w:rPr>
        <w:t xml:space="preserve"> S, Jones Y, El-</w:t>
      </w:r>
      <w:proofErr w:type="spellStart"/>
      <w:r w:rsidRPr="00923AB2">
        <w:rPr>
          <w:sz w:val="24"/>
          <w:szCs w:val="24"/>
        </w:rPr>
        <w:t>Hechmi</w:t>
      </w:r>
      <w:proofErr w:type="spellEnd"/>
      <w:r w:rsidRPr="00923AB2">
        <w:rPr>
          <w:sz w:val="24"/>
          <w:szCs w:val="24"/>
        </w:rPr>
        <w:t xml:space="preserve"> Z. [Factors related to suicide attempts in a Tunisian sample of patients with schizophrenia]. </w:t>
      </w:r>
      <w:proofErr w:type="spellStart"/>
      <w:r w:rsidRPr="00923AB2">
        <w:rPr>
          <w:i/>
          <w:sz w:val="24"/>
          <w:szCs w:val="24"/>
        </w:rPr>
        <w:t>Encephale</w:t>
      </w:r>
      <w:proofErr w:type="spellEnd"/>
      <w:r w:rsidRPr="00923AB2">
        <w:rPr>
          <w:sz w:val="24"/>
          <w:szCs w:val="24"/>
        </w:rPr>
        <w:t xml:space="preserve"> 2013; </w:t>
      </w:r>
      <w:r w:rsidRPr="00923AB2">
        <w:rPr>
          <w:b/>
          <w:sz w:val="24"/>
          <w:szCs w:val="24"/>
        </w:rPr>
        <w:t>39</w:t>
      </w:r>
      <w:r w:rsidRPr="00923AB2">
        <w:rPr>
          <w:sz w:val="24"/>
          <w:szCs w:val="24"/>
        </w:rPr>
        <w:t>: 6-12 [PMID: 23095582 DOI: 10.1016/j.encep.2012.06.003]</w:t>
      </w:r>
    </w:p>
    <w:p w14:paraId="2E8DB0F7" w14:textId="77777777" w:rsidR="00B9335A" w:rsidRPr="00923AB2" w:rsidRDefault="00B9335A" w:rsidP="00B9335A">
      <w:pPr>
        <w:adjustRightInd w:val="0"/>
        <w:snapToGrid w:val="0"/>
        <w:spacing w:after="0" w:line="360" w:lineRule="auto"/>
        <w:jc w:val="both"/>
        <w:rPr>
          <w:sz w:val="24"/>
          <w:szCs w:val="24"/>
        </w:rPr>
      </w:pPr>
      <w:r w:rsidRPr="00923AB2">
        <w:rPr>
          <w:sz w:val="24"/>
          <w:szCs w:val="24"/>
        </w:rPr>
        <w:t xml:space="preserve">23 </w:t>
      </w:r>
      <w:r w:rsidRPr="00923AB2">
        <w:rPr>
          <w:b/>
          <w:sz w:val="24"/>
          <w:szCs w:val="24"/>
        </w:rPr>
        <w:t>Haddad PM</w:t>
      </w:r>
      <w:r w:rsidRPr="00923AB2">
        <w:rPr>
          <w:sz w:val="24"/>
          <w:szCs w:val="24"/>
        </w:rPr>
        <w:t xml:space="preserve">, Brain C, Scott J. Nonadherence with antipsychotic medication in schizophrenia: challenges and management strategies. </w:t>
      </w:r>
      <w:r w:rsidRPr="00923AB2">
        <w:rPr>
          <w:i/>
          <w:sz w:val="24"/>
          <w:szCs w:val="24"/>
        </w:rPr>
        <w:t xml:space="preserve">Patient </w:t>
      </w:r>
      <w:proofErr w:type="spellStart"/>
      <w:r w:rsidRPr="00923AB2">
        <w:rPr>
          <w:i/>
          <w:sz w:val="24"/>
          <w:szCs w:val="24"/>
        </w:rPr>
        <w:t>Relat</w:t>
      </w:r>
      <w:proofErr w:type="spellEnd"/>
      <w:r w:rsidRPr="00923AB2">
        <w:rPr>
          <w:i/>
          <w:sz w:val="24"/>
          <w:szCs w:val="24"/>
        </w:rPr>
        <w:t xml:space="preserve"> Outcome </w:t>
      </w:r>
      <w:proofErr w:type="spellStart"/>
      <w:r w:rsidRPr="00923AB2">
        <w:rPr>
          <w:i/>
          <w:sz w:val="24"/>
          <w:szCs w:val="24"/>
        </w:rPr>
        <w:t>Meas</w:t>
      </w:r>
      <w:proofErr w:type="spellEnd"/>
      <w:r w:rsidRPr="00923AB2">
        <w:rPr>
          <w:sz w:val="24"/>
          <w:szCs w:val="24"/>
        </w:rPr>
        <w:t xml:space="preserve"> 2014; </w:t>
      </w:r>
      <w:r w:rsidRPr="00923AB2">
        <w:rPr>
          <w:b/>
          <w:sz w:val="24"/>
          <w:szCs w:val="24"/>
        </w:rPr>
        <w:t>5</w:t>
      </w:r>
      <w:r w:rsidRPr="00923AB2">
        <w:rPr>
          <w:sz w:val="24"/>
          <w:szCs w:val="24"/>
        </w:rPr>
        <w:t>: 43-62 [PMID: 25061342 DOI: 10.2147/PROM.S42735]</w:t>
      </w:r>
    </w:p>
    <w:p w14:paraId="0CCAB5F8" w14:textId="77777777" w:rsidR="00B9335A" w:rsidRPr="00923AB2" w:rsidRDefault="00B9335A" w:rsidP="00B9335A">
      <w:pPr>
        <w:adjustRightInd w:val="0"/>
        <w:snapToGrid w:val="0"/>
        <w:spacing w:after="0" w:line="360" w:lineRule="auto"/>
        <w:jc w:val="both"/>
        <w:rPr>
          <w:sz w:val="24"/>
          <w:szCs w:val="24"/>
        </w:rPr>
      </w:pPr>
      <w:r w:rsidRPr="00923AB2">
        <w:rPr>
          <w:sz w:val="24"/>
          <w:szCs w:val="24"/>
        </w:rPr>
        <w:t xml:space="preserve">24 </w:t>
      </w:r>
      <w:proofErr w:type="spellStart"/>
      <w:r w:rsidRPr="00923AB2">
        <w:rPr>
          <w:b/>
          <w:sz w:val="24"/>
          <w:szCs w:val="24"/>
        </w:rPr>
        <w:t>Sakinofsky</w:t>
      </w:r>
      <w:proofErr w:type="spellEnd"/>
      <w:r w:rsidRPr="00923AB2">
        <w:rPr>
          <w:b/>
          <w:sz w:val="24"/>
          <w:szCs w:val="24"/>
        </w:rPr>
        <w:t xml:space="preserve"> I</w:t>
      </w:r>
      <w:r w:rsidRPr="00923AB2">
        <w:rPr>
          <w:sz w:val="24"/>
          <w:szCs w:val="24"/>
        </w:rPr>
        <w:t xml:space="preserve">. Preventing suicide among inpatients. </w:t>
      </w:r>
      <w:r w:rsidRPr="00923AB2">
        <w:rPr>
          <w:i/>
          <w:sz w:val="24"/>
          <w:szCs w:val="24"/>
        </w:rPr>
        <w:t>Can J Psychiatry</w:t>
      </w:r>
      <w:r w:rsidRPr="00923AB2">
        <w:rPr>
          <w:sz w:val="24"/>
          <w:szCs w:val="24"/>
        </w:rPr>
        <w:t xml:space="preserve"> 2014; </w:t>
      </w:r>
      <w:r w:rsidRPr="00923AB2">
        <w:rPr>
          <w:b/>
          <w:sz w:val="24"/>
          <w:szCs w:val="24"/>
        </w:rPr>
        <w:t>59</w:t>
      </w:r>
      <w:r w:rsidRPr="00923AB2">
        <w:rPr>
          <w:sz w:val="24"/>
          <w:szCs w:val="24"/>
        </w:rPr>
        <w:t>: 131-140 [PMID: 24881161 DOI: 10.1177/070674371405900304]</w:t>
      </w:r>
    </w:p>
    <w:p w14:paraId="57B3B473" w14:textId="77777777" w:rsidR="00B9335A" w:rsidRPr="00923AB2" w:rsidRDefault="00B9335A" w:rsidP="00B9335A">
      <w:pPr>
        <w:adjustRightInd w:val="0"/>
        <w:snapToGrid w:val="0"/>
        <w:spacing w:after="0" w:line="360" w:lineRule="auto"/>
        <w:jc w:val="both"/>
        <w:rPr>
          <w:sz w:val="24"/>
          <w:szCs w:val="24"/>
        </w:rPr>
      </w:pPr>
      <w:r w:rsidRPr="00923AB2">
        <w:rPr>
          <w:sz w:val="24"/>
          <w:szCs w:val="24"/>
        </w:rPr>
        <w:t xml:space="preserve">25 </w:t>
      </w:r>
      <w:r w:rsidRPr="00923AB2">
        <w:rPr>
          <w:b/>
          <w:sz w:val="24"/>
          <w:szCs w:val="24"/>
        </w:rPr>
        <w:t>Ciccone MM</w:t>
      </w:r>
      <w:r w:rsidRPr="00923AB2">
        <w:rPr>
          <w:sz w:val="24"/>
          <w:szCs w:val="24"/>
        </w:rPr>
        <w:t xml:space="preserve">, </w:t>
      </w:r>
      <w:proofErr w:type="spellStart"/>
      <w:r w:rsidRPr="00923AB2">
        <w:rPr>
          <w:sz w:val="24"/>
          <w:szCs w:val="24"/>
        </w:rPr>
        <w:t>Aquilino</w:t>
      </w:r>
      <w:proofErr w:type="spellEnd"/>
      <w:r w:rsidRPr="00923AB2">
        <w:rPr>
          <w:sz w:val="24"/>
          <w:szCs w:val="24"/>
        </w:rPr>
        <w:t xml:space="preserve"> A, Cortese F, </w:t>
      </w:r>
      <w:proofErr w:type="spellStart"/>
      <w:r w:rsidRPr="00923AB2">
        <w:rPr>
          <w:sz w:val="24"/>
          <w:szCs w:val="24"/>
        </w:rPr>
        <w:t>Scicchitano</w:t>
      </w:r>
      <w:proofErr w:type="spellEnd"/>
      <w:r w:rsidRPr="00923AB2">
        <w:rPr>
          <w:sz w:val="24"/>
          <w:szCs w:val="24"/>
        </w:rPr>
        <w:t xml:space="preserve"> P, </w:t>
      </w:r>
      <w:proofErr w:type="spellStart"/>
      <w:r w:rsidRPr="00923AB2">
        <w:rPr>
          <w:sz w:val="24"/>
          <w:szCs w:val="24"/>
        </w:rPr>
        <w:t>Sassara</w:t>
      </w:r>
      <w:proofErr w:type="spellEnd"/>
      <w:r w:rsidRPr="00923AB2">
        <w:rPr>
          <w:sz w:val="24"/>
          <w:szCs w:val="24"/>
        </w:rPr>
        <w:t xml:space="preserve"> M, </w:t>
      </w:r>
      <w:proofErr w:type="spellStart"/>
      <w:r w:rsidRPr="00923AB2">
        <w:rPr>
          <w:sz w:val="24"/>
          <w:szCs w:val="24"/>
        </w:rPr>
        <w:t>Mola</w:t>
      </w:r>
      <w:proofErr w:type="spellEnd"/>
      <w:r w:rsidRPr="00923AB2">
        <w:rPr>
          <w:sz w:val="24"/>
          <w:szCs w:val="24"/>
        </w:rPr>
        <w:t xml:space="preserve"> E, Rollo R, </w:t>
      </w:r>
      <w:proofErr w:type="spellStart"/>
      <w:r w:rsidRPr="00923AB2">
        <w:rPr>
          <w:sz w:val="24"/>
          <w:szCs w:val="24"/>
        </w:rPr>
        <w:t>Caldarola</w:t>
      </w:r>
      <w:proofErr w:type="spellEnd"/>
      <w:r w:rsidRPr="00923AB2">
        <w:rPr>
          <w:sz w:val="24"/>
          <w:szCs w:val="24"/>
        </w:rPr>
        <w:t xml:space="preserve"> P, </w:t>
      </w:r>
      <w:proofErr w:type="spellStart"/>
      <w:r w:rsidRPr="00923AB2">
        <w:rPr>
          <w:sz w:val="24"/>
          <w:szCs w:val="24"/>
        </w:rPr>
        <w:t>Giorgino</w:t>
      </w:r>
      <w:proofErr w:type="spellEnd"/>
      <w:r w:rsidRPr="00923AB2">
        <w:rPr>
          <w:sz w:val="24"/>
          <w:szCs w:val="24"/>
        </w:rPr>
        <w:t xml:space="preserve"> F, Pomo V, </w:t>
      </w:r>
      <w:proofErr w:type="spellStart"/>
      <w:r w:rsidRPr="00923AB2">
        <w:rPr>
          <w:sz w:val="24"/>
          <w:szCs w:val="24"/>
        </w:rPr>
        <w:t>Bux</w:t>
      </w:r>
      <w:proofErr w:type="spellEnd"/>
      <w:r w:rsidRPr="00923AB2">
        <w:rPr>
          <w:sz w:val="24"/>
          <w:szCs w:val="24"/>
        </w:rPr>
        <w:t xml:space="preserve"> F. Feasibility and effectiveness of a disease and care management model in the primary health care system for patients with heart failure and diabetes (Project Leonardo). </w:t>
      </w:r>
      <w:proofErr w:type="spellStart"/>
      <w:r w:rsidRPr="00923AB2">
        <w:rPr>
          <w:i/>
          <w:sz w:val="24"/>
          <w:szCs w:val="24"/>
        </w:rPr>
        <w:t>Vasc</w:t>
      </w:r>
      <w:proofErr w:type="spellEnd"/>
      <w:r w:rsidRPr="00923AB2">
        <w:rPr>
          <w:i/>
          <w:sz w:val="24"/>
          <w:szCs w:val="24"/>
        </w:rPr>
        <w:t xml:space="preserve"> Health Risk </w:t>
      </w:r>
      <w:proofErr w:type="spellStart"/>
      <w:r w:rsidRPr="00923AB2">
        <w:rPr>
          <w:i/>
          <w:sz w:val="24"/>
          <w:szCs w:val="24"/>
        </w:rPr>
        <w:t>Manag</w:t>
      </w:r>
      <w:proofErr w:type="spellEnd"/>
      <w:r w:rsidRPr="00923AB2">
        <w:rPr>
          <w:sz w:val="24"/>
          <w:szCs w:val="24"/>
        </w:rPr>
        <w:t xml:space="preserve"> 2010; </w:t>
      </w:r>
      <w:r w:rsidRPr="00923AB2">
        <w:rPr>
          <w:b/>
          <w:sz w:val="24"/>
          <w:szCs w:val="24"/>
        </w:rPr>
        <w:t>6</w:t>
      </w:r>
      <w:r w:rsidRPr="00923AB2">
        <w:rPr>
          <w:sz w:val="24"/>
          <w:szCs w:val="24"/>
        </w:rPr>
        <w:t>: 297-305 [PMID: 20479952]</w:t>
      </w:r>
    </w:p>
    <w:p w14:paraId="499FD322" w14:textId="3F2C9F95" w:rsidR="0049037B" w:rsidRPr="00923AB2" w:rsidRDefault="00B9335A" w:rsidP="00B9335A">
      <w:pPr>
        <w:adjustRightInd w:val="0"/>
        <w:snapToGrid w:val="0"/>
        <w:spacing w:after="0" w:line="360" w:lineRule="auto"/>
        <w:jc w:val="both"/>
        <w:rPr>
          <w:rFonts w:eastAsiaTheme="minorEastAsia"/>
          <w:sz w:val="24"/>
          <w:szCs w:val="24"/>
          <w:lang w:eastAsia="zh-CN"/>
        </w:rPr>
      </w:pPr>
      <w:r w:rsidRPr="00923AB2">
        <w:rPr>
          <w:sz w:val="24"/>
          <w:szCs w:val="24"/>
        </w:rPr>
        <w:t xml:space="preserve">26 </w:t>
      </w:r>
      <w:proofErr w:type="spellStart"/>
      <w:r w:rsidRPr="00923AB2">
        <w:rPr>
          <w:b/>
          <w:sz w:val="24"/>
          <w:szCs w:val="24"/>
        </w:rPr>
        <w:t>Kasckow</w:t>
      </w:r>
      <w:proofErr w:type="spellEnd"/>
      <w:r w:rsidRPr="00923AB2">
        <w:rPr>
          <w:b/>
          <w:sz w:val="24"/>
          <w:szCs w:val="24"/>
        </w:rPr>
        <w:t xml:space="preserve"> J</w:t>
      </w:r>
      <w:r w:rsidRPr="00923AB2">
        <w:rPr>
          <w:sz w:val="24"/>
          <w:szCs w:val="24"/>
        </w:rPr>
        <w:t xml:space="preserve">, </w:t>
      </w:r>
      <w:proofErr w:type="spellStart"/>
      <w:r w:rsidRPr="00923AB2">
        <w:rPr>
          <w:sz w:val="24"/>
          <w:szCs w:val="24"/>
        </w:rPr>
        <w:t>Felmet</w:t>
      </w:r>
      <w:proofErr w:type="spellEnd"/>
      <w:r w:rsidRPr="00923AB2">
        <w:rPr>
          <w:sz w:val="24"/>
          <w:szCs w:val="24"/>
        </w:rPr>
        <w:t xml:space="preserve"> K, </w:t>
      </w:r>
      <w:proofErr w:type="spellStart"/>
      <w:r w:rsidRPr="00923AB2">
        <w:rPr>
          <w:sz w:val="24"/>
          <w:szCs w:val="24"/>
        </w:rPr>
        <w:t>Zisook</w:t>
      </w:r>
      <w:proofErr w:type="spellEnd"/>
      <w:r w:rsidRPr="00923AB2">
        <w:rPr>
          <w:sz w:val="24"/>
          <w:szCs w:val="24"/>
        </w:rPr>
        <w:t xml:space="preserve"> S. Managing suicide risk in patients with schizophrenia. </w:t>
      </w:r>
      <w:r w:rsidRPr="00923AB2">
        <w:rPr>
          <w:i/>
          <w:sz w:val="24"/>
          <w:szCs w:val="24"/>
        </w:rPr>
        <w:t>CNS Drugs</w:t>
      </w:r>
      <w:r w:rsidRPr="00923AB2">
        <w:rPr>
          <w:sz w:val="24"/>
          <w:szCs w:val="24"/>
        </w:rPr>
        <w:t xml:space="preserve"> 2011; </w:t>
      </w:r>
      <w:r w:rsidRPr="00923AB2">
        <w:rPr>
          <w:b/>
          <w:sz w:val="24"/>
          <w:szCs w:val="24"/>
        </w:rPr>
        <w:t>25</w:t>
      </w:r>
      <w:r w:rsidRPr="00923AB2">
        <w:rPr>
          <w:sz w:val="24"/>
          <w:szCs w:val="24"/>
        </w:rPr>
        <w:t>: 129-143 [PMID: 21254789 DOI: 10.2165/11586450-000000000-00000]</w:t>
      </w:r>
    </w:p>
    <w:p w14:paraId="1ED9AD1D" w14:textId="1FD301DC" w:rsidR="0049037B" w:rsidRPr="00923AB2" w:rsidRDefault="0049037B" w:rsidP="00B9335A">
      <w:pPr>
        <w:adjustRightInd w:val="0"/>
        <w:snapToGrid w:val="0"/>
        <w:spacing w:after="0" w:line="360" w:lineRule="auto"/>
        <w:jc w:val="both"/>
        <w:rPr>
          <w:rFonts w:eastAsiaTheme="minorEastAsia" w:cs="Angsana New"/>
          <w:color w:val="000000" w:themeColor="text1"/>
          <w:sz w:val="24"/>
          <w:szCs w:val="24"/>
          <w:shd w:val="clear" w:color="auto" w:fill="FFFFFF"/>
          <w:lang w:eastAsia="zh-CN"/>
        </w:rPr>
      </w:pPr>
      <w:r w:rsidRPr="00923AB2">
        <w:rPr>
          <w:rFonts w:eastAsiaTheme="minorEastAsia" w:cs="Angsana New"/>
          <w:color w:val="000000" w:themeColor="text1"/>
          <w:sz w:val="24"/>
          <w:szCs w:val="24"/>
          <w:shd w:val="clear" w:color="auto" w:fill="FFFFFF"/>
          <w:lang w:eastAsia="zh-CN"/>
        </w:rPr>
        <w:br w:type="page"/>
      </w:r>
    </w:p>
    <w:p w14:paraId="7CFB23F8" w14:textId="009CCBC4" w:rsidR="0049037B" w:rsidRPr="00923AB2" w:rsidRDefault="0049037B" w:rsidP="00B9335A">
      <w:pPr>
        <w:adjustRightInd w:val="0"/>
        <w:snapToGrid w:val="0"/>
        <w:spacing w:after="0" w:line="360" w:lineRule="auto"/>
        <w:jc w:val="both"/>
        <w:rPr>
          <w:rFonts w:eastAsiaTheme="minorEastAsia" w:cs="Angsana New"/>
          <w:color w:val="000000" w:themeColor="text1"/>
          <w:sz w:val="24"/>
          <w:szCs w:val="24"/>
          <w:shd w:val="clear" w:color="auto" w:fill="FFFFFF"/>
          <w:lang w:eastAsia="zh-CN"/>
        </w:rPr>
      </w:pPr>
      <w:r w:rsidRPr="00923AB2">
        <w:rPr>
          <w:b/>
          <w:color w:val="000000" w:themeColor="text1"/>
          <w:sz w:val="24"/>
          <w:szCs w:val="24"/>
        </w:rPr>
        <w:lastRenderedPageBreak/>
        <w:t>Footnotes</w:t>
      </w:r>
    </w:p>
    <w:p w14:paraId="10968E60" w14:textId="77777777" w:rsidR="008C1C3D" w:rsidRPr="00923AB2" w:rsidRDefault="008C1C3D" w:rsidP="00B9335A">
      <w:pPr>
        <w:adjustRightInd w:val="0"/>
        <w:snapToGrid w:val="0"/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923AB2">
        <w:rPr>
          <w:b/>
          <w:bCs/>
          <w:color w:val="000000" w:themeColor="text1"/>
          <w:sz w:val="24"/>
          <w:szCs w:val="24"/>
        </w:rPr>
        <w:t>Institutional review board statement:</w:t>
      </w:r>
      <w:r w:rsidRPr="00923AB2">
        <w:rPr>
          <w:rFonts w:cs="Angsana New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cs="TimesNewRomanPS-BoldItalicMT"/>
          <w:bCs/>
          <w:iCs/>
          <w:color w:val="000000" w:themeColor="text1"/>
          <w:sz w:val="24"/>
          <w:szCs w:val="24"/>
        </w:rPr>
        <w:t>The study was reviewed and approved by</w:t>
      </w:r>
      <w:r w:rsidRPr="00923AB2">
        <w:rPr>
          <w:color w:val="000000" w:themeColor="text1"/>
          <w:sz w:val="24"/>
          <w:szCs w:val="24"/>
        </w:rPr>
        <w:t xml:space="preserve"> the Ethics Committees of Chiang Mai University and </w:t>
      </w:r>
      <w:proofErr w:type="spellStart"/>
      <w:r w:rsidRPr="00923AB2">
        <w:rPr>
          <w:color w:val="000000" w:themeColor="text1"/>
          <w:sz w:val="24"/>
          <w:szCs w:val="24"/>
        </w:rPr>
        <w:t>Suan</w:t>
      </w:r>
      <w:proofErr w:type="spellEnd"/>
      <w:r w:rsidRPr="00923AB2">
        <w:rPr>
          <w:color w:val="000000" w:themeColor="text1"/>
          <w:sz w:val="24"/>
          <w:szCs w:val="24"/>
        </w:rPr>
        <w:t xml:space="preserve"> </w:t>
      </w:r>
      <w:proofErr w:type="spellStart"/>
      <w:r w:rsidRPr="00923AB2">
        <w:rPr>
          <w:color w:val="000000" w:themeColor="text1"/>
          <w:sz w:val="24"/>
          <w:szCs w:val="24"/>
        </w:rPr>
        <w:t>Prung</w:t>
      </w:r>
      <w:proofErr w:type="spellEnd"/>
      <w:r w:rsidRPr="00923AB2">
        <w:rPr>
          <w:color w:val="000000" w:themeColor="text1"/>
          <w:sz w:val="24"/>
          <w:szCs w:val="24"/>
        </w:rPr>
        <w:t xml:space="preserve"> Psychiatric Hospital.</w:t>
      </w:r>
    </w:p>
    <w:p w14:paraId="7AE0B0FE" w14:textId="77777777" w:rsidR="008C1C3D" w:rsidRPr="00923AB2" w:rsidRDefault="008C1C3D" w:rsidP="00B9335A">
      <w:pPr>
        <w:adjustRightInd w:val="0"/>
        <w:snapToGrid w:val="0"/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18F3025A" w14:textId="77777777" w:rsidR="008C1C3D" w:rsidRPr="00923AB2" w:rsidRDefault="008C1C3D" w:rsidP="00B9335A">
      <w:pPr>
        <w:adjustRightInd w:val="0"/>
        <w:snapToGrid w:val="0"/>
        <w:spacing w:after="0" w:line="360" w:lineRule="auto"/>
        <w:jc w:val="both"/>
        <w:rPr>
          <w:bCs/>
          <w:iCs/>
          <w:color w:val="000000" w:themeColor="text1"/>
          <w:sz w:val="24"/>
          <w:szCs w:val="24"/>
        </w:rPr>
      </w:pPr>
      <w:r w:rsidRPr="00923AB2">
        <w:rPr>
          <w:b/>
          <w:bCs/>
          <w:color w:val="000000" w:themeColor="text1"/>
          <w:sz w:val="24"/>
          <w:szCs w:val="24"/>
        </w:rPr>
        <w:t>Informed consent statement:</w:t>
      </w:r>
      <w:r w:rsidRPr="00923AB2">
        <w:rPr>
          <w:color w:val="000000" w:themeColor="text1"/>
          <w:sz w:val="24"/>
          <w:szCs w:val="24"/>
        </w:rPr>
        <w:t xml:space="preserve"> </w:t>
      </w:r>
      <w:r w:rsidRPr="00923AB2">
        <w:rPr>
          <w:bCs/>
          <w:iCs/>
          <w:color w:val="000000" w:themeColor="text1"/>
          <w:sz w:val="24"/>
          <w:szCs w:val="24"/>
        </w:rPr>
        <w:t>All study participants, or their legal guardian, provided informed written consent prior to study enrollment.</w:t>
      </w:r>
    </w:p>
    <w:p w14:paraId="3DADF6C2" w14:textId="77777777" w:rsidR="008C1C3D" w:rsidRPr="00923AB2" w:rsidRDefault="008C1C3D" w:rsidP="00B9335A">
      <w:pPr>
        <w:adjustRightInd w:val="0"/>
        <w:snapToGrid w:val="0"/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55E055EE" w14:textId="77777777" w:rsidR="008C1C3D" w:rsidRPr="00923AB2" w:rsidRDefault="008C1C3D" w:rsidP="00B9335A">
      <w:pPr>
        <w:adjustRightInd w:val="0"/>
        <w:snapToGrid w:val="0"/>
        <w:spacing w:after="0" w:line="360" w:lineRule="auto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923AB2">
        <w:rPr>
          <w:rFonts w:cs="Times New Roman"/>
          <w:b/>
          <w:bCs/>
          <w:color w:val="000000" w:themeColor="text1"/>
          <w:sz w:val="24"/>
          <w:szCs w:val="24"/>
        </w:rPr>
        <w:t>Conflict</w:t>
      </w:r>
      <w:r w:rsidRPr="00923AB2">
        <w:rPr>
          <w:rFonts w:cs="Angsana New"/>
          <w:b/>
          <w:bCs/>
          <w:color w:val="000000" w:themeColor="text1"/>
          <w:sz w:val="24"/>
          <w:szCs w:val="24"/>
          <w:cs/>
        </w:rPr>
        <w:t>-</w:t>
      </w:r>
      <w:r w:rsidRPr="00923AB2">
        <w:rPr>
          <w:rFonts w:cs="Times New Roman"/>
          <w:b/>
          <w:bCs/>
          <w:color w:val="000000" w:themeColor="text1"/>
          <w:sz w:val="24"/>
          <w:szCs w:val="24"/>
        </w:rPr>
        <w:t>of</w:t>
      </w:r>
      <w:r w:rsidRPr="00923AB2">
        <w:rPr>
          <w:rFonts w:cs="Angsana New"/>
          <w:b/>
          <w:bCs/>
          <w:color w:val="000000" w:themeColor="text1"/>
          <w:sz w:val="24"/>
          <w:szCs w:val="24"/>
          <w:cs/>
        </w:rPr>
        <w:t>-</w:t>
      </w:r>
      <w:r w:rsidRPr="00923AB2">
        <w:rPr>
          <w:rFonts w:cs="Times New Roman"/>
          <w:b/>
          <w:bCs/>
          <w:color w:val="000000" w:themeColor="text1"/>
          <w:sz w:val="24"/>
          <w:szCs w:val="24"/>
        </w:rPr>
        <w:t>interest statement:</w:t>
      </w:r>
      <w:r w:rsidRPr="00923AB2">
        <w:rPr>
          <w:rFonts w:cs="Angsana New"/>
          <w:b/>
          <w:bCs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cs="Times New Roman"/>
          <w:color w:val="000000" w:themeColor="text1"/>
          <w:sz w:val="24"/>
          <w:szCs w:val="24"/>
        </w:rPr>
        <w:t>This study had no commercial or financial relationships with any third party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. </w:t>
      </w:r>
      <w:r w:rsidRPr="00923AB2">
        <w:rPr>
          <w:rFonts w:cs="Times New Roman"/>
          <w:color w:val="000000" w:themeColor="text1"/>
          <w:sz w:val="24"/>
          <w:szCs w:val="24"/>
        </w:rPr>
        <w:t>BM received honoraria and</w:t>
      </w:r>
      <w:r w:rsidRPr="00923AB2">
        <w:rPr>
          <w:rFonts w:cs="Times New Roman"/>
          <w:color w:val="000000" w:themeColor="text1"/>
          <w:sz w:val="24"/>
          <w:szCs w:val="24"/>
          <w:cs/>
        </w:rPr>
        <w:t>/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or travel reimbursement from Lundbeck, Pfizer, </w:t>
      </w:r>
      <w:proofErr w:type="spellStart"/>
      <w:r w:rsidRPr="00923AB2">
        <w:rPr>
          <w:rFonts w:cs="Times New Roman"/>
          <w:color w:val="000000" w:themeColor="text1"/>
          <w:sz w:val="24"/>
          <w:szCs w:val="24"/>
        </w:rPr>
        <w:t>Servier</w:t>
      </w:r>
      <w:proofErr w:type="spellEnd"/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cs="Times New Roman"/>
          <w:color w:val="000000" w:themeColor="text1"/>
          <w:sz w:val="24"/>
          <w:szCs w:val="24"/>
        </w:rPr>
        <w:t>and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cs="Times New Roman"/>
          <w:color w:val="000000" w:themeColor="text1"/>
          <w:sz w:val="24"/>
          <w:szCs w:val="24"/>
        </w:rPr>
        <w:t>Thai</w:t>
      </w:r>
      <w:r w:rsidRPr="00923AB2">
        <w:rPr>
          <w:rFonts w:cs="Times New Roman"/>
          <w:color w:val="000000" w:themeColor="text1"/>
          <w:sz w:val="24"/>
          <w:szCs w:val="24"/>
          <w:cs/>
        </w:rPr>
        <w:t>-</w:t>
      </w:r>
      <w:r w:rsidRPr="00923AB2">
        <w:rPr>
          <w:rFonts w:cs="Times New Roman"/>
          <w:color w:val="000000" w:themeColor="text1"/>
          <w:sz w:val="24"/>
          <w:szCs w:val="24"/>
        </w:rPr>
        <w:t>Otsuka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. </w:t>
      </w:r>
      <w:r w:rsidRPr="00923AB2">
        <w:rPr>
          <w:rFonts w:cs="Times New Roman"/>
          <w:color w:val="000000" w:themeColor="text1"/>
          <w:sz w:val="24"/>
          <w:szCs w:val="24"/>
        </w:rPr>
        <w:t>NM received travel reimbursement from Lundbeck, Pfizer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cs="Times New Roman"/>
          <w:color w:val="000000" w:themeColor="text1"/>
          <w:sz w:val="24"/>
          <w:szCs w:val="24"/>
        </w:rPr>
        <w:t>and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cs="Times New Roman"/>
          <w:color w:val="000000" w:themeColor="text1"/>
          <w:sz w:val="24"/>
          <w:szCs w:val="24"/>
        </w:rPr>
        <w:t>Thai</w:t>
      </w:r>
      <w:r w:rsidRPr="00923AB2">
        <w:rPr>
          <w:rFonts w:cs="Times New Roman"/>
          <w:color w:val="000000" w:themeColor="text1"/>
          <w:sz w:val="24"/>
          <w:szCs w:val="24"/>
          <w:cs/>
        </w:rPr>
        <w:t>-</w:t>
      </w:r>
      <w:r w:rsidRPr="00923AB2">
        <w:rPr>
          <w:rFonts w:cs="Times New Roman"/>
          <w:color w:val="000000" w:themeColor="text1"/>
          <w:sz w:val="24"/>
          <w:szCs w:val="24"/>
        </w:rPr>
        <w:t>Otsuka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. </w:t>
      </w:r>
      <w:r w:rsidRPr="00923AB2">
        <w:rPr>
          <w:rFonts w:cs="Times New Roman"/>
          <w:color w:val="000000" w:themeColor="text1"/>
          <w:sz w:val="24"/>
          <w:szCs w:val="24"/>
        </w:rPr>
        <w:t>The other authors report no conflicts of interest related to this work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cs="Angsana New"/>
          <w:color w:val="000000" w:themeColor="text1"/>
          <w:sz w:val="24"/>
          <w:szCs w:val="24"/>
          <w:cs/>
        </w:rPr>
        <w:t xml:space="preserve"> </w:t>
      </w:r>
    </w:p>
    <w:p w14:paraId="1A4D630E" w14:textId="77777777" w:rsidR="008C1C3D" w:rsidRPr="00923AB2" w:rsidRDefault="008C1C3D" w:rsidP="00B9335A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</w:p>
    <w:p w14:paraId="25DDD087" w14:textId="77777777" w:rsidR="008C1C3D" w:rsidRPr="00923AB2" w:rsidRDefault="008C1C3D" w:rsidP="00B9335A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923AB2">
        <w:rPr>
          <w:b/>
          <w:color w:val="000000" w:themeColor="text1"/>
          <w:sz w:val="24"/>
          <w:szCs w:val="24"/>
        </w:rPr>
        <w:t>Data sharing statement</w:t>
      </w:r>
      <w:r w:rsidRPr="00923AB2">
        <w:rPr>
          <w:rFonts w:cs="TimesNewRomanPS-BoldItalicMT"/>
          <w:b/>
          <w:bCs/>
          <w:iCs/>
          <w:color w:val="000000" w:themeColor="text1"/>
          <w:sz w:val="24"/>
          <w:szCs w:val="24"/>
        </w:rPr>
        <w:t>:</w:t>
      </w:r>
      <w:r w:rsidRPr="00923AB2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923AB2">
        <w:rPr>
          <w:bCs/>
          <w:iCs/>
          <w:color w:val="000000" w:themeColor="text1"/>
          <w:sz w:val="24"/>
          <w:szCs w:val="24"/>
        </w:rPr>
        <w:t>No additional data are available.</w:t>
      </w:r>
    </w:p>
    <w:p w14:paraId="4995869C" w14:textId="77777777" w:rsidR="008C1C3D" w:rsidRPr="00923AB2" w:rsidRDefault="008C1C3D" w:rsidP="00B9335A">
      <w:pPr>
        <w:adjustRightInd w:val="0"/>
        <w:snapToGrid w:val="0"/>
        <w:spacing w:after="0" w:line="360" w:lineRule="auto"/>
        <w:jc w:val="both"/>
        <w:rPr>
          <w:b/>
          <w:bCs/>
          <w:color w:val="000000" w:themeColor="text1"/>
          <w:sz w:val="24"/>
          <w:szCs w:val="24"/>
        </w:rPr>
      </w:pPr>
    </w:p>
    <w:p w14:paraId="0859F806" w14:textId="77777777" w:rsidR="008C1C3D" w:rsidRPr="00923AB2" w:rsidRDefault="008C1C3D" w:rsidP="00B9335A">
      <w:pPr>
        <w:adjustRightInd w:val="0"/>
        <w:snapToGrid w:val="0"/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923AB2">
        <w:rPr>
          <w:b/>
          <w:bCs/>
          <w:color w:val="000000" w:themeColor="text1"/>
          <w:sz w:val="24"/>
          <w:szCs w:val="24"/>
        </w:rPr>
        <w:t>STROBE Statement:</w:t>
      </w:r>
      <w:r w:rsidRPr="00923AB2">
        <w:rPr>
          <w:rFonts w:cs="Angsana New"/>
          <w:color w:val="000000" w:themeColor="text1"/>
          <w:sz w:val="24"/>
          <w:szCs w:val="24"/>
          <w:cs/>
        </w:rPr>
        <w:t xml:space="preserve"> </w:t>
      </w:r>
      <w:r w:rsidRPr="00923AB2">
        <w:rPr>
          <w:color w:val="000000" w:themeColor="text1"/>
          <w:sz w:val="24"/>
          <w:szCs w:val="24"/>
        </w:rPr>
        <w:t xml:space="preserve">The authors have read the STROBE Statement </w:t>
      </w:r>
      <w:r w:rsidRPr="00923AB2">
        <w:rPr>
          <w:color w:val="000000" w:themeColor="text1"/>
          <w:sz w:val="24"/>
          <w:szCs w:val="24"/>
          <w:cs/>
        </w:rPr>
        <w:t xml:space="preserve">– </w:t>
      </w:r>
      <w:r w:rsidRPr="00923AB2">
        <w:rPr>
          <w:color w:val="000000" w:themeColor="text1"/>
          <w:sz w:val="24"/>
          <w:szCs w:val="24"/>
        </w:rPr>
        <w:t xml:space="preserve">checklist of items, and the manuscript was prepared and revised according to the STROBE Statement </w:t>
      </w:r>
      <w:r w:rsidRPr="00923AB2">
        <w:rPr>
          <w:color w:val="000000" w:themeColor="text1"/>
          <w:sz w:val="24"/>
          <w:szCs w:val="24"/>
          <w:cs/>
        </w:rPr>
        <w:t xml:space="preserve">– </w:t>
      </w:r>
      <w:r w:rsidRPr="00923AB2">
        <w:rPr>
          <w:color w:val="000000" w:themeColor="text1"/>
          <w:sz w:val="24"/>
          <w:szCs w:val="24"/>
        </w:rPr>
        <w:t>checklist of items</w:t>
      </w:r>
      <w:r w:rsidRPr="00923AB2">
        <w:rPr>
          <w:color w:val="000000" w:themeColor="text1"/>
          <w:sz w:val="24"/>
          <w:szCs w:val="24"/>
          <w:cs/>
        </w:rPr>
        <w:t>.</w:t>
      </w:r>
    </w:p>
    <w:p w14:paraId="7E8CC07D" w14:textId="77777777" w:rsidR="008C1C3D" w:rsidRPr="00923AB2" w:rsidRDefault="008C1C3D" w:rsidP="00B9335A">
      <w:pPr>
        <w:adjustRightInd w:val="0"/>
        <w:snapToGrid w:val="0"/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</w:p>
    <w:p w14:paraId="78C17218" w14:textId="6C332C8F" w:rsidR="008C1C3D" w:rsidRPr="00923AB2" w:rsidRDefault="008C1C3D" w:rsidP="00B9335A">
      <w:pPr>
        <w:adjustRightInd w:val="0"/>
        <w:snapToGrid w:val="0"/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923AB2">
        <w:rPr>
          <w:b/>
          <w:color w:val="000000" w:themeColor="text1"/>
          <w:sz w:val="24"/>
          <w:szCs w:val="24"/>
        </w:rPr>
        <w:t xml:space="preserve">Open-Access: </w:t>
      </w:r>
      <w:r w:rsidRPr="00923AB2">
        <w:rPr>
          <w:color w:val="000000" w:themeColor="text1"/>
          <w:sz w:val="24"/>
          <w:szCs w:val="24"/>
        </w:rPr>
        <w:t xml:space="preserve">This article is an open-access article </w:t>
      </w:r>
      <w:r w:rsidR="0049037B" w:rsidRPr="00923AB2">
        <w:rPr>
          <w:rFonts w:eastAsiaTheme="minorEastAsia"/>
          <w:color w:val="000000" w:themeColor="text1"/>
          <w:sz w:val="24"/>
          <w:szCs w:val="24"/>
          <w:lang w:eastAsia="zh-CN"/>
        </w:rPr>
        <w:t>that</w:t>
      </w:r>
      <w:r w:rsidRPr="00923AB2">
        <w:rPr>
          <w:color w:val="000000" w:themeColor="text1"/>
          <w:sz w:val="24"/>
          <w:szCs w:val="24"/>
        </w:rPr>
        <w:t xml:space="preserve">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7B052CDA" w14:textId="77777777" w:rsidR="008C1C3D" w:rsidRPr="00923AB2" w:rsidRDefault="008C1C3D" w:rsidP="00B9335A">
      <w:pPr>
        <w:adjustRightInd w:val="0"/>
        <w:snapToGrid w:val="0"/>
        <w:spacing w:after="0" w:line="360" w:lineRule="auto"/>
        <w:ind w:hanging="284"/>
        <w:jc w:val="both"/>
        <w:rPr>
          <w:rFonts w:eastAsiaTheme="minorEastAsia" w:cstheme="minorBidi"/>
          <w:color w:val="000000" w:themeColor="text1"/>
          <w:sz w:val="24"/>
          <w:szCs w:val="24"/>
          <w:shd w:val="clear" w:color="auto" w:fill="FFFFFF"/>
          <w:lang w:eastAsia="zh-CN"/>
        </w:rPr>
      </w:pPr>
    </w:p>
    <w:p w14:paraId="6C086B74" w14:textId="77777777" w:rsidR="0049037B" w:rsidRPr="00923AB2" w:rsidRDefault="0049037B" w:rsidP="00B9335A">
      <w:pPr>
        <w:adjustRightInd w:val="0"/>
        <w:snapToGrid w:val="0"/>
        <w:spacing w:after="0" w:line="360" w:lineRule="auto"/>
        <w:jc w:val="both"/>
        <w:rPr>
          <w:bCs/>
          <w:color w:val="000000" w:themeColor="text1"/>
          <w:sz w:val="24"/>
          <w:szCs w:val="24"/>
        </w:rPr>
      </w:pPr>
      <w:r w:rsidRPr="00923AB2">
        <w:rPr>
          <w:b/>
          <w:bCs/>
          <w:color w:val="000000" w:themeColor="text1"/>
          <w:sz w:val="24"/>
          <w:szCs w:val="24"/>
          <w:lang w:eastAsia="pl-PL"/>
        </w:rPr>
        <w:t>Manuscript source:</w:t>
      </w:r>
      <w:r w:rsidRPr="00923AB2">
        <w:rPr>
          <w:b/>
          <w:bCs/>
          <w:color w:val="000000" w:themeColor="text1"/>
          <w:sz w:val="24"/>
          <w:szCs w:val="24"/>
        </w:rPr>
        <w:t xml:space="preserve"> </w:t>
      </w:r>
      <w:r w:rsidRPr="00923AB2">
        <w:rPr>
          <w:bCs/>
          <w:color w:val="000000" w:themeColor="text1"/>
          <w:sz w:val="24"/>
          <w:szCs w:val="24"/>
          <w:lang w:eastAsia="pl-PL"/>
        </w:rPr>
        <w:t>Unsolicited manuscript</w:t>
      </w:r>
    </w:p>
    <w:p w14:paraId="1A0F3CDA" w14:textId="77777777" w:rsidR="0049037B" w:rsidRPr="00923AB2" w:rsidRDefault="0049037B" w:rsidP="00B9335A">
      <w:pPr>
        <w:adjustRightInd w:val="0"/>
        <w:snapToGrid w:val="0"/>
        <w:spacing w:after="0" w:line="360" w:lineRule="auto"/>
        <w:jc w:val="both"/>
        <w:rPr>
          <w:rFonts w:eastAsiaTheme="minorEastAsia"/>
          <w:b/>
          <w:color w:val="000000" w:themeColor="text1"/>
          <w:sz w:val="24"/>
          <w:szCs w:val="24"/>
          <w:lang w:eastAsia="zh-CN"/>
        </w:rPr>
      </w:pPr>
    </w:p>
    <w:p w14:paraId="4F437786" w14:textId="486CC54A" w:rsidR="00F35AB2" w:rsidRPr="00923AB2" w:rsidRDefault="00F35AB2" w:rsidP="00B9335A">
      <w:pPr>
        <w:adjustRightInd w:val="0"/>
        <w:snapToGrid w:val="0"/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  <w:r w:rsidRPr="00923AB2">
        <w:rPr>
          <w:b/>
          <w:color w:val="000000" w:themeColor="text1"/>
          <w:sz w:val="24"/>
          <w:szCs w:val="24"/>
        </w:rPr>
        <w:t xml:space="preserve">Peer-review started: </w:t>
      </w:r>
      <w:bookmarkStart w:id="5" w:name="_Hlk27296944"/>
      <w:r w:rsidR="0049037B" w:rsidRPr="00923AB2">
        <w:rPr>
          <w:rFonts w:eastAsiaTheme="minorEastAsia"/>
          <w:color w:val="000000" w:themeColor="text1"/>
          <w:sz w:val="24"/>
          <w:szCs w:val="24"/>
          <w:lang w:eastAsia="zh-CN"/>
        </w:rPr>
        <w:t>October</w:t>
      </w:r>
      <w:r w:rsidRPr="00923AB2">
        <w:rPr>
          <w:color w:val="000000" w:themeColor="text1"/>
          <w:sz w:val="24"/>
          <w:szCs w:val="24"/>
        </w:rPr>
        <w:t xml:space="preserve"> </w:t>
      </w:r>
      <w:r w:rsidR="0049037B" w:rsidRPr="00923AB2">
        <w:rPr>
          <w:rFonts w:eastAsiaTheme="minorEastAsia"/>
          <w:color w:val="000000" w:themeColor="text1"/>
          <w:sz w:val="24"/>
          <w:szCs w:val="24"/>
          <w:lang w:eastAsia="zh-CN"/>
        </w:rPr>
        <w:t>18</w:t>
      </w:r>
      <w:r w:rsidRPr="00923AB2">
        <w:rPr>
          <w:color w:val="000000" w:themeColor="text1"/>
          <w:sz w:val="24"/>
          <w:szCs w:val="24"/>
        </w:rPr>
        <w:t>, 2019</w:t>
      </w:r>
      <w:bookmarkEnd w:id="5"/>
    </w:p>
    <w:p w14:paraId="6A4D38F4" w14:textId="3C1A117C" w:rsidR="00F35AB2" w:rsidRPr="00923AB2" w:rsidRDefault="00F35AB2" w:rsidP="00B9335A">
      <w:pPr>
        <w:adjustRightInd w:val="0"/>
        <w:snapToGrid w:val="0"/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923AB2">
        <w:rPr>
          <w:b/>
          <w:color w:val="000000" w:themeColor="text1"/>
          <w:sz w:val="24"/>
          <w:szCs w:val="24"/>
        </w:rPr>
        <w:t xml:space="preserve">First decision: </w:t>
      </w:r>
      <w:r w:rsidR="0049037B" w:rsidRPr="00923AB2">
        <w:rPr>
          <w:rFonts w:eastAsiaTheme="minorEastAsia"/>
          <w:bCs/>
          <w:color w:val="000000" w:themeColor="text1"/>
          <w:sz w:val="24"/>
          <w:szCs w:val="24"/>
          <w:lang w:eastAsia="zh-CN"/>
        </w:rPr>
        <w:t>November 11</w:t>
      </w:r>
      <w:r w:rsidRPr="00923AB2">
        <w:rPr>
          <w:bCs/>
          <w:color w:val="000000" w:themeColor="text1"/>
          <w:sz w:val="24"/>
          <w:szCs w:val="24"/>
        </w:rPr>
        <w:t>,</w:t>
      </w:r>
      <w:r w:rsidRPr="00923AB2">
        <w:rPr>
          <w:color w:val="000000" w:themeColor="text1"/>
          <w:sz w:val="24"/>
          <w:szCs w:val="24"/>
        </w:rPr>
        <w:t xml:space="preserve"> 2019</w:t>
      </w:r>
    </w:p>
    <w:p w14:paraId="2F8ECA59" w14:textId="77777777" w:rsidR="00F35AB2" w:rsidRPr="00923AB2" w:rsidRDefault="00F35AB2" w:rsidP="00B9335A">
      <w:pPr>
        <w:adjustRightInd w:val="0"/>
        <w:snapToGrid w:val="0"/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  <w:r w:rsidRPr="00923AB2">
        <w:rPr>
          <w:b/>
          <w:color w:val="000000" w:themeColor="text1"/>
          <w:sz w:val="24"/>
          <w:szCs w:val="24"/>
        </w:rPr>
        <w:t>Article in press:</w:t>
      </w:r>
    </w:p>
    <w:p w14:paraId="61B6A747" w14:textId="77777777" w:rsidR="00902A3F" w:rsidRPr="00923AB2" w:rsidRDefault="00902A3F" w:rsidP="00B9335A">
      <w:pPr>
        <w:adjustRightInd w:val="0"/>
        <w:snapToGrid w:val="0"/>
        <w:spacing w:after="0" w:line="360" w:lineRule="auto"/>
        <w:jc w:val="both"/>
        <w:rPr>
          <w:rFonts w:eastAsiaTheme="minorEastAsia" w:cs="宋体"/>
          <w:b/>
          <w:color w:val="000000" w:themeColor="text1"/>
          <w:sz w:val="24"/>
          <w:szCs w:val="24"/>
          <w:lang w:eastAsia="zh-CN"/>
        </w:rPr>
      </w:pPr>
    </w:p>
    <w:p w14:paraId="24BFC74E" w14:textId="51A7575A" w:rsidR="00902A3F" w:rsidRPr="00923AB2" w:rsidRDefault="00902A3F" w:rsidP="00B9335A">
      <w:pPr>
        <w:adjustRightInd w:val="0"/>
        <w:snapToGrid w:val="0"/>
        <w:spacing w:after="0" w:line="360" w:lineRule="auto"/>
        <w:jc w:val="both"/>
        <w:rPr>
          <w:rFonts w:eastAsia="微软雅黑" w:cs="宋体"/>
          <w:color w:val="000000" w:themeColor="text1"/>
          <w:sz w:val="24"/>
          <w:szCs w:val="24"/>
        </w:rPr>
      </w:pPr>
      <w:r w:rsidRPr="00923AB2">
        <w:rPr>
          <w:rFonts w:cs="宋体"/>
          <w:b/>
          <w:color w:val="000000" w:themeColor="text1"/>
          <w:sz w:val="24"/>
          <w:szCs w:val="24"/>
        </w:rPr>
        <w:t>Specialty type:</w:t>
      </w:r>
      <w:r w:rsidRPr="00923AB2">
        <w:rPr>
          <w:rFonts w:cs="宋体"/>
          <w:color w:val="000000" w:themeColor="text1"/>
          <w:sz w:val="24"/>
          <w:szCs w:val="24"/>
        </w:rPr>
        <w:t xml:space="preserve"> Medicine, Research and Experimental</w:t>
      </w:r>
    </w:p>
    <w:p w14:paraId="6C4DC417" w14:textId="00A60006" w:rsidR="00902A3F" w:rsidRPr="00923AB2" w:rsidRDefault="00902A3F" w:rsidP="00B9335A">
      <w:pPr>
        <w:adjustRightInd w:val="0"/>
        <w:snapToGrid w:val="0"/>
        <w:spacing w:after="0" w:line="360" w:lineRule="auto"/>
        <w:jc w:val="both"/>
        <w:rPr>
          <w:rFonts w:cs="宋体"/>
          <w:color w:val="000000" w:themeColor="text1"/>
          <w:sz w:val="24"/>
          <w:szCs w:val="24"/>
        </w:rPr>
      </w:pPr>
      <w:r w:rsidRPr="00923AB2">
        <w:rPr>
          <w:rFonts w:cs="宋体"/>
          <w:b/>
          <w:color w:val="000000" w:themeColor="text1"/>
          <w:sz w:val="24"/>
          <w:szCs w:val="24"/>
        </w:rPr>
        <w:t xml:space="preserve">Country of origin: </w:t>
      </w:r>
      <w:r w:rsidRPr="00923AB2">
        <w:rPr>
          <w:rFonts w:cs="宋体"/>
          <w:color w:val="000000" w:themeColor="text1"/>
          <w:sz w:val="24"/>
          <w:szCs w:val="24"/>
        </w:rPr>
        <w:t>Thailand</w:t>
      </w:r>
    </w:p>
    <w:p w14:paraId="7E688E81" w14:textId="77777777" w:rsidR="00902A3F" w:rsidRPr="00923AB2" w:rsidRDefault="00902A3F" w:rsidP="00B9335A">
      <w:pPr>
        <w:adjustRightInd w:val="0"/>
        <w:snapToGrid w:val="0"/>
        <w:spacing w:after="0" w:line="360" w:lineRule="auto"/>
        <w:jc w:val="both"/>
        <w:rPr>
          <w:rFonts w:cs="宋体"/>
          <w:b/>
          <w:color w:val="000000" w:themeColor="text1"/>
          <w:sz w:val="24"/>
          <w:szCs w:val="24"/>
        </w:rPr>
      </w:pPr>
      <w:r w:rsidRPr="00923AB2">
        <w:rPr>
          <w:rFonts w:cs="宋体"/>
          <w:b/>
          <w:color w:val="000000" w:themeColor="text1"/>
          <w:sz w:val="24"/>
          <w:szCs w:val="24"/>
        </w:rPr>
        <w:t>Peer-review report classification</w:t>
      </w:r>
    </w:p>
    <w:p w14:paraId="0C2FD723" w14:textId="77777777" w:rsidR="00902A3F" w:rsidRPr="00923AB2" w:rsidRDefault="00902A3F" w:rsidP="00B9335A">
      <w:pPr>
        <w:adjustRightInd w:val="0"/>
        <w:snapToGrid w:val="0"/>
        <w:spacing w:after="0" w:line="360" w:lineRule="auto"/>
        <w:jc w:val="both"/>
        <w:rPr>
          <w:rFonts w:cs="宋体"/>
          <w:color w:val="000000" w:themeColor="text1"/>
          <w:sz w:val="24"/>
          <w:szCs w:val="24"/>
        </w:rPr>
      </w:pPr>
      <w:r w:rsidRPr="00923AB2">
        <w:rPr>
          <w:rFonts w:cs="宋体"/>
          <w:color w:val="000000" w:themeColor="text1"/>
          <w:sz w:val="24"/>
          <w:szCs w:val="24"/>
        </w:rPr>
        <w:t>Grade A (Excellent): 0</w:t>
      </w:r>
    </w:p>
    <w:p w14:paraId="225D1F53" w14:textId="37209648" w:rsidR="00902A3F" w:rsidRPr="00923AB2" w:rsidRDefault="00CA022E" w:rsidP="00B9335A">
      <w:pPr>
        <w:adjustRightInd w:val="0"/>
        <w:snapToGrid w:val="0"/>
        <w:spacing w:after="0" w:line="360" w:lineRule="auto"/>
        <w:jc w:val="both"/>
        <w:rPr>
          <w:rFonts w:eastAsiaTheme="minorEastAsia" w:cs="宋体"/>
          <w:color w:val="000000" w:themeColor="text1"/>
          <w:sz w:val="24"/>
          <w:szCs w:val="24"/>
          <w:lang w:eastAsia="zh-CN"/>
        </w:rPr>
      </w:pPr>
      <w:r w:rsidRPr="00923AB2">
        <w:rPr>
          <w:rFonts w:cs="宋体"/>
          <w:color w:val="000000" w:themeColor="text1"/>
          <w:sz w:val="24"/>
          <w:szCs w:val="24"/>
        </w:rPr>
        <w:t xml:space="preserve">Grade B (Very good): </w:t>
      </w:r>
      <w:r w:rsidRPr="00923AB2">
        <w:rPr>
          <w:rFonts w:eastAsiaTheme="minorEastAsia" w:cs="宋体"/>
          <w:color w:val="000000" w:themeColor="text1"/>
          <w:sz w:val="24"/>
          <w:szCs w:val="24"/>
          <w:lang w:eastAsia="zh-CN"/>
        </w:rPr>
        <w:t>B</w:t>
      </w:r>
    </w:p>
    <w:p w14:paraId="6987832C" w14:textId="77777777" w:rsidR="00902A3F" w:rsidRPr="00923AB2" w:rsidRDefault="00902A3F" w:rsidP="00B9335A">
      <w:pPr>
        <w:adjustRightInd w:val="0"/>
        <w:snapToGrid w:val="0"/>
        <w:spacing w:after="0" w:line="360" w:lineRule="auto"/>
        <w:jc w:val="both"/>
        <w:rPr>
          <w:rFonts w:cs="宋体"/>
          <w:color w:val="000000" w:themeColor="text1"/>
          <w:sz w:val="24"/>
          <w:szCs w:val="24"/>
        </w:rPr>
      </w:pPr>
      <w:r w:rsidRPr="00923AB2">
        <w:rPr>
          <w:rFonts w:cs="宋体"/>
          <w:color w:val="000000" w:themeColor="text1"/>
          <w:sz w:val="24"/>
          <w:szCs w:val="24"/>
        </w:rPr>
        <w:t>Grade C (Good): C</w:t>
      </w:r>
    </w:p>
    <w:p w14:paraId="0EC02EE4" w14:textId="77777777" w:rsidR="00902A3F" w:rsidRPr="00923AB2" w:rsidRDefault="00902A3F" w:rsidP="00B9335A">
      <w:pPr>
        <w:adjustRightInd w:val="0"/>
        <w:snapToGrid w:val="0"/>
        <w:spacing w:after="0" w:line="360" w:lineRule="auto"/>
        <w:jc w:val="both"/>
        <w:rPr>
          <w:rFonts w:cs="宋体"/>
          <w:color w:val="000000" w:themeColor="text1"/>
          <w:sz w:val="24"/>
          <w:szCs w:val="24"/>
        </w:rPr>
      </w:pPr>
      <w:r w:rsidRPr="00923AB2">
        <w:rPr>
          <w:rFonts w:cs="宋体"/>
          <w:color w:val="000000" w:themeColor="text1"/>
          <w:sz w:val="24"/>
          <w:szCs w:val="24"/>
        </w:rPr>
        <w:t>Grade D (Fair): 0</w:t>
      </w:r>
    </w:p>
    <w:p w14:paraId="7DD396A0" w14:textId="77777777" w:rsidR="00902A3F" w:rsidRPr="00923AB2" w:rsidRDefault="00902A3F" w:rsidP="00B9335A">
      <w:pPr>
        <w:adjustRightInd w:val="0"/>
        <w:snapToGrid w:val="0"/>
        <w:spacing w:after="0" w:line="360" w:lineRule="auto"/>
        <w:jc w:val="both"/>
        <w:rPr>
          <w:rFonts w:eastAsia="DengXian"/>
          <w:color w:val="000000" w:themeColor="text1"/>
          <w:sz w:val="24"/>
          <w:szCs w:val="24"/>
          <w:lang w:val="hu-HU"/>
        </w:rPr>
      </w:pPr>
      <w:r w:rsidRPr="00923AB2">
        <w:rPr>
          <w:rFonts w:cs="宋体"/>
          <w:color w:val="000000" w:themeColor="text1"/>
          <w:sz w:val="24"/>
          <w:szCs w:val="24"/>
        </w:rPr>
        <w:t>Grade E (Poor): 0</w:t>
      </w:r>
    </w:p>
    <w:p w14:paraId="39466200" w14:textId="77777777" w:rsidR="00902A3F" w:rsidRPr="00923AB2" w:rsidRDefault="00902A3F" w:rsidP="00B9335A">
      <w:pPr>
        <w:adjustRightInd w:val="0"/>
        <w:snapToGrid w:val="0"/>
        <w:spacing w:after="0" w:line="360" w:lineRule="auto"/>
        <w:jc w:val="both"/>
        <w:rPr>
          <w:b/>
          <w:bCs/>
          <w:color w:val="000000" w:themeColor="text1"/>
          <w:sz w:val="24"/>
          <w:szCs w:val="24"/>
          <w:lang w:val="hu-HU"/>
        </w:rPr>
      </w:pPr>
    </w:p>
    <w:p w14:paraId="5C2A66CD" w14:textId="4E9EC1D5" w:rsidR="00902A3F" w:rsidRPr="00923AB2" w:rsidRDefault="00902A3F" w:rsidP="00B9335A">
      <w:pPr>
        <w:adjustRightInd w:val="0"/>
        <w:snapToGrid w:val="0"/>
        <w:spacing w:after="0" w:line="360" w:lineRule="auto"/>
        <w:jc w:val="both"/>
        <w:rPr>
          <w:b/>
          <w:bCs/>
          <w:color w:val="000000" w:themeColor="text1"/>
          <w:sz w:val="24"/>
          <w:szCs w:val="24"/>
        </w:rPr>
      </w:pPr>
      <w:r w:rsidRPr="00923AB2">
        <w:rPr>
          <w:b/>
          <w:bCs/>
          <w:color w:val="000000" w:themeColor="text1"/>
          <w:sz w:val="24"/>
          <w:szCs w:val="24"/>
        </w:rPr>
        <w:t xml:space="preserve">P-Reviewer: </w:t>
      </w:r>
      <w:proofErr w:type="spellStart"/>
      <w:r w:rsidR="00CA022E" w:rsidRPr="00923AB2">
        <w:rPr>
          <w:sz w:val="24"/>
          <w:szCs w:val="24"/>
        </w:rPr>
        <w:t>Khajehei</w:t>
      </w:r>
      <w:proofErr w:type="spellEnd"/>
      <w:r w:rsidR="00CA022E" w:rsidRPr="00923AB2">
        <w:rPr>
          <w:rFonts w:eastAsiaTheme="minorEastAsia"/>
          <w:sz w:val="24"/>
          <w:szCs w:val="24"/>
          <w:lang w:eastAsia="zh-CN"/>
        </w:rPr>
        <w:t xml:space="preserve"> M,</w:t>
      </w:r>
      <w:r w:rsidR="00CA022E" w:rsidRPr="00923AB2">
        <w:rPr>
          <w:sz w:val="24"/>
          <w:szCs w:val="24"/>
        </w:rPr>
        <w:t xml:space="preserve"> Ugo </w:t>
      </w:r>
      <w:proofErr w:type="spellStart"/>
      <w:r w:rsidR="00CA022E" w:rsidRPr="00923AB2">
        <w:rPr>
          <w:sz w:val="24"/>
          <w:szCs w:val="24"/>
        </w:rPr>
        <w:t>Fedeli</w:t>
      </w:r>
      <w:proofErr w:type="spellEnd"/>
      <w:r w:rsidR="00CA022E" w:rsidRPr="00923AB2">
        <w:rPr>
          <w:sz w:val="24"/>
          <w:szCs w:val="24"/>
        </w:rPr>
        <w:t xml:space="preserve"> MD</w:t>
      </w:r>
      <w:r w:rsidRPr="00923AB2">
        <w:rPr>
          <w:b/>
          <w:bCs/>
          <w:color w:val="000000" w:themeColor="text1"/>
          <w:sz w:val="24"/>
          <w:szCs w:val="24"/>
        </w:rPr>
        <w:t xml:space="preserve"> S-Editor:</w:t>
      </w:r>
      <w:r w:rsidRPr="00923AB2">
        <w:rPr>
          <w:color w:val="000000" w:themeColor="text1"/>
          <w:sz w:val="24"/>
          <w:szCs w:val="24"/>
        </w:rPr>
        <w:t xml:space="preserve"> </w:t>
      </w:r>
      <w:r w:rsidR="00CA022E" w:rsidRPr="00923AB2">
        <w:rPr>
          <w:rFonts w:eastAsiaTheme="minorEastAsia"/>
          <w:color w:val="000000" w:themeColor="text1"/>
          <w:sz w:val="24"/>
          <w:szCs w:val="24"/>
          <w:lang w:eastAsia="zh-CN"/>
        </w:rPr>
        <w:t>Wang JL</w:t>
      </w:r>
      <w:r w:rsidRPr="00923AB2">
        <w:rPr>
          <w:color w:val="000000" w:themeColor="text1"/>
          <w:sz w:val="24"/>
          <w:szCs w:val="24"/>
        </w:rPr>
        <w:t xml:space="preserve"> </w:t>
      </w:r>
      <w:r w:rsidRPr="00923AB2">
        <w:rPr>
          <w:b/>
          <w:bCs/>
          <w:color w:val="000000" w:themeColor="text1"/>
          <w:sz w:val="24"/>
          <w:szCs w:val="24"/>
        </w:rPr>
        <w:t>L-Editor:</w:t>
      </w:r>
      <w:r w:rsidRPr="00923AB2">
        <w:rPr>
          <w:color w:val="000000" w:themeColor="text1"/>
          <w:sz w:val="24"/>
          <w:szCs w:val="24"/>
        </w:rPr>
        <w:t xml:space="preserve"> </w:t>
      </w:r>
      <w:r w:rsidR="00F14F6D">
        <w:rPr>
          <w:color w:val="000000" w:themeColor="text1"/>
          <w:sz w:val="24"/>
          <w:szCs w:val="24"/>
        </w:rPr>
        <w:t xml:space="preserve">Webster JR </w:t>
      </w:r>
      <w:r w:rsidRPr="00923AB2">
        <w:rPr>
          <w:b/>
          <w:bCs/>
          <w:color w:val="000000" w:themeColor="text1"/>
          <w:sz w:val="24"/>
          <w:szCs w:val="24"/>
        </w:rPr>
        <w:t>E-Editor:</w:t>
      </w:r>
    </w:p>
    <w:p w14:paraId="4259B5E3" w14:textId="77777777" w:rsidR="00902A3F" w:rsidRPr="00923AB2" w:rsidRDefault="00902A3F" w:rsidP="00B9335A">
      <w:pPr>
        <w:adjustRightInd w:val="0"/>
        <w:snapToGrid w:val="0"/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  <w:r w:rsidRPr="00923AB2">
        <w:rPr>
          <w:b/>
          <w:color w:val="000000" w:themeColor="text1"/>
          <w:sz w:val="24"/>
          <w:szCs w:val="24"/>
        </w:rPr>
        <w:br w:type="page"/>
      </w:r>
    </w:p>
    <w:p w14:paraId="2E923304" w14:textId="4CA7D614" w:rsidR="003D05AA" w:rsidRPr="00923AB2" w:rsidRDefault="00902A3F" w:rsidP="00B9335A">
      <w:pPr>
        <w:adjustRightInd w:val="0"/>
        <w:snapToGri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923AB2">
        <w:rPr>
          <w:b/>
          <w:color w:val="000000" w:themeColor="text1"/>
          <w:sz w:val="24"/>
          <w:szCs w:val="24"/>
        </w:rPr>
        <w:lastRenderedPageBreak/>
        <w:t>Figure Legends</w:t>
      </w:r>
    </w:p>
    <w:p w14:paraId="7830C6F0" w14:textId="77777777" w:rsidR="003D05AA" w:rsidRPr="00923AB2" w:rsidRDefault="00DC22DF" w:rsidP="00B9335A">
      <w:pPr>
        <w:pStyle w:val="Default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23AB2">
        <w:rPr>
          <w:rFonts w:ascii="Book Antiqua" w:hAnsi="Book Antiqua"/>
          <w:noProof/>
          <w:color w:val="000000" w:themeColor="text1"/>
          <w:lang w:val="en-GB" w:eastAsia="en-GB" w:bidi="ar-SA"/>
        </w:rPr>
        <mc:AlternateContent>
          <mc:Choice Requires="wpg">
            <w:drawing>
              <wp:inline distT="0" distB="0" distL="0" distR="0" wp14:anchorId="14DCC5D5" wp14:editId="6106F680">
                <wp:extent cx="5800954" cy="4835525"/>
                <wp:effectExtent l="0" t="0" r="3175" b="15875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954" cy="4835525"/>
                          <a:chOff x="0" y="0"/>
                          <a:chExt cx="5800954" cy="4835525"/>
                        </a:xfrm>
                      </wpg:grpSpPr>
                      <wps:wsp>
                        <wps:cNvPr id="4" name="Arrow: Down 4"/>
                        <wps:cNvSpPr/>
                        <wps:spPr>
                          <a:xfrm>
                            <a:off x="2770201" y="890546"/>
                            <a:ext cx="179705" cy="35941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2770201" y="2162755"/>
                            <a:ext cx="843915" cy="1979930"/>
                            <a:chOff x="0" y="0"/>
                            <a:chExt cx="844074" cy="1980000"/>
                          </a:xfrm>
                        </wpg:grpSpPr>
                        <wps:wsp>
                          <wps:cNvPr id="3" name="Arrow: Down 3"/>
                          <wps:cNvSpPr/>
                          <wps:spPr>
                            <a:xfrm>
                              <a:off x="0" y="0"/>
                              <a:ext cx="179705" cy="198000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" name="Arrow: Right 2"/>
                          <wps:cNvSpPr/>
                          <wps:spPr>
                            <a:xfrm>
                              <a:off x="124074" y="321091"/>
                              <a:ext cx="720000" cy="179705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08649" cy="8635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09E56D" w14:textId="77777777" w:rsidR="00704F34" w:rsidRPr="0026410A" w:rsidRDefault="00704F34" w:rsidP="003D05AA">
                              <w:pPr>
                                <w:jc w:val="center"/>
                                <w:rPr>
                                  <w:rFonts w:eastAsia="Arial Unicode MS" w:cs="Times New Roman"/>
                                  <w:sz w:val="24"/>
                                  <w:szCs w:val="24"/>
                                </w:rPr>
                              </w:pPr>
                              <w:r w:rsidRPr="00517B41">
                                <w:rPr>
                                  <w:rFonts w:eastAsia="Arial Unicode MS" w:cs="Times New Roman"/>
                                  <w:sz w:val="24"/>
                                  <w:szCs w:val="24"/>
                                </w:rPr>
                                <w:t xml:space="preserve">All hospitalized schizophrenic patients </w:t>
                              </w:r>
                              <w:r w:rsidRPr="0026410A">
                                <w:rPr>
                                  <w:rFonts w:eastAsia="Arial Unicode MS" w:cs="Times New Roman"/>
                                  <w:sz w:val="24"/>
                                  <w:szCs w:val="24"/>
                                </w:rPr>
                                <w:t xml:space="preserve">from the inpatient ward </w:t>
                              </w:r>
                              <w:r w:rsidRPr="0026410A">
                                <w:rPr>
                                  <w:rFonts w:eastAsia="Arial Unicode MS" w:cs="Times New Roman"/>
                                  <w:sz w:val="24"/>
                                  <w:szCs w:val="24"/>
                                </w:rPr>
                                <w:br/>
                                <w:t>from January to November 2014</w:t>
                              </w:r>
                              <w:r w:rsidRPr="00517B41">
                                <w:rPr>
                                  <w:rFonts w:eastAsia="Arial Unicode MS" w:cs="Times New Roman"/>
                                  <w:sz w:val="24"/>
                                  <w:szCs w:val="24"/>
                                </w:rPr>
                                <w:t xml:space="preserve"> were invited</w:t>
                              </w:r>
                            </w:p>
                            <w:p w14:paraId="15B33B33" w14:textId="7790B66F" w:rsidR="00704F34" w:rsidRPr="0026410A" w:rsidRDefault="00704F34" w:rsidP="003D05AA">
                              <w:pPr>
                                <w:spacing w:after="0"/>
                                <w:jc w:val="center"/>
                                <w:rPr>
                                  <w:rFonts w:eastAsia="Arial Unicode MS" w:cs="Times New Roman"/>
                                  <w:sz w:val="24"/>
                                  <w:szCs w:val="24"/>
                                </w:rPr>
                              </w:pPr>
                              <w:r w:rsidRPr="0026410A">
                                <w:rPr>
                                  <w:rFonts w:eastAsia="Arial Unicode MS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eastAsia="Arial Unicode MS" w:cs="Times New Roman" w:hint="eastAsia"/>
                                  <w:i/>
                                  <w:iCs/>
                                  <w:sz w:val="24"/>
                                  <w:szCs w:val="24"/>
                                  <w:lang w:eastAsia="zh-CN"/>
                                </w:rPr>
                                <w:t xml:space="preserve"> </w:t>
                              </w:r>
                              <w:r w:rsidRPr="0026410A">
                                <w:rPr>
                                  <w:rFonts w:eastAsia="Arial Unicode MS" w:cs="Times New Roman"/>
                                  <w:sz w:val="24"/>
                                  <w:szCs w:val="24"/>
                                  <w:cs/>
                                </w:rPr>
                                <w:t>=</w:t>
                              </w:r>
                              <w:r>
                                <w:rPr>
                                  <w:rFonts w:eastAsia="Arial Unicode MS" w:cs="Times New Roman" w:hint="eastAsia"/>
                                  <w:sz w:val="24"/>
                                  <w:szCs w:val="24"/>
                                  <w:lang w:eastAsia="zh-CN"/>
                                </w:rPr>
                                <w:t xml:space="preserve"> </w:t>
                              </w:r>
                              <w:r w:rsidRPr="0026410A">
                                <w:rPr>
                                  <w:rFonts w:eastAsia="Arial Unicode MS" w:cs="Times New Roman"/>
                                  <w:sz w:val="24"/>
                                  <w:szCs w:val="24"/>
                                </w:rPr>
                                <w:t>228</w:t>
                              </w:r>
                            </w:p>
                          </w:txbxContent>
                        </wps:txbx>
                        <wps:bodyPr rot="0" vert="horz" wrap="square" anchor="ctr" anchorCtr="0">
                          <a:sp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72206"/>
                            <a:ext cx="5708649" cy="8648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BA6127" w14:textId="49D73949" w:rsidR="00704F34" w:rsidRDefault="00704F34" w:rsidP="003D05AA">
                              <w:pPr>
                                <w:jc w:val="center"/>
                                <w:rPr>
                                  <w:rFonts w:eastAsia="Arial Unicode MS" w:cs="Times New Roman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 w:rsidRPr="00CA022E">
                                <w:rPr>
                                  <w:rFonts w:eastAsia="Arial Unicode MS" w:cs="Times New Roman"/>
                                  <w:sz w:val="24"/>
                                  <w:szCs w:val="24"/>
                                </w:rPr>
                                <w:t>Confirmed the diagnosis of schizophrenia by the DSM</w:t>
                              </w:r>
                              <w:r w:rsidRPr="00CA022E">
                                <w:rPr>
                                  <w:rFonts w:eastAsia="Arial Unicode MS" w:cs="Times New Roman"/>
                                  <w:sz w:val="24"/>
                                  <w:szCs w:val="24"/>
                                  <w:cs/>
                                </w:rPr>
                                <w:t>-</w:t>
                              </w:r>
                              <w:r w:rsidRPr="00CA022E">
                                <w:rPr>
                                  <w:rFonts w:eastAsia="Arial Unicode MS" w:cs="Times New Roman"/>
                                  <w:sz w:val="24"/>
                                  <w:szCs w:val="24"/>
                                </w:rPr>
                                <w:t>IV</w:t>
                              </w:r>
                              <w:r w:rsidRPr="00CA022E">
                                <w:rPr>
                                  <w:rFonts w:eastAsia="Arial Unicode MS" w:cs="Times New Roman"/>
                                  <w:sz w:val="24"/>
                                  <w:szCs w:val="24"/>
                                  <w:cs/>
                                </w:rPr>
                                <w:t>-</w:t>
                              </w:r>
                              <w:r w:rsidRPr="00CA022E">
                                <w:rPr>
                                  <w:rFonts w:eastAsia="Arial Unicode MS" w:cs="Times New Roman"/>
                                  <w:sz w:val="24"/>
                                  <w:szCs w:val="24"/>
                                </w:rPr>
                                <w:t>TR</w:t>
                              </w:r>
                              <w:r w:rsidRPr="00CA022E">
                                <w:rPr>
                                  <w:rFonts w:eastAsia="Arial Unicode MS" w:cs="Times New Roman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CA022E">
                                <w:rPr>
                                  <w:rFonts w:eastAsia="Arial Unicode MS" w:cs="Times New Roman"/>
                                  <w:sz w:val="24"/>
                                  <w:szCs w:val="24"/>
                                </w:rPr>
                                <w:t>and screened for other psychiatric problems with the international neuropsychiatric interview</w:t>
                              </w:r>
                            </w:p>
                            <w:p w14:paraId="3B2DE903" w14:textId="5D29FE90" w:rsidR="00704F34" w:rsidRPr="0026410A" w:rsidRDefault="00704F34" w:rsidP="003D05AA">
                              <w:pPr>
                                <w:spacing w:after="0"/>
                                <w:jc w:val="center"/>
                                <w:rPr>
                                  <w:rFonts w:eastAsia="Arial Unicode MS" w:cs="Times New Roman"/>
                                  <w:sz w:val="24"/>
                                  <w:szCs w:val="24"/>
                                </w:rPr>
                              </w:pPr>
                              <w:r w:rsidRPr="0026410A">
                                <w:rPr>
                                  <w:rFonts w:eastAsia="Arial Unicode MS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eastAsia="Arial Unicode MS" w:cs="Times New Roman" w:hint="eastAsia"/>
                                  <w:i/>
                                  <w:iCs/>
                                  <w:sz w:val="24"/>
                                  <w:szCs w:val="24"/>
                                  <w:lang w:eastAsia="zh-CN"/>
                                </w:rPr>
                                <w:t xml:space="preserve"> </w:t>
                              </w:r>
                              <w:r w:rsidRPr="0026410A">
                                <w:rPr>
                                  <w:rFonts w:eastAsia="Arial Unicode MS" w:cs="Times New Roman"/>
                                  <w:sz w:val="24"/>
                                  <w:szCs w:val="24"/>
                                  <w:cs/>
                                </w:rPr>
                                <w:t>=</w:t>
                              </w:r>
                              <w:r>
                                <w:rPr>
                                  <w:rFonts w:eastAsia="Arial Unicode MS" w:cs="Times New Roman" w:hint="eastAsia"/>
                                  <w:sz w:val="24"/>
                                  <w:szCs w:val="24"/>
                                  <w:lang w:eastAsia="zh-CN"/>
                                </w:rPr>
                                <w:t xml:space="preserve"> </w:t>
                              </w:r>
                              <w:r w:rsidRPr="004E14EB">
                                <w:rPr>
                                  <w:rFonts w:eastAsia="Arial Unicode MS" w:cs="Times New Roman"/>
                                  <w:sz w:val="24"/>
                                  <w:szCs w:val="24"/>
                                </w:rPr>
                                <w:t>228</w:t>
                              </w:r>
                            </w:p>
                          </w:txbxContent>
                        </wps:txbx>
                        <wps:bodyPr rot="0" vert="horz" wrap="square" anchor="ctr" anchorCtr="0">
                          <a:sp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3472" y="2432980"/>
                            <a:ext cx="2167482" cy="16778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D69832" w14:textId="102D5A0B" w:rsidR="00704F34" w:rsidRPr="008713DD" w:rsidRDefault="00704F34" w:rsidP="0026410A">
                              <w:pPr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713DD"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Exclusion </w:t>
                              </w:r>
                              <w:r w:rsidRPr="0026410A"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(</w:t>
                              </w:r>
                              <w:r w:rsidRPr="0026410A">
                                <w:rPr>
                                  <w:rFonts w:cs="Times New Roman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eastAsiaTheme="minorEastAsia" w:cs="Times New Roman" w:hint="eastAsia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  <w:lang w:eastAsia="zh-CN"/>
                                </w:rPr>
                                <w:t xml:space="preserve"> </w:t>
                              </w:r>
                              <w:r w:rsidRPr="0026410A"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=</w:t>
                              </w:r>
                              <w:r>
                                <w:rPr>
                                  <w:rFonts w:eastAsiaTheme="minorEastAsia" w:cs="Times New Roman" w:hint="eastAsia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eastAsia="zh-CN"/>
                                </w:rPr>
                                <w:t xml:space="preserve"> </w:t>
                              </w:r>
                              <w:r w:rsidRPr="008713DD"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14</w:t>
                              </w:r>
                              <w:r w:rsidRPr="0026410A"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)</w:t>
                              </w:r>
                            </w:p>
                            <w:p w14:paraId="6F99667E" w14:textId="6851145A" w:rsidR="00704F34" w:rsidRPr="0026410A" w:rsidRDefault="00704F34" w:rsidP="0026410A">
                              <w:pPr>
                                <w:pStyle w:val="ae"/>
                                <w:numPr>
                                  <w:ilvl w:val="0"/>
                                  <w:numId w:val="7"/>
                                </w:numPr>
                                <w:ind w:left="357" w:hanging="357"/>
                                <w:contextualSpacing w:val="0"/>
                                <w:rPr>
                                  <w:rFonts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E14EB">
                                <w:rPr>
                                  <w:rFonts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Pa</w:t>
                              </w:r>
                              <w:r w:rsidRPr="0026410A">
                                <w:rPr>
                                  <w:rFonts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tients </w:t>
                              </w:r>
                              <w:r w:rsidRPr="004E14EB">
                                <w:rPr>
                                  <w:rFonts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declined to enroll in the study </w:t>
                              </w:r>
                              <w:r w:rsidRPr="0026410A">
                                <w:rPr>
                                  <w:rFonts w:cs="Times New Roman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(</w:t>
                              </w:r>
                              <w:r w:rsidRPr="0026410A">
                                <w:rPr>
                                  <w:rFonts w:cs="Times New Roman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eastAsiaTheme="minorEastAsia" w:cs="Times New Roman" w:hint="eastAsia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  <w:lang w:eastAsia="zh-CN"/>
                                </w:rPr>
                                <w:t xml:space="preserve"> </w:t>
                              </w:r>
                              <w:r w:rsidRPr="0026410A">
                                <w:rPr>
                                  <w:rFonts w:cs="Times New Roman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=</w:t>
                              </w:r>
                              <w:r>
                                <w:rPr>
                                  <w:rFonts w:eastAsiaTheme="minorEastAsia" w:cs="Times New Roman" w:hint="eastAsia"/>
                                  <w:color w:val="000000" w:themeColor="text1"/>
                                  <w:sz w:val="24"/>
                                  <w:szCs w:val="24"/>
                                  <w:lang w:eastAsia="zh-CN"/>
                                </w:rPr>
                                <w:t xml:space="preserve"> </w:t>
                              </w:r>
                              <w:r w:rsidRPr="004E14EB">
                                <w:rPr>
                                  <w:rFonts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26410A">
                                <w:rPr>
                                  <w:rFonts w:cs="Times New Roman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) </w:t>
                              </w:r>
                            </w:p>
                            <w:p w14:paraId="6AFDCFAE" w14:textId="004E2502" w:rsidR="00704F34" w:rsidRPr="00517B41" w:rsidRDefault="00704F34" w:rsidP="00A5453D">
                              <w:pPr>
                                <w:pStyle w:val="ae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E14EB">
                                <w:rPr>
                                  <w:rFonts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Patients discharged before the evaluation of </w:t>
                              </w:r>
                              <w:r w:rsidRPr="00CA022E">
                                <w:rPr>
                                  <w:rFonts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suicide</w:t>
                              </w:r>
                              <w:r w:rsidRPr="004E14EB">
                                <w:rPr>
                                  <w:rFonts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risk </w:t>
                              </w:r>
                              <w:r w:rsidRPr="0026410A">
                                <w:rPr>
                                  <w:rFonts w:cs="Times New Roman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(</w:t>
                              </w:r>
                              <w:r w:rsidRPr="0026410A">
                                <w:rPr>
                                  <w:rFonts w:cs="Times New Roman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eastAsiaTheme="minorEastAsia" w:cs="Times New Roman" w:hint="eastAsia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  <w:lang w:eastAsia="zh-CN"/>
                                </w:rPr>
                                <w:t xml:space="preserve"> </w:t>
                              </w:r>
                              <w:r w:rsidRPr="0026410A">
                                <w:rPr>
                                  <w:rFonts w:cs="Times New Roman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=</w:t>
                              </w:r>
                              <w:r>
                                <w:rPr>
                                  <w:rFonts w:eastAsiaTheme="minorEastAsia" w:cs="Times New Roman" w:hint="eastAsia"/>
                                  <w:color w:val="000000" w:themeColor="text1"/>
                                  <w:sz w:val="24"/>
                                  <w:szCs w:val="24"/>
                                  <w:lang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11</w:t>
                              </w:r>
                              <w:r w:rsidRPr="0026410A">
                                <w:rPr>
                                  <w:rFonts w:cs="Times New Roman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) </w:t>
                              </w:r>
                            </w:p>
                          </w:txbxContent>
                        </wps:txbx>
                        <wps:bodyPr rot="0" vert="horz" wrap="square" anchor="ctr" anchorCtr="0"/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7849" y="4157981"/>
                            <a:ext cx="2519679" cy="677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5B435D" w14:textId="77777777" w:rsidR="00704F34" w:rsidRDefault="00704F34" w:rsidP="0068392F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713DD">
                                <w:rPr>
                                  <w:rFonts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Patients included in the study </w:t>
                              </w:r>
                            </w:p>
                            <w:p w14:paraId="463413F6" w14:textId="3D6F566F" w:rsidR="00704F34" w:rsidRPr="00517B41" w:rsidRDefault="00704F34" w:rsidP="003D05AA">
                              <w:pPr>
                                <w:spacing w:before="240" w:after="0"/>
                                <w:jc w:val="center"/>
                                <w:rPr>
                                  <w:rFonts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6410A">
                                <w:rPr>
                                  <w:rFonts w:cs="Times New Roman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eastAsiaTheme="minorEastAsia" w:cs="Times New Roman" w:hint="eastAsia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  <w:lang w:eastAsia="zh-CN"/>
                                </w:rPr>
                                <w:t xml:space="preserve"> </w:t>
                              </w:r>
                              <w:r w:rsidRPr="0026410A">
                                <w:rPr>
                                  <w:rFonts w:cs="Times New Roman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=</w:t>
                              </w:r>
                              <w:r>
                                <w:rPr>
                                  <w:rFonts w:eastAsiaTheme="minorEastAsia" w:cs="Times New Roman" w:hint="eastAsia"/>
                                  <w:color w:val="000000" w:themeColor="text1"/>
                                  <w:sz w:val="24"/>
                                  <w:szCs w:val="24"/>
                                  <w:lang w:eastAsia="zh-CN"/>
                                </w:rPr>
                                <w:t xml:space="preserve"> </w:t>
                              </w:r>
                              <w:r w:rsidRPr="008713DD">
                                <w:rPr>
                                  <w:rFonts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214</w:t>
                              </w:r>
                            </w:p>
                          </w:txbxContent>
                        </wps:txbx>
                        <wps:bodyPr rot="0" vert="horz" wrap="square" anchor="ctr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DCC5D5" id="Group 9" o:spid="_x0000_s1026" style="width:456.75pt;height:380.75pt;mso-position-horizontal-relative:char;mso-position-vertical-relative:line" coordsize="58009,483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&#13;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rrow: Down 4" o:spid="_x0000_s1027" type="#_x0000_t67" style="position:absolute;left:27702;top:8905;width:1797;height:359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" fillcolor="black [3200]" strokecolor="black [1600]" strokeweight="2pt"/>
                <v:group id="Group 7" o:spid="_x0000_s1028" style="position:absolute;left:27702;top:21627;width:8439;height:19799" coordsize="8440,19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Arrow: Down 3" o:spid="_x0000_s1029" type="#_x0000_t67" style="position:absolute;width:1797;height:19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" adj="20620" fillcolor="black [3200]" strokecolor="black [1600]" strokeweight="2pt"/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rrow: Right 2" o:spid="_x0000_s1030" type="#_x0000_t13" style="position:absolute;left:1240;top:3210;width:7200;height:17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" adj="18904" fillcolor="black [3200]" strokecolor="black [1600]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width:57086;height:86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">
                  <v:textbox style="mso-fit-shape-to-text:t">
                    <w:txbxContent>
                      <w:p w14:paraId="0B09E56D" w14:textId="77777777" w:rsidR="00704F34" w:rsidRPr="0026410A" w:rsidRDefault="00704F34" w:rsidP="003D05AA">
                        <w:pPr>
                          <w:jc w:val="center"/>
                          <w:rPr>
                            <w:rFonts w:eastAsia="Arial Unicode MS" w:cs="Times New Roman"/>
                            <w:sz w:val="24"/>
                            <w:szCs w:val="24"/>
                          </w:rPr>
                        </w:pPr>
                        <w:r w:rsidRPr="00517B41">
                          <w:rPr>
                            <w:rFonts w:eastAsia="Arial Unicode MS" w:cs="Times New Roman"/>
                            <w:sz w:val="24"/>
                            <w:szCs w:val="24"/>
                          </w:rPr>
                          <w:t xml:space="preserve">All hospitalized schizophrenic patients </w:t>
                        </w:r>
                        <w:r w:rsidRPr="0026410A">
                          <w:rPr>
                            <w:rFonts w:eastAsia="Arial Unicode MS" w:cs="Times New Roman"/>
                            <w:sz w:val="24"/>
                            <w:szCs w:val="24"/>
                          </w:rPr>
                          <w:t xml:space="preserve">from the inpatient ward </w:t>
                        </w:r>
                        <w:r w:rsidRPr="0026410A">
                          <w:rPr>
                            <w:rFonts w:eastAsia="Arial Unicode MS" w:cs="Times New Roman"/>
                            <w:sz w:val="24"/>
                            <w:szCs w:val="24"/>
                          </w:rPr>
                          <w:br/>
                          <w:t>from January to November 2014</w:t>
                        </w:r>
                        <w:r w:rsidRPr="00517B41">
                          <w:rPr>
                            <w:rFonts w:eastAsia="Arial Unicode MS" w:cs="Times New Roman"/>
                            <w:sz w:val="24"/>
                            <w:szCs w:val="24"/>
                          </w:rPr>
                          <w:t xml:space="preserve"> were invited</w:t>
                        </w:r>
                      </w:p>
                      <w:p w14:paraId="15B33B33" w14:textId="7790B66F" w:rsidR="00704F34" w:rsidRPr="0026410A" w:rsidRDefault="00704F34" w:rsidP="003D05AA">
                        <w:pPr>
                          <w:spacing w:after="0"/>
                          <w:jc w:val="center"/>
                          <w:rPr>
                            <w:rFonts w:eastAsia="Arial Unicode MS" w:cs="Times New Roman"/>
                            <w:sz w:val="24"/>
                            <w:szCs w:val="24"/>
                          </w:rPr>
                        </w:pPr>
                        <w:r w:rsidRPr="0026410A">
                          <w:rPr>
                            <w:rFonts w:eastAsia="Arial Unicode MS" w:cs="Times New Roman"/>
                            <w:i/>
                            <w:iCs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eastAsia="Arial Unicode MS" w:cs="Times New Roman" w:hint="eastAsia"/>
                            <w:i/>
                            <w:iCs/>
                            <w:sz w:val="24"/>
                            <w:szCs w:val="24"/>
                            <w:lang w:eastAsia="zh-CN"/>
                          </w:rPr>
                          <w:t xml:space="preserve"> </w:t>
                        </w:r>
                        <w:r w:rsidRPr="0026410A">
                          <w:rPr>
                            <w:rFonts w:eastAsia="Arial Unicode MS" w:cs="Times New Roman"/>
                            <w:sz w:val="24"/>
                            <w:szCs w:val="24"/>
                            <w:cs/>
                          </w:rPr>
                          <w:t>=</w:t>
                        </w:r>
                        <w:r>
                          <w:rPr>
                            <w:rFonts w:eastAsia="Arial Unicode MS" w:cs="Times New Roman" w:hint="eastAsia"/>
                            <w:sz w:val="24"/>
                            <w:szCs w:val="24"/>
                            <w:lang w:eastAsia="zh-CN"/>
                          </w:rPr>
                          <w:t xml:space="preserve"> </w:t>
                        </w:r>
                        <w:r w:rsidRPr="0026410A">
                          <w:rPr>
                            <w:rFonts w:eastAsia="Arial Unicode MS" w:cs="Times New Roman"/>
                            <w:sz w:val="24"/>
                            <w:szCs w:val="24"/>
                          </w:rPr>
                          <w:t>228</w:t>
                        </w:r>
                      </w:p>
                    </w:txbxContent>
                  </v:textbox>
                </v:shape>
                <v:shape id="Text Box 2" o:spid="_x0000_s1032" type="#_x0000_t202" style="position:absolute;top:12722;width:57086;height:86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">
                  <v:textbox style="mso-fit-shape-to-text:t">
                    <w:txbxContent>
                      <w:p w14:paraId="5ABA6127" w14:textId="49D73949" w:rsidR="00704F34" w:rsidRDefault="00704F34" w:rsidP="003D05AA">
                        <w:pPr>
                          <w:jc w:val="center"/>
                          <w:rPr>
                            <w:rFonts w:eastAsia="Arial Unicode MS" w:cs="Times New Roman"/>
                            <w:sz w:val="24"/>
                            <w:szCs w:val="24"/>
                            <w:lang w:eastAsia="zh-CN"/>
                          </w:rPr>
                        </w:pPr>
                        <w:r w:rsidRPr="00CA022E">
                          <w:rPr>
                            <w:rFonts w:eastAsia="Arial Unicode MS" w:cs="Times New Roman"/>
                            <w:sz w:val="24"/>
                            <w:szCs w:val="24"/>
                          </w:rPr>
                          <w:t>Confirmed the diagnosis of schizophrenia by the DSM</w:t>
                        </w:r>
                        <w:r w:rsidRPr="00CA022E">
                          <w:rPr>
                            <w:rFonts w:eastAsia="Arial Unicode MS" w:cs="Times New Roman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CA022E">
                          <w:rPr>
                            <w:rFonts w:eastAsia="Arial Unicode MS" w:cs="Times New Roman"/>
                            <w:sz w:val="24"/>
                            <w:szCs w:val="24"/>
                          </w:rPr>
                          <w:t>IV</w:t>
                        </w:r>
                        <w:r w:rsidRPr="00CA022E">
                          <w:rPr>
                            <w:rFonts w:eastAsia="Arial Unicode MS" w:cs="Times New Roman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CA022E">
                          <w:rPr>
                            <w:rFonts w:eastAsia="Arial Unicode MS" w:cs="Times New Roman"/>
                            <w:sz w:val="24"/>
                            <w:szCs w:val="24"/>
                          </w:rPr>
                          <w:t>TR</w:t>
                        </w:r>
                        <w:r w:rsidRPr="00CA022E">
                          <w:rPr>
                            <w:rFonts w:eastAsia="Arial Unicode MS" w:cs="Times New Roman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CA022E">
                          <w:rPr>
                            <w:rFonts w:eastAsia="Arial Unicode MS" w:cs="Times New Roman"/>
                            <w:sz w:val="24"/>
                            <w:szCs w:val="24"/>
                          </w:rPr>
                          <w:t>and screened for other psychiatric problems with the international neuropsychiatric interview</w:t>
                        </w:r>
                      </w:p>
                      <w:p w14:paraId="3B2DE903" w14:textId="5D29FE90" w:rsidR="00704F34" w:rsidRPr="0026410A" w:rsidRDefault="00704F34" w:rsidP="003D05AA">
                        <w:pPr>
                          <w:spacing w:after="0"/>
                          <w:jc w:val="center"/>
                          <w:rPr>
                            <w:rFonts w:eastAsia="Arial Unicode MS" w:cs="Times New Roman"/>
                            <w:sz w:val="24"/>
                            <w:szCs w:val="24"/>
                          </w:rPr>
                        </w:pPr>
                        <w:r w:rsidRPr="0026410A">
                          <w:rPr>
                            <w:rFonts w:eastAsia="Arial Unicode MS" w:cs="Times New Roman"/>
                            <w:i/>
                            <w:iCs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eastAsia="Arial Unicode MS" w:cs="Times New Roman" w:hint="eastAsia"/>
                            <w:i/>
                            <w:iCs/>
                            <w:sz w:val="24"/>
                            <w:szCs w:val="24"/>
                            <w:lang w:eastAsia="zh-CN"/>
                          </w:rPr>
                          <w:t xml:space="preserve"> </w:t>
                        </w:r>
                        <w:r w:rsidRPr="0026410A">
                          <w:rPr>
                            <w:rFonts w:eastAsia="Arial Unicode MS" w:cs="Times New Roman"/>
                            <w:sz w:val="24"/>
                            <w:szCs w:val="24"/>
                            <w:cs/>
                          </w:rPr>
                          <w:t>=</w:t>
                        </w:r>
                        <w:r>
                          <w:rPr>
                            <w:rFonts w:eastAsia="Arial Unicode MS" w:cs="Times New Roman" w:hint="eastAsia"/>
                            <w:sz w:val="24"/>
                            <w:szCs w:val="24"/>
                            <w:lang w:eastAsia="zh-CN"/>
                          </w:rPr>
                          <w:t xml:space="preserve"> </w:t>
                        </w:r>
                        <w:r w:rsidRPr="004E14EB">
                          <w:rPr>
                            <w:rFonts w:eastAsia="Arial Unicode MS" w:cs="Times New Roman"/>
                            <w:sz w:val="24"/>
                            <w:szCs w:val="24"/>
                          </w:rPr>
                          <w:t>228</w:t>
                        </w:r>
                      </w:p>
                    </w:txbxContent>
                  </v:textbox>
                </v:shape>
                <v:shape id="Text Box 2" o:spid="_x0000_s1033" type="#_x0000_t202" style="position:absolute;left:36334;top:24329;width:21675;height:167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" stroked="f">
                  <v:textbox>
                    <w:txbxContent>
                      <w:p w14:paraId="1CD69832" w14:textId="102D5A0B" w:rsidR="00704F34" w:rsidRPr="008713DD" w:rsidRDefault="00704F34" w:rsidP="0026410A">
                        <w:pPr>
                          <w:rPr>
                            <w:rFonts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713DD">
                          <w:rPr>
                            <w:rFonts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Exclusion </w:t>
                        </w:r>
                        <w:r w:rsidRPr="0026410A">
                          <w:rPr>
                            <w:rFonts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26410A">
                          <w:rPr>
                            <w:rFonts w:cs="Times New Roman"/>
                            <w:b/>
                            <w:bCs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eastAsiaTheme="minorEastAsia" w:cs="Times New Roman" w:hint="eastAsia"/>
                            <w:b/>
                            <w:bCs/>
                            <w:i/>
                            <w:iCs/>
                            <w:color w:val="000000" w:themeColor="text1"/>
                            <w:sz w:val="24"/>
                            <w:szCs w:val="24"/>
                            <w:lang w:eastAsia="zh-CN"/>
                          </w:rPr>
                          <w:t xml:space="preserve"> </w:t>
                        </w:r>
                        <w:r w:rsidRPr="0026410A">
                          <w:rPr>
                            <w:rFonts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cs/>
                          </w:rPr>
                          <w:t>=</w:t>
                        </w:r>
                        <w:r>
                          <w:rPr>
                            <w:rFonts w:eastAsiaTheme="minorEastAsia" w:cs="Times New Roman" w:hint="eastAsia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zh-CN"/>
                          </w:rPr>
                          <w:t xml:space="preserve"> </w:t>
                        </w:r>
                        <w:r w:rsidRPr="008713DD">
                          <w:rPr>
                            <w:rFonts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14</w:t>
                        </w:r>
                        <w:r w:rsidRPr="0026410A">
                          <w:rPr>
                            <w:rFonts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cs/>
                          </w:rPr>
                          <w:t>)</w:t>
                        </w:r>
                      </w:p>
                      <w:p w14:paraId="6F99667E" w14:textId="6851145A" w:rsidR="00704F34" w:rsidRPr="0026410A" w:rsidRDefault="00704F34" w:rsidP="0026410A">
                        <w:pPr>
                          <w:pStyle w:val="ae"/>
                          <w:numPr>
                            <w:ilvl w:val="0"/>
                            <w:numId w:val="7"/>
                          </w:numPr>
                          <w:ind w:left="357" w:hanging="357"/>
                          <w:contextualSpacing w:val="0"/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E14EB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  <w:t>Pa</w:t>
                        </w:r>
                        <w:r w:rsidRPr="0026410A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tients </w:t>
                        </w:r>
                        <w:r w:rsidRPr="004E14EB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declined to enroll in the study </w:t>
                        </w:r>
                        <w:r w:rsidRPr="0026410A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26410A">
                          <w:rPr>
                            <w:rFonts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eastAsiaTheme="minorEastAsia" w:cs="Times New Roman" w:hint="eastAsia"/>
                            <w:i/>
                            <w:iCs/>
                            <w:color w:val="000000" w:themeColor="text1"/>
                            <w:sz w:val="24"/>
                            <w:szCs w:val="24"/>
                            <w:lang w:eastAsia="zh-CN"/>
                          </w:rPr>
                          <w:t xml:space="preserve"> </w:t>
                        </w:r>
                        <w:r w:rsidRPr="0026410A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  <w:cs/>
                          </w:rPr>
                          <w:t>=</w:t>
                        </w:r>
                        <w:r>
                          <w:rPr>
                            <w:rFonts w:eastAsiaTheme="minorEastAsia" w:cs="Times New Roman" w:hint="eastAsia"/>
                            <w:color w:val="000000" w:themeColor="text1"/>
                            <w:sz w:val="24"/>
                            <w:szCs w:val="24"/>
                            <w:lang w:eastAsia="zh-CN"/>
                          </w:rPr>
                          <w:t xml:space="preserve"> </w:t>
                        </w:r>
                        <w:r w:rsidRPr="004E14EB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  <w:t>3</w:t>
                        </w:r>
                        <w:r w:rsidRPr="0026410A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) </w:t>
                        </w:r>
                      </w:p>
                      <w:p w14:paraId="6AFDCFAE" w14:textId="004E2502" w:rsidR="00704F34" w:rsidRPr="00517B41" w:rsidRDefault="00704F34" w:rsidP="00A5453D">
                        <w:pPr>
                          <w:pStyle w:val="ae"/>
                          <w:numPr>
                            <w:ilvl w:val="0"/>
                            <w:numId w:val="7"/>
                          </w:numPr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E14EB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Patients discharged before the evaluation of </w:t>
                        </w:r>
                        <w:r w:rsidRPr="00CA022E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  <w:t>suicide</w:t>
                        </w:r>
                        <w:r w:rsidRPr="004E14EB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risk </w:t>
                        </w:r>
                        <w:r w:rsidRPr="0026410A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26410A">
                          <w:rPr>
                            <w:rFonts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eastAsiaTheme="minorEastAsia" w:cs="Times New Roman" w:hint="eastAsia"/>
                            <w:i/>
                            <w:iCs/>
                            <w:color w:val="000000" w:themeColor="text1"/>
                            <w:sz w:val="24"/>
                            <w:szCs w:val="24"/>
                            <w:lang w:eastAsia="zh-CN"/>
                          </w:rPr>
                          <w:t xml:space="preserve"> </w:t>
                        </w:r>
                        <w:r w:rsidRPr="0026410A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  <w:cs/>
                          </w:rPr>
                          <w:t>=</w:t>
                        </w:r>
                        <w:r>
                          <w:rPr>
                            <w:rFonts w:eastAsiaTheme="minorEastAsia" w:cs="Times New Roman" w:hint="eastAsia"/>
                            <w:color w:val="000000" w:themeColor="text1"/>
                            <w:sz w:val="24"/>
                            <w:szCs w:val="24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  <w:t>11</w:t>
                        </w:r>
                        <w:r w:rsidRPr="0026410A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) </w:t>
                        </w:r>
                      </w:p>
                    </w:txbxContent>
                  </v:textbox>
                </v:shape>
                <v:shape id="Text Box 2" o:spid="_x0000_s1034" type="#_x0000_t202" style="position:absolute;left:15978;top:41579;width:25197;height:67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">
                  <v:textbox style="mso-fit-shape-to-text:t">
                    <w:txbxContent>
                      <w:p w14:paraId="165B435D" w14:textId="77777777" w:rsidR="00704F34" w:rsidRDefault="00704F34" w:rsidP="0068392F">
                        <w:pPr>
                          <w:spacing w:after="0"/>
                          <w:jc w:val="center"/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713DD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Patients included in the study </w:t>
                        </w:r>
                      </w:p>
                      <w:p w14:paraId="463413F6" w14:textId="3D6F566F" w:rsidR="00704F34" w:rsidRPr="00517B41" w:rsidRDefault="00704F34" w:rsidP="003D05AA">
                        <w:pPr>
                          <w:spacing w:before="240" w:after="0"/>
                          <w:jc w:val="center"/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6410A">
                          <w:rPr>
                            <w:rFonts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eastAsiaTheme="minorEastAsia" w:cs="Times New Roman" w:hint="eastAsia"/>
                            <w:i/>
                            <w:iCs/>
                            <w:color w:val="000000" w:themeColor="text1"/>
                            <w:sz w:val="24"/>
                            <w:szCs w:val="24"/>
                            <w:lang w:eastAsia="zh-CN"/>
                          </w:rPr>
                          <w:t xml:space="preserve"> </w:t>
                        </w:r>
                        <w:r w:rsidRPr="0026410A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  <w:cs/>
                          </w:rPr>
                          <w:t>=</w:t>
                        </w:r>
                        <w:r>
                          <w:rPr>
                            <w:rFonts w:eastAsiaTheme="minorEastAsia" w:cs="Times New Roman" w:hint="eastAsia"/>
                            <w:color w:val="000000" w:themeColor="text1"/>
                            <w:sz w:val="24"/>
                            <w:szCs w:val="24"/>
                            <w:lang w:eastAsia="zh-CN"/>
                          </w:rPr>
                          <w:t xml:space="preserve"> </w:t>
                        </w:r>
                        <w:r w:rsidRPr="008713DD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  <w:t>214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EC6565" w14:textId="2271D257" w:rsidR="0049037B" w:rsidRPr="00923AB2" w:rsidRDefault="0049037B" w:rsidP="00B9335A">
      <w:pPr>
        <w:adjustRightInd w:val="0"/>
        <w:snapToGrid w:val="0"/>
        <w:spacing w:after="0" w:line="360" w:lineRule="auto"/>
        <w:jc w:val="both"/>
        <w:rPr>
          <w:rFonts w:eastAsiaTheme="minorEastAsia" w:cs="Times New Roman"/>
          <w:color w:val="000000" w:themeColor="text1"/>
          <w:sz w:val="24"/>
          <w:szCs w:val="24"/>
          <w:lang w:eastAsia="zh-CN"/>
        </w:rPr>
      </w:pPr>
      <w:r w:rsidRPr="00923AB2">
        <w:rPr>
          <w:rFonts w:cs="Times New Roman"/>
          <w:b/>
          <w:bCs/>
          <w:color w:val="000000" w:themeColor="text1"/>
          <w:sz w:val="24"/>
          <w:szCs w:val="24"/>
        </w:rPr>
        <w:t>Figure 1 Flow diagram of study enrollment and completion among schizophrenic patients</w:t>
      </w:r>
      <w:r w:rsidRPr="00923AB2">
        <w:rPr>
          <w:rFonts w:cs="Angsana New"/>
          <w:b/>
          <w:bCs/>
          <w:color w:val="000000" w:themeColor="text1"/>
          <w:sz w:val="24"/>
          <w:szCs w:val="24"/>
          <w:cs/>
        </w:rPr>
        <w:t>.</w:t>
      </w:r>
      <w:r w:rsidRPr="00923AB2">
        <w:rPr>
          <w:rFonts w:eastAsia="Arial Unicode MS" w:cs="Times New Roman"/>
          <w:color w:val="000000" w:themeColor="text1"/>
          <w:sz w:val="24"/>
          <w:szCs w:val="24"/>
        </w:rPr>
        <w:t xml:space="preserve"> DSM</w:t>
      </w:r>
      <w:r w:rsidRPr="00923AB2">
        <w:rPr>
          <w:rFonts w:eastAsia="Arial Unicode MS" w:cs="Times New Roman"/>
          <w:color w:val="000000" w:themeColor="text1"/>
          <w:sz w:val="24"/>
          <w:szCs w:val="24"/>
          <w:cs/>
        </w:rPr>
        <w:t>-</w:t>
      </w:r>
      <w:r w:rsidRPr="00923AB2">
        <w:rPr>
          <w:rFonts w:eastAsia="Arial Unicode MS" w:cs="Times New Roman"/>
          <w:color w:val="000000" w:themeColor="text1"/>
          <w:sz w:val="24"/>
          <w:szCs w:val="24"/>
        </w:rPr>
        <w:t>IV</w:t>
      </w:r>
      <w:r w:rsidRPr="00923AB2">
        <w:rPr>
          <w:rFonts w:eastAsia="Arial Unicode MS" w:cs="Times New Roman"/>
          <w:color w:val="000000" w:themeColor="text1"/>
          <w:sz w:val="24"/>
          <w:szCs w:val="24"/>
          <w:cs/>
        </w:rPr>
        <w:t>-</w:t>
      </w:r>
      <w:r w:rsidRPr="00923AB2">
        <w:rPr>
          <w:rFonts w:eastAsia="Arial Unicode MS" w:cs="Times New Roman"/>
          <w:color w:val="000000" w:themeColor="text1"/>
          <w:sz w:val="24"/>
          <w:szCs w:val="24"/>
        </w:rPr>
        <w:t>TR</w:t>
      </w:r>
      <w:r w:rsidRPr="00923AB2">
        <w:rPr>
          <w:rFonts w:eastAsia="Arial Unicode MS" w:cs="Times New Roman"/>
          <w:color w:val="000000" w:themeColor="text1"/>
          <w:sz w:val="24"/>
          <w:szCs w:val="24"/>
          <w:lang w:eastAsia="zh-CN"/>
        </w:rPr>
        <w:t>: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 Diagnostic and Statistical Manual of Mental Disorders, Fourth Edition, Text Revision</w:t>
      </w:r>
      <w:r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>.</w:t>
      </w:r>
    </w:p>
    <w:p w14:paraId="58909B87" w14:textId="7191A74D" w:rsidR="008D4A29" w:rsidRPr="00923AB2" w:rsidRDefault="008D4A29" w:rsidP="00B9335A">
      <w:pPr>
        <w:adjustRightInd w:val="0"/>
        <w:snapToGrid w:val="0"/>
        <w:spacing w:after="0" w:line="360" w:lineRule="auto"/>
        <w:jc w:val="both"/>
        <w:rPr>
          <w:rFonts w:eastAsiaTheme="minorEastAsia" w:cs="Angsana New"/>
          <w:color w:val="000000" w:themeColor="text1"/>
          <w:sz w:val="24"/>
          <w:szCs w:val="24"/>
          <w:lang w:eastAsia="zh-CN"/>
        </w:rPr>
      </w:pPr>
      <w:r w:rsidRPr="00923AB2">
        <w:rPr>
          <w:rFonts w:eastAsiaTheme="minorEastAsia" w:cs="Angsana New"/>
          <w:color w:val="000000" w:themeColor="text1"/>
          <w:sz w:val="24"/>
          <w:szCs w:val="24"/>
          <w:lang w:eastAsia="zh-CN"/>
        </w:rPr>
        <w:br w:type="page"/>
      </w:r>
    </w:p>
    <w:p w14:paraId="7DCB0AD4" w14:textId="77777777" w:rsidR="008D4A29" w:rsidRPr="00923AB2" w:rsidRDefault="008D4A29" w:rsidP="00B9335A">
      <w:pPr>
        <w:adjustRightInd w:val="0"/>
        <w:snapToGrid w:val="0"/>
        <w:spacing w:after="0" w:line="360" w:lineRule="auto"/>
        <w:jc w:val="both"/>
        <w:rPr>
          <w:rFonts w:eastAsiaTheme="minorEastAsia" w:cs="Times New Roman"/>
          <w:color w:val="000000" w:themeColor="text1"/>
          <w:sz w:val="24"/>
          <w:szCs w:val="24"/>
          <w:lang w:eastAsia="zh-CN"/>
        </w:rPr>
      </w:pPr>
    </w:p>
    <w:p w14:paraId="716B621F" w14:textId="77777777" w:rsidR="008D4A29" w:rsidRPr="00923AB2" w:rsidRDefault="008D4A29" w:rsidP="00B9335A">
      <w:pPr>
        <w:adjustRightInd w:val="0"/>
        <w:snapToGri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cs="Times New Roman"/>
              <w:i/>
              <w:iCs/>
              <w:color w:val="000000" w:themeColor="text1"/>
              <w:sz w:val="24"/>
              <w:szCs w:val="24"/>
            </w:rPr>
            <m:t>P</m:t>
          </m:r>
          <m:r>
            <m:rPr>
              <m:nor/>
            </m:rPr>
            <w:rPr>
              <w:rFonts w:cs="Times New Roman"/>
              <w:color w:val="000000" w:themeColor="text1"/>
              <w:sz w:val="24"/>
              <w:szCs w:val="24"/>
              <w:cs/>
            </w:rPr>
            <m:t>(</m:t>
          </m:r>
          <m:r>
            <m:rPr>
              <m:nor/>
            </m:rPr>
            <w:rPr>
              <w:rFonts w:cs="Times New Roman"/>
              <w:color w:val="000000" w:themeColor="text1"/>
              <w:sz w:val="24"/>
              <w:szCs w:val="24"/>
            </w:rPr>
            <m:t>None</m:t>
          </m:r>
          <m:r>
            <m:rPr>
              <m:nor/>
            </m:rPr>
            <w:rPr>
              <w:rFonts w:cs="Times New Roman"/>
              <w:color w:val="000000" w:themeColor="text1"/>
              <w:sz w:val="24"/>
              <w:szCs w:val="24"/>
              <w:cs/>
            </w:rPr>
            <m:t>) =</m:t>
          </m:r>
          <m:f>
            <m:fPr>
              <m:ctrl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 xml:space="preserve">1 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 xml:space="preserve">+ 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>exp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>(-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>0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>.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 xml:space="preserve">333 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 xml:space="preserve">- 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>0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>.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>046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nor/>
                    </m:rP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 xml:space="preserve"> + 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>3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>.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>292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nor/>
                    </m:rP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 xml:space="preserve"> + 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>2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>.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>923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nor/>
                    </m:rP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sub>
              </m:sSub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 xml:space="preserve"> + 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>1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>.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>088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nor/>
                    </m:rP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m:t>4</m:t>
                  </m:r>
                </m:sub>
              </m:sSub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 xml:space="preserve"> + 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>0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>.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>181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nor/>
                    </m:rP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m:t>5</m:t>
                  </m:r>
                </m:sub>
              </m:sSub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>)</m:t>
              </m:r>
            </m:den>
          </m:f>
        </m:oMath>
      </m:oMathPara>
    </w:p>
    <w:p w14:paraId="3FA029E3" w14:textId="77777777" w:rsidR="008D4A29" w:rsidRPr="00923AB2" w:rsidRDefault="008D4A29" w:rsidP="00B9335A">
      <w:pPr>
        <w:adjustRightInd w:val="0"/>
        <w:snapToGri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cs="Times New Roman"/>
              <w:i/>
              <w:iCs/>
              <w:color w:val="000000" w:themeColor="text1"/>
              <w:sz w:val="24"/>
              <w:szCs w:val="24"/>
            </w:rPr>
            <m:t>P</m:t>
          </m:r>
          <m:r>
            <m:rPr>
              <m:nor/>
            </m:rPr>
            <w:rPr>
              <w:rFonts w:cs="Times New Roman"/>
              <w:color w:val="000000" w:themeColor="text1"/>
              <w:sz w:val="24"/>
              <w:szCs w:val="24"/>
              <w:cs/>
            </w:rPr>
            <m:t>(</m:t>
          </m:r>
          <m:r>
            <m:rPr>
              <m:nor/>
            </m:rPr>
            <w:rPr>
              <w:rFonts w:cs="Times New Roman"/>
              <w:color w:val="000000" w:themeColor="text1"/>
              <w:sz w:val="24"/>
              <w:szCs w:val="24"/>
            </w:rPr>
            <m:t>Mild</m:t>
          </m:r>
          <m:r>
            <m:rPr>
              <m:nor/>
            </m:rPr>
            <w:rPr>
              <w:rFonts w:cs="Times New Roman"/>
              <w:color w:val="000000" w:themeColor="text1"/>
              <w:sz w:val="24"/>
              <w:szCs w:val="24"/>
              <w:cs/>
            </w:rPr>
            <m:t>) =</m:t>
          </m:r>
          <m:f>
            <m:fPr>
              <m:ctrl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 xml:space="preserve">1 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 xml:space="preserve">+ 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>exp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>(-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>0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>.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 xml:space="preserve">333 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 xml:space="preserve">- 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>0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>.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>046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nor/>
                    </m:rP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 xml:space="preserve"> + 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>3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>.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>292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nor/>
                    </m:rP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 xml:space="preserve"> + 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>2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>.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>923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nor/>
                    </m:rP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sub>
              </m:sSub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 xml:space="preserve"> + 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>1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>.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>088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nor/>
                    </m:rP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m:t>4</m:t>
                  </m:r>
                </m:sub>
              </m:sSub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 xml:space="preserve"> + 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>0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>.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>181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nor/>
                    </m:rP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m:t>5</m:t>
                  </m:r>
                </m:sub>
              </m:sSub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>)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  <w:cs/>
            </w:rPr>
            <m:t xml:space="preserve"> </m:t>
          </m:r>
          <m:r>
            <m:rPr>
              <m:nor/>
            </m:rPr>
            <w:rPr>
              <w:rFonts w:cs="Times New Roman"/>
              <w:color w:val="000000" w:themeColor="text1"/>
              <w:sz w:val="24"/>
              <w:szCs w:val="24"/>
              <w:cs/>
            </w:rPr>
            <m:t xml:space="preserve">- </m:t>
          </m:r>
          <m:r>
            <w:rPr>
              <w:rFonts w:ascii="Cambria Math" w:hAnsi="Cambria Math" w:cs="Angsana New"/>
              <w:color w:val="000000" w:themeColor="text1"/>
              <w:sz w:val="24"/>
              <w:szCs w:val="24"/>
              <w:cs/>
            </w:rPr>
            <m:t xml:space="preserve"> </m:t>
          </m:r>
          <m:r>
            <m:rPr>
              <m:nor/>
            </m:rPr>
            <w:rPr>
              <w:rFonts w:cs="Times New Roman"/>
              <w:i/>
              <w:iCs/>
              <w:color w:val="000000" w:themeColor="text1"/>
              <w:sz w:val="24"/>
              <w:szCs w:val="24"/>
            </w:rPr>
            <m:t>P</m:t>
          </m:r>
          <m:r>
            <m:rPr>
              <m:nor/>
            </m:rPr>
            <w:rPr>
              <w:rFonts w:cs="Times New Roman"/>
              <w:color w:val="000000" w:themeColor="text1"/>
              <w:sz w:val="24"/>
              <w:szCs w:val="24"/>
              <w:cs/>
            </w:rPr>
            <m:t>(</m:t>
          </m:r>
          <m:r>
            <m:rPr>
              <m:nor/>
            </m:rPr>
            <w:rPr>
              <w:rFonts w:cs="Times New Roman"/>
              <w:color w:val="000000" w:themeColor="text1"/>
              <w:sz w:val="24"/>
              <w:szCs w:val="24"/>
            </w:rPr>
            <m:t>None</m:t>
          </m:r>
          <m:r>
            <m:rPr>
              <m:nor/>
            </m:rPr>
            <w:rPr>
              <w:rFonts w:cs="Times New Roman"/>
              <w:color w:val="000000" w:themeColor="text1"/>
              <w:sz w:val="24"/>
              <w:szCs w:val="24"/>
              <w:cs/>
            </w:rPr>
            <m:t>)</m:t>
          </m:r>
        </m:oMath>
      </m:oMathPara>
    </w:p>
    <w:p w14:paraId="7E73AF38" w14:textId="77777777" w:rsidR="008D4A29" w:rsidRPr="00923AB2" w:rsidRDefault="008D4A29" w:rsidP="00B9335A">
      <w:pPr>
        <w:adjustRightInd w:val="0"/>
        <w:snapToGri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cs="Times New Roman"/>
              <w:i/>
              <w:iCs/>
              <w:color w:val="000000" w:themeColor="text1"/>
              <w:sz w:val="24"/>
              <w:szCs w:val="24"/>
            </w:rPr>
            <m:t>P</m:t>
          </m:r>
          <m:r>
            <m:rPr>
              <m:nor/>
            </m:rPr>
            <w:rPr>
              <w:rFonts w:cs="Times New Roman"/>
              <w:color w:val="000000" w:themeColor="text1"/>
              <w:sz w:val="24"/>
              <w:szCs w:val="24"/>
              <w:cs/>
            </w:rPr>
            <m:t>(</m:t>
          </m:r>
          <m:r>
            <m:rPr>
              <m:nor/>
            </m:rPr>
            <w:rPr>
              <w:rFonts w:cs="Times New Roman"/>
              <w:color w:val="000000" w:themeColor="text1"/>
              <w:sz w:val="24"/>
              <w:szCs w:val="24"/>
            </w:rPr>
            <m:t>Moderate</m:t>
          </m:r>
          <m:r>
            <m:rPr>
              <m:nor/>
            </m:rPr>
            <w:rPr>
              <w:rFonts w:cs="Times New Roman"/>
              <w:color w:val="000000" w:themeColor="text1"/>
              <w:sz w:val="24"/>
              <w:szCs w:val="24"/>
              <w:cs/>
            </w:rPr>
            <m:t>/</m:t>
          </m:r>
          <m:r>
            <m:rPr>
              <m:nor/>
            </m:rPr>
            <w:rPr>
              <w:rFonts w:cs="Times New Roman"/>
              <w:color w:val="000000" w:themeColor="text1"/>
              <w:sz w:val="24"/>
              <w:szCs w:val="24"/>
            </w:rPr>
            <m:t>Severe</m:t>
          </m:r>
          <m:r>
            <m:rPr>
              <m:nor/>
            </m:rPr>
            <w:rPr>
              <w:rFonts w:cs="Times New Roman"/>
              <w:color w:val="000000" w:themeColor="text1"/>
              <w:sz w:val="24"/>
              <w:szCs w:val="24"/>
              <w:cs/>
            </w:rPr>
            <m:t xml:space="preserve">) = </m:t>
          </m:r>
          <m:r>
            <m:rPr>
              <m:nor/>
            </m:rPr>
            <w:rPr>
              <w:rFonts w:cs="Times New Roman"/>
              <w:color w:val="000000" w:themeColor="text1"/>
              <w:sz w:val="24"/>
              <w:szCs w:val="24"/>
            </w:rPr>
            <m:t xml:space="preserve">1 </m:t>
          </m:r>
          <m:r>
            <m:rPr>
              <m:nor/>
            </m:rPr>
            <w:rPr>
              <w:rFonts w:cs="Times New Roman"/>
              <w:color w:val="000000" w:themeColor="text1"/>
              <w:sz w:val="24"/>
              <w:szCs w:val="24"/>
              <w:cs/>
            </w:rPr>
            <m:t xml:space="preserve"> -  </m:t>
          </m:r>
          <m:r>
            <m:rPr>
              <m:nor/>
            </m:rPr>
            <w:rPr>
              <w:rFonts w:cs="Times New Roman"/>
              <w:i/>
              <w:iCs/>
              <w:color w:val="000000" w:themeColor="text1"/>
              <w:sz w:val="24"/>
              <w:szCs w:val="24"/>
            </w:rPr>
            <m:t>P</m:t>
          </m:r>
          <m:r>
            <m:rPr>
              <m:nor/>
            </m:rPr>
            <w:rPr>
              <w:rFonts w:cs="Times New Roman"/>
              <w:color w:val="000000" w:themeColor="text1"/>
              <w:sz w:val="24"/>
              <w:szCs w:val="24"/>
              <w:cs/>
            </w:rPr>
            <m:t>(</m:t>
          </m:r>
          <m:r>
            <m:rPr>
              <m:nor/>
            </m:rPr>
            <w:rPr>
              <w:rFonts w:cs="Times New Roman"/>
              <w:color w:val="000000" w:themeColor="text1"/>
              <w:sz w:val="24"/>
              <w:szCs w:val="24"/>
            </w:rPr>
            <m:t>Mild</m:t>
          </m:r>
          <m:r>
            <m:rPr>
              <m:nor/>
            </m:rPr>
            <w:rPr>
              <w:rFonts w:cs="Times New Roman"/>
              <w:color w:val="000000" w:themeColor="text1"/>
              <w:sz w:val="24"/>
              <w:szCs w:val="24"/>
              <w:cs/>
            </w:rPr>
            <m:t xml:space="preserve">) </m:t>
          </m:r>
          <m:r>
            <m:rPr>
              <m:nor/>
            </m:rPr>
            <w:rPr>
              <w:rFonts w:cs="Angsana New"/>
              <w:color w:val="000000" w:themeColor="text1"/>
              <w:sz w:val="24"/>
              <w:szCs w:val="24"/>
              <w:cs/>
            </w:rPr>
            <m:t xml:space="preserve"> </m:t>
          </m:r>
          <m:r>
            <m:rPr>
              <m:nor/>
            </m:rPr>
            <w:rPr>
              <w:rFonts w:cs="Times New Roman"/>
              <w:color w:val="000000" w:themeColor="text1"/>
              <w:sz w:val="24"/>
              <w:szCs w:val="24"/>
              <w:cs/>
            </w:rPr>
            <m:t xml:space="preserve">- </m:t>
          </m:r>
          <m:r>
            <m:rPr>
              <m:nor/>
            </m:rPr>
            <w:rPr>
              <w:rFonts w:cs="Angsana New"/>
              <w:color w:val="000000" w:themeColor="text1"/>
              <w:sz w:val="24"/>
              <w:szCs w:val="24"/>
              <w:cs/>
            </w:rPr>
            <m:t xml:space="preserve"> </m:t>
          </m:r>
          <m:r>
            <m:rPr>
              <m:nor/>
            </m:rPr>
            <w:rPr>
              <w:rFonts w:cs="Times New Roman"/>
              <w:i/>
              <w:iCs/>
              <w:color w:val="000000" w:themeColor="text1"/>
              <w:sz w:val="24"/>
              <w:szCs w:val="24"/>
            </w:rPr>
            <m:t>P</m:t>
          </m:r>
          <m:r>
            <m:rPr>
              <m:nor/>
            </m:rPr>
            <w:rPr>
              <w:rFonts w:cs="Times New Roman"/>
              <w:color w:val="000000" w:themeColor="text1"/>
              <w:sz w:val="24"/>
              <w:szCs w:val="24"/>
              <w:cs/>
            </w:rPr>
            <m:t>(</m:t>
          </m:r>
          <m:r>
            <m:rPr>
              <m:nor/>
            </m:rPr>
            <w:rPr>
              <w:rFonts w:cs="Times New Roman"/>
              <w:color w:val="000000" w:themeColor="text1"/>
              <w:sz w:val="24"/>
              <w:szCs w:val="24"/>
            </w:rPr>
            <m:t>None</m:t>
          </m:r>
          <m:r>
            <m:rPr>
              <m:nor/>
            </m:rPr>
            <w:rPr>
              <w:rFonts w:cs="Times New Roman"/>
              <w:color w:val="000000" w:themeColor="text1"/>
              <w:sz w:val="24"/>
              <w:szCs w:val="24"/>
              <w:cs/>
            </w:rPr>
            <m:t>)</m:t>
          </m:r>
        </m:oMath>
      </m:oMathPara>
    </w:p>
    <w:p w14:paraId="3715FBAB" w14:textId="77777777" w:rsidR="008D4A29" w:rsidRPr="00923AB2" w:rsidRDefault="008D4A29" w:rsidP="00B9335A">
      <w:pPr>
        <w:tabs>
          <w:tab w:val="left" w:pos="1134"/>
        </w:tabs>
        <w:adjustRightInd w:val="0"/>
        <w:snapToGrid w:val="0"/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color w:val="000000" w:themeColor="text1"/>
          <w:sz w:val="24"/>
          <w:szCs w:val="24"/>
        </w:rPr>
        <w:t>where;</w:t>
      </w:r>
    </w:p>
    <w:p w14:paraId="6164A06B" w14:textId="77777777" w:rsidR="008D4A29" w:rsidRPr="00923AB2" w:rsidRDefault="008D4A29" w:rsidP="00B9335A">
      <w:pPr>
        <w:tabs>
          <w:tab w:val="left" w:pos="1134"/>
        </w:tabs>
        <w:adjustRightInd w:val="0"/>
        <w:snapToGri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color w:val="000000" w:themeColor="text1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nor/>
              </m:rPr>
              <w:rPr>
                <w:rFonts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nor/>
          </m:rPr>
          <w:rPr>
            <w:rFonts w:cs="Angsana New"/>
            <w:color w:val="000000" w:themeColor="text1"/>
            <w:sz w:val="24"/>
            <w:szCs w:val="24"/>
            <w:cs/>
          </w:rPr>
          <m:t xml:space="preserve"> = </m:t>
        </m:r>
        <m:r>
          <m:rPr>
            <m:nor/>
          </m:rPr>
          <w:rPr>
            <w:rFonts w:cs="Times New Roman"/>
            <w:color w:val="000000" w:themeColor="text1"/>
            <w:sz w:val="24"/>
            <w:szCs w:val="24"/>
          </w:rPr>
          <m:t xml:space="preserve">Age </m:t>
        </m:r>
        <m:r>
          <m:rPr>
            <m:nor/>
          </m:rPr>
          <w:rPr>
            <w:rFonts w:cs="Angsana New"/>
            <w:color w:val="000000" w:themeColor="text1"/>
            <w:sz w:val="24"/>
            <w:szCs w:val="24"/>
            <w:cs/>
          </w:rPr>
          <m:t>(</m:t>
        </m:r>
        <m:r>
          <m:rPr>
            <m:nor/>
          </m:rPr>
          <w:rPr>
            <w:rFonts w:cs="Times New Roman"/>
            <w:color w:val="000000" w:themeColor="text1"/>
            <w:sz w:val="24"/>
            <w:szCs w:val="24"/>
          </w:rPr>
          <m:t>years</m:t>
        </m:r>
        <m:r>
          <m:rPr>
            <m:nor/>
          </m:rPr>
          <w:rPr>
            <w:rFonts w:cs="Angsana New"/>
            <w:color w:val="000000" w:themeColor="text1"/>
            <w:sz w:val="24"/>
            <w:szCs w:val="24"/>
            <w:cs/>
          </w:rPr>
          <m:t>)</m:t>
        </m:r>
      </m:oMath>
    </w:p>
    <w:p w14:paraId="6C6B05C8" w14:textId="77777777" w:rsidR="008D4A29" w:rsidRPr="00923AB2" w:rsidRDefault="008D4A29" w:rsidP="00B9335A">
      <w:pPr>
        <w:tabs>
          <w:tab w:val="left" w:pos="1134"/>
        </w:tabs>
        <w:adjustRightInd w:val="0"/>
        <w:snapToGri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color w:val="000000" w:themeColor="text1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nor/>
              </m:rPr>
              <w:rPr>
                <w:rFonts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nor/>
          </m:rPr>
          <w:rPr>
            <w:rFonts w:cs="Angsana New"/>
            <w:color w:val="000000" w:themeColor="text1"/>
            <w:sz w:val="24"/>
            <w:szCs w:val="24"/>
            <w:cs/>
          </w:rPr>
          <m:t xml:space="preserve"> = </m:t>
        </m:r>
        <m:r>
          <m:rPr>
            <m:nor/>
          </m:rPr>
          <w:rPr>
            <w:rFonts w:cs="Times New Roman"/>
            <w:color w:val="000000" w:themeColor="text1"/>
            <w:sz w:val="24"/>
            <w:szCs w:val="24"/>
          </w:rPr>
          <m:t xml:space="preserve">Current major depressive episode </m:t>
        </m:r>
        <m:r>
          <m:rPr>
            <m:nor/>
          </m:rPr>
          <w:rPr>
            <w:rFonts w:cs="Angsana New"/>
            <w:color w:val="000000" w:themeColor="text1"/>
            <w:sz w:val="24"/>
            <w:szCs w:val="24"/>
            <w:cs/>
          </w:rPr>
          <m:t xml:space="preserve">=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eqArrPr>
              <m:e>
                <m:r>
                  <m:rPr>
                    <m:nor/>
                  </m:rPr>
                  <w:rPr>
                    <w:rFonts w:cs="Times New Roman"/>
                    <w:color w:val="000000" w:themeColor="text1"/>
                    <w:sz w:val="24"/>
                    <w:szCs w:val="24"/>
                  </w:rPr>
                  <m:t xml:space="preserve">0,      No </m:t>
                </m:r>
              </m: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1,       </m:t>
                </m:r>
                <m:r>
                  <m:rPr>
                    <m:sty m:val="p"/>
                  </m:rPr>
                  <w:rPr>
                    <w:rFonts w:ascii="Cambria Math" w:hAnsi="Cambria Math" w:cs="Angsana New"/>
                    <w:color w:val="000000" w:themeColor="text1"/>
                    <w:sz w:val="24"/>
                    <w:szCs w:val="24"/>
                  </w:rPr>
                  <m:t>Yes</m:t>
                </m:r>
              </m:e>
            </m:eqArr>
          </m:e>
        </m:d>
      </m:oMath>
    </w:p>
    <w:p w14:paraId="60C9AC7C" w14:textId="77777777" w:rsidR="008D4A29" w:rsidRPr="00923AB2" w:rsidRDefault="008D4A29" w:rsidP="00B9335A">
      <w:pPr>
        <w:tabs>
          <w:tab w:val="left" w:pos="1134"/>
        </w:tabs>
        <w:adjustRightInd w:val="0"/>
        <w:snapToGri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color w:val="000000" w:themeColor="text1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nor/>
              </m:rPr>
              <w:rPr>
                <w:rFonts w:cs="Times New Roman"/>
                <w:color w:val="000000" w:themeColor="text1"/>
                <w:sz w:val="24"/>
                <w:szCs w:val="24"/>
              </w:rPr>
              <m:t>3</m:t>
            </m:r>
          </m:sub>
        </m:sSub>
        <m:r>
          <m:rPr>
            <m:nor/>
          </m:rPr>
          <w:rPr>
            <w:rFonts w:cs="Angsana New"/>
            <w:color w:val="000000" w:themeColor="text1"/>
            <w:sz w:val="24"/>
            <w:szCs w:val="24"/>
            <w:cs/>
          </w:rPr>
          <m:t xml:space="preserve"> = </m:t>
        </m:r>
        <m:r>
          <m:rPr>
            <m:nor/>
          </m:rPr>
          <w:rPr>
            <w:rFonts w:cs="Times New Roman"/>
            <w:color w:val="000000" w:themeColor="text1"/>
            <w:sz w:val="24"/>
            <w:szCs w:val="24"/>
          </w:rPr>
          <m:t xml:space="preserve">Fluoxetine in previous month </m:t>
        </m:r>
        <m:r>
          <m:rPr>
            <m:nor/>
          </m:rPr>
          <w:rPr>
            <w:rFonts w:cs="Angsana New"/>
            <w:color w:val="000000" w:themeColor="text1"/>
            <w:sz w:val="24"/>
            <w:szCs w:val="24"/>
            <w:cs/>
          </w:rPr>
          <m:t xml:space="preserve">=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eqArrPr>
              <m:e>
                <m:r>
                  <m:rPr>
                    <m:nor/>
                  </m:rPr>
                  <w:rPr>
                    <w:rFonts w:cs="Times New Roman"/>
                    <w:color w:val="000000" w:themeColor="text1"/>
                    <w:sz w:val="24"/>
                    <w:szCs w:val="24"/>
                  </w:rPr>
                  <m:t>0,      Not received</m:t>
                </m:r>
              </m: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1,       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 w:themeColor="text1"/>
                    <w:sz w:val="24"/>
                    <w:szCs w:val="24"/>
                    <w:cs/>
                  </w:rPr>
                  <m:t>Received</m:t>
                </m:r>
                <m:r>
                  <m:rPr>
                    <m:sty m:val="p"/>
                  </m:rPr>
                  <w:rPr>
                    <w:rFonts w:ascii="Cambria Math" w:hAnsi="Cambria Math" w:cs="Angsana New"/>
                    <w:color w:val="000000" w:themeColor="text1"/>
                    <w:sz w:val="24"/>
                    <w:szCs w:val="24"/>
                    <w:cs/>
                  </w:rPr>
                  <m:t xml:space="preserve">  </m:t>
                </m:r>
                <m:r>
                  <w:rPr>
                    <w:rFonts w:ascii="Cambria Math" w:hAnsi="Cambria Math" w:cs="Angsana New"/>
                    <w:color w:val="000000" w:themeColor="text1"/>
                    <w:sz w:val="24"/>
                    <w:szCs w:val="24"/>
                    <w:cs/>
                  </w:rPr>
                  <m:t xml:space="preserve">      </m:t>
                </m:r>
              </m:e>
            </m:eqArr>
          </m:e>
        </m:d>
      </m:oMath>
    </w:p>
    <w:p w14:paraId="33EB015E" w14:textId="77777777" w:rsidR="008D4A29" w:rsidRPr="00923AB2" w:rsidRDefault="008D4A29" w:rsidP="00B9335A">
      <w:pPr>
        <w:tabs>
          <w:tab w:val="left" w:pos="1134"/>
        </w:tabs>
        <w:adjustRightInd w:val="0"/>
        <w:snapToGri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color w:val="000000" w:themeColor="text1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nor/>
              </m:rPr>
              <w:rPr>
                <w:rFonts w:cs="Times New Roman"/>
                <w:color w:val="000000" w:themeColor="text1"/>
                <w:sz w:val="24"/>
                <w:szCs w:val="24"/>
              </w:rPr>
              <m:t>4</m:t>
            </m:r>
          </m:sub>
        </m:sSub>
        <m:r>
          <m:rPr>
            <m:nor/>
          </m:rPr>
          <w:rPr>
            <w:rFonts w:cs="Angsana New"/>
            <w:color w:val="000000" w:themeColor="text1"/>
            <w:sz w:val="24"/>
            <w:szCs w:val="24"/>
            <w:cs/>
          </w:rPr>
          <m:t xml:space="preserve"> = </m:t>
        </m:r>
        <m:r>
          <m:rPr>
            <m:nor/>
          </m:rPr>
          <w:rPr>
            <w:rFonts w:cs="Times New Roman"/>
            <w:color w:val="000000" w:themeColor="text1"/>
            <w:sz w:val="24"/>
            <w:szCs w:val="24"/>
          </w:rPr>
          <m:t xml:space="preserve">Lithium carbonate in previous month </m:t>
        </m:r>
        <m:r>
          <m:rPr>
            <m:nor/>
          </m:rPr>
          <w:rPr>
            <w:rFonts w:cs="Angsana New"/>
            <w:color w:val="000000" w:themeColor="text1"/>
            <w:sz w:val="24"/>
            <w:szCs w:val="24"/>
            <w:cs/>
          </w:rPr>
          <m:t xml:space="preserve">=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eqArrPr>
              <m:e>
                <m:r>
                  <m:rPr>
                    <m:nor/>
                  </m:rPr>
                  <w:rPr>
                    <w:rFonts w:cs="Times New Roman"/>
                    <w:color w:val="000000" w:themeColor="text1"/>
                    <w:sz w:val="24"/>
                    <w:szCs w:val="24"/>
                  </w:rPr>
                  <m:t>0,      Not received</m:t>
                </m:r>
              </m: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1,       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 w:themeColor="text1"/>
                    <w:sz w:val="24"/>
                    <w:szCs w:val="24"/>
                    <w:cs/>
                  </w:rPr>
                  <m:t>Received</m:t>
                </m:r>
                <m:r>
                  <m:rPr>
                    <m:sty m:val="p"/>
                  </m:rPr>
                  <w:rPr>
                    <w:rFonts w:ascii="Cambria Math" w:hAnsi="Cambria Math" w:cs="Angsana New"/>
                    <w:color w:val="000000" w:themeColor="text1"/>
                    <w:sz w:val="24"/>
                    <w:szCs w:val="24"/>
                    <w:cs/>
                  </w:rPr>
                  <m:t xml:space="preserve"> </m:t>
                </m:r>
                <m:r>
                  <w:rPr>
                    <w:rFonts w:ascii="Cambria Math" w:hAnsi="Cambria Math" w:cs="Angsana New"/>
                    <w:color w:val="000000" w:themeColor="text1"/>
                    <w:sz w:val="24"/>
                    <w:szCs w:val="24"/>
                    <w:cs/>
                  </w:rPr>
                  <m:t xml:space="preserve">       </m:t>
                </m:r>
              </m:e>
            </m:eqArr>
          </m:e>
        </m:d>
      </m:oMath>
    </w:p>
    <w:p w14:paraId="59A03156" w14:textId="77777777" w:rsidR="008D4A29" w:rsidRPr="00923AB2" w:rsidRDefault="008D4A29" w:rsidP="00B9335A">
      <w:pPr>
        <w:tabs>
          <w:tab w:val="left" w:pos="1134"/>
        </w:tabs>
        <w:adjustRightInd w:val="0"/>
        <w:snapToGri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color w:val="000000" w:themeColor="text1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nor/>
              </m:rPr>
              <w:rPr>
                <w:rFonts w:cs="Times New Roman"/>
                <w:color w:val="000000" w:themeColor="text1"/>
                <w:sz w:val="24"/>
                <w:szCs w:val="24"/>
              </w:rPr>
              <m:t>5</m:t>
            </m:r>
          </m:sub>
        </m:sSub>
        <m:r>
          <m:rPr>
            <m:nor/>
          </m:rPr>
          <w:rPr>
            <w:rFonts w:cs="Angsana New"/>
            <w:color w:val="000000" w:themeColor="text1"/>
            <w:sz w:val="24"/>
            <w:szCs w:val="24"/>
            <w:cs/>
          </w:rPr>
          <m:t xml:space="preserve"> = </m:t>
        </m:r>
        <w:proofErr w:type="spellStart"/>
        <m:r>
          <m:rPr>
            <m:nor/>
          </m:rPr>
          <w:rPr>
            <w:rFonts w:cs="Times New Roman"/>
            <w:color w:val="000000" w:themeColor="text1"/>
            <w:sz w:val="24"/>
            <w:szCs w:val="24"/>
          </w:rPr>
          <m:t>Charlson</m:t>
        </m:r>
        <w:proofErr w:type="spellEnd"/>
        <m:r>
          <m:rPr>
            <m:nor/>
          </m:rPr>
          <w:rPr>
            <w:rFonts w:cs="Times New Roman"/>
            <w:color w:val="000000" w:themeColor="text1"/>
            <w:sz w:val="24"/>
            <w:szCs w:val="24"/>
          </w:rPr>
          <m:t xml:space="preserve"> Comorbidity index </m:t>
        </m:r>
        <m:r>
          <m:rPr>
            <m:nor/>
          </m:rPr>
          <w:rPr>
            <w:rFonts w:cs="Angsana New"/>
            <w:color w:val="000000" w:themeColor="text1"/>
            <w:sz w:val="24"/>
            <w:szCs w:val="24"/>
            <w:cs/>
          </w:rPr>
          <m:t>(</m:t>
        </m:r>
        <m:r>
          <m:rPr>
            <m:nor/>
          </m:rPr>
          <w:rPr>
            <w:rFonts w:cs="Times New Roman"/>
            <w:color w:val="000000" w:themeColor="text1"/>
            <w:sz w:val="24"/>
            <w:szCs w:val="24"/>
          </w:rPr>
          <m:t>scores</m:t>
        </m:r>
        <m:r>
          <m:rPr>
            <m:nor/>
          </m:rPr>
          <w:rPr>
            <w:rFonts w:cs="Angsana New"/>
            <w:color w:val="000000" w:themeColor="text1"/>
            <w:sz w:val="24"/>
            <w:szCs w:val="24"/>
            <w:cs/>
          </w:rPr>
          <m:t>)</m:t>
        </m:r>
      </m:oMath>
    </w:p>
    <w:p w14:paraId="65A2885E" w14:textId="77777777" w:rsidR="008D4A29" w:rsidRPr="00923AB2" w:rsidRDefault="008D4A29" w:rsidP="00B9335A">
      <w:pPr>
        <w:adjustRightInd w:val="0"/>
        <w:snapToGrid w:val="0"/>
        <w:spacing w:after="0" w:line="360" w:lineRule="auto"/>
        <w:jc w:val="both"/>
        <w:rPr>
          <w:rFonts w:eastAsiaTheme="minorEastAsia" w:cs="Angsana New"/>
          <w:color w:val="000000" w:themeColor="text1"/>
          <w:sz w:val="24"/>
          <w:szCs w:val="24"/>
          <w:lang w:eastAsia="zh-CN"/>
        </w:rPr>
      </w:pPr>
    </w:p>
    <w:p w14:paraId="2B47F7DD" w14:textId="7FE9E80D" w:rsidR="008D4A29" w:rsidRPr="00923AB2" w:rsidRDefault="008D4A29" w:rsidP="00B9335A">
      <w:pPr>
        <w:adjustRightInd w:val="0"/>
        <w:snapToGrid w:val="0"/>
        <w:spacing w:after="0" w:line="360" w:lineRule="auto"/>
        <w:jc w:val="both"/>
        <w:rPr>
          <w:rFonts w:eastAsiaTheme="minorEastAsia" w:cs="Times New Roman"/>
          <w:b/>
          <w:color w:val="000000" w:themeColor="text1"/>
          <w:sz w:val="24"/>
          <w:szCs w:val="24"/>
          <w:lang w:eastAsia="zh-CN"/>
        </w:rPr>
      </w:pPr>
      <w:r w:rsidRPr="00923AB2">
        <w:rPr>
          <w:rFonts w:eastAsiaTheme="minorEastAsia" w:cs="Angsana New"/>
          <w:b/>
          <w:color w:val="000000" w:themeColor="text1"/>
          <w:sz w:val="24"/>
          <w:szCs w:val="24"/>
          <w:lang w:eastAsia="zh-CN"/>
        </w:rPr>
        <w:t xml:space="preserve">Figure 2 </w:t>
      </w:r>
      <w:r w:rsidRPr="00923AB2">
        <w:rPr>
          <w:rFonts w:eastAsia="Times New Roman" w:cs="Times New Roman"/>
          <w:b/>
          <w:color w:val="000000" w:themeColor="text1"/>
          <w:sz w:val="24"/>
          <w:szCs w:val="24"/>
        </w:rPr>
        <w:t>The equations predicted the probability of each level of suicide risk</w:t>
      </w:r>
      <w:r w:rsidRPr="00923AB2">
        <w:rPr>
          <w:rFonts w:eastAsiaTheme="minorEastAsia" w:cs="Times New Roman"/>
          <w:b/>
          <w:color w:val="000000" w:themeColor="text1"/>
          <w:sz w:val="24"/>
          <w:szCs w:val="24"/>
          <w:lang w:eastAsia="zh-CN"/>
        </w:rPr>
        <w:t>.</w:t>
      </w:r>
    </w:p>
    <w:p w14:paraId="7A21CE88" w14:textId="77777777" w:rsidR="008D4A29" w:rsidRPr="00923AB2" w:rsidRDefault="008D4A29" w:rsidP="00B9335A">
      <w:pPr>
        <w:adjustRightInd w:val="0"/>
        <w:snapToGrid w:val="0"/>
        <w:spacing w:after="0" w:line="360" w:lineRule="auto"/>
        <w:jc w:val="both"/>
        <w:rPr>
          <w:rFonts w:eastAsiaTheme="minorEastAsia" w:cs="Angsana New"/>
          <w:b/>
          <w:color w:val="000000" w:themeColor="text1"/>
          <w:sz w:val="24"/>
          <w:szCs w:val="24"/>
          <w:cs/>
          <w:lang w:eastAsia="zh-CN"/>
        </w:rPr>
        <w:sectPr w:rsidR="008D4A29" w:rsidRPr="00923AB2" w:rsidSect="00292BB1">
          <w:footerReference w:type="default" r:id="rId8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3EAB5C51" w14:textId="3B7EDB8D" w:rsidR="000E7F91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Theme="minorEastAsia" w:cs="Times New Roman"/>
          <w:b/>
          <w:bCs/>
          <w:color w:val="000000" w:themeColor="text1"/>
          <w:sz w:val="24"/>
          <w:szCs w:val="24"/>
          <w:lang w:eastAsia="zh-CN"/>
        </w:rPr>
      </w:pPr>
      <w:r w:rsidRPr="00923AB2">
        <w:rPr>
          <w:rFonts w:cs="Times New Roman"/>
          <w:b/>
          <w:bCs/>
          <w:color w:val="000000" w:themeColor="text1"/>
          <w:sz w:val="24"/>
          <w:szCs w:val="24"/>
        </w:rPr>
        <w:lastRenderedPageBreak/>
        <w:t>Table 1</w:t>
      </w:r>
      <w:r w:rsidRPr="00923AB2">
        <w:rPr>
          <w:rFonts w:cs="Angsana New"/>
          <w:b/>
          <w:bCs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cs="Times New Roman"/>
          <w:b/>
          <w:bCs/>
          <w:color w:val="000000" w:themeColor="text1"/>
          <w:sz w:val="24"/>
          <w:szCs w:val="24"/>
        </w:rPr>
        <w:t>Comparison of basic characteristic</w:t>
      </w:r>
      <w:r w:rsidR="00F14F6D">
        <w:rPr>
          <w:rFonts w:cs="Times New Roman"/>
          <w:b/>
          <w:bCs/>
          <w:color w:val="000000" w:themeColor="text1"/>
          <w:sz w:val="24"/>
          <w:szCs w:val="24"/>
        </w:rPr>
        <w:t>s</w:t>
      </w:r>
      <w:r w:rsidRPr="00923AB2">
        <w:rPr>
          <w:rFonts w:cs="Times New Roman"/>
          <w:b/>
          <w:bCs/>
          <w:color w:val="000000" w:themeColor="text1"/>
          <w:sz w:val="24"/>
          <w:szCs w:val="24"/>
        </w:rPr>
        <w:t xml:space="preserve"> and clinical outcomes of schizophrenic patients </w:t>
      </w:r>
      <w:r w:rsidR="004530E9" w:rsidRPr="00923AB2">
        <w:rPr>
          <w:rFonts w:cs="Times New Roman"/>
          <w:b/>
          <w:bCs/>
          <w:color w:val="000000" w:themeColor="text1"/>
          <w:sz w:val="24"/>
          <w:szCs w:val="24"/>
        </w:rPr>
        <w:t xml:space="preserve">with different </w:t>
      </w:r>
      <w:r w:rsidRPr="00923AB2">
        <w:rPr>
          <w:rFonts w:cs="Times New Roman"/>
          <w:b/>
          <w:bCs/>
          <w:color w:val="000000" w:themeColor="text1"/>
          <w:sz w:val="24"/>
          <w:szCs w:val="24"/>
        </w:rPr>
        <w:t>levels of suicid</w:t>
      </w:r>
      <w:r w:rsidR="004530E9" w:rsidRPr="00923AB2">
        <w:rPr>
          <w:rFonts w:cs="Times New Roman"/>
          <w:b/>
          <w:bCs/>
          <w:color w:val="000000" w:themeColor="text1"/>
          <w:sz w:val="24"/>
          <w:szCs w:val="24"/>
        </w:rPr>
        <w:t>e</w:t>
      </w:r>
      <w:r w:rsidRPr="00923AB2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  <w:r w:rsidRPr="00923AB2">
        <w:rPr>
          <w:rFonts w:eastAsia="MinionPro-Capt" w:cs="Times New Roman"/>
          <w:b/>
          <w:bCs/>
          <w:color w:val="000000" w:themeColor="text1"/>
          <w:sz w:val="24"/>
          <w:szCs w:val="24"/>
        </w:rPr>
        <w:t>risk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1264"/>
        <w:gridCol w:w="1299"/>
        <w:gridCol w:w="1302"/>
        <w:gridCol w:w="2068"/>
        <w:gridCol w:w="982"/>
      </w:tblGrid>
      <w:tr w:rsidR="00795FBD" w:rsidRPr="00923AB2" w14:paraId="7073FCF0" w14:textId="77777777" w:rsidTr="007B73D4">
        <w:trPr>
          <w:trHeight w:val="28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6C84AA" w14:textId="34CE5CFF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Characteristics 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FFE30" w14:textId="476298F2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Total</w:t>
            </w:r>
            <w:r w:rsidR="009117F0" w:rsidRPr="00923AB2">
              <w:rPr>
                <w:rFonts w:eastAsiaTheme="minorEastAsia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23AB2">
              <w:rPr>
                <w:rFonts w:eastAsia="Times New Roman" w:cs="Angsana New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="00795FBD" w:rsidRPr="00923AB2">
              <w:rPr>
                <w:rFonts w:eastAsia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n</w:t>
            </w:r>
            <w:r w:rsidR="00795FBD" w:rsidRPr="00923AB2">
              <w:rPr>
                <w:rFonts w:eastAsiaTheme="minorEastAsia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23AB2">
              <w:rPr>
                <w:rFonts w:eastAsia="Times New Roman" w:cs="Angsana New"/>
                <w:b/>
                <w:bCs/>
                <w:color w:val="000000" w:themeColor="text1"/>
                <w:sz w:val="24"/>
                <w:szCs w:val="24"/>
                <w:cs/>
              </w:rPr>
              <w:t>=</w:t>
            </w:r>
            <w:r w:rsidR="009117F0" w:rsidRPr="00923AB2">
              <w:rPr>
                <w:rFonts w:eastAsiaTheme="minorEastAsia" w:cs="Angsana New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23AB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214</w:t>
            </w:r>
            <w:r w:rsidRPr="00923AB2">
              <w:rPr>
                <w:rFonts w:eastAsia="Times New Roman" w:cs="Angsana New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D5FE" w14:textId="6B27D74A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No risk</w:t>
            </w:r>
            <w:r w:rsidR="009117F0" w:rsidRPr="00923AB2">
              <w:rPr>
                <w:rFonts w:eastAsiaTheme="minorEastAsia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23AB2">
              <w:rPr>
                <w:rFonts w:eastAsia="Times New Roman" w:cs="Angsana New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="009117F0" w:rsidRPr="00923AB2">
              <w:rPr>
                <w:rFonts w:eastAsia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n</w:t>
            </w:r>
            <w:r w:rsidR="009117F0" w:rsidRPr="00923AB2">
              <w:rPr>
                <w:rFonts w:eastAsiaTheme="minorEastAsia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23AB2">
              <w:rPr>
                <w:rFonts w:eastAsia="Times New Roman" w:cs="Angsana New"/>
                <w:b/>
                <w:bCs/>
                <w:color w:val="000000" w:themeColor="text1"/>
                <w:sz w:val="24"/>
                <w:szCs w:val="24"/>
                <w:cs/>
              </w:rPr>
              <w:t>=</w:t>
            </w:r>
            <w:r w:rsidR="009117F0" w:rsidRPr="00923AB2">
              <w:rPr>
                <w:rFonts w:eastAsiaTheme="minorEastAsia" w:cs="Angsana New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23AB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172</w:t>
            </w:r>
            <w:r w:rsidRPr="00923AB2">
              <w:rPr>
                <w:rFonts w:eastAsia="Times New Roman" w:cs="Angsana New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FB5E" w14:textId="55E4FF94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Angsana New"/>
                <w:b/>
                <w:bCs/>
                <w:color w:val="000000" w:themeColor="text1"/>
                <w:sz w:val="24"/>
                <w:szCs w:val="24"/>
              </w:rPr>
              <w:t>Low risk</w:t>
            </w:r>
            <w:r w:rsidR="009117F0" w:rsidRPr="00923AB2">
              <w:rPr>
                <w:rFonts w:eastAsiaTheme="minorEastAsia" w:cs="Angsana New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23AB2">
              <w:rPr>
                <w:rFonts w:eastAsia="Times New Roman" w:cs="Angsana New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="009117F0" w:rsidRPr="00923AB2">
              <w:rPr>
                <w:rFonts w:eastAsia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n</w:t>
            </w:r>
            <w:r w:rsidR="009117F0" w:rsidRPr="00923AB2">
              <w:rPr>
                <w:rFonts w:eastAsiaTheme="minorEastAsia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23AB2">
              <w:rPr>
                <w:rFonts w:eastAsia="Times New Roman" w:cs="Angsana New"/>
                <w:b/>
                <w:bCs/>
                <w:color w:val="000000" w:themeColor="text1"/>
                <w:sz w:val="24"/>
                <w:szCs w:val="24"/>
                <w:cs/>
              </w:rPr>
              <w:t>=</w:t>
            </w:r>
            <w:r w:rsidR="009117F0" w:rsidRPr="00923AB2">
              <w:rPr>
                <w:rFonts w:eastAsiaTheme="minorEastAsia" w:cs="Angsana New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23AB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  <w:r w:rsidRPr="00923AB2">
              <w:rPr>
                <w:rFonts w:eastAsia="Times New Roman" w:cs="Angsana New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31F3" w14:textId="48A1BA06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Moderate</w:t>
            </w:r>
            <w:r w:rsidRPr="00923AB2">
              <w:rPr>
                <w:rFonts w:eastAsia="Times New Roman" w:cs="Angsana New"/>
                <w:b/>
                <w:bCs/>
                <w:color w:val="000000" w:themeColor="text1"/>
                <w:sz w:val="24"/>
                <w:szCs w:val="24"/>
                <w:cs/>
              </w:rPr>
              <w:t>/</w:t>
            </w:r>
            <w:r w:rsidRPr="00923AB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Severe risk </w:t>
            </w:r>
            <w:r w:rsidRPr="00923AB2">
              <w:rPr>
                <w:rFonts w:eastAsia="Times New Roman" w:cs="Angsana New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n</w:t>
            </w:r>
            <w:r w:rsidR="009117F0" w:rsidRPr="00923AB2">
              <w:rPr>
                <w:rFonts w:eastAsiaTheme="minorEastAsia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23AB2">
              <w:rPr>
                <w:rFonts w:eastAsia="Times New Roman" w:cs="Angsana New"/>
                <w:b/>
                <w:bCs/>
                <w:color w:val="000000" w:themeColor="text1"/>
                <w:sz w:val="24"/>
                <w:szCs w:val="24"/>
                <w:cs/>
              </w:rPr>
              <w:t>=</w:t>
            </w:r>
            <w:r w:rsidR="009117F0" w:rsidRPr="00923AB2">
              <w:rPr>
                <w:rFonts w:eastAsiaTheme="minorEastAsia" w:cs="Angsana New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23AB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22</w:t>
            </w:r>
            <w:r w:rsidRPr="00923AB2">
              <w:rPr>
                <w:rFonts w:eastAsia="Times New Roman" w:cs="Angsana New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42EC67" w14:textId="5D6881D3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P</w:t>
            </w:r>
            <w:r w:rsidR="00A41DC1" w:rsidRPr="00923AB2">
              <w:rPr>
                <w:rFonts w:eastAsiaTheme="minorEastAs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FE175C" w:rsidRPr="00923AB2"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value</w:t>
            </w:r>
          </w:p>
        </w:tc>
      </w:tr>
      <w:tr w:rsidR="00A41DC1" w:rsidRPr="00923AB2" w14:paraId="2E847DE8" w14:textId="77777777" w:rsidTr="007B73D4">
        <w:trPr>
          <w:trHeight w:val="285"/>
        </w:trPr>
        <w:tc>
          <w:tcPr>
            <w:tcW w:w="9242" w:type="dxa"/>
            <w:gridSpan w:val="6"/>
            <w:tcBorders>
              <w:top w:val="single" w:sz="4" w:space="0" w:color="auto"/>
            </w:tcBorders>
            <w:shd w:val="clear" w:color="auto" w:fill="auto"/>
            <w:noWrap/>
          </w:tcPr>
          <w:p w14:paraId="2CBB7501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Sociodemographic</w:t>
            </w:r>
          </w:p>
        </w:tc>
      </w:tr>
      <w:tr w:rsidR="00A41DC1" w:rsidRPr="00923AB2" w14:paraId="207298B2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2BDEFF41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Sex</w:t>
            </w:r>
          </w:p>
        </w:tc>
        <w:tc>
          <w:tcPr>
            <w:tcW w:w="981" w:type="dxa"/>
            <w:shd w:val="clear" w:color="auto" w:fill="auto"/>
            <w:noWrap/>
          </w:tcPr>
          <w:p w14:paraId="24F32F84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059</w:t>
            </w:r>
          </w:p>
        </w:tc>
      </w:tr>
      <w:tr w:rsidR="00795FBD" w:rsidRPr="00923AB2" w14:paraId="5E3821FB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50AE4243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bookmarkStart w:id="6" w:name="_Hlk5619876"/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Male</w:t>
            </w:r>
          </w:p>
        </w:tc>
        <w:tc>
          <w:tcPr>
            <w:tcW w:w="1357" w:type="dxa"/>
            <w:shd w:val="clear" w:color="auto" w:fill="auto"/>
          </w:tcPr>
          <w:p w14:paraId="4830DF87" w14:textId="777F8EDB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169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15FC1A0F" w14:textId="39DFA96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139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03806707" w14:textId="540248AD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17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6FFD2625" w14:textId="76AAF162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5DAD58E5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6"/>
      <w:tr w:rsidR="00BF7473" w:rsidRPr="00923AB2" w14:paraId="5D9AFB49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04E32BB1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Female</w:t>
            </w:r>
          </w:p>
        </w:tc>
        <w:tc>
          <w:tcPr>
            <w:tcW w:w="1357" w:type="dxa"/>
            <w:shd w:val="clear" w:color="auto" w:fill="auto"/>
          </w:tcPr>
          <w:p w14:paraId="1A0FC7EC" w14:textId="73986ECD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45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6A755910" w14:textId="5473BDA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 xml:space="preserve"> 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32E69AB9" w14:textId="773F573A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53CA71DD" w14:textId="16FB22F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187F1024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27B7FD55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1DA700EE" w14:textId="1AB39C4A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Age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 xml:space="preserve"> (</w:t>
            </w:r>
            <w:proofErr w:type="spellStart"/>
            <w:r w:rsidR="00795FBD"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yr</w:t>
            </w:r>
            <w:proofErr w:type="spellEnd"/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 (</w:t>
            </w:r>
            <w:r w:rsidRPr="00923AB2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n</w:t>
            </w:r>
            <w:r w:rsidR="00795FBD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=</w:t>
            </w:r>
            <w:r w:rsidR="00795FBD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213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2ADB6309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3D730911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012F9EE1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1AEEDF14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58F0C4BA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051</w:t>
            </w:r>
          </w:p>
        </w:tc>
      </w:tr>
      <w:tr w:rsidR="00A41DC1" w:rsidRPr="00923AB2" w14:paraId="2D7F44CB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587E7B4C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Educational level</w:t>
            </w:r>
          </w:p>
        </w:tc>
        <w:tc>
          <w:tcPr>
            <w:tcW w:w="981" w:type="dxa"/>
            <w:shd w:val="clear" w:color="auto" w:fill="auto"/>
            <w:noWrap/>
          </w:tcPr>
          <w:p w14:paraId="074CEF26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962</w:t>
            </w:r>
          </w:p>
        </w:tc>
      </w:tr>
      <w:tr w:rsidR="007B73D4" w:rsidRPr="00923AB2" w14:paraId="102BD1F2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50EBF925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Uneducated</w:t>
            </w:r>
          </w:p>
        </w:tc>
        <w:tc>
          <w:tcPr>
            <w:tcW w:w="1357" w:type="dxa"/>
            <w:shd w:val="clear" w:color="auto" w:fill="auto"/>
          </w:tcPr>
          <w:p w14:paraId="07C1E6DF" w14:textId="54640F6A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18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</w:tcPr>
          <w:p w14:paraId="34C2B81A" w14:textId="1DB033FF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16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</w:tcPr>
          <w:p w14:paraId="2D1D950A" w14:textId="0BC772FD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</w:tcPr>
          <w:p w14:paraId="62EB6112" w14:textId="7D9313F8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</w:tcPr>
          <w:p w14:paraId="7AF7D178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73D4" w:rsidRPr="00923AB2" w14:paraId="693E640A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3D828823" w14:textId="75903EAB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proofErr w:type="spellStart"/>
            <w:r w:rsidR="00A61C21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>yr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14:paraId="53AD6DAC" w14:textId="0E721CEA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93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</w:tcPr>
          <w:p w14:paraId="3F5539D9" w14:textId="4ACBEE3C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74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</w:tcPr>
          <w:p w14:paraId="439915EB" w14:textId="0C7F5A9A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</w:tcPr>
          <w:p w14:paraId="62EABB46" w14:textId="0CC38184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</w:tcPr>
          <w:p w14:paraId="621F63A4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73D4" w:rsidRPr="00923AB2" w14:paraId="2764B6BB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6369526E" w14:textId="06EB0CD6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proofErr w:type="spellStart"/>
            <w:r w:rsidR="00A61C21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>yr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14:paraId="5A8C38AD" w14:textId="434C67F0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</w:tcPr>
          <w:p w14:paraId="50672235" w14:textId="653C4ADC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43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</w:tcPr>
          <w:p w14:paraId="1F983189" w14:textId="5510D09B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</w:tcPr>
          <w:p w14:paraId="2CB105ED" w14:textId="011FBFBA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</w:tcPr>
          <w:p w14:paraId="1E3D0E92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73D4" w:rsidRPr="00923AB2" w14:paraId="598A1C60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19134EB2" w14:textId="1C6E15C9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12 </w:t>
            </w:r>
            <w:proofErr w:type="spellStart"/>
            <w:r w:rsidR="00A61C21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>yr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14:paraId="14BEC13B" w14:textId="3A0AE7E3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33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</w:tcPr>
          <w:p w14:paraId="7507C19B" w14:textId="4F6EB479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</w:tcPr>
          <w:p w14:paraId="459B5AF5" w14:textId="650E766C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</w:tcPr>
          <w:p w14:paraId="73FD4863" w14:textId="76E1FFB9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</w:tcPr>
          <w:p w14:paraId="56CEE092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73D4" w:rsidRPr="00923AB2" w14:paraId="465AC817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</w:tcPr>
          <w:p w14:paraId="297B0A59" w14:textId="0FAEF870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13 </w:t>
            </w:r>
            <w:proofErr w:type="spellStart"/>
            <w:r w:rsidR="00A61C21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>yr</w:t>
            </w:r>
            <w:proofErr w:type="spellEnd"/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or more</w:t>
            </w:r>
          </w:p>
        </w:tc>
        <w:tc>
          <w:tcPr>
            <w:tcW w:w="1357" w:type="dxa"/>
            <w:shd w:val="clear" w:color="auto" w:fill="auto"/>
          </w:tcPr>
          <w:p w14:paraId="7048CE0C" w14:textId="571C4B06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17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</w:tcPr>
          <w:p w14:paraId="34159AC5" w14:textId="737717E4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</w:tcPr>
          <w:p w14:paraId="3BDF4D82" w14:textId="3ADC898D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</w:tcPr>
          <w:p w14:paraId="00AD5B2F" w14:textId="3995CC80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</w:tcPr>
          <w:p w14:paraId="158FBD38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1DC1" w:rsidRPr="00923AB2" w14:paraId="40D16186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23BAE8EB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Marital status</w:t>
            </w:r>
          </w:p>
        </w:tc>
        <w:tc>
          <w:tcPr>
            <w:tcW w:w="981" w:type="dxa"/>
            <w:shd w:val="clear" w:color="auto" w:fill="auto"/>
            <w:noWrap/>
          </w:tcPr>
          <w:p w14:paraId="54865756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433</w:t>
            </w:r>
          </w:p>
        </w:tc>
      </w:tr>
      <w:tr w:rsidR="00795FBD" w:rsidRPr="00923AB2" w14:paraId="7C0DDC06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2F8D5496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Single</w:t>
            </w:r>
          </w:p>
        </w:tc>
        <w:tc>
          <w:tcPr>
            <w:tcW w:w="1357" w:type="dxa"/>
            <w:shd w:val="clear" w:color="auto" w:fill="auto"/>
          </w:tcPr>
          <w:p w14:paraId="5BF2D58F" w14:textId="42D32204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145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0DF7AB57" w14:textId="38CCD34A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117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7174DAA8" w14:textId="24D27D93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2AF545C2" w14:textId="3A283304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1E81FE84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630BA4FC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47267980" w14:textId="532DD5B8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Married</w:t>
            </w:r>
          </w:p>
        </w:tc>
        <w:tc>
          <w:tcPr>
            <w:tcW w:w="1357" w:type="dxa"/>
            <w:shd w:val="clear" w:color="auto" w:fill="auto"/>
          </w:tcPr>
          <w:p w14:paraId="2A100A9A" w14:textId="3339E64A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32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44738D63" w14:textId="4F446373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28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2003E7D5" w14:textId="0DA7FFF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50E19A30" w14:textId="011310E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79E50C09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32D12EED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3CC73DCE" w14:textId="493154E8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Divorced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/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Separated</w:t>
            </w:r>
          </w:p>
        </w:tc>
        <w:tc>
          <w:tcPr>
            <w:tcW w:w="1357" w:type="dxa"/>
            <w:shd w:val="clear" w:color="auto" w:fill="auto"/>
          </w:tcPr>
          <w:p w14:paraId="429ACC3F" w14:textId="537D3368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31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479A6082" w14:textId="0529F86C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087529FB" w14:textId="362C0BCB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11D831FE" w14:textId="52CD4C4D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2E028C68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13C4AEDB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4C45E397" w14:textId="7AA29CCD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Widowed</w:t>
            </w:r>
          </w:p>
        </w:tc>
        <w:tc>
          <w:tcPr>
            <w:tcW w:w="1357" w:type="dxa"/>
            <w:shd w:val="clear" w:color="auto" w:fill="auto"/>
          </w:tcPr>
          <w:p w14:paraId="3038F00C" w14:textId="28F512D8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135DCE2F" w14:textId="5CE0BF62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10BBA20A" w14:textId="351B076A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09441F9F" w14:textId="68F84E2A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157DBCE7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1DC1" w:rsidRPr="00923AB2" w14:paraId="4AAF35F8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  <w:hideMark/>
          </w:tcPr>
          <w:p w14:paraId="7B74BF3A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Occupation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48D912B3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396</w:t>
            </w:r>
          </w:p>
        </w:tc>
      </w:tr>
      <w:tr w:rsidR="00795FBD" w:rsidRPr="00923AB2" w14:paraId="0D5DB06B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6F3D907D" w14:textId="0B322C32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Unemployed</w:t>
            </w:r>
          </w:p>
        </w:tc>
        <w:tc>
          <w:tcPr>
            <w:tcW w:w="1357" w:type="dxa"/>
            <w:shd w:val="clear" w:color="auto" w:fill="auto"/>
          </w:tcPr>
          <w:p w14:paraId="27DCFB81" w14:textId="18DB873D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81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63A95383" w14:textId="38DFEAC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61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71F5A5A6" w14:textId="013FAACB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77E0C212" w14:textId="0287EBF1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0482149E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72D19208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309013EA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Laborer</w:t>
            </w:r>
          </w:p>
        </w:tc>
        <w:tc>
          <w:tcPr>
            <w:tcW w:w="1357" w:type="dxa"/>
            <w:shd w:val="clear" w:color="auto" w:fill="auto"/>
          </w:tcPr>
          <w:p w14:paraId="2258B334" w14:textId="337326E3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81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3FDF9866" w14:textId="63A7A97D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68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7FE657F8" w14:textId="321E1BDB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42C9B9E8" w14:textId="481F70F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4FEDDA03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61A6519C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</w:tcPr>
          <w:p w14:paraId="58BC65EF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Agriculturist</w:t>
            </w:r>
          </w:p>
        </w:tc>
        <w:tc>
          <w:tcPr>
            <w:tcW w:w="1357" w:type="dxa"/>
            <w:shd w:val="clear" w:color="auto" w:fill="auto"/>
          </w:tcPr>
          <w:p w14:paraId="4E9F69E6" w14:textId="793D3D0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32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</w:tcPr>
          <w:p w14:paraId="54AE81DB" w14:textId="3D5AD6BD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27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</w:tcPr>
          <w:p w14:paraId="45B89E94" w14:textId="60ECD61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</w:tcPr>
          <w:p w14:paraId="56A85C72" w14:textId="78DF2558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</w:tcPr>
          <w:p w14:paraId="13EF6299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17E181C0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3EEE7FBE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Entrepreneur</w:t>
            </w:r>
          </w:p>
        </w:tc>
        <w:tc>
          <w:tcPr>
            <w:tcW w:w="1357" w:type="dxa"/>
            <w:shd w:val="clear" w:color="auto" w:fill="auto"/>
          </w:tcPr>
          <w:p w14:paraId="5EA767ED" w14:textId="23A8A91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574AC903" w14:textId="186C9906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6B0E50BA" w14:textId="19374CB4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1F3BEB34" w14:textId="798660D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58BAF8A4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6C4F70EB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1BC1083F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Government officer</w:t>
            </w:r>
          </w:p>
        </w:tc>
        <w:tc>
          <w:tcPr>
            <w:tcW w:w="1357" w:type="dxa"/>
            <w:shd w:val="clear" w:color="auto" w:fill="auto"/>
          </w:tcPr>
          <w:p w14:paraId="576614C1" w14:textId="333E14F0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02370EFA" w14:textId="6FB60630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15463EA7" w14:textId="351858D3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42DE3821" w14:textId="02145406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621C21F4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67C6BB4E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61FFB9AB" w14:textId="2CBD52B4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State enterprise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/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Private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agency</w:t>
            </w:r>
          </w:p>
        </w:tc>
        <w:tc>
          <w:tcPr>
            <w:tcW w:w="1357" w:type="dxa"/>
            <w:shd w:val="clear" w:color="auto" w:fill="auto"/>
          </w:tcPr>
          <w:p w14:paraId="2A82D28D" w14:textId="60E81496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77D4479B" w14:textId="426AB75B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25CC0417" w14:textId="1308E804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1EC5A6B9" w14:textId="57B99FA4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1F99BBCF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7CAC5F41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51BC4C0F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Student</w:t>
            </w:r>
          </w:p>
        </w:tc>
        <w:tc>
          <w:tcPr>
            <w:tcW w:w="1357" w:type="dxa"/>
            <w:shd w:val="clear" w:color="auto" w:fill="auto"/>
          </w:tcPr>
          <w:p w14:paraId="3FBEBF1B" w14:textId="072E4DA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13B6389E" w14:textId="1665581C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50A6B5A7" w14:textId="48F1E13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2693A09C" w14:textId="025AF4C6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08854B74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16AD05FE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568C5F67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Priest</w:t>
            </w:r>
          </w:p>
        </w:tc>
        <w:tc>
          <w:tcPr>
            <w:tcW w:w="1357" w:type="dxa"/>
            <w:shd w:val="clear" w:color="auto" w:fill="auto"/>
          </w:tcPr>
          <w:p w14:paraId="6234CF8D" w14:textId="766CFCF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1F0B4BF6" w14:textId="4E314994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0F6DD9E3" w14:textId="53E085DC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044C91D1" w14:textId="677C339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0882A2D2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1EA4FD30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06CBA17E" w14:textId="0F0384A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Personal annual income</w:t>
            </w:r>
            <w:r w:rsidR="00F14F6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D6428"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="00AD6428"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US</w:t>
            </w:r>
            <w:r w:rsidR="00AD6428"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dollar</w:t>
            </w:r>
            <w:r w:rsidR="00F14F6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</w:t>
            </w:r>
            <w:r w:rsidR="00AD6428" w:rsidRPr="00923AB2">
              <w:rPr>
                <w:rFonts w:eastAsia="Times New Roman" w:cs="Angsana New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AD6428"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  <w:r w:rsidR="00AD6428"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="00A61C21" w:rsidRPr="00923AB2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n</w:t>
            </w:r>
            <w:r w:rsidR="00A61C21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A61C21"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=</w:t>
            </w:r>
            <w:r w:rsidR="00A61C21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4CFF0570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1125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563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1875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6E806909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1125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563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1969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4F4A65D2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750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1875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74310453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1875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938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1875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177FD898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235</w:t>
            </w:r>
          </w:p>
        </w:tc>
      </w:tr>
      <w:tr w:rsidR="00795FBD" w:rsidRPr="00923AB2" w14:paraId="1A361623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3A91D63B" w14:textId="13AE3B3D" w:rsidR="000E7F91" w:rsidRPr="00923AB2" w:rsidRDefault="00DC22DF" w:rsidP="00F14F6D">
            <w:pPr>
              <w:adjustRightInd w:val="0"/>
              <w:snapToGrid w:val="0"/>
              <w:spacing w:after="0" w:line="360" w:lineRule="auto"/>
              <w:jc w:val="both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Household annual income</w:t>
            </w:r>
            <w:r w:rsidR="00F14F6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D6428"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="00AD6428"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US</w:t>
            </w:r>
            <w:r w:rsidR="00AD6428"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dollar</w:t>
            </w:r>
            <w:r w:rsidR="00F14F6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</w:t>
            </w:r>
            <w:r w:rsidR="00AD6428" w:rsidRPr="00923AB2">
              <w:rPr>
                <w:rFonts w:eastAsia="Times New Roman" w:cs="Angsana New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AD6428"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  <w:r w:rsidR="00AD6428"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="00A61C21" w:rsidRPr="00923AB2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n</w:t>
            </w:r>
            <w:r w:rsidR="00A61C21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A61C21"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=</w:t>
            </w:r>
            <w:r w:rsidR="00A61C21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07D46D54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2438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 xml:space="preserve"> 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1125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3750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7B72E576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2250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1125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3750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01D9D7AF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1875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 xml:space="preserve"> 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938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3750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1D33F2C6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3188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 xml:space="preserve"> 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1875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5625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6CF5511F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263</w:t>
            </w:r>
          </w:p>
        </w:tc>
      </w:tr>
      <w:tr w:rsidR="00A41DC1" w:rsidRPr="00923AB2" w14:paraId="0558E9DD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  <w:hideMark/>
          </w:tcPr>
          <w:p w14:paraId="27FC0A91" w14:textId="7DB7FC15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Debt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="00A61C21" w:rsidRPr="00923AB2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n</w:t>
            </w:r>
            <w:r w:rsidR="00A61C21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A61C21"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=</w:t>
            </w:r>
            <w:r w:rsidR="00A61C21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0B2E2BF4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</w:tr>
      <w:tr w:rsidR="00795FBD" w:rsidRPr="00923AB2" w14:paraId="7FEB62D5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766F3F96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357" w:type="dxa"/>
            <w:shd w:val="clear" w:color="auto" w:fill="auto"/>
          </w:tcPr>
          <w:p w14:paraId="24E74D70" w14:textId="22D5276A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142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5892838C" w14:textId="6655E060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113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07CD851A" w14:textId="078DBF09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16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7277F7DB" w14:textId="63E66EEB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7F6C7C59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09B20798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77B796F2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357" w:type="dxa"/>
            <w:shd w:val="clear" w:color="auto" w:fill="auto"/>
          </w:tcPr>
          <w:p w14:paraId="5926BAD9" w14:textId="1A3A257C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62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3DDAF744" w14:textId="43BCC00B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144CBCC7" w14:textId="3B20301A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5EF2E64C" w14:textId="5CE22192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2779E0CE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1DC1" w:rsidRPr="00923AB2" w14:paraId="023E56A4" w14:textId="77777777" w:rsidTr="007B73D4">
        <w:trPr>
          <w:trHeight w:val="275"/>
        </w:trPr>
        <w:tc>
          <w:tcPr>
            <w:tcW w:w="9242" w:type="dxa"/>
            <w:gridSpan w:val="6"/>
            <w:shd w:val="clear" w:color="auto" w:fill="auto"/>
            <w:noWrap/>
          </w:tcPr>
          <w:p w14:paraId="0DDA1402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Mental illness</w:t>
            </w:r>
          </w:p>
        </w:tc>
      </w:tr>
      <w:tr w:rsidR="00A41DC1" w:rsidRPr="00923AB2" w14:paraId="58DE5980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2C8E70C0" w14:textId="1ED62DF1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Major depressive episode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 xml:space="preserve">: </w:t>
            </w:r>
            <w:r w:rsidR="004530E9"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urrent</w:t>
            </w:r>
          </w:p>
        </w:tc>
        <w:tc>
          <w:tcPr>
            <w:tcW w:w="981" w:type="dxa"/>
            <w:shd w:val="clear" w:color="auto" w:fill="auto"/>
            <w:noWrap/>
          </w:tcPr>
          <w:p w14:paraId="6F883ECE" w14:textId="164EBC06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&lt;</w:t>
            </w:r>
            <w:r w:rsidR="00A61C21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001</w:t>
            </w:r>
            <w:r w:rsidR="00953A8F" w:rsidRPr="00923AB2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795FBD" w:rsidRPr="00923AB2" w14:paraId="2F412C35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0B277070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357" w:type="dxa"/>
            <w:shd w:val="clear" w:color="auto" w:fill="auto"/>
          </w:tcPr>
          <w:p w14:paraId="03112F77" w14:textId="6A2ECCDB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4556933D" w14:textId="2075E033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171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255B6F0B" w14:textId="6526DAEB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 xml:space="preserve"> 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3FBFC858" w14:textId="1EA953C6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3B75BF85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1C45F4F5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0F8DC1C1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357" w:type="dxa"/>
            <w:shd w:val="clear" w:color="auto" w:fill="auto"/>
          </w:tcPr>
          <w:p w14:paraId="4C4EB64B" w14:textId="60FF83B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02B44965" w14:textId="456C9A1C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59705B9E" w14:textId="7260F8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46779185" w14:textId="0D28D456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741672FB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1DC1" w:rsidRPr="00923AB2" w14:paraId="16DB108C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42D31287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ICD10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 xml:space="preserve">: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Schizophrenia type</w:t>
            </w:r>
          </w:p>
        </w:tc>
        <w:tc>
          <w:tcPr>
            <w:tcW w:w="981" w:type="dxa"/>
            <w:shd w:val="clear" w:color="auto" w:fill="auto"/>
            <w:noWrap/>
          </w:tcPr>
          <w:p w14:paraId="367A8F5F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083</w:t>
            </w:r>
          </w:p>
        </w:tc>
      </w:tr>
      <w:tr w:rsidR="00795FBD" w:rsidRPr="00923AB2" w14:paraId="2F360586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14440C0B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Paranoid</w:t>
            </w:r>
          </w:p>
        </w:tc>
        <w:tc>
          <w:tcPr>
            <w:tcW w:w="1357" w:type="dxa"/>
            <w:shd w:val="clear" w:color="auto" w:fill="auto"/>
          </w:tcPr>
          <w:p w14:paraId="118ECDE7" w14:textId="72669851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147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2E7DCA78" w14:textId="64EE5AA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120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2ACD363C" w14:textId="2718A2D8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1DA67111" w14:textId="772BFAB4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154C67C7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7C657834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081B9C44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Disorganized</w:t>
            </w:r>
          </w:p>
        </w:tc>
        <w:tc>
          <w:tcPr>
            <w:tcW w:w="1357" w:type="dxa"/>
            <w:shd w:val="clear" w:color="auto" w:fill="auto"/>
          </w:tcPr>
          <w:p w14:paraId="26469F9E" w14:textId="6D3DBB1B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7E662BBD" w14:textId="743FF46A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30A8EC78" w14:textId="54907F3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5B848658" w14:textId="466D52CC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0622B424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4547D974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267630B6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Catatonic</w:t>
            </w:r>
          </w:p>
        </w:tc>
        <w:tc>
          <w:tcPr>
            <w:tcW w:w="1357" w:type="dxa"/>
            <w:shd w:val="clear" w:color="auto" w:fill="auto"/>
          </w:tcPr>
          <w:p w14:paraId="1F376E9E" w14:textId="6B0E3293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2C9B553A" w14:textId="1AB722C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5E2163E4" w14:textId="7EBDB2A9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42020928" w14:textId="4E7BE818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1 100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63260983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545FAD0F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4C2C00B9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Undifferentiated</w:t>
            </w:r>
          </w:p>
        </w:tc>
        <w:tc>
          <w:tcPr>
            <w:tcW w:w="1357" w:type="dxa"/>
            <w:shd w:val="clear" w:color="auto" w:fill="auto"/>
          </w:tcPr>
          <w:p w14:paraId="4F24918C" w14:textId="0283AD60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62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48F0879E" w14:textId="109EE863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4E8F977B" w14:textId="3B45CD66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75B336C7" w14:textId="7FE58BB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77495C1D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5E2A81FC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2460B8B1" w14:textId="30B9A2E3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Postschizophrenia</w:t>
            </w:r>
            <w:proofErr w:type="spellEnd"/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depression</w:t>
            </w:r>
          </w:p>
        </w:tc>
        <w:tc>
          <w:tcPr>
            <w:tcW w:w="1357" w:type="dxa"/>
            <w:shd w:val="clear" w:color="auto" w:fill="auto"/>
          </w:tcPr>
          <w:p w14:paraId="2D9A2542" w14:textId="242D8DCD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0D942F58" w14:textId="02A5AC4C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08E8F8B2" w14:textId="28CF834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6C998134" w14:textId="3BEBFFF4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57FE9F1A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45A1B525" w14:textId="77777777" w:rsidTr="007B73D4">
        <w:trPr>
          <w:trHeight w:val="242"/>
        </w:trPr>
        <w:tc>
          <w:tcPr>
            <w:tcW w:w="2235" w:type="dxa"/>
            <w:shd w:val="clear" w:color="auto" w:fill="auto"/>
            <w:noWrap/>
            <w:hideMark/>
          </w:tcPr>
          <w:p w14:paraId="0FC215A1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Residual</w:t>
            </w:r>
          </w:p>
        </w:tc>
        <w:tc>
          <w:tcPr>
            <w:tcW w:w="1357" w:type="dxa"/>
            <w:shd w:val="clear" w:color="auto" w:fill="auto"/>
          </w:tcPr>
          <w:p w14:paraId="23C48E38" w14:textId="67C71738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4690ADD2" w14:textId="5BD2A88B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376922F6" w14:textId="3B98B73C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576F10C1" w14:textId="6CBA515C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5AE2B0B3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55CA9289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4348A1C1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Simple schizophrenia</w:t>
            </w:r>
          </w:p>
        </w:tc>
        <w:tc>
          <w:tcPr>
            <w:tcW w:w="1357" w:type="dxa"/>
            <w:shd w:val="clear" w:color="auto" w:fill="auto"/>
          </w:tcPr>
          <w:p w14:paraId="54723DA2" w14:textId="42D02B16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3DB3457F" w14:textId="4711BDCA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217DE438" w14:textId="0EAABD36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75A8EBF7" w14:textId="47297764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6C7168B3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71F08351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5764872E" w14:textId="3F8965D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Duration of </w:t>
            </w:r>
            <w:r w:rsidR="004530E9"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schizophrenia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proofErr w:type="spellStart"/>
            <w:r w:rsidR="00A61C21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>yr</w:t>
            </w:r>
            <w:proofErr w:type="spellEnd"/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 (</w:t>
            </w:r>
            <w:r w:rsidR="00A61C21" w:rsidRPr="00923AB2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n</w:t>
            </w:r>
            <w:r w:rsidR="00A61C21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A61C21"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=</w:t>
            </w:r>
            <w:r w:rsidR="00A61C21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46A2E1C0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79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71BB6E1F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49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3E7C8044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86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495184D9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38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576251FF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137</w:t>
            </w:r>
          </w:p>
        </w:tc>
      </w:tr>
      <w:tr w:rsidR="00A41DC1" w:rsidRPr="00923AB2" w14:paraId="71C46722" w14:textId="77777777" w:rsidTr="007B73D4">
        <w:trPr>
          <w:trHeight w:val="285"/>
        </w:trPr>
        <w:tc>
          <w:tcPr>
            <w:tcW w:w="9242" w:type="dxa"/>
            <w:gridSpan w:val="6"/>
            <w:shd w:val="clear" w:color="auto" w:fill="auto"/>
            <w:noWrap/>
          </w:tcPr>
          <w:p w14:paraId="32EAB8E8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Medication in previous month</w:t>
            </w:r>
          </w:p>
        </w:tc>
      </w:tr>
      <w:tr w:rsidR="00A41DC1" w:rsidRPr="00923AB2" w14:paraId="4968743B" w14:textId="77777777" w:rsidTr="007B73D4">
        <w:trPr>
          <w:trHeight w:val="285"/>
        </w:trPr>
        <w:tc>
          <w:tcPr>
            <w:tcW w:w="9242" w:type="dxa"/>
            <w:gridSpan w:val="6"/>
            <w:shd w:val="clear" w:color="auto" w:fill="auto"/>
            <w:noWrap/>
          </w:tcPr>
          <w:p w14:paraId="16B56ECD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Oral antipsychotic drugs</w:t>
            </w:r>
          </w:p>
        </w:tc>
      </w:tr>
      <w:tr w:rsidR="00A41DC1" w:rsidRPr="00923AB2" w14:paraId="15C26ED3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473FD965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Clozapine</w:t>
            </w:r>
          </w:p>
        </w:tc>
        <w:tc>
          <w:tcPr>
            <w:tcW w:w="981" w:type="dxa"/>
            <w:shd w:val="clear" w:color="auto" w:fill="auto"/>
            <w:noWrap/>
          </w:tcPr>
          <w:p w14:paraId="7783C8FC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Angsana New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775</w:t>
            </w:r>
          </w:p>
        </w:tc>
      </w:tr>
      <w:tr w:rsidR="00795FBD" w:rsidRPr="00923AB2" w14:paraId="44DB55F6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428EDC24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Not received</w:t>
            </w:r>
          </w:p>
        </w:tc>
        <w:tc>
          <w:tcPr>
            <w:tcW w:w="1357" w:type="dxa"/>
            <w:shd w:val="clear" w:color="auto" w:fill="auto"/>
          </w:tcPr>
          <w:p w14:paraId="7DA02EA9" w14:textId="1CD608B4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140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052B0495" w14:textId="5A189EE8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114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5E5B6CEB" w14:textId="7D9508FD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746E5453" w14:textId="5986C28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47A5F601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6B189DA9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452867BB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Received</w:t>
            </w:r>
          </w:p>
        </w:tc>
        <w:tc>
          <w:tcPr>
            <w:tcW w:w="1357" w:type="dxa"/>
            <w:shd w:val="clear" w:color="auto" w:fill="auto"/>
          </w:tcPr>
          <w:p w14:paraId="3A203C50" w14:textId="21E18F2F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74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01B69891" w14:textId="653EC541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58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55079B70" w14:textId="34223DE2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1FE2EA57" w14:textId="20ACD6D4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5F44BD22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0D8D15BA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0C5C39D1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Dose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mg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/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4922C21E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100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557DE5C5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100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59E48D7B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100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30149C80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100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21C494CC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1DC1" w:rsidRPr="00923AB2" w14:paraId="4E585C74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78873C36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Risperidone</w:t>
            </w:r>
          </w:p>
        </w:tc>
        <w:tc>
          <w:tcPr>
            <w:tcW w:w="981" w:type="dxa"/>
            <w:shd w:val="clear" w:color="auto" w:fill="auto"/>
            <w:noWrap/>
          </w:tcPr>
          <w:p w14:paraId="771DD3EF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511</w:t>
            </w:r>
          </w:p>
        </w:tc>
      </w:tr>
      <w:tr w:rsidR="00795FBD" w:rsidRPr="00923AB2" w14:paraId="31E8803A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54EB9D7A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Not received</w:t>
            </w:r>
          </w:p>
        </w:tc>
        <w:tc>
          <w:tcPr>
            <w:tcW w:w="1357" w:type="dxa"/>
            <w:shd w:val="clear" w:color="auto" w:fill="auto"/>
          </w:tcPr>
          <w:p w14:paraId="6E052B02" w14:textId="21BA40AF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179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574FD5D3" w14:textId="01503FDC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145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2CCAE149" w14:textId="7EAE9CE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7E317AFE" w14:textId="0BC757A4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4B485B6F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26965A18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76556ED0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Received</w:t>
            </w:r>
          </w:p>
        </w:tc>
        <w:tc>
          <w:tcPr>
            <w:tcW w:w="1357" w:type="dxa"/>
            <w:shd w:val="clear" w:color="auto" w:fill="auto"/>
          </w:tcPr>
          <w:p w14:paraId="468905D1" w14:textId="7979F349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35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11B0FE44" w14:textId="56772703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27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4E173A4A" w14:textId="342082B8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6C23FC93" w14:textId="5E43A482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3B9D8F7C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7CC9C41D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52EDFA79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Dose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mg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/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0EAEE806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6707EF84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367C83C7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61D8478D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413DD965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1DC1" w:rsidRPr="00923AB2" w14:paraId="368F5ED5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6375973A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Haloperidol</w:t>
            </w:r>
          </w:p>
        </w:tc>
        <w:tc>
          <w:tcPr>
            <w:tcW w:w="981" w:type="dxa"/>
            <w:shd w:val="clear" w:color="auto" w:fill="auto"/>
            <w:noWrap/>
          </w:tcPr>
          <w:p w14:paraId="31376E4D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536</w:t>
            </w:r>
          </w:p>
        </w:tc>
      </w:tr>
      <w:tr w:rsidR="00795FBD" w:rsidRPr="00923AB2" w14:paraId="023D9BEF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</w:tcPr>
          <w:p w14:paraId="704E57DC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Not received</w:t>
            </w:r>
          </w:p>
        </w:tc>
        <w:tc>
          <w:tcPr>
            <w:tcW w:w="1357" w:type="dxa"/>
            <w:shd w:val="clear" w:color="auto" w:fill="auto"/>
          </w:tcPr>
          <w:p w14:paraId="088D7A40" w14:textId="640AFCFF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199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</w:tcPr>
          <w:p w14:paraId="3697AF4F" w14:textId="1498A073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159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</w:tcPr>
          <w:p w14:paraId="742D3D2B" w14:textId="3E501F23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</w:tcPr>
          <w:p w14:paraId="069081CD" w14:textId="22C766DF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</w:tcPr>
          <w:p w14:paraId="70D04D97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23221085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</w:tcPr>
          <w:p w14:paraId="1400ECEC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Received</w:t>
            </w:r>
          </w:p>
        </w:tc>
        <w:tc>
          <w:tcPr>
            <w:tcW w:w="1357" w:type="dxa"/>
            <w:shd w:val="clear" w:color="auto" w:fill="auto"/>
          </w:tcPr>
          <w:p w14:paraId="028DE1F8" w14:textId="56C234BA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</w:tcPr>
          <w:p w14:paraId="18229E78" w14:textId="736DBADA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</w:tcPr>
          <w:p w14:paraId="03261DFE" w14:textId="53A643F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</w:tcPr>
          <w:p w14:paraId="68594CD2" w14:textId="2C8B386C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</w:tcPr>
          <w:p w14:paraId="44E5134B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6CC00CCD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</w:tcPr>
          <w:p w14:paraId="7C2F0B3F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Dose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mg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/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33CF73FD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</w:tcPr>
          <w:p w14:paraId="38A16D61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</w:tcPr>
          <w:p w14:paraId="23EDEC1F" w14:textId="7400563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</w:tcPr>
          <w:p w14:paraId="7988187B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 xml:space="preserve"> 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</w:tcPr>
          <w:p w14:paraId="752021DD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1DC1" w:rsidRPr="00923AB2" w14:paraId="774A4F0F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1EB7F582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Trifluoperazine</w:t>
            </w:r>
          </w:p>
        </w:tc>
        <w:tc>
          <w:tcPr>
            <w:tcW w:w="981" w:type="dxa"/>
            <w:shd w:val="clear" w:color="auto" w:fill="auto"/>
            <w:noWrap/>
          </w:tcPr>
          <w:p w14:paraId="12523866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097</w:t>
            </w:r>
          </w:p>
        </w:tc>
      </w:tr>
      <w:tr w:rsidR="00795FBD" w:rsidRPr="00923AB2" w14:paraId="576229D9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</w:tcPr>
          <w:p w14:paraId="26FD21B7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Not received</w:t>
            </w:r>
          </w:p>
        </w:tc>
        <w:tc>
          <w:tcPr>
            <w:tcW w:w="1357" w:type="dxa"/>
            <w:shd w:val="clear" w:color="auto" w:fill="auto"/>
          </w:tcPr>
          <w:p w14:paraId="58032366" w14:textId="4BF81A53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167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</w:tcPr>
          <w:p w14:paraId="0B71E98F" w14:textId="0816D1B9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131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</w:tcPr>
          <w:p w14:paraId="2C19BCD6" w14:textId="6E786B70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</w:tcPr>
          <w:p w14:paraId="726E25D2" w14:textId="1CBEA199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</w:tcPr>
          <w:p w14:paraId="06ADDF74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044C4834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</w:tcPr>
          <w:p w14:paraId="652BA9C7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Received</w:t>
            </w:r>
          </w:p>
        </w:tc>
        <w:tc>
          <w:tcPr>
            <w:tcW w:w="1357" w:type="dxa"/>
            <w:shd w:val="clear" w:color="auto" w:fill="auto"/>
          </w:tcPr>
          <w:p w14:paraId="571D3565" w14:textId="584A3270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47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</w:tcPr>
          <w:p w14:paraId="1696586F" w14:textId="317DD3F2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41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</w:tcPr>
          <w:p w14:paraId="20CB4DA7" w14:textId="4338BBE9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</w:tcPr>
          <w:p w14:paraId="326EC368" w14:textId="728DC10B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</w:tcPr>
          <w:p w14:paraId="5E4B280C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19DBC03D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</w:tcPr>
          <w:p w14:paraId="643F01FA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Dose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mg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/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603BB0F4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</w:tcPr>
          <w:p w14:paraId="6D007860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</w:tcPr>
          <w:p w14:paraId="4616DEC1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</w:tcPr>
          <w:p w14:paraId="766C70E5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</w:tcPr>
          <w:p w14:paraId="3933F8C7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1DC1" w:rsidRPr="00923AB2" w14:paraId="1D3855B9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1E6AA4C0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Perphenazine</w:t>
            </w:r>
          </w:p>
        </w:tc>
        <w:tc>
          <w:tcPr>
            <w:tcW w:w="981" w:type="dxa"/>
            <w:shd w:val="clear" w:color="auto" w:fill="auto"/>
            <w:noWrap/>
          </w:tcPr>
          <w:p w14:paraId="7C3F2340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518</w:t>
            </w:r>
          </w:p>
        </w:tc>
      </w:tr>
      <w:tr w:rsidR="00795FBD" w:rsidRPr="00923AB2" w14:paraId="64D0C501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</w:tcPr>
          <w:p w14:paraId="6E2FE958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Not received</w:t>
            </w:r>
          </w:p>
        </w:tc>
        <w:tc>
          <w:tcPr>
            <w:tcW w:w="1357" w:type="dxa"/>
            <w:shd w:val="clear" w:color="auto" w:fill="auto"/>
          </w:tcPr>
          <w:p w14:paraId="3F17C789" w14:textId="4333B650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139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 xml:space="preserve"> 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</w:tcPr>
          <w:p w14:paraId="0E4EA246" w14:textId="31E5E38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113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</w:tcPr>
          <w:p w14:paraId="79B40030" w14:textId="5B563198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 xml:space="preserve"> 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</w:tcPr>
          <w:p w14:paraId="09782A73" w14:textId="14B96A9D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 xml:space="preserve"> 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</w:tcPr>
          <w:p w14:paraId="62013EBD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7C08BEFC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</w:tcPr>
          <w:p w14:paraId="24E95E5F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Received</w:t>
            </w:r>
          </w:p>
        </w:tc>
        <w:tc>
          <w:tcPr>
            <w:tcW w:w="1357" w:type="dxa"/>
            <w:shd w:val="clear" w:color="auto" w:fill="auto"/>
          </w:tcPr>
          <w:p w14:paraId="27D61A2F" w14:textId="283BCD12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 xml:space="preserve"> 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</w:tcPr>
          <w:p w14:paraId="5BB75557" w14:textId="193702AF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</w:tcPr>
          <w:p w14:paraId="2351C366" w14:textId="6E6EB090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 xml:space="preserve"> 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</w:tcPr>
          <w:p w14:paraId="12C1DCE6" w14:textId="27787EF9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 xml:space="preserve"> 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</w:tcPr>
          <w:p w14:paraId="324429EA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423A9E72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</w:tcPr>
          <w:p w14:paraId="1E36E1EE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Dose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mg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/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3A86352A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 xml:space="preserve"> 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</w:tcPr>
          <w:p w14:paraId="49B24D98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</w:tcPr>
          <w:p w14:paraId="5857A90B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 xml:space="preserve"> 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</w:tcPr>
          <w:p w14:paraId="35FCE942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 xml:space="preserve"> 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</w:tcPr>
          <w:p w14:paraId="428D4FC9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1DC1" w:rsidRPr="00923AB2" w14:paraId="1F8E629B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5DDD5FBE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Chlorpromazine</w:t>
            </w:r>
          </w:p>
        </w:tc>
        <w:tc>
          <w:tcPr>
            <w:tcW w:w="981" w:type="dxa"/>
            <w:shd w:val="clear" w:color="auto" w:fill="auto"/>
            <w:noWrap/>
          </w:tcPr>
          <w:p w14:paraId="10AEDE2F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</w:tr>
      <w:tr w:rsidR="00795FBD" w:rsidRPr="00923AB2" w14:paraId="7A078239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4FE9D76C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Not received</w:t>
            </w:r>
          </w:p>
        </w:tc>
        <w:tc>
          <w:tcPr>
            <w:tcW w:w="1357" w:type="dxa"/>
            <w:shd w:val="clear" w:color="auto" w:fill="auto"/>
          </w:tcPr>
          <w:p w14:paraId="58FA3515" w14:textId="54ABD74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156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11D34138" w14:textId="5F6E5079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122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7079CBF8" w14:textId="26122D11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0B92E601" w14:textId="2257A95D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1D8E600D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27223327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7E49A5C8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Received</w:t>
            </w:r>
          </w:p>
        </w:tc>
        <w:tc>
          <w:tcPr>
            <w:tcW w:w="1357" w:type="dxa"/>
            <w:shd w:val="clear" w:color="auto" w:fill="auto"/>
          </w:tcPr>
          <w:p w14:paraId="6A69F7B8" w14:textId="18091381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58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7E5136AA" w14:textId="2F3DF09D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0CAB1C62" w14:textId="76448C13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1B6CA290" w14:textId="3EBEBB53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31A52250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38005BA3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3960E5F7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Dose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mg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/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55630E32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5424695B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13EAB60E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2E570370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5B2BBD0C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1DC1" w:rsidRPr="00923AB2" w14:paraId="20410CC5" w14:textId="77777777" w:rsidTr="007B73D4">
        <w:trPr>
          <w:trHeight w:val="285"/>
        </w:trPr>
        <w:tc>
          <w:tcPr>
            <w:tcW w:w="9242" w:type="dxa"/>
            <w:gridSpan w:val="6"/>
            <w:shd w:val="clear" w:color="auto" w:fill="auto"/>
            <w:noWrap/>
          </w:tcPr>
          <w:p w14:paraId="00C853BC" w14:textId="26261E34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Long</w:t>
            </w:r>
            <w:r w:rsidR="004530E9" w:rsidRPr="00923AB2"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-</w:t>
            </w:r>
            <w:r w:rsidRPr="00923AB2"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acting antipsychotic drugs</w:t>
            </w:r>
          </w:p>
        </w:tc>
      </w:tr>
      <w:tr w:rsidR="00A41DC1" w:rsidRPr="00923AB2" w14:paraId="2B8159F3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7A93A141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Fluphenazine decanoate</w:t>
            </w:r>
          </w:p>
        </w:tc>
        <w:tc>
          <w:tcPr>
            <w:tcW w:w="981" w:type="dxa"/>
            <w:shd w:val="clear" w:color="auto" w:fill="auto"/>
            <w:noWrap/>
          </w:tcPr>
          <w:p w14:paraId="0C9E2F18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008</w:t>
            </w:r>
            <w:r w:rsidR="00953A8F" w:rsidRPr="00923AB2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795FBD" w:rsidRPr="00923AB2" w14:paraId="6FB4FD05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5ABD40C9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Not received</w:t>
            </w:r>
          </w:p>
        </w:tc>
        <w:tc>
          <w:tcPr>
            <w:tcW w:w="1357" w:type="dxa"/>
            <w:shd w:val="clear" w:color="auto" w:fill="auto"/>
          </w:tcPr>
          <w:p w14:paraId="296B3962" w14:textId="362533BF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160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118540B1" w14:textId="4C3F02FF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128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400F82D8" w14:textId="2862DDF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2E1B6951" w14:textId="73E9DA5D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6CA421E3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14AD2EC9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0DB855DD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Received</w:t>
            </w:r>
          </w:p>
        </w:tc>
        <w:tc>
          <w:tcPr>
            <w:tcW w:w="1357" w:type="dxa"/>
            <w:shd w:val="clear" w:color="auto" w:fill="auto"/>
          </w:tcPr>
          <w:p w14:paraId="73C2B921" w14:textId="6D6B243C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10450986" w14:textId="4259F4C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44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438B07C3" w14:textId="10104E30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47B59284" w14:textId="5C943D62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1BC2A128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5B3A535D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3F2DB1C6" w14:textId="360B14CF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Dose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mg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/</w:t>
            </w:r>
            <w:proofErr w:type="spellStart"/>
            <w:r w:rsidR="00A61C21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>mo</w:t>
            </w:r>
            <w:proofErr w:type="spellEnd"/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5709C608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2CFEF73A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4C5F2923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79B9FEF9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6F779FCC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1DC1" w:rsidRPr="00923AB2" w14:paraId="5A6DAAC8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679CF32B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Haloperidol decanoate</w:t>
            </w:r>
          </w:p>
        </w:tc>
        <w:tc>
          <w:tcPr>
            <w:tcW w:w="981" w:type="dxa"/>
            <w:shd w:val="clear" w:color="auto" w:fill="auto"/>
            <w:noWrap/>
          </w:tcPr>
          <w:p w14:paraId="0B29B767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337</w:t>
            </w:r>
          </w:p>
        </w:tc>
      </w:tr>
      <w:tr w:rsidR="00795FBD" w:rsidRPr="00923AB2" w14:paraId="483BAEAC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21A1BBDF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Not received</w:t>
            </w:r>
          </w:p>
        </w:tc>
        <w:tc>
          <w:tcPr>
            <w:tcW w:w="1357" w:type="dxa"/>
            <w:shd w:val="clear" w:color="auto" w:fill="auto"/>
          </w:tcPr>
          <w:p w14:paraId="54B11BF3" w14:textId="3E03D06A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198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298A0D20" w14:textId="335F36F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160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302641EB" w14:textId="66CD88DC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17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46BB9E2D" w14:textId="760850E9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26AFFAF7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4B1E99AC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49F139D2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Received</w:t>
            </w:r>
          </w:p>
        </w:tc>
        <w:tc>
          <w:tcPr>
            <w:tcW w:w="1357" w:type="dxa"/>
            <w:shd w:val="clear" w:color="auto" w:fill="auto"/>
          </w:tcPr>
          <w:p w14:paraId="4643F705" w14:textId="3814F78D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16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38684A77" w14:textId="1769AE46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13FD944B" w14:textId="4C4F62EF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022ECBA7" w14:textId="1C934ACF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5847874E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09FCA05C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6E802FF1" w14:textId="25F2924B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Dose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mg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/</w:t>
            </w:r>
            <w:proofErr w:type="spellStart"/>
            <w:r w:rsidR="00A61C21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>mo</w:t>
            </w:r>
            <w:proofErr w:type="spellEnd"/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46BC1614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38A7DBE7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1AABF035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512AD913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73D6941A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1DC1" w:rsidRPr="00923AB2" w14:paraId="1D36E3A4" w14:textId="77777777" w:rsidTr="007B73D4">
        <w:trPr>
          <w:trHeight w:val="285"/>
        </w:trPr>
        <w:tc>
          <w:tcPr>
            <w:tcW w:w="9242" w:type="dxa"/>
            <w:gridSpan w:val="6"/>
            <w:shd w:val="clear" w:color="auto" w:fill="auto"/>
            <w:noWrap/>
          </w:tcPr>
          <w:p w14:paraId="3BA0A717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Anxiolytic and hypnotic drugs</w:t>
            </w:r>
          </w:p>
        </w:tc>
      </w:tr>
      <w:tr w:rsidR="00A41DC1" w:rsidRPr="00923AB2" w14:paraId="12C75AA8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5DC7CC97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AMA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1" w:type="dxa"/>
            <w:shd w:val="clear" w:color="auto" w:fill="auto"/>
            <w:noWrap/>
          </w:tcPr>
          <w:p w14:paraId="550097AB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605</w:t>
            </w:r>
          </w:p>
        </w:tc>
      </w:tr>
      <w:tr w:rsidR="00795FBD" w:rsidRPr="00923AB2" w14:paraId="7F7D4BF8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2C814FB7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Not received</w:t>
            </w:r>
          </w:p>
        </w:tc>
        <w:tc>
          <w:tcPr>
            <w:tcW w:w="1357" w:type="dxa"/>
            <w:shd w:val="clear" w:color="auto" w:fill="auto"/>
          </w:tcPr>
          <w:p w14:paraId="77DBE3D0" w14:textId="59A9B4D3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199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49BF9594" w14:textId="5E8AE362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158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55DA21B6" w14:textId="1142138D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2C4C1FE1" w14:textId="2EF4BFBF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7F6FCFA1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1CF8B876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7DBF552E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Received</w:t>
            </w:r>
          </w:p>
        </w:tc>
        <w:tc>
          <w:tcPr>
            <w:tcW w:w="1357" w:type="dxa"/>
            <w:shd w:val="clear" w:color="auto" w:fill="auto"/>
          </w:tcPr>
          <w:p w14:paraId="3033C10B" w14:textId="7E6CCCB6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4C819C3C" w14:textId="2EF66984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23539073" w14:textId="3E3AA91F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458A90BF" w14:textId="6B76DEA1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  <w:p w14:paraId="57D95FC5" w14:textId="17236FF4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  <w:noWrap/>
            <w:hideMark/>
          </w:tcPr>
          <w:p w14:paraId="493BFA28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1DC1" w:rsidRPr="00923AB2" w14:paraId="787AAD93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0CC937E0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Clonazepam</w:t>
            </w:r>
          </w:p>
        </w:tc>
        <w:tc>
          <w:tcPr>
            <w:tcW w:w="981" w:type="dxa"/>
            <w:shd w:val="clear" w:color="auto" w:fill="auto"/>
            <w:noWrap/>
          </w:tcPr>
          <w:p w14:paraId="1E7137E9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</w:tr>
      <w:tr w:rsidR="00795FBD" w:rsidRPr="00923AB2" w14:paraId="174407E3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635A9570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Not received</w:t>
            </w:r>
          </w:p>
        </w:tc>
        <w:tc>
          <w:tcPr>
            <w:tcW w:w="1357" w:type="dxa"/>
            <w:shd w:val="clear" w:color="auto" w:fill="auto"/>
          </w:tcPr>
          <w:p w14:paraId="2523D86F" w14:textId="4A47B48F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6B32DFA1" w14:textId="3BE6A558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163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19BA245E" w14:textId="1A62012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1511EDD0" w14:textId="3CD3FDE1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6BDCF8DC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4BB8D7B6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1FCE35E6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Received</w:t>
            </w:r>
          </w:p>
        </w:tc>
        <w:tc>
          <w:tcPr>
            <w:tcW w:w="1357" w:type="dxa"/>
            <w:shd w:val="clear" w:color="auto" w:fill="auto"/>
          </w:tcPr>
          <w:p w14:paraId="44F67FD0" w14:textId="2BBF751C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3F921E70" w14:textId="6AFC7AE0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63A67A4A" w14:textId="7302DD0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04AE4D4A" w14:textId="4FE761B0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2DD7D2A5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259249A9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41A7D5C3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Dose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mg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/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5EC07015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1798B218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57F4FBBD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6C6A6443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4895600A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1DC1" w:rsidRPr="00923AB2" w14:paraId="220D8ED7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78208CB1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Lorazepam</w:t>
            </w:r>
          </w:p>
        </w:tc>
        <w:tc>
          <w:tcPr>
            <w:tcW w:w="981" w:type="dxa"/>
            <w:shd w:val="clear" w:color="auto" w:fill="auto"/>
            <w:noWrap/>
          </w:tcPr>
          <w:p w14:paraId="13C25A44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161</w:t>
            </w:r>
          </w:p>
        </w:tc>
      </w:tr>
      <w:tr w:rsidR="00795FBD" w:rsidRPr="00923AB2" w14:paraId="0C215214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55BCE3B4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Not received</w:t>
            </w:r>
          </w:p>
        </w:tc>
        <w:tc>
          <w:tcPr>
            <w:tcW w:w="1357" w:type="dxa"/>
            <w:shd w:val="clear" w:color="auto" w:fill="auto"/>
          </w:tcPr>
          <w:p w14:paraId="4A7866B4" w14:textId="7A9B83A9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0808D9F7" w14:textId="3B16EBB9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163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569E92A6" w14:textId="795DDF50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1C6CD3CE" w14:textId="214CE85D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16065616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2D52874C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107B2807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Received</w:t>
            </w:r>
          </w:p>
        </w:tc>
        <w:tc>
          <w:tcPr>
            <w:tcW w:w="1357" w:type="dxa"/>
            <w:shd w:val="clear" w:color="auto" w:fill="auto"/>
          </w:tcPr>
          <w:p w14:paraId="5FBB56B4" w14:textId="1E7B0BA2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30FA2024" w14:textId="717A0324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06AFDC60" w14:textId="70D76C3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23A5F371" w14:textId="1360839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3079021B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59141FEF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470705BE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Dose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mg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/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737437F1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4C93044C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3F18B93E" w14:textId="78A4A4BF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32874D00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0BA1CBCD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1DC1" w:rsidRPr="00923AB2" w14:paraId="3A96DCB1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7419F0F5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Diazepam</w:t>
            </w:r>
          </w:p>
        </w:tc>
        <w:tc>
          <w:tcPr>
            <w:tcW w:w="981" w:type="dxa"/>
            <w:shd w:val="clear" w:color="auto" w:fill="auto"/>
            <w:noWrap/>
          </w:tcPr>
          <w:p w14:paraId="223DDEBE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931</w:t>
            </w:r>
          </w:p>
        </w:tc>
      </w:tr>
      <w:tr w:rsidR="00795FBD" w:rsidRPr="00923AB2" w14:paraId="285B3B6E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52909481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Not received</w:t>
            </w:r>
          </w:p>
        </w:tc>
        <w:tc>
          <w:tcPr>
            <w:tcW w:w="1357" w:type="dxa"/>
            <w:shd w:val="clear" w:color="auto" w:fill="auto"/>
          </w:tcPr>
          <w:p w14:paraId="0F9DF3AE" w14:textId="5F512760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186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399A1362" w14:textId="47606E9B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148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66E660C7" w14:textId="59801D41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18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2F1BABC1" w14:textId="22EF2480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5398CF72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675E5D56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5D966A2C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Received</w:t>
            </w:r>
          </w:p>
        </w:tc>
        <w:tc>
          <w:tcPr>
            <w:tcW w:w="1357" w:type="dxa"/>
            <w:shd w:val="clear" w:color="auto" w:fill="auto"/>
          </w:tcPr>
          <w:p w14:paraId="6E73F2FF" w14:textId="4B580CD4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28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713E18BE" w14:textId="0BF1020D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764837D1" w14:textId="37E868D1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4B924470" w14:textId="6A09E753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45584BBD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04AB8F82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7ED84709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Dose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mg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/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4A2A1EC7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4CEB9188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043AF510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64D81471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509524A4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1DC1" w:rsidRPr="00923AB2" w14:paraId="4093EC55" w14:textId="77777777" w:rsidTr="007B73D4">
        <w:trPr>
          <w:trHeight w:val="285"/>
        </w:trPr>
        <w:tc>
          <w:tcPr>
            <w:tcW w:w="9242" w:type="dxa"/>
            <w:gridSpan w:val="6"/>
            <w:shd w:val="clear" w:color="auto" w:fill="auto"/>
            <w:noWrap/>
          </w:tcPr>
          <w:p w14:paraId="44AD1F3B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Antidepressants</w:t>
            </w:r>
          </w:p>
        </w:tc>
      </w:tr>
      <w:tr w:rsidR="00A41DC1" w:rsidRPr="00923AB2" w14:paraId="70007B79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05DE40D0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Fluoxetine</w:t>
            </w:r>
          </w:p>
        </w:tc>
        <w:tc>
          <w:tcPr>
            <w:tcW w:w="981" w:type="dxa"/>
            <w:shd w:val="clear" w:color="auto" w:fill="auto"/>
            <w:noWrap/>
          </w:tcPr>
          <w:p w14:paraId="3A692D6D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&lt;0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001</w:t>
            </w:r>
            <w:r w:rsidR="00953A8F" w:rsidRPr="00923AB2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795FBD" w:rsidRPr="00923AB2" w14:paraId="5675C424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20F4CDCE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Not received</w:t>
            </w:r>
          </w:p>
        </w:tc>
        <w:tc>
          <w:tcPr>
            <w:tcW w:w="1357" w:type="dxa"/>
            <w:shd w:val="clear" w:color="auto" w:fill="auto"/>
          </w:tcPr>
          <w:p w14:paraId="6A881294" w14:textId="18FC4D59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013DA132" w14:textId="222FFBEB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169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345D9E15" w14:textId="25E01CC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068657D6" w14:textId="21BC8676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6AE4614D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35B5284C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35CDB771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Received</w:t>
            </w:r>
          </w:p>
        </w:tc>
        <w:tc>
          <w:tcPr>
            <w:tcW w:w="1357" w:type="dxa"/>
            <w:shd w:val="clear" w:color="auto" w:fill="auto"/>
          </w:tcPr>
          <w:p w14:paraId="3003361B" w14:textId="587F2EFD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063F6B4D" w14:textId="223A7CC0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4A041302" w14:textId="38D08740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195A09BF" w14:textId="32E17040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2E34ABF2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16330948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4EE3D142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Dose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mg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/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14DFAC05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63D6FA88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49560E85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0577D95D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61DA7E7A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1DC1" w:rsidRPr="00923AB2" w14:paraId="02194607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3EF7C568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Sertraline</w:t>
            </w:r>
          </w:p>
        </w:tc>
        <w:tc>
          <w:tcPr>
            <w:tcW w:w="981" w:type="dxa"/>
            <w:shd w:val="clear" w:color="auto" w:fill="auto"/>
            <w:noWrap/>
          </w:tcPr>
          <w:p w14:paraId="425CEDBD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483</w:t>
            </w:r>
          </w:p>
        </w:tc>
      </w:tr>
      <w:tr w:rsidR="00795FBD" w:rsidRPr="00923AB2" w14:paraId="2DC42D0A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0268839D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Not received</w:t>
            </w:r>
          </w:p>
        </w:tc>
        <w:tc>
          <w:tcPr>
            <w:tcW w:w="1357" w:type="dxa"/>
            <w:shd w:val="clear" w:color="auto" w:fill="auto"/>
          </w:tcPr>
          <w:p w14:paraId="7E8DDF85" w14:textId="0D9C24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211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23C4E815" w14:textId="3A2F9B3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170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54083449" w14:textId="4F622003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59CAB95F" w14:textId="0272F22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51365E15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61623E79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62CF570C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Received</w:t>
            </w:r>
          </w:p>
        </w:tc>
        <w:tc>
          <w:tcPr>
            <w:tcW w:w="1357" w:type="dxa"/>
            <w:shd w:val="clear" w:color="auto" w:fill="auto"/>
          </w:tcPr>
          <w:p w14:paraId="474B5B6C" w14:textId="0EC16F1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30FF25F0" w14:textId="2DCF3E1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475F2AA6" w14:textId="028DD173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28F40091" w14:textId="15A8DB22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33C6817C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72DA585F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5029AEAD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Dose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mg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/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6A1EFABC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418600F9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4CE021E7" w14:textId="09EB5D3B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4D8185C4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7CF58ACA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1DC1" w:rsidRPr="00923AB2" w14:paraId="007FB83E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3D7D316B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Mianserin</w:t>
            </w:r>
            <w:proofErr w:type="spellEnd"/>
          </w:p>
        </w:tc>
        <w:tc>
          <w:tcPr>
            <w:tcW w:w="981" w:type="dxa"/>
            <w:shd w:val="clear" w:color="auto" w:fill="auto"/>
            <w:noWrap/>
          </w:tcPr>
          <w:p w14:paraId="06DDA7EC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196</w:t>
            </w:r>
          </w:p>
        </w:tc>
      </w:tr>
      <w:tr w:rsidR="00795FBD" w:rsidRPr="00923AB2" w14:paraId="37D61BC9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2DC94512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Not received</w:t>
            </w:r>
          </w:p>
        </w:tc>
        <w:tc>
          <w:tcPr>
            <w:tcW w:w="1357" w:type="dxa"/>
            <w:shd w:val="clear" w:color="auto" w:fill="auto"/>
          </w:tcPr>
          <w:p w14:paraId="1D6B8960" w14:textId="25645B8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213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4181E671" w14:textId="16191621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172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2F724A3A" w14:textId="5B72A4A9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4E96705B" w14:textId="5823DBD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7C61325D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5F9F41FF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697E8AC3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Received</w:t>
            </w:r>
          </w:p>
        </w:tc>
        <w:tc>
          <w:tcPr>
            <w:tcW w:w="1357" w:type="dxa"/>
            <w:shd w:val="clear" w:color="auto" w:fill="auto"/>
          </w:tcPr>
          <w:p w14:paraId="369E544D" w14:textId="72B55E8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7314D24E" w14:textId="32F9682B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00D4ED5B" w14:textId="251E19C2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03A268A5" w14:textId="0ECEDCA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08953858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590F6521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36F85C35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Dose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mg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/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70F6384A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30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30DA6353" w14:textId="30F4B15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4521251E" w14:textId="36441DF0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2399D20E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30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5F1C3AFA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1DC1" w:rsidRPr="00923AB2" w14:paraId="3EEA6EF5" w14:textId="77777777" w:rsidTr="007B73D4">
        <w:trPr>
          <w:trHeight w:val="285"/>
        </w:trPr>
        <w:tc>
          <w:tcPr>
            <w:tcW w:w="9242" w:type="dxa"/>
            <w:gridSpan w:val="6"/>
            <w:shd w:val="clear" w:color="auto" w:fill="auto"/>
            <w:noWrap/>
          </w:tcPr>
          <w:p w14:paraId="3EA79ACD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Other drugs</w:t>
            </w:r>
          </w:p>
        </w:tc>
      </w:tr>
      <w:tr w:rsidR="00A41DC1" w:rsidRPr="00923AB2" w14:paraId="6A1B075F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42AF8798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Lithium carbonate</w:t>
            </w:r>
          </w:p>
        </w:tc>
        <w:tc>
          <w:tcPr>
            <w:tcW w:w="981" w:type="dxa"/>
            <w:shd w:val="clear" w:color="auto" w:fill="auto"/>
            <w:noWrap/>
          </w:tcPr>
          <w:p w14:paraId="62F19CD8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018</w:t>
            </w:r>
            <w:r w:rsidR="00953A8F" w:rsidRPr="00923AB2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795FBD" w:rsidRPr="00923AB2" w14:paraId="53E4FB70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7A2AB6BA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Not received</w:t>
            </w:r>
          </w:p>
        </w:tc>
        <w:tc>
          <w:tcPr>
            <w:tcW w:w="1357" w:type="dxa"/>
            <w:shd w:val="clear" w:color="auto" w:fill="auto"/>
          </w:tcPr>
          <w:p w14:paraId="53B10809" w14:textId="6E3D570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189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498E34E2" w14:textId="42409563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157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6F8FA65A" w14:textId="42AFDBB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74EDCC3E" w14:textId="6F8DEDA0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17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61C168F9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6A28C9B4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0BBB5D36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Received</w:t>
            </w:r>
          </w:p>
        </w:tc>
        <w:tc>
          <w:tcPr>
            <w:tcW w:w="1357" w:type="dxa"/>
            <w:shd w:val="clear" w:color="auto" w:fill="auto"/>
          </w:tcPr>
          <w:p w14:paraId="2DF38FD3" w14:textId="32E1F8A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73E155C2" w14:textId="220CFD4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26A3F7F4" w14:textId="675E5C9F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7B6C0482" w14:textId="2A141DF3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79F5EA41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6D22E91A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53B0EE69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Dose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mg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/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45B70757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600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19A15C3D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600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5E5C5C83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600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1855EAF4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600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3323528E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1DC1" w:rsidRPr="00923AB2" w14:paraId="00652665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6F556A47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Valproate</w:t>
            </w:r>
          </w:p>
        </w:tc>
        <w:tc>
          <w:tcPr>
            <w:tcW w:w="981" w:type="dxa"/>
            <w:shd w:val="clear" w:color="auto" w:fill="auto"/>
            <w:noWrap/>
          </w:tcPr>
          <w:p w14:paraId="3ADB0BEC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161</w:t>
            </w:r>
          </w:p>
        </w:tc>
      </w:tr>
      <w:tr w:rsidR="00795FBD" w:rsidRPr="00923AB2" w14:paraId="6E851BBD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69DA94E8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Not received</w:t>
            </w:r>
          </w:p>
        </w:tc>
        <w:tc>
          <w:tcPr>
            <w:tcW w:w="1357" w:type="dxa"/>
            <w:shd w:val="clear" w:color="auto" w:fill="auto"/>
          </w:tcPr>
          <w:p w14:paraId="018F8710" w14:textId="60CDB31D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7A3D312C" w14:textId="4E5D5672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163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18946651" w14:textId="6DCA375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17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1025DDB6" w14:textId="01BAF6D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17B75002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4B5C1224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4A6C5CDD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Received</w:t>
            </w:r>
          </w:p>
        </w:tc>
        <w:tc>
          <w:tcPr>
            <w:tcW w:w="1357" w:type="dxa"/>
            <w:shd w:val="clear" w:color="auto" w:fill="auto"/>
          </w:tcPr>
          <w:p w14:paraId="3A336BD8" w14:textId="7C9BE938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61BD03F9" w14:textId="044F111F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2B4E64BD" w14:textId="68507B6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797B751B" w14:textId="729AC72D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104893D5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21817200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3BE8AAE4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Dose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mg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/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67F0D221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600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1CBA2C02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600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2D371169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600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34A3A3F7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600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04D604C3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1DC1" w:rsidRPr="00923AB2" w14:paraId="4A10551C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7DFF3693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Trihexyphenidyl HCl</w:t>
            </w:r>
          </w:p>
        </w:tc>
        <w:tc>
          <w:tcPr>
            <w:tcW w:w="981" w:type="dxa"/>
            <w:shd w:val="clear" w:color="auto" w:fill="auto"/>
            <w:noWrap/>
          </w:tcPr>
          <w:p w14:paraId="42DD97AB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637</w:t>
            </w:r>
          </w:p>
        </w:tc>
      </w:tr>
      <w:tr w:rsidR="00795FBD" w:rsidRPr="00923AB2" w14:paraId="16A5D1A4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1977B3CE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Not received</w:t>
            </w:r>
          </w:p>
        </w:tc>
        <w:tc>
          <w:tcPr>
            <w:tcW w:w="1357" w:type="dxa"/>
            <w:shd w:val="clear" w:color="auto" w:fill="auto"/>
          </w:tcPr>
          <w:p w14:paraId="2039B4E3" w14:textId="36D8025C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18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60DD3424" w14:textId="17DF4463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21263474" w14:textId="6B4F4FF2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51B704C8" w14:textId="5CBAE9C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753F40CC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2F3F5437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2387C46A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Received</w:t>
            </w:r>
          </w:p>
        </w:tc>
        <w:tc>
          <w:tcPr>
            <w:tcW w:w="1357" w:type="dxa"/>
            <w:shd w:val="clear" w:color="auto" w:fill="auto"/>
          </w:tcPr>
          <w:p w14:paraId="2A86D945" w14:textId="09A762AB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196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1249FFD7" w14:textId="7580F8C2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158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3BE8916E" w14:textId="6FD424FB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641FF6E2" w14:textId="389BB0CA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394F38B5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2C40BFF2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19D14F65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Dose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mg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/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0DDF8AAB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53D785B5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0E314474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131BC580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2B746B2F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1DC1" w:rsidRPr="00923AB2" w14:paraId="0F91446D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4B106089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Level of medication compliance </w:t>
            </w:r>
          </w:p>
        </w:tc>
        <w:tc>
          <w:tcPr>
            <w:tcW w:w="981" w:type="dxa"/>
            <w:shd w:val="clear" w:color="auto" w:fill="auto"/>
            <w:noWrap/>
          </w:tcPr>
          <w:p w14:paraId="4E543565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413</w:t>
            </w:r>
          </w:p>
        </w:tc>
      </w:tr>
      <w:tr w:rsidR="00795FBD" w:rsidRPr="00923AB2" w14:paraId="61F7CC5B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7B115298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Score less than 5</w:t>
            </w:r>
          </w:p>
        </w:tc>
        <w:tc>
          <w:tcPr>
            <w:tcW w:w="1357" w:type="dxa"/>
            <w:shd w:val="clear" w:color="auto" w:fill="auto"/>
          </w:tcPr>
          <w:p w14:paraId="629A81E9" w14:textId="47D9F5BF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133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</w:tcPr>
          <w:p w14:paraId="5C76A8AD" w14:textId="0FB57B5A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110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</w:tcPr>
          <w:p w14:paraId="4F31D74E" w14:textId="4049F2CD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</w:tcPr>
          <w:p w14:paraId="461D98BD" w14:textId="6FF48AC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</w:tcPr>
          <w:p w14:paraId="7879567C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540BE829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73D47C0D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Score 5 or more</w:t>
            </w:r>
          </w:p>
        </w:tc>
        <w:tc>
          <w:tcPr>
            <w:tcW w:w="1357" w:type="dxa"/>
            <w:shd w:val="clear" w:color="auto" w:fill="auto"/>
          </w:tcPr>
          <w:p w14:paraId="39A7F33D" w14:textId="137CA1C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81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</w:tcPr>
          <w:p w14:paraId="7B2B3004" w14:textId="2F570CA9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62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</w:tcPr>
          <w:p w14:paraId="42DE06E2" w14:textId="398D802B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</w:tcPr>
          <w:p w14:paraId="5ABAE8A3" w14:textId="047AC41F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</w:tcPr>
          <w:p w14:paraId="4F7B9B91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1DC1" w:rsidRPr="00923AB2" w14:paraId="22AC48BD" w14:textId="77777777" w:rsidTr="007B73D4">
        <w:trPr>
          <w:trHeight w:val="285"/>
        </w:trPr>
        <w:tc>
          <w:tcPr>
            <w:tcW w:w="9242" w:type="dxa"/>
            <w:gridSpan w:val="6"/>
            <w:shd w:val="clear" w:color="auto" w:fill="auto"/>
            <w:noWrap/>
          </w:tcPr>
          <w:p w14:paraId="67D6489B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History of treatment</w:t>
            </w:r>
          </w:p>
        </w:tc>
      </w:tr>
      <w:tr w:rsidR="00A41DC1" w:rsidRPr="00923AB2" w14:paraId="17EEBA69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466F39C0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Electroconvulsive therapy</w:t>
            </w:r>
          </w:p>
        </w:tc>
        <w:tc>
          <w:tcPr>
            <w:tcW w:w="981" w:type="dxa"/>
            <w:shd w:val="clear" w:color="auto" w:fill="auto"/>
            <w:noWrap/>
          </w:tcPr>
          <w:p w14:paraId="34075258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290</w:t>
            </w:r>
          </w:p>
        </w:tc>
      </w:tr>
      <w:tr w:rsidR="00795FBD" w:rsidRPr="00923AB2" w14:paraId="75882BA9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7DEB7477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357" w:type="dxa"/>
            <w:shd w:val="clear" w:color="auto" w:fill="auto"/>
          </w:tcPr>
          <w:p w14:paraId="4CDFE1E8" w14:textId="74C28C36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150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43EA51AE" w14:textId="6689E13C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124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0F4C563B" w14:textId="5292B11C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7E94DCFD" w14:textId="60A151B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2FEEC1A9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0C5B56F5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0B305EBF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357" w:type="dxa"/>
            <w:shd w:val="clear" w:color="auto" w:fill="auto"/>
          </w:tcPr>
          <w:p w14:paraId="59AF7BC9" w14:textId="27C9C64F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64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3C2CA2EA" w14:textId="02C987D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48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1772BD22" w14:textId="086CECF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27CE77D4" w14:textId="55CC945B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36D7B584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1DC1" w:rsidRPr="00923AB2" w14:paraId="615C4187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793730B8" w14:textId="77777777" w:rsidR="009A0FBE" w:rsidRPr="00923AB2" w:rsidRDefault="009A0FBE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14:paraId="2723ABDA" w14:textId="6FDFD68F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Psychotherapy</w:t>
            </w:r>
          </w:p>
        </w:tc>
        <w:tc>
          <w:tcPr>
            <w:tcW w:w="981" w:type="dxa"/>
            <w:shd w:val="clear" w:color="auto" w:fill="auto"/>
            <w:noWrap/>
          </w:tcPr>
          <w:p w14:paraId="389F3DE7" w14:textId="77777777" w:rsidR="009A0FBE" w:rsidRPr="00923AB2" w:rsidRDefault="009A0FBE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14:paraId="1E84A28A" w14:textId="5554FDF3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232</w:t>
            </w:r>
          </w:p>
        </w:tc>
      </w:tr>
      <w:tr w:rsidR="00795FBD" w:rsidRPr="00923AB2" w14:paraId="23DFA2EF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6C6033B8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357" w:type="dxa"/>
            <w:shd w:val="clear" w:color="auto" w:fill="auto"/>
          </w:tcPr>
          <w:p w14:paraId="41AD05AA" w14:textId="24644DDA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25BF3349" w14:textId="370B76D8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162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331F39E8" w14:textId="4DDAFD5B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17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4FFD5092" w14:textId="6536716F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4408E255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7006FD57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549A0976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357" w:type="dxa"/>
            <w:shd w:val="clear" w:color="auto" w:fill="auto"/>
          </w:tcPr>
          <w:p w14:paraId="3469C9E3" w14:textId="74AAA64F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5972D105" w14:textId="51BB0F9F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24C99891" w14:textId="10532866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64EEADCB" w14:textId="6141782A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338E2AA6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1DC1" w:rsidRPr="00923AB2" w14:paraId="3E96D34F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5731E70B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Family therapy</w:t>
            </w:r>
          </w:p>
        </w:tc>
        <w:tc>
          <w:tcPr>
            <w:tcW w:w="981" w:type="dxa"/>
            <w:shd w:val="clear" w:color="auto" w:fill="auto"/>
            <w:noWrap/>
          </w:tcPr>
          <w:p w14:paraId="30797554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NA</w:t>
            </w:r>
          </w:p>
        </w:tc>
      </w:tr>
      <w:tr w:rsidR="00795FBD" w:rsidRPr="00923AB2" w14:paraId="292D5E29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08215E2C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357" w:type="dxa"/>
            <w:shd w:val="clear" w:color="auto" w:fill="auto"/>
          </w:tcPr>
          <w:p w14:paraId="03266912" w14:textId="27ABDC6B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214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73999C05" w14:textId="0733C3B3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172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67036CC5" w14:textId="67E760CC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0970A334" w14:textId="327969D9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4131A901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29F2E922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362184FB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Yes</w:t>
            </w:r>
          </w:p>
        </w:tc>
        <w:tc>
          <w:tcPr>
            <w:tcW w:w="1357" w:type="dxa"/>
            <w:shd w:val="clear" w:color="auto" w:fill="auto"/>
          </w:tcPr>
          <w:p w14:paraId="3EF7628E" w14:textId="76DE6758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338CC577" w14:textId="4D2FA00A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3A8044F1" w14:textId="371B9040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65E19BCD" w14:textId="3779C151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1B2307E7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1DC1" w:rsidRPr="00923AB2" w14:paraId="7806B40A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66E68A60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Other treatment</w:t>
            </w:r>
          </w:p>
        </w:tc>
        <w:tc>
          <w:tcPr>
            <w:tcW w:w="981" w:type="dxa"/>
            <w:shd w:val="clear" w:color="auto" w:fill="auto"/>
            <w:noWrap/>
          </w:tcPr>
          <w:p w14:paraId="35577A97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</w:tr>
      <w:tr w:rsidR="00795FBD" w:rsidRPr="00923AB2" w14:paraId="0A9B1D0B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129A98AE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357" w:type="dxa"/>
            <w:shd w:val="clear" w:color="auto" w:fill="auto"/>
          </w:tcPr>
          <w:p w14:paraId="4FE0183D" w14:textId="54FA00A3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630EAB82" w14:textId="15F7609B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164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44D681C7" w14:textId="4E41E9A8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743D8A2E" w14:textId="51ADB99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 xml:space="preserve"> 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77EAED36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2DE6E09B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0ACC987F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357" w:type="dxa"/>
            <w:shd w:val="clear" w:color="auto" w:fill="auto"/>
          </w:tcPr>
          <w:p w14:paraId="6602F436" w14:textId="10B5640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1A5F9EAD" w14:textId="19CAD3F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61570B44" w14:textId="15322411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63582749" w14:textId="3F9E4D48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47E817D3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192CAE3B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0D4363D1" w14:textId="3467EE01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Treatment satisfaction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="00DD2C46" w:rsidRPr="00923AB2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n</w:t>
            </w:r>
            <w:r w:rsidR="00DD2C46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DD2C46"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=</w:t>
            </w:r>
            <w:r w:rsidR="00DD2C46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212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6D5903AB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0AEEA08C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7F91E436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1AECE527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0D1FD4A0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379</w:t>
            </w:r>
          </w:p>
        </w:tc>
      </w:tr>
      <w:tr w:rsidR="00A41DC1" w:rsidRPr="00923AB2" w14:paraId="3A9013B5" w14:textId="77777777" w:rsidTr="007B73D4">
        <w:trPr>
          <w:trHeight w:val="285"/>
        </w:trPr>
        <w:tc>
          <w:tcPr>
            <w:tcW w:w="9242" w:type="dxa"/>
            <w:gridSpan w:val="6"/>
            <w:shd w:val="clear" w:color="auto" w:fill="auto"/>
            <w:noWrap/>
          </w:tcPr>
          <w:p w14:paraId="6224D86F" w14:textId="03FB9512" w:rsidR="000E7F91" w:rsidRPr="00923AB2" w:rsidRDefault="00DC22DF" w:rsidP="00F14F6D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Other ind</w:t>
            </w:r>
            <w:r w:rsidR="00F14F6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ic</w:t>
            </w:r>
            <w:r w:rsidRPr="00923AB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es</w:t>
            </w:r>
          </w:p>
        </w:tc>
      </w:tr>
      <w:tr w:rsidR="00A41DC1" w:rsidRPr="00923AB2" w14:paraId="14DBB5CA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4450EA7C" w14:textId="4B0729A3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Charlson</w:t>
            </w:r>
            <w:proofErr w:type="spellEnd"/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Comorbidity index </w:t>
            </w:r>
            <w:r w:rsidR="004530E9"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score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="00DD2C46" w:rsidRPr="00923AB2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n</w:t>
            </w:r>
            <w:r w:rsidR="00DD2C46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DD2C46"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=</w:t>
            </w:r>
            <w:r w:rsidR="00DD2C46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213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</w:tcPr>
          <w:p w14:paraId="6F4067D1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086</w:t>
            </w:r>
          </w:p>
        </w:tc>
      </w:tr>
      <w:tr w:rsidR="00795FBD" w:rsidRPr="00923AB2" w14:paraId="316A1A49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7AAABF5E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None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 score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037C6B45" w14:textId="3707AA5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207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572BDBC1" w14:textId="3C1E5D4A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169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489A62F7" w14:textId="73EDB4A0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18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65D36E20" w14:textId="013748AD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7B34BE01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3DF9A13D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7F2D8A44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Low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 score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111E5ADA" w14:textId="40EBD390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54901252" w14:textId="3220166D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361BA550" w14:textId="1409341C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5DA1B984" w14:textId="4020C7DA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2056D36C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4063CC67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4894EC71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Moderate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 score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143F7BD4" w14:textId="449FBA1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627E2026" w14:textId="3EB280D6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1BA42B1F" w14:textId="610556F9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04170B86" w14:textId="24E6885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0321BD32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11458779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18BFCB6B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High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 score or more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10EB9294" w14:textId="3B0A45E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3862EEEA" w14:textId="142995C1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467454DC" w14:textId="1A62BBDF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77E84B31" w14:textId="58CE1AAC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25999DC0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136374AD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336AF3B1" w14:textId="49E04084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Psychosocial score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="005A72C9" w:rsidRPr="00923AB2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n</w:t>
            </w:r>
            <w:r w:rsidR="005A72C9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5A72C9"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=</w:t>
            </w:r>
            <w:r w:rsidR="005A72C9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291392C3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6EF204ED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55B3D9E1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6FBA6839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5D3D4A97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214</w:t>
            </w:r>
          </w:p>
        </w:tc>
      </w:tr>
      <w:tr w:rsidR="00A41DC1" w:rsidRPr="00923AB2" w14:paraId="35A35BF7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697FC0F3" w14:textId="498C20CF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Level of psychosocial score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="00DD2C46" w:rsidRPr="00923AB2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n</w:t>
            </w:r>
            <w:r w:rsidR="00DD2C46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DD2C46"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=</w:t>
            </w:r>
            <w:r w:rsidR="00DD2C46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</w:tcPr>
          <w:p w14:paraId="651A1BA4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</w:tr>
      <w:tr w:rsidR="00795FBD" w:rsidRPr="00923AB2" w14:paraId="7247CBF8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7B3B1FDA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Good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less than 25 score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2641E70E" w14:textId="75E22F51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156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4949DD7A" w14:textId="013E39C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120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31C25F8C" w14:textId="4B3B4AC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17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08D8499E" w14:textId="3CB18D90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6C8CD803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5C553C2D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1E01A369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Poor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25 score or more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3FE6C112" w14:textId="0290B29F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1289A5C9" w14:textId="0421210F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47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45A9C61E" w14:textId="05FDDEC6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1D224C49" w14:textId="7757FD61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47D548C3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4DFAFE5B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4CF2744C" w14:textId="10027134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Weapons and toxic chemicals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accessibility score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="00DD2C46" w:rsidRPr="00923AB2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n</w:t>
            </w:r>
            <w:r w:rsidR="00DD2C46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DD2C46"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=</w:t>
            </w:r>
            <w:r w:rsidR="00DD2C46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0C645B4F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18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010F950F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18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4DD60C22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279C4A39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31D831CB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585</w:t>
            </w:r>
          </w:p>
        </w:tc>
      </w:tr>
      <w:tr w:rsidR="00A41DC1" w:rsidRPr="00923AB2" w14:paraId="61BF31C8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30FCB915" w14:textId="2CF40BAA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Level of weapons and toxic chemicals accessibility score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="00DD2C46" w:rsidRPr="00923AB2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n</w:t>
            </w:r>
            <w:r w:rsidR="00DD2C46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DD2C46"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=</w:t>
            </w:r>
            <w:r w:rsidR="00DD2C46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</w:tcPr>
          <w:p w14:paraId="6A55342A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791</w:t>
            </w:r>
          </w:p>
        </w:tc>
      </w:tr>
      <w:tr w:rsidR="00795FBD" w:rsidRPr="00923AB2" w14:paraId="7499015D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4C8BC122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Low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less than 25 score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287D0F31" w14:textId="05A0784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142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60BC9C79" w14:textId="7833EA93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114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3ECBA759" w14:textId="7ABB09FA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25DFCF8F" w14:textId="747AB05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16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162A6CB4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379CD016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35628B80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High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25 score or more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208E8A1D" w14:textId="21CB981A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66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1755417F" w14:textId="1A96F49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3CBE5923" w14:textId="2C3201D9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6D6E6FCD" w14:textId="2097F0D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40C3EE61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A0C0A27" w14:textId="659287FD" w:rsidR="007B73D4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Theme="minorEastAsia" w:cs="Times New Roman"/>
          <w:color w:val="000000" w:themeColor="text1"/>
          <w:sz w:val="24"/>
          <w:szCs w:val="24"/>
          <w:lang w:eastAsia="zh-CN"/>
        </w:rPr>
      </w:pPr>
      <w:r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lastRenderedPageBreak/>
        <w:t>1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One US dollar approximately equals 32 Thai baht</w:t>
      </w:r>
      <w:r w:rsidR="007B73D4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>.</w:t>
      </w:r>
      <w:r w:rsidR="007B73D4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t xml:space="preserve"> 2</w:t>
      </w:r>
      <w:r w:rsidR="007B73D4" w:rsidRPr="00923AB2">
        <w:rPr>
          <w:rFonts w:eastAsia="Times New Roman" w:cs="Times New Roman"/>
          <w:color w:val="000000" w:themeColor="text1"/>
          <w:sz w:val="24"/>
          <w:szCs w:val="24"/>
        </w:rPr>
        <w:t>AMA is a combined medication</w:t>
      </w:r>
      <w:r w:rsidR="007B73D4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: </w:t>
      </w:r>
      <w:r w:rsidR="007B73D4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amobarbital </w:t>
      </w:r>
      <w:r w:rsidR="007B73D4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50 </w:t>
      </w:r>
      <w:r w:rsidR="007B73D4" w:rsidRPr="00923AB2">
        <w:rPr>
          <w:rFonts w:eastAsia="Times New Roman" w:cs="Times New Roman"/>
          <w:color w:val="000000" w:themeColor="text1"/>
          <w:sz w:val="24"/>
          <w:szCs w:val="24"/>
        </w:rPr>
        <w:t>mg and chlorpromazine</w:t>
      </w:r>
      <w:r w:rsidR="007B73D4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 </w:t>
      </w:r>
      <w:r w:rsidR="007B73D4" w:rsidRPr="00923AB2">
        <w:rPr>
          <w:rFonts w:eastAsia="Times New Roman" w:cs="Times New Roman"/>
          <w:color w:val="000000" w:themeColor="text1"/>
          <w:sz w:val="24"/>
          <w:szCs w:val="24"/>
        </w:rPr>
        <w:t>HCl 25 mg</w:t>
      </w:r>
      <w:r w:rsidR="007B73D4"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="00DA01D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proofErr w:type="spellStart"/>
      <w:r w:rsidR="00DA01D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t>a</w:t>
      </w:r>
      <w:r w:rsidR="00DA01D0" w:rsidRPr="00923AB2">
        <w:rPr>
          <w:rFonts w:eastAsia="Times New Roman" w:cs="Times New Roman"/>
          <w:i/>
          <w:color w:val="000000" w:themeColor="text1"/>
          <w:sz w:val="24"/>
          <w:szCs w:val="24"/>
        </w:rPr>
        <w:t>P</w:t>
      </w:r>
      <w:proofErr w:type="spellEnd"/>
      <w:r w:rsidR="00DA01D0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 xml:space="preserve"> </w:t>
      </w:r>
      <w:r w:rsidR="00DA01D0" w:rsidRPr="00923AB2">
        <w:rPr>
          <w:rFonts w:eastAsia="Times New Roman" w:cs="Times New Roman"/>
          <w:color w:val="000000" w:themeColor="text1"/>
          <w:sz w:val="24"/>
          <w:szCs w:val="24"/>
        </w:rPr>
        <w:t>&lt;</w:t>
      </w:r>
      <w:r w:rsidR="00DA01D0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 xml:space="preserve"> </w:t>
      </w:r>
      <w:r w:rsidR="00DA01D0" w:rsidRPr="00923AB2">
        <w:rPr>
          <w:rFonts w:eastAsia="Times New Roman" w:cs="Times New Roman"/>
          <w:color w:val="000000" w:themeColor="text1"/>
          <w:sz w:val="24"/>
          <w:szCs w:val="24"/>
        </w:rPr>
        <w:t>0.05</w:t>
      </w:r>
      <w:r w:rsidR="00DA01D0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 xml:space="preserve">. </w:t>
      </w:r>
      <w:r w:rsidR="00795FBD" w:rsidRPr="00923AB2">
        <w:rPr>
          <w:rFonts w:eastAsiaTheme="minorEastAsia" w:cs="Times New Roman"/>
          <w:bCs/>
          <w:color w:val="000000" w:themeColor="text1"/>
          <w:sz w:val="24"/>
          <w:szCs w:val="24"/>
          <w:lang w:eastAsia="zh-CN"/>
        </w:rPr>
        <w:t xml:space="preserve">Data are </w:t>
      </w:r>
      <w:r w:rsidR="00795FBD" w:rsidRPr="00923AB2">
        <w:rPr>
          <w:rFonts w:eastAsia="Times New Roman" w:cs="Times New Roman"/>
          <w:bCs/>
          <w:i/>
          <w:color w:val="000000" w:themeColor="text1"/>
          <w:sz w:val="24"/>
          <w:szCs w:val="24"/>
        </w:rPr>
        <w:t>n</w:t>
      </w:r>
      <w:r w:rsidR="00795FBD" w:rsidRPr="00923AB2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r w:rsidR="00795FBD" w:rsidRPr="00923AB2">
        <w:rPr>
          <w:rFonts w:eastAsiaTheme="minorEastAsia" w:cs="Times New Roman"/>
          <w:bCs/>
          <w:color w:val="000000" w:themeColor="text1"/>
          <w:sz w:val="24"/>
          <w:szCs w:val="24"/>
          <w:lang w:eastAsia="zh-CN"/>
        </w:rPr>
        <w:t>(%)</w:t>
      </w:r>
      <w:r w:rsidR="00795FBD" w:rsidRPr="00923AB2">
        <w:rPr>
          <w:rFonts w:eastAsia="Times New Roman" w:cs="Times New Roman"/>
          <w:bCs/>
          <w:color w:val="000000" w:themeColor="text1"/>
          <w:sz w:val="24"/>
          <w:szCs w:val="24"/>
          <w:cs/>
        </w:rPr>
        <w:t xml:space="preserve"> </w:t>
      </w:r>
      <w:r w:rsidR="00795FBD" w:rsidRPr="00923AB2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or median </w:t>
      </w:r>
      <w:r w:rsidR="00795FBD" w:rsidRPr="00923AB2">
        <w:rPr>
          <w:rFonts w:eastAsia="Times New Roman" w:cs="Times New Roman"/>
          <w:bCs/>
          <w:color w:val="000000" w:themeColor="text1"/>
          <w:sz w:val="24"/>
          <w:szCs w:val="24"/>
          <w:cs/>
        </w:rPr>
        <w:t>(</w:t>
      </w:r>
      <w:r w:rsidR="007B73D4" w:rsidRPr="00923AB2">
        <w:rPr>
          <w:rFonts w:eastAsia="Times New Roman" w:cs="Times New Roman"/>
          <w:color w:val="000000" w:themeColor="text1"/>
          <w:sz w:val="24"/>
          <w:szCs w:val="24"/>
        </w:rPr>
        <w:t>Interquartile range</w:t>
      </w:r>
      <w:r w:rsidR="00795FBD" w:rsidRPr="00923AB2">
        <w:rPr>
          <w:rFonts w:eastAsia="Times New Roman" w:cs="Times New Roman"/>
          <w:bCs/>
          <w:color w:val="000000" w:themeColor="text1"/>
          <w:sz w:val="24"/>
          <w:szCs w:val="24"/>
          <w:cs/>
        </w:rPr>
        <w:t>)</w:t>
      </w:r>
      <w:r w:rsidR="00795FBD" w:rsidRPr="00923AB2">
        <w:rPr>
          <w:rFonts w:eastAsiaTheme="minorEastAsia" w:cs="Times New Roman"/>
          <w:bCs/>
          <w:color w:val="000000" w:themeColor="text1"/>
          <w:sz w:val="24"/>
          <w:szCs w:val="24"/>
          <w:lang w:eastAsia="zh-CN"/>
        </w:rPr>
        <w:t>.</w:t>
      </w:r>
      <w:r w:rsidR="007B73D4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7B73D4" w:rsidRPr="00923AB2">
        <w:rPr>
          <w:rFonts w:eastAsia="Times New Roman" w:cs="Times New Roman"/>
          <w:i/>
          <w:iCs/>
          <w:color w:val="000000" w:themeColor="text1"/>
          <w:sz w:val="24"/>
          <w:szCs w:val="24"/>
        </w:rPr>
        <w:t>P</w:t>
      </w:r>
      <w:r w:rsidR="007B73D4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 </w:t>
      </w:r>
      <w:r w:rsidR="007B73D4" w:rsidRPr="00923AB2">
        <w:rPr>
          <w:rFonts w:eastAsia="Times New Roman" w:cs="Times New Roman"/>
          <w:color w:val="000000" w:themeColor="text1"/>
          <w:sz w:val="24"/>
          <w:szCs w:val="24"/>
        </w:rPr>
        <w:t>values were derived from the Kruskal</w:t>
      </w:r>
      <w:r w:rsidR="007B73D4" w:rsidRPr="00923AB2">
        <w:rPr>
          <w:rFonts w:eastAsia="Times New Roman" w:cs="Times New Roman"/>
          <w:color w:val="000000" w:themeColor="text1"/>
          <w:sz w:val="24"/>
          <w:szCs w:val="24"/>
          <w:cs/>
        </w:rPr>
        <w:t>-</w:t>
      </w:r>
      <w:r w:rsidR="007B73D4" w:rsidRPr="00923AB2">
        <w:rPr>
          <w:rFonts w:eastAsia="Times New Roman" w:cs="Times New Roman"/>
          <w:color w:val="000000" w:themeColor="text1"/>
          <w:sz w:val="24"/>
          <w:szCs w:val="24"/>
        </w:rPr>
        <w:t>Wallis test for continuous variables and Fisher</w:t>
      </w:r>
      <w:r w:rsidR="007B73D4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>'</w:t>
      </w:r>
      <w:r w:rsidR="007B73D4" w:rsidRPr="00923AB2">
        <w:rPr>
          <w:rFonts w:eastAsia="Times New Roman" w:cs="Times New Roman"/>
          <w:color w:val="000000" w:themeColor="text1"/>
          <w:sz w:val="24"/>
          <w:szCs w:val="24"/>
        </w:rPr>
        <w:t>s exact test for categorical variables</w:t>
      </w:r>
      <w:r w:rsidR="00CD1075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>.</w:t>
      </w:r>
      <w:r w:rsidR="00FA080B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MINI</w:t>
      </w:r>
      <w:r w:rsidR="00FA080B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: </w:t>
      </w:r>
      <w:r w:rsidR="00FA080B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Mini international neuropsychiatric interview; </w:t>
      </w:r>
      <w:r w:rsidR="00FA080B" w:rsidRPr="00923AB2">
        <w:rPr>
          <w:rFonts w:eastAsia="Times New Roman" w:cs="Times New Roman"/>
          <w:i/>
          <w:color w:val="000000" w:themeColor="text1"/>
          <w:sz w:val="24"/>
          <w:szCs w:val="24"/>
        </w:rPr>
        <w:t>n</w:t>
      </w:r>
      <w:r w:rsidR="00FA080B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: </w:t>
      </w:r>
      <w:r w:rsidR="00FA080B" w:rsidRPr="00923AB2">
        <w:rPr>
          <w:rFonts w:eastAsia="Times New Roman" w:cs="Times New Roman"/>
          <w:color w:val="000000" w:themeColor="text1"/>
          <w:sz w:val="24"/>
          <w:szCs w:val="24"/>
        </w:rPr>
        <w:t>Frequency</w:t>
      </w:r>
      <w:r w:rsidR="00FA080B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>.</w:t>
      </w:r>
    </w:p>
    <w:p w14:paraId="102E68AB" w14:textId="6E4B06A1" w:rsidR="000E7F91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br w:type="page"/>
      </w:r>
    </w:p>
    <w:p w14:paraId="5F721946" w14:textId="58F59FC0" w:rsidR="000E7F91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Theme="minorEastAsia" w:cs="Times New Roman"/>
          <w:b/>
          <w:bCs/>
          <w:color w:val="000000" w:themeColor="text1"/>
          <w:sz w:val="24"/>
          <w:szCs w:val="24"/>
          <w:lang w:eastAsia="zh-CN"/>
        </w:rPr>
      </w:pPr>
      <w:r w:rsidRPr="00923AB2">
        <w:rPr>
          <w:rFonts w:eastAsia="MinionPro-Capt" w:cs="Times New Roman"/>
          <w:b/>
          <w:bCs/>
          <w:color w:val="000000" w:themeColor="text1"/>
          <w:sz w:val="24"/>
          <w:szCs w:val="24"/>
        </w:rPr>
        <w:lastRenderedPageBreak/>
        <w:t>Table 2</w:t>
      </w:r>
      <w:r w:rsidRPr="00923AB2">
        <w:rPr>
          <w:rFonts w:cs="Angsana New"/>
          <w:b/>
          <w:bCs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cs="Times New Roman"/>
          <w:b/>
          <w:bCs/>
          <w:color w:val="000000" w:themeColor="text1"/>
          <w:sz w:val="24"/>
          <w:szCs w:val="24"/>
        </w:rPr>
        <w:t>Univariable</w:t>
      </w:r>
      <w:r w:rsidRPr="00923AB2">
        <w:rPr>
          <w:rFonts w:cs="Angsana New"/>
          <w:b/>
          <w:bCs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eastAsia="MinionPro-Capt" w:cs="Times New Roman"/>
          <w:b/>
          <w:bCs/>
          <w:color w:val="000000" w:themeColor="text1"/>
          <w:sz w:val="24"/>
          <w:szCs w:val="24"/>
        </w:rPr>
        <w:t>analysis of potential risk factors for suicid</w:t>
      </w:r>
      <w:r w:rsidR="00122744" w:rsidRPr="00923AB2">
        <w:rPr>
          <w:rFonts w:eastAsia="MinionPro-Capt" w:cs="Times New Roman"/>
          <w:b/>
          <w:bCs/>
          <w:color w:val="000000" w:themeColor="text1"/>
          <w:sz w:val="24"/>
          <w:szCs w:val="24"/>
        </w:rPr>
        <w:t>e</w:t>
      </w:r>
      <w:r w:rsidRPr="00923AB2">
        <w:rPr>
          <w:rFonts w:eastAsia="MinionPro-Capt" w:cs="Times New Roman"/>
          <w:b/>
          <w:bCs/>
          <w:color w:val="000000" w:themeColor="text1"/>
          <w:sz w:val="24"/>
          <w:szCs w:val="24"/>
        </w:rPr>
        <w:t xml:space="preserve"> risk</w:t>
      </w:r>
    </w:p>
    <w:tbl>
      <w:tblPr>
        <w:tblW w:w="5043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1"/>
        <w:gridCol w:w="194"/>
        <w:gridCol w:w="2632"/>
        <w:gridCol w:w="9"/>
        <w:gridCol w:w="1624"/>
        <w:gridCol w:w="1491"/>
      </w:tblGrid>
      <w:tr w:rsidR="008D1F72" w:rsidRPr="00923AB2" w14:paraId="5DD4974D" w14:textId="77777777" w:rsidTr="000165EB">
        <w:trPr>
          <w:trHeight w:val="230"/>
        </w:trPr>
        <w:tc>
          <w:tcPr>
            <w:tcW w:w="1912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7244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b/>
                <w:bCs/>
                <w:color w:val="000000" w:themeColor="text1"/>
                <w:sz w:val="24"/>
                <w:szCs w:val="24"/>
              </w:rPr>
            </w:pPr>
            <w:bookmarkStart w:id="7" w:name="_GoBack"/>
            <w:r w:rsidRPr="00923AB2">
              <w:rPr>
                <w:rFonts w:eastAsia="Times New Roman" w:cs="Tahoma"/>
                <w:b/>
                <w:bCs/>
                <w:color w:val="000000" w:themeColor="text1"/>
                <w:sz w:val="24"/>
                <w:szCs w:val="24"/>
              </w:rPr>
              <w:t>Characteristics</w:t>
            </w:r>
          </w:p>
        </w:tc>
        <w:tc>
          <w:tcPr>
            <w:tcW w:w="308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5A65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b/>
                <w:bCs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b/>
                <w:bCs/>
                <w:color w:val="000000" w:themeColor="text1"/>
                <w:sz w:val="24"/>
                <w:szCs w:val="24"/>
              </w:rPr>
              <w:t>Univariable ordinal logistic regression</w:t>
            </w:r>
          </w:p>
        </w:tc>
      </w:tr>
      <w:tr w:rsidR="005A2AD9" w:rsidRPr="00923AB2" w14:paraId="1B6AB758" w14:textId="77777777" w:rsidTr="000165EB">
        <w:trPr>
          <w:trHeight w:val="230"/>
        </w:trPr>
        <w:tc>
          <w:tcPr>
            <w:tcW w:w="1912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FBD512B" w14:textId="77777777" w:rsidR="000E7F91" w:rsidRPr="00923AB2" w:rsidRDefault="000E7F91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C38C" w14:textId="1F209694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b/>
                <w:bCs/>
                <w:color w:val="000000" w:themeColor="text1"/>
                <w:sz w:val="24"/>
                <w:szCs w:val="24"/>
              </w:rPr>
              <w:t>OR</w:t>
            </w:r>
            <w:r w:rsidR="000C3F7E" w:rsidRPr="00923AB2">
              <w:rPr>
                <w:rFonts w:eastAsia="Times New Roman" w:cs="Tahoma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923AB2" w:rsidRPr="00923AB2">
              <w:rPr>
                <w:rFonts w:eastAsia="Times New Roman" w:cs="Tahoma"/>
                <w:b/>
                <w:bCs/>
                <w:color w:val="000000" w:themeColor="text1"/>
                <w:sz w:val="24"/>
                <w:szCs w:val="24"/>
              </w:rPr>
              <w:t>95</w:t>
            </w:r>
            <w:r w:rsidR="00923AB2">
              <w:rPr>
                <w:rFonts w:eastAsia="Times New Roman" w:cs="Tahoma"/>
                <w:b/>
                <w:bCs/>
                <w:color w:val="000000" w:themeColor="text1"/>
                <w:sz w:val="24"/>
                <w:szCs w:val="24"/>
              </w:rPr>
              <w:t>%</w:t>
            </w:r>
            <w:r w:rsidRPr="00923AB2">
              <w:rPr>
                <w:rFonts w:eastAsia="Times New Roman" w:cs="Tahoma"/>
                <w:b/>
                <w:bCs/>
                <w:color w:val="000000" w:themeColor="text1"/>
                <w:sz w:val="24"/>
                <w:szCs w:val="24"/>
              </w:rPr>
              <w:t>CI</w:t>
            </w:r>
            <w:r w:rsidR="00B76AD0" w:rsidRPr="00923AB2">
              <w:rPr>
                <w:rFonts w:eastAsia="Times New Roman" w:cs="Tahoma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7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C567" w14:textId="0CC7E629" w:rsidR="000E7F91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923AB2">
              <w:rPr>
                <w:rFonts w:eastAsiaTheme="minorEastAs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FE175C" w:rsidRPr="00923AB2"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value</w:t>
            </w:r>
          </w:p>
        </w:tc>
      </w:tr>
      <w:tr w:rsidR="008D1F72" w:rsidRPr="00923AB2" w14:paraId="24EDE3A6" w14:textId="77777777" w:rsidTr="000165EB">
        <w:trPr>
          <w:trHeight w:val="230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63EA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b/>
                <w:bCs/>
                <w:color w:val="000000" w:themeColor="text1"/>
                <w:sz w:val="24"/>
                <w:szCs w:val="24"/>
              </w:rPr>
              <w:t>Sociodemographic</w:t>
            </w:r>
          </w:p>
        </w:tc>
      </w:tr>
      <w:tr w:rsidR="005A2AD9" w:rsidRPr="00923AB2" w14:paraId="1B1C30B7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vAlign w:val="center"/>
            <w:hideMark/>
          </w:tcPr>
          <w:p w14:paraId="55431066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Sex</w:t>
            </w:r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08D902A2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0846B1B5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116</w:t>
            </w:r>
          </w:p>
        </w:tc>
      </w:tr>
      <w:tr w:rsidR="005A2AD9" w:rsidRPr="00923AB2" w14:paraId="390C9F0B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vAlign w:val="center"/>
            <w:hideMark/>
          </w:tcPr>
          <w:p w14:paraId="5A3D6A25" w14:textId="506DBD64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Male</w:t>
            </w:r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011DE15E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725B710B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A2AD9" w:rsidRPr="00923AB2" w14:paraId="2AAE9037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vAlign w:val="center"/>
            <w:hideMark/>
          </w:tcPr>
          <w:p w14:paraId="54E44E69" w14:textId="1D0796D9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Female</w:t>
            </w:r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55A10037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85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86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98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1C92114E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A2AD9" w:rsidRPr="00923AB2" w14:paraId="02157D90" w14:textId="77777777" w:rsidTr="000165EB">
        <w:trPr>
          <w:trHeight w:val="230"/>
        </w:trPr>
        <w:tc>
          <w:tcPr>
            <w:tcW w:w="1808" w:type="pct"/>
            <w:shd w:val="clear" w:color="auto" w:fill="auto"/>
            <w:noWrap/>
            <w:vAlign w:val="center"/>
            <w:hideMark/>
          </w:tcPr>
          <w:p w14:paraId="05DF4E46" w14:textId="2C011874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Age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proofErr w:type="spellStart"/>
            <w:r w:rsidR="005A2AD9"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y</w:t>
            </w:r>
            <w:r w:rsidR="005A2AD9" w:rsidRPr="00923AB2">
              <w:rPr>
                <w:rFonts w:eastAsiaTheme="minorEastAsia" w:cs="Tahoma"/>
                <w:color w:val="000000" w:themeColor="text1"/>
                <w:sz w:val="24"/>
                <w:szCs w:val="24"/>
                <w:lang w:eastAsia="zh-CN"/>
              </w:rPr>
              <w:t>r</w:t>
            </w:r>
            <w:proofErr w:type="spellEnd"/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62CA810F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96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93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99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0DC60E0B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026</w:t>
            </w:r>
            <w:r w:rsidR="002079B5" w:rsidRPr="00923AB2">
              <w:rPr>
                <w:rFonts w:eastAsia="Times New Roman" w:cs="Tahoma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5A2AD9" w:rsidRPr="00923AB2" w14:paraId="58DEA126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vAlign w:val="center"/>
            <w:hideMark/>
          </w:tcPr>
          <w:p w14:paraId="0D7EAE52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Educational level</w:t>
            </w:r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4FF22B53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1874EE17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609</w:t>
            </w:r>
          </w:p>
        </w:tc>
      </w:tr>
      <w:tr w:rsidR="005A2AD9" w:rsidRPr="00923AB2" w14:paraId="3208136D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vAlign w:val="center"/>
            <w:hideMark/>
          </w:tcPr>
          <w:p w14:paraId="781B8659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Uneducated</w:t>
            </w:r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52FDED28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727FF5DD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A2AD9" w:rsidRPr="00923AB2" w14:paraId="2B755650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vAlign w:val="center"/>
            <w:hideMark/>
          </w:tcPr>
          <w:p w14:paraId="3274B65D" w14:textId="66D2A001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6 </w:t>
            </w:r>
            <w:proofErr w:type="spellStart"/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4284E454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03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43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56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7F383C7C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A2AD9" w:rsidRPr="00923AB2" w14:paraId="6240AC48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vAlign w:val="center"/>
            <w:hideMark/>
          </w:tcPr>
          <w:p w14:paraId="0864A3F6" w14:textId="694E2BB4" w:rsidR="005A2AD9" w:rsidRPr="00330B0D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330B0D">
              <w:rPr>
                <w:rFonts w:eastAsia="Times New Roman" w:cs="Tahoma"/>
                <w:color w:val="000000" w:themeColor="text1"/>
                <w:sz w:val="24"/>
                <w:szCs w:val="24"/>
              </w:rPr>
              <w:t>7</w:t>
            </w:r>
            <w:r w:rsidRPr="00330B0D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330B0D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9 </w:t>
            </w:r>
            <w:proofErr w:type="spellStart"/>
            <w:r w:rsidRPr="00330B0D">
              <w:rPr>
                <w:rFonts w:eastAsia="Times New Roman" w:cs="Tahoma"/>
                <w:color w:val="000000" w:themeColor="text1"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17F2CE24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90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38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57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58DAF047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A2AD9" w:rsidRPr="00923AB2" w14:paraId="61AAF7AA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vAlign w:val="center"/>
            <w:hideMark/>
          </w:tcPr>
          <w:p w14:paraId="2FB8090A" w14:textId="39DCD310" w:rsidR="005A2AD9" w:rsidRPr="00330B0D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330B0D">
              <w:rPr>
                <w:rFonts w:eastAsia="Times New Roman" w:cs="Tahoma"/>
                <w:color w:val="000000" w:themeColor="text1"/>
                <w:sz w:val="24"/>
                <w:szCs w:val="24"/>
              </w:rPr>
              <w:t>10</w:t>
            </w:r>
            <w:r w:rsidRPr="00330B0D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330B0D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12 </w:t>
            </w:r>
            <w:proofErr w:type="spellStart"/>
            <w:r w:rsidRPr="00330B0D">
              <w:rPr>
                <w:rFonts w:eastAsia="Times New Roman" w:cs="Tahoma"/>
                <w:color w:val="000000" w:themeColor="text1"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423F8C1D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01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58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15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70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1AEF1951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A2AD9" w:rsidRPr="00923AB2" w14:paraId="0F1BD9F5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vAlign w:val="center"/>
            <w:hideMark/>
          </w:tcPr>
          <w:p w14:paraId="5AB94114" w14:textId="101709E1" w:rsidR="005A2AD9" w:rsidRPr="00330B0D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330B0D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13 </w:t>
            </w:r>
            <w:proofErr w:type="spellStart"/>
            <w:r w:rsidRPr="00330B0D">
              <w:rPr>
                <w:rFonts w:eastAsia="Times New Roman" w:cs="Tahoma"/>
                <w:color w:val="000000" w:themeColor="text1"/>
                <w:sz w:val="24"/>
                <w:szCs w:val="24"/>
              </w:rPr>
              <w:t>y</w:t>
            </w:r>
            <w:r w:rsidR="00923AB2" w:rsidRPr="00330B0D">
              <w:rPr>
                <w:rFonts w:eastAsia="Times New Roman" w:cs="Tahoma"/>
                <w:color w:val="000000" w:themeColor="text1"/>
                <w:sz w:val="24"/>
                <w:szCs w:val="24"/>
              </w:rPr>
              <w:t>r</w:t>
            </w:r>
            <w:proofErr w:type="spellEnd"/>
            <w:r w:rsidRPr="00330B0D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 or more</w:t>
            </w:r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10027F19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07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13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53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4AD2ABF6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A2AD9" w:rsidRPr="00923AB2" w14:paraId="4DC7936B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vAlign w:val="center"/>
            <w:hideMark/>
          </w:tcPr>
          <w:p w14:paraId="3A853A76" w14:textId="77777777" w:rsidR="000E7F91" w:rsidRPr="00330B0D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330B0D">
              <w:rPr>
                <w:rFonts w:eastAsia="Times New Roman" w:cs="Tahoma"/>
                <w:color w:val="000000" w:themeColor="text1"/>
                <w:sz w:val="24"/>
                <w:szCs w:val="24"/>
              </w:rPr>
              <w:t>Marital status</w:t>
            </w:r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24208C06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0FA87CC7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391</w:t>
            </w:r>
          </w:p>
        </w:tc>
      </w:tr>
      <w:tr w:rsidR="005A2AD9" w:rsidRPr="00923AB2" w14:paraId="2E20BE5E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vAlign w:val="center"/>
            <w:hideMark/>
          </w:tcPr>
          <w:p w14:paraId="532C8B25" w14:textId="77777777" w:rsidR="005A2AD9" w:rsidRPr="00330B0D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330B0D">
              <w:rPr>
                <w:rFonts w:eastAsia="Times New Roman" w:cs="Tahoma"/>
                <w:color w:val="000000" w:themeColor="text1"/>
                <w:sz w:val="24"/>
                <w:szCs w:val="24"/>
              </w:rPr>
              <w:t>Single</w:t>
            </w:r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6EE2E0FB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10DDF586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A2AD9" w:rsidRPr="00923AB2" w14:paraId="4D19EC82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vAlign w:val="center"/>
            <w:hideMark/>
          </w:tcPr>
          <w:p w14:paraId="17517507" w14:textId="31FC2454" w:rsidR="005A2AD9" w:rsidRPr="00330B0D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330B0D">
              <w:rPr>
                <w:rFonts w:eastAsia="Times New Roman" w:cs="Tahoma"/>
                <w:color w:val="000000" w:themeColor="text1"/>
                <w:sz w:val="24"/>
                <w:szCs w:val="24"/>
              </w:rPr>
              <w:t>Married</w:t>
            </w:r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2B034C2F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63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93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388E7B38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A2AD9" w:rsidRPr="00923AB2" w14:paraId="61E4B35B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vAlign w:val="center"/>
            <w:hideMark/>
          </w:tcPr>
          <w:p w14:paraId="03E2C0C4" w14:textId="77777777" w:rsidR="005A2AD9" w:rsidRPr="00330B0D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330B0D">
              <w:rPr>
                <w:rFonts w:eastAsia="Times New Roman" w:cs="Tahoma"/>
                <w:color w:val="000000" w:themeColor="text1"/>
                <w:sz w:val="24"/>
                <w:szCs w:val="24"/>
              </w:rPr>
              <w:t>Divorce</w:t>
            </w:r>
            <w:r w:rsidRPr="00330B0D">
              <w:rPr>
                <w:rFonts w:eastAsia="Times New Roman" w:cs="Angsana New"/>
                <w:color w:val="000000" w:themeColor="text1"/>
                <w:sz w:val="24"/>
                <w:szCs w:val="24"/>
                <w:cs/>
              </w:rPr>
              <w:t>/</w:t>
            </w:r>
            <w:r w:rsidRPr="00330B0D">
              <w:rPr>
                <w:rFonts w:eastAsia="Times New Roman" w:cs="Tahoma"/>
                <w:color w:val="000000" w:themeColor="text1"/>
                <w:sz w:val="24"/>
                <w:szCs w:val="24"/>
              </w:rPr>
              <w:t>Separated</w:t>
            </w:r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2D09C3B2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82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76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34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6AA548BF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A2AD9" w:rsidRPr="00923AB2" w14:paraId="24830F10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vAlign w:val="center"/>
            <w:hideMark/>
          </w:tcPr>
          <w:p w14:paraId="28350EF5" w14:textId="77777777" w:rsidR="005A2AD9" w:rsidRPr="00330B0D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330B0D">
              <w:rPr>
                <w:rFonts w:eastAsia="Times New Roman" w:cs="Tahoma"/>
                <w:color w:val="000000" w:themeColor="text1"/>
                <w:sz w:val="24"/>
                <w:szCs w:val="24"/>
              </w:rPr>
              <w:t>Widow</w:t>
            </w:r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168B82CE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77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09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68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0125DC5A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A2AD9" w:rsidRPr="00923AB2" w14:paraId="0277D755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vAlign w:val="center"/>
            <w:hideMark/>
          </w:tcPr>
          <w:p w14:paraId="52E58C4A" w14:textId="77777777" w:rsidR="000E7F91" w:rsidRPr="00330B0D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330B0D">
              <w:rPr>
                <w:rFonts w:eastAsia="Times New Roman" w:cs="Tahoma"/>
                <w:color w:val="000000" w:themeColor="text1"/>
                <w:sz w:val="24"/>
                <w:szCs w:val="24"/>
              </w:rPr>
              <w:t>Marital status</w:t>
            </w:r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4B43D00E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03919117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316</w:t>
            </w:r>
          </w:p>
        </w:tc>
      </w:tr>
      <w:tr w:rsidR="005A2AD9" w:rsidRPr="00923AB2" w14:paraId="3D4D3B04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vAlign w:val="center"/>
            <w:hideMark/>
          </w:tcPr>
          <w:p w14:paraId="0AFC288F" w14:textId="77777777" w:rsidR="005A2AD9" w:rsidRPr="00330B0D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330B0D">
              <w:rPr>
                <w:rFonts w:eastAsia="Times New Roman" w:cs="Tahoma"/>
                <w:color w:val="000000" w:themeColor="text1"/>
                <w:sz w:val="24"/>
                <w:szCs w:val="24"/>
              </w:rPr>
              <w:t>Single</w:t>
            </w:r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06ACA4EF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28401408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A2AD9" w:rsidRPr="00923AB2" w14:paraId="42362EF6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vAlign w:val="center"/>
            <w:hideMark/>
          </w:tcPr>
          <w:p w14:paraId="19E3018D" w14:textId="0659BE08" w:rsidR="005A2AD9" w:rsidRPr="00330B0D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330B0D">
              <w:rPr>
                <w:rFonts w:eastAsia="Times New Roman" w:cs="Tahoma"/>
                <w:color w:val="000000" w:themeColor="text1"/>
                <w:sz w:val="24"/>
                <w:szCs w:val="24"/>
              </w:rPr>
              <w:t>Married</w:t>
            </w:r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34BF2C88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63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93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251C1AA0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A2AD9" w:rsidRPr="00923AB2" w14:paraId="773BE264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vAlign w:val="center"/>
            <w:hideMark/>
          </w:tcPr>
          <w:p w14:paraId="2BF0DA60" w14:textId="5A250DF8" w:rsidR="005A2AD9" w:rsidRPr="00330B0D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330B0D">
              <w:rPr>
                <w:rFonts w:eastAsia="Times New Roman" w:cs="Tahoma"/>
                <w:color w:val="000000" w:themeColor="text1"/>
                <w:sz w:val="24"/>
                <w:szCs w:val="24"/>
              </w:rPr>
              <w:t>Divorced</w:t>
            </w:r>
            <w:r w:rsidRPr="00330B0D">
              <w:rPr>
                <w:rFonts w:eastAsia="Times New Roman" w:cs="Angsana New"/>
                <w:color w:val="000000" w:themeColor="text1"/>
                <w:sz w:val="24"/>
                <w:szCs w:val="24"/>
                <w:cs/>
              </w:rPr>
              <w:t>/</w:t>
            </w:r>
            <w:r w:rsidRPr="00330B0D">
              <w:rPr>
                <w:rFonts w:eastAsia="Times New Roman" w:cs="Tahoma"/>
                <w:color w:val="000000" w:themeColor="text1"/>
                <w:sz w:val="24"/>
                <w:szCs w:val="24"/>
              </w:rPr>
              <w:t>Separated</w:t>
            </w:r>
            <w:r w:rsidRPr="00330B0D">
              <w:rPr>
                <w:rFonts w:eastAsia="Times New Roman" w:cs="Angsana New"/>
                <w:color w:val="000000" w:themeColor="text1"/>
                <w:sz w:val="24"/>
                <w:szCs w:val="24"/>
                <w:cs/>
              </w:rPr>
              <w:t>/</w:t>
            </w:r>
            <w:r w:rsidRPr="00330B0D">
              <w:rPr>
                <w:rFonts w:eastAsia="Times New Roman" w:cs="Tahoma"/>
                <w:color w:val="000000" w:themeColor="text1"/>
                <w:sz w:val="24"/>
                <w:szCs w:val="24"/>
              </w:rPr>
              <w:t>Widowed</w:t>
            </w:r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51F6632D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60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70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66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74478811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A2AD9" w:rsidRPr="00923AB2" w14:paraId="2702AA6D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vAlign w:val="center"/>
            <w:hideMark/>
          </w:tcPr>
          <w:p w14:paraId="4F691E06" w14:textId="77777777" w:rsidR="000E7F91" w:rsidRPr="00330B0D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330B0D">
              <w:rPr>
                <w:rFonts w:eastAsia="Times New Roman" w:cs="Tahoma"/>
                <w:color w:val="000000" w:themeColor="text1"/>
                <w:sz w:val="24"/>
                <w:szCs w:val="24"/>
              </w:rPr>
              <w:t>Occupation</w:t>
            </w:r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0EB1A439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4FF5E297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272</w:t>
            </w:r>
          </w:p>
        </w:tc>
      </w:tr>
      <w:tr w:rsidR="005A2AD9" w:rsidRPr="00923AB2" w14:paraId="26C620AA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vAlign w:val="center"/>
            <w:hideMark/>
          </w:tcPr>
          <w:p w14:paraId="3534AAED" w14:textId="2096649C" w:rsidR="005A2AD9" w:rsidRPr="00330B0D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330B0D">
              <w:rPr>
                <w:rFonts w:eastAsia="Times New Roman" w:cs="Tahoma"/>
                <w:color w:val="000000" w:themeColor="text1"/>
                <w:sz w:val="24"/>
                <w:szCs w:val="24"/>
              </w:rPr>
              <w:t> Unemployed</w:t>
            </w:r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408E0DE1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24B74B07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A2AD9" w:rsidRPr="00923AB2" w14:paraId="3FB211A0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vAlign w:val="center"/>
            <w:hideMark/>
          </w:tcPr>
          <w:p w14:paraId="3BCB31B5" w14:textId="4091487B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Employed</w:t>
            </w:r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7D3EC9BD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60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28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30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6CCE4175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A2AD9" w:rsidRPr="00923AB2" w14:paraId="7A929603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vAlign w:val="center"/>
            <w:hideMark/>
          </w:tcPr>
          <w:p w14:paraId="17E1CE2A" w14:textId="4734684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Other</w:t>
            </w:r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4CAED3AF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29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04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42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69FBC3C7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A2AD9" w:rsidRPr="00923AB2" w14:paraId="2CD4E03A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hideMark/>
          </w:tcPr>
          <w:p w14:paraId="6491E06E" w14:textId="79920154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theme="minorBidi"/>
                <w:color w:val="000000" w:themeColor="text1"/>
                <w:sz w:val="24"/>
                <w:szCs w:val="24"/>
                <w:cs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Personal annual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income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US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dollar</w:t>
            </w:r>
            <w:r w:rsidR="00731B5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</w:t>
            </w:r>
            <w:r w:rsidRPr="00923AB2">
              <w:rPr>
                <w:rFonts w:eastAsia="Times New Roman" w:cs="Angsana New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4B5BD92A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1DA70E1B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918</w:t>
            </w:r>
          </w:p>
        </w:tc>
      </w:tr>
      <w:tr w:rsidR="005A2AD9" w:rsidRPr="00923AB2" w14:paraId="4944820A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hideMark/>
          </w:tcPr>
          <w:p w14:paraId="7DAAD04E" w14:textId="7149F271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Household annual income </w:t>
            </w:r>
            <w:r w:rsidR="00AD6428"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="00AD6428"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US</w:t>
            </w:r>
            <w:r w:rsidR="00AD6428"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dollar</w:t>
            </w:r>
            <w:r w:rsidR="00731B5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</w:t>
            </w:r>
            <w:r w:rsidR="00AD6428" w:rsidRPr="00923AB2">
              <w:rPr>
                <w:rFonts w:eastAsia="Times New Roman" w:cs="Angsana New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AD6428"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1D064C3B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15A72BB5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881</w:t>
            </w:r>
          </w:p>
        </w:tc>
      </w:tr>
      <w:tr w:rsidR="005A2AD9" w:rsidRPr="00923AB2" w14:paraId="5E9CD0B9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vAlign w:val="center"/>
            <w:hideMark/>
          </w:tcPr>
          <w:p w14:paraId="643D97D1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Debt</w:t>
            </w:r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29F61321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6048A989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598</w:t>
            </w:r>
          </w:p>
        </w:tc>
      </w:tr>
      <w:tr w:rsidR="005A2AD9" w:rsidRPr="00923AB2" w14:paraId="5E4FABCB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vAlign w:val="center"/>
            <w:hideMark/>
          </w:tcPr>
          <w:p w14:paraId="3F138099" w14:textId="6F3299DE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No</w:t>
            </w:r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6A394805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328CCADF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A2AD9" w:rsidRPr="00923AB2" w14:paraId="182AC4BA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vAlign w:val="center"/>
            <w:hideMark/>
          </w:tcPr>
          <w:p w14:paraId="5D5ACCD2" w14:textId="61A417D1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Yes</w:t>
            </w:r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7F707B3D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81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37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78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1934C308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1F72" w:rsidRPr="00923AB2" w14:paraId="4A47221B" w14:textId="77777777" w:rsidTr="000165EB">
        <w:trPr>
          <w:trHeight w:val="23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14:paraId="3BC9DD9A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b/>
                <w:bCs/>
                <w:color w:val="000000" w:themeColor="text1"/>
                <w:sz w:val="24"/>
                <w:szCs w:val="24"/>
              </w:rPr>
              <w:t>Mental illness</w:t>
            </w:r>
          </w:p>
        </w:tc>
      </w:tr>
      <w:tr w:rsidR="008D1F72" w:rsidRPr="00923AB2" w14:paraId="5BBAB5F4" w14:textId="77777777" w:rsidTr="000165EB">
        <w:trPr>
          <w:trHeight w:val="23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25F43263" w14:textId="528A1211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Major depressive episode</w:t>
            </w:r>
            <w:r w:rsidRPr="00923AB2">
              <w:rPr>
                <w:rFonts w:eastAsia="Times New Roman" w:cs="Angsana New"/>
                <w:color w:val="000000" w:themeColor="text1"/>
                <w:sz w:val="24"/>
                <w:szCs w:val="24"/>
                <w:cs/>
              </w:rPr>
              <w:t xml:space="preserve">: </w:t>
            </w:r>
            <w:r w:rsidR="00122744"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c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urrent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243DCBDF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71C2DD8F" w14:textId="197B998B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&lt;</w:t>
            </w:r>
            <w:r w:rsidR="005A2AD9" w:rsidRPr="00923AB2">
              <w:rPr>
                <w:rFonts w:eastAsiaTheme="minorEastAsia" w:cs="Tahom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001</w:t>
            </w:r>
            <w:r w:rsidR="002079B5" w:rsidRPr="00923AB2">
              <w:rPr>
                <w:rFonts w:eastAsia="Times New Roman" w:cs="Tahoma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5A2AD9" w:rsidRPr="00923AB2" w14:paraId="4B76D0FA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395B671E" w14:textId="35BE3A6B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No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028FAE03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5D1360D6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A2AD9" w:rsidRPr="00923AB2" w14:paraId="7BC2F17D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1ED2A64A" w14:textId="5DD3FB4D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Yes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1242288C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43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62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51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223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65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0F1A372A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1F72" w:rsidRPr="00923AB2" w14:paraId="79605617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00B74133" w14:textId="15E40602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I</w:t>
            </w:r>
            <w:r w:rsidR="00122744"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CD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: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schizophrenia type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114CED83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4F4085F8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638</w:t>
            </w:r>
          </w:p>
        </w:tc>
      </w:tr>
      <w:tr w:rsidR="0093539F" w:rsidRPr="00923AB2" w14:paraId="3726DCC3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77C188C4" w14:textId="5ACC08BB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Paranoid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56A8AC6E" w14:textId="77777777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1FEBE116" w14:textId="77777777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539F" w:rsidRPr="00923AB2" w14:paraId="545B34C6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5A7765F8" w14:textId="6077D09D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Other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318FB156" w14:textId="77777777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19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58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44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70930CB3" w14:textId="77777777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1F72" w:rsidRPr="00923AB2" w14:paraId="29712C60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4A04729C" w14:textId="67C74534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Duration of </w:t>
            </w:r>
            <w:r w:rsidR="00122744"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schizophrenia </w:t>
            </w:r>
            <w:r w:rsidRPr="00923AB2">
              <w:rPr>
                <w:rFonts w:eastAsia="Times New Roman" w:cs="Angsana New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years</w:t>
            </w:r>
            <w:r w:rsidRPr="00923AB2">
              <w:rPr>
                <w:rFonts w:eastAsia="Times New Roman" w:cs="Angsan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27ADACFB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96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05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4CD1D8A6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877</w:t>
            </w:r>
          </w:p>
        </w:tc>
      </w:tr>
      <w:tr w:rsidR="008D1F72" w:rsidRPr="00923AB2" w14:paraId="69276357" w14:textId="77777777" w:rsidTr="000165EB">
        <w:trPr>
          <w:trHeight w:val="23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14:paraId="75C03112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b/>
                <w:bCs/>
                <w:color w:val="000000" w:themeColor="text1"/>
                <w:sz w:val="24"/>
                <w:szCs w:val="24"/>
              </w:rPr>
              <w:t>Medication in previous month</w:t>
            </w:r>
          </w:p>
        </w:tc>
      </w:tr>
      <w:tr w:rsidR="008D1F72" w:rsidRPr="00923AB2" w14:paraId="349A31F7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271AFEB6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Clozapine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51AA5A7E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Angsana New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0F5E6D77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Angsana New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565</w:t>
            </w:r>
          </w:p>
        </w:tc>
      </w:tr>
      <w:tr w:rsidR="0093539F" w:rsidRPr="00923AB2" w14:paraId="7D82CC44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16766744" w14:textId="3ABF1D99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Not 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57644822" w14:textId="77777777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3D30358A" w14:textId="77777777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539F" w:rsidRPr="00923AB2" w14:paraId="6570FFD0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32C560B8" w14:textId="50DF434F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591C3920" w14:textId="77777777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23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61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45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2AC86900" w14:textId="77777777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1F72" w:rsidRPr="00923AB2" w14:paraId="2CA7CD06" w14:textId="77777777" w:rsidTr="000165EB">
        <w:trPr>
          <w:trHeight w:val="415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3B12AE19" w14:textId="5376496C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Risperidone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56ADBF43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7092CE3A" w14:textId="77777777" w:rsidR="00242AE7" w:rsidRPr="00923AB2" w:rsidRDefault="00242AE7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</w:p>
          <w:p w14:paraId="628F406F" w14:textId="1799565C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683</w:t>
            </w:r>
          </w:p>
        </w:tc>
      </w:tr>
      <w:tr w:rsidR="0093539F" w:rsidRPr="00923AB2" w14:paraId="1340CDD7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5CAB5D40" w14:textId="72292EE6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Not 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3525360B" w14:textId="77777777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6F971D02" w14:textId="77777777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539F" w:rsidRPr="00923AB2" w14:paraId="1EBD67D1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0E8D6E6C" w14:textId="30F91CD3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62D1ED3D" w14:textId="77777777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20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51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84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2A872C5B" w14:textId="77777777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1F72" w:rsidRPr="00923AB2" w14:paraId="2D28BC57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63447EB6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Fluphenazine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55BDF863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73EED9DC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583</w:t>
            </w:r>
          </w:p>
        </w:tc>
      </w:tr>
      <w:tr w:rsidR="0093539F" w:rsidRPr="00923AB2" w14:paraId="5BABA7F4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1794735D" w14:textId="1AD25203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Not 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351A79B2" w14:textId="77777777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53BB835F" w14:textId="77777777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539F" w:rsidRPr="00923AB2" w14:paraId="1F02B823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22F3526A" w14:textId="7AFEC4D6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6BAD5FC2" w14:textId="77777777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80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37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75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753F789B" w14:textId="77777777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1F72" w:rsidRPr="00923AB2" w14:paraId="54590EF6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465EEADC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Chlorpromazine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4264D316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3102D2AD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151</w:t>
            </w:r>
          </w:p>
        </w:tc>
      </w:tr>
      <w:tr w:rsidR="0093539F" w:rsidRPr="00923AB2" w14:paraId="3F0E78E0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4C111393" w14:textId="25907522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Not 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4628DA86" w14:textId="77777777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285424A4" w14:textId="77777777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539F" w:rsidRPr="00923AB2" w14:paraId="49048DBB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183E015A" w14:textId="31EA518D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1DC6A394" w14:textId="77777777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54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24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25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687E1BFC" w14:textId="77777777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1F72" w:rsidRPr="00923AB2" w14:paraId="1002FFCE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4EBE0A16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Haloperidol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6B95CEF2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6D311BC3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603</w:t>
            </w:r>
          </w:p>
        </w:tc>
      </w:tr>
      <w:tr w:rsidR="0093539F" w:rsidRPr="00923AB2" w14:paraId="173F72B9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7A1C5C68" w14:textId="1EDFFAC2" w:rsidR="0093539F" w:rsidRPr="00923AB2" w:rsidRDefault="0093539F" w:rsidP="00B9335A">
            <w:pPr>
              <w:adjustRightInd w:val="0"/>
              <w:snapToGrid w:val="0"/>
              <w:spacing w:after="0" w:line="360" w:lineRule="auto"/>
              <w:ind w:firstLineChars="50" w:firstLine="120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lastRenderedPageBreak/>
              <w:t>Not 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2D11EF67" w14:textId="77777777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241A125E" w14:textId="77777777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539F" w:rsidRPr="00923AB2" w14:paraId="38EC564E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1FCFFE20" w14:textId="6796CA69" w:rsidR="0093539F" w:rsidRPr="00923AB2" w:rsidRDefault="0093539F" w:rsidP="00B9335A">
            <w:pPr>
              <w:adjustRightInd w:val="0"/>
              <w:snapToGrid w:val="0"/>
              <w:spacing w:after="0" w:line="360" w:lineRule="auto"/>
              <w:ind w:firstLineChars="50" w:firstLine="120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0954E1E0" w14:textId="77777777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67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14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08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186A1675" w14:textId="77777777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1F72" w:rsidRPr="00923AB2" w14:paraId="32E1A33F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5DB7B2F8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Haloperidol decanoate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6B59BC9E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6CA5E225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685</w:t>
            </w:r>
          </w:p>
        </w:tc>
      </w:tr>
      <w:tr w:rsidR="00A34EF3" w:rsidRPr="00923AB2" w14:paraId="22E5F520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669B0FCB" w14:textId="7B53AD76" w:rsidR="00A34EF3" w:rsidRPr="00923AB2" w:rsidRDefault="00A34EF3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Not 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65B9C339" w14:textId="77777777" w:rsidR="00A34EF3" w:rsidRPr="00923AB2" w:rsidRDefault="00A34EF3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228351CD" w14:textId="77777777" w:rsidR="00A34EF3" w:rsidRPr="00923AB2" w:rsidRDefault="00A34EF3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34EF3" w:rsidRPr="00923AB2" w14:paraId="641AFC2E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012FD18F" w14:textId="54327423" w:rsidR="00A34EF3" w:rsidRPr="00923AB2" w:rsidRDefault="00A34EF3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22871CAA" w14:textId="77777777" w:rsidR="00A34EF3" w:rsidRPr="00923AB2" w:rsidRDefault="00A34EF3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27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40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08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346364B3" w14:textId="77777777" w:rsidR="00A34EF3" w:rsidRPr="00923AB2" w:rsidRDefault="00A34EF3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1F72" w:rsidRPr="00923AB2" w14:paraId="3D174C40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7A496E66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Trifluoperazine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6E1D46F9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7438AB7A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143</w:t>
            </w:r>
          </w:p>
        </w:tc>
      </w:tr>
      <w:tr w:rsidR="00A34EF3" w:rsidRPr="00923AB2" w14:paraId="145AE97D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238112C2" w14:textId="7358E3C0" w:rsidR="00A34EF3" w:rsidRPr="00923AB2" w:rsidRDefault="00A34EF3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Not 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29B9514D" w14:textId="77777777" w:rsidR="00A34EF3" w:rsidRPr="00923AB2" w:rsidRDefault="00A34EF3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4570D2FC" w14:textId="77777777" w:rsidR="00A34EF3" w:rsidRPr="00923AB2" w:rsidRDefault="00A34EF3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34EF3" w:rsidRPr="00923AB2" w14:paraId="39309AEE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0F98E58C" w14:textId="3426341D" w:rsidR="00A34EF3" w:rsidRPr="00923AB2" w:rsidRDefault="00A34EF3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77AADE48" w14:textId="77777777" w:rsidR="00A34EF3" w:rsidRPr="00923AB2" w:rsidRDefault="00A34EF3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50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27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711E79B9" w14:textId="77777777" w:rsidR="00A34EF3" w:rsidRPr="00923AB2" w:rsidRDefault="00A34EF3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1F72" w:rsidRPr="00923AB2" w14:paraId="08D085B0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18B46585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Perphenazine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5BA7569D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3DB2A0D3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565</w:t>
            </w:r>
          </w:p>
        </w:tc>
      </w:tr>
      <w:tr w:rsidR="00A34EF3" w:rsidRPr="00923AB2" w14:paraId="5DD61023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5F297B3F" w14:textId="044442D4" w:rsidR="00A34EF3" w:rsidRPr="00923AB2" w:rsidRDefault="00A34EF3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Not 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556A032A" w14:textId="77777777" w:rsidR="00A34EF3" w:rsidRPr="00923AB2" w:rsidRDefault="00A34EF3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5F0855F2" w14:textId="77777777" w:rsidR="00A34EF3" w:rsidRPr="00923AB2" w:rsidRDefault="00A34EF3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34EF3" w:rsidRPr="00923AB2" w14:paraId="16AF95DE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46BD060B" w14:textId="49C46F1F" w:rsidR="00A34EF3" w:rsidRPr="00923AB2" w:rsidRDefault="00A34EF3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5C9DAC7C" w14:textId="77777777" w:rsidR="00A34EF3" w:rsidRPr="00923AB2" w:rsidRDefault="00A34EF3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23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61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45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27EEFEBE" w14:textId="77777777" w:rsidR="00A34EF3" w:rsidRPr="00923AB2" w:rsidRDefault="00A34EF3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1F72" w:rsidRPr="00923AB2" w14:paraId="052F5F5E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69152D21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AMA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6C712FC4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4D4257CE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234</w:t>
            </w:r>
          </w:p>
        </w:tc>
      </w:tr>
      <w:tr w:rsidR="00A34EF3" w:rsidRPr="00923AB2" w14:paraId="56863DA5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5ABF7FA6" w14:textId="4A27A1D9" w:rsidR="00A34EF3" w:rsidRPr="00923AB2" w:rsidRDefault="00A34EF3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Not 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7F90E59B" w14:textId="77777777" w:rsidR="00A34EF3" w:rsidRPr="00923AB2" w:rsidRDefault="00A34EF3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74C5777F" w14:textId="77777777" w:rsidR="00A34EF3" w:rsidRPr="00923AB2" w:rsidRDefault="00A34EF3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34EF3" w:rsidRPr="00923AB2" w14:paraId="520FFEF5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18FB175E" w14:textId="6D78CF61" w:rsidR="00A34EF3" w:rsidRPr="00923AB2" w:rsidRDefault="00A34EF3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73BC1EED" w14:textId="77777777" w:rsidR="00A34EF3" w:rsidRPr="00923AB2" w:rsidRDefault="00A34EF3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29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04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25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12FB69A1" w14:textId="77777777" w:rsidR="00A34EF3" w:rsidRPr="00923AB2" w:rsidRDefault="00A34EF3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1F72" w:rsidRPr="00923AB2" w14:paraId="612D3EDE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4AB4E30E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Clonazepam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18777910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3A6C20A5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897</w:t>
            </w:r>
          </w:p>
        </w:tc>
      </w:tr>
      <w:tr w:rsidR="000165EB" w:rsidRPr="00923AB2" w14:paraId="5B4A7351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4C7A14B9" w14:textId="7A49A12E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Not 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0279DC85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180D8F98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165EB" w:rsidRPr="00923AB2" w14:paraId="73A61B0E" w14:textId="77777777" w:rsidTr="000165EB">
        <w:trPr>
          <w:trHeight w:val="220"/>
        </w:trPr>
        <w:tc>
          <w:tcPr>
            <w:tcW w:w="1" w:type="pct"/>
            <w:gridSpan w:val="2"/>
            <w:shd w:val="clear" w:color="auto" w:fill="auto"/>
            <w:noWrap/>
            <w:vAlign w:val="center"/>
            <w:hideMark/>
          </w:tcPr>
          <w:p w14:paraId="1A2295BB" w14:textId="2F62BF1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3BD6EBB8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90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19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30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3F1DC1F1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1F72" w:rsidRPr="00923AB2" w14:paraId="37D07A12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4668E67D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Lorazepam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415F33BC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7C508377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47</w:t>
            </w:r>
          </w:p>
        </w:tc>
      </w:tr>
      <w:tr w:rsidR="000165EB" w:rsidRPr="00923AB2" w14:paraId="7AB84F9B" w14:textId="77777777" w:rsidTr="000165EB">
        <w:trPr>
          <w:trHeight w:val="220"/>
        </w:trPr>
        <w:tc>
          <w:tcPr>
            <w:tcW w:w="1" w:type="pct"/>
            <w:gridSpan w:val="2"/>
            <w:shd w:val="clear" w:color="auto" w:fill="auto"/>
            <w:noWrap/>
            <w:vAlign w:val="center"/>
            <w:hideMark/>
          </w:tcPr>
          <w:p w14:paraId="006ACB00" w14:textId="23953D70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Not 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1BFA8091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7422EBAD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165EB" w:rsidRPr="00923AB2" w14:paraId="4BE0E65A" w14:textId="77777777" w:rsidTr="000165EB">
        <w:trPr>
          <w:trHeight w:val="220"/>
        </w:trPr>
        <w:tc>
          <w:tcPr>
            <w:tcW w:w="1" w:type="pct"/>
            <w:gridSpan w:val="2"/>
            <w:shd w:val="clear" w:color="auto" w:fill="auto"/>
            <w:noWrap/>
            <w:vAlign w:val="center"/>
            <w:hideMark/>
          </w:tcPr>
          <w:p w14:paraId="3575D1C5" w14:textId="38A4C13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03FD4032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65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42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45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25947889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1F72" w:rsidRPr="00923AB2" w14:paraId="1175A53A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0DF1E895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Diazepam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14746676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508B7789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445</w:t>
            </w:r>
          </w:p>
        </w:tc>
      </w:tr>
      <w:tr w:rsidR="000165EB" w:rsidRPr="00923AB2" w14:paraId="7A388FD0" w14:textId="77777777" w:rsidTr="000165EB">
        <w:trPr>
          <w:trHeight w:val="220"/>
        </w:trPr>
        <w:tc>
          <w:tcPr>
            <w:tcW w:w="1" w:type="pct"/>
            <w:gridSpan w:val="2"/>
            <w:shd w:val="clear" w:color="auto" w:fill="auto"/>
            <w:noWrap/>
            <w:vAlign w:val="center"/>
            <w:hideMark/>
          </w:tcPr>
          <w:p w14:paraId="4DD140C9" w14:textId="22AE7C3D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Not 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6FAF31F6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2F1CAD7E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165EB" w:rsidRPr="00923AB2" w14:paraId="5DA47C8F" w14:textId="77777777" w:rsidTr="000165EB">
        <w:trPr>
          <w:trHeight w:val="220"/>
        </w:trPr>
        <w:tc>
          <w:tcPr>
            <w:tcW w:w="1" w:type="pct"/>
            <w:gridSpan w:val="2"/>
            <w:shd w:val="clear" w:color="auto" w:fill="auto"/>
            <w:noWrap/>
            <w:vAlign w:val="center"/>
            <w:hideMark/>
          </w:tcPr>
          <w:p w14:paraId="7281AC4A" w14:textId="1AE0EC2E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73BB7D6E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65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97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7AC7CA30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1F72" w:rsidRPr="00923AB2" w14:paraId="7B610623" w14:textId="77777777" w:rsidTr="000165EB">
        <w:trPr>
          <w:trHeight w:val="23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0A4B7429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Fluoxetine 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0BB40630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145E293F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&lt;0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001</w:t>
            </w:r>
            <w:r w:rsidR="002079B5" w:rsidRPr="00923AB2">
              <w:rPr>
                <w:rFonts w:eastAsia="Times New Roman" w:cs="Tahoma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0165EB" w:rsidRPr="00923AB2" w14:paraId="2D66FF54" w14:textId="77777777" w:rsidTr="000165EB">
        <w:trPr>
          <w:trHeight w:val="220"/>
        </w:trPr>
        <w:tc>
          <w:tcPr>
            <w:tcW w:w="1" w:type="pct"/>
            <w:gridSpan w:val="2"/>
            <w:shd w:val="clear" w:color="auto" w:fill="auto"/>
            <w:noWrap/>
            <w:vAlign w:val="center"/>
            <w:hideMark/>
          </w:tcPr>
          <w:p w14:paraId="207DC6AC" w14:textId="18C0D7E1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Not 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143B7992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48B39BA6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165EB" w:rsidRPr="00923AB2" w14:paraId="20485B84" w14:textId="77777777" w:rsidTr="000165EB">
        <w:trPr>
          <w:trHeight w:val="220"/>
        </w:trPr>
        <w:tc>
          <w:tcPr>
            <w:tcW w:w="1" w:type="pct"/>
            <w:gridSpan w:val="2"/>
            <w:shd w:val="clear" w:color="auto" w:fill="auto"/>
            <w:noWrap/>
            <w:vAlign w:val="center"/>
            <w:hideMark/>
          </w:tcPr>
          <w:p w14:paraId="2B0DDC40" w14:textId="39269ECB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4DC746C3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26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77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53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95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70F27390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1F72" w:rsidRPr="00923AB2" w14:paraId="2E0571BE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12EBA8B4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Sertraline 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75B3BB62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0B288F13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443</w:t>
            </w:r>
          </w:p>
        </w:tc>
      </w:tr>
      <w:tr w:rsidR="000165EB" w:rsidRPr="00923AB2" w14:paraId="3E388CD5" w14:textId="77777777" w:rsidTr="000165EB">
        <w:trPr>
          <w:trHeight w:val="220"/>
        </w:trPr>
        <w:tc>
          <w:tcPr>
            <w:tcW w:w="1" w:type="pct"/>
            <w:gridSpan w:val="2"/>
            <w:shd w:val="clear" w:color="auto" w:fill="auto"/>
            <w:noWrap/>
            <w:vAlign w:val="center"/>
            <w:hideMark/>
          </w:tcPr>
          <w:p w14:paraId="0F7FE4F0" w14:textId="34A879EF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Not 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387E7B98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675836BB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165EB" w:rsidRPr="00923AB2" w14:paraId="0EE45582" w14:textId="77777777" w:rsidTr="000165EB">
        <w:trPr>
          <w:trHeight w:val="220"/>
        </w:trPr>
        <w:tc>
          <w:tcPr>
            <w:tcW w:w="1" w:type="pct"/>
            <w:gridSpan w:val="2"/>
            <w:shd w:val="clear" w:color="auto" w:fill="auto"/>
            <w:noWrap/>
            <w:vAlign w:val="center"/>
            <w:hideMark/>
          </w:tcPr>
          <w:p w14:paraId="2F0D9F5C" w14:textId="3E5AA429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38A75939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62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22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30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46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0716C085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1F72" w:rsidRPr="00923AB2" w14:paraId="13F6D9EA" w14:textId="77777777" w:rsidTr="000165EB">
        <w:trPr>
          <w:trHeight w:val="23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68B10FA0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Lithium carbonate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6BB15E30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0E775B51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01</w:t>
            </w:r>
            <w:r w:rsidR="002079B5" w:rsidRPr="00923AB2">
              <w:rPr>
                <w:rFonts w:eastAsia="Times New Roman" w:cs="Tahoma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0165EB" w:rsidRPr="00923AB2" w14:paraId="55E7C74B" w14:textId="77777777" w:rsidTr="000165EB">
        <w:trPr>
          <w:trHeight w:val="220"/>
        </w:trPr>
        <w:tc>
          <w:tcPr>
            <w:tcW w:w="1" w:type="pct"/>
            <w:gridSpan w:val="2"/>
            <w:shd w:val="clear" w:color="auto" w:fill="auto"/>
            <w:noWrap/>
            <w:vAlign w:val="center"/>
            <w:hideMark/>
          </w:tcPr>
          <w:p w14:paraId="68C16BBD" w14:textId="56FF4A1B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lastRenderedPageBreak/>
              <w:t> Not 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5F4F10AB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773F63E2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165EB" w:rsidRPr="00923AB2" w14:paraId="0BF2D6B7" w14:textId="77777777" w:rsidTr="000165EB">
        <w:trPr>
          <w:trHeight w:val="220"/>
        </w:trPr>
        <w:tc>
          <w:tcPr>
            <w:tcW w:w="1" w:type="pct"/>
            <w:gridSpan w:val="2"/>
            <w:shd w:val="clear" w:color="auto" w:fill="auto"/>
            <w:noWrap/>
            <w:vAlign w:val="center"/>
            <w:hideMark/>
          </w:tcPr>
          <w:p w14:paraId="0F184391" w14:textId="1ACACC98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30E4C035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09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31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29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52AE8360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1F72" w:rsidRPr="00923AB2" w14:paraId="18464EBC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7E23DFFA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proofErr w:type="spellStart"/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Depakine</w:t>
            </w:r>
            <w:proofErr w:type="spellEnd"/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41546E2F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5F13DE5C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4</w:t>
            </w:r>
          </w:p>
        </w:tc>
      </w:tr>
      <w:tr w:rsidR="000165EB" w:rsidRPr="00923AB2" w14:paraId="67EE1033" w14:textId="77777777" w:rsidTr="000165EB">
        <w:trPr>
          <w:trHeight w:val="220"/>
        </w:trPr>
        <w:tc>
          <w:tcPr>
            <w:tcW w:w="1" w:type="pct"/>
            <w:gridSpan w:val="2"/>
            <w:shd w:val="clear" w:color="auto" w:fill="auto"/>
            <w:noWrap/>
            <w:vAlign w:val="center"/>
            <w:hideMark/>
          </w:tcPr>
          <w:p w14:paraId="332BBB80" w14:textId="6B882103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Not 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2FC4E0B6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2EED7D56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165EB" w:rsidRPr="00923AB2" w14:paraId="1B6E51C5" w14:textId="77777777" w:rsidTr="000165EB">
        <w:trPr>
          <w:trHeight w:val="220"/>
        </w:trPr>
        <w:tc>
          <w:tcPr>
            <w:tcW w:w="1" w:type="pct"/>
            <w:gridSpan w:val="2"/>
            <w:shd w:val="clear" w:color="auto" w:fill="auto"/>
            <w:noWrap/>
            <w:vAlign w:val="center"/>
            <w:hideMark/>
          </w:tcPr>
          <w:p w14:paraId="4C482C4A" w14:textId="606767C0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07D7E6CE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67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51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51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00BE311A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1F72" w:rsidRPr="00923AB2" w14:paraId="6C2F1842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7243A331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Artane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27D89616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3B028EDA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685</w:t>
            </w:r>
          </w:p>
        </w:tc>
      </w:tr>
      <w:tr w:rsidR="000165EB" w:rsidRPr="00923AB2" w14:paraId="52753D13" w14:textId="77777777" w:rsidTr="000165EB">
        <w:trPr>
          <w:trHeight w:val="220"/>
        </w:trPr>
        <w:tc>
          <w:tcPr>
            <w:tcW w:w="1" w:type="pct"/>
            <w:gridSpan w:val="2"/>
            <w:shd w:val="clear" w:color="auto" w:fill="auto"/>
            <w:noWrap/>
            <w:vAlign w:val="center"/>
            <w:hideMark/>
          </w:tcPr>
          <w:p w14:paraId="76501E0F" w14:textId="64AD477A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Not 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7A9E1324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1D514949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165EB" w:rsidRPr="00923AB2" w14:paraId="1394A1E6" w14:textId="77777777" w:rsidTr="000165EB">
        <w:trPr>
          <w:trHeight w:val="220"/>
        </w:trPr>
        <w:tc>
          <w:tcPr>
            <w:tcW w:w="1" w:type="pct"/>
            <w:gridSpan w:val="2"/>
            <w:shd w:val="clear" w:color="auto" w:fill="auto"/>
            <w:noWrap/>
            <w:vAlign w:val="center"/>
            <w:hideMark/>
          </w:tcPr>
          <w:p w14:paraId="160DDACA" w14:textId="0547EF83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2C8F3700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79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25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52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0D3DB6A5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1F72" w:rsidRPr="00923AB2" w14:paraId="500E90C0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4813B2BF" w14:textId="19913423" w:rsidR="000E7F91" w:rsidRPr="00923AB2" w:rsidRDefault="00122744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Score for</w:t>
            </w:r>
            <w:r w:rsidR="00DC22DF"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 medication compliance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36BD1A16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0F9E8986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244</w:t>
            </w:r>
          </w:p>
        </w:tc>
      </w:tr>
      <w:tr w:rsidR="000165EB" w:rsidRPr="00923AB2" w14:paraId="56DA8E8B" w14:textId="77777777" w:rsidTr="000165EB">
        <w:trPr>
          <w:trHeight w:val="220"/>
        </w:trPr>
        <w:tc>
          <w:tcPr>
            <w:tcW w:w="1" w:type="pct"/>
            <w:gridSpan w:val="2"/>
            <w:shd w:val="clear" w:color="auto" w:fill="auto"/>
            <w:noWrap/>
            <w:vAlign w:val="center"/>
            <w:hideMark/>
          </w:tcPr>
          <w:p w14:paraId="3583C408" w14:textId="4557AEC0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 Less than 5 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1B04471E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0E290612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165EB" w:rsidRPr="00923AB2" w14:paraId="43FBB869" w14:textId="77777777" w:rsidTr="000165EB">
        <w:trPr>
          <w:trHeight w:val="220"/>
        </w:trPr>
        <w:tc>
          <w:tcPr>
            <w:tcW w:w="1" w:type="pct"/>
            <w:gridSpan w:val="2"/>
            <w:shd w:val="clear" w:color="auto" w:fill="auto"/>
            <w:noWrap/>
            <w:vAlign w:val="center"/>
            <w:hideMark/>
          </w:tcPr>
          <w:p w14:paraId="77A185FE" w14:textId="4FD7DC68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5 or more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0A9E60E1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50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76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95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78F75819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1F72" w:rsidRPr="00923AB2" w14:paraId="2F654E4B" w14:textId="77777777" w:rsidTr="000165EB">
        <w:trPr>
          <w:trHeight w:val="23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14:paraId="2ADE5B67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b/>
                <w:bCs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b/>
                <w:bCs/>
                <w:color w:val="000000" w:themeColor="text1"/>
                <w:sz w:val="24"/>
                <w:szCs w:val="24"/>
              </w:rPr>
              <w:t>History of treatment </w:t>
            </w:r>
          </w:p>
        </w:tc>
      </w:tr>
      <w:tr w:rsidR="008D1F72" w:rsidRPr="00923AB2" w14:paraId="00440682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5C795ED9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Electroconvulsive therapy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37388F3D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0FDBD9ED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242</w:t>
            </w:r>
          </w:p>
        </w:tc>
      </w:tr>
      <w:tr w:rsidR="000165EB" w:rsidRPr="00923AB2" w14:paraId="40F5CCAE" w14:textId="77777777" w:rsidTr="000165EB">
        <w:trPr>
          <w:trHeight w:val="220"/>
        </w:trPr>
        <w:tc>
          <w:tcPr>
            <w:tcW w:w="1" w:type="pct"/>
            <w:gridSpan w:val="2"/>
            <w:shd w:val="clear" w:color="auto" w:fill="auto"/>
            <w:noWrap/>
            <w:vAlign w:val="center"/>
            <w:hideMark/>
          </w:tcPr>
          <w:p w14:paraId="24F07227" w14:textId="075E94D9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No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3758006F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461579FE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165EB" w:rsidRPr="00923AB2" w14:paraId="014C439D" w14:textId="77777777" w:rsidTr="000165EB">
        <w:trPr>
          <w:trHeight w:val="220"/>
        </w:trPr>
        <w:tc>
          <w:tcPr>
            <w:tcW w:w="1" w:type="pct"/>
            <w:gridSpan w:val="2"/>
            <w:shd w:val="clear" w:color="auto" w:fill="auto"/>
            <w:noWrap/>
            <w:vAlign w:val="center"/>
            <w:hideMark/>
          </w:tcPr>
          <w:p w14:paraId="6C92628A" w14:textId="5280F244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Yes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46DB2D49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52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75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06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61652BC0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1F72" w:rsidRPr="00923AB2" w14:paraId="60F252E9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65CA8FDC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Psychotherapy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26FDE31C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74FE7599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492</w:t>
            </w:r>
          </w:p>
        </w:tc>
      </w:tr>
      <w:tr w:rsidR="000165EB" w:rsidRPr="00923AB2" w14:paraId="4ECDBF43" w14:textId="77777777" w:rsidTr="000165EB">
        <w:trPr>
          <w:trHeight w:val="220"/>
        </w:trPr>
        <w:tc>
          <w:tcPr>
            <w:tcW w:w="1" w:type="pct"/>
            <w:gridSpan w:val="2"/>
            <w:shd w:val="clear" w:color="auto" w:fill="auto"/>
            <w:noWrap/>
            <w:vAlign w:val="center"/>
            <w:hideMark/>
          </w:tcPr>
          <w:p w14:paraId="469FEE3C" w14:textId="27F6500B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No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00834BFE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4806FABB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165EB" w:rsidRPr="00923AB2" w14:paraId="58F2B3EC" w14:textId="77777777" w:rsidTr="000165EB">
        <w:trPr>
          <w:trHeight w:val="220"/>
        </w:trPr>
        <w:tc>
          <w:tcPr>
            <w:tcW w:w="1" w:type="pct"/>
            <w:gridSpan w:val="2"/>
            <w:shd w:val="clear" w:color="auto" w:fill="auto"/>
            <w:noWrap/>
            <w:vAlign w:val="center"/>
            <w:hideMark/>
          </w:tcPr>
          <w:p w14:paraId="1D888FDF" w14:textId="2F696E45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Yes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1B04123D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51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46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94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063C78CB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1F72" w:rsidRPr="00923AB2" w14:paraId="1E31AEDF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71ED5D11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Other treatment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3A184A70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50EC8EDE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66</w:t>
            </w:r>
          </w:p>
        </w:tc>
      </w:tr>
      <w:tr w:rsidR="000165EB" w:rsidRPr="00923AB2" w14:paraId="62791286" w14:textId="77777777" w:rsidTr="000165EB">
        <w:trPr>
          <w:trHeight w:val="220"/>
        </w:trPr>
        <w:tc>
          <w:tcPr>
            <w:tcW w:w="1" w:type="pct"/>
            <w:gridSpan w:val="2"/>
            <w:shd w:val="clear" w:color="auto" w:fill="auto"/>
            <w:noWrap/>
            <w:vAlign w:val="center"/>
            <w:hideMark/>
          </w:tcPr>
          <w:p w14:paraId="08BD8639" w14:textId="5ADF10EE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No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69D2EAFB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5B8D9AD0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165EB" w:rsidRPr="00923AB2" w14:paraId="0CAAFF3D" w14:textId="77777777" w:rsidTr="000165EB">
        <w:trPr>
          <w:trHeight w:val="220"/>
        </w:trPr>
        <w:tc>
          <w:tcPr>
            <w:tcW w:w="1" w:type="pct"/>
            <w:gridSpan w:val="2"/>
            <w:shd w:val="clear" w:color="auto" w:fill="auto"/>
            <w:noWrap/>
            <w:vAlign w:val="center"/>
            <w:hideMark/>
          </w:tcPr>
          <w:p w14:paraId="7DE09429" w14:textId="3A995773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Yes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2BA0F204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62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07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58714683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1F72" w:rsidRPr="00923AB2" w14:paraId="795CF3E1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170E6D00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Treatment satisfaction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score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1F78686D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99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83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18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694AE5C0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911</w:t>
            </w:r>
          </w:p>
        </w:tc>
      </w:tr>
      <w:tr w:rsidR="008D1F72" w:rsidRPr="00923AB2" w14:paraId="1CE9A103" w14:textId="77777777" w:rsidTr="000165EB">
        <w:trPr>
          <w:trHeight w:val="23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14:paraId="7E04E59D" w14:textId="7673529C" w:rsidR="000E7F91" w:rsidRPr="00923AB2" w:rsidRDefault="00DC22DF" w:rsidP="00731B56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b/>
                <w:bCs/>
                <w:color w:val="000000" w:themeColor="text1"/>
                <w:sz w:val="24"/>
                <w:szCs w:val="24"/>
              </w:rPr>
              <w:t>Other ind</w:t>
            </w:r>
            <w:r w:rsidR="00731B56">
              <w:rPr>
                <w:rFonts w:eastAsia="Times New Roman" w:cs="Tahoma"/>
                <w:b/>
                <w:bCs/>
                <w:color w:val="000000" w:themeColor="text1"/>
                <w:sz w:val="24"/>
                <w:szCs w:val="24"/>
              </w:rPr>
              <w:t>ic</w:t>
            </w:r>
            <w:r w:rsidRPr="00923AB2">
              <w:rPr>
                <w:rFonts w:eastAsia="Times New Roman" w:cs="Tahoma"/>
                <w:b/>
                <w:bCs/>
                <w:color w:val="000000" w:themeColor="text1"/>
                <w:sz w:val="24"/>
                <w:szCs w:val="24"/>
              </w:rPr>
              <w:t>es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1F72" w:rsidRPr="00923AB2" w14:paraId="1EEBC751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49D2B5FF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proofErr w:type="spellStart"/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Charlson</w:t>
            </w:r>
            <w:proofErr w:type="spellEnd"/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 Comorbidity index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score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339CE389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10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95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26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24D1C7D4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195</w:t>
            </w:r>
          </w:p>
        </w:tc>
      </w:tr>
      <w:tr w:rsidR="008D1F72" w:rsidRPr="00923AB2" w14:paraId="0B418276" w14:textId="77777777" w:rsidTr="000165EB">
        <w:trPr>
          <w:trHeight w:val="23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564A23D9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Psychosocial score </w:t>
            </w:r>
            <w:r w:rsidRPr="00923AB2">
              <w:rPr>
                <w:rFonts w:eastAsia="Times New Roman" w:cs="Angsana New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score</w:t>
            </w:r>
            <w:r w:rsidRPr="00923AB2">
              <w:rPr>
                <w:rFonts w:eastAsia="Times New Roman" w:cs="Angsan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754E2939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93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86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52907767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046</w:t>
            </w:r>
            <w:r w:rsidR="002079B5" w:rsidRPr="00923AB2">
              <w:rPr>
                <w:rFonts w:eastAsia="Times New Roman" w:cs="Tahoma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8D1F72" w:rsidRPr="00923AB2" w14:paraId="67368598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6B36ACC0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Weapons and toxic chemicals accessibility score </w:t>
            </w:r>
            <w:r w:rsidRPr="00923AB2">
              <w:rPr>
                <w:rFonts w:eastAsia="Times New Roman" w:cs="Angsana New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score</w:t>
            </w:r>
            <w:r w:rsidRPr="00923AB2">
              <w:rPr>
                <w:rFonts w:eastAsia="Times New Roman" w:cs="Angsan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2B8E3152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98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95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02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0906DC1A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438</w:t>
            </w:r>
          </w:p>
        </w:tc>
      </w:tr>
    </w:tbl>
    <w:bookmarkEnd w:id="7"/>
    <w:p w14:paraId="09FAFD14" w14:textId="6969C994" w:rsidR="000E7F91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Theme="minorEastAsia" w:cs="Times New Roman"/>
          <w:color w:val="000000" w:themeColor="text1"/>
          <w:sz w:val="24"/>
          <w:szCs w:val="24"/>
          <w:lang w:eastAsia="zh-CN"/>
        </w:rPr>
      </w:pPr>
      <w:r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lastRenderedPageBreak/>
        <w:t>1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One US dollar approximately equals </w:t>
      </w:r>
      <w:r w:rsidRPr="00923AB2">
        <w:rPr>
          <w:rFonts w:cs="Times New Roman"/>
          <w:color w:val="000000" w:themeColor="text1"/>
          <w:sz w:val="24"/>
          <w:szCs w:val="24"/>
        </w:rPr>
        <w:t>32 Thai baht</w:t>
      </w:r>
      <w:r w:rsidR="000165EB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>.</w:t>
      </w:r>
      <w:r w:rsidR="000165EB" w:rsidRPr="00923AB2">
        <w:rPr>
          <w:rFonts w:cs="Times New Roman"/>
          <w:color w:val="000000" w:themeColor="text1"/>
          <w:sz w:val="24"/>
          <w:szCs w:val="24"/>
          <w:vertAlign w:val="superscript"/>
        </w:rPr>
        <w:t xml:space="preserve"> 2</w:t>
      </w:r>
      <w:r w:rsidR="000165EB" w:rsidRPr="00923AB2">
        <w:rPr>
          <w:rFonts w:cs="Times New Roman"/>
          <w:color w:val="000000" w:themeColor="text1"/>
          <w:sz w:val="24"/>
          <w:szCs w:val="24"/>
        </w:rPr>
        <w:t>AMA is a combined medication</w:t>
      </w:r>
      <w:r w:rsidR="000165EB" w:rsidRPr="00923AB2">
        <w:rPr>
          <w:rFonts w:cs="Angsana New"/>
          <w:color w:val="000000" w:themeColor="text1"/>
          <w:sz w:val="24"/>
          <w:szCs w:val="24"/>
          <w:cs/>
        </w:rPr>
        <w:t xml:space="preserve">: </w:t>
      </w:r>
      <w:r w:rsidR="000165EB" w:rsidRPr="00923AB2">
        <w:rPr>
          <w:rFonts w:cs="Times New Roman"/>
          <w:color w:val="000000" w:themeColor="text1"/>
          <w:sz w:val="24"/>
          <w:szCs w:val="24"/>
        </w:rPr>
        <w:t xml:space="preserve">amobarbital </w:t>
      </w:r>
      <w:r w:rsidR="000165EB" w:rsidRPr="00923AB2">
        <w:rPr>
          <w:rFonts w:cs="Times New Roman"/>
          <w:color w:val="000000" w:themeColor="text1"/>
          <w:sz w:val="24"/>
          <w:szCs w:val="24"/>
          <w:cs/>
        </w:rPr>
        <w:t xml:space="preserve">50 </w:t>
      </w:r>
      <w:r w:rsidR="000165EB" w:rsidRPr="00923AB2">
        <w:rPr>
          <w:rFonts w:cs="Times New Roman"/>
          <w:color w:val="000000" w:themeColor="text1"/>
          <w:sz w:val="24"/>
          <w:szCs w:val="24"/>
        </w:rPr>
        <w:t>mg and chlorpromazine</w:t>
      </w:r>
      <w:r w:rsidR="000165EB" w:rsidRPr="00923AB2">
        <w:rPr>
          <w:rFonts w:cs="Angsana New"/>
          <w:color w:val="000000" w:themeColor="text1"/>
          <w:sz w:val="24"/>
          <w:szCs w:val="24"/>
          <w:cs/>
        </w:rPr>
        <w:t xml:space="preserve"> </w:t>
      </w:r>
      <w:r w:rsidR="000165EB" w:rsidRPr="00923AB2">
        <w:rPr>
          <w:rFonts w:cs="Times New Roman"/>
          <w:color w:val="000000" w:themeColor="text1"/>
          <w:sz w:val="24"/>
          <w:szCs w:val="24"/>
        </w:rPr>
        <w:t>HCl</w:t>
      </w:r>
      <w:r w:rsidR="000165EB" w:rsidRPr="00923AB2">
        <w:rPr>
          <w:rFonts w:cs="Times New Roman"/>
          <w:color w:val="000000" w:themeColor="text1"/>
          <w:sz w:val="24"/>
          <w:szCs w:val="24"/>
          <w:cs/>
        </w:rPr>
        <w:t xml:space="preserve"> </w:t>
      </w:r>
      <w:r w:rsidR="000165EB" w:rsidRPr="00923AB2">
        <w:rPr>
          <w:rFonts w:cs="Times New Roman"/>
          <w:color w:val="000000" w:themeColor="text1"/>
          <w:sz w:val="24"/>
          <w:szCs w:val="24"/>
        </w:rPr>
        <w:t>25 mg</w:t>
      </w:r>
      <w:r w:rsidR="000165EB" w:rsidRPr="00923AB2">
        <w:rPr>
          <w:rFonts w:cs="Times New Roman"/>
          <w:color w:val="000000" w:themeColor="text1"/>
          <w:sz w:val="24"/>
          <w:szCs w:val="24"/>
          <w:cs/>
        </w:rPr>
        <w:t>.</w:t>
      </w:r>
      <w:r w:rsidR="000165EB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proofErr w:type="spellStart"/>
      <w:r w:rsidR="000165EB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t>a</w:t>
      </w:r>
      <w:r w:rsidR="000165EB" w:rsidRPr="00923AB2">
        <w:rPr>
          <w:rFonts w:cs="Times New Roman"/>
          <w:i/>
          <w:iCs/>
          <w:color w:val="000000" w:themeColor="text1"/>
          <w:sz w:val="24"/>
          <w:szCs w:val="24"/>
        </w:rPr>
        <w:t>P</w:t>
      </w:r>
      <w:proofErr w:type="spellEnd"/>
      <w:r w:rsidR="000165EB" w:rsidRPr="00923AB2">
        <w:rPr>
          <w:rFonts w:cs="Times New Roman"/>
          <w:color w:val="000000" w:themeColor="text1"/>
          <w:sz w:val="24"/>
          <w:szCs w:val="24"/>
        </w:rPr>
        <w:t xml:space="preserve"> &lt; 0.05</w:t>
      </w:r>
      <w:r w:rsidR="000165EB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>.</w:t>
      </w:r>
      <w:r w:rsidR="000165EB" w:rsidRPr="00923AB2">
        <w:rPr>
          <w:rFonts w:cs="Times New Roman"/>
          <w:color w:val="000000" w:themeColor="text1"/>
          <w:sz w:val="24"/>
          <w:szCs w:val="24"/>
        </w:rPr>
        <w:t xml:space="preserve"> OR</w:t>
      </w:r>
      <w:r w:rsidR="000165EB" w:rsidRPr="00923AB2">
        <w:rPr>
          <w:rFonts w:cs="Times New Roman"/>
          <w:color w:val="000000" w:themeColor="text1"/>
          <w:sz w:val="24"/>
          <w:szCs w:val="24"/>
          <w:cs/>
        </w:rPr>
        <w:t xml:space="preserve">: </w:t>
      </w:r>
      <w:r w:rsidR="000165EB" w:rsidRPr="00923AB2">
        <w:rPr>
          <w:rFonts w:cs="Times New Roman"/>
          <w:color w:val="000000" w:themeColor="text1"/>
          <w:sz w:val="24"/>
          <w:szCs w:val="24"/>
        </w:rPr>
        <w:t>Odds ratio; CI</w:t>
      </w:r>
      <w:r w:rsidR="000165EB" w:rsidRPr="00923AB2">
        <w:rPr>
          <w:rFonts w:cs="Times New Roman"/>
          <w:color w:val="000000" w:themeColor="text1"/>
          <w:sz w:val="24"/>
          <w:szCs w:val="24"/>
          <w:cs/>
        </w:rPr>
        <w:t xml:space="preserve">: </w:t>
      </w:r>
      <w:r w:rsidR="000165EB" w:rsidRPr="00923AB2">
        <w:rPr>
          <w:rFonts w:cs="Times New Roman"/>
          <w:color w:val="000000" w:themeColor="text1"/>
          <w:sz w:val="24"/>
          <w:szCs w:val="24"/>
        </w:rPr>
        <w:t>Confidence interval</w:t>
      </w:r>
      <w:r w:rsidR="000165EB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>.</w:t>
      </w:r>
    </w:p>
    <w:p w14:paraId="7CCB9119" w14:textId="77777777" w:rsidR="000E7F91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923AB2">
        <w:rPr>
          <w:rFonts w:cs="Angsana New"/>
          <w:b/>
          <w:bCs/>
          <w:color w:val="000000" w:themeColor="text1"/>
          <w:sz w:val="24"/>
          <w:szCs w:val="24"/>
          <w:cs/>
        </w:rPr>
        <w:br w:type="page"/>
      </w:r>
    </w:p>
    <w:p w14:paraId="288A6C10" w14:textId="002D1309" w:rsidR="000E7F91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Theme="minorEastAsia" w:cs="Times New Roman"/>
          <w:b/>
          <w:bCs/>
          <w:color w:val="000000" w:themeColor="text1"/>
          <w:sz w:val="24"/>
          <w:szCs w:val="24"/>
          <w:lang w:eastAsia="zh-CN"/>
        </w:rPr>
      </w:pPr>
      <w:r w:rsidRPr="00923AB2">
        <w:rPr>
          <w:rFonts w:cs="Times New Roman"/>
          <w:b/>
          <w:bCs/>
          <w:color w:val="000000" w:themeColor="text1"/>
          <w:sz w:val="24"/>
          <w:szCs w:val="24"/>
        </w:rPr>
        <w:lastRenderedPageBreak/>
        <w:t>Table 3</w:t>
      </w:r>
      <w:r w:rsidRPr="00923AB2">
        <w:rPr>
          <w:rFonts w:cs="Angsana New"/>
          <w:b/>
          <w:bCs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cs="Times New Roman"/>
          <w:b/>
          <w:bCs/>
          <w:color w:val="000000" w:themeColor="text1"/>
          <w:sz w:val="24"/>
          <w:szCs w:val="24"/>
        </w:rPr>
        <w:t>Factors associated with suicidal risk in multivariable</w:t>
      </w:r>
      <w:r w:rsidRPr="00923AB2">
        <w:rPr>
          <w:rFonts w:cs="Angsana New"/>
          <w:b/>
          <w:bCs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eastAsia="MinionPro-Capt" w:cs="Times New Roman"/>
          <w:b/>
          <w:bCs/>
          <w:color w:val="000000" w:themeColor="text1"/>
          <w:sz w:val="24"/>
          <w:szCs w:val="24"/>
        </w:rPr>
        <w:t>analysis</w:t>
      </w:r>
      <w:r w:rsidRPr="00923AB2">
        <w:rPr>
          <w:rFonts w:eastAsia="MinionPro-Capt" w:cs="Times New Roman"/>
          <w:b/>
          <w:bCs/>
          <w:color w:val="000000" w:themeColor="text1"/>
          <w:sz w:val="24"/>
          <w:szCs w:val="24"/>
          <w:cs/>
        </w:rPr>
        <w:t xml:space="preserve"> (</w:t>
      </w:r>
      <w:r w:rsidRPr="00923AB2">
        <w:rPr>
          <w:rFonts w:eastAsia="MinionPro-Capt" w:cs="Times New Roman"/>
          <w:b/>
          <w:bCs/>
          <w:i/>
          <w:iCs/>
          <w:color w:val="000000" w:themeColor="text1"/>
          <w:sz w:val="24"/>
          <w:szCs w:val="24"/>
        </w:rPr>
        <w:t>n</w:t>
      </w:r>
      <w:r w:rsidR="007B73D4" w:rsidRPr="00923AB2">
        <w:rPr>
          <w:rFonts w:eastAsiaTheme="minorEastAsia" w:cs="Times New Roman"/>
          <w:b/>
          <w:bCs/>
          <w:i/>
          <w:iCs/>
          <w:color w:val="000000" w:themeColor="text1"/>
          <w:sz w:val="24"/>
          <w:szCs w:val="24"/>
          <w:lang w:eastAsia="zh-CN"/>
        </w:rPr>
        <w:t xml:space="preserve"> </w:t>
      </w:r>
      <w:r w:rsidRPr="00923AB2">
        <w:rPr>
          <w:rFonts w:eastAsia="MinionPro-Capt" w:cs="Times New Roman"/>
          <w:b/>
          <w:bCs/>
          <w:color w:val="000000" w:themeColor="text1"/>
          <w:sz w:val="24"/>
          <w:szCs w:val="24"/>
          <w:cs/>
        </w:rPr>
        <w:t>=</w:t>
      </w:r>
      <w:r w:rsidR="007B73D4" w:rsidRPr="00923AB2">
        <w:rPr>
          <w:rFonts w:eastAsiaTheme="minorEastAsia" w:cs="Times New Roman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Pr="00923AB2">
        <w:rPr>
          <w:rFonts w:eastAsia="MinionPro-Capt" w:cs="Times New Roman"/>
          <w:b/>
          <w:bCs/>
          <w:color w:val="000000" w:themeColor="text1"/>
          <w:sz w:val="24"/>
          <w:szCs w:val="24"/>
        </w:rPr>
        <w:t>212</w:t>
      </w:r>
      <w:r w:rsidR="00FA080B" w:rsidRPr="00923AB2">
        <w:rPr>
          <w:rFonts w:eastAsia="MinionPro-Capt" w:cs="Times New Roman"/>
          <w:b/>
          <w:bCs/>
          <w:color w:val="000000" w:themeColor="text1"/>
          <w:sz w:val="24"/>
          <w:szCs w:val="24"/>
          <w:cs/>
        </w:rPr>
        <w:t>)</w:t>
      </w:r>
    </w:p>
    <w:tbl>
      <w:tblPr>
        <w:tblW w:w="5197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04"/>
        <w:gridCol w:w="2195"/>
        <w:gridCol w:w="1042"/>
        <w:gridCol w:w="1580"/>
      </w:tblGrid>
      <w:tr w:rsidR="008D1F72" w:rsidRPr="00923AB2" w14:paraId="67C0706A" w14:textId="77777777" w:rsidTr="00FA080B">
        <w:trPr>
          <w:trHeight w:val="285"/>
        </w:trPr>
        <w:tc>
          <w:tcPr>
            <w:tcW w:w="255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05E94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Characteristics</w:t>
            </w:r>
          </w:p>
        </w:tc>
        <w:tc>
          <w:tcPr>
            <w:tcW w:w="244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93985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Multivariable ordinal logistic regression</w:t>
            </w:r>
            <w:r w:rsidRPr="00923AB2">
              <w:rPr>
                <w:rFonts w:eastAsia="Times New Roman" w:cs="Angsana New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</w:tr>
      <w:tr w:rsidR="008D1F72" w:rsidRPr="00923AB2" w14:paraId="6BC0C4F0" w14:textId="77777777" w:rsidTr="00FA080B">
        <w:trPr>
          <w:trHeight w:val="285"/>
        </w:trPr>
        <w:tc>
          <w:tcPr>
            <w:tcW w:w="255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CA58F30" w14:textId="77777777" w:rsidR="000E7F91" w:rsidRPr="00923AB2" w:rsidRDefault="000E7F91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307DE" w14:textId="19FBD5B4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23AB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aOR</w:t>
            </w:r>
            <w:proofErr w:type="spellEnd"/>
            <w:r w:rsidRPr="00923AB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23AB2"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923AB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5%</w:t>
            </w:r>
            <w:r w:rsidRPr="00923AB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CI</w:t>
            </w:r>
            <w:r w:rsidR="00923AB2"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1AAEA" w14:textId="3F304E68" w:rsidR="000E7F91" w:rsidRPr="00923AB2" w:rsidRDefault="00FA080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923AB2">
              <w:rPr>
                <w:rFonts w:eastAsiaTheme="minorEastAs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851139" w:rsidRPr="00923AB2"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value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59068FA0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Pseudo </w:t>
            </w:r>
            <w:r w:rsidRPr="00923AB2">
              <w:rPr>
                <w:rFonts w:eastAsia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R</w:t>
            </w:r>
            <w:r w:rsidRPr="00923AB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8D1F72" w:rsidRPr="00923AB2" w14:paraId="0456CD68" w14:textId="77777777" w:rsidTr="00FA080B">
        <w:trPr>
          <w:trHeight w:val="285"/>
        </w:trPr>
        <w:tc>
          <w:tcPr>
            <w:tcW w:w="2552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026E5" w14:textId="6AEF9F98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Age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 xml:space="preserve"> 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per 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 xml:space="preserve"> </w:t>
            </w:r>
            <w:proofErr w:type="spellStart"/>
            <w:r w:rsidR="00FA080B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>yr</w:t>
            </w:r>
            <w:proofErr w:type="spellEnd"/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increase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136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0F4D5" w14:textId="4EF178BA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 xml:space="preserve">95 </w:t>
            </w:r>
            <w:r w:rsidR="00923AB2"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92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99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D80D2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031</w:t>
            </w:r>
            <w:r w:rsidR="002079B5" w:rsidRPr="00923AB2">
              <w:rPr>
                <w:rFonts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</w:tcBorders>
            <w:shd w:val="clear" w:color="000000" w:fill="FFFFFF"/>
          </w:tcPr>
          <w:p w14:paraId="6673D247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2084</w:t>
            </w:r>
          </w:p>
        </w:tc>
      </w:tr>
      <w:tr w:rsidR="008D1F72" w:rsidRPr="00923AB2" w14:paraId="352BDDC7" w14:textId="77777777" w:rsidTr="00FA080B">
        <w:trPr>
          <w:trHeight w:val="285"/>
        </w:trPr>
        <w:tc>
          <w:tcPr>
            <w:tcW w:w="2552" w:type="pct"/>
            <w:shd w:val="clear" w:color="000000" w:fill="FFFFFF"/>
            <w:noWrap/>
            <w:vAlign w:val="center"/>
            <w:hideMark/>
          </w:tcPr>
          <w:p w14:paraId="1112B992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Current major depressive episode</w:t>
            </w:r>
          </w:p>
        </w:tc>
        <w:tc>
          <w:tcPr>
            <w:tcW w:w="1136" w:type="pct"/>
            <w:shd w:val="clear" w:color="000000" w:fill="FFFFFF"/>
            <w:noWrap/>
            <w:vAlign w:val="center"/>
            <w:hideMark/>
          </w:tcPr>
          <w:p w14:paraId="1665BEA7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26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 xml:space="preserve">88 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05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178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59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494" w:type="pct"/>
            <w:shd w:val="clear" w:color="000000" w:fill="FFFFFF"/>
            <w:noWrap/>
            <w:vAlign w:val="center"/>
            <w:hideMark/>
          </w:tcPr>
          <w:p w14:paraId="584FD160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001</w:t>
            </w:r>
            <w:r w:rsidR="002079B5" w:rsidRPr="00923AB2">
              <w:rPr>
                <w:rFonts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18" w:type="pct"/>
            <w:vMerge/>
            <w:shd w:val="clear" w:color="000000" w:fill="FFFFFF"/>
          </w:tcPr>
          <w:p w14:paraId="09203F5F" w14:textId="77777777" w:rsidR="000E7F91" w:rsidRPr="00923AB2" w:rsidRDefault="000E7F91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D1F72" w:rsidRPr="00923AB2" w14:paraId="12A221A6" w14:textId="77777777" w:rsidTr="00FA080B">
        <w:trPr>
          <w:trHeight w:val="285"/>
        </w:trPr>
        <w:tc>
          <w:tcPr>
            <w:tcW w:w="2552" w:type="pct"/>
            <w:shd w:val="clear" w:color="000000" w:fill="FFFFFF"/>
            <w:noWrap/>
            <w:vAlign w:val="center"/>
            <w:hideMark/>
          </w:tcPr>
          <w:p w14:paraId="6EE7F2F5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Received fluoxetine in previous month</w:t>
            </w:r>
          </w:p>
        </w:tc>
        <w:tc>
          <w:tcPr>
            <w:tcW w:w="1136" w:type="pct"/>
            <w:shd w:val="clear" w:color="000000" w:fill="FFFFFF"/>
            <w:noWrap/>
            <w:vAlign w:val="center"/>
            <w:hideMark/>
          </w:tcPr>
          <w:p w14:paraId="53608EC6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18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 xml:space="preserve">59 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76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77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494" w:type="pct"/>
            <w:shd w:val="clear" w:color="000000" w:fill="FFFFFF"/>
            <w:noWrap/>
            <w:vAlign w:val="center"/>
            <w:hideMark/>
          </w:tcPr>
          <w:p w14:paraId="3A521FD1" w14:textId="05CA6C01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&lt;</w:t>
            </w:r>
            <w:r w:rsidR="00FA080B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001</w:t>
            </w:r>
            <w:r w:rsidR="002079B5" w:rsidRPr="00923AB2">
              <w:rPr>
                <w:rFonts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18" w:type="pct"/>
            <w:vMerge/>
            <w:shd w:val="clear" w:color="000000" w:fill="FFFFFF"/>
          </w:tcPr>
          <w:p w14:paraId="7B9B5F40" w14:textId="77777777" w:rsidR="000E7F91" w:rsidRPr="00923AB2" w:rsidRDefault="000E7F91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D1F72" w:rsidRPr="00923AB2" w14:paraId="213D4470" w14:textId="77777777" w:rsidTr="00FA080B">
        <w:trPr>
          <w:trHeight w:val="285"/>
        </w:trPr>
        <w:tc>
          <w:tcPr>
            <w:tcW w:w="2552" w:type="pct"/>
            <w:shd w:val="clear" w:color="000000" w:fill="FFFFFF"/>
            <w:noWrap/>
            <w:vAlign w:val="center"/>
            <w:hideMark/>
          </w:tcPr>
          <w:p w14:paraId="70F19978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Received lithium carbonate in previous month</w:t>
            </w:r>
          </w:p>
        </w:tc>
        <w:tc>
          <w:tcPr>
            <w:tcW w:w="1136" w:type="pct"/>
            <w:shd w:val="clear" w:color="000000" w:fill="FFFFFF"/>
            <w:noWrap/>
            <w:vAlign w:val="center"/>
            <w:hideMark/>
          </w:tcPr>
          <w:p w14:paraId="7F998B53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 xml:space="preserve">97 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01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494" w:type="pct"/>
            <w:shd w:val="clear" w:color="000000" w:fill="FFFFFF"/>
            <w:noWrap/>
            <w:vAlign w:val="center"/>
            <w:hideMark/>
          </w:tcPr>
          <w:p w14:paraId="4082DD5F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032</w:t>
            </w:r>
            <w:r w:rsidR="002079B5" w:rsidRPr="00923AB2">
              <w:rPr>
                <w:rFonts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18" w:type="pct"/>
            <w:vMerge/>
            <w:shd w:val="clear" w:color="000000" w:fill="FFFFFF"/>
          </w:tcPr>
          <w:p w14:paraId="777366D7" w14:textId="77777777" w:rsidR="000E7F91" w:rsidRPr="00923AB2" w:rsidRDefault="000E7F91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D1F72" w:rsidRPr="00923AB2" w14:paraId="76AF3637" w14:textId="77777777" w:rsidTr="00FA080B">
        <w:trPr>
          <w:trHeight w:val="285"/>
        </w:trPr>
        <w:tc>
          <w:tcPr>
            <w:tcW w:w="2552" w:type="pct"/>
            <w:shd w:val="clear" w:color="000000" w:fill="FFFFFF"/>
            <w:noWrap/>
            <w:vAlign w:val="center"/>
            <w:hideMark/>
          </w:tcPr>
          <w:p w14:paraId="467739C1" w14:textId="22E236D9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Charlson</w:t>
            </w:r>
            <w:proofErr w:type="spellEnd"/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comorbidity index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per </w:t>
            </w:r>
            <w:proofErr w:type="gramStart"/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122744"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point</w:t>
            </w:r>
            <w:proofErr w:type="gramEnd"/>
            <w:r w:rsidR="00122744"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increase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136" w:type="pct"/>
            <w:shd w:val="clear" w:color="000000" w:fill="FFFFFF"/>
            <w:noWrap/>
            <w:vAlign w:val="center"/>
            <w:hideMark/>
          </w:tcPr>
          <w:p w14:paraId="66EF7C60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20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 xml:space="preserve"> (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03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40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494" w:type="pct"/>
            <w:shd w:val="clear" w:color="000000" w:fill="FFFFFF"/>
            <w:noWrap/>
            <w:vAlign w:val="center"/>
            <w:hideMark/>
          </w:tcPr>
          <w:p w14:paraId="0C8351DC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020</w:t>
            </w:r>
            <w:r w:rsidR="002079B5" w:rsidRPr="00923AB2">
              <w:rPr>
                <w:rFonts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18" w:type="pct"/>
            <w:vMerge/>
            <w:shd w:val="clear" w:color="000000" w:fill="FFFFFF"/>
          </w:tcPr>
          <w:p w14:paraId="24E81660" w14:textId="77777777" w:rsidR="000E7F91" w:rsidRPr="00923AB2" w:rsidRDefault="000E7F91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BC08C8D" w14:textId="438DB234" w:rsidR="004C32A8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923AB2">
        <w:rPr>
          <w:rFonts w:cs="Angsana New"/>
          <w:color w:val="000000" w:themeColor="text1"/>
          <w:sz w:val="24"/>
          <w:szCs w:val="24"/>
          <w:vertAlign w:val="superscript"/>
        </w:rPr>
        <w:t>1</w:t>
      </w:r>
      <w:r w:rsidRPr="00923AB2">
        <w:rPr>
          <w:rFonts w:cs="Times New Roman"/>
          <w:color w:val="000000" w:themeColor="text1"/>
          <w:sz w:val="24"/>
          <w:szCs w:val="24"/>
        </w:rPr>
        <w:t>Multivariable analysis with backward elimination with selected variables in univariable analysis included sex, age, schizophrenia with secondary depression, lifetime psychotic disorder, current major depressive episode, c</w:t>
      </w:r>
      <w:r w:rsidR="00FA080B" w:rsidRPr="00923AB2">
        <w:rPr>
          <w:rFonts w:cs="Times New Roman"/>
          <w:color w:val="000000" w:themeColor="text1"/>
          <w:sz w:val="24"/>
          <w:szCs w:val="24"/>
        </w:rPr>
        <w:t>hlorpromazine, trifluoperazine</w:t>
      </w:r>
      <w:r w:rsidR="00FA080B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>,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 AMA, fluoxetine, lithium carbonate, level of medication compliance, electroconvulsive therapy, </w:t>
      </w:r>
      <w:proofErr w:type="spellStart"/>
      <w:r w:rsidRPr="00923AB2">
        <w:rPr>
          <w:rFonts w:cs="Times New Roman"/>
          <w:color w:val="000000" w:themeColor="text1"/>
          <w:sz w:val="24"/>
          <w:szCs w:val="24"/>
        </w:rPr>
        <w:t>Charlson</w:t>
      </w:r>
      <w:proofErr w:type="spellEnd"/>
      <w:r w:rsidRPr="00923AB2">
        <w:rPr>
          <w:rFonts w:cs="Times New Roman"/>
          <w:color w:val="000000" w:themeColor="text1"/>
          <w:sz w:val="24"/>
          <w:szCs w:val="24"/>
        </w:rPr>
        <w:t xml:space="preserve"> comorbidity index, and psychosocial score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  <w:r w:rsidR="00FA080B" w:rsidRPr="00923AB2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A080B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t>a</w:t>
      </w:r>
      <w:r w:rsidR="00FA080B" w:rsidRPr="00923AB2">
        <w:rPr>
          <w:rFonts w:cs="Times New Roman"/>
          <w:i/>
          <w:iCs/>
          <w:color w:val="000000" w:themeColor="text1"/>
          <w:sz w:val="24"/>
          <w:szCs w:val="24"/>
        </w:rPr>
        <w:t>P</w:t>
      </w:r>
      <w:proofErr w:type="spellEnd"/>
      <w:r w:rsidR="00FA080B" w:rsidRPr="00923AB2">
        <w:rPr>
          <w:rFonts w:cs="Times New Roman"/>
          <w:color w:val="000000" w:themeColor="text1"/>
          <w:sz w:val="24"/>
          <w:szCs w:val="24"/>
        </w:rPr>
        <w:t xml:space="preserve"> &lt; 0.05</w:t>
      </w:r>
      <w:r w:rsidR="00FA080B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 xml:space="preserve">. </w:t>
      </w:r>
      <w:proofErr w:type="spellStart"/>
      <w:r w:rsidR="00FA080B" w:rsidRPr="00923AB2">
        <w:rPr>
          <w:rFonts w:cs="Times New Roman"/>
          <w:color w:val="000000" w:themeColor="text1"/>
          <w:sz w:val="24"/>
          <w:szCs w:val="24"/>
        </w:rPr>
        <w:t>aOR</w:t>
      </w:r>
      <w:proofErr w:type="spellEnd"/>
      <w:r w:rsidR="00FA080B" w:rsidRPr="00923AB2">
        <w:rPr>
          <w:rFonts w:cs="Times New Roman"/>
          <w:color w:val="000000" w:themeColor="text1"/>
          <w:sz w:val="24"/>
          <w:szCs w:val="24"/>
          <w:cs/>
        </w:rPr>
        <w:t xml:space="preserve">: </w:t>
      </w:r>
      <w:r w:rsidR="00FA080B" w:rsidRPr="00923AB2">
        <w:rPr>
          <w:rFonts w:cs="Times New Roman"/>
          <w:color w:val="000000" w:themeColor="text1"/>
          <w:sz w:val="24"/>
          <w:szCs w:val="24"/>
        </w:rPr>
        <w:t>Adjusted odds ratio; CI</w:t>
      </w:r>
      <w:r w:rsidR="00FA080B" w:rsidRPr="00923AB2">
        <w:rPr>
          <w:rFonts w:cs="Times New Roman"/>
          <w:color w:val="000000" w:themeColor="text1"/>
          <w:sz w:val="24"/>
          <w:szCs w:val="24"/>
          <w:cs/>
        </w:rPr>
        <w:t xml:space="preserve">: </w:t>
      </w:r>
      <w:r w:rsidR="00FA080B" w:rsidRPr="00923AB2">
        <w:rPr>
          <w:rFonts w:cs="Times New Roman"/>
          <w:color w:val="000000" w:themeColor="text1"/>
          <w:sz w:val="24"/>
          <w:szCs w:val="24"/>
        </w:rPr>
        <w:t>Confidence interval</w:t>
      </w:r>
      <w:r w:rsidR="00FA080B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>.</w:t>
      </w:r>
    </w:p>
    <w:sectPr w:rsidR="004C32A8" w:rsidRPr="00923AB2" w:rsidSect="001F45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DA465" w14:textId="77777777" w:rsidR="00043C55" w:rsidRDefault="00043C55">
      <w:pPr>
        <w:spacing w:after="0" w:line="240" w:lineRule="auto"/>
      </w:pPr>
      <w:r>
        <w:separator/>
      </w:r>
    </w:p>
  </w:endnote>
  <w:endnote w:type="continuationSeparator" w:id="0">
    <w:p w14:paraId="45E36E54" w14:textId="77777777" w:rsidR="00043C55" w:rsidRDefault="0004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Niramit AS">
    <w:panose1 w:val="020B0604020202020204"/>
    <w:charset w:val="00"/>
    <w:family w:val="auto"/>
    <w:pitch w:val="variable"/>
    <w:sig w:usb0="A100006F" w:usb1="5000204A" w:usb2="00000000" w:usb3="00000000" w:csb0="00010183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GDJE G+ Arial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PS"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TimesNewRomanPS"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Capt">
    <w:panose1 w:val="020B0604020202020204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5916674"/>
      <w:docPartObj>
        <w:docPartGallery w:val="Page Numbers (Bottom of Page)"/>
        <w:docPartUnique/>
      </w:docPartObj>
    </w:sdtPr>
    <w:sdtEndPr>
      <w:rPr>
        <w:rFonts w:cs="Times New Roman"/>
        <w:noProof/>
        <w:sz w:val="20"/>
        <w:szCs w:val="20"/>
      </w:rPr>
    </w:sdtEndPr>
    <w:sdtContent>
      <w:p w14:paraId="1220C9CD" w14:textId="03913068" w:rsidR="00704F34" w:rsidRPr="0095694F" w:rsidRDefault="00704F34" w:rsidP="00531D58">
        <w:pPr>
          <w:pStyle w:val="a6"/>
          <w:rPr>
            <w:rFonts w:cs="Times New Roman"/>
            <w:sz w:val="20"/>
            <w:szCs w:val="20"/>
          </w:rPr>
        </w:pPr>
        <w:r>
          <w:rPr>
            <w:color w:val="000000"/>
            <w:sz w:val="24"/>
            <w:szCs w:val="24"/>
          </w:rPr>
          <w:tab/>
        </w:r>
        <w:r w:rsidRPr="00226C48">
          <w:rPr>
            <w:rFonts w:cs="Times New Roman"/>
            <w:sz w:val="20"/>
            <w:szCs w:val="20"/>
          </w:rPr>
          <w:fldChar w:fldCharType="begin"/>
        </w:r>
        <w:r w:rsidRPr="00226C48">
          <w:rPr>
            <w:rFonts w:cs="Times New Roman"/>
            <w:sz w:val="20"/>
            <w:szCs w:val="20"/>
          </w:rPr>
          <w:instrText xml:space="preserve"> PAGE   \</w:instrText>
        </w:r>
        <w:r w:rsidRPr="00226C48">
          <w:rPr>
            <w:rFonts w:cs="Angsana New"/>
            <w:sz w:val="20"/>
            <w:szCs w:val="20"/>
            <w:cs/>
          </w:rPr>
          <w:instrText xml:space="preserve">* </w:instrText>
        </w:r>
        <w:r w:rsidRPr="00226C48">
          <w:rPr>
            <w:rFonts w:cs="Times New Roman"/>
            <w:sz w:val="20"/>
            <w:szCs w:val="20"/>
          </w:rPr>
          <w:instrText xml:space="preserve">MERGEFORMAT </w:instrText>
        </w:r>
        <w:r w:rsidRPr="00226C48">
          <w:rPr>
            <w:rFonts w:cs="Times New Roman"/>
            <w:sz w:val="20"/>
            <w:szCs w:val="20"/>
          </w:rPr>
          <w:fldChar w:fldCharType="separate"/>
        </w:r>
        <w:r w:rsidR="00731B56">
          <w:rPr>
            <w:rFonts w:cs="Times New Roman"/>
            <w:noProof/>
            <w:sz w:val="20"/>
            <w:szCs w:val="20"/>
          </w:rPr>
          <w:t>1</w:t>
        </w:r>
        <w:r w:rsidRPr="00226C48">
          <w:rPr>
            <w:rFonts w:cs="Times New Roman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FF0E1" w14:textId="77777777" w:rsidR="00704F34" w:rsidRDefault="00704F34">
    <w:pPr>
      <w:pStyle w:val="a6"/>
    </w:pPr>
  </w:p>
  <w:p w14:paraId="3788A914" w14:textId="77777777" w:rsidR="00704F34" w:rsidRDefault="00704F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63131" w14:textId="77777777" w:rsidR="00704F34" w:rsidRPr="0095694F" w:rsidRDefault="00704F34" w:rsidP="0095694F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ED8B1" w14:textId="77777777" w:rsidR="00704F34" w:rsidRDefault="00704F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E5B9C" w14:textId="77777777" w:rsidR="00043C55" w:rsidRDefault="00043C55">
      <w:pPr>
        <w:spacing w:after="0" w:line="240" w:lineRule="auto"/>
      </w:pPr>
      <w:r>
        <w:separator/>
      </w:r>
    </w:p>
  </w:footnote>
  <w:footnote w:type="continuationSeparator" w:id="0">
    <w:p w14:paraId="5BFE4D45" w14:textId="77777777" w:rsidR="00043C55" w:rsidRDefault="00043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5695D" w14:textId="77777777" w:rsidR="00704F34" w:rsidRDefault="00704F34">
    <w:pPr>
      <w:pStyle w:val="a8"/>
    </w:pPr>
  </w:p>
  <w:p w14:paraId="4317E87B" w14:textId="77777777" w:rsidR="00704F34" w:rsidRDefault="00704F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03418" w14:textId="77777777" w:rsidR="00704F34" w:rsidRPr="0049037B" w:rsidRDefault="00704F34">
    <w:pPr>
      <w:rPr>
        <w:rFonts w:eastAsiaTheme="minorEastAsia"/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8649D" w14:textId="77777777" w:rsidR="00704F34" w:rsidRDefault="00704F3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517A8"/>
    <w:multiLevelType w:val="hybridMultilevel"/>
    <w:tmpl w:val="90B4BCFC"/>
    <w:lvl w:ilvl="0" w:tplc="C63C84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20B3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206EC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E2E143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EC32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C3C3D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A068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2E12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19A33D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F4D39"/>
    <w:multiLevelType w:val="hybridMultilevel"/>
    <w:tmpl w:val="7A66407A"/>
    <w:lvl w:ilvl="0" w:tplc="492EB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D89A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A077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C18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E39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58DD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2F9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5821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CE07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1030"/>
    <w:multiLevelType w:val="hybridMultilevel"/>
    <w:tmpl w:val="522CC8B2"/>
    <w:lvl w:ilvl="0" w:tplc="1CF4342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D7BABB28" w:tentative="1">
      <w:start w:val="1"/>
      <w:numFmt w:val="lowerLetter"/>
      <w:lvlText w:val="%2."/>
      <w:lvlJc w:val="left"/>
      <w:pPr>
        <w:ind w:left="1800" w:hanging="360"/>
      </w:pPr>
    </w:lvl>
    <w:lvl w:ilvl="2" w:tplc="98C8B24E" w:tentative="1">
      <w:start w:val="1"/>
      <w:numFmt w:val="lowerRoman"/>
      <w:lvlText w:val="%3."/>
      <w:lvlJc w:val="right"/>
      <w:pPr>
        <w:ind w:left="2520" w:hanging="180"/>
      </w:pPr>
    </w:lvl>
    <w:lvl w:ilvl="3" w:tplc="E5DCCD9A" w:tentative="1">
      <w:start w:val="1"/>
      <w:numFmt w:val="decimal"/>
      <w:lvlText w:val="%4."/>
      <w:lvlJc w:val="left"/>
      <w:pPr>
        <w:ind w:left="3240" w:hanging="360"/>
      </w:pPr>
    </w:lvl>
    <w:lvl w:ilvl="4" w:tplc="2A0A18F8" w:tentative="1">
      <w:start w:val="1"/>
      <w:numFmt w:val="lowerLetter"/>
      <w:lvlText w:val="%5."/>
      <w:lvlJc w:val="left"/>
      <w:pPr>
        <w:ind w:left="3960" w:hanging="360"/>
      </w:pPr>
    </w:lvl>
    <w:lvl w:ilvl="5" w:tplc="6A3283AE" w:tentative="1">
      <w:start w:val="1"/>
      <w:numFmt w:val="lowerRoman"/>
      <w:lvlText w:val="%6."/>
      <w:lvlJc w:val="right"/>
      <w:pPr>
        <w:ind w:left="4680" w:hanging="180"/>
      </w:pPr>
    </w:lvl>
    <w:lvl w:ilvl="6" w:tplc="0C6496C4" w:tentative="1">
      <w:start w:val="1"/>
      <w:numFmt w:val="decimal"/>
      <w:lvlText w:val="%7."/>
      <w:lvlJc w:val="left"/>
      <w:pPr>
        <w:ind w:left="5400" w:hanging="360"/>
      </w:pPr>
    </w:lvl>
    <w:lvl w:ilvl="7" w:tplc="55422A6C" w:tentative="1">
      <w:start w:val="1"/>
      <w:numFmt w:val="lowerLetter"/>
      <w:lvlText w:val="%8."/>
      <w:lvlJc w:val="left"/>
      <w:pPr>
        <w:ind w:left="6120" w:hanging="360"/>
      </w:pPr>
    </w:lvl>
    <w:lvl w:ilvl="8" w:tplc="EFDA19F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431904"/>
    <w:multiLevelType w:val="multilevel"/>
    <w:tmpl w:val="23F60C3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605B58"/>
    <w:multiLevelType w:val="hybridMultilevel"/>
    <w:tmpl w:val="AF1C74A2"/>
    <w:lvl w:ilvl="0" w:tplc="CE9A9C52">
      <w:start w:val="1"/>
      <w:numFmt w:val="decimal"/>
      <w:lvlText w:val="%1."/>
      <w:lvlJc w:val="left"/>
      <w:pPr>
        <w:ind w:left="720" w:hanging="360"/>
      </w:pPr>
      <w:rPr>
        <w:rFonts w:ascii="TH Niramit AS" w:eastAsia="宋体" w:hAnsi="TH Niramit AS" w:cs="TH Niramit AS"/>
        <w:b w:val="0"/>
        <w:bCs w:val="0"/>
      </w:rPr>
    </w:lvl>
    <w:lvl w:ilvl="1" w:tplc="87262E8C">
      <w:start w:val="1"/>
      <w:numFmt w:val="lowerLetter"/>
      <w:lvlText w:val="%2."/>
      <w:lvlJc w:val="left"/>
      <w:pPr>
        <w:ind w:left="1440" w:hanging="360"/>
      </w:pPr>
    </w:lvl>
    <w:lvl w:ilvl="2" w:tplc="1A5A5190">
      <w:start w:val="1"/>
      <w:numFmt w:val="lowerRoman"/>
      <w:lvlText w:val="%3."/>
      <w:lvlJc w:val="right"/>
      <w:pPr>
        <w:ind w:left="2160" w:hanging="180"/>
      </w:pPr>
    </w:lvl>
    <w:lvl w:ilvl="3" w:tplc="5E6E1DA4">
      <w:start w:val="1"/>
      <w:numFmt w:val="decimal"/>
      <w:lvlText w:val="%4."/>
      <w:lvlJc w:val="left"/>
      <w:pPr>
        <w:ind w:left="2880" w:hanging="360"/>
      </w:pPr>
    </w:lvl>
    <w:lvl w:ilvl="4" w:tplc="869EBFEC">
      <w:start w:val="1"/>
      <w:numFmt w:val="lowerLetter"/>
      <w:lvlText w:val="%5."/>
      <w:lvlJc w:val="left"/>
      <w:pPr>
        <w:ind w:left="3600" w:hanging="360"/>
      </w:pPr>
    </w:lvl>
    <w:lvl w:ilvl="5" w:tplc="4F30382A">
      <w:start w:val="1"/>
      <w:numFmt w:val="lowerRoman"/>
      <w:lvlText w:val="%6."/>
      <w:lvlJc w:val="right"/>
      <w:pPr>
        <w:ind w:left="4320" w:hanging="180"/>
      </w:pPr>
    </w:lvl>
    <w:lvl w:ilvl="6" w:tplc="F93872EE">
      <w:start w:val="1"/>
      <w:numFmt w:val="decimal"/>
      <w:lvlText w:val="%7."/>
      <w:lvlJc w:val="left"/>
      <w:pPr>
        <w:ind w:left="5040" w:hanging="360"/>
      </w:pPr>
    </w:lvl>
    <w:lvl w:ilvl="7" w:tplc="ABAEA042">
      <w:start w:val="1"/>
      <w:numFmt w:val="lowerLetter"/>
      <w:lvlText w:val="%8."/>
      <w:lvlJc w:val="left"/>
      <w:pPr>
        <w:ind w:left="5760" w:hanging="360"/>
      </w:pPr>
    </w:lvl>
    <w:lvl w:ilvl="8" w:tplc="ADA62BA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16800"/>
    <w:multiLevelType w:val="hybridMultilevel"/>
    <w:tmpl w:val="1D2EE01E"/>
    <w:lvl w:ilvl="0" w:tplc="9012899A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756886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0856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030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8A5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F67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3A3C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30D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5A53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A2BF7"/>
    <w:multiLevelType w:val="hybridMultilevel"/>
    <w:tmpl w:val="AF1C74A2"/>
    <w:lvl w:ilvl="0" w:tplc="98765E10">
      <w:start w:val="1"/>
      <w:numFmt w:val="decimal"/>
      <w:lvlText w:val="%1."/>
      <w:lvlJc w:val="left"/>
      <w:pPr>
        <w:ind w:left="720" w:hanging="360"/>
      </w:pPr>
      <w:rPr>
        <w:rFonts w:ascii="TH Niramit AS" w:eastAsia="宋体" w:hAnsi="TH Niramit AS" w:cs="TH Niramit AS"/>
        <w:b w:val="0"/>
        <w:bCs w:val="0"/>
      </w:rPr>
    </w:lvl>
    <w:lvl w:ilvl="1" w:tplc="0A3CFBB6">
      <w:start w:val="1"/>
      <w:numFmt w:val="lowerLetter"/>
      <w:lvlText w:val="%2."/>
      <w:lvlJc w:val="left"/>
      <w:pPr>
        <w:ind w:left="1440" w:hanging="360"/>
      </w:pPr>
    </w:lvl>
    <w:lvl w:ilvl="2" w:tplc="12ACBDAE">
      <w:start w:val="1"/>
      <w:numFmt w:val="lowerRoman"/>
      <w:lvlText w:val="%3."/>
      <w:lvlJc w:val="right"/>
      <w:pPr>
        <w:ind w:left="2160" w:hanging="180"/>
      </w:pPr>
    </w:lvl>
    <w:lvl w:ilvl="3" w:tplc="6E787C26">
      <w:start w:val="1"/>
      <w:numFmt w:val="decimal"/>
      <w:lvlText w:val="%4."/>
      <w:lvlJc w:val="left"/>
      <w:pPr>
        <w:ind w:left="2880" w:hanging="360"/>
      </w:pPr>
    </w:lvl>
    <w:lvl w:ilvl="4" w:tplc="32D80680">
      <w:start w:val="1"/>
      <w:numFmt w:val="lowerLetter"/>
      <w:lvlText w:val="%5."/>
      <w:lvlJc w:val="left"/>
      <w:pPr>
        <w:ind w:left="3600" w:hanging="360"/>
      </w:pPr>
    </w:lvl>
    <w:lvl w:ilvl="5" w:tplc="CC3E15A0">
      <w:start w:val="1"/>
      <w:numFmt w:val="lowerRoman"/>
      <w:lvlText w:val="%6."/>
      <w:lvlJc w:val="right"/>
      <w:pPr>
        <w:ind w:left="4320" w:hanging="180"/>
      </w:pPr>
    </w:lvl>
    <w:lvl w:ilvl="6" w:tplc="00FADFC8">
      <w:start w:val="1"/>
      <w:numFmt w:val="decimal"/>
      <w:lvlText w:val="%7."/>
      <w:lvlJc w:val="left"/>
      <w:pPr>
        <w:ind w:left="5040" w:hanging="360"/>
      </w:pPr>
    </w:lvl>
    <w:lvl w:ilvl="7" w:tplc="B30A377C">
      <w:start w:val="1"/>
      <w:numFmt w:val="lowerLetter"/>
      <w:lvlText w:val="%8."/>
      <w:lvlJc w:val="left"/>
      <w:pPr>
        <w:ind w:left="5760" w:hanging="360"/>
      </w:pPr>
    </w:lvl>
    <w:lvl w:ilvl="8" w:tplc="E304C3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bordersDoNotSurroundHeader/>
  <w:bordersDoNotSurroundFooter/>
  <w:hideSpellingError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Hepat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  <w:docVar w:name="MachineID" w:val="198|203|197|186|198|197|200|198|197|187|202|197|189|205|197|187|206|"/>
    <w:docVar w:name="Username" w:val="Editor"/>
  </w:docVars>
  <w:rsids>
    <w:rsidRoot w:val="00F91984"/>
    <w:rsid w:val="00003598"/>
    <w:rsid w:val="0000469C"/>
    <w:rsid w:val="000050CA"/>
    <w:rsid w:val="00006379"/>
    <w:rsid w:val="00014070"/>
    <w:rsid w:val="000165EB"/>
    <w:rsid w:val="00016815"/>
    <w:rsid w:val="00016E64"/>
    <w:rsid w:val="000230B2"/>
    <w:rsid w:val="00024180"/>
    <w:rsid w:val="00031FED"/>
    <w:rsid w:val="00043C55"/>
    <w:rsid w:val="00044764"/>
    <w:rsid w:val="00044B58"/>
    <w:rsid w:val="0004686F"/>
    <w:rsid w:val="00046E4F"/>
    <w:rsid w:val="00051494"/>
    <w:rsid w:val="000537F1"/>
    <w:rsid w:val="000560F0"/>
    <w:rsid w:val="00056BDC"/>
    <w:rsid w:val="000649D8"/>
    <w:rsid w:val="00067092"/>
    <w:rsid w:val="00071144"/>
    <w:rsid w:val="0007330B"/>
    <w:rsid w:val="000736D1"/>
    <w:rsid w:val="000744CD"/>
    <w:rsid w:val="00074ADA"/>
    <w:rsid w:val="000758D7"/>
    <w:rsid w:val="00080D21"/>
    <w:rsid w:val="00087CA9"/>
    <w:rsid w:val="00093D94"/>
    <w:rsid w:val="000965E3"/>
    <w:rsid w:val="000966CD"/>
    <w:rsid w:val="000A0D0C"/>
    <w:rsid w:val="000A1627"/>
    <w:rsid w:val="000A2A11"/>
    <w:rsid w:val="000A5ECD"/>
    <w:rsid w:val="000A761A"/>
    <w:rsid w:val="000B542A"/>
    <w:rsid w:val="000B66F0"/>
    <w:rsid w:val="000C0687"/>
    <w:rsid w:val="000C3F7E"/>
    <w:rsid w:val="000D24D0"/>
    <w:rsid w:val="000D2747"/>
    <w:rsid w:val="000D3156"/>
    <w:rsid w:val="000D6E10"/>
    <w:rsid w:val="000E0C4C"/>
    <w:rsid w:val="000E1E8C"/>
    <w:rsid w:val="000E3654"/>
    <w:rsid w:val="000E7F91"/>
    <w:rsid w:val="000F0B01"/>
    <w:rsid w:val="000F0E1C"/>
    <w:rsid w:val="000F2866"/>
    <w:rsid w:val="000F3544"/>
    <w:rsid w:val="00100D48"/>
    <w:rsid w:val="00101C62"/>
    <w:rsid w:val="00111079"/>
    <w:rsid w:val="00114EAF"/>
    <w:rsid w:val="001163E1"/>
    <w:rsid w:val="00122744"/>
    <w:rsid w:val="00123E28"/>
    <w:rsid w:val="00124487"/>
    <w:rsid w:val="00125C42"/>
    <w:rsid w:val="00126E25"/>
    <w:rsid w:val="00127DC1"/>
    <w:rsid w:val="001319CC"/>
    <w:rsid w:val="00131D87"/>
    <w:rsid w:val="001320AB"/>
    <w:rsid w:val="00134BA5"/>
    <w:rsid w:val="00136F5A"/>
    <w:rsid w:val="00137E7D"/>
    <w:rsid w:val="00142CB8"/>
    <w:rsid w:val="00146B46"/>
    <w:rsid w:val="001501F1"/>
    <w:rsid w:val="0015049A"/>
    <w:rsid w:val="00152B5E"/>
    <w:rsid w:val="00153BBF"/>
    <w:rsid w:val="001565B8"/>
    <w:rsid w:val="00156CD7"/>
    <w:rsid w:val="001615C1"/>
    <w:rsid w:val="00161DF3"/>
    <w:rsid w:val="00165291"/>
    <w:rsid w:val="001670D9"/>
    <w:rsid w:val="00170A3E"/>
    <w:rsid w:val="00173BA4"/>
    <w:rsid w:val="00174DAB"/>
    <w:rsid w:val="00176FCF"/>
    <w:rsid w:val="00181B0E"/>
    <w:rsid w:val="00182D46"/>
    <w:rsid w:val="00183B9D"/>
    <w:rsid w:val="00184E0F"/>
    <w:rsid w:val="00184FE5"/>
    <w:rsid w:val="001865D0"/>
    <w:rsid w:val="001873F6"/>
    <w:rsid w:val="001904A6"/>
    <w:rsid w:val="00194746"/>
    <w:rsid w:val="00194CCD"/>
    <w:rsid w:val="00195475"/>
    <w:rsid w:val="0019674D"/>
    <w:rsid w:val="00197988"/>
    <w:rsid w:val="001A1300"/>
    <w:rsid w:val="001A1B0D"/>
    <w:rsid w:val="001A52E5"/>
    <w:rsid w:val="001B00B3"/>
    <w:rsid w:val="001B385E"/>
    <w:rsid w:val="001B3BB4"/>
    <w:rsid w:val="001B4E13"/>
    <w:rsid w:val="001B5FD6"/>
    <w:rsid w:val="001B61DD"/>
    <w:rsid w:val="001C1943"/>
    <w:rsid w:val="001C19CA"/>
    <w:rsid w:val="001C413F"/>
    <w:rsid w:val="001D2D20"/>
    <w:rsid w:val="001D37B3"/>
    <w:rsid w:val="001D6CB2"/>
    <w:rsid w:val="001D72DB"/>
    <w:rsid w:val="001E2313"/>
    <w:rsid w:val="001E6039"/>
    <w:rsid w:val="001E709D"/>
    <w:rsid w:val="001F0AC6"/>
    <w:rsid w:val="001F4546"/>
    <w:rsid w:val="001F7AC1"/>
    <w:rsid w:val="0020204C"/>
    <w:rsid w:val="00203A38"/>
    <w:rsid w:val="00206113"/>
    <w:rsid w:val="002079B5"/>
    <w:rsid w:val="002103D8"/>
    <w:rsid w:val="00210AA3"/>
    <w:rsid w:val="00213852"/>
    <w:rsid w:val="00214240"/>
    <w:rsid w:val="0021603A"/>
    <w:rsid w:val="0021782B"/>
    <w:rsid w:val="00223259"/>
    <w:rsid w:val="00224CAD"/>
    <w:rsid w:val="00226C48"/>
    <w:rsid w:val="00230698"/>
    <w:rsid w:val="00235064"/>
    <w:rsid w:val="0023657F"/>
    <w:rsid w:val="00236EAB"/>
    <w:rsid w:val="00242AE7"/>
    <w:rsid w:val="00244A01"/>
    <w:rsid w:val="00245EF3"/>
    <w:rsid w:val="002471A5"/>
    <w:rsid w:val="00252A7B"/>
    <w:rsid w:val="00253804"/>
    <w:rsid w:val="00253FD3"/>
    <w:rsid w:val="002540EB"/>
    <w:rsid w:val="00257478"/>
    <w:rsid w:val="0026193D"/>
    <w:rsid w:val="00262783"/>
    <w:rsid w:val="0026410A"/>
    <w:rsid w:val="00264734"/>
    <w:rsid w:val="00264EC6"/>
    <w:rsid w:val="00265261"/>
    <w:rsid w:val="002657E0"/>
    <w:rsid w:val="00276075"/>
    <w:rsid w:val="00281243"/>
    <w:rsid w:val="00283A48"/>
    <w:rsid w:val="00284009"/>
    <w:rsid w:val="00285F11"/>
    <w:rsid w:val="002912DC"/>
    <w:rsid w:val="00291EFD"/>
    <w:rsid w:val="00292BB1"/>
    <w:rsid w:val="002937EB"/>
    <w:rsid w:val="002938F4"/>
    <w:rsid w:val="00296790"/>
    <w:rsid w:val="002A089C"/>
    <w:rsid w:val="002A34A2"/>
    <w:rsid w:val="002B48E0"/>
    <w:rsid w:val="002B587B"/>
    <w:rsid w:val="002B6AB3"/>
    <w:rsid w:val="002D023B"/>
    <w:rsid w:val="002D2852"/>
    <w:rsid w:val="002E05BF"/>
    <w:rsid w:val="002E05DF"/>
    <w:rsid w:val="002E540A"/>
    <w:rsid w:val="002F0A8B"/>
    <w:rsid w:val="002F1AC9"/>
    <w:rsid w:val="002F5D46"/>
    <w:rsid w:val="002F6457"/>
    <w:rsid w:val="002F73E3"/>
    <w:rsid w:val="002F752F"/>
    <w:rsid w:val="00303383"/>
    <w:rsid w:val="003047AA"/>
    <w:rsid w:val="00306F59"/>
    <w:rsid w:val="00307475"/>
    <w:rsid w:val="003101CD"/>
    <w:rsid w:val="00311A0E"/>
    <w:rsid w:val="00311E8A"/>
    <w:rsid w:val="003227C3"/>
    <w:rsid w:val="003241AB"/>
    <w:rsid w:val="0032575B"/>
    <w:rsid w:val="00326447"/>
    <w:rsid w:val="003264C0"/>
    <w:rsid w:val="00327D98"/>
    <w:rsid w:val="00330B0D"/>
    <w:rsid w:val="00333970"/>
    <w:rsid w:val="00334603"/>
    <w:rsid w:val="00335CFB"/>
    <w:rsid w:val="00335DB8"/>
    <w:rsid w:val="00344FFE"/>
    <w:rsid w:val="003521E3"/>
    <w:rsid w:val="0035428C"/>
    <w:rsid w:val="00356079"/>
    <w:rsid w:val="00356452"/>
    <w:rsid w:val="00357664"/>
    <w:rsid w:val="00360001"/>
    <w:rsid w:val="00360911"/>
    <w:rsid w:val="00362E74"/>
    <w:rsid w:val="00373FCE"/>
    <w:rsid w:val="00374F82"/>
    <w:rsid w:val="00377CE3"/>
    <w:rsid w:val="00380861"/>
    <w:rsid w:val="00382443"/>
    <w:rsid w:val="00382A9B"/>
    <w:rsid w:val="003857BD"/>
    <w:rsid w:val="0038789A"/>
    <w:rsid w:val="00390E68"/>
    <w:rsid w:val="0039166F"/>
    <w:rsid w:val="003922CA"/>
    <w:rsid w:val="00392CE1"/>
    <w:rsid w:val="00394178"/>
    <w:rsid w:val="003A079C"/>
    <w:rsid w:val="003A2294"/>
    <w:rsid w:val="003A2B88"/>
    <w:rsid w:val="003A5BD3"/>
    <w:rsid w:val="003A7CDC"/>
    <w:rsid w:val="003B10B0"/>
    <w:rsid w:val="003B1E56"/>
    <w:rsid w:val="003B22E5"/>
    <w:rsid w:val="003B2417"/>
    <w:rsid w:val="003B3921"/>
    <w:rsid w:val="003B6264"/>
    <w:rsid w:val="003C1AF0"/>
    <w:rsid w:val="003C44C4"/>
    <w:rsid w:val="003C5621"/>
    <w:rsid w:val="003D05AA"/>
    <w:rsid w:val="003D0B33"/>
    <w:rsid w:val="003D20F1"/>
    <w:rsid w:val="003D3CF1"/>
    <w:rsid w:val="003D4F1A"/>
    <w:rsid w:val="003D663B"/>
    <w:rsid w:val="003E2734"/>
    <w:rsid w:val="003E444A"/>
    <w:rsid w:val="003E6912"/>
    <w:rsid w:val="003E7495"/>
    <w:rsid w:val="003E7C0C"/>
    <w:rsid w:val="003F2E0D"/>
    <w:rsid w:val="003F307A"/>
    <w:rsid w:val="003F366F"/>
    <w:rsid w:val="003F45EC"/>
    <w:rsid w:val="003F57B4"/>
    <w:rsid w:val="003F68B2"/>
    <w:rsid w:val="00400DA9"/>
    <w:rsid w:val="0040279D"/>
    <w:rsid w:val="0040755B"/>
    <w:rsid w:val="00411284"/>
    <w:rsid w:val="00416087"/>
    <w:rsid w:val="00417EF7"/>
    <w:rsid w:val="00421660"/>
    <w:rsid w:val="00422966"/>
    <w:rsid w:val="004254D4"/>
    <w:rsid w:val="00426D5B"/>
    <w:rsid w:val="004421A1"/>
    <w:rsid w:val="00445116"/>
    <w:rsid w:val="00446155"/>
    <w:rsid w:val="004464D2"/>
    <w:rsid w:val="00446715"/>
    <w:rsid w:val="00451177"/>
    <w:rsid w:val="004530E9"/>
    <w:rsid w:val="00453938"/>
    <w:rsid w:val="00456DF8"/>
    <w:rsid w:val="00460C5A"/>
    <w:rsid w:val="00460E5C"/>
    <w:rsid w:val="00464D7E"/>
    <w:rsid w:val="00466939"/>
    <w:rsid w:val="0048686F"/>
    <w:rsid w:val="00486AC4"/>
    <w:rsid w:val="00486BA4"/>
    <w:rsid w:val="00486F0B"/>
    <w:rsid w:val="0049037B"/>
    <w:rsid w:val="004906A0"/>
    <w:rsid w:val="00494703"/>
    <w:rsid w:val="00494E27"/>
    <w:rsid w:val="004A06C1"/>
    <w:rsid w:val="004A1CE2"/>
    <w:rsid w:val="004A271F"/>
    <w:rsid w:val="004A6055"/>
    <w:rsid w:val="004A7392"/>
    <w:rsid w:val="004B3521"/>
    <w:rsid w:val="004C1C23"/>
    <w:rsid w:val="004C32A8"/>
    <w:rsid w:val="004C396C"/>
    <w:rsid w:val="004C452C"/>
    <w:rsid w:val="004C637A"/>
    <w:rsid w:val="004C7184"/>
    <w:rsid w:val="004D2153"/>
    <w:rsid w:val="004D3ED8"/>
    <w:rsid w:val="004D58FB"/>
    <w:rsid w:val="004D59BD"/>
    <w:rsid w:val="004E14EB"/>
    <w:rsid w:val="004E2B11"/>
    <w:rsid w:val="004E54AA"/>
    <w:rsid w:val="004E74B6"/>
    <w:rsid w:val="004F380A"/>
    <w:rsid w:val="004F3BDC"/>
    <w:rsid w:val="004F4CC4"/>
    <w:rsid w:val="004F53BC"/>
    <w:rsid w:val="004F6D7E"/>
    <w:rsid w:val="00501B7B"/>
    <w:rsid w:val="0050284B"/>
    <w:rsid w:val="00510D98"/>
    <w:rsid w:val="00511D6D"/>
    <w:rsid w:val="00513714"/>
    <w:rsid w:val="00514E74"/>
    <w:rsid w:val="00517B41"/>
    <w:rsid w:val="0052266C"/>
    <w:rsid w:val="0052326A"/>
    <w:rsid w:val="005275D6"/>
    <w:rsid w:val="00530C58"/>
    <w:rsid w:val="00531489"/>
    <w:rsid w:val="00531D58"/>
    <w:rsid w:val="00532413"/>
    <w:rsid w:val="00535ED7"/>
    <w:rsid w:val="00540819"/>
    <w:rsid w:val="00541D0D"/>
    <w:rsid w:val="00544F6F"/>
    <w:rsid w:val="0054573C"/>
    <w:rsid w:val="00546FFD"/>
    <w:rsid w:val="00550CE7"/>
    <w:rsid w:val="00552DF6"/>
    <w:rsid w:val="005555C0"/>
    <w:rsid w:val="00557A5F"/>
    <w:rsid w:val="00557E3A"/>
    <w:rsid w:val="005615A4"/>
    <w:rsid w:val="0056587A"/>
    <w:rsid w:val="00566A1D"/>
    <w:rsid w:val="00570884"/>
    <w:rsid w:val="00574C19"/>
    <w:rsid w:val="00576920"/>
    <w:rsid w:val="00576973"/>
    <w:rsid w:val="00580E04"/>
    <w:rsid w:val="0059002C"/>
    <w:rsid w:val="00596152"/>
    <w:rsid w:val="005A02A3"/>
    <w:rsid w:val="005A2AD9"/>
    <w:rsid w:val="005A3115"/>
    <w:rsid w:val="005A3A47"/>
    <w:rsid w:val="005A57BC"/>
    <w:rsid w:val="005A57E8"/>
    <w:rsid w:val="005A5D4A"/>
    <w:rsid w:val="005A72C9"/>
    <w:rsid w:val="005B2724"/>
    <w:rsid w:val="005B3FBD"/>
    <w:rsid w:val="005C28F3"/>
    <w:rsid w:val="005C32BF"/>
    <w:rsid w:val="005C38DA"/>
    <w:rsid w:val="005C64DE"/>
    <w:rsid w:val="005D1C13"/>
    <w:rsid w:val="005D2301"/>
    <w:rsid w:val="005D46D8"/>
    <w:rsid w:val="005D48CA"/>
    <w:rsid w:val="005D5288"/>
    <w:rsid w:val="005D6A56"/>
    <w:rsid w:val="005D6B4A"/>
    <w:rsid w:val="005D7BA8"/>
    <w:rsid w:val="005E062E"/>
    <w:rsid w:val="005E2B5A"/>
    <w:rsid w:val="005E3188"/>
    <w:rsid w:val="005E48F9"/>
    <w:rsid w:val="005E6D73"/>
    <w:rsid w:val="005E7666"/>
    <w:rsid w:val="005E7D8B"/>
    <w:rsid w:val="005F7147"/>
    <w:rsid w:val="0060196B"/>
    <w:rsid w:val="00606434"/>
    <w:rsid w:val="00606E67"/>
    <w:rsid w:val="00611018"/>
    <w:rsid w:val="00612608"/>
    <w:rsid w:val="00620619"/>
    <w:rsid w:val="00622FFC"/>
    <w:rsid w:val="00623CCF"/>
    <w:rsid w:val="00631CE0"/>
    <w:rsid w:val="006350AF"/>
    <w:rsid w:val="00644403"/>
    <w:rsid w:val="00645FEB"/>
    <w:rsid w:val="0065115D"/>
    <w:rsid w:val="00660307"/>
    <w:rsid w:val="00660734"/>
    <w:rsid w:val="00661EE0"/>
    <w:rsid w:val="006649DB"/>
    <w:rsid w:val="00670185"/>
    <w:rsid w:val="00670195"/>
    <w:rsid w:val="00671BD0"/>
    <w:rsid w:val="006734E2"/>
    <w:rsid w:val="00673BAC"/>
    <w:rsid w:val="0067546C"/>
    <w:rsid w:val="00676BA3"/>
    <w:rsid w:val="00677833"/>
    <w:rsid w:val="0067786A"/>
    <w:rsid w:val="00681C12"/>
    <w:rsid w:val="00681D0D"/>
    <w:rsid w:val="006826D1"/>
    <w:rsid w:val="0068392F"/>
    <w:rsid w:val="0068398D"/>
    <w:rsid w:val="00683EEA"/>
    <w:rsid w:val="00684563"/>
    <w:rsid w:val="006875D5"/>
    <w:rsid w:val="00687BB5"/>
    <w:rsid w:val="00697AD7"/>
    <w:rsid w:val="006A1425"/>
    <w:rsid w:val="006A2765"/>
    <w:rsid w:val="006A3D4F"/>
    <w:rsid w:val="006A56D1"/>
    <w:rsid w:val="006B0E00"/>
    <w:rsid w:val="006B1443"/>
    <w:rsid w:val="006B33AE"/>
    <w:rsid w:val="006B6D1E"/>
    <w:rsid w:val="006B76CD"/>
    <w:rsid w:val="006C0B0D"/>
    <w:rsid w:val="006C3BA2"/>
    <w:rsid w:val="006D1FC8"/>
    <w:rsid w:val="006D4450"/>
    <w:rsid w:val="006D58CC"/>
    <w:rsid w:val="006D6F58"/>
    <w:rsid w:val="006D734D"/>
    <w:rsid w:val="006E0C86"/>
    <w:rsid w:val="006E24A4"/>
    <w:rsid w:val="006E3E0C"/>
    <w:rsid w:val="006E4B6D"/>
    <w:rsid w:val="006E5292"/>
    <w:rsid w:val="006E6FE7"/>
    <w:rsid w:val="006F0332"/>
    <w:rsid w:val="006F03B3"/>
    <w:rsid w:val="006F177F"/>
    <w:rsid w:val="006F36E8"/>
    <w:rsid w:val="006F4753"/>
    <w:rsid w:val="006F477F"/>
    <w:rsid w:val="006F7881"/>
    <w:rsid w:val="006F7E0E"/>
    <w:rsid w:val="007012FD"/>
    <w:rsid w:val="00702858"/>
    <w:rsid w:val="00704704"/>
    <w:rsid w:val="00704F34"/>
    <w:rsid w:val="00712048"/>
    <w:rsid w:val="00714FF1"/>
    <w:rsid w:val="0072083B"/>
    <w:rsid w:val="0072592B"/>
    <w:rsid w:val="0072601C"/>
    <w:rsid w:val="0072701D"/>
    <w:rsid w:val="007309EE"/>
    <w:rsid w:val="00731B56"/>
    <w:rsid w:val="007325C9"/>
    <w:rsid w:val="00732D8C"/>
    <w:rsid w:val="007348A9"/>
    <w:rsid w:val="00740800"/>
    <w:rsid w:val="00740E38"/>
    <w:rsid w:val="00742783"/>
    <w:rsid w:val="00743769"/>
    <w:rsid w:val="00743C9D"/>
    <w:rsid w:val="00744957"/>
    <w:rsid w:val="00744A7C"/>
    <w:rsid w:val="0074722A"/>
    <w:rsid w:val="00751408"/>
    <w:rsid w:val="00757BF2"/>
    <w:rsid w:val="0076126F"/>
    <w:rsid w:val="00763DCD"/>
    <w:rsid w:val="00764139"/>
    <w:rsid w:val="00770B34"/>
    <w:rsid w:val="007725A4"/>
    <w:rsid w:val="00773BE3"/>
    <w:rsid w:val="0077473F"/>
    <w:rsid w:val="00787560"/>
    <w:rsid w:val="00790FF4"/>
    <w:rsid w:val="007915B7"/>
    <w:rsid w:val="00791A23"/>
    <w:rsid w:val="0079299B"/>
    <w:rsid w:val="00795FBD"/>
    <w:rsid w:val="007961DD"/>
    <w:rsid w:val="00797A80"/>
    <w:rsid w:val="007A5ABE"/>
    <w:rsid w:val="007B0B3D"/>
    <w:rsid w:val="007B1584"/>
    <w:rsid w:val="007B189A"/>
    <w:rsid w:val="007B260C"/>
    <w:rsid w:val="007B3085"/>
    <w:rsid w:val="007B4FA0"/>
    <w:rsid w:val="007B73D4"/>
    <w:rsid w:val="007C36D0"/>
    <w:rsid w:val="007D0D0F"/>
    <w:rsid w:val="007D3C78"/>
    <w:rsid w:val="007D5E82"/>
    <w:rsid w:val="007D7B6D"/>
    <w:rsid w:val="007E4AF0"/>
    <w:rsid w:val="007F048C"/>
    <w:rsid w:val="007F1223"/>
    <w:rsid w:val="007F4A06"/>
    <w:rsid w:val="007F4D8B"/>
    <w:rsid w:val="007F621A"/>
    <w:rsid w:val="008011BB"/>
    <w:rsid w:val="00801E02"/>
    <w:rsid w:val="00804792"/>
    <w:rsid w:val="0080693B"/>
    <w:rsid w:val="00812ECC"/>
    <w:rsid w:val="00813012"/>
    <w:rsid w:val="00823036"/>
    <w:rsid w:val="00826B22"/>
    <w:rsid w:val="00827924"/>
    <w:rsid w:val="0083018A"/>
    <w:rsid w:val="00830747"/>
    <w:rsid w:val="008359A7"/>
    <w:rsid w:val="00836395"/>
    <w:rsid w:val="008439D5"/>
    <w:rsid w:val="008478E1"/>
    <w:rsid w:val="00847FF9"/>
    <w:rsid w:val="00850D66"/>
    <w:rsid w:val="00851139"/>
    <w:rsid w:val="00851C8F"/>
    <w:rsid w:val="00855B25"/>
    <w:rsid w:val="00857C97"/>
    <w:rsid w:val="008632A7"/>
    <w:rsid w:val="00866131"/>
    <w:rsid w:val="008671B1"/>
    <w:rsid w:val="00870BF3"/>
    <w:rsid w:val="0087112C"/>
    <w:rsid w:val="008713DD"/>
    <w:rsid w:val="00873FCC"/>
    <w:rsid w:val="008745A5"/>
    <w:rsid w:val="00880AF7"/>
    <w:rsid w:val="00884129"/>
    <w:rsid w:val="00884E21"/>
    <w:rsid w:val="00890F4E"/>
    <w:rsid w:val="00893F55"/>
    <w:rsid w:val="00897018"/>
    <w:rsid w:val="00897CE1"/>
    <w:rsid w:val="008A117F"/>
    <w:rsid w:val="008B057E"/>
    <w:rsid w:val="008B16DF"/>
    <w:rsid w:val="008B29FE"/>
    <w:rsid w:val="008B3DF1"/>
    <w:rsid w:val="008B5311"/>
    <w:rsid w:val="008B5A40"/>
    <w:rsid w:val="008C0E28"/>
    <w:rsid w:val="008C1C3D"/>
    <w:rsid w:val="008C4D9E"/>
    <w:rsid w:val="008C61C3"/>
    <w:rsid w:val="008D0A1D"/>
    <w:rsid w:val="008D1F72"/>
    <w:rsid w:val="008D488B"/>
    <w:rsid w:val="008D4A29"/>
    <w:rsid w:val="008D6261"/>
    <w:rsid w:val="008D768E"/>
    <w:rsid w:val="008E5460"/>
    <w:rsid w:val="008F3EC6"/>
    <w:rsid w:val="008F3F22"/>
    <w:rsid w:val="008F5949"/>
    <w:rsid w:val="008F5CB4"/>
    <w:rsid w:val="008F6719"/>
    <w:rsid w:val="009017CB"/>
    <w:rsid w:val="00901FD0"/>
    <w:rsid w:val="00902A3F"/>
    <w:rsid w:val="0090486C"/>
    <w:rsid w:val="00904D95"/>
    <w:rsid w:val="00906D50"/>
    <w:rsid w:val="009117F0"/>
    <w:rsid w:val="00911B66"/>
    <w:rsid w:val="009137EB"/>
    <w:rsid w:val="00914D7C"/>
    <w:rsid w:val="00916265"/>
    <w:rsid w:val="00917739"/>
    <w:rsid w:val="00923AB2"/>
    <w:rsid w:val="00930E8C"/>
    <w:rsid w:val="0093122F"/>
    <w:rsid w:val="00934A9F"/>
    <w:rsid w:val="0093539F"/>
    <w:rsid w:val="009372F4"/>
    <w:rsid w:val="0094018F"/>
    <w:rsid w:val="00942B70"/>
    <w:rsid w:val="009441A3"/>
    <w:rsid w:val="009448A6"/>
    <w:rsid w:val="00947A34"/>
    <w:rsid w:val="00952AFC"/>
    <w:rsid w:val="00953A8F"/>
    <w:rsid w:val="00955AD6"/>
    <w:rsid w:val="00955FAA"/>
    <w:rsid w:val="009565A4"/>
    <w:rsid w:val="0095694F"/>
    <w:rsid w:val="00964E4B"/>
    <w:rsid w:val="009657F7"/>
    <w:rsid w:val="009707E5"/>
    <w:rsid w:val="00970A0B"/>
    <w:rsid w:val="0097207D"/>
    <w:rsid w:val="009744B6"/>
    <w:rsid w:val="00974C26"/>
    <w:rsid w:val="00980E0A"/>
    <w:rsid w:val="0098474F"/>
    <w:rsid w:val="0098694B"/>
    <w:rsid w:val="0099488B"/>
    <w:rsid w:val="00995B25"/>
    <w:rsid w:val="009966D4"/>
    <w:rsid w:val="009A0FBE"/>
    <w:rsid w:val="009A3B6E"/>
    <w:rsid w:val="009A4EAB"/>
    <w:rsid w:val="009B0CD9"/>
    <w:rsid w:val="009B50B0"/>
    <w:rsid w:val="009B5321"/>
    <w:rsid w:val="009B70C6"/>
    <w:rsid w:val="009B75E7"/>
    <w:rsid w:val="009C0AD4"/>
    <w:rsid w:val="009C1AFD"/>
    <w:rsid w:val="009C3B49"/>
    <w:rsid w:val="009D27D1"/>
    <w:rsid w:val="009D6446"/>
    <w:rsid w:val="009D6F5B"/>
    <w:rsid w:val="009E02B2"/>
    <w:rsid w:val="009E07BD"/>
    <w:rsid w:val="009E0F87"/>
    <w:rsid w:val="009E1C02"/>
    <w:rsid w:val="009E7EF3"/>
    <w:rsid w:val="009F2986"/>
    <w:rsid w:val="009F3E87"/>
    <w:rsid w:val="009F5C4E"/>
    <w:rsid w:val="00A00DC6"/>
    <w:rsid w:val="00A052C3"/>
    <w:rsid w:val="00A10DA0"/>
    <w:rsid w:val="00A12866"/>
    <w:rsid w:val="00A128DD"/>
    <w:rsid w:val="00A12FAE"/>
    <w:rsid w:val="00A1389E"/>
    <w:rsid w:val="00A1437F"/>
    <w:rsid w:val="00A14519"/>
    <w:rsid w:val="00A20670"/>
    <w:rsid w:val="00A22BAA"/>
    <w:rsid w:val="00A22F4C"/>
    <w:rsid w:val="00A24876"/>
    <w:rsid w:val="00A268EE"/>
    <w:rsid w:val="00A31237"/>
    <w:rsid w:val="00A329AC"/>
    <w:rsid w:val="00A33F1B"/>
    <w:rsid w:val="00A34A75"/>
    <w:rsid w:val="00A34EF3"/>
    <w:rsid w:val="00A366BE"/>
    <w:rsid w:val="00A37D9F"/>
    <w:rsid w:val="00A41DC1"/>
    <w:rsid w:val="00A4540D"/>
    <w:rsid w:val="00A475E8"/>
    <w:rsid w:val="00A505C3"/>
    <w:rsid w:val="00A52662"/>
    <w:rsid w:val="00A52EE9"/>
    <w:rsid w:val="00A52F64"/>
    <w:rsid w:val="00A5453D"/>
    <w:rsid w:val="00A55C32"/>
    <w:rsid w:val="00A61C21"/>
    <w:rsid w:val="00A620BE"/>
    <w:rsid w:val="00A64BF9"/>
    <w:rsid w:val="00A663F7"/>
    <w:rsid w:val="00A6713A"/>
    <w:rsid w:val="00A7122C"/>
    <w:rsid w:val="00A719FA"/>
    <w:rsid w:val="00A72AC1"/>
    <w:rsid w:val="00A7712B"/>
    <w:rsid w:val="00A80531"/>
    <w:rsid w:val="00A8069E"/>
    <w:rsid w:val="00A81CC0"/>
    <w:rsid w:val="00A84F04"/>
    <w:rsid w:val="00A87A5F"/>
    <w:rsid w:val="00A90F58"/>
    <w:rsid w:val="00A91FCC"/>
    <w:rsid w:val="00A921D3"/>
    <w:rsid w:val="00A94B13"/>
    <w:rsid w:val="00A97EBF"/>
    <w:rsid w:val="00AA2026"/>
    <w:rsid w:val="00AA2CC1"/>
    <w:rsid w:val="00AA42A7"/>
    <w:rsid w:val="00AA509A"/>
    <w:rsid w:val="00AB2734"/>
    <w:rsid w:val="00AB29ED"/>
    <w:rsid w:val="00AC7260"/>
    <w:rsid w:val="00AC745D"/>
    <w:rsid w:val="00AC7795"/>
    <w:rsid w:val="00AD0028"/>
    <w:rsid w:val="00AD0687"/>
    <w:rsid w:val="00AD1578"/>
    <w:rsid w:val="00AD6428"/>
    <w:rsid w:val="00AD6FB8"/>
    <w:rsid w:val="00AD7C7B"/>
    <w:rsid w:val="00AE4DF6"/>
    <w:rsid w:val="00AE6592"/>
    <w:rsid w:val="00AE7C5F"/>
    <w:rsid w:val="00B0075F"/>
    <w:rsid w:val="00B061A1"/>
    <w:rsid w:val="00B10083"/>
    <w:rsid w:val="00B16BC8"/>
    <w:rsid w:val="00B16C5E"/>
    <w:rsid w:val="00B1749E"/>
    <w:rsid w:val="00B2149A"/>
    <w:rsid w:val="00B2725D"/>
    <w:rsid w:val="00B278EE"/>
    <w:rsid w:val="00B302FA"/>
    <w:rsid w:val="00B304EF"/>
    <w:rsid w:val="00B36A03"/>
    <w:rsid w:val="00B36F3B"/>
    <w:rsid w:val="00B4042A"/>
    <w:rsid w:val="00B4330B"/>
    <w:rsid w:val="00B43B17"/>
    <w:rsid w:val="00B452BF"/>
    <w:rsid w:val="00B46A23"/>
    <w:rsid w:val="00B513F4"/>
    <w:rsid w:val="00B642FF"/>
    <w:rsid w:val="00B6684C"/>
    <w:rsid w:val="00B67288"/>
    <w:rsid w:val="00B700EF"/>
    <w:rsid w:val="00B713F0"/>
    <w:rsid w:val="00B7176F"/>
    <w:rsid w:val="00B73839"/>
    <w:rsid w:val="00B76019"/>
    <w:rsid w:val="00B76AD0"/>
    <w:rsid w:val="00B816FF"/>
    <w:rsid w:val="00B85D52"/>
    <w:rsid w:val="00B878C2"/>
    <w:rsid w:val="00B9335A"/>
    <w:rsid w:val="00B94C4D"/>
    <w:rsid w:val="00B94D73"/>
    <w:rsid w:val="00B9676A"/>
    <w:rsid w:val="00BA06CA"/>
    <w:rsid w:val="00BA148E"/>
    <w:rsid w:val="00BA2BB4"/>
    <w:rsid w:val="00BA4777"/>
    <w:rsid w:val="00BB1306"/>
    <w:rsid w:val="00BB1439"/>
    <w:rsid w:val="00BC04CC"/>
    <w:rsid w:val="00BC2C8B"/>
    <w:rsid w:val="00BD0219"/>
    <w:rsid w:val="00BE0C25"/>
    <w:rsid w:val="00BE0F61"/>
    <w:rsid w:val="00BE4914"/>
    <w:rsid w:val="00BE5F60"/>
    <w:rsid w:val="00BE70CE"/>
    <w:rsid w:val="00BF053C"/>
    <w:rsid w:val="00BF0E1B"/>
    <w:rsid w:val="00BF10C0"/>
    <w:rsid w:val="00BF36E4"/>
    <w:rsid w:val="00BF46C5"/>
    <w:rsid w:val="00BF4BA2"/>
    <w:rsid w:val="00BF6B31"/>
    <w:rsid w:val="00BF7473"/>
    <w:rsid w:val="00C02796"/>
    <w:rsid w:val="00C03821"/>
    <w:rsid w:val="00C04139"/>
    <w:rsid w:val="00C05C97"/>
    <w:rsid w:val="00C068BA"/>
    <w:rsid w:val="00C120AD"/>
    <w:rsid w:val="00C13CE0"/>
    <w:rsid w:val="00C20219"/>
    <w:rsid w:val="00C207B8"/>
    <w:rsid w:val="00C22FB1"/>
    <w:rsid w:val="00C24AAD"/>
    <w:rsid w:val="00C24FE8"/>
    <w:rsid w:val="00C254EA"/>
    <w:rsid w:val="00C3671C"/>
    <w:rsid w:val="00C36B5F"/>
    <w:rsid w:val="00C375B5"/>
    <w:rsid w:val="00C419E5"/>
    <w:rsid w:val="00C4228B"/>
    <w:rsid w:val="00C4262E"/>
    <w:rsid w:val="00C439AE"/>
    <w:rsid w:val="00C442B8"/>
    <w:rsid w:val="00C457F5"/>
    <w:rsid w:val="00C45A0C"/>
    <w:rsid w:val="00C55176"/>
    <w:rsid w:val="00C6023D"/>
    <w:rsid w:val="00C62EFA"/>
    <w:rsid w:val="00C632F6"/>
    <w:rsid w:val="00C647A1"/>
    <w:rsid w:val="00C65028"/>
    <w:rsid w:val="00C70065"/>
    <w:rsid w:val="00C705A4"/>
    <w:rsid w:val="00C728B5"/>
    <w:rsid w:val="00C746F0"/>
    <w:rsid w:val="00C758EF"/>
    <w:rsid w:val="00C85A36"/>
    <w:rsid w:val="00C8605E"/>
    <w:rsid w:val="00C942B3"/>
    <w:rsid w:val="00C97DC0"/>
    <w:rsid w:val="00CA022E"/>
    <w:rsid w:val="00CA2D5A"/>
    <w:rsid w:val="00CA7024"/>
    <w:rsid w:val="00CB03BE"/>
    <w:rsid w:val="00CB24CC"/>
    <w:rsid w:val="00CB6FB3"/>
    <w:rsid w:val="00CC1A07"/>
    <w:rsid w:val="00CC6EE3"/>
    <w:rsid w:val="00CD0080"/>
    <w:rsid w:val="00CD1075"/>
    <w:rsid w:val="00CD41D5"/>
    <w:rsid w:val="00CD4D30"/>
    <w:rsid w:val="00CD602A"/>
    <w:rsid w:val="00CE34E2"/>
    <w:rsid w:val="00CE3BC2"/>
    <w:rsid w:val="00CE3D3C"/>
    <w:rsid w:val="00CE6366"/>
    <w:rsid w:val="00CE6A8E"/>
    <w:rsid w:val="00CF0437"/>
    <w:rsid w:val="00CF12A6"/>
    <w:rsid w:val="00CF251A"/>
    <w:rsid w:val="00CF3E52"/>
    <w:rsid w:val="00CF4EDC"/>
    <w:rsid w:val="00CF60C5"/>
    <w:rsid w:val="00CF7EB9"/>
    <w:rsid w:val="00D000EC"/>
    <w:rsid w:val="00D014F5"/>
    <w:rsid w:val="00D021DC"/>
    <w:rsid w:val="00D02B26"/>
    <w:rsid w:val="00D063FD"/>
    <w:rsid w:val="00D125D3"/>
    <w:rsid w:val="00D12DF6"/>
    <w:rsid w:val="00D20B37"/>
    <w:rsid w:val="00D3209F"/>
    <w:rsid w:val="00D32A2E"/>
    <w:rsid w:val="00D32D43"/>
    <w:rsid w:val="00D35B31"/>
    <w:rsid w:val="00D36104"/>
    <w:rsid w:val="00D409E0"/>
    <w:rsid w:val="00D4655A"/>
    <w:rsid w:val="00D51F8A"/>
    <w:rsid w:val="00D52EE8"/>
    <w:rsid w:val="00D53C66"/>
    <w:rsid w:val="00D56EDE"/>
    <w:rsid w:val="00D5797B"/>
    <w:rsid w:val="00D61B4F"/>
    <w:rsid w:val="00D622F7"/>
    <w:rsid w:val="00D633B9"/>
    <w:rsid w:val="00D64F23"/>
    <w:rsid w:val="00D650EE"/>
    <w:rsid w:val="00D73EFE"/>
    <w:rsid w:val="00D74FD3"/>
    <w:rsid w:val="00D768A1"/>
    <w:rsid w:val="00D81CF5"/>
    <w:rsid w:val="00D82BD4"/>
    <w:rsid w:val="00D82CB4"/>
    <w:rsid w:val="00D83564"/>
    <w:rsid w:val="00D84DF3"/>
    <w:rsid w:val="00D87808"/>
    <w:rsid w:val="00D90EB6"/>
    <w:rsid w:val="00D92F4C"/>
    <w:rsid w:val="00D96845"/>
    <w:rsid w:val="00DA01D0"/>
    <w:rsid w:val="00DA04BF"/>
    <w:rsid w:val="00DA184D"/>
    <w:rsid w:val="00DA200D"/>
    <w:rsid w:val="00DA2155"/>
    <w:rsid w:val="00DA2E3D"/>
    <w:rsid w:val="00DA3CCC"/>
    <w:rsid w:val="00DA4828"/>
    <w:rsid w:val="00DA710E"/>
    <w:rsid w:val="00DB1167"/>
    <w:rsid w:val="00DB6BD5"/>
    <w:rsid w:val="00DC0726"/>
    <w:rsid w:val="00DC0FC6"/>
    <w:rsid w:val="00DC16B3"/>
    <w:rsid w:val="00DC22DF"/>
    <w:rsid w:val="00DC6F55"/>
    <w:rsid w:val="00DC7966"/>
    <w:rsid w:val="00DD2C46"/>
    <w:rsid w:val="00DD32C4"/>
    <w:rsid w:val="00DD3C66"/>
    <w:rsid w:val="00DD66FC"/>
    <w:rsid w:val="00DD6F9A"/>
    <w:rsid w:val="00DF1E39"/>
    <w:rsid w:val="00DF2699"/>
    <w:rsid w:val="00DF2F11"/>
    <w:rsid w:val="00DF38EE"/>
    <w:rsid w:val="00DF61B4"/>
    <w:rsid w:val="00E020BF"/>
    <w:rsid w:val="00E023C7"/>
    <w:rsid w:val="00E052FA"/>
    <w:rsid w:val="00E07CE9"/>
    <w:rsid w:val="00E16DC8"/>
    <w:rsid w:val="00E17E03"/>
    <w:rsid w:val="00E23511"/>
    <w:rsid w:val="00E24394"/>
    <w:rsid w:val="00E27361"/>
    <w:rsid w:val="00E3668A"/>
    <w:rsid w:val="00E36AFE"/>
    <w:rsid w:val="00E407F4"/>
    <w:rsid w:val="00E42712"/>
    <w:rsid w:val="00E4409F"/>
    <w:rsid w:val="00E521B4"/>
    <w:rsid w:val="00E5220B"/>
    <w:rsid w:val="00E545A1"/>
    <w:rsid w:val="00E55A21"/>
    <w:rsid w:val="00E56F02"/>
    <w:rsid w:val="00E57906"/>
    <w:rsid w:val="00E63EFE"/>
    <w:rsid w:val="00E64A4A"/>
    <w:rsid w:val="00E65B8F"/>
    <w:rsid w:val="00E66D72"/>
    <w:rsid w:val="00E66EA4"/>
    <w:rsid w:val="00E67AFE"/>
    <w:rsid w:val="00E7258D"/>
    <w:rsid w:val="00E72C7A"/>
    <w:rsid w:val="00E73494"/>
    <w:rsid w:val="00E81B3D"/>
    <w:rsid w:val="00E83D87"/>
    <w:rsid w:val="00E859F0"/>
    <w:rsid w:val="00E906AA"/>
    <w:rsid w:val="00E91EF6"/>
    <w:rsid w:val="00E93BE7"/>
    <w:rsid w:val="00E95084"/>
    <w:rsid w:val="00EA2510"/>
    <w:rsid w:val="00EA2F03"/>
    <w:rsid w:val="00EA3319"/>
    <w:rsid w:val="00EA6DC7"/>
    <w:rsid w:val="00EA7177"/>
    <w:rsid w:val="00EA76EE"/>
    <w:rsid w:val="00EB2466"/>
    <w:rsid w:val="00EB28F7"/>
    <w:rsid w:val="00EB6721"/>
    <w:rsid w:val="00EC0204"/>
    <w:rsid w:val="00EC0C55"/>
    <w:rsid w:val="00EC2CCF"/>
    <w:rsid w:val="00EC3C55"/>
    <w:rsid w:val="00EC46C2"/>
    <w:rsid w:val="00ED0519"/>
    <w:rsid w:val="00ED0550"/>
    <w:rsid w:val="00ED4F02"/>
    <w:rsid w:val="00ED7179"/>
    <w:rsid w:val="00EE0340"/>
    <w:rsid w:val="00EE5548"/>
    <w:rsid w:val="00EE6841"/>
    <w:rsid w:val="00EF4C15"/>
    <w:rsid w:val="00EF5032"/>
    <w:rsid w:val="00F0381C"/>
    <w:rsid w:val="00F1391B"/>
    <w:rsid w:val="00F14F6D"/>
    <w:rsid w:val="00F15763"/>
    <w:rsid w:val="00F23D59"/>
    <w:rsid w:val="00F272C8"/>
    <w:rsid w:val="00F30414"/>
    <w:rsid w:val="00F30C5D"/>
    <w:rsid w:val="00F32661"/>
    <w:rsid w:val="00F35AB2"/>
    <w:rsid w:val="00F40A57"/>
    <w:rsid w:val="00F42A2F"/>
    <w:rsid w:val="00F43B6F"/>
    <w:rsid w:val="00F458FA"/>
    <w:rsid w:val="00F51585"/>
    <w:rsid w:val="00F54070"/>
    <w:rsid w:val="00F61E23"/>
    <w:rsid w:val="00F6294F"/>
    <w:rsid w:val="00F62FA1"/>
    <w:rsid w:val="00F6476A"/>
    <w:rsid w:val="00F75A66"/>
    <w:rsid w:val="00F7675E"/>
    <w:rsid w:val="00F7686D"/>
    <w:rsid w:val="00F769DF"/>
    <w:rsid w:val="00F82E65"/>
    <w:rsid w:val="00F8531E"/>
    <w:rsid w:val="00F90CE9"/>
    <w:rsid w:val="00F91984"/>
    <w:rsid w:val="00F92F58"/>
    <w:rsid w:val="00F93BC9"/>
    <w:rsid w:val="00F9710E"/>
    <w:rsid w:val="00FA0228"/>
    <w:rsid w:val="00FA02E4"/>
    <w:rsid w:val="00FA080B"/>
    <w:rsid w:val="00FA41FB"/>
    <w:rsid w:val="00FA5F51"/>
    <w:rsid w:val="00FA749D"/>
    <w:rsid w:val="00FB2C95"/>
    <w:rsid w:val="00FB5933"/>
    <w:rsid w:val="00FC06D5"/>
    <w:rsid w:val="00FC0AF4"/>
    <w:rsid w:val="00FC42C5"/>
    <w:rsid w:val="00FD0CCD"/>
    <w:rsid w:val="00FD1E45"/>
    <w:rsid w:val="00FD2930"/>
    <w:rsid w:val="00FD3A11"/>
    <w:rsid w:val="00FE0C85"/>
    <w:rsid w:val="00FE175C"/>
    <w:rsid w:val="00FE2D2C"/>
    <w:rsid w:val="00FE6C86"/>
    <w:rsid w:val="00FF0ED1"/>
    <w:rsid w:val="00FF3CB9"/>
    <w:rsid w:val="00FF6F3A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523F6"/>
  <w15:docId w15:val="{67A220B8-BA1C-4293-A07F-D48EE008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546"/>
    <w:rPr>
      <w:rFonts w:ascii="Book Antiqua" w:eastAsia="Book Antiqua" w:hAnsi="Book Antiqua" w:cs="Book Antiqua"/>
    </w:rPr>
  </w:style>
  <w:style w:type="paragraph" w:styleId="1">
    <w:name w:val="heading 1"/>
    <w:basedOn w:val="a"/>
    <w:link w:val="10"/>
    <w:uiPriority w:val="9"/>
    <w:qFormat/>
    <w:rsid w:val="00F91984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1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91984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semiHidden/>
    <w:rsid w:val="00596152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styleId="a3">
    <w:name w:val="Strong"/>
    <w:basedOn w:val="a0"/>
    <w:uiPriority w:val="22"/>
    <w:qFormat/>
    <w:rsid w:val="00F91984"/>
    <w:rPr>
      <w:b/>
      <w:bCs/>
    </w:rPr>
  </w:style>
  <w:style w:type="paragraph" w:styleId="a4">
    <w:name w:val="No Spacing"/>
    <w:uiPriority w:val="1"/>
    <w:qFormat/>
    <w:rsid w:val="00F91984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st">
    <w:name w:val="st"/>
    <w:basedOn w:val="a0"/>
    <w:rsid w:val="00F91984"/>
  </w:style>
  <w:style w:type="character" w:styleId="a5">
    <w:name w:val="Emphasis"/>
    <w:basedOn w:val="a0"/>
    <w:uiPriority w:val="20"/>
    <w:qFormat/>
    <w:rsid w:val="00F91984"/>
    <w:rPr>
      <w:i/>
      <w:iCs/>
    </w:rPr>
  </w:style>
  <w:style w:type="paragraph" w:customStyle="1" w:styleId="Default">
    <w:name w:val="Default"/>
    <w:rsid w:val="00F91984"/>
    <w:pPr>
      <w:autoSpaceDE w:val="0"/>
      <w:autoSpaceDN w:val="0"/>
      <w:adjustRightInd w:val="0"/>
      <w:spacing w:after="0" w:line="240" w:lineRule="auto"/>
    </w:pPr>
    <w:rPr>
      <w:rFonts w:ascii="JGDJE G+ Arial" w:hAnsi="JGDJE G+ Arial" w:cs="JGDJE G+ Arial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91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F91984"/>
  </w:style>
  <w:style w:type="paragraph" w:customStyle="1" w:styleId="Pa1">
    <w:name w:val="Pa1"/>
    <w:basedOn w:val="Default"/>
    <w:next w:val="Default"/>
    <w:uiPriority w:val="99"/>
    <w:rsid w:val="00F91984"/>
    <w:pPr>
      <w:spacing w:line="241" w:lineRule="atLeast"/>
    </w:pPr>
    <w:rPr>
      <w:rFonts w:ascii="Times" w:hAnsi="Times" w:cs="Angsana New"/>
      <w:color w:val="auto"/>
    </w:rPr>
  </w:style>
  <w:style w:type="character" w:customStyle="1" w:styleId="A20">
    <w:name w:val="A2"/>
    <w:uiPriority w:val="99"/>
    <w:rsid w:val="00F91984"/>
    <w:rPr>
      <w:rFonts w:cs="Times"/>
      <w:color w:val="000000"/>
      <w:sz w:val="20"/>
      <w:szCs w:val="20"/>
    </w:rPr>
  </w:style>
  <w:style w:type="paragraph" w:customStyle="1" w:styleId="EndNoteBibliography">
    <w:name w:val="EndNote Bibliography"/>
    <w:basedOn w:val="a"/>
    <w:link w:val="EndNoteBibliography0"/>
    <w:rsid w:val="00F91984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0">
    <w:name w:val="EndNote Bibliography อักขระ"/>
    <w:basedOn w:val="a0"/>
    <w:link w:val="EndNoteBibliography"/>
    <w:rsid w:val="00F91984"/>
    <w:rPr>
      <w:rFonts w:ascii="Calibri" w:eastAsia="Book Antiqua" w:hAnsi="Calibri" w:cs="Calibri"/>
      <w:noProof/>
    </w:rPr>
  </w:style>
  <w:style w:type="paragraph" w:styleId="a8">
    <w:name w:val="header"/>
    <w:basedOn w:val="a"/>
    <w:link w:val="a9"/>
    <w:uiPriority w:val="99"/>
    <w:unhideWhenUsed/>
    <w:rsid w:val="00F91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页眉 字符"/>
    <w:basedOn w:val="a0"/>
    <w:link w:val="a8"/>
    <w:uiPriority w:val="99"/>
    <w:rsid w:val="00F91984"/>
  </w:style>
  <w:style w:type="paragraph" w:styleId="aa">
    <w:name w:val="Balloon Text"/>
    <w:basedOn w:val="a"/>
    <w:link w:val="ab"/>
    <w:uiPriority w:val="99"/>
    <w:semiHidden/>
    <w:unhideWhenUsed/>
    <w:rsid w:val="00400DA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批注框文本 字符"/>
    <w:basedOn w:val="a0"/>
    <w:link w:val="aa"/>
    <w:uiPriority w:val="99"/>
    <w:semiHidden/>
    <w:rsid w:val="00400DA9"/>
    <w:rPr>
      <w:rFonts w:ascii="Segoe UI" w:eastAsia="Book Antiqua" w:hAnsi="Segoe UI" w:cs="Angsana New"/>
      <w:sz w:val="18"/>
      <w:szCs w:val="22"/>
    </w:rPr>
  </w:style>
  <w:style w:type="paragraph" w:customStyle="1" w:styleId="Pa26">
    <w:name w:val="Pa26"/>
    <w:basedOn w:val="a"/>
    <w:next w:val="a"/>
    <w:uiPriority w:val="99"/>
    <w:rsid w:val="00B452BF"/>
    <w:pPr>
      <w:autoSpaceDE w:val="0"/>
      <w:autoSpaceDN w:val="0"/>
      <w:adjustRightInd w:val="0"/>
      <w:spacing w:after="0" w:line="281" w:lineRule="atLeast"/>
    </w:pPr>
    <w:rPr>
      <w:rFonts w:ascii="Gill Sans MT" w:hAnsi="Gill Sans MT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8F3F2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8F3F22"/>
    <w:rPr>
      <w:rFonts w:ascii="Calibri" w:eastAsia="Book Antiqua" w:hAnsi="Calibri" w:cs="Calibri"/>
      <w:noProof/>
    </w:rPr>
  </w:style>
  <w:style w:type="paragraph" w:customStyle="1" w:styleId="Pa21">
    <w:name w:val="Pa21"/>
    <w:basedOn w:val="Default"/>
    <w:next w:val="Default"/>
    <w:uiPriority w:val="99"/>
    <w:rsid w:val="007B0B3D"/>
    <w:pPr>
      <w:spacing w:line="221" w:lineRule="atLeast"/>
    </w:pPr>
    <w:rPr>
      <w:rFonts w:ascii="Gill Sans MT" w:hAnsi="Gill Sans MT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7B0B3D"/>
    <w:pPr>
      <w:spacing w:line="201" w:lineRule="atLeast"/>
    </w:pPr>
    <w:rPr>
      <w:rFonts w:ascii="Gill Sans MT" w:hAnsi="Gill Sans MT" w:cstheme="minorBidi"/>
      <w:color w:val="auto"/>
    </w:rPr>
  </w:style>
  <w:style w:type="character" w:customStyle="1" w:styleId="A11">
    <w:name w:val="A11"/>
    <w:uiPriority w:val="99"/>
    <w:rsid w:val="007B0B3D"/>
    <w:rPr>
      <w:rFonts w:ascii="Times New Roman PS" w:hAnsi="Times New Roman PS" w:cs="Times New Roman PS"/>
      <w:color w:val="000000"/>
      <w:sz w:val="11"/>
      <w:szCs w:val="11"/>
    </w:rPr>
  </w:style>
  <w:style w:type="character" w:styleId="ac">
    <w:name w:val="Hyperlink"/>
    <w:basedOn w:val="a0"/>
    <w:uiPriority w:val="99"/>
    <w:unhideWhenUsed/>
    <w:rsid w:val="00F92F58"/>
    <w:rPr>
      <w:color w:val="0000FF"/>
      <w:u w:val="single"/>
    </w:rPr>
  </w:style>
  <w:style w:type="character" w:customStyle="1" w:styleId="mw-headline">
    <w:name w:val="mw-headline"/>
    <w:basedOn w:val="a0"/>
    <w:rsid w:val="00596152"/>
  </w:style>
  <w:style w:type="character" w:customStyle="1" w:styleId="mw-editsection">
    <w:name w:val="mw-editsection"/>
    <w:basedOn w:val="a0"/>
    <w:rsid w:val="00596152"/>
  </w:style>
  <w:style w:type="character" w:customStyle="1" w:styleId="mw-editsection-bracket">
    <w:name w:val="mw-editsection-bracket"/>
    <w:basedOn w:val="a0"/>
    <w:rsid w:val="00596152"/>
  </w:style>
  <w:style w:type="paragraph" w:styleId="ad">
    <w:name w:val="Normal (Web)"/>
    <w:basedOn w:val="a"/>
    <w:uiPriority w:val="99"/>
    <w:semiHidden/>
    <w:unhideWhenUsed/>
    <w:rsid w:val="0059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C62EFA"/>
    <w:pPr>
      <w:ind w:left="720"/>
      <w:contextualSpacing/>
    </w:pPr>
  </w:style>
  <w:style w:type="paragraph" w:customStyle="1" w:styleId="Pa15">
    <w:name w:val="Pa15"/>
    <w:basedOn w:val="Default"/>
    <w:next w:val="Default"/>
    <w:uiPriority w:val="99"/>
    <w:rsid w:val="005E7D8B"/>
    <w:pPr>
      <w:spacing w:line="201" w:lineRule="atLeast"/>
    </w:pPr>
    <w:rPr>
      <w:rFonts w:ascii="TimesNewRomanPS" w:hAnsi="TimesNewRomanPS" w:cstheme="minorBidi"/>
      <w:color w:val="auto"/>
    </w:rPr>
  </w:style>
  <w:style w:type="character" w:customStyle="1" w:styleId="A90">
    <w:name w:val="A9"/>
    <w:uiPriority w:val="99"/>
    <w:rsid w:val="004464D2"/>
    <w:rPr>
      <w:rFonts w:cs="TimesNewRomanPS"/>
      <w:color w:val="000000"/>
      <w:sz w:val="11"/>
      <w:szCs w:val="11"/>
    </w:rPr>
  </w:style>
  <w:style w:type="table" w:styleId="af">
    <w:name w:val="Table Grid"/>
    <w:basedOn w:val="a1"/>
    <w:uiPriority w:val="59"/>
    <w:rsid w:val="006F0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sid w:val="006F4753"/>
    <w:rPr>
      <w:color w:val="605E5C"/>
      <w:shd w:val="clear" w:color="auto" w:fill="E1DFDD"/>
    </w:rPr>
  </w:style>
  <w:style w:type="numbering" w:customStyle="1" w:styleId="11">
    <w:name w:val="ไม่มีรายการ1"/>
    <w:next w:val="a2"/>
    <w:uiPriority w:val="99"/>
    <w:semiHidden/>
    <w:unhideWhenUsed/>
    <w:rsid w:val="002F752F"/>
  </w:style>
  <w:style w:type="character" w:styleId="af0">
    <w:name w:val="FollowedHyperlink"/>
    <w:basedOn w:val="a0"/>
    <w:uiPriority w:val="99"/>
    <w:semiHidden/>
    <w:unhideWhenUsed/>
    <w:rsid w:val="002F752F"/>
    <w:rPr>
      <w:color w:val="954F72"/>
      <w:u w:val="single"/>
    </w:rPr>
  </w:style>
  <w:style w:type="paragraph" w:customStyle="1" w:styleId="xl63">
    <w:name w:val="xl63"/>
    <w:basedOn w:val="a"/>
    <w:rsid w:val="002F752F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64">
    <w:name w:val="xl64"/>
    <w:basedOn w:val="a"/>
    <w:rsid w:val="002F752F"/>
    <w:pPr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65">
    <w:name w:val="xl65"/>
    <w:basedOn w:val="a"/>
    <w:rsid w:val="002F752F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66">
    <w:name w:val="xl66"/>
    <w:basedOn w:val="a"/>
    <w:rsid w:val="002F752F"/>
    <w:pP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67">
    <w:name w:val="xl67"/>
    <w:basedOn w:val="a"/>
    <w:rsid w:val="002F7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8"/>
    </w:rPr>
  </w:style>
  <w:style w:type="paragraph" w:customStyle="1" w:styleId="xl68">
    <w:name w:val="xl68"/>
    <w:basedOn w:val="a"/>
    <w:rsid w:val="002F752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8"/>
    </w:rPr>
  </w:style>
  <w:style w:type="paragraph" w:customStyle="1" w:styleId="xl69">
    <w:name w:val="xl69"/>
    <w:basedOn w:val="a"/>
    <w:rsid w:val="002F75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8"/>
    </w:rPr>
  </w:style>
  <w:style w:type="paragraph" w:customStyle="1" w:styleId="xl70">
    <w:name w:val="xl70"/>
    <w:basedOn w:val="a"/>
    <w:rsid w:val="002F7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8"/>
    </w:rPr>
  </w:style>
  <w:style w:type="paragraph" w:customStyle="1" w:styleId="xl71">
    <w:name w:val="xl71"/>
    <w:basedOn w:val="a"/>
    <w:rsid w:val="002F75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8"/>
    </w:rPr>
  </w:style>
  <w:style w:type="paragraph" w:customStyle="1" w:styleId="xl72">
    <w:name w:val="xl72"/>
    <w:basedOn w:val="a"/>
    <w:rsid w:val="002F752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73">
    <w:name w:val="xl73"/>
    <w:basedOn w:val="a"/>
    <w:rsid w:val="002F752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74">
    <w:name w:val="xl74"/>
    <w:basedOn w:val="a"/>
    <w:rsid w:val="002F752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75">
    <w:name w:val="xl75"/>
    <w:basedOn w:val="a"/>
    <w:rsid w:val="002F75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76">
    <w:name w:val="xl76"/>
    <w:basedOn w:val="a"/>
    <w:rsid w:val="002F752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77">
    <w:name w:val="xl77"/>
    <w:basedOn w:val="a"/>
    <w:rsid w:val="002F752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8"/>
    </w:rPr>
  </w:style>
  <w:style w:type="paragraph" w:customStyle="1" w:styleId="xl78">
    <w:name w:val="xl78"/>
    <w:basedOn w:val="a"/>
    <w:rsid w:val="002F752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8"/>
    </w:rPr>
  </w:style>
  <w:style w:type="paragraph" w:customStyle="1" w:styleId="xl79">
    <w:name w:val="xl79"/>
    <w:basedOn w:val="a"/>
    <w:rsid w:val="002F752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80">
    <w:name w:val="xl80"/>
    <w:basedOn w:val="a"/>
    <w:rsid w:val="002F752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81">
    <w:name w:val="xl81"/>
    <w:basedOn w:val="a"/>
    <w:rsid w:val="002F752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82">
    <w:name w:val="xl82"/>
    <w:basedOn w:val="a"/>
    <w:rsid w:val="002F752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83">
    <w:name w:val="xl83"/>
    <w:basedOn w:val="a"/>
    <w:rsid w:val="002F75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84">
    <w:name w:val="xl84"/>
    <w:basedOn w:val="a"/>
    <w:rsid w:val="002F752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8"/>
    </w:rPr>
  </w:style>
  <w:style w:type="paragraph" w:customStyle="1" w:styleId="xl85">
    <w:name w:val="xl85"/>
    <w:basedOn w:val="a"/>
    <w:rsid w:val="002F752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8"/>
    </w:rPr>
  </w:style>
  <w:style w:type="paragraph" w:customStyle="1" w:styleId="xl86">
    <w:name w:val="xl86"/>
    <w:basedOn w:val="a"/>
    <w:rsid w:val="002F752F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28"/>
    </w:rPr>
  </w:style>
  <w:style w:type="paragraph" w:customStyle="1" w:styleId="xl87">
    <w:name w:val="xl87"/>
    <w:basedOn w:val="a"/>
    <w:rsid w:val="002F752F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28"/>
    </w:rPr>
  </w:style>
  <w:style w:type="paragraph" w:customStyle="1" w:styleId="xl88">
    <w:name w:val="xl88"/>
    <w:basedOn w:val="a"/>
    <w:rsid w:val="002F752F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28"/>
    </w:rPr>
  </w:style>
  <w:style w:type="paragraph" w:customStyle="1" w:styleId="xl89">
    <w:name w:val="xl89"/>
    <w:basedOn w:val="a"/>
    <w:rsid w:val="002F752F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28"/>
    </w:rPr>
  </w:style>
  <w:style w:type="paragraph" w:customStyle="1" w:styleId="xl90">
    <w:name w:val="xl90"/>
    <w:basedOn w:val="a"/>
    <w:rsid w:val="002F752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28"/>
    </w:rPr>
  </w:style>
  <w:style w:type="paragraph" w:customStyle="1" w:styleId="xl91">
    <w:name w:val="xl91"/>
    <w:basedOn w:val="a"/>
    <w:rsid w:val="002F752F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28"/>
    </w:rPr>
  </w:style>
  <w:style w:type="paragraph" w:customStyle="1" w:styleId="xl92">
    <w:name w:val="xl92"/>
    <w:basedOn w:val="a"/>
    <w:rsid w:val="002F752F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8"/>
    </w:rPr>
  </w:style>
  <w:style w:type="paragraph" w:customStyle="1" w:styleId="xl93">
    <w:name w:val="xl93"/>
    <w:basedOn w:val="a"/>
    <w:rsid w:val="002F752F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i/>
      <w:iCs/>
      <w:sz w:val="28"/>
    </w:rPr>
  </w:style>
  <w:style w:type="paragraph" w:customStyle="1" w:styleId="xl94">
    <w:name w:val="xl94"/>
    <w:basedOn w:val="a"/>
    <w:rsid w:val="002F752F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8"/>
    </w:rPr>
  </w:style>
  <w:style w:type="paragraph" w:customStyle="1" w:styleId="xl95">
    <w:name w:val="xl95"/>
    <w:basedOn w:val="a"/>
    <w:rsid w:val="002F752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28"/>
    </w:rPr>
  </w:style>
  <w:style w:type="paragraph" w:customStyle="1" w:styleId="para">
    <w:name w:val="para"/>
    <w:basedOn w:val="a"/>
    <w:rsid w:val="005658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f1">
    <w:name w:val="Revision"/>
    <w:hidden/>
    <w:uiPriority w:val="99"/>
    <w:semiHidden/>
    <w:rsid w:val="000744CD"/>
    <w:pPr>
      <w:spacing w:after="0" w:line="240" w:lineRule="auto"/>
    </w:pPr>
    <w:rPr>
      <w:rFonts w:ascii="Book Antiqua" w:eastAsia="Book Antiqua" w:hAnsi="Book Antiqua" w:cs="Angsana New"/>
    </w:rPr>
  </w:style>
  <w:style w:type="paragraph" w:styleId="af2">
    <w:name w:val="annotation text"/>
    <w:basedOn w:val="a"/>
    <w:link w:val="af3"/>
    <w:uiPriority w:val="99"/>
    <w:semiHidden/>
    <w:unhideWhenUsed/>
    <w:rsid w:val="00DC22DF"/>
    <w:pPr>
      <w:spacing w:line="240" w:lineRule="auto"/>
    </w:pPr>
    <w:rPr>
      <w:rFonts w:ascii="Tahoma" w:hAnsi="Tahoma" w:cs="Tahoma"/>
      <w:sz w:val="16"/>
      <w:szCs w:val="25"/>
    </w:rPr>
  </w:style>
  <w:style w:type="character" w:customStyle="1" w:styleId="af3">
    <w:name w:val="批注文字 字符"/>
    <w:basedOn w:val="a0"/>
    <w:link w:val="af2"/>
    <w:uiPriority w:val="99"/>
    <w:semiHidden/>
    <w:rsid w:val="00DC22DF"/>
    <w:rPr>
      <w:rFonts w:ascii="Tahoma" w:eastAsia="Book Antiqua" w:hAnsi="Tahoma" w:cs="Tahoma"/>
      <w:sz w:val="16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22DF"/>
    <w:rPr>
      <w:b/>
      <w:bCs/>
    </w:rPr>
  </w:style>
  <w:style w:type="character" w:customStyle="1" w:styleId="af5">
    <w:name w:val="批注主题 字符"/>
    <w:basedOn w:val="af3"/>
    <w:link w:val="af4"/>
    <w:uiPriority w:val="99"/>
    <w:semiHidden/>
    <w:rsid w:val="00DC22DF"/>
    <w:rPr>
      <w:rFonts w:ascii="Tahoma" w:eastAsia="Book Antiqua" w:hAnsi="Tahoma" w:cs="Tahoma"/>
      <w:b/>
      <w:bCs/>
      <w:sz w:val="16"/>
      <w:szCs w:val="25"/>
    </w:rPr>
  </w:style>
  <w:style w:type="character" w:styleId="af6">
    <w:name w:val="annotation reference"/>
    <w:basedOn w:val="a0"/>
    <w:uiPriority w:val="99"/>
    <w:semiHidden/>
    <w:unhideWhenUsed/>
    <w:rsid w:val="004530E9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character" w:customStyle="1" w:styleId="12">
    <w:name w:val="未处理的提及1"/>
    <w:basedOn w:val="a0"/>
    <w:uiPriority w:val="99"/>
    <w:rsid w:val="005E7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D1D39-D36F-4C44-8F39-CEED8D26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34</Pages>
  <Words>12372</Words>
  <Characters>70523</Characters>
  <Application>Microsoft Office Word</Application>
  <DocSecurity>0</DocSecurity>
  <Lines>587</Lines>
  <Paragraphs>165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host1</dc:creator>
  <cp:lastModifiedBy>마 유림</cp:lastModifiedBy>
  <cp:revision>8</cp:revision>
  <cp:lastPrinted>2019-11-13T07:27:00Z</cp:lastPrinted>
  <dcterms:created xsi:type="dcterms:W3CDTF">2020-01-19T14:44:00Z</dcterms:created>
  <dcterms:modified xsi:type="dcterms:W3CDTF">2020-02-03T08:50:00Z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true</vt:bool>
  </property>
  <property fmtid="{D5CDD505-2E9C-101B-9397-08002B2CF9AE}" pid="3" name="LastTick">
    <vt:r8>43810.4611689815</vt:r8>
  </property>
  <property fmtid="{D5CDD505-2E9C-101B-9397-08002B2CF9AE}" pid="4" name="EditTimer">
    <vt:i4>2675</vt:i4>
  </property>
</Properties>
</file>