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88CC" w14:textId="77777777" w:rsidR="007417F3" w:rsidRPr="007F542C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0" w:name="_Hlk210688"/>
      <w:bookmarkStart w:id="1" w:name="_Hlk18584474"/>
      <w:r w:rsidRPr="007F542C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7F542C">
        <w:rPr>
          <w:rFonts w:ascii="Book Antiqua" w:hAnsi="Book Antiqua"/>
          <w:bCs/>
          <w:i/>
          <w:iCs/>
          <w:sz w:val="24"/>
          <w:szCs w:val="24"/>
        </w:rPr>
        <w:t>World Journal of Gastroenterology</w:t>
      </w:r>
    </w:p>
    <w:p w14:paraId="348FD9A5" w14:textId="1022CE76" w:rsidR="007417F3" w:rsidRPr="007F542C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7F542C">
        <w:rPr>
          <w:rFonts w:ascii="Book Antiqua" w:eastAsia="Times New Roman" w:hAnsi="Book Antiqua"/>
          <w:b/>
          <w:bCs/>
          <w:color w:val="222222"/>
          <w:sz w:val="24"/>
          <w:szCs w:val="24"/>
          <w:lang w:val="hu-HU"/>
        </w:rPr>
        <w:t>Manuscript NO</w:t>
      </w:r>
      <w:r w:rsidRPr="007F542C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7F542C">
        <w:rPr>
          <w:rFonts w:ascii="Book Antiqua" w:hAnsi="Book Antiqua" w:cs="Arial"/>
          <w:bCs/>
          <w:color w:val="000000"/>
          <w:sz w:val="24"/>
          <w:szCs w:val="24"/>
          <w:lang w:val="en"/>
        </w:rPr>
        <w:t>52223</w:t>
      </w:r>
    </w:p>
    <w:p w14:paraId="0D9D5920" w14:textId="77777777" w:rsidR="007417F3" w:rsidRPr="007F542C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7F542C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7F542C">
        <w:rPr>
          <w:rFonts w:ascii="Book Antiqua" w:hAnsi="Book Antiqua"/>
          <w:sz w:val="24"/>
          <w:szCs w:val="24"/>
        </w:rPr>
        <w:t>ORIGINAL ARTICLE</w:t>
      </w:r>
    </w:p>
    <w:p w14:paraId="153D4288" w14:textId="77777777" w:rsidR="004C698F" w:rsidRPr="007F542C" w:rsidRDefault="004C698F" w:rsidP="00B16145">
      <w:pPr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0532051" w14:textId="706E827F" w:rsidR="0033459E" w:rsidRPr="007F542C" w:rsidRDefault="004C698F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Retrospective Cohort Study</w:t>
      </w:r>
    </w:p>
    <w:p w14:paraId="32C356DF" w14:textId="39EF15AD" w:rsidR="00A32005" w:rsidRPr="007F542C" w:rsidRDefault="00982B21" w:rsidP="00B16145">
      <w:pPr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Pre-hepatectomy type IV collagen 7S </w:t>
      </w:r>
      <w:r w:rsidR="006249E0" w:rsidRPr="007F542C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predicts </w:t>
      </w:r>
      <w:r w:rsidR="004155E8" w:rsidRPr="007F542C">
        <w:rPr>
          <w:rFonts w:ascii="Book Antiqua" w:hAnsi="Book Antiqua" w:cs="Times New Roman"/>
          <w:b/>
          <w:bCs/>
          <w:kern w:val="0"/>
          <w:sz w:val="24"/>
          <w:szCs w:val="24"/>
        </w:rPr>
        <w:t>post-hepatectomy</w:t>
      </w:r>
      <w:r w:rsidRPr="007F542C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liver failure and recovery</w:t>
      </w:r>
    </w:p>
    <w:p w14:paraId="6AD74D3B" w14:textId="527E36B2" w:rsidR="00C1168A" w:rsidRPr="007F542C" w:rsidRDefault="00C1168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656E2C8" w14:textId="77777777" w:rsidR="00E2327B" w:rsidRPr="007F542C" w:rsidRDefault="00E2327B" w:rsidP="00B16145">
      <w:pPr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Ishii M </w:t>
      </w:r>
      <w:r w:rsidRPr="007F542C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Pr="007F542C">
        <w:rPr>
          <w:rFonts w:ascii="Book Antiqua" w:hAnsi="Book Antiqua" w:cs="Times New Roman"/>
          <w:caps/>
          <w:kern w:val="0"/>
          <w:sz w:val="24"/>
          <w:szCs w:val="24"/>
        </w:rPr>
        <w:t>p</w:t>
      </w:r>
      <w:r w:rsidRPr="007F542C">
        <w:rPr>
          <w:rFonts w:ascii="Book Antiqua" w:hAnsi="Book Antiqua" w:cs="Times New Roman"/>
          <w:kern w:val="0"/>
          <w:sz w:val="24"/>
          <w:szCs w:val="24"/>
        </w:rPr>
        <w:t>ost-hepatectomy liver failure and recovery</w:t>
      </w:r>
    </w:p>
    <w:p w14:paraId="4F052733" w14:textId="0E46E78E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78D2778" w14:textId="77777777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236EEF" w14:textId="3AFA9833" w:rsidR="00E129FB" w:rsidRPr="007F542C" w:rsidRDefault="00E129F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bookmarkStart w:id="2" w:name="_Hlk22755293"/>
      <w:proofErr w:type="spellStart"/>
      <w:r w:rsidRPr="007F542C">
        <w:rPr>
          <w:rFonts w:ascii="Book Antiqua" w:hAnsi="Book Antiqua" w:cs="Times New Roman"/>
          <w:sz w:val="24"/>
          <w:szCs w:val="24"/>
        </w:rPr>
        <w:t>Masatsugu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Ishii, Osamu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, Masahiro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Shinoda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, Minoru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, Yuta Abe,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Taizo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, Hiroshi Yagi,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Aya</w:t>
      </w:r>
      <w:r w:rsidR="0096166E" w:rsidRPr="007F542C">
        <w:rPr>
          <w:rFonts w:ascii="Book Antiqua" w:hAnsi="Book Antiqua" w:cs="Times New Roman"/>
          <w:sz w:val="24"/>
          <w:szCs w:val="24"/>
        </w:rPr>
        <w:t>n</w:t>
      </w:r>
      <w:r w:rsidRPr="007F542C">
        <w:rPr>
          <w:rFonts w:ascii="Book Antiqua" w:hAnsi="Book Antiqua" w:cs="Times New Roman"/>
          <w:sz w:val="24"/>
          <w:szCs w:val="24"/>
        </w:rPr>
        <w:t>o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Takeuchi,</w:t>
      </w:r>
      <w:r w:rsidR="00814F62" w:rsidRPr="007F542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Hanako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Tsujikawa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Tokiya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Abe,</w:t>
      </w:r>
      <w:r w:rsidR="00187AC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Yuko Kitagawa</w:t>
      </w:r>
    </w:p>
    <w:bookmarkEnd w:id="2"/>
    <w:p w14:paraId="0D63B99E" w14:textId="77777777" w:rsidR="00E129FB" w:rsidRPr="007F542C" w:rsidRDefault="00E129F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918F1F2" w14:textId="7DA6EAC0" w:rsidR="00E129FB" w:rsidRPr="007F542C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Masatsugu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 xml:space="preserve"> Ishii,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sz w:val="24"/>
          <w:szCs w:val="24"/>
        </w:rPr>
        <w:t xml:space="preserve">Masahiro </w:t>
      </w: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Shinoda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 xml:space="preserve">, Minoru </w:t>
      </w: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Kitago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>, Yuta Abe, Hiroshi Yagi, Yuko Kitagawa</w:t>
      </w:r>
      <w:r w:rsidR="007C16A5" w:rsidRPr="007F542C">
        <w:rPr>
          <w:rFonts w:ascii="Book Antiqua" w:hAnsi="Book Antiqua" w:cs="Times New Roman"/>
          <w:b/>
          <w:sz w:val="24"/>
          <w:szCs w:val="24"/>
        </w:rPr>
        <w:t>,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129FB" w:rsidRPr="007F542C">
        <w:rPr>
          <w:rFonts w:ascii="Book Antiqua" w:hAnsi="Book Antiqua" w:cs="Times New Roman"/>
          <w:sz w:val="24"/>
          <w:szCs w:val="24"/>
        </w:rPr>
        <w:t>Department of Surgery, Keio University School of Medicine, Tokyo</w:t>
      </w:r>
      <w:r w:rsidR="00D7387E" w:rsidRPr="007F542C">
        <w:rPr>
          <w:rFonts w:ascii="Book Antiqua" w:hAnsi="Book Antiqua" w:cs="Times New Roman"/>
          <w:sz w:val="24"/>
          <w:szCs w:val="24"/>
        </w:rPr>
        <w:t xml:space="preserve"> 160-8582</w:t>
      </w:r>
      <w:r w:rsidR="00E129FB" w:rsidRPr="007F542C">
        <w:rPr>
          <w:rFonts w:ascii="Book Antiqua" w:hAnsi="Book Antiqua" w:cs="Times New Roman"/>
          <w:sz w:val="24"/>
          <w:szCs w:val="24"/>
        </w:rPr>
        <w:t>, Japan</w:t>
      </w:r>
    </w:p>
    <w:p w14:paraId="67B7B2CE" w14:textId="77777777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068272" w14:textId="12F6A73E" w:rsidR="00E129FB" w:rsidRPr="007F542C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sz w:val="24"/>
          <w:szCs w:val="24"/>
        </w:rPr>
        <w:t xml:space="preserve">Osamu </w:t>
      </w: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Itano</w:t>
      </w:r>
      <w:proofErr w:type="spellEnd"/>
      <w:r w:rsidR="007C16A5" w:rsidRPr="007F542C">
        <w:rPr>
          <w:rFonts w:ascii="Book Antiqua" w:hAnsi="Book Antiqua" w:cs="Times New Roman"/>
          <w:b/>
          <w:sz w:val="24"/>
          <w:szCs w:val="24"/>
        </w:rPr>
        <w:t>,</w:t>
      </w:r>
      <w:r w:rsidRPr="007F542C" w:rsidDel="004C1BE4">
        <w:rPr>
          <w:rFonts w:ascii="Book Antiqua" w:hAnsi="Book Antiqua" w:cs="Times New Roman"/>
          <w:sz w:val="24"/>
          <w:szCs w:val="24"/>
        </w:rPr>
        <w:t xml:space="preserve"> </w:t>
      </w:r>
      <w:r w:rsidR="000B416C" w:rsidRPr="007F542C">
        <w:rPr>
          <w:rFonts w:ascii="Book Antiqua" w:hAnsi="Book Antiqua" w:cs="Times New Roman"/>
          <w:sz w:val="24"/>
          <w:szCs w:val="24"/>
        </w:rPr>
        <w:t xml:space="preserve">Department of </w:t>
      </w:r>
      <w:proofErr w:type="spellStart"/>
      <w:r w:rsidR="00E129FB" w:rsidRPr="007F542C">
        <w:rPr>
          <w:rFonts w:ascii="Book Antiqua" w:hAnsi="Book Antiqua" w:cs="Times New Roman"/>
          <w:sz w:val="24"/>
          <w:szCs w:val="24"/>
        </w:rPr>
        <w:t>Hepato</w:t>
      </w:r>
      <w:proofErr w:type="spellEnd"/>
      <w:r w:rsidR="00E129FB" w:rsidRPr="007F542C">
        <w:rPr>
          <w:rFonts w:ascii="Book Antiqua" w:hAnsi="Book Antiqua" w:cs="Times New Roman"/>
          <w:sz w:val="24"/>
          <w:szCs w:val="24"/>
        </w:rPr>
        <w:t>-Biliary-Pancreatic and Gastrointestinal Surgery, International University of Health and Welfare School of Medicine, Tokyo</w:t>
      </w:r>
      <w:r w:rsidR="00D7362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7F542C">
        <w:rPr>
          <w:rFonts w:ascii="Book Antiqua" w:hAnsi="Book Antiqua" w:cs="Times New Roman"/>
          <w:sz w:val="24"/>
          <w:szCs w:val="24"/>
        </w:rPr>
        <w:t>108-8329</w:t>
      </w:r>
      <w:r w:rsidR="00E129FB" w:rsidRPr="007F542C">
        <w:rPr>
          <w:rFonts w:ascii="Book Antiqua" w:hAnsi="Book Antiqua" w:cs="Times New Roman"/>
          <w:sz w:val="24"/>
          <w:szCs w:val="24"/>
        </w:rPr>
        <w:t>, Japan</w:t>
      </w:r>
    </w:p>
    <w:p w14:paraId="25322FFA" w14:textId="77777777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25923B" w14:textId="59B81E1D" w:rsidR="00E129FB" w:rsidRPr="007F542C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Aya</w:t>
      </w:r>
      <w:r w:rsidR="0096166E" w:rsidRPr="007F542C">
        <w:rPr>
          <w:rFonts w:ascii="Book Antiqua" w:hAnsi="Book Antiqua" w:cs="Times New Roman"/>
          <w:b/>
          <w:sz w:val="24"/>
          <w:szCs w:val="24"/>
        </w:rPr>
        <w:t>n</w:t>
      </w:r>
      <w:r w:rsidRPr="007F542C">
        <w:rPr>
          <w:rFonts w:ascii="Book Antiqua" w:hAnsi="Book Antiqua" w:cs="Times New Roman"/>
          <w:b/>
          <w:sz w:val="24"/>
          <w:szCs w:val="24"/>
        </w:rPr>
        <w:t>o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 xml:space="preserve"> Takeuchi</w:t>
      </w:r>
      <w:r w:rsidR="007C16A5" w:rsidRPr="007F542C">
        <w:rPr>
          <w:rFonts w:ascii="Book Antiqua" w:hAnsi="Book Antiqua" w:cs="Times New Roman"/>
          <w:b/>
          <w:sz w:val="24"/>
          <w:szCs w:val="24"/>
        </w:rPr>
        <w:t>,</w:t>
      </w:r>
      <w:r w:rsidRPr="007F542C" w:rsidDel="004C1BE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E129FB" w:rsidRPr="007F542C">
        <w:rPr>
          <w:rFonts w:ascii="Book Antiqua" w:hAnsi="Book Antiqua" w:cs="Times New Roman"/>
          <w:sz w:val="24"/>
          <w:szCs w:val="24"/>
        </w:rPr>
        <w:t xml:space="preserve">Department of </w:t>
      </w:r>
      <w:r w:rsidR="00147385" w:rsidRPr="007F542C">
        <w:rPr>
          <w:rFonts w:ascii="Book Antiqua" w:hAnsi="Book Antiqua" w:cs="Times New Roman"/>
          <w:sz w:val="24"/>
          <w:szCs w:val="24"/>
        </w:rPr>
        <w:t>P</w:t>
      </w:r>
      <w:r w:rsidR="00E129FB" w:rsidRPr="007F542C">
        <w:rPr>
          <w:rFonts w:ascii="Book Antiqua" w:hAnsi="Book Antiqua" w:cs="Times New Roman"/>
          <w:sz w:val="24"/>
          <w:szCs w:val="24"/>
        </w:rPr>
        <w:t xml:space="preserve">ublic </w:t>
      </w:r>
      <w:r w:rsidR="00147385" w:rsidRPr="007F542C">
        <w:rPr>
          <w:rFonts w:ascii="Book Antiqua" w:hAnsi="Book Antiqua" w:cs="Times New Roman"/>
          <w:sz w:val="24"/>
          <w:szCs w:val="24"/>
        </w:rPr>
        <w:t>H</w:t>
      </w:r>
      <w:r w:rsidR="00E129FB" w:rsidRPr="007F542C">
        <w:rPr>
          <w:rFonts w:ascii="Book Antiqua" w:hAnsi="Book Antiqua" w:cs="Times New Roman"/>
          <w:sz w:val="24"/>
          <w:szCs w:val="24"/>
        </w:rPr>
        <w:t>ealth, Keio University School of Medicine</w:t>
      </w:r>
      <w:r w:rsidR="00147385" w:rsidRPr="007F542C">
        <w:rPr>
          <w:rFonts w:ascii="Book Antiqua" w:hAnsi="Book Antiqua" w:cs="Times New Roman"/>
          <w:sz w:val="24"/>
          <w:szCs w:val="24"/>
        </w:rPr>
        <w:t xml:space="preserve">, </w:t>
      </w:r>
      <w:r w:rsidR="00E129FB" w:rsidRPr="007F542C">
        <w:rPr>
          <w:rFonts w:ascii="Book Antiqua" w:hAnsi="Book Antiqua" w:cs="Times New Roman"/>
          <w:sz w:val="24"/>
          <w:szCs w:val="24"/>
        </w:rPr>
        <w:t>Tokyo</w:t>
      </w:r>
      <w:r w:rsidR="00BB433C" w:rsidRPr="007F542C">
        <w:rPr>
          <w:rFonts w:ascii="Book Antiqua" w:hAnsi="Book Antiqua" w:cs="Times New Roman"/>
          <w:sz w:val="24"/>
          <w:szCs w:val="24"/>
        </w:rPr>
        <w:t xml:space="preserve"> 160-8582</w:t>
      </w:r>
      <w:r w:rsidR="00E129FB" w:rsidRPr="007F542C">
        <w:rPr>
          <w:rFonts w:ascii="Book Antiqua" w:hAnsi="Book Antiqua" w:cs="Times New Roman"/>
          <w:sz w:val="24"/>
          <w:szCs w:val="24"/>
        </w:rPr>
        <w:t>, Japan</w:t>
      </w:r>
    </w:p>
    <w:p w14:paraId="07300EE5" w14:textId="77777777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67CC47" w14:textId="404DC31B" w:rsidR="00E129FB" w:rsidRPr="007F542C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Taizo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Hibi</w:t>
      </w:r>
      <w:proofErr w:type="spellEnd"/>
      <w:r w:rsidR="007C16A5" w:rsidRPr="007F542C">
        <w:rPr>
          <w:rFonts w:ascii="Book Antiqua" w:hAnsi="Book Antiqua" w:cs="Times New Roman"/>
          <w:b/>
          <w:sz w:val="24"/>
          <w:szCs w:val="24"/>
        </w:rPr>
        <w:t>,</w:t>
      </w:r>
      <w:r w:rsidR="00E129FB" w:rsidRPr="007F542C">
        <w:rPr>
          <w:rFonts w:ascii="Book Antiqua" w:hAnsi="Book Antiqua" w:cs="Times New Roman"/>
          <w:sz w:val="24"/>
          <w:szCs w:val="24"/>
        </w:rPr>
        <w:t xml:space="preserve"> Department of Pediatric Surgery and Transplantation, Kumamoto University</w:t>
      </w:r>
      <w:r w:rsidR="00BB433C" w:rsidRPr="007F542C">
        <w:rPr>
          <w:rFonts w:ascii="Book Antiqua" w:hAnsi="Book Antiqua" w:cs="Times New Roman"/>
          <w:sz w:val="24"/>
          <w:szCs w:val="24"/>
        </w:rPr>
        <w:t>,</w:t>
      </w:r>
      <w:r w:rsidR="00635D9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7F542C">
        <w:rPr>
          <w:rFonts w:ascii="Book Antiqua" w:hAnsi="Book Antiqua" w:cs="Times New Roman"/>
          <w:sz w:val="24"/>
          <w:szCs w:val="24"/>
        </w:rPr>
        <w:t>Kumamoto 860-8556,</w:t>
      </w:r>
      <w:r w:rsidR="00E65CD2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7F542C">
        <w:rPr>
          <w:rFonts w:ascii="Book Antiqua" w:hAnsi="Book Antiqua" w:cs="Times New Roman"/>
          <w:sz w:val="24"/>
          <w:szCs w:val="24"/>
        </w:rPr>
        <w:t>Japan</w:t>
      </w:r>
    </w:p>
    <w:p w14:paraId="0242C245" w14:textId="77777777" w:rsidR="00E2327B" w:rsidRPr="007F542C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C3D8733" w14:textId="56239447" w:rsidR="00C96D35" w:rsidRPr="007F542C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Hanako</w:t>
      </w:r>
      <w:proofErr w:type="spellEnd"/>
      <w:r w:rsidRPr="007F542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 w:cs="Times New Roman"/>
          <w:b/>
          <w:sz w:val="24"/>
          <w:szCs w:val="24"/>
        </w:rPr>
        <w:t>Tsujikawa</w:t>
      </w:r>
      <w:proofErr w:type="spellEnd"/>
      <w:r w:rsidR="007C16A5" w:rsidRPr="007F542C">
        <w:rPr>
          <w:rFonts w:ascii="Book Antiqua" w:hAnsi="Book Antiqua" w:cs="Times New Roman"/>
          <w:b/>
          <w:sz w:val="24"/>
          <w:szCs w:val="24"/>
        </w:rPr>
        <w:t>,</w:t>
      </w:r>
      <w:r w:rsidR="00C96D35" w:rsidRPr="007F542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96D35" w:rsidRPr="007F542C">
        <w:rPr>
          <w:rFonts w:ascii="Book Antiqua" w:hAnsi="Book Antiqua" w:cs="Times New Roman"/>
          <w:b/>
          <w:sz w:val="24"/>
          <w:szCs w:val="24"/>
        </w:rPr>
        <w:t>Tokiya</w:t>
      </w:r>
      <w:proofErr w:type="spellEnd"/>
      <w:r w:rsidR="00C96D35" w:rsidRPr="007F542C">
        <w:rPr>
          <w:rFonts w:ascii="Book Antiqua" w:hAnsi="Book Antiqua" w:cs="Times New Roman"/>
          <w:b/>
          <w:sz w:val="24"/>
          <w:szCs w:val="24"/>
        </w:rPr>
        <w:t xml:space="preserve"> Abe</w:t>
      </w:r>
      <w:r w:rsidR="00187AC1" w:rsidRPr="007F542C">
        <w:rPr>
          <w:rFonts w:ascii="Book Antiqua" w:hAnsi="Book Antiqua" w:cs="Times New Roman"/>
          <w:b/>
          <w:sz w:val="24"/>
          <w:szCs w:val="24"/>
        </w:rPr>
        <w:t>,</w:t>
      </w:r>
      <w:r w:rsidR="007C16A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9555B" w:rsidRPr="007F542C">
        <w:rPr>
          <w:rFonts w:ascii="Book Antiqua" w:hAnsi="Book Antiqua" w:cs="Times New Roman"/>
          <w:sz w:val="24"/>
          <w:szCs w:val="24"/>
        </w:rPr>
        <w:t xml:space="preserve">Department of Pathology, Keio University School </w:t>
      </w:r>
      <w:r w:rsidR="00D9555B" w:rsidRPr="007F542C">
        <w:rPr>
          <w:rFonts w:ascii="Book Antiqua" w:hAnsi="Book Antiqua" w:cs="Times New Roman"/>
          <w:sz w:val="24"/>
          <w:szCs w:val="24"/>
        </w:rPr>
        <w:lastRenderedPageBreak/>
        <w:t>of Medicine, Tokyo</w:t>
      </w:r>
      <w:r w:rsidR="00147385" w:rsidRPr="007F542C">
        <w:rPr>
          <w:rFonts w:ascii="Book Antiqua" w:hAnsi="Book Antiqua" w:cs="Times New Roman"/>
          <w:sz w:val="24"/>
          <w:szCs w:val="24"/>
        </w:rPr>
        <w:t xml:space="preserve"> 160-8582</w:t>
      </w:r>
      <w:r w:rsidR="00D9555B" w:rsidRPr="007F542C">
        <w:rPr>
          <w:rFonts w:ascii="Book Antiqua" w:hAnsi="Book Antiqua" w:cs="Times New Roman"/>
          <w:sz w:val="24"/>
          <w:szCs w:val="24"/>
        </w:rPr>
        <w:t>, Japan</w:t>
      </w:r>
    </w:p>
    <w:p w14:paraId="7E87CAD9" w14:textId="5F37DAD6" w:rsidR="0033459E" w:rsidRPr="007F542C" w:rsidRDefault="0033459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D32DD6" w14:textId="5196D8DA" w:rsidR="00191761" w:rsidRPr="007F542C" w:rsidRDefault="00191761" w:rsidP="00B16145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lang w:val="en-GB"/>
        </w:rPr>
      </w:pPr>
      <w:r w:rsidRPr="007F542C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Author contributions: </w:t>
      </w:r>
      <w:r w:rsidRPr="007F542C">
        <w:rPr>
          <w:rFonts w:ascii="Book Antiqua" w:hAnsi="Book Antiqua"/>
          <w:bCs/>
          <w:color w:val="000000"/>
          <w:sz w:val="24"/>
          <w:szCs w:val="24"/>
          <w:lang w:val="en-GB"/>
        </w:rPr>
        <w:t>All authors equally contributed to this paper.</w:t>
      </w:r>
    </w:p>
    <w:p w14:paraId="6934E692" w14:textId="77777777" w:rsidR="00656E02" w:rsidRPr="007F542C" w:rsidRDefault="00656E0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D3479B4" w14:textId="079349F8" w:rsidR="00E129FB" w:rsidRPr="007F542C" w:rsidRDefault="00294673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Corresponding author</w:t>
      </w:r>
      <w:r w:rsidR="005F7D03" w:rsidRPr="007F542C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E129FB" w:rsidRPr="007F542C">
        <w:rPr>
          <w:rFonts w:ascii="Book Antiqua" w:hAnsi="Book Antiqua" w:cs="Times New Roman"/>
          <w:b/>
          <w:sz w:val="24"/>
          <w:szCs w:val="24"/>
        </w:rPr>
        <w:t xml:space="preserve">Osamu </w:t>
      </w:r>
      <w:proofErr w:type="spellStart"/>
      <w:r w:rsidR="00E129FB" w:rsidRPr="007F542C">
        <w:rPr>
          <w:rFonts w:ascii="Book Antiqua" w:hAnsi="Book Antiqua" w:cs="Times New Roman"/>
          <w:b/>
          <w:sz w:val="24"/>
          <w:szCs w:val="24"/>
        </w:rPr>
        <w:t>Itano</w:t>
      </w:r>
      <w:proofErr w:type="spellEnd"/>
      <w:r w:rsidR="00E129FB" w:rsidRPr="007F542C">
        <w:rPr>
          <w:rFonts w:ascii="Book Antiqua" w:hAnsi="Book Antiqua" w:cs="Times New Roman"/>
          <w:b/>
          <w:sz w:val="24"/>
          <w:szCs w:val="24"/>
        </w:rPr>
        <w:t>, MD, PhD</w:t>
      </w:r>
      <w:r w:rsidR="00650984" w:rsidRPr="007F542C">
        <w:rPr>
          <w:rFonts w:ascii="Book Antiqua" w:hAnsi="Book Antiqua" w:cs="Times New Roman"/>
          <w:b/>
          <w:sz w:val="24"/>
          <w:szCs w:val="24"/>
        </w:rPr>
        <w:t>,</w:t>
      </w:r>
      <w:r w:rsidR="00650984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B1D97" w:rsidRPr="007F542C">
        <w:rPr>
          <w:rFonts w:ascii="Book Antiqua" w:hAnsi="Book Antiqua" w:cs="Times New Roman"/>
          <w:b/>
          <w:bCs/>
          <w:sz w:val="24"/>
          <w:szCs w:val="24"/>
        </w:rPr>
        <w:t xml:space="preserve">Professor, Surgeon, </w:t>
      </w:r>
      <w:r w:rsidR="000B416C" w:rsidRPr="007F542C">
        <w:rPr>
          <w:rFonts w:ascii="Book Antiqua" w:hAnsi="Book Antiqua" w:cs="Times New Roman"/>
          <w:sz w:val="24"/>
          <w:szCs w:val="24"/>
        </w:rPr>
        <w:t>Department of</w:t>
      </w:r>
      <w:r w:rsidR="000B416C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129FB" w:rsidRPr="007F542C">
        <w:rPr>
          <w:rFonts w:ascii="Book Antiqua" w:hAnsi="Book Antiqua" w:cs="Times New Roman"/>
          <w:sz w:val="24"/>
          <w:szCs w:val="24"/>
        </w:rPr>
        <w:t>Hepato-Biliary-Pancreatic and Gastrointestinal Surgery, International University of Health and Welfare School of Medicine, 3-4-1</w:t>
      </w:r>
      <w:r w:rsidR="00DE67CB" w:rsidRPr="007F542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129FB" w:rsidRPr="007F542C">
        <w:rPr>
          <w:rFonts w:ascii="Book Antiqua" w:hAnsi="Book Antiqua" w:cs="Times New Roman"/>
          <w:sz w:val="24"/>
          <w:szCs w:val="24"/>
        </w:rPr>
        <w:t>Mita</w:t>
      </w:r>
      <w:proofErr w:type="spellEnd"/>
      <w:r w:rsidR="008B4F33" w:rsidRPr="007F542C">
        <w:rPr>
          <w:rFonts w:ascii="Book Antiqua" w:hAnsi="Book Antiqua" w:cs="Times New Roman"/>
          <w:sz w:val="24"/>
          <w:szCs w:val="24"/>
        </w:rPr>
        <w:t>,</w:t>
      </w:r>
      <w:r w:rsidR="00E129FB" w:rsidRPr="007F542C">
        <w:rPr>
          <w:rFonts w:ascii="Book Antiqua" w:hAnsi="Book Antiqua" w:cs="Times New Roman"/>
          <w:sz w:val="24"/>
          <w:szCs w:val="24"/>
        </w:rPr>
        <w:t xml:space="preserve"> Minato-ku</w:t>
      </w:r>
      <w:r w:rsidR="008B4F33" w:rsidRPr="007F542C">
        <w:rPr>
          <w:rFonts w:ascii="Book Antiqua" w:hAnsi="Book Antiqua" w:cs="Times New Roman"/>
          <w:sz w:val="24"/>
          <w:szCs w:val="24"/>
        </w:rPr>
        <w:t>,</w:t>
      </w:r>
      <w:r w:rsidR="00E129FB" w:rsidRPr="007F542C">
        <w:rPr>
          <w:rFonts w:ascii="Book Antiqua" w:hAnsi="Book Antiqua" w:cs="Times New Roman"/>
          <w:sz w:val="24"/>
          <w:szCs w:val="24"/>
        </w:rPr>
        <w:t xml:space="preserve"> Tokyo</w:t>
      </w:r>
      <w:r w:rsidR="00E65CD2" w:rsidRPr="007F542C">
        <w:rPr>
          <w:rFonts w:ascii="Book Antiqua" w:hAnsi="Book Antiqua" w:cs="Times New Roman"/>
          <w:sz w:val="24"/>
          <w:szCs w:val="24"/>
        </w:rPr>
        <w:t xml:space="preserve"> 108-8329</w:t>
      </w:r>
      <w:r w:rsidR="00E129FB" w:rsidRPr="007F542C">
        <w:rPr>
          <w:rFonts w:ascii="Book Antiqua" w:hAnsi="Book Antiqua" w:cs="Times New Roman"/>
          <w:sz w:val="24"/>
          <w:szCs w:val="24"/>
        </w:rPr>
        <w:t>, Japan.</w:t>
      </w:r>
      <w:r w:rsidR="00FE7AB7" w:rsidRPr="007F542C">
        <w:rPr>
          <w:rFonts w:ascii="Book Antiqua" w:hAnsi="Book Antiqua" w:cs="Times New Roman"/>
          <w:sz w:val="24"/>
          <w:szCs w:val="24"/>
        </w:rPr>
        <w:t xml:space="preserve"> laplivertiger@gmail.com</w:t>
      </w:r>
    </w:p>
    <w:p w14:paraId="232759F6" w14:textId="77777777" w:rsidR="003B46B5" w:rsidRPr="007F542C" w:rsidRDefault="003B46B5" w:rsidP="00B16145">
      <w:pPr>
        <w:spacing w:line="360" w:lineRule="auto"/>
        <w:rPr>
          <w:rFonts w:ascii="Book Antiqua" w:hAnsi="Book Antiqua"/>
          <w:sz w:val="24"/>
          <w:szCs w:val="24"/>
        </w:rPr>
      </w:pPr>
    </w:p>
    <w:p w14:paraId="39EB3F0B" w14:textId="59F18FD2" w:rsidR="0022120E" w:rsidRPr="007F542C" w:rsidRDefault="0022120E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b/>
          <w:bCs/>
          <w:sz w:val="24"/>
          <w:szCs w:val="24"/>
        </w:rPr>
        <w:t xml:space="preserve">Received: </w:t>
      </w:r>
      <w:r w:rsidRPr="007F542C">
        <w:rPr>
          <w:rFonts w:ascii="Book Antiqua" w:hAnsi="Book Antiqua"/>
          <w:sz w:val="24"/>
          <w:szCs w:val="24"/>
        </w:rPr>
        <w:t xml:space="preserve">November 22, 2019 </w:t>
      </w:r>
    </w:p>
    <w:p w14:paraId="3E154254" w14:textId="3D8FA29E" w:rsidR="0022120E" w:rsidRPr="007F542C" w:rsidRDefault="0022120E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b/>
          <w:bCs/>
          <w:sz w:val="24"/>
          <w:szCs w:val="24"/>
        </w:rPr>
        <w:t>Revised:</w:t>
      </w:r>
      <w:r w:rsidRPr="007F542C">
        <w:rPr>
          <w:rFonts w:ascii="Book Antiqua" w:hAnsi="Book Antiqua"/>
          <w:sz w:val="24"/>
          <w:szCs w:val="24"/>
        </w:rPr>
        <w:t xml:space="preserve"> </w:t>
      </w:r>
      <w:r w:rsidR="00FC4849" w:rsidRPr="007F542C">
        <w:rPr>
          <w:rFonts w:ascii="Book Antiqua" w:hAnsi="Book Antiqua"/>
          <w:sz w:val="24"/>
          <w:szCs w:val="24"/>
        </w:rPr>
        <w:t>January 12</w:t>
      </w:r>
      <w:r w:rsidRPr="007F542C">
        <w:rPr>
          <w:rFonts w:ascii="Book Antiqua" w:hAnsi="Book Antiqua"/>
          <w:sz w:val="24"/>
          <w:szCs w:val="24"/>
        </w:rPr>
        <w:t xml:space="preserve">, </w:t>
      </w:r>
      <w:r w:rsidR="00FC4849" w:rsidRPr="007F542C">
        <w:rPr>
          <w:rFonts w:ascii="Book Antiqua" w:hAnsi="Book Antiqua"/>
          <w:sz w:val="24"/>
          <w:szCs w:val="24"/>
        </w:rPr>
        <w:t>2020</w:t>
      </w:r>
      <w:r w:rsidRPr="007F542C">
        <w:rPr>
          <w:rFonts w:ascii="Book Antiqua" w:hAnsi="Book Antiqua"/>
          <w:sz w:val="24"/>
          <w:szCs w:val="24"/>
        </w:rPr>
        <w:t xml:space="preserve"> </w:t>
      </w:r>
    </w:p>
    <w:p w14:paraId="68CA7213" w14:textId="63FB141C" w:rsidR="0022120E" w:rsidRPr="007F542C" w:rsidRDefault="0022120E" w:rsidP="00B16145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7F542C">
        <w:rPr>
          <w:rFonts w:ascii="Book Antiqua" w:hAnsi="Book Antiqua"/>
          <w:b/>
          <w:bCs/>
          <w:sz w:val="24"/>
          <w:szCs w:val="24"/>
        </w:rPr>
        <w:t>Accepted:</w:t>
      </w:r>
      <w:r w:rsidR="00D14F87" w:rsidRPr="007F542C">
        <w:t xml:space="preserve"> </w:t>
      </w:r>
      <w:r w:rsidR="00D14F87" w:rsidRPr="007F542C">
        <w:rPr>
          <w:rFonts w:ascii="Book Antiqua" w:hAnsi="Book Antiqua"/>
          <w:sz w:val="24"/>
          <w:szCs w:val="24"/>
        </w:rPr>
        <w:t>January 19, 2020</w:t>
      </w:r>
      <w:r w:rsidRPr="007F542C">
        <w:rPr>
          <w:rFonts w:ascii="Book Antiqua" w:hAnsi="Book Antiqua"/>
          <w:sz w:val="24"/>
          <w:szCs w:val="24"/>
        </w:rPr>
        <w:t xml:space="preserve"> </w:t>
      </w:r>
    </w:p>
    <w:p w14:paraId="0917464D" w14:textId="5EF19F78" w:rsidR="00250062" w:rsidRPr="007F542C" w:rsidRDefault="0022120E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/>
          <w:b/>
          <w:bCs/>
          <w:sz w:val="24"/>
          <w:szCs w:val="24"/>
        </w:rPr>
        <w:t>Published online:</w:t>
      </w:r>
      <w:r w:rsidR="007F542C" w:rsidRPr="007F542C">
        <w:rPr>
          <w:rFonts w:ascii="Book Antiqua" w:hAnsi="Book Antiqua"/>
          <w:sz w:val="24"/>
          <w:szCs w:val="24"/>
        </w:rPr>
        <w:t xml:space="preserve"> </w:t>
      </w:r>
      <w:r w:rsidR="007F542C" w:rsidRPr="007F542C">
        <w:rPr>
          <w:rFonts w:ascii="Book Antiqua" w:eastAsia="等线" w:hAnsi="Book Antiqua" w:hint="eastAsia"/>
          <w:sz w:val="24"/>
          <w:szCs w:val="24"/>
          <w:lang w:eastAsia="zh-CN"/>
        </w:rPr>
        <w:t>February</w:t>
      </w:r>
      <w:r w:rsidR="007F542C" w:rsidRPr="007F542C">
        <w:rPr>
          <w:rFonts w:ascii="Book Antiqua" w:hAnsi="Book Antiqua"/>
          <w:sz w:val="24"/>
          <w:szCs w:val="24"/>
        </w:rPr>
        <w:t xml:space="preserve"> </w:t>
      </w:r>
      <w:r w:rsidR="007F542C" w:rsidRPr="007F542C">
        <w:rPr>
          <w:rFonts w:ascii="Book Antiqua" w:eastAsia="等线" w:hAnsi="Book Antiqua" w:hint="eastAsia"/>
          <w:sz w:val="24"/>
          <w:szCs w:val="24"/>
          <w:lang w:eastAsia="zh-CN"/>
        </w:rPr>
        <w:t>21</w:t>
      </w:r>
      <w:r w:rsidR="007F542C" w:rsidRPr="007F542C">
        <w:rPr>
          <w:rFonts w:ascii="Book Antiqua" w:hAnsi="Book Antiqua"/>
          <w:sz w:val="24"/>
          <w:szCs w:val="24"/>
        </w:rPr>
        <w:t>, 2020</w:t>
      </w:r>
    </w:p>
    <w:p w14:paraId="2C1D0F2F" w14:textId="77777777" w:rsidR="00F01983" w:rsidRPr="007F542C" w:rsidRDefault="00F01983" w:rsidP="00B16145">
      <w:pPr>
        <w:tabs>
          <w:tab w:val="center" w:pos="4513"/>
        </w:tabs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0AE86E66" w14:textId="58ED8BE7" w:rsidR="000F3B06" w:rsidRPr="007F542C" w:rsidRDefault="00806197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2C89E04B" w14:textId="11E88828" w:rsidR="002024F2" w:rsidRPr="007F542C" w:rsidRDefault="002024F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BACKGROUND</w:t>
      </w:r>
    </w:p>
    <w:p w14:paraId="39B92EE4" w14:textId="20BC0E9F" w:rsidR="00811D39" w:rsidRPr="007F542C" w:rsidRDefault="00DA6A5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Liver resection is an effective treatment for benign and malignant liver tumors. However, a method for </w:t>
      </w:r>
      <w:r w:rsidR="00DE3E69" w:rsidRPr="007F542C">
        <w:rPr>
          <w:rFonts w:ascii="Book Antiqua" w:hAnsi="Book Antiqua" w:cs="Times New Roman"/>
          <w:sz w:val="24"/>
          <w:szCs w:val="24"/>
        </w:rPr>
        <w:t xml:space="preserve">preoperative evaluation of </w:t>
      </w:r>
      <w:r w:rsidRPr="007F542C">
        <w:rPr>
          <w:rFonts w:ascii="Book Antiqua" w:hAnsi="Book Antiqua" w:cs="Times New Roman"/>
          <w:sz w:val="24"/>
          <w:szCs w:val="24"/>
        </w:rPr>
        <w:t>hepatic reserve has not yet been established.</w:t>
      </w:r>
      <w:r w:rsidR="00F9194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 xml:space="preserve">Previously reported </w:t>
      </w:r>
      <w:r w:rsidR="00CD35E9" w:rsidRPr="007F542C">
        <w:rPr>
          <w:rFonts w:ascii="Book Antiqua" w:hAnsi="Book Antiqua" w:cs="Times New Roman"/>
          <w:color w:val="000000"/>
          <w:sz w:val="24"/>
          <w:szCs w:val="24"/>
        </w:rPr>
        <w:t xml:space="preserve">assessments </w:t>
      </w:r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>of preoperative hepatic reserve focus</w:t>
      </w:r>
      <w:r w:rsidR="0052534E" w:rsidRPr="007F542C">
        <w:rPr>
          <w:rFonts w:ascii="Book Antiqua" w:hAnsi="Book Antiqua" w:cs="Times New Roman"/>
          <w:color w:val="000000"/>
          <w:sz w:val="24"/>
          <w:szCs w:val="24"/>
        </w:rPr>
        <w:t>ed</w:t>
      </w:r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 xml:space="preserve"> only on liver failure in the early postoperative period and d</w:t>
      </w:r>
      <w:r w:rsidR="0052534E" w:rsidRPr="007F542C">
        <w:rPr>
          <w:rFonts w:ascii="Book Antiqua" w:hAnsi="Book Antiqua" w:cs="Times New Roman"/>
          <w:color w:val="000000"/>
          <w:sz w:val="24"/>
          <w:szCs w:val="24"/>
        </w:rPr>
        <w:t>id</w:t>
      </w:r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 xml:space="preserve"> not consider the </w:t>
      </w:r>
      <w:bookmarkStart w:id="3" w:name="_Hlk26715924"/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>long-term recovery of hepatic reserve</w:t>
      </w:r>
      <w:bookmarkEnd w:id="3"/>
      <w:r w:rsidR="00C22EAD" w:rsidRPr="007F542C">
        <w:rPr>
          <w:rFonts w:ascii="Book Antiqua" w:hAnsi="Book Antiqua" w:cs="Times New Roman"/>
          <w:color w:val="000000"/>
          <w:sz w:val="24"/>
          <w:szCs w:val="24"/>
        </w:rPr>
        <w:t>.</w:t>
      </w:r>
      <w:r w:rsidR="00A15055" w:rsidRPr="007F542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When determining </w:t>
      </w:r>
      <w:r w:rsidR="00EA22AB" w:rsidRPr="007F542C">
        <w:rPr>
          <w:rFonts w:ascii="Book Antiqua" w:hAnsi="Book Antiqua" w:cs="Times New Roman"/>
          <w:sz w:val="24"/>
          <w:szCs w:val="24"/>
        </w:rPr>
        <w:t xml:space="preserve">eligibility 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for hepatectomy, </w:t>
      </w:r>
      <w:r w:rsidR="00702674" w:rsidRPr="007F542C">
        <w:rPr>
          <w:rFonts w:ascii="Book Antiqua" w:hAnsi="Book Antiqua" w:cs="Times New Roman"/>
          <w:sz w:val="24"/>
          <w:szCs w:val="24"/>
        </w:rPr>
        <w:t>the underlying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 pathophysiology needs to be </w:t>
      </w:r>
      <w:r w:rsidR="004F7D95" w:rsidRPr="007F542C">
        <w:rPr>
          <w:rFonts w:ascii="Book Antiqua" w:hAnsi="Book Antiqua" w:cs="Times New Roman"/>
          <w:sz w:val="24"/>
          <w:szCs w:val="24"/>
        </w:rPr>
        <w:t xml:space="preserve">considered 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to determine if </w:t>
      </w:r>
      <w:r w:rsidR="003049C4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functional hepatic reserve can withstand both </w:t>
      </w:r>
      <w:r w:rsidR="008C712D" w:rsidRPr="007F542C">
        <w:rPr>
          <w:rFonts w:ascii="Book Antiqua" w:hAnsi="Book Antiqua" w:cs="Times New Roman"/>
          <w:sz w:val="24"/>
          <w:szCs w:val="24"/>
        </w:rPr>
        <w:t xml:space="preserve">surgery </w:t>
      </w:r>
      <w:r w:rsidR="00A35C73" w:rsidRPr="007F542C">
        <w:rPr>
          <w:rFonts w:ascii="Book Antiqua" w:hAnsi="Book Antiqua" w:cs="Times New Roman"/>
          <w:sz w:val="24"/>
          <w:szCs w:val="24"/>
        </w:rPr>
        <w:t>and</w:t>
      </w:r>
      <w:r w:rsidR="00675E96" w:rsidRPr="007F542C">
        <w:rPr>
          <w:rFonts w:ascii="Book Antiqua" w:hAnsi="Book Antiqua" w:cs="Times New Roman"/>
          <w:sz w:val="24"/>
          <w:szCs w:val="24"/>
        </w:rPr>
        <w:t xml:space="preserve"> any postoperative therapy.</w:t>
      </w:r>
    </w:p>
    <w:p w14:paraId="74121BAD" w14:textId="77777777" w:rsidR="00E70930" w:rsidRPr="007F542C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3D6A2F2" w14:textId="7EA7526D" w:rsidR="002024F2" w:rsidRPr="007F542C" w:rsidRDefault="002024F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AIM</w:t>
      </w:r>
    </w:p>
    <w:p w14:paraId="588D4FE3" w14:textId="75BCB441" w:rsidR="008E7825" w:rsidRPr="007F542C" w:rsidRDefault="00353BB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caps/>
          <w:sz w:val="24"/>
          <w:szCs w:val="24"/>
        </w:rPr>
        <w:t>t</w:t>
      </w:r>
      <w:r w:rsidRPr="007F542C">
        <w:rPr>
          <w:rFonts w:ascii="Book Antiqua" w:hAnsi="Book Antiqua" w:cs="Times New Roman"/>
          <w:sz w:val="24"/>
          <w:szCs w:val="24"/>
        </w:rPr>
        <w:t xml:space="preserve">o identify </w:t>
      </w:r>
      <w:r w:rsidR="00A43428" w:rsidRPr="007F542C">
        <w:rPr>
          <w:rFonts w:ascii="Book Antiqua" w:hAnsi="Book Antiqua" w:cs="Times New Roman"/>
          <w:sz w:val="24"/>
          <w:szCs w:val="24"/>
        </w:rPr>
        <w:t xml:space="preserve">pre-hepatectomy </w:t>
      </w:r>
      <w:r w:rsidR="00A15055" w:rsidRPr="007F542C">
        <w:rPr>
          <w:rFonts w:ascii="Book Antiqua" w:hAnsi="Book Antiqua" w:cs="Times New Roman"/>
          <w:sz w:val="24"/>
          <w:szCs w:val="24"/>
        </w:rPr>
        <w:t>factor</w:t>
      </w:r>
      <w:r w:rsidR="00DE0B0E" w:rsidRPr="007F542C">
        <w:rPr>
          <w:rFonts w:ascii="Book Antiqua" w:hAnsi="Book Antiqua" w:cs="Times New Roman"/>
          <w:sz w:val="24"/>
          <w:szCs w:val="24"/>
        </w:rPr>
        <w:t>s</w:t>
      </w:r>
      <w:r w:rsidR="00A1505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93156" w:rsidRPr="007F542C">
        <w:rPr>
          <w:rFonts w:ascii="Book Antiqua" w:hAnsi="Book Antiqua" w:cs="Times New Roman"/>
          <w:sz w:val="24"/>
          <w:szCs w:val="24"/>
        </w:rPr>
        <w:t>associated with</w:t>
      </w:r>
      <w:r w:rsidRPr="007F542C">
        <w:rPr>
          <w:rFonts w:ascii="Book Antiqua" w:hAnsi="Book Antiqua" w:cs="Times New Roman"/>
          <w:sz w:val="24"/>
          <w:szCs w:val="24"/>
        </w:rPr>
        <w:t xml:space="preserve"> both early postoperative liver failure and long-term postoperative liver function</w:t>
      </w:r>
      <w:r w:rsidR="00F754E8" w:rsidRPr="007F542C">
        <w:rPr>
          <w:rFonts w:ascii="Book Antiqua" w:hAnsi="Book Antiqua" w:cs="Times New Roman"/>
          <w:sz w:val="24"/>
          <w:szCs w:val="24"/>
        </w:rPr>
        <w:t xml:space="preserve"> recovery</w:t>
      </w:r>
      <w:r w:rsidRPr="007F542C">
        <w:rPr>
          <w:rFonts w:ascii="Book Antiqua" w:hAnsi="Book Antiqua" w:cs="Times New Roman"/>
          <w:sz w:val="24"/>
          <w:szCs w:val="24"/>
        </w:rPr>
        <w:t>.</w:t>
      </w:r>
    </w:p>
    <w:p w14:paraId="5FF4A765" w14:textId="77777777" w:rsidR="00E70930" w:rsidRPr="007F542C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3A5F51C8" w14:textId="635C1DEB" w:rsidR="00C156AE" w:rsidRPr="007F542C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METHODS</w:t>
      </w:r>
    </w:p>
    <w:p w14:paraId="403E9281" w14:textId="5B77F738" w:rsidR="008E7825" w:rsidRPr="007F542C" w:rsidRDefault="00707133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This study was a retrospective cohort study.</w:t>
      </w:r>
      <w:r w:rsidR="00B328D8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We retrospectively </w:t>
      </w:r>
      <w:r w:rsidR="00911E2D" w:rsidRPr="007F542C">
        <w:rPr>
          <w:rFonts w:ascii="Book Antiqua" w:hAnsi="Book Antiqua" w:cs="Times New Roman"/>
          <w:sz w:val="24"/>
          <w:szCs w:val="24"/>
        </w:rPr>
        <w:t xml:space="preserve">investigated 215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patients who underwent hepatectomy at our hospital </w:t>
      </w:r>
      <w:r w:rsidR="001019DB" w:rsidRPr="007F542C">
        <w:rPr>
          <w:rFonts w:ascii="Book Antiqua" w:hAnsi="Book Antiqua" w:cs="Times New Roman"/>
          <w:sz w:val="24"/>
          <w:szCs w:val="24"/>
        </w:rPr>
        <w:t>betwe</w:t>
      </w:r>
      <w:r w:rsidR="00F26DBF" w:rsidRPr="007F542C">
        <w:rPr>
          <w:rFonts w:ascii="Book Antiqua" w:hAnsi="Book Antiqua" w:cs="Times New Roman"/>
          <w:sz w:val="24"/>
          <w:szCs w:val="24"/>
        </w:rPr>
        <w:t>e</w:t>
      </w:r>
      <w:r w:rsidR="001019DB" w:rsidRPr="007F542C">
        <w:rPr>
          <w:rFonts w:ascii="Book Antiqua" w:hAnsi="Book Antiqua" w:cs="Times New Roman"/>
          <w:sz w:val="24"/>
          <w:szCs w:val="24"/>
        </w:rPr>
        <w:t xml:space="preserve">n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May 2013 </w:t>
      </w:r>
      <w:r w:rsidR="00B147A7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December 2016. Early post-hepatectomy liver failure </w:t>
      </w:r>
      <w:r w:rsidR="006328C2" w:rsidRPr="007F542C">
        <w:rPr>
          <w:rFonts w:ascii="Book Antiqua" w:hAnsi="Book Antiqua" w:cs="Times New Roman"/>
          <w:sz w:val="24"/>
          <w:szCs w:val="24"/>
        </w:rPr>
        <w:t xml:space="preserve">(PHLF)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was defined using the </w:t>
      </w:r>
      <w:r w:rsidR="005B5870" w:rsidRPr="007F542C">
        <w:rPr>
          <w:rFonts w:ascii="Book Antiqua" w:hAnsi="Book Antiqua" w:cs="Times New Roman"/>
          <w:sz w:val="24"/>
          <w:szCs w:val="24"/>
        </w:rPr>
        <w:t>International Study Group of Liver Surgery</w:t>
      </w:r>
      <w:r w:rsidR="000D0F86" w:rsidRPr="007F542C">
        <w:rPr>
          <w:rFonts w:ascii="Book Antiqua" w:hAnsi="Book Antiqua" w:cs="Times New Roman"/>
          <w:sz w:val="24"/>
          <w:szCs w:val="24"/>
        </w:rPr>
        <w:t>’s</w:t>
      </w:r>
      <w:r w:rsidR="005B5870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328C2" w:rsidRPr="007F542C">
        <w:rPr>
          <w:rFonts w:ascii="Book Antiqua" w:hAnsi="Book Antiqua" w:cs="Times New Roman"/>
          <w:sz w:val="24"/>
          <w:szCs w:val="24"/>
        </w:rPr>
        <w:t>definition of PHLF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. Long-term postoperative recovery of liver function was defined as the time </w:t>
      </w:r>
      <w:r w:rsidR="001A7EC9" w:rsidRPr="007F542C">
        <w:rPr>
          <w:rFonts w:ascii="Book Antiqua" w:hAnsi="Book Antiqua" w:cs="Times New Roman"/>
          <w:sz w:val="24"/>
          <w:szCs w:val="24"/>
        </w:rPr>
        <w:t xml:space="preserve">taken 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for </w:t>
      </w:r>
      <w:bookmarkStart w:id="4" w:name="_Hlk26715790"/>
      <w:r w:rsidR="00452BBE" w:rsidRPr="007F542C">
        <w:rPr>
          <w:rFonts w:ascii="Book Antiqua" w:hAnsi="Book Antiqua" w:cs="Times New Roman"/>
          <w:sz w:val="24"/>
          <w:szCs w:val="24"/>
        </w:rPr>
        <w:t>serum total bilirubin</w:t>
      </w:r>
      <w:r w:rsidR="009D442F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52BBE" w:rsidRPr="007F542C">
        <w:rPr>
          <w:rFonts w:ascii="Book Antiqua" w:hAnsi="Book Antiqua" w:cs="Times New Roman"/>
          <w:sz w:val="24"/>
          <w:szCs w:val="24"/>
        </w:rPr>
        <w:t xml:space="preserve">and albumin levels to </w:t>
      </w:r>
      <w:r w:rsidR="00B37723" w:rsidRPr="007F542C">
        <w:rPr>
          <w:rFonts w:ascii="Book Antiqua" w:hAnsi="Book Antiqua" w:cs="Times New Roman"/>
          <w:sz w:val="24"/>
          <w:szCs w:val="24"/>
        </w:rPr>
        <w:t>return to levels of</w:t>
      </w:r>
      <w:r w:rsidR="001768AB" w:rsidRPr="007F542C">
        <w:rPr>
          <w:rFonts w:ascii="Book Antiqua" w:hAnsi="Book Antiqua" w:cs="Times New Roman"/>
          <w:sz w:val="24"/>
          <w:szCs w:val="24"/>
        </w:rPr>
        <w:t xml:space="preserve"> &lt;</w:t>
      </w:r>
      <w:r w:rsidR="00A12580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768AB" w:rsidRPr="007F542C">
        <w:rPr>
          <w:rFonts w:ascii="Book Antiqua" w:hAnsi="Book Antiqua" w:cs="Times New Roman"/>
          <w:sz w:val="24"/>
          <w:szCs w:val="24"/>
        </w:rPr>
        <w:t>2 mg/dL and &gt;</w:t>
      </w:r>
      <w:r w:rsidR="000A4D6F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B46B5" w:rsidRPr="007F542C">
        <w:rPr>
          <w:rFonts w:ascii="Book Antiqua" w:hAnsi="Book Antiqua" w:cs="Times New Roman"/>
          <w:sz w:val="24"/>
          <w:szCs w:val="24"/>
        </w:rPr>
        <w:t xml:space="preserve">2.8 </w:t>
      </w:r>
      <w:r w:rsidR="00452BBE" w:rsidRPr="007F542C">
        <w:rPr>
          <w:rFonts w:ascii="Book Antiqua" w:hAnsi="Book Antiqua" w:cs="Times New Roman"/>
          <w:sz w:val="24"/>
          <w:szCs w:val="24"/>
        </w:rPr>
        <w:t xml:space="preserve">g/dL, respectively, and </w:t>
      </w:r>
      <w:r w:rsidR="000D0B45" w:rsidRPr="007F542C">
        <w:rPr>
          <w:rFonts w:ascii="Book Antiqua" w:hAnsi="Book Antiqua" w:cs="Times New Roman"/>
          <w:sz w:val="24"/>
          <w:szCs w:val="24"/>
        </w:rPr>
        <w:t xml:space="preserve">the time taken </w:t>
      </w:r>
      <w:r w:rsidR="006328C2" w:rsidRPr="007F542C">
        <w:rPr>
          <w:rFonts w:ascii="Book Antiqua" w:hAnsi="Book Antiqua" w:cs="Times New Roman"/>
          <w:sz w:val="24"/>
          <w:szCs w:val="24"/>
        </w:rPr>
        <w:t xml:space="preserve">for </w:t>
      </w:r>
      <w:r w:rsidR="00513E3D" w:rsidRPr="007F542C">
        <w:rPr>
          <w:rFonts w:ascii="Book Antiqua" w:hAnsi="Book Antiqua" w:cs="Times New Roman"/>
          <w:sz w:val="24"/>
          <w:szCs w:val="24"/>
        </w:rPr>
        <w:t>Child</w:t>
      </w:r>
      <w:r w:rsidR="001475DD" w:rsidRPr="007F542C">
        <w:rPr>
          <w:rFonts w:ascii="Book Antiqua" w:hAnsi="Book Antiqua" w:cs="Times New Roman"/>
          <w:sz w:val="24"/>
          <w:szCs w:val="24"/>
        </w:rPr>
        <w:t>–</w:t>
      </w:r>
      <w:r w:rsidR="00513E3D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EA5391" w:rsidRPr="007F542C">
        <w:rPr>
          <w:rFonts w:ascii="Book Antiqua" w:hAnsi="Book Antiqua" w:cs="Times New Roman"/>
          <w:sz w:val="24"/>
          <w:szCs w:val="24"/>
        </w:rPr>
        <w:t>score</w:t>
      </w:r>
      <w:r w:rsidR="00452BBE" w:rsidRPr="007F542C">
        <w:rPr>
          <w:rFonts w:ascii="Book Antiqua" w:hAnsi="Book Antiqua" w:cs="Times New Roman"/>
          <w:sz w:val="24"/>
          <w:szCs w:val="24"/>
        </w:rPr>
        <w:t xml:space="preserve"> to return to </w:t>
      </w:r>
      <w:r w:rsidR="00ED0EF8" w:rsidRPr="007F542C">
        <w:rPr>
          <w:rFonts w:ascii="Book Antiqua" w:hAnsi="Book Antiqua" w:cs="Times New Roman"/>
          <w:sz w:val="24"/>
          <w:szCs w:val="24"/>
        </w:rPr>
        <w:t xml:space="preserve">Child–Pugh </w:t>
      </w:r>
      <w:r w:rsidR="009D6529" w:rsidRPr="007F542C">
        <w:rPr>
          <w:rFonts w:ascii="Book Antiqua" w:hAnsi="Book Antiqua" w:cs="Times New Roman"/>
          <w:sz w:val="24"/>
          <w:szCs w:val="24"/>
        </w:rPr>
        <w:t>class A</w:t>
      </w:r>
      <w:r w:rsidR="00513E3D" w:rsidRPr="007F542C">
        <w:rPr>
          <w:rFonts w:ascii="Book Antiqua" w:hAnsi="Book Antiqua" w:cs="Times New Roman"/>
          <w:sz w:val="24"/>
          <w:szCs w:val="24"/>
        </w:rPr>
        <w:t>.</w:t>
      </w:r>
    </w:p>
    <w:bookmarkEnd w:id="4"/>
    <w:p w14:paraId="2F6E4C08" w14:textId="77777777" w:rsidR="00E70930" w:rsidRPr="007F542C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20ECF5F" w14:textId="47C6C487" w:rsidR="00C156AE" w:rsidRPr="007F542C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lastRenderedPageBreak/>
        <w:t>RESULTS</w:t>
      </w:r>
    </w:p>
    <w:p w14:paraId="3B872CF0" w14:textId="596807D0" w:rsidR="00053724" w:rsidRPr="007F542C" w:rsidRDefault="00053724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7S was </w:t>
      </w:r>
      <w:r w:rsidR="002970D3" w:rsidRPr="007F542C">
        <w:rPr>
          <w:rFonts w:ascii="Book Antiqua" w:hAnsi="Book Antiqua" w:cs="Times New Roman"/>
          <w:sz w:val="24"/>
          <w:szCs w:val="24"/>
        </w:rPr>
        <w:t xml:space="preserve">identified </w:t>
      </w:r>
      <w:r w:rsidRPr="007F542C">
        <w:rPr>
          <w:rFonts w:ascii="Book Antiqua" w:hAnsi="Book Antiqua" w:cs="Times New Roman"/>
          <w:sz w:val="24"/>
          <w:szCs w:val="24"/>
        </w:rPr>
        <w:t xml:space="preserve">as a significant independent factor associated with </w:t>
      </w:r>
      <w:r w:rsidR="00ED0EF8" w:rsidRPr="007F542C">
        <w:rPr>
          <w:rFonts w:ascii="Book Antiqua" w:hAnsi="Book Antiqua" w:cs="Times New Roman"/>
          <w:sz w:val="24"/>
          <w:szCs w:val="24"/>
        </w:rPr>
        <w:t xml:space="preserve">both </w:t>
      </w:r>
      <w:r w:rsidRPr="007F542C">
        <w:rPr>
          <w:rFonts w:ascii="Book Antiqua" w:hAnsi="Book Antiqua" w:cs="Times New Roman"/>
          <w:sz w:val="24"/>
          <w:szCs w:val="24"/>
        </w:rPr>
        <w:t>PHLF</w:t>
      </w:r>
      <w:r w:rsidR="00ED0EF8"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711D62" w:rsidRPr="007F542C">
        <w:rPr>
          <w:rFonts w:ascii="Book Antiqua" w:hAnsi="Book Antiqua" w:cs="Times New Roman"/>
          <w:sz w:val="24"/>
          <w:szCs w:val="24"/>
        </w:rPr>
        <w:t xml:space="preserve">postoperative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long-term </w:t>
      </w:r>
      <w:r w:rsidR="00AA4CA9" w:rsidRPr="007F542C">
        <w:rPr>
          <w:rFonts w:ascii="Book Antiqua" w:hAnsi="Book Antiqua" w:cs="Times New Roman"/>
          <w:sz w:val="24"/>
          <w:szCs w:val="24"/>
        </w:rPr>
        <w:t xml:space="preserve">recovery of </w:t>
      </w:r>
      <w:r w:rsidR="00FB10AC" w:rsidRPr="007F542C">
        <w:rPr>
          <w:rFonts w:ascii="Book Antiqua" w:hAnsi="Book Antiqua" w:cs="Times New Roman"/>
          <w:sz w:val="24"/>
          <w:szCs w:val="24"/>
        </w:rPr>
        <w:t>liver function.</w:t>
      </w:r>
      <w:r w:rsidR="00A1505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7F542C">
        <w:rPr>
          <w:rFonts w:ascii="Book Antiqua" w:hAnsi="Book Antiqua" w:cs="Times New Roman"/>
          <w:sz w:val="24"/>
          <w:szCs w:val="24"/>
        </w:rPr>
        <w:t>Further</w:t>
      </w:r>
      <w:r w:rsidR="008F6E93" w:rsidRPr="007F542C">
        <w:rPr>
          <w:rFonts w:ascii="Book Antiqua" w:hAnsi="Book Antiqua" w:cs="Times New Roman"/>
          <w:sz w:val="24"/>
          <w:szCs w:val="24"/>
        </w:rPr>
        <w:t xml:space="preserve"> analysis revealed </w:t>
      </w:r>
      <w:r w:rsidR="00FB10AC" w:rsidRPr="007F542C">
        <w:rPr>
          <w:rFonts w:ascii="Book Antiqua" w:hAnsi="Book Antiqua" w:cs="Times New Roman"/>
          <w:sz w:val="24"/>
          <w:szCs w:val="24"/>
        </w:rPr>
        <w:t>that the time</w:t>
      </w:r>
      <w:r w:rsidR="008F6E93" w:rsidRPr="007F542C">
        <w:rPr>
          <w:rFonts w:ascii="Book Antiqua" w:hAnsi="Book Antiqua" w:cs="Times New Roman"/>
          <w:sz w:val="24"/>
          <w:szCs w:val="24"/>
        </w:rPr>
        <w:t xml:space="preserve"> taken for </w:t>
      </w:r>
      <w:r w:rsidR="009674F9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="009275EE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FB10AC" w:rsidRPr="007F542C">
        <w:rPr>
          <w:rFonts w:ascii="Book Antiqua" w:hAnsi="Book Antiqua" w:cs="Times New Roman"/>
          <w:sz w:val="24"/>
          <w:szCs w:val="24"/>
        </w:rPr>
        <w:t>Child</w:t>
      </w:r>
      <w:r w:rsidR="009275EE" w:rsidRPr="007F542C">
        <w:rPr>
          <w:rFonts w:ascii="Book Antiqua" w:hAnsi="Book Antiqua" w:cs="Times New Roman"/>
          <w:sz w:val="24"/>
          <w:szCs w:val="24"/>
        </w:rPr>
        <w:t>–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9D442F" w:rsidRPr="007F542C">
        <w:rPr>
          <w:rFonts w:ascii="Book Antiqua" w:hAnsi="Book Antiqua" w:cs="Times New Roman"/>
          <w:sz w:val="24"/>
          <w:szCs w:val="24"/>
        </w:rPr>
        <w:t>scores and serum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D5F32" w:rsidRPr="007F542C">
        <w:rPr>
          <w:rFonts w:ascii="Book Antiqua" w:hAnsi="Book Antiqua" w:cs="Times New Roman"/>
          <w:sz w:val="24"/>
          <w:szCs w:val="24"/>
        </w:rPr>
        <w:t>total bilirubin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9D5F32" w:rsidRPr="007F542C">
        <w:rPr>
          <w:rFonts w:ascii="Book Antiqua" w:hAnsi="Book Antiqua" w:cs="Times New Roman"/>
          <w:sz w:val="24"/>
          <w:szCs w:val="24"/>
        </w:rPr>
        <w:t xml:space="preserve">albumin </w:t>
      </w:r>
      <w:r w:rsidR="00285E07" w:rsidRPr="007F542C">
        <w:rPr>
          <w:rFonts w:ascii="Book Antiqua" w:hAnsi="Book Antiqua" w:cs="Times New Roman"/>
          <w:sz w:val="24"/>
          <w:szCs w:val="24"/>
        </w:rPr>
        <w:t xml:space="preserve">levels </w:t>
      </w:r>
      <w:r w:rsidR="00ED0EF8" w:rsidRPr="007F542C">
        <w:rPr>
          <w:rFonts w:ascii="Book Antiqua" w:hAnsi="Book Antiqua" w:cs="Times New Roman"/>
          <w:sz w:val="24"/>
          <w:szCs w:val="24"/>
        </w:rPr>
        <w:t>was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 significantly shorter in </w:t>
      </w:r>
      <w:r w:rsidR="001A0FF2" w:rsidRPr="007F542C">
        <w:rPr>
          <w:rFonts w:ascii="Book Antiqua" w:hAnsi="Book Antiqua" w:cs="Times New Roman"/>
          <w:sz w:val="24"/>
          <w:szCs w:val="24"/>
        </w:rPr>
        <w:t xml:space="preserve">patients with </w:t>
      </w:r>
      <w:r w:rsidR="00FB10AC" w:rsidRPr="007F542C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7F542C">
        <w:rPr>
          <w:rFonts w:ascii="Book Antiqua" w:hAnsi="Book Antiqua" w:cs="Times New Roman"/>
          <w:sz w:val="24"/>
          <w:szCs w:val="24"/>
        </w:rPr>
        <w:t>≤</w:t>
      </w:r>
      <w:r w:rsidR="007417F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D0EF8" w:rsidRPr="007F542C">
        <w:rPr>
          <w:rFonts w:ascii="Book Antiqua" w:hAnsi="Book Antiqua" w:cs="Times New Roman"/>
          <w:sz w:val="24"/>
          <w:szCs w:val="24"/>
        </w:rPr>
        <w:t xml:space="preserve">than </w:t>
      </w:r>
      <w:r w:rsidR="007169B0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9674F9" w:rsidRPr="007F542C">
        <w:rPr>
          <w:rFonts w:ascii="Book Antiqua" w:hAnsi="Book Antiqua" w:cs="Times New Roman"/>
          <w:sz w:val="24"/>
          <w:szCs w:val="24"/>
        </w:rPr>
        <w:t xml:space="preserve">those </w:t>
      </w:r>
      <w:r w:rsidR="007169B0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D10A96" w:rsidRPr="007F542C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7F542C">
        <w:rPr>
          <w:rFonts w:ascii="Book Antiqua" w:hAnsi="Book Antiqua" w:cs="Times New Roman"/>
          <w:sz w:val="24"/>
          <w:szCs w:val="24"/>
        </w:rPr>
        <w:t>&gt;</w:t>
      </w:r>
      <w:r w:rsidR="007417F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="00FB10AC"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A1505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7F542C">
        <w:rPr>
          <w:rFonts w:ascii="Book Antiqua" w:hAnsi="Book Antiqua" w:cs="Times New Roman"/>
          <w:sz w:val="24"/>
          <w:szCs w:val="24"/>
        </w:rPr>
        <w:t>In additional analys</w:t>
      </w:r>
      <w:r w:rsidR="00627001" w:rsidRPr="007F542C">
        <w:rPr>
          <w:rFonts w:ascii="Book Antiqua" w:hAnsi="Book Antiqua" w:cs="Times New Roman"/>
          <w:sz w:val="24"/>
          <w:szCs w:val="24"/>
        </w:rPr>
        <w:t>e</w:t>
      </w:r>
      <w:r w:rsidR="006D0A11" w:rsidRPr="007F542C">
        <w:rPr>
          <w:rFonts w:ascii="Book Antiqua" w:hAnsi="Book Antiqua" w:cs="Times New Roman"/>
          <w:sz w:val="24"/>
          <w:szCs w:val="24"/>
        </w:rPr>
        <w:t xml:space="preserve">s, similar results were observed </w:t>
      </w:r>
      <w:r w:rsidR="001B2CF7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6D0A11" w:rsidRPr="007F542C">
        <w:rPr>
          <w:rFonts w:ascii="Book Antiqua" w:hAnsi="Book Antiqua" w:cs="Times New Roman"/>
          <w:sz w:val="24"/>
          <w:szCs w:val="24"/>
        </w:rPr>
        <w:t xml:space="preserve">patients without </w:t>
      </w:r>
      <w:r w:rsidR="002C348D" w:rsidRPr="007F542C">
        <w:rPr>
          <w:rFonts w:ascii="Book Antiqua" w:hAnsi="Book Antiqua" w:cs="Times New Roman"/>
          <w:sz w:val="24"/>
          <w:szCs w:val="24"/>
        </w:rPr>
        <w:t xml:space="preserve">chronic viral </w:t>
      </w:r>
      <w:r w:rsidR="006D0A11" w:rsidRPr="007F542C">
        <w:rPr>
          <w:rFonts w:ascii="Book Antiqua" w:hAnsi="Book Antiqua" w:cs="Times New Roman"/>
          <w:sz w:val="24"/>
          <w:szCs w:val="24"/>
        </w:rPr>
        <w:t>hepatitis associated with fibrosis.</w:t>
      </w:r>
    </w:p>
    <w:p w14:paraId="6165FFBA" w14:textId="77777777" w:rsidR="00E70930" w:rsidRPr="007F542C" w:rsidRDefault="00E70930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35F349B" w14:textId="35679258" w:rsidR="00C156AE" w:rsidRPr="007F542C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CONCLUSION</w:t>
      </w:r>
    </w:p>
    <w:p w14:paraId="1032254E" w14:textId="5C7822A9" w:rsidR="00421B89" w:rsidRPr="007F542C" w:rsidRDefault="00513E3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7S </w:t>
      </w:r>
      <w:r w:rsidR="00A0750B" w:rsidRPr="007F542C">
        <w:rPr>
          <w:rFonts w:ascii="Book Antiqua" w:hAnsi="Book Antiqua" w:cs="Times New Roman"/>
          <w:sz w:val="24"/>
          <w:szCs w:val="24"/>
        </w:rPr>
        <w:t xml:space="preserve">is </w:t>
      </w:r>
      <w:r w:rsidR="0087182B" w:rsidRPr="007F542C">
        <w:rPr>
          <w:rFonts w:ascii="Book Antiqua" w:hAnsi="Book Antiqua" w:cs="Times New Roman"/>
          <w:sz w:val="24"/>
          <w:szCs w:val="24"/>
        </w:rPr>
        <w:t xml:space="preserve">a </w:t>
      </w:r>
      <w:r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87182B" w:rsidRPr="007F542C">
        <w:rPr>
          <w:rFonts w:ascii="Book Antiqua" w:hAnsi="Book Antiqua" w:cs="Times New Roman"/>
          <w:sz w:val="24"/>
          <w:szCs w:val="24"/>
        </w:rPr>
        <w:t xml:space="preserve">predictor </w:t>
      </w:r>
      <w:r w:rsidRPr="007F542C">
        <w:rPr>
          <w:rFonts w:ascii="Book Antiqua" w:hAnsi="Book Antiqua" w:cs="Times New Roman"/>
          <w:sz w:val="24"/>
          <w:szCs w:val="24"/>
        </w:rPr>
        <w:t>of PHLF and long-term postoperative liver function</w:t>
      </w:r>
      <w:r w:rsidR="00A0750B" w:rsidRPr="007F542C">
        <w:rPr>
          <w:rFonts w:ascii="Book Antiqua" w:hAnsi="Book Antiqua" w:cs="Times New Roman"/>
          <w:sz w:val="24"/>
          <w:szCs w:val="24"/>
        </w:rPr>
        <w:t xml:space="preserve"> recovery</w:t>
      </w:r>
      <w:r w:rsidR="00624120" w:rsidRPr="007F542C">
        <w:rPr>
          <w:rFonts w:ascii="Book Antiqua" w:hAnsi="Book Antiqua" w:cs="Times New Roman"/>
          <w:sz w:val="24"/>
          <w:szCs w:val="24"/>
        </w:rPr>
        <w:t>.</w:t>
      </w:r>
      <w:r w:rsidR="00A0750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24120" w:rsidRPr="007F542C">
        <w:rPr>
          <w:rFonts w:ascii="Book Antiqua" w:hAnsi="Book Antiqua" w:cs="Times New Roman"/>
          <w:sz w:val="24"/>
          <w:szCs w:val="24"/>
        </w:rPr>
        <w:t xml:space="preserve">It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can </w:t>
      </w:r>
      <w:r w:rsidR="00014B4C" w:rsidRPr="007F542C">
        <w:rPr>
          <w:rFonts w:ascii="Book Antiqua" w:hAnsi="Book Antiqua" w:cs="Times New Roman"/>
          <w:sz w:val="24"/>
          <w:szCs w:val="24"/>
        </w:rPr>
        <w:t xml:space="preserve">also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be </w:t>
      </w:r>
      <w:r w:rsidR="00D06715" w:rsidRPr="007F542C">
        <w:rPr>
          <w:rFonts w:ascii="Book Antiqua" w:hAnsi="Book Antiqua" w:cs="Times New Roman"/>
          <w:sz w:val="24"/>
          <w:szCs w:val="24"/>
        </w:rPr>
        <w:t xml:space="preserve">used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061F09" w:rsidRPr="007F542C">
        <w:rPr>
          <w:rFonts w:ascii="Book Antiqua" w:hAnsi="Book Antiqua" w:cs="Times New Roman"/>
          <w:sz w:val="24"/>
          <w:szCs w:val="24"/>
        </w:rPr>
        <w:t xml:space="preserve">patients </w:t>
      </w:r>
      <w:r w:rsidR="00FB10AC" w:rsidRPr="007F542C">
        <w:rPr>
          <w:rFonts w:ascii="Book Antiqua" w:hAnsi="Book Antiqua" w:cs="Times New Roman"/>
          <w:sz w:val="24"/>
          <w:szCs w:val="24"/>
        </w:rPr>
        <w:t xml:space="preserve">without </w:t>
      </w:r>
      <w:r w:rsidR="00A515CD"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="00FB10AC" w:rsidRPr="007F542C">
        <w:rPr>
          <w:rFonts w:ascii="Book Antiqua" w:hAnsi="Book Antiqua" w:cs="Times New Roman"/>
          <w:sz w:val="24"/>
          <w:szCs w:val="24"/>
        </w:rPr>
        <w:t>hepatitis viru</w:t>
      </w:r>
      <w:r w:rsidR="00303FF0" w:rsidRPr="007F542C">
        <w:rPr>
          <w:rFonts w:ascii="Book Antiqua" w:hAnsi="Book Antiqua" w:cs="Times New Roman"/>
          <w:sz w:val="24"/>
          <w:szCs w:val="24"/>
        </w:rPr>
        <w:t>s.</w:t>
      </w:r>
    </w:p>
    <w:p w14:paraId="485139A8" w14:textId="77777777" w:rsidR="00294673" w:rsidRPr="007F542C" w:rsidRDefault="00294673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62951D" w14:textId="48C546E3" w:rsidR="00811D39" w:rsidRPr="007F542C" w:rsidRDefault="00811D3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AC6956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words: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42044" w:rsidRPr="007F542C">
        <w:rPr>
          <w:rFonts w:ascii="Book Antiqua" w:hAnsi="Book Antiqua" w:cs="Times New Roman"/>
          <w:sz w:val="24"/>
          <w:szCs w:val="24"/>
        </w:rPr>
        <w:t>H</w:t>
      </w:r>
      <w:r w:rsidRPr="007F542C">
        <w:rPr>
          <w:rFonts w:ascii="Book Antiqua" w:hAnsi="Book Antiqua" w:cs="Times New Roman"/>
          <w:sz w:val="24"/>
          <w:szCs w:val="24"/>
        </w:rPr>
        <w:t>epatectomy</w:t>
      </w:r>
      <w:r w:rsidR="00E42044" w:rsidRPr="007F542C">
        <w:rPr>
          <w:rFonts w:ascii="Book Antiqua" w:hAnsi="Book Antiqua" w:cs="Times New Roman"/>
          <w:sz w:val="24"/>
          <w:szCs w:val="24"/>
        </w:rPr>
        <w:t>;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C6956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>iver failure</w:t>
      </w:r>
      <w:r w:rsidR="00E42044" w:rsidRPr="007F542C">
        <w:rPr>
          <w:rFonts w:ascii="Book Antiqua" w:hAnsi="Book Antiqua" w:cs="Times New Roman"/>
          <w:sz w:val="24"/>
          <w:szCs w:val="24"/>
        </w:rPr>
        <w:t>;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F59A5" w:rsidRPr="007F542C">
        <w:rPr>
          <w:rFonts w:ascii="Book Antiqua" w:hAnsi="Book Antiqua" w:cs="Times New Roman"/>
          <w:sz w:val="24"/>
          <w:szCs w:val="24"/>
        </w:rPr>
        <w:t>T</w:t>
      </w:r>
      <w:r w:rsidR="006739B8" w:rsidRPr="007F542C">
        <w:rPr>
          <w:rFonts w:ascii="Book Antiqua" w:hAnsi="Book Antiqua" w:cs="Times New Roman"/>
          <w:sz w:val="24"/>
          <w:szCs w:val="24"/>
        </w:rPr>
        <w:t>ype IV</w:t>
      </w:r>
      <w:r w:rsidR="00EF59A5" w:rsidRPr="007F542C">
        <w:rPr>
          <w:rFonts w:ascii="Book Antiqua" w:hAnsi="Book Antiqua" w:cs="Times New Roman"/>
          <w:sz w:val="24"/>
          <w:szCs w:val="24"/>
        </w:rPr>
        <w:t xml:space="preserve"> collagen 7S</w:t>
      </w:r>
      <w:r w:rsidR="00E42044" w:rsidRPr="007F542C">
        <w:rPr>
          <w:rFonts w:ascii="Book Antiqua" w:hAnsi="Book Antiqua" w:cs="Times New Roman"/>
          <w:sz w:val="24"/>
          <w:szCs w:val="24"/>
        </w:rPr>
        <w:t>;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42044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>iver fibrosis</w:t>
      </w:r>
      <w:r w:rsidR="00E42044" w:rsidRPr="007F542C">
        <w:rPr>
          <w:rFonts w:ascii="Book Antiqua" w:hAnsi="Book Antiqua" w:cs="Times New Roman"/>
          <w:sz w:val="24"/>
          <w:szCs w:val="24"/>
        </w:rPr>
        <w:t>;</w:t>
      </w:r>
      <w:r w:rsidR="00FE7D8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2415A2" w:rsidRPr="007F542C">
        <w:rPr>
          <w:rFonts w:ascii="Book Antiqua" w:hAnsi="Book Antiqua" w:cs="Times New Roman"/>
          <w:sz w:val="24"/>
          <w:szCs w:val="24"/>
        </w:rPr>
        <w:t>Postoperative complications</w:t>
      </w:r>
      <w:r w:rsidR="00AC6956" w:rsidRPr="007F542C">
        <w:rPr>
          <w:rFonts w:ascii="Book Antiqua" w:hAnsi="Book Antiqua" w:cs="Times New Roman"/>
          <w:sz w:val="24"/>
          <w:szCs w:val="24"/>
        </w:rPr>
        <w:t>;</w:t>
      </w:r>
      <w:r w:rsidR="000F4DF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C6956" w:rsidRPr="007F542C">
        <w:rPr>
          <w:rFonts w:ascii="Book Antiqua" w:hAnsi="Book Antiqua" w:cs="Times New Roman"/>
          <w:sz w:val="24"/>
          <w:szCs w:val="24"/>
        </w:rPr>
        <w:t>L</w:t>
      </w:r>
      <w:r w:rsidR="000F4DFE" w:rsidRPr="007F542C">
        <w:rPr>
          <w:rFonts w:ascii="Book Antiqua" w:hAnsi="Book Antiqua" w:cs="Times New Roman"/>
          <w:sz w:val="24"/>
          <w:szCs w:val="24"/>
        </w:rPr>
        <w:t>ong-term postoperative liver function recovery</w:t>
      </w:r>
    </w:p>
    <w:p w14:paraId="10860A89" w14:textId="4A5E57CC" w:rsidR="00294673" w:rsidRPr="007F542C" w:rsidRDefault="00294673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2B2A54E" w14:textId="77777777" w:rsidR="007F542C" w:rsidRDefault="007F542C" w:rsidP="007F542C">
      <w:pPr>
        <w:adjustRightInd w:val="0"/>
        <w:snapToGrid w:val="0"/>
        <w:spacing w:line="360" w:lineRule="auto"/>
        <w:rPr>
          <w:rFonts w:ascii="Book Antiqua" w:eastAsia="等线" w:hAnsi="Book Antiqua" w:cs="Times New Roman" w:hint="eastAsia"/>
          <w:kern w:val="0"/>
          <w:sz w:val="24"/>
          <w:szCs w:val="24"/>
          <w:lang w:eastAsia="zh-CN"/>
        </w:rPr>
      </w:pPr>
      <w:r w:rsidRPr="007F542C">
        <w:rPr>
          <w:rFonts w:ascii="Book Antiqua" w:eastAsia="等线" w:hAnsi="Book Antiqua" w:cs="Times New Roman" w:hint="eastAsia"/>
          <w:b/>
          <w:sz w:val="24"/>
          <w:szCs w:val="24"/>
          <w:lang w:eastAsia="zh-CN"/>
        </w:rPr>
        <w:t>Citation:</w:t>
      </w:r>
      <w:r>
        <w:rPr>
          <w:rFonts w:ascii="Book Antiqua" w:eastAsia="等线" w:hAnsi="Book Antiqua" w:cs="Times New Roman" w:hint="eastAsia"/>
          <w:sz w:val="24"/>
          <w:szCs w:val="24"/>
          <w:lang w:eastAsia="zh-CN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Ishii M,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O,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Shinoda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M, Abe Y,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T, Yagi H, Takeuchi A,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Tsujikawa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H, Abe T, Kitagawa Y. </w:t>
      </w:r>
      <w:r w:rsidRPr="00BE01FE">
        <w:rPr>
          <w:rFonts w:ascii="Book Antiqua" w:hAnsi="Book Antiqua" w:cs="Times New Roman"/>
          <w:kern w:val="0"/>
          <w:sz w:val="24"/>
          <w:szCs w:val="24"/>
        </w:rPr>
        <w:t>Pre-</w:t>
      </w:r>
      <w:proofErr w:type="spellStart"/>
      <w:r w:rsidRPr="00BE01FE">
        <w:rPr>
          <w:rFonts w:ascii="Book Antiqua" w:hAnsi="Book Antiqua" w:cs="Times New Roman"/>
          <w:kern w:val="0"/>
          <w:sz w:val="24"/>
          <w:szCs w:val="24"/>
        </w:rPr>
        <w:t>hepatectomy</w:t>
      </w:r>
      <w:proofErr w:type="spellEnd"/>
      <w:r w:rsidRPr="00BE01FE">
        <w:rPr>
          <w:rFonts w:ascii="Book Antiqua" w:hAnsi="Book Antiqua" w:cs="Times New Roman"/>
          <w:kern w:val="0"/>
          <w:sz w:val="24"/>
          <w:szCs w:val="24"/>
        </w:rPr>
        <w:t xml:space="preserve"> type IV collagen 7S predicts post-</w:t>
      </w:r>
      <w:proofErr w:type="spellStart"/>
      <w:r w:rsidRPr="00BE01FE">
        <w:rPr>
          <w:rFonts w:ascii="Book Antiqua" w:hAnsi="Book Antiqua" w:cs="Times New Roman"/>
          <w:kern w:val="0"/>
          <w:sz w:val="24"/>
          <w:szCs w:val="24"/>
        </w:rPr>
        <w:t>hepatectomy</w:t>
      </w:r>
      <w:proofErr w:type="spellEnd"/>
      <w:r w:rsidRPr="00BE01FE">
        <w:rPr>
          <w:rFonts w:ascii="Book Antiqua" w:hAnsi="Book Antiqua" w:cs="Times New Roman"/>
          <w:kern w:val="0"/>
          <w:sz w:val="24"/>
          <w:szCs w:val="24"/>
        </w:rPr>
        <w:t xml:space="preserve"> liver failure and recovery. </w:t>
      </w:r>
      <w:r w:rsidRPr="00BE01FE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World J </w:t>
      </w:r>
      <w:proofErr w:type="spellStart"/>
      <w:r w:rsidRPr="00BE01FE">
        <w:rPr>
          <w:rFonts w:ascii="Book Antiqua" w:hAnsi="Book Antiqua" w:cs="Times New Roman"/>
          <w:i/>
          <w:iCs/>
          <w:kern w:val="0"/>
          <w:sz w:val="24"/>
          <w:szCs w:val="24"/>
        </w:rPr>
        <w:t>Gastroenterol</w:t>
      </w:r>
      <w:proofErr w:type="spellEnd"/>
      <w:r w:rsidRPr="00BE01F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" w:name="_GoBack"/>
      <w:bookmarkEnd w:id="5"/>
      <w:r w:rsidRPr="00BE01FE">
        <w:rPr>
          <w:rFonts w:ascii="Book Antiqua" w:hAnsi="Book Antiqua" w:cs="Times New Roman"/>
          <w:kern w:val="0"/>
          <w:sz w:val="24"/>
          <w:szCs w:val="24"/>
        </w:rPr>
        <w:t>2020;</w:t>
      </w:r>
      <w:r w:rsidRPr="00E76F01">
        <w:rPr>
          <w:rFonts w:ascii="Book Antiqua" w:hAnsi="Book Antiqua" w:cs="Times New Roman"/>
          <w:kern w:val="0"/>
          <w:sz w:val="24"/>
          <w:szCs w:val="24"/>
        </w:rPr>
        <w:t xml:space="preserve"> 26(7): </w:t>
      </w:r>
      <w:r>
        <w:rPr>
          <w:rFonts w:ascii="Book Antiqua" w:hAnsi="Book Antiqua" w:cs="Times New Roman"/>
          <w:kern w:val="0"/>
          <w:sz w:val="24"/>
          <w:szCs w:val="24"/>
        </w:rPr>
        <w:t>725</w:t>
      </w:r>
      <w:r w:rsidRPr="00E76F01">
        <w:rPr>
          <w:rFonts w:ascii="Book Antiqua" w:hAnsi="Book Antiqua" w:cs="Times New Roman"/>
          <w:kern w:val="0"/>
          <w:sz w:val="24"/>
          <w:szCs w:val="24"/>
        </w:rPr>
        <w:t>-</w:t>
      </w:r>
      <w:proofErr w:type="gramStart"/>
      <w:r>
        <w:rPr>
          <w:rFonts w:ascii="Book Antiqua" w:hAnsi="Book Antiqua" w:cs="Times New Roman"/>
          <w:kern w:val="0"/>
          <w:sz w:val="24"/>
          <w:szCs w:val="24"/>
        </w:rPr>
        <w:t>739</w:t>
      </w:r>
      <w:r w:rsidRPr="00E76F01">
        <w:rPr>
          <w:rFonts w:ascii="Book Antiqua" w:hAnsi="Book Antiqua" w:cs="Times New Roman"/>
          <w:kern w:val="0"/>
          <w:sz w:val="24"/>
          <w:szCs w:val="24"/>
        </w:rPr>
        <w:t xml:space="preserve">  </w:t>
      </w:r>
      <w:r w:rsidRPr="007F542C">
        <w:rPr>
          <w:rFonts w:ascii="Book Antiqua" w:hAnsi="Book Antiqua" w:cs="Times New Roman"/>
          <w:b/>
          <w:kern w:val="0"/>
          <w:sz w:val="24"/>
          <w:szCs w:val="24"/>
        </w:rPr>
        <w:t>URL</w:t>
      </w:r>
      <w:proofErr w:type="gramEnd"/>
      <w:r w:rsidRPr="007F542C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Pr="00E76F01">
        <w:rPr>
          <w:rFonts w:ascii="Book Antiqua" w:hAnsi="Book Antiqua" w:cs="Times New Roman"/>
          <w:kern w:val="0"/>
          <w:sz w:val="24"/>
          <w:szCs w:val="24"/>
        </w:rPr>
        <w:t xml:space="preserve"> https://www.wjgnet.com/1007-9327/full/v26/i7/</w:t>
      </w:r>
      <w:r>
        <w:rPr>
          <w:rFonts w:ascii="Book Antiqua" w:hAnsi="Book Antiqua" w:cs="Times New Roman"/>
          <w:kern w:val="0"/>
          <w:sz w:val="24"/>
          <w:szCs w:val="24"/>
        </w:rPr>
        <w:t>725</w:t>
      </w:r>
      <w:r w:rsidRPr="00E76F01">
        <w:rPr>
          <w:rFonts w:ascii="Book Antiqua" w:hAnsi="Book Antiqua" w:cs="Times New Roman"/>
          <w:kern w:val="0"/>
          <w:sz w:val="24"/>
          <w:szCs w:val="24"/>
        </w:rPr>
        <w:t xml:space="preserve">.htm  </w:t>
      </w:r>
    </w:p>
    <w:p w14:paraId="366579BE" w14:textId="7A7C915A" w:rsidR="007F542C" w:rsidRPr="00BE01FE" w:rsidRDefault="007F542C" w:rsidP="007F542C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7F542C">
        <w:rPr>
          <w:rFonts w:ascii="Book Antiqua" w:hAnsi="Book Antiqua" w:cs="Times New Roman"/>
          <w:b/>
          <w:kern w:val="0"/>
          <w:sz w:val="24"/>
          <w:szCs w:val="24"/>
        </w:rPr>
        <w:t xml:space="preserve">DOI: </w:t>
      </w:r>
      <w:r w:rsidRPr="00E76F01">
        <w:rPr>
          <w:rFonts w:ascii="Book Antiqua" w:hAnsi="Book Antiqua" w:cs="Times New Roman"/>
          <w:kern w:val="0"/>
          <w:sz w:val="24"/>
          <w:szCs w:val="24"/>
        </w:rPr>
        <w:t>https://dx.doi.org/10.3748/wjg.v26.i7.</w:t>
      </w:r>
      <w:r>
        <w:rPr>
          <w:rFonts w:ascii="Book Antiqua" w:hAnsi="Book Antiqua" w:cs="Times New Roman"/>
          <w:kern w:val="0"/>
          <w:sz w:val="24"/>
          <w:szCs w:val="24"/>
        </w:rPr>
        <w:t>725</w:t>
      </w:r>
    </w:p>
    <w:p w14:paraId="205B0321" w14:textId="77777777" w:rsidR="00FC4849" w:rsidRPr="007F542C" w:rsidRDefault="00FC4849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53B779" w14:textId="237F0583" w:rsidR="008B67D6" w:rsidRPr="007F542C" w:rsidRDefault="000C1829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Core </w:t>
      </w:r>
      <w:r w:rsidR="009A36CF" w:rsidRPr="007F542C">
        <w:rPr>
          <w:rFonts w:ascii="Book Antiqua" w:hAnsi="Book Antiqua" w:cs="Times New Roman"/>
          <w:b/>
          <w:bCs/>
          <w:sz w:val="24"/>
          <w:szCs w:val="24"/>
        </w:rPr>
        <w:t>tip:</w:t>
      </w:r>
      <w:r w:rsidR="00E70930" w:rsidRPr="007F542C">
        <w:rPr>
          <w:rFonts w:ascii="Book Antiqua" w:eastAsia="等线" w:hAnsi="Book Antiqua" w:cs="Times New Roman"/>
          <w:b/>
          <w:bCs/>
          <w:sz w:val="24"/>
          <w:szCs w:val="24"/>
          <w:lang w:eastAsia="zh-CN"/>
        </w:rPr>
        <w:t xml:space="preserve"> 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In this study, we identified the pre-hepatectomy factor associated with both early postoperative liver failure and long-term postoperative liver function </w:t>
      </w:r>
      <w:proofErr w:type="gramStart"/>
      <w:r w:rsidR="008B67D6" w:rsidRPr="007F542C">
        <w:rPr>
          <w:rFonts w:ascii="Book Antiqua" w:hAnsi="Book Antiqua" w:cs="Times New Roman"/>
          <w:sz w:val="24"/>
          <w:szCs w:val="24"/>
        </w:rPr>
        <w:t>recovery</w:t>
      </w:r>
      <w:proofErr w:type="gramEnd"/>
      <w:r w:rsidR="008B67D6" w:rsidRPr="007F542C">
        <w:rPr>
          <w:rFonts w:ascii="Book Antiqua" w:hAnsi="Book Antiqua" w:cs="Times New Roman"/>
          <w:sz w:val="24"/>
          <w:szCs w:val="24"/>
        </w:rPr>
        <w:t xml:space="preserve">. We found that preoperative type IV collagen 7S </w:t>
      </w:r>
      <w:r w:rsidR="009D0BC3" w:rsidRPr="007F542C">
        <w:rPr>
          <w:rFonts w:ascii="Book Antiqua" w:hAnsi="Book Antiqua" w:cs="Times New Roman"/>
          <w:sz w:val="24"/>
          <w:szCs w:val="24"/>
        </w:rPr>
        <w:t>is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 a significant independent factor associated with both </w:t>
      </w:r>
      <w:r w:rsidR="009D0BC3" w:rsidRPr="007F542C">
        <w:rPr>
          <w:rFonts w:ascii="Book Antiqua" w:hAnsi="Book Antiqua" w:cs="Times New Roman"/>
          <w:sz w:val="24"/>
          <w:szCs w:val="24"/>
        </w:rPr>
        <w:t>post-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hepatectomy liver failure and </w:t>
      </w:r>
      <w:r w:rsidR="008B67D6" w:rsidRPr="007F542C">
        <w:rPr>
          <w:rFonts w:ascii="Book Antiqua" w:hAnsi="Book Antiqua" w:cs="Times New Roman"/>
          <w:sz w:val="24"/>
          <w:szCs w:val="24"/>
        </w:rPr>
        <w:lastRenderedPageBreak/>
        <w:t xml:space="preserve">postoperative long-term recovery of liver function. Our analysis revealed that the time required for the recovery of Child–Pugh scores and serum </w:t>
      </w:r>
      <w:r w:rsidR="009D5F32" w:rsidRPr="007F542C">
        <w:rPr>
          <w:rFonts w:ascii="Book Antiqua" w:hAnsi="Book Antiqua" w:cs="Times New Roman"/>
          <w:sz w:val="24"/>
          <w:szCs w:val="24"/>
        </w:rPr>
        <w:t>total bilirubin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9D5F32" w:rsidRPr="007F542C">
        <w:rPr>
          <w:rFonts w:ascii="Book Antiqua" w:hAnsi="Book Antiqua" w:cs="Times New Roman"/>
          <w:sz w:val="24"/>
          <w:szCs w:val="24"/>
        </w:rPr>
        <w:t>total bilirubin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 levels </w:t>
      </w:r>
      <w:r w:rsidR="009D0BC3" w:rsidRPr="007F542C">
        <w:rPr>
          <w:rFonts w:ascii="Book Antiqua" w:hAnsi="Book Antiqua" w:cs="Times New Roman"/>
          <w:sz w:val="24"/>
          <w:szCs w:val="24"/>
        </w:rPr>
        <w:t>was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 significantly shorter in patients with type IV collagen 7S</w:t>
      </w:r>
      <w:r w:rsidR="009D0BC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7F542C">
        <w:rPr>
          <w:rFonts w:ascii="Book Antiqua" w:hAnsi="Book Antiqua" w:cs="Times New Roman"/>
          <w:sz w:val="24"/>
          <w:szCs w:val="24"/>
        </w:rPr>
        <w:t>≤</w:t>
      </w:r>
      <w:r w:rsidR="007417F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="008B67D6" w:rsidRPr="007F542C">
        <w:rPr>
          <w:rFonts w:ascii="Book Antiqua" w:hAnsi="Book Antiqua" w:cs="Times New Roman"/>
          <w:sz w:val="24"/>
          <w:szCs w:val="24"/>
        </w:rPr>
        <w:t xml:space="preserve"> than in patients with type IV collagen 7S</w:t>
      </w:r>
      <w:r w:rsidR="009D0BC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7F542C">
        <w:rPr>
          <w:rFonts w:ascii="Book Antiqua" w:hAnsi="Book Antiqua" w:cs="Times New Roman"/>
          <w:sz w:val="24"/>
          <w:szCs w:val="24"/>
        </w:rPr>
        <w:t>&gt;</w:t>
      </w:r>
      <w:r w:rsidR="007417F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="008B67D6"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</w:p>
    <w:p w14:paraId="7CF8B973" w14:textId="099A8C02" w:rsidR="009A36CF" w:rsidRPr="007F542C" w:rsidRDefault="009A36CF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ECDDEED" w14:textId="37E87337" w:rsidR="0011340D" w:rsidRPr="007F542C" w:rsidRDefault="00382D3C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  <w:u w:val="single"/>
        </w:rPr>
        <w:t>INTRODUCTION</w:t>
      </w:r>
    </w:p>
    <w:p w14:paraId="6AEE0FC6" w14:textId="6078692E" w:rsidR="006248CB" w:rsidRPr="007F542C" w:rsidRDefault="000F3B0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Liver resection is an effective treatment for benign and malignant liver tumors. Due to </w:t>
      </w:r>
      <w:r w:rsidR="005E64C0" w:rsidRPr="007F542C">
        <w:rPr>
          <w:rFonts w:ascii="Book Antiqua" w:hAnsi="Book Antiqua" w:cs="Times New Roman"/>
          <w:sz w:val="24"/>
          <w:szCs w:val="24"/>
        </w:rPr>
        <w:t xml:space="preserve">advancements </w:t>
      </w:r>
      <w:r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5E64C0" w:rsidRPr="007F542C">
        <w:rPr>
          <w:rFonts w:ascii="Book Antiqua" w:hAnsi="Book Antiqua" w:cs="Times New Roman"/>
          <w:sz w:val="24"/>
          <w:szCs w:val="24"/>
        </w:rPr>
        <w:t xml:space="preserve">hepatic </w:t>
      </w:r>
      <w:r w:rsidRPr="007F542C">
        <w:rPr>
          <w:rFonts w:ascii="Book Antiqua" w:hAnsi="Book Antiqua" w:cs="Times New Roman"/>
          <w:sz w:val="24"/>
          <w:szCs w:val="24"/>
        </w:rPr>
        <w:t xml:space="preserve">surgeries and perioperative management, </w:t>
      </w:r>
      <w:r w:rsidR="00C70F18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perioperative mortality in high</w:t>
      </w:r>
      <w:r w:rsidR="00A46B6B" w:rsidRPr="007F542C">
        <w:rPr>
          <w:rFonts w:ascii="Book Antiqua" w:hAnsi="Book Antiqua" w:cs="Times New Roman"/>
          <w:sz w:val="24"/>
          <w:szCs w:val="24"/>
        </w:rPr>
        <w:t>-</w:t>
      </w:r>
      <w:r w:rsidRPr="007F542C">
        <w:rPr>
          <w:rFonts w:ascii="Book Antiqua" w:hAnsi="Book Antiqua" w:cs="Times New Roman"/>
          <w:sz w:val="24"/>
          <w:szCs w:val="24"/>
        </w:rPr>
        <w:t xml:space="preserve">volume centers has been reported to be 5% or </w:t>
      </w:r>
      <w:proofErr w:type="gramStart"/>
      <w:r w:rsidRPr="007F542C">
        <w:rPr>
          <w:rFonts w:ascii="Book Antiqua" w:hAnsi="Book Antiqua" w:cs="Times New Roman"/>
          <w:sz w:val="24"/>
          <w:szCs w:val="24"/>
        </w:rPr>
        <w:t>less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7F542C">
        <w:rPr>
          <w:rFonts w:ascii="Book Antiqua" w:hAnsi="Book Antiqua" w:cs="Times New Roman"/>
          <w:sz w:val="24"/>
          <w:szCs w:val="24"/>
          <w:vertAlign w:val="superscript"/>
        </w:rPr>
        <w:t>1-5]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4020B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4127A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PEVuZE5vdGU+PENpdGU+PEF1dGhvcj5KYXJuYWdpbjwvQXV0aG9yPjxZZWFyPjIwMDI8L1llYXI+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</w:fldData>
        </w:fldChar>
      </w:r>
      <w:r w:rsidR="00E4127A" w:rsidRPr="007F54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4127A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PEVuZE5vdGU+PENpdGU+PEF1dGhvcj5KYXJuYWdpbjwvQXV0aG9yPjxZZWFyPjIwMDI8L1llYXI+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</w:fldData>
        </w:fldChar>
      </w:r>
      <w:r w:rsidR="00E4127A" w:rsidRPr="007F54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4127A" w:rsidRPr="007F542C">
        <w:rPr>
          <w:rFonts w:ascii="Book Antiqua" w:hAnsi="Book Antiqua" w:cs="Times New Roman"/>
          <w:sz w:val="24"/>
          <w:szCs w:val="24"/>
        </w:rPr>
      </w:r>
      <w:r w:rsidR="00E4127A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E4127A" w:rsidRPr="007F542C">
        <w:rPr>
          <w:rFonts w:ascii="Book Antiqua" w:hAnsi="Book Antiqua" w:cs="Times New Roman"/>
          <w:sz w:val="24"/>
          <w:szCs w:val="24"/>
        </w:rPr>
      </w:r>
      <w:r w:rsidR="00E4127A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2836BE" w:rsidRPr="007F542C">
        <w:rPr>
          <w:rFonts w:ascii="Book Antiqua" w:hAnsi="Book Antiqua" w:cs="Times New Roman"/>
          <w:sz w:val="24"/>
          <w:szCs w:val="24"/>
        </w:rPr>
        <w:t xml:space="preserve">However, postoperative liver failure remains a </w:t>
      </w:r>
      <w:r w:rsidR="00C1795D" w:rsidRPr="007F542C">
        <w:rPr>
          <w:rFonts w:ascii="Book Antiqua" w:hAnsi="Book Antiqua" w:cs="Times New Roman"/>
          <w:sz w:val="24"/>
          <w:szCs w:val="24"/>
        </w:rPr>
        <w:t xml:space="preserve">severe </w:t>
      </w:r>
      <w:r w:rsidR="002836BE" w:rsidRPr="007F542C">
        <w:rPr>
          <w:rFonts w:ascii="Book Antiqua" w:hAnsi="Book Antiqua" w:cs="Times New Roman"/>
          <w:sz w:val="24"/>
          <w:szCs w:val="24"/>
        </w:rPr>
        <w:t>complication that can result in death.</w:t>
      </w:r>
    </w:p>
    <w:p w14:paraId="56199916" w14:textId="40C82A09" w:rsidR="007A7807" w:rsidRPr="007F542C" w:rsidRDefault="00ED3114" w:rsidP="00B16145">
      <w:pPr>
        <w:spacing w:line="360" w:lineRule="auto"/>
        <w:ind w:firstLine="840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6F1839" w:rsidRPr="007F542C">
        <w:rPr>
          <w:rFonts w:ascii="Book Antiqua" w:hAnsi="Book Antiqua" w:cs="Times New Roman"/>
          <w:sz w:val="24"/>
          <w:szCs w:val="24"/>
        </w:rPr>
        <w:t>addition</w:t>
      </w:r>
      <w:r w:rsidRPr="007F542C">
        <w:rPr>
          <w:rFonts w:ascii="Book Antiqua" w:hAnsi="Book Antiqua" w:cs="Times New Roman"/>
          <w:sz w:val="24"/>
          <w:szCs w:val="24"/>
        </w:rPr>
        <w:t xml:space="preserve"> to preoperatively assessing whether a patient can tolerate hepatectomy, the</w:t>
      </w:r>
      <w:r w:rsidR="00934CEA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application of hepatectomy should be determined </w:t>
      </w:r>
      <w:r w:rsidR="00C458BE" w:rsidRPr="007F542C">
        <w:rPr>
          <w:rFonts w:ascii="Book Antiqua" w:hAnsi="Book Antiqua" w:cs="Times New Roman"/>
          <w:sz w:val="24"/>
          <w:szCs w:val="24"/>
        </w:rPr>
        <w:t xml:space="preserve">with considerations </w:t>
      </w:r>
      <w:r w:rsidR="002634AF" w:rsidRPr="007F542C">
        <w:rPr>
          <w:rFonts w:ascii="Book Antiqua" w:hAnsi="Book Antiqua" w:cs="Times New Roman"/>
          <w:sz w:val="24"/>
          <w:szCs w:val="24"/>
        </w:rPr>
        <w:t xml:space="preserve">on </w:t>
      </w:r>
      <w:r w:rsidRPr="007F542C">
        <w:rPr>
          <w:rFonts w:ascii="Book Antiqua" w:hAnsi="Book Antiqua" w:cs="Times New Roman"/>
          <w:sz w:val="24"/>
          <w:szCs w:val="24"/>
        </w:rPr>
        <w:t>the</w:t>
      </w:r>
      <w:r w:rsidR="001308C5" w:rsidRPr="007F542C">
        <w:rPr>
          <w:rFonts w:ascii="Book Antiqua" w:hAnsi="Book Antiqua" w:cs="Times New Roman"/>
          <w:sz w:val="24"/>
          <w:szCs w:val="24"/>
        </w:rPr>
        <w:t xml:space="preserve"> underlying</w:t>
      </w:r>
      <w:r w:rsidRPr="007F542C">
        <w:rPr>
          <w:rFonts w:ascii="Book Antiqua" w:hAnsi="Book Antiqua" w:cs="Times New Roman"/>
          <w:sz w:val="24"/>
          <w:szCs w:val="24"/>
        </w:rPr>
        <w:t xml:space="preserve"> pathophysiology</w:t>
      </w:r>
      <w:r w:rsidR="002355FC" w:rsidRPr="007F542C">
        <w:rPr>
          <w:rFonts w:ascii="Book Antiqua" w:hAnsi="Book Antiqua" w:cs="Times New Roman"/>
          <w:sz w:val="24"/>
          <w:szCs w:val="24"/>
        </w:rPr>
        <w:t xml:space="preserve"> to </w:t>
      </w:r>
      <w:r w:rsidR="002634AF" w:rsidRPr="007F542C">
        <w:rPr>
          <w:rFonts w:ascii="Book Antiqua" w:hAnsi="Book Antiqua" w:cs="Times New Roman"/>
          <w:sz w:val="24"/>
          <w:szCs w:val="24"/>
        </w:rPr>
        <w:t xml:space="preserve">decide whether </w:t>
      </w:r>
      <w:r w:rsidR="00F5026F" w:rsidRPr="007F542C">
        <w:rPr>
          <w:rFonts w:ascii="Book Antiqua" w:hAnsi="Book Antiqua" w:cs="Times New Roman"/>
          <w:sz w:val="24"/>
          <w:szCs w:val="24"/>
        </w:rPr>
        <w:t xml:space="preserve">further </w:t>
      </w:r>
      <w:r w:rsidRPr="007F542C">
        <w:rPr>
          <w:rFonts w:ascii="Book Antiqua" w:hAnsi="Book Antiqua" w:cs="Times New Roman"/>
          <w:sz w:val="24"/>
          <w:szCs w:val="24"/>
        </w:rPr>
        <w:t xml:space="preserve">postoperative </w:t>
      </w:r>
      <w:r w:rsidR="00F5026F" w:rsidRPr="007F542C">
        <w:rPr>
          <w:rFonts w:ascii="Book Antiqua" w:hAnsi="Book Antiqua" w:cs="Times New Roman"/>
          <w:sz w:val="24"/>
          <w:szCs w:val="24"/>
        </w:rPr>
        <w:t xml:space="preserve">therapies will be required to improve </w:t>
      </w:r>
      <w:r w:rsidR="009B64E9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F5026F" w:rsidRPr="007F542C">
        <w:rPr>
          <w:rFonts w:ascii="Book Antiqua" w:hAnsi="Book Antiqua" w:cs="Times New Roman"/>
          <w:sz w:val="24"/>
          <w:szCs w:val="24"/>
        </w:rPr>
        <w:t>hepatic reserve</w:t>
      </w:r>
      <w:r w:rsidRPr="007F542C">
        <w:rPr>
          <w:rFonts w:ascii="Book Antiqua" w:hAnsi="Book Antiqua" w:cs="Times New Roman"/>
          <w:sz w:val="24"/>
          <w:szCs w:val="24"/>
        </w:rPr>
        <w:t>. Various methods for hepatic reserve</w:t>
      </w:r>
      <w:r w:rsidR="002634AF" w:rsidRPr="007F542C">
        <w:rPr>
          <w:rFonts w:ascii="Book Antiqua" w:hAnsi="Book Antiqua" w:cs="Times New Roman"/>
          <w:sz w:val="24"/>
          <w:szCs w:val="24"/>
        </w:rPr>
        <w:t xml:space="preserve"> evaluation have been reported</w:t>
      </w:r>
      <w:r w:rsidR="00CC6844" w:rsidRPr="007F542C">
        <w:rPr>
          <w:rFonts w:ascii="Book Antiqua" w:hAnsi="Book Antiqua" w:cs="Times New Roman"/>
          <w:sz w:val="24"/>
          <w:szCs w:val="24"/>
        </w:rPr>
        <w:t xml:space="preserve">, </w:t>
      </w:r>
      <w:r w:rsidR="002634AF" w:rsidRPr="007F542C">
        <w:rPr>
          <w:rFonts w:ascii="Book Antiqua" w:hAnsi="Book Antiqua" w:cs="Times New Roman"/>
          <w:sz w:val="24"/>
          <w:szCs w:val="24"/>
        </w:rPr>
        <w:t xml:space="preserve">including </w:t>
      </w:r>
      <w:r w:rsidRPr="007F542C">
        <w:rPr>
          <w:rFonts w:ascii="Book Antiqua" w:hAnsi="Book Antiqua" w:cs="Times New Roman"/>
          <w:sz w:val="24"/>
          <w:szCs w:val="24"/>
        </w:rPr>
        <w:t>Child</w:t>
      </w:r>
      <w:r w:rsidR="0052549D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>Pugh score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Pr="007F542C">
        <w:rPr>
          <w:rFonts w:ascii="Book Antiqua" w:hAnsi="Book Antiqua" w:cs="Times New Roman"/>
          <w:sz w:val="24"/>
          <w:szCs w:val="24"/>
        </w:rPr>
        <w:t>, indocyanine green retention rate at 15 min (ICG</w:t>
      </w:r>
      <w:r w:rsidR="008400E0" w:rsidRPr="007F542C">
        <w:rPr>
          <w:rFonts w:ascii="Book Antiqua" w:hAnsi="Book Antiqua" w:cs="Times New Roman"/>
          <w:sz w:val="24"/>
          <w:szCs w:val="24"/>
        </w:rPr>
        <w:t>-</w:t>
      </w:r>
      <w:r w:rsidRPr="007F542C">
        <w:rPr>
          <w:rFonts w:ascii="Book Antiqua" w:hAnsi="Book Antiqua" w:cs="Times New Roman"/>
          <w:sz w:val="24"/>
          <w:szCs w:val="24"/>
        </w:rPr>
        <w:t>R15)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Pr="007F542C">
        <w:rPr>
          <w:rFonts w:ascii="Book Antiqua" w:hAnsi="Book Antiqua" w:cs="Times New Roman"/>
          <w:sz w:val="24"/>
          <w:szCs w:val="24"/>
        </w:rPr>
        <w:t>, galactose elimination capacity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Pr="007F542C">
        <w:rPr>
          <w:rFonts w:ascii="Book Antiqua" w:hAnsi="Book Antiqua" w:cs="Times New Roman"/>
          <w:sz w:val="24"/>
          <w:szCs w:val="24"/>
        </w:rPr>
        <w:t>, maximal removal rate of indocyanine green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7F542C">
        <w:rPr>
          <w:rFonts w:ascii="Book Antiqua" w:hAnsi="Book Antiqua" w:cs="Times New Roman"/>
          <w:sz w:val="24"/>
          <w:szCs w:val="24"/>
        </w:rPr>
        <w:t>, arterial ketone body ratio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Pr="007F542C">
        <w:rPr>
          <w:rFonts w:ascii="Book Antiqua" w:hAnsi="Book Antiqua" w:cs="Times New Roman"/>
          <w:sz w:val="24"/>
          <w:szCs w:val="24"/>
        </w:rPr>
        <w:t>, and technetium</w:t>
      </w:r>
      <w:r w:rsidR="008400E0" w:rsidRPr="007F542C">
        <w:rPr>
          <w:rFonts w:ascii="Book Antiqua" w:hAnsi="Book Antiqua" w:cs="Times New Roman"/>
          <w:sz w:val="24"/>
          <w:szCs w:val="24"/>
        </w:rPr>
        <w:t>-</w:t>
      </w:r>
      <w:r w:rsidRPr="007F542C">
        <w:rPr>
          <w:rFonts w:ascii="Book Antiqua" w:hAnsi="Book Antiqua" w:cs="Times New Roman"/>
          <w:sz w:val="24"/>
          <w:szCs w:val="24"/>
        </w:rPr>
        <w:t xml:space="preserve">99m galactosyl human serum albumin </w:t>
      </w:r>
      <w:r w:rsidR="00CA2DF9" w:rsidRPr="007F542C">
        <w:rPr>
          <w:rFonts w:ascii="Book Antiqua" w:hAnsi="Book Antiqua" w:cs="Times New Roman"/>
          <w:sz w:val="24"/>
          <w:szCs w:val="24"/>
        </w:rPr>
        <w:t>scintigraphy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4020B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&lt;EndNote&gt;&lt;Cite&gt;&lt;Author&gt;Albers&lt;/Author&gt;&lt;Year&gt;1989&lt;/Year&gt;&lt;RecNum&gt;150&lt;/RecNum&gt;&lt;DisplayText&gt;[6]&lt;/DisplayText&gt;&lt;record&gt;&lt;rec-number&gt;150&lt;/rec-number&gt;&lt;foreign-keys&gt;&lt;key app="EN" db-id="wrd0d0ds8sar5zeeteo5azsgxs2r2daea9da" timestamp="0"&gt;150&lt;/key&gt;&lt;/foreign-keys&gt;&lt;ref-type name="Journal Article"&gt;17&lt;/ref-type&gt;&lt;contributors&gt;&lt;authors&gt;&lt;author&gt;Albers, I.&lt;/author&gt;&lt;author&gt;Hartmann, H.&lt;/author&gt;&lt;author&gt;Bircher, J.&lt;/author&gt;&lt;author&gt;Creutzfeldt, W.&lt;/author&gt;&lt;/authors&gt;&lt;/contributors&gt;&lt;auth-address&gt;Dept. of Internal Medicine, Georg August University of Gottingen, FRG.&lt;/auth-address&gt;&lt;titles&gt;&lt;title&gt;Superiority of the Child-Pugh classification to quantitative liver function tests for assessing prognosis of liver cirrhosis&lt;/title&gt;&lt;secondary-title&gt;Scand J Gastroenterol&lt;/secondary-title&gt;&lt;alt-title&gt;Scandinavian journal of gastroenterology&lt;/alt-title&gt;&lt;/titles&gt;&lt;pages&gt;269-76&lt;/pages&gt;&lt;volume&gt;24&lt;/volume&gt;&lt;number&gt;3&lt;/number&gt;&lt;edition&gt;1989/04/01&lt;/edition&gt;&lt;keywords&gt;&lt;keyword&gt;Adult&lt;/keyword&gt;&lt;keyword&gt;Aged&lt;/keyword&gt;&lt;keyword&gt;Female&lt;/keyword&gt;&lt;keyword&gt;Follow-Up Studies&lt;/keyword&gt;&lt;keyword&gt;Galactose/*pharmacokinetics&lt;/keyword&gt;&lt;keyword&gt;Humans&lt;/keyword&gt;&lt;keyword&gt;Indocyanine Green/*pharmacokinetics&lt;/keyword&gt;&lt;keyword&gt;Liver Cirrhosis/classification/*mortality&lt;/keyword&gt;&lt;keyword&gt;Liver Cirrhosis, Alcoholic/classification/mortality&lt;/keyword&gt;&lt;keyword&gt;Liver Function Tests/methods&lt;/keyword&gt;&lt;keyword&gt;Male&lt;/keyword&gt;&lt;keyword&gt;Middle Aged&lt;/keyword&gt;&lt;keyword&gt;Prognosis&lt;/keyword&gt;&lt;/keywords&gt;&lt;dates&gt;&lt;year&gt;1989&lt;/year&gt;&lt;pub-dates&gt;&lt;date&gt;Apr&lt;/date&gt;&lt;/pub-dates&gt;&lt;/dates&gt;&lt;isbn&gt;0036-5521 (Print)&amp;#xD;0036-5521&lt;/isbn&gt;&lt;accession-num&gt;2734585&lt;/accession-num&gt;&lt;urls&gt;&lt;/urls&gt;&lt;remote-database-provider&gt;NLM&lt;/remote-database-provider&gt;&lt;language&gt;eng&lt;/language&gt;&lt;/record&gt;&lt;/Cite&gt;&lt;/EndNote&gt;</w:instrTex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&lt;EndNote&gt;&lt;Cite&gt;&lt;Author&gt;Li&lt;/Author&gt;&lt;Year&gt;2013&lt;/Year&gt;&lt;RecNum&gt;16&lt;/RecNum&gt;&lt;DisplayText&gt;[7]&lt;/DisplayText&gt;&lt;record&gt;&lt;rec-number&gt;16&lt;/rec-number&gt;&lt;foreign-keys&gt;&lt;key app="EN" db-id="wrd0d0ds8sar5zeeteo5azsgxs2r2daea9da" timestamp="0"&gt;16&lt;/key&gt;&lt;/foreign-keys&gt;&lt;ref-type name="Journal Article"&gt;17&lt;/ref-type&gt;&lt;contributors&gt;&lt;authors&gt;&lt;author&gt;Li, H.&lt;/author&gt;&lt;author&gt;Li, B.&lt;/author&gt;&lt;author&gt;Wei, Y.&lt;/author&gt;&lt;/authors&gt;&lt;/contributors&gt;&lt;titles&gt;&lt;title&gt;Potential factors dedicated to postoperative liver dysfunction in patients with normal preoperative ICG-15 clearance rate&lt;/title&gt;&lt;secondary-title&gt;Dig Dis Sci&lt;/secondary-title&gt;&lt;alt-title&gt;Digestive diseases and sciences&lt;/alt-title&gt;&lt;/titles&gt;&lt;pages&gt;1163-4&lt;/pages&gt;&lt;volume&gt;58&lt;/volume&gt;&lt;number&gt;4&lt;/number&gt;&lt;edition&gt;2012/10/23&lt;/edition&gt;&lt;keywords&gt;&lt;keyword&gt;Adult&lt;/keyword&gt;&lt;keyword&gt;Carcinoma, Hepatocellular/surgery&lt;/keyword&gt;&lt;keyword&gt;Coloring Agents/*diagnostic use&lt;/keyword&gt;&lt;keyword&gt;Fatal Outcome&lt;/keyword&gt;&lt;keyword&gt;*Hepatectomy&lt;/keyword&gt;&lt;keyword&gt;Humans&lt;/keyword&gt;&lt;keyword&gt;Hypertension, Portal/*etiology&lt;/keyword&gt;&lt;keyword&gt;Indocyanine Green/*diagnostic use&lt;/keyword&gt;&lt;keyword&gt;Liver Failure, Acute/*etiology&lt;/keyword&gt;&lt;keyword&gt;Liver Neoplasms/surgery&lt;/keyword&gt;&lt;keyword&gt;Male&lt;/keyword&gt;&lt;keyword&gt;Postoperative Complications/*etiology&lt;/keyword&gt;&lt;/keywords&gt;&lt;dates&gt;&lt;year&gt;2013&lt;/year&gt;&lt;pub-dates&gt;&lt;date&gt;Apr&lt;/date&gt;&lt;/pub-dates&gt;&lt;/dates&gt;&lt;isbn&gt;0163-2116&lt;/isbn&gt;&lt;accession-num&gt;23086118&lt;/accession-num&gt;&lt;urls&gt;&lt;/urls&gt;&lt;electronic-resource-num&gt;10.1007/s10620-012-2440-9&lt;/electronic-resource-num&gt;&lt;remote-database-provider&gt;NLM&lt;/remote-database-provider&gt;&lt;language&gt;eng&lt;/language&gt;&lt;/record&gt;&lt;/Cite&gt;&lt;/EndNote&gt;</w:instrTex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&lt;EndNote&gt;&lt;Cite&gt;&lt;Author&gt;Tygstrup&lt;/Author&gt;&lt;Year&gt;1966&lt;/Year&gt;&lt;RecNum&gt;195&lt;/RecNum&gt;&lt;DisplayText&gt;[8]&lt;/DisplayText&gt;&lt;record&gt;&lt;rec-number&gt;195&lt;/rec-number&gt;&lt;foreign-keys&gt;&lt;key app="EN" db-id="wrd0d0ds8sar5zeeteo5azsgxs2r2daea9da" timestamp="0"&gt;195&lt;/key&gt;&lt;/foreign-keys&gt;&lt;ref-type name="Journal Article"&gt;17&lt;/ref-type&gt;&lt;contributors&gt;&lt;authors&gt;&lt;author&gt;Tygstrup, N.&lt;/author&gt;&lt;/authors&gt;&lt;/contributors&gt;&lt;titles&gt;&lt;title&gt;Determination of the hepatic elimination capacity (Lm) of galactose by single injection&lt;/title&gt;&lt;secondary-title&gt;Scand J Clin Lab Invest Suppl&lt;/secondary-title&gt;&lt;alt-title&gt;Scandinavian journal of clinical and laboratory investigation. Supplementum&lt;/alt-title&gt;&lt;/titles&gt;&lt;pages&gt;118-25&lt;/pages&gt;&lt;volume&gt;18&lt;/volume&gt;&lt;edition&gt;1966/01/01&lt;/edition&gt;&lt;keywords&gt;&lt;keyword&gt;Galactose/*metabolism&lt;/keyword&gt;&lt;keyword&gt;Kinetics&lt;/keyword&gt;&lt;keyword&gt;Liver/*metabolism&lt;/keyword&gt;&lt;keyword&gt;*Liver Function Tests&lt;/keyword&gt;&lt;keyword&gt;Models, Theoretical&lt;/keyword&gt;&lt;/keywords&gt;&lt;dates&gt;&lt;year&gt;1966&lt;/year&gt;&lt;/dates&gt;&lt;isbn&gt;0085-591X (Print)&amp;#xD;0085-591x&lt;/isbn&gt;&lt;accession-num&gt;5958511&lt;/accession-num&gt;&lt;urls&gt;&lt;/urls&gt;&lt;remote-database-provider&gt;NLM&lt;/remote-database-provider&gt;&lt;language&gt;Eng&lt;/language&gt;&lt;/record&gt;&lt;/Cite&gt;&lt;/EndNote&gt;</w:instrTex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&lt;EndNote&gt;&lt;Cite&gt;&lt;Author&gt;Mizumoto&lt;/Author&gt;&lt;Year&gt;1979&lt;/Year&gt;&lt;RecNum&gt;160&lt;/RecNum&gt;&lt;DisplayText&gt;[9]&lt;/DisplayText&gt;&lt;record&gt;&lt;rec-number&gt;160&lt;/rec-number&gt;&lt;foreign-keys&gt;&lt;key app="EN" db-id="wrd0d0ds8sar5zeeteo5azsgxs2r2daea9da" timestamp="0"&gt;160&lt;/key&gt;&lt;/foreign-keys&gt;&lt;ref-type name="Journal Article"&gt;17&lt;/ref-type&gt;&lt;contributors&gt;&lt;authors&gt;&lt;author&gt;Mizumoto, R.&lt;/author&gt;&lt;author&gt;Kawarada, Y.&lt;/author&gt;&lt;author&gt;Noguchi, T.&lt;/author&gt;&lt;/authors&gt;&lt;/contributors&gt;&lt;titles&gt;&lt;title&gt;Preoperative estimation of operative risk in liver surgery, with special reference to functional reserve of the remnant liver following major hepatic resection&lt;/title&gt;&lt;secondary-title&gt;Jpn J Surg&lt;/secondary-title&gt;&lt;alt-title&gt;The Japanese journal of surgery&lt;/alt-title&gt;&lt;/titles&gt;&lt;pages&gt;343-9&lt;/pages&gt;&lt;volume&gt;9&lt;/volume&gt;&lt;number&gt;4&lt;/number&gt;&lt;edition&gt;1979/12/01&lt;/edition&gt;&lt;keywords&gt;&lt;keyword&gt;Carcinoma, Hepatocellular/surgery&lt;/keyword&gt;&lt;keyword&gt;*Hepatectomy&lt;/keyword&gt;&lt;keyword&gt;Humans&lt;/keyword&gt;&lt;keyword&gt;Indocyanine Green&lt;/keyword&gt;&lt;keyword&gt;Liver/*physiology&lt;/keyword&gt;&lt;keyword&gt;Liver Diseases/surgery&lt;/keyword&gt;&lt;keyword&gt;Liver Function Tests&lt;/keyword&gt;&lt;keyword&gt;Liver Neoplasms/surgery&lt;/keyword&gt;&lt;keyword&gt;Liver Regeneration&lt;/keyword&gt;&lt;keyword&gt;Prognosis&lt;/keyword&gt;&lt;keyword&gt;Risk&lt;/keyword&gt;&lt;/keywords&gt;&lt;dates&gt;&lt;year&gt;1979&lt;/year&gt;&lt;pub-dates&gt;&lt;date&gt;Dec&lt;/date&gt;&lt;/pub-dates&gt;&lt;/dates&gt;&lt;isbn&gt;0047-1909 (Print)&amp;#xD;0047-1909&lt;/isbn&gt;&lt;accession-num&gt;232519&lt;/accession-num&gt;&lt;urls&gt;&lt;/urls&gt;&lt;remote-database-provider&gt;NLM&lt;/remote-database-provider&gt;&lt;language&gt;eng&lt;/language&gt;&lt;/record&gt;&lt;/Cite&gt;&lt;/EndNote&gt;</w:instrTex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&lt;EndNote&gt;&lt;Cite&gt;&lt;Author&gt;Mori&lt;/Author&gt;&lt;Year&gt;1990&lt;/Year&gt;&lt;RecNum&gt;161&lt;/RecNum&gt;&lt;DisplayText&gt;[10]&lt;/DisplayText&gt;&lt;record&gt;&lt;rec-number&gt;161&lt;/rec-number&gt;&lt;foreign-keys&gt;&lt;key app="EN" db-id="wrd0d0ds8sar5zeeteo5azsgxs2r2daea9da" timestamp="0"&gt;161&lt;/key&gt;&lt;/foreign-keys&gt;&lt;ref-type name="Journal Article"&gt;17&lt;/ref-type&gt;&lt;contributors&gt;&lt;authors&gt;&lt;author&gt;Mori, K.&lt;/author&gt;&lt;author&gt;Ozawa, K.&lt;/author&gt;&lt;author&gt;Yamamoto, Y.&lt;/author&gt;&lt;author&gt;Maki, A.&lt;/author&gt;&lt;author&gt;Shimahara, Y.&lt;/author&gt;&lt;author&gt;Kobayashi, N.&lt;/author&gt;&lt;author&gt;Yamaoka, Y.&lt;/author&gt;&lt;author&gt;Kumada, K.&lt;/author&gt;&lt;/authors&gt;&lt;/contributors&gt;&lt;auth-address&gt;Second Department of Surgery, Faculty of Medicine, Kyoto University, Japan.&lt;/auth-address&gt;&lt;titles&gt;&lt;title&gt;Response of hepatic mitochondrial redox state to oral glucose load. Redox tolerance test as a new predictor of surgical risk in hepatectomy&lt;/title&gt;&lt;secondary-title&gt;Ann Surg&lt;/secondary-title&gt;&lt;alt-title&gt;Annals of surgery&lt;/alt-title&gt;&lt;/titles&gt;&lt;pages&gt;438-46&lt;/pages&gt;&lt;volume&gt;211&lt;/volume&gt;&lt;number&gt;4&lt;/number&gt;&lt;edition&gt;1990/04/01&lt;/edition&gt;&lt;keywords&gt;&lt;keyword&gt;Carcinoma, Hepatocellular/surgery&lt;/keyword&gt;&lt;keyword&gt;Female&lt;/keyword&gt;&lt;keyword&gt;*Glucose Tolerance Test&lt;/keyword&gt;&lt;keyword&gt;Hepatectomy/*mortality&lt;/keyword&gt;&lt;keyword&gt;Humans&lt;/keyword&gt;&lt;keyword&gt;Ketone Bodies/*blood&lt;/keyword&gt;&lt;keyword&gt;Liver Cirrhosis/surgery&lt;/keyword&gt;&lt;keyword&gt;Liver Function Tests/*methods&lt;/keyword&gt;&lt;keyword&gt;Liver Neoplasms/surgery&lt;/keyword&gt;&lt;keyword&gt;Male&lt;/keyword&gt;&lt;keyword&gt;Middle Aged&lt;/keyword&gt;&lt;keyword&gt;Mitochondria, Liver/*metabolism&lt;/keyword&gt;&lt;keyword&gt;Oxidation-Reduction&lt;/keyword&gt;&lt;keyword&gt;Preoperative Care&lt;/keyword&gt;&lt;keyword&gt;Risk Factors&lt;/keyword&gt;&lt;/keywords&gt;&lt;dates&gt;&lt;year&gt;1990&lt;/year&gt;&lt;pub-dates&gt;&lt;date&gt;Apr&lt;/date&gt;&lt;/pub-dates&gt;&lt;/dates&gt;&lt;isbn&gt;0003-4932 (Print)&amp;#xD;0003-4932&lt;/isbn&gt;&lt;accession-num&gt;2157376&lt;/accession-num&gt;&lt;urls&gt;&lt;related-urls&gt;&lt;url&gt;https://www.ncbi.nlm.nih.gov/pmc/articles/PMC1358030/pdf/annsurg00170-0066.pdf&lt;/url&gt;&lt;/related-urls&gt;&lt;/urls&gt;&lt;custom2&gt;PMC1358030&lt;/custom2&gt;&lt;remote-database-provider&gt;NLM&lt;/remote-database-provider&gt;&lt;language&gt;eng&lt;/language&gt;&lt;/record&gt;&lt;/Cite&gt;&lt;/EndNote&gt;</w:instrText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>
          <w:fldData xml:space="preserve">PEVuZE5vdGU+PENpdGU+PEF1dGhvcj5Ld29uPC9BdXRob3I+PFllYXI+MjAwNjwvWWVhcj48UmVj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</w:fldData>
        </w:fldChar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</w:instrText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fldChar w:fldCharType="begin">
          <w:fldData xml:space="preserve">PEVuZE5vdGU+PENpdGU+PEF1dGhvcj5Ld29uPC9BdXRob3I+PFllYXI+MjAwNjwvWWVhcj48UmVj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</w:fldData>
        </w:fldChar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instrText xml:space="preserve"> ADDIN EN.CITE.DATA </w:instrText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</w:r>
      <w:r w:rsidR="00E4127A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</w:r>
      <w:r w:rsidR="00266668" w:rsidRPr="007F542C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C5740E" w:rsidRPr="007F542C">
        <w:rPr>
          <w:rFonts w:ascii="Book Antiqua" w:hAnsi="Book Antiqua" w:cs="Times New Roman"/>
          <w:color w:val="000000"/>
          <w:sz w:val="24"/>
          <w:szCs w:val="24"/>
        </w:rPr>
        <w:t>However, the Child</w:t>
      </w:r>
      <w:r w:rsidR="00B70D78" w:rsidRPr="007F542C">
        <w:rPr>
          <w:rFonts w:ascii="Book Antiqua" w:hAnsi="Book Antiqua" w:cs="Times New Roman"/>
          <w:color w:val="000000"/>
          <w:sz w:val="24"/>
          <w:szCs w:val="24"/>
        </w:rPr>
        <w:t>–</w:t>
      </w:r>
      <w:r w:rsidR="00C5740E" w:rsidRPr="007F542C">
        <w:rPr>
          <w:rFonts w:ascii="Book Antiqua" w:hAnsi="Book Antiqua" w:cs="Times New Roman"/>
          <w:color w:val="000000"/>
          <w:sz w:val="24"/>
          <w:szCs w:val="24"/>
        </w:rPr>
        <w:t>Pugh score and ICG</w:t>
      </w:r>
      <w:r w:rsidR="008400E0" w:rsidRPr="007F542C">
        <w:rPr>
          <w:rFonts w:ascii="Book Antiqua" w:hAnsi="Book Antiqua" w:cs="Times New Roman"/>
          <w:color w:val="000000"/>
          <w:sz w:val="24"/>
          <w:szCs w:val="24"/>
        </w:rPr>
        <w:t>-</w:t>
      </w:r>
      <w:r w:rsidR="00C5740E" w:rsidRPr="007F542C">
        <w:rPr>
          <w:rFonts w:ascii="Book Antiqua" w:hAnsi="Book Antiqua" w:cs="Times New Roman"/>
          <w:color w:val="000000"/>
          <w:sz w:val="24"/>
          <w:szCs w:val="24"/>
        </w:rPr>
        <w:t xml:space="preserve">R15 may be insufficient for accurately determining </w:t>
      </w:r>
      <w:r w:rsidR="00A14FB9" w:rsidRPr="007F542C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C5740E" w:rsidRPr="007F542C">
        <w:rPr>
          <w:rFonts w:ascii="Book Antiqua" w:hAnsi="Book Antiqua" w:cs="Times New Roman"/>
          <w:color w:val="000000"/>
          <w:sz w:val="24"/>
          <w:szCs w:val="24"/>
        </w:rPr>
        <w:t xml:space="preserve">hepatic reserve in patients with </w:t>
      </w:r>
      <w:r w:rsidR="008400E0" w:rsidRPr="007F542C">
        <w:rPr>
          <w:rFonts w:ascii="Book Antiqua" w:hAnsi="Book Antiqua" w:cs="Times New Roman"/>
          <w:color w:val="000000"/>
          <w:sz w:val="24"/>
          <w:szCs w:val="24"/>
        </w:rPr>
        <w:t>arteriovenous</w:t>
      </w:r>
      <w:r w:rsidR="00C5740E" w:rsidRPr="007F542C">
        <w:rPr>
          <w:rFonts w:ascii="Book Antiqua" w:hAnsi="Book Antiqua" w:cs="Times New Roman"/>
          <w:color w:val="000000"/>
          <w:sz w:val="24"/>
          <w:szCs w:val="24"/>
        </w:rPr>
        <w:t xml:space="preserve"> shunts or transporter abnormalities.</w:t>
      </w:r>
      <w:r w:rsidR="00D33869" w:rsidRPr="007F542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400E0" w:rsidRPr="007F542C">
        <w:rPr>
          <w:rFonts w:ascii="Book Antiqua" w:hAnsi="Book Antiqua" w:cs="Times New Roman"/>
          <w:sz w:val="24"/>
          <w:szCs w:val="24"/>
        </w:rPr>
        <w:t>To date</w:t>
      </w:r>
      <w:r w:rsidR="00C5740E" w:rsidRPr="007F542C">
        <w:rPr>
          <w:rFonts w:ascii="Book Antiqua" w:hAnsi="Book Antiqua" w:cs="Times New Roman"/>
          <w:sz w:val="24"/>
          <w:szCs w:val="24"/>
        </w:rPr>
        <w:t xml:space="preserve">, </w:t>
      </w:r>
      <w:r w:rsidR="00A05BCD" w:rsidRPr="007F542C">
        <w:rPr>
          <w:rFonts w:ascii="Book Antiqua" w:hAnsi="Book Antiqua" w:cs="Times New Roman"/>
          <w:sz w:val="24"/>
          <w:szCs w:val="24"/>
        </w:rPr>
        <w:t xml:space="preserve">there is </w:t>
      </w:r>
      <w:r w:rsidR="00C5740E" w:rsidRPr="007F542C">
        <w:rPr>
          <w:rFonts w:ascii="Book Antiqua" w:hAnsi="Book Antiqua" w:cs="Times New Roman"/>
          <w:sz w:val="24"/>
          <w:szCs w:val="24"/>
        </w:rPr>
        <w:t xml:space="preserve">no </w:t>
      </w:r>
      <w:r w:rsidR="00A05BCD" w:rsidRPr="007F542C">
        <w:rPr>
          <w:rFonts w:ascii="Book Antiqua" w:hAnsi="Book Antiqua" w:cs="Times New Roman"/>
          <w:sz w:val="24"/>
          <w:szCs w:val="24"/>
        </w:rPr>
        <w:t xml:space="preserve">established </w:t>
      </w:r>
      <w:r w:rsidR="00C5740E" w:rsidRPr="007F542C">
        <w:rPr>
          <w:rFonts w:ascii="Book Antiqua" w:hAnsi="Book Antiqua" w:cs="Times New Roman"/>
          <w:sz w:val="24"/>
          <w:szCs w:val="24"/>
        </w:rPr>
        <w:t xml:space="preserve">method </w:t>
      </w:r>
      <w:r w:rsidR="008400E0" w:rsidRPr="007F542C">
        <w:rPr>
          <w:rFonts w:ascii="Book Antiqua" w:hAnsi="Book Antiqua" w:cs="Times New Roman"/>
          <w:sz w:val="24"/>
          <w:szCs w:val="24"/>
        </w:rPr>
        <w:t xml:space="preserve">for </w:t>
      </w:r>
      <w:r w:rsidR="00C5740E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8400E0" w:rsidRPr="007F542C">
        <w:rPr>
          <w:rFonts w:ascii="Book Antiqua" w:hAnsi="Book Antiqua" w:cs="Times New Roman"/>
          <w:sz w:val="24"/>
          <w:szCs w:val="24"/>
        </w:rPr>
        <w:t>evaluation</w:t>
      </w:r>
      <w:r w:rsidR="008400E0" w:rsidRPr="007F542C" w:rsidDel="008400E0">
        <w:rPr>
          <w:rFonts w:ascii="Book Antiqua" w:hAnsi="Book Antiqua" w:cs="Times New Roman"/>
          <w:sz w:val="24"/>
          <w:szCs w:val="24"/>
        </w:rPr>
        <w:t xml:space="preserve"> </w:t>
      </w:r>
      <w:r w:rsidR="008400E0" w:rsidRPr="007F542C">
        <w:rPr>
          <w:rFonts w:ascii="Book Antiqua" w:hAnsi="Book Antiqua" w:cs="Times New Roman"/>
          <w:sz w:val="24"/>
          <w:szCs w:val="24"/>
        </w:rPr>
        <w:t>of hepatic</w:t>
      </w:r>
      <w:r w:rsidR="00C5740E" w:rsidRPr="007F542C">
        <w:rPr>
          <w:rFonts w:ascii="Book Antiqua" w:hAnsi="Book Antiqua" w:cs="Times New Roman"/>
          <w:sz w:val="24"/>
          <w:szCs w:val="24"/>
        </w:rPr>
        <w:t xml:space="preserve"> reserve.</w:t>
      </w:r>
      <w:r w:rsidR="004020B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C11D8" w:rsidRPr="007F542C">
        <w:rPr>
          <w:rFonts w:ascii="Book Antiqua" w:hAnsi="Book Antiqua" w:cs="Times New Roman"/>
          <w:sz w:val="24"/>
          <w:szCs w:val="24"/>
        </w:rPr>
        <w:t>Furthermore</w:t>
      </w:r>
      <w:r w:rsidR="00D04E7B" w:rsidRPr="007F542C">
        <w:rPr>
          <w:rFonts w:ascii="Book Antiqua" w:hAnsi="Book Antiqua" w:cs="Times New Roman"/>
          <w:sz w:val="24"/>
          <w:szCs w:val="24"/>
        </w:rPr>
        <w:t xml:space="preserve">, existing methods </w:t>
      </w:r>
      <w:r w:rsidR="008400E0" w:rsidRPr="007F542C">
        <w:rPr>
          <w:rFonts w:ascii="Book Antiqua" w:hAnsi="Book Antiqua" w:cs="Times New Roman"/>
          <w:sz w:val="24"/>
          <w:szCs w:val="24"/>
        </w:rPr>
        <w:t>for</w:t>
      </w:r>
      <w:r w:rsidR="00D04E7B" w:rsidRPr="007F542C">
        <w:rPr>
          <w:rFonts w:ascii="Book Antiqua" w:hAnsi="Book Antiqua" w:cs="Times New Roman"/>
          <w:sz w:val="24"/>
          <w:szCs w:val="24"/>
        </w:rPr>
        <w:t xml:space="preserve"> hepatic reserve </w:t>
      </w:r>
      <w:r w:rsidR="008400E0" w:rsidRPr="007F542C">
        <w:rPr>
          <w:rFonts w:ascii="Book Antiqua" w:hAnsi="Book Antiqua" w:cs="Times New Roman"/>
          <w:sz w:val="24"/>
          <w:szCs w:val="24"/>
        </w:rPr>
        <w:t xml:space="preserve">assessment </w:t>
      </w:r>
      <w:r w:rsidR="00D04E7B" w:rsidRPr="007F542C">
        <w:rPr>
          <w:rFonts w:ascii="Book Antiqua" w:hAnsi="Book Antiqua" w:cs="Times New Roman"/>
          <w:sz w:val="24"/>
          <w:szCs w:val="24"/>
        </w:rPr>
        <w:t xml:space="preserve">primarily </w:t>
      </w:r>
      <w:r w:rsidR="00D40694" w:rsidRPr="007F542C">
        <w:rPr>
          <w:rFonts w:ascii="Book Antiqua" w:hAnsi="Book Antiqua" w:cs="Times New Roman"/>
          <w:sz w:val="24"/>
          <w:szCs w:val="24"/>
        </w:rPr>
        <w:t xml:space="preserve">focus </w:t>
      </w:r>
      <w:r w:rsidR="00D04E7B" w:rsidRPr="007F542C">
        <w:rPr>
          <w:rFonts w:ascii="Book Antiqua" w:hAnsi="Book Antiqua" w:cs="Times New Roman"/>
          <w:sz w:val="24"/>
          <w:szCs w:val="24"/>
        </w:rPr>
        <w:t>on postoperative liver failure and do not consider the long-term recovery of liver function. From a therapeutic standpoint, there ha</w:t>
      </w:r>
      <w:r w:rsidR="00317486" w:rsidRPr="007F542C">
        <w:rPr>
          <w:rFonts w:ascii="Book Antiqua" w:hAnsi="Book Antiqua" w:cs="Times New Roman"/>
          <w:sz w:val="24"/>
          <w:szCs w:val="24"/>
        </w:rPr>
        <w:t>ve</w:t>
      </w:r>
      <w:r w:rsidR="00D04E7B" w:rsidRPr="007F542C">
        <w:rPr>
          <w:rFonts w:ascii="Book Antiqua" w:hAnsi="Book Antiqua" w:cs="Times New Roman"/>
          <w:sz w:val="24"/>
          <w:szCs w:val="24"/>
        </w:rPr>
        <w:t xml:space="preserve"> been significant </w:t>
      </w:r>
      <w:r w:rsidR="00D04E7B" w:rsidRPr="007F542C">
        <w:rPr>
          <w:rFonts w:ascii="Book Antiqua" w:hAnsi="Book Antiqua" w:cs="Times New Roman"/>
          <w:sz w:val="24"/>
          <w:szCs w:val="24"/>
        </w:rPr>
        <w:lastRenderedPageBreak/>
        <w:t>advancement</w:t>
      </w:r>
      <w:r w:rsidR="00317486" w:rsidRPr="007F542C">
        <w:rPr>
          <w:rFonts w:ascii="Book Antiqua" w:hAnsi="Book Antiqua" w:cs="Times New Roman"/>
          <w:sz w:val="24"/>
          <w:szCs w:val="24"/>
        </w:rPr>
        <w:t>s</w:t>
      </w:r>
      <w:r w:rsidR="00D04E7B" w:rsidRPr="007F542C">
        <w:rPr>
          <w:rFonts w:ascii="Book Antiqua" w:hAnsi="Book Antiqua" w:cs="Times New Roman"/>
          <w:sz w:val="24"/>
          <w:szCs w:val="24"/>
        </w:rPr>
        <w:t xml:space="preserve"> in chemotherapy for gastrointestinal cancers in recent years, and the need for postoperative multidisciplinary therapy </w:t>
      </w:r>
      <w:r w:rsidR="00746735" w:rsidRPr="007F542C">
        <w:rPr>
          <w:rFonts w:ascii="Book Antiqua" w:hAnsi="Book Antiqua" w:cs="Times New Roman"/>
          <w:sz w:val="24"/>
          <w:szCs w:val="24"/>
        </w:rPr>
        <w:t xml:space="preserve">is </w:t>
      </w:r>
      <w:r w:rsidR="00EA54C1" w:rsidRPr="007F542C">
        <w:rPr>
          <w:rFonts w:ascii="Book Antiqua" w:hAnsi="Book Antiqua" w:cs="Times New Roman"/>
          <w:sz w:val="24"/>
          <w:szCs w:val="24"/>
        </w:rPr>
        <w:t xml:space="preserve">currently </w:t>
      </w:r>
      <w:r w:rsidR="00746735" w:rsidRPr="007F542C">
        <w:rPr>
          <w:rFonts w:ascii="Book Antiqua" w:hAnsi="Book Antiqua" w:cs="Times New Roman"/>
          <w:sz w:val="24"/>
          <w:szCs w:val="24"/>
        </w:rPr>
        <w:t>well</w:t>
      </w:r>
      <w:r w:rsidR="00EA54C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04E7B" w:rsidRPr="007F542C">
        <w:rPr>
          <w:rFonts w:ascii="Book Antiqua" w:hAnsi="Book Antiqua" w:cs="Times New Roman"/>
          <w:sz w:val="24"/>
          <w:szCs w:val="24"/>
        </w:rPr>
        <w:t>recognized. In postoperative therapies, long-term recovery of liver function is just as important as early liver failure.</w:t>
      </w:r>
      <w:r w:rsidR="005A58A2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4712B" w:rsidRPr="007F542C">
        <w:rPr>
          <w:rFonts w:ascii="Book Antiqua" w:hAnsi="Book Antiqua" w:cs="Times New Roman"/>
          <w:sz w:val="24"/>
          <w:szCs w:val="24"/>
        </w:rPr>
        <w:t xml:space="preserve">Therefore, the </w:t>
      </w:r>
      <w:r w:rsidR="005A58A2" w:rsidRPr="007F542C">
        <w:rPr>
          <w:rFonts w:ascii="Book Antiqua" w:hAnsi="Book Antiqua" w:cs="Times New Roman"/>
          <w:sz w:val="24"/>
          <w:szCs w:val="24"/>
        </w:rPr>
        <w:t xml:space="preserve">present </w:t>
      </w:r>
      <w:r w:rsidR="00B4712B" w:rsidRPr="007F542C">
        <w:rPr>
          <w:rFonts w:ascii="Book Antiqua" w:hAnsi="Book Antiqua" w:cs="Times New Roman"/>
          <w:sz w:val="24"/>
          <w:szCs w:val="24"/>
        </w:rPr>
        <w:t xml:space="preserve">study </w:t>
      </w:r>
      <w:r w:rsidR="005A58A2" w:rsidRPr="007F542C">
        <w:rPr>
          <w:rFonts w:ascii="Book Antiqua" w:hAnsi="Book Antiqua" w:cs="Times New Roman"/>
          <w:sz w:val="24"/>
          <w:szCs w:val="24"/>
        </w:rPr>
        <w:t xml:space="preserve">aimed </w:t>
      </w:r>
      <w:r w:rsidR="00B4712B" w:rsidRPr="007F542C">
        <w:rPr>
          <w:rFonts w:ascii="Book Antiqua" w:hAnsi="Book Antiqua" w:cs="Times New Roman"/>
          <w:sz w:val="24"/>
          <w:szCs w:val="24"/>
        </w:rPr>
        <w:t>to identify factors that can predict both early postoperative liver failure and long-term postoperative recovery of liver function</w:t>
      </w:r>
      <w:r w:rsidR="00AC3075" w:rsidRPr="007F542C">
        <w:rPr>
          <w:rFonts w:ascii="Book Antiqua" w:hAnsi="Book Antiqua" w:cs="Times New Roman"/>
          <w:sz w:val="24"/>
          <w:szCs w:val="24"/>
        </w:rPr>
        <w:t xml:space="preserve"> in patients </w:t>
      </w:r>
      <w:r w:rsidR="005A58A2" w:rsidRPr="007F542C">
        <w:rPr>
          <w:rFonts w:ascii="Book Antiqua" w:hAnsi="Book Antiqua" w:cs="Times New Roman"/>
          <w:sz w:val="24"/>
          <w:szCs w:val="24"/>
        </w:rPr>
        <w:t xml:space="preserve">undergoing </w:t>
      </w:r>
      <w:r w:rsidR="00AC3075" w:rsidRPr="007F542C">
        <w:rPr>
          <w:rFonts w:ascii="Book Antiqua" w:hAnsi="Book Antiqua" w:cs="Times New Roman"/>
          <w:sz w:val="24"/>
          <w:szCs w:val="24"/>
        </w:rPr>
        <w:t>hepatectomy</w:t>
      </w:r>
      <w:r w:rsidR="00B4712B" w:rsidRPr="007F542C">
        <w:rPr>
          <w:rFonts w:ascii="Book Antiqua" w:hAnsi="Book Antiqua" w:cs="Times New Roman"/>
          <w:sz w:val="24"/>
          <w:szCs w:val="24"/>
        </w:rPr>
        <w:t>.</w:t>
      </w:r>
      <w:bookmarkEnd w:id="0"/>
    </w:p>
    <w:p w14:paraId="009D2274" w14:textId="77777777" w:rsidR="00D47558" w:rsidRPr="007F542C" w:rsidRDefault="00D4755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F12BC08" w14:textId="02A09FBF" w:rsidR="0011340D" w:rsidRPr="007F542C" w:rsidRDefault="00195204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  <w:u w:val="single"/>
        </w:rPr>
        <w:t>MATERIALS AND METHODS</w:t>
      </w:r>
    </w:p>
    <w:p w14:paraId="3BA421BE" w14:textId="65DA906F" w:rsidR="005A58A2" w:rsidRPr="007F542C" w:rsidRDefault="00CB1DC4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Patients</w:t>
      </w:r>
    </w:p>
    <w:p w14:paraId="7CC44CFA" w14:textId="74763243" w:rsidR="000F3B06" w:rsidRPr="007F542C" w:rsidRDefault="006E7129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This study </w:t>
      </w:r>
      <w:r w:rsidR="00FA60E3" w:rsidRPr="007F542C">
        <w:rPr>
          <w:rFonts w:ascii="Book Antiqua" w:hAnsi="Book Antiqua" w:cs="Times New Roman"/>
          <w:sz w:val="24"/>
          <w:szCs w:val="24"/>
        </w:rPr>
        <w:t xml:space="preserve">was a </w:t>
      </w:r>
      <w:r w:rsidRPr="007F542C">
        <w:rPr>
          <w:rFonts w:ascii="Book Antiqua" w:hAnsi="Book Antiqua" w:cs="Times New Roman"/>
          <w:sz w:val="24"/>
          <w:szCs w:val="24"/>
        </w:rPr>
        <w:t xml:space="preserve">retrospective cohort study. </w:t>
      </w:r>
      <w:r w:rsidR="0075164D" w:rsidRPr="007F542C">
        <w:rPr>
          <w:rFonts w:ascii="Book Antiqua" w:hAnsi="Book Antiqua" w:cs="Times New Roman"/>
          <w:sz w:val="24"/>
          <w:szCs w:val="24"/>
        </w:rPr>
        <w:t>Overall,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 230 patients who underwent hepatectomy at</w:t>
      </w:r>
      <w:r w:rsidR="000C3642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Keio University Hospital </w:t>
      </w:r>
      <w:r w:rsidR="00D139F5" w:rsidRPr="007F542C">
        <w:rPr>
          <w:rFonts w:ascii="Book Antiqua" w:hAnsi="Book Antiqua" w:cs="Times New Roman"/>
          <w:sz w:val="24"/>
          <w:szCs w:val="24"/>
        </w:rPr>
        <w:t xml:space="preserve">between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May 2013 </w:t>
      </w:r>
      <w:r w:rsidR="00F53A98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="00CB1DC4" w:rsidRPr="007F542C">
        <w:rPr>
          <w:rFonts w:ascii="Book Antiqua" w:hAnsi="Book Antiqua" w:cs="Times New Roman"/>
          <w:sz w:val="24"/>
          <w:szCs w:val="24"/>
        </w:rPr>
        <w:t>December 2016</w:t>
      </w:r>
      <w:r w:rsidR="00631FEA" w:rsidRPr="007F542C">
        <w:rPr>
          <w:rFonts w:ascii="Book Antiqua" w:hAnsi="Book Antiqua" w:cs="Times New Roman"/>
          <w:sz w:val="24"/>
          <w:szCs w:val="24"/>
        </w:rPr>
        <w:t xml:space="preserve"> were </w:t>
      </w:r>
      <w:r w:rsidR="00861149" w:rsidRPr="007F542C">
        <w:rPr>
          <w:rFonts w:ascii="Book Antiqua" w:hAnsi="Book Antiqua" w:cs="Times New Roman"/>
          <w:sz w:val="24"/>
          <w:szCs w:val="24"/>
        </w:rPr>
        <w:t>recruited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. Patient data </w:t>
      </w:r>
      <w:r w:rsidR="005A58A2" w:rsidRPr="007F542C">
        <w:rPr>
          <w:rFonts w:ascii="Book Antiqua" w:hAnsi="Book Antiqua" w:cs="Times New Roman"/>
          <w:sz w:val="24"/>
          <w:szCs w:val="24"/>
        </w:rPr>
        <w:t>were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 extracted from </w:t>
      </w:r>
      <w:r w:rsidR="00295D03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CB1DC4" w:rsidRPr="007F542C">
        <w:rPr>
          <w:rFonts w:ascii="Book Antiqua" w:hAnsi="Book Antiqua" w:cs="Times New Roman"/>
          <w:sz w:val="24"/>
          <w:szCs w:val="24"/>
        </w:rPr>
        <w:t>hospital</w:t>
      </w:r>
      <w:r w:rsidR="005A58A2" w:rsidRPr="007F542C">
        <w:rPr>
          <w:rFonts w:ascii="Book Antiqua" w:hAnsi="Book Antiqua" w:cs="Times New Roman"/>
          <w:sz w:val="24"/>
          <w:szCs w:val="24"/>
        </w:rPr>
        <w:t>’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s database. </w:t>
      </w:r>
      <w:r w:rsidR="00C50302" w:rsidRPr="007F542C">
        <w:rPr>
          <w:rFonts w:ascii="Book Antiqua" w:hAnsi="Book Antiqua" w:cs="Times New Roman"/>
          <w:sz w:val="24"/>
          <w:szCs w:val="24"/>
        </w:rPr>
        <w:t>P</w:t>
      </w:r>
      <w:r w:rsidR="00CA5ED6" w:rsidRPr="007F542C">
        <w:rPr>
          <w:rFonts w:ascii="Book Antiqua" w:hAnsi="Book Antiqua" w:cs="Times New Roman"/>
          <w:sz w:val="24"/>
          <w:szCs w:val="24"/>
        </w:rPr>
        <w:t>atient</w:t>
      </w:r>
      <w:r w:rsidR="00C50302" w:rsidRPr="007F542C">
        <w:rPr>
          <w:rFonts w:ascii="Book Antiqua" w:hAnsi="Book Antiqua" w:cs="Times New Roman"/>
          <w:sz w:val="24"/>
          <w:szCs w:val="24"/>
        </w:rPr>
        <w:t>s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 with postoperative follow-up &lt;</w:t>
      </w:r>
      <w:r w:rsidR="007F3FF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CB1DC4" w:rsidRPr="007F542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50302" w:rsidRPr="007F542C">
        <w:rPr>
          <w:rFonts w:ascii="Book Antiqua" w:hAnsi="Book Antiqua" w:cs="Times New Roman"/>
          <w:sz w:val="24"/>
          <w:szCs w:val="24"/>
        </w:rPr>
        <w:t xml:space="preserve">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C50302" w:rsidRPr="007F542C">
        <w:rPr>
          <w:rFonts w:ascii="Book Antiqua" w:hAnsi="Book Antiqua" w:cs="Times New Roman"/>
          <w:sz w:val="24"/>
          <w:szCs w:val="24"/>
        </w:rPr>
        <w:t>1)</w:t>
      </w:r>
      <w:r w:rsidR="00E078D1" w:rsidRPr="007F542C">
        <w:rPr>
          <w:rFonts w:ascii="Book Antiqua" w:hAnsi="Book Antiqua" w:cs="Times New Roman"/>
          <w:sz w:val="24"/>
          <w:szCs w:val="24"/>
        </w:rPr>
        <w:t xml:space="preserve"> and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 missing data on preoperative liver fibrosis markers</w:t>
      </w:r>
      <w:r w:rsidR="00C50302" w:rsidRPr="007F542C">
        <w:rPr>
          <w:rFonts w:ascii="Book Antiqua" w:hAnsi="Book Antiqua" w:cs="Times New Roman"/>
          <w:sz w:val="24"/>
          <w:szCs w:val="24"/>
        </w:rPr>
        <w:t xml:space="preserve">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C50302" w:rsidRPr="007F542C">
        <w:rPr>
          <w:rFonts w:ascii="Book Antiqua" w:hAnsi="Book Antiqua" w:cs="Times New Roman"/>
          <w:sz w:val="24"/>
          <w:szCs w:val="24"/>
        </w:rPr>
        <w:t>14) were excluded</w:t>
      </w:r>
      <w:r w:rsidR="00C360C6" w:rsidRPr="007F542C">
        <w:rPr>
          <w:rFonts w:ascii="Book Antiqua" w:hAnsi="Book Antiqua" w:cs="Times New Roman"/>
          <w:sz w:val="24"/>
          <w:szCs w:val="24"/>
        </w:rPr>
        <w:t xml:space="preserve">, resulting in </w:t>
      </w:r>
      <w:r w:rsidR="005E220C" w:rsidRPr="007F542C">
        <w:rPr>
          <w:rFonts w:ascii="Book Antiqua" w:hAnsi="Book Antiqua" w:cs="Times New Roman"/>
          <w:sz w:val="24"/>
          <w:szCs w:val="24"/>
        </w:rPr>
        <w:t xml:space="preserve">a </w:t>
      </w:r>
      <w:r w:rsidR="00AC0801" w:rsidRPr="007F542C">
        <w:rPr>
          <w:rFonts w:ascii="Book Antiqua" w:hAnsi="Book Antiqua" w:cs="Times New Roman"/>
          <w:sz w:val="24"/>
          <w:szCs w:val="24"/>
        </w:rPr>
        <w:t xml:space="preserve">sample size of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215 patients. </w:t>
      </w:r>
      <w:r w:rsidR="003F2977" w:rsidRPr="007F542C">
        <w:rPr>
          <w:rFonts w:ascii="Book Antiqua" w:hAnsi="Book Antiqua" w:cs="Times New Roman"/>
          <w:sz w:val="24"/>
          <w:szCs w:val="24"/>
        </w:rPr>
        <w:t xml:space="preserve">This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included 87 </w:t>
      </w:r>
      <w:r w:rsidR="00382444" w:rsidRPr="007F542C">
        <w:rPr>
          <w:rFonts w:ascii="Book Antiqua" w:hAnsi="Book Antiqua" w:cs="Times New Roman"/>
          <w:sz w:val="24"/>
          <w:szCs w:val="24"/>
        </w:rPr>
        <w:t xml:space="preserve">patients 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hepatocellular carcinoma, 49 </w:t>
      </w:r>
      <w:r w:rsidR="00A81CBD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liver metastasis </w:t>
      </w:r>
      <w:r w:rsidR="00F95A71" w:rsidRPr="007F542C">
        <w:rPr>
          <w:rFonts w:ascii="Book Antiqua" w:hAnsi="Book Antiqua" w:cs="Times New Roman"/>
          <w:sz w:val="24"/>
          <w:szCs w:val="24"/>
        </w:rPr>
        <w:t xml:space="preserve">secondary to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colon cancer, 24 </w:t>
      </w:r>
      <w:r w:rsidR="005E4A41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hilar cholangiocarcinoma, 20 </w:t>
      </w:r>
      <w:r w:rsidR="00B9752E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intrahepatic cholangiocarcinoma, 22 </w:t>
      </w:r>
      <w:r w:rsidR="00FF7864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liver metastasis </w:t>
      </w:r>
      <w:r w:rsidR="00903BA2" w:rsidRPr="007F542C">
        <w:rPr>
          <w:rFonts w:ascii="Book Antiqua" w:hAnsi="Book Antiqua" w:cs="Times New Roman"/>
          <w:sz w:val="24"/>
          <w:szCs w:val="24"/>
        </w:rPr>
        <w:t xml:space="preserve">due to </w:t>
      </w:r>
      <w:r w:rsidR="00CB1DC4" w:rsidRPr="007F542C">
        <w:rPr>
          <w:rFonts w:ascii="Book Antiqua" w:hAnsi="Book Antiqua" w:cs="Times New Roman"/>
          <w:sz w:val="24"/>
          <w:szCs w:val="24"/>
        </w:rPr>
        <w:t>non-colon cancer</w:t>
      </w:r>
      <w:r w:rsidR="00D20E94" w:rsidRPr="007F542C">
        <w:rPr>
          <w:rFonts w:ascii="Book Antiqua" w:hAnsi="Book Antiqua" w:cs="Times New Roman"/>
          <w:sz w:val="24"/>
          <w:szCs w:val="24"/>
        </w:rPr>
        <w:t>s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, and 13 </w:t>
      </w:r>
      <w:r w:rsidR="00A446A6"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other tumors. There were 148 men (68.8%) and 67 women (31.2%), </w:t>
      </w:r>
      <w:r w:rsidR="0022264D" w:rsidRPr="007F542C">
        <w:rPr>
          <w:rFonts w:ascii="Book Antiqua" w:hAnsi="Book Antiqua" w:cs="Times New Roman"/>
          <w:sz w:val="24"/>
          <w:szCs w:val="24"/>
        </w:rPr>
        <w:t xml:space="preserve">with an overall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median age </w:t>
      </w:r>
      <w:r w:rsidR="00B704B1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CB1DC4" w:rsidRPr="007F542C">
        <w:rPr>
          <w:rFonts w:ascii="Book Antiqua" w:hAnsi="Book Antiqua" w:cs="Times New Roman"/>
          <w:sz w:val="24"/>
          <w:szCs w:val="24"/>
        </w:rPr>
        <w:t>68 years (20</w:t>
      </w:r>
      <w:r w:rsidR="002871DE" w:rsidRPr="007F542C">
        <w:rPr>
          <w:rFonts w:ascii="Book Antiqua" w:hAnsi="Book Antiqua" w:cs="Times New Roman"/>
          <w:sz w:val="24"/>
          <w:szCs w:val="24"/>
        </w:rPr>
        <w:t>–</w:t>
      </w:r>
      <w:r w:rsidR="00CB1DC4" w:rsidRPr="007F542C">
        <w:rPr>
          <w:rFonts w:ascii="Book Antiqua" w:hAnsi="Book Antiqua" w:cs="Times New Roman"/>
          <w:sz w:val="24"/>
          <w:szCs w:val="24"/>
        </w:rPr>
        <w:t>88 years). Additional analys</w:t>
      </w:r>
      <w:r w:rsidR="00A27B6F" w:rsidRPr="007F542C">
        <w:rPr>
          <w:rFonts w:ascii="Book Antiqua" w:hAnsi="Book Antiqua" w:cs="Times New Roman"/>
          <w:sz w:val="24"/>
          <w:szCs w:val="24"/>
        </w:rPr>
        <w:t>e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s </w:t>
      </w:r>
      <w:r w:rsidR="00561852" w:rsidRPr="007F542C">
        <w:rPr>
          <w:rFonts w:ascii="Book Antiqua" w:hAnsi="Book Antiqua" w:cs="Times New Roman"/>
          <w:sz w:val="24"/>
          <w:szCs w:val="24"/>
        </w:rPr>
        <w:t xml:space="preserve">were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performed </w:t>
      </w:r>
      <w:r w:rsidR="008A2785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158 patients without </w:t>
      </w:r>
      <w:r w:rsidR="002C348D" w:rsidRPr="007F542C">
        <w:rPr>
          <w:rFonts w:ascii="Book Antiqua" w:hAnsi="Book Antiqua" w:cs="Times New Roman"/>
          <w:sz w:val="24"/>
          <w:szCs w:val="24"/>
        </w:rPr>
        <w:t xml:space="preserve">chronic viral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hepatitis. This study was </w:t>
      </w:r>
      <w:r w:rsidR="00FE259D" w:rsidRPr="007F542C">
        <w:rPr>
          <w:rFonts w:ascii="Book Antiqua" w:hAnsi="Book Antiqua" w:cs="Times New Roman"/>
          <w:sz w:val="24"/>
          <w:szCs w:val="24"/>
        </w:rPr>
        <w:t xml:space="preserve">conducted in accordance with the principles of the Declaration of Helsinki and was </w:t>
      </w:r>
      <w:r w:rsidR="00CB1DC4" w:rsidRPr="007F542C">
        <w:rPr>
          <w:rFonts w:ascii="Book Antiqua" w:hAnsi="Book Antiqua" w:cs="Times New Roman"/>
          <w:sz w:val="24"/>
          <w:szCs w:val="24"/>
        </w:rPr>
        <w:t xml:space="preserve">approved by </w:t>
      </w:r>
      <w:r w:rsidR="0029437C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CB1DC4" w:rsidRPr="007F542C">
        <w:rPr>
          <w:rFonts w:ascii="Book Antiqua" w:hAnsi="Book Antiqua" w:cs="Times New Roman"/>
          <w:sz w:val="24"/>
          <w:szCs w:val="24"/>
        </w:rPr>
        <w:t>ethics committee</w:t>
      </w:r>
      <w:r w:rsidR="0029437C" w:rsidRPr="007F542C">
        <w:rPr>
          <w:rFonts w:ascii="Book Antiqua" w:hAnsi="Book Antiqua" w:cs="Times New Roman"/>
          <w:sz w:val="24"/>
          <w:szCs w:val="24"/>
        </w:rPr>
        <w:t xml:space="preserve"> of our hospital</w:t>
      </w:r>
      <w:r w:rsidR="006E0FCA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7F542C">
        <w:rPr>
          <w:rFonts w:ascii="Book Antiqua" w:hAnsi="Book Antiqua" w:cs="Times New Roman"/>
          <w:sz w:val="24"/>
          <w:szCs w:val="24"/>
        </w:rPr>
        <w:t>(</w:t>
      </w:r>
      <w:r w:rsidR="00FE259D" w:rsidRPr="007F542C">
        <w:rPr>
          <w:rFonts w:ascii="Book Antiqua" w:hAnsi="Book Antiqua" w:cs="Times New Roman"/>
          <w:sz w:val="24"/>
          <w:szCs w:val="24"/>
        </w:rPr>
        <w:t>approval n</w:t>
      </w:r>
      <w:r w:rsidR="009E33C8" w:rsidRPr="007F542C">
        <w:rPr>
          <w:rFonts w:ascii="Book Antiqua" w:hAnsi="Book Antiqua" w:cs="Times New Roman"/>
          <w:sz w:val="24"/>
          <w:szCs w:val="24"/>
        </w:rPr>
        <w:t>o</w:t>
      </w:r>
      <w:r w:rsidR="00FA60E3" w:rsidRPr="007F542C">
        <w:rPr>
          <w:rFonts w:ascii="Book Antiqua" w:hAnsi="Book Antiqua" w:cs="Times New Roman"/>
          <w:sz w:val="24"/>
          <w:szCs w:val="24"/>
        </w:rPr>
        <w:t>s</w:t>
      </w:r>
      <w:r w:rsidR="009E33C8"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CB1DC4" w:rsidRPr="007F542C">
        <w:rPr>
          <w:rFonts w:ascii="Book Antiqua" w:hAnsi="Book Antiqua" w:cs="Times New Roman"/>
          <w:sz w:val="24"/>
          <w:szCs w:val="24"/>
        </w:rPr>
        <w:t>20120</w:t>
      </w:r>
      <w:r w:rsidR="00F63122" w:rsidRPr="007F542C">
        <w:rPr>
          <w:rFonts w:ascii="Book Antiqua" w:hAnsi="Book Antiqua" w:cs="Times New Roman"/>
          <w:sz w:val="24"/>
          <w:szCs w:val="24"/>
        </w:rPr>
        <w:t>4</w:t>
      </w:r>
      <w:r w:rsidR="00CB1DC4" w:rsidRPr="007F542C">
        <w:rPr>
          <w:rFonts w:ascii="Book Antiqua" w:hAnsi="Book Antiqua" w:cs="Times New Roman"/>
          <w:sz w:val="24"/>
          <w:szCs w:val="24"/>
        </w:rPr>
        <w:t>43</w:t>
      </w:r>
      <w:r w:rsidR="00FA60E3"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DF63AE" w:rsidRPr="007F542C">
        <w:rPr>
          <w:rFonts w:ascii="Book Antiqua" w:hAnsi="Book Antiqua" w:cs="Times New Roman"/>
          <w:sz w:val="24"/>
          <w:szCs w:val="24"/>
        </w:rPr>
        <w:t>20140389</w:t>
      </w:r>
      <w:r w:rsidR="00CB1DC4" w:rsidRPr="007F542C">
        <w:rPr>
          <w:rFonts w:ascii="Book Antiqua" w:hAnsi="Book Antiqua" w:cs="Times New Roman"/>
          <w:sz w:val="24"/>
          <w:szCs w:val="24"/>
        </w:rPr>
        <w:t>)</w:t>
      </w:r>
      <w:r w:rsidR="006E0FCA" w:rsidRPr="007F542C">
        <w:rPr>
          <w:rFonts w:ascii="Book Antiqua" w:hAnsi="Book Antiqua" w:cs="Times New Roman"/>
          <w:sz w:val="24"/>
          <w:szCs w:val="24"/>
        </w:rPr>
        <w:t>.</w:t>
      </w:r>
      <w:r w:rsidR="00573645" w:rsidRPr="007F542C">
        <w:rPr>
          <w:rFonts w:ascii="Book Antiqua" w:hAnsi="Book Antiqua" w:cs="Times New Roman"/>
          <w:sz w:val="24"/>
          <w:szCs w:val="24"/>
        </w:rPr>
        <w:t xml:space="preserve"> </w:t>
      </w:r>
    </w:p>
    <w:p w14:paraId="4232BEAC" w14:textId="77777777" w:rsidR="005A58A2" w:rsidRPr="007F542C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FD93AC" w14:textId="0CA0E809" w:rsidR="005A58A2" w:rsidRPr="007F542C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Preoperative workup</w:t>
      </w:r>
    </w:p>
    <w:p w14:paraId="11CA1D5E" w14:textId="3F59FFE5" w:rsidR="00870788" w:rsidRPr="007F542C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The patients underwent preoperative physical examinations and medical history </w:t>
      </w:r>
      <w:r w:rsidRPr="007F542C">
        <w:rPr>
          <w:rFonts w:ascii="Book Antiqua" w:hAnsi="Book Antiqua" w:cs="Times New Roman"/>
          <w:sz w:val="24"/>
          <w:szCs w:val="24"/>
        </w:rPr>
        <w:lastRenderedPageBreak/>
        <w:t xml:space="preserve">interviews. </w:t>
      </w:r>
      <w:r w:rsidR="00721933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="00755939" w:rsidRPr="007F542C">
        <w:rPr>
          <w:rFonts w:ascii="Book Antiqua" w:hAnsi="Book Antiqua" w:cs="Times New Roman"/>
          <w:sz w:val="24"/>
          <w:szCs w:val="24"/>
        </w:rPr>
        <w:t xml:space="preserve">levels of </w:t>
      </w:r>
      <w:r w:rsidR="00721933" w:rsidRPr="007F542C">
        <w:rPr>
          <w:rFonts w:ascii="Book Antiqua" w:hAnsi="Book Antiqua" w:cs="Times New Roman"/>
          <w:sz w:val="24"/>
          <w:szCs w:val="24"/>
        </w:rPr>
        <w:t>a</w:t>
      </w:r>
      <w:r w:rsidRPr="007F542C">
        <w:rPr>
          <w:rFonts w:ascii="Book Antiqua" w:hAnsi="Book Antiqua" w:cs="Times New Roman"/>
          <w:sz w:val="24"/>
          <w:szCs w:val="24"/>
        </w:rPr>
        <w:t xml:space="preserve">spartate aminotransferase, alanine aminotransferase, total bilirubin (TB), albumin (Alb), cholinesterase, total cholesterol, prothrombin time, C-reactive protein, platelet count, ICG-R15, </w:t>
      </w:r>
      <w:r w:rsidR="001B2F05" w:rsidRPr="007F542C">
        <w:rPr>
          <w:rFonts w:ascii="Book Antiqua" w:hAnsi="Book Antiqua" w:cs="Times New Roman"/>
          <w:sz w:val="24"/>
          <w:szCs w:val="24"/>
        </w:rPr>
        <w:t>and</w:t>
      </w:r>
      <w:r w:rsidRPr="007F542C">
        <w:rPr>
          <w:rFonts w:ascii="Book Antiqua" w:hAnsi="Book Antiqua" w:cs="Times New Roman"/>
          <w:sz w:val="24"/>
          <w:szCs w:val="24"/>
        </w:rPr>
        <w:t xml:space="preserve"> the fibrosis markers type IV collagen 7S and hyaluronic acid were </w:t>
      </w:r>
      <w:r w:rsidR="00F83EFF" w:rsidRPr="007F542C">
        <w:rPr>
          <w:rFonts w:ascii="Book Antiqua" w:hAnsi="Book Antiqua" w:cs="Times New Roman"/>
          <w:sz w:val="24"/>
          <w:szCs w:val="24"/>
        </w:rPr>
        <w:t xml:space="preserve">estimated </w:t>
      </w:r>
      <w:r w:rsidRPr="007F542C">
        <w:rPr>
          <w:rFonts w:ascii="Book Antiqua" w:hAnsi="Book Antiqua" w:cs="Times New Roman"/>
          <w:sz w:val="24"/>
          <w:szCs w:val="24"/>
        </w:rPr>
        <w:t>in each patient.</w:t>
      </w:r>
      <w:r w:rsidR="0054300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3B28DF" w:rsidRPr="007F542C">
        <w:rPr>
          <w:rFonts w:ascii="Book Antiqua" w:hAnsi="Book Antiqua" w:cs="Times New Roman"/>
          <w:sz w:val="24"/>
          <w:szCs w:val="24"/>
        </w:rPr>
        <w:t>Acoustic radiation force impulse (</w:t>
      </w:r>
      <w:r w:rsidR="00086D9B" w:rsidRPr="007F542C">
        <w:rPr>
          <w:rFonts w:ascii="Book Antiqua" w:hAnsi="Book Antiqua" w:cs="Times New Roman"/>
          <w:sz w:val="24"/>
          <w:szCs w:val="24"/>
        </w:rPr>
        <w:t>ARFI</w:t>
      </w:r>
      <w:r w:rsidR="003B28DF" w:rsidRPr="007F542C">
        <w:rPr>
          <w:rFonts w:ascii="Book Antiqua" w:hAnsi="Book Antiqua" w:cs="Times New Roman"/>
          <w:sz w:val="24"/>
          <w:szCs w:val="24"/>
        </w:rPr>
        <w:t>)</w:t>
      </w:r>
      <w:r w:rsidR="00086D9B" w:rsidRPr="007F542C">
        <w:rPr>
          <w:rFonts w:ascii="Book Antiqua" w:hAnsi="Book Antiqua" w:cs="Times New Roman"/>
          <w:sz w:val="24"/>
          <w:szCs w:val="24"/>
        </w:rPr>
        <w:t xml:space="preserve"> ultrasonography was performed to measure liver stiffness. ARFI was performed 10 times each o</w:t>
      </w:r>
      <w:r w:rsidR="004C17E7" w:rsidRPr="007F542C">
        <w:rPr>
          <w:rFonts w:ascii="Book Antiqua" w:hAnsi="Book Antiqua" w:cs="Times New Roman"/>
          <w:sz w:val="24"/>
          <w:szCs w:val="24"/>
        </w:rPr>
        <w:t>ver</w:t>
      </w:r>
      <w:r w:rsidR="00086D9B" w:rsidRPr="007F542C">
        <w:rPr>
          <w:rFonts w:ascii="Book Antiqua" w:hAnsi="Book Antiqua" w:cs="Times New Roman"/>
          <w:sz w:val="24"/>
          <w:szCs w:val="24"/>
        </w:rPr>
        <w:t xml:space="preserve"> the left and right lobes and the mean value was </w:t>
      </w:r>
      <w:r w:rsidR="0030255A" w:rsidRPr="007F542C">
        <w:rPr>
          <w:rFonts w:ascii="Book Antiqua" w:hAnsi="Book Antiqua" w:cs="Times New Roman"/>
          <w:sz w:val="24"/>
          <w:szCs w:val="24"/>
        </w:rPr>
        <w:t>used in the analyses</w:t>
      </w:r>
      <w:r w:rsidR="00086D9B" w:rsidRPr="007F542C">
        <w:rPr>
          <w:rFonts w:ascii="Book Antiqua" w:hAnsi="Book Antiqua" w:cs="Times New Roman"/>
          <w:sz w:val="24"/>
          <w:szCs w:val="24"/>
        </w:rPr>
        <w:t xml:space="preserve">. </w:t>
      </w:r>
    </w:p>
    <w:p w14:paraId="2FC9ADF8" w14:textId="77777777" w:rsidR="005A58A2" w:rsidRPr="007F542C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9DF47E8" w14:textId="7393C197" w:rsidR="005A58A2" w:rsidRPr="007F542C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Surgery</w:t>
      </w:r>
    </w:p>
    <w:p w14:paraId="3EFADF5E" w14:textId="671D2299" w:rsidR="00870788" w:rsidRPr="007F542C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The inclusion criteria </w:t>
      </w:r>
      <w:r w:rsidR="00952E19" w:rsidRPr="007F542C">
        <w:rPr>
          <w:rFonts w:ascii="Book Antiqua" w:hAnsi="Book Antiqua" w:cs="Times New Roman"/>
          <w:sz w:val="24"/>
          <w:szCs w:val="24"/>
        </w:rPr>
        <w:t xml:space="preserve">for surgery </w:t>
      </w:r>
      <w:r w:rsidRPr="007F542C">
        <w:rPr>
          <w:rFonts w:ascii="Book Antiqua" w:hAnsi="Book Antiqua" w:cs="Times New Roman"/>
          <w:sz w:val="24"/>
          <w:szCs w:val="24"/>
        </w:rPr>
        <w:t xml:space="preserve">were as follows. It was assumed that the patients were in a </w:t>
      </w:r>
      <w:r w:rsidR="009F68DF" w:rsidRPr="007F542C">
        <w:rPr>
          <w:rFonts w:ascii="Book Antiqua" w:hAnsi="Book Antiqua" w:cs="Times New Roman"/>
          <w:sz w:val="24"/>
          <w:szCs w:val="24"/>
        </w:rPr>
        <w:t>general</w:t>
      </w:r>
      <w:r w:rsidR="00E807A2" w:rsidRPr="007F542C">
        <w:rPr>
          <w:rFonts w:ascii="Book Antiqua" w:hAnsi="Book Antiqua" w:cs="Times New Roman"/>
          <w:sz w:val="24"/>
          <w:szCs w:val="24"/>
        </w:rPr>
        <w:t>ly good</w:t>
      </w:r>
      <w:r w:rsidR="001B2F0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condition to tolerate major laparotomy and that the tumor</w:t>
      </w:r>
      <w:r w:rsidR="00543005" w:rsidRPr="007F542C">
        <w:rPr>
          <w:rFonts w:ascii="Book Antiqua" w:hAnsi="Book Antiqua" w:cs="Times New Roman"/>
          <w:sz w:val="24"/>
          <w:szCs w:val="24"/>
        </w:rPr>
        <w:t>s were</w:t>
      </w:r>
      <w:r w:rsidRPr="007F542C">
        <w:rPr>
          <w:rFonts w:ascii="Book Antiqua" w:hAnsi="Book Antiqua" w:cs="Times New Roman"/>
          <w:sz w:val="24"/>
          <w:szCs w:val="24"/>
        </w:rPr>
        <w:t xml:space="preserve"> within the extent of resection</w:t>
      </w:r>
      <w:r w:rsidR="00543005" w:rsidRPr="007F542C">
        <w:rPr>
          <w:rFonts w:ascii="Book Antiqua" w:hAnsi="Book Antiqua" w:cs="Times New Roman"/>
          <w:sz w:val="24"/>
          <w:szCs w:val="24"/>
        </w:rPr>
        <w:t>s</w:t>
      </w:r>
      <w:r w:rsidRPr="007F542C">
        <w:rPr>
          <w:rFonts w:ascii="Book Antiqua" w:hAnsi="Book Antiqua" w:cs="Times New Roman"/>
          <w:sz w:val="24"/>
          <w:szCs w:val="24"/>
        </w:rPr>
        <w:t xml:space="preserve">. Hepatic reserve was assessed using biochemical tests and ICG-R15 to determine whether </w:t>
      </w:r>
      <w:r w:rsidR="00D8043E" w:rsidRPr="007F542C">
        <w:rPr>
          <w:rFonts w:ascii="Book Antiqua" w:hAnsi="Book Antiqua" w:cs="Times New Roman"/>
          <w:sz w:val="24"/>
          <w:szCs w:val="24"/>
        </w:rPr>
        <w:t>he</w:t>
      </w:r>
      <w:r w:rsidR="00F83921" w:rsidRPr="007F542C">
        <w:rPr>
          <w:rFonts w:ascii="Book Antiqua" w:hAnsi="Book Antiqua" w:cs="Times New Roman"/>
          <w:sz w:val="24"/>
          <w:szCs w:val="24"/>
        </w:rPr>
        <w:t>p</w:t>
      </w:r>
      <w:r w:rsidR="00D8043E" w:rsidRPr="007F542C">
        <w:rPr>
          <w:rFonts w:ascii="Book Antiqua" w:hAnsi="Book Antiqua" w:cs="Times New Roman"/>
          <w:sz w:val="24"/>
          <w:szCs w:val="24"/>
        </w:rPr>
        <w:t>a</w:t>
      </w:r>
      <w:r w:rsidR="00F83921" w:rsidRPr="007F542C">
        <w:rPr>
          <w:rFonts w:ascii="Book Antiqua" w:hAnsi="Book Antiqua" w:cs="Times New Roman"/>
          <w:sz w:val="24"/>
          <w:szCs w:val="24"/>
        </w:rPr>
        <w:t xml:space="preserve">tectomy </w:t>
      </w:r>
      <w:r w:rsidRPr="007F542C">
        <w:rPr>
          <w:rFonts w:ascii="Book Antiqua" w:hAnsi="Book Antiqua" w:cs="Times New Roman"/>
          <w:sz w:val="24"/>
          <w:szCs w:val="24"/>
        </w:rPr>
        <w:t>could be tolerated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54300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&lt;EndNote&gt;&lt;Cite&gt;&lt;Author&gt;Miyagawa&lt;/Author&gt;&lt;Year&gt;1995&lt;/Year&gt;&lt;RecNum&gt;46&lt;/RecNum&gt;&lt;DisplayText&gt;[12]&lt;/DisplayText&gt;&lt;record&gt;&lt;rec-number&gt;46&lt;/rec-number&gt;&lt;foreign-keys&gt;&lt;key app="EN" db-id="wrd0d0ds8sar5zeeteo5azsgxs2r2daea9da" timestamp="0"&gt;46&lt;/key&gt;&lt;/foreign-keys&gt;&lt;ref-type name="Journal Article"&gt;17&lt;/ref-type&gt;&lt;contributors&gt;&lt;authors&gt;&lt;author&gt;Miyagawa, S.&lt;/author&gt;&lt;author&gt;Makuuchi, M.&lt;/author&gt;&lt;author&gt;Kawasaki, S.&lt;/author&gt;&lt;author&gt;Kakazu, T.&lt;/author&gt;&lt;/authors&gt;&lt;/contributors&gt;&lt;auth-address&gt;First Department of Surgery, Shinshu University, School of Medicine, Matsumoto, Japan.&lt;/auth-address&gt;&lt;titles&gt;&lt;title&gt;Criteria for safe hepatic resection&lt;/title&gt;&lt;secondary-title&gt;Am J Surg&lt;/secondary-title&gt;&lt;alt-title&gt;American journal of surgery&lt;/alt-title&gt;&lt;/titles&gt;&lt;pages&gt;589-94&lt;/pages&gt;&lt;volume&gt;169&lt;/volume&gt;&lt;number&gt;6&lt;/number&gt;&lt;edition&gt;1995/06/01&lt;/edition&gt;&lt;keywords&gt;&lt;keyword&gt;Adult&lt;/keyword&gt;&lt;keyword&gt;Aged&lt;/keyword&gt;&lt;keyword&gt;Aged, 80 and over&lt;/keyword&gt;&lt;keyword&gt;Bilirubin/blood&lt;/keyword&gt;&lt;keyword&gt;Chronic Disease&lt;/keyword&gt;&lt;keyword&gt;Female&lt;/keyword&gt;&lt;keyword&gt;Hepatectomy/adverse effects/*methods/mortality&lt;/keyword&gt;&lt;keyword&gt;Hospital Mortality&lt;/keyword&gt;&lt;keyword&gt;Humans&lt;/keyword&gt;&lt;keyword&gt;Indocyanine Green/pharmacokinetics&lt;/keyword&gt;&lt;keyword&gt;Liver Diseases/blood/*surgery&lt;/keyword&gt;&lt;keyword&gt;Logistic Models&lt;/keyword&gt;&lt;keyword&gt;Male&lt;/keyword&gt;&lt;keyword&gt;Middle Aged&lt;/keyword&gt;&lt;keyword&gt;Multivariate Analysis&lt;/keyword&gt;&lt;keyword&gt;Postoperative Complications/mortality/prevention &amp;amp; control&lt;/keyword&gt;&lt;keyword&gt;Reoperation&lt;/keyword&gt;&lt;keyword&gt;Risk Factors&lt;/keyword&gt;&lt;/keywords&gt;&lt;dates&gt;&lt;year&gt;1995&lt;/year&gt;&lt;pub-dates&gt;&lt;date&gt;Jun&lt;/date&gt;&lt;/pub-dates&gt;&lt;/dates&gt;&lt;isbn&gt;0002-9610 (Print)&amp;#xD;0002-9610&lt;/isbn&gt;&lt;accession-num&gt;7771622&lt;/accession-num&gt;&lt;urls&gt;&lt;/urls&gt;&lt;remote-database-provider&gt;NLM&lt;/remote-database-provider&gt;&lt;language&gt;eng&lt;/language&gt;&lt;/record&gt;&lt;/Cite&gt;&lt;/EndNote&gt;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5329D1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B213F3" w:rsidRPr="007F542C">
        <w:rPr>
          <w:rFonts w:ascii="Book Antiqua" w:hAnsi="Book Antiqua" w:cs="Times New Roman"/>
          <w:sz w:val="24"/>
          <w:szCs w:val="24"/>
        </w:rPr>
        <w:t xml:space="preserve">computed tomography </w:t>
      </w:r>
      <w:r w:rsidR="00EE4261" w:rsidRPr="007F542C">
        <w:rPr>
          <w:rFonts w:ascii="Book Antiqua" w:hAnsi="Book Antiqua" w:cs="Times New Roman"/>
          <w:sz w:val="24"/>
          <w:szCs w:val="24"/>
        </w:rPr>
        <w:t>(Vincent</w:t>
      </w:r>
      <w:r w:rsidR="00CE450C" w:rsidRPr="007F542C">
        <w:rPr>
          <w:rFonts w:ascii="Book Antiqua" w:hAnsi="Book Antiqua" w:cs="Times New Roman"/>
          <w:sz w:val="24"/>
          <w:szCs w:val="24"/>
        </w:rPr>
        <w:t>;</w:t>
      </w:r>
      <w:r w:rsidR="00EE4261" w:rsidRPr="007F542C">
        <w:rPr>
          <w:rFonts w:ascii="Book Antiqua" w:hAnsi="Book Antiqua" w:cs="Times New Roman"/>
          <w:sz w:val="24"/>
          <w:szCs w:val="24"/>
        </w:rPr>
        <w:t xml:space="preserve"> Fujifilm, Japan) </w:t>
      </w:r>
      <w:r w:rsidR="005329D1" w:rsidRPr="007F542C">
        <w:rPr>
          <w:rFonts w:ascii="Book Antiqua" w:hAnsi="Book Antiqua" w:cs="Times New Roman"/>
          <w:sz w:val="24"/>
          <w:szCs w:val="24"/>
        </w:rPr>
        <w:t xml:space="preserve">findings were analyzed to calculate </w:t>
      </w:r>
      <w:r w:rsidR="00F272E2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5329D1" w:rsidRPr="007F542C">
        <w:rPr>
          <w:rFonts w:ascii="Book Antiqua" w:hAnsi="Book Antiqua" w:cs="Times New Roman"/>
          <w:sz w:val="24"/>
          <w:szCs w:val="24"/>
        </w:rPr>
        <w:t>liver volume. The maximum hepatectomy volume was set at 65%.</w:t>
      </w:r>
    </w:p>
    <w:p w14:paraId="57836CD5" w14:textId="77777777" w:rsidR="005A58A2" w:rsidRPr="007F542C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461D43" w14:textId="26C9C66C" w:rsidR="005A58A2" w:rsidRPr="007F542C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Postoperative workup</w:t>
      </w:r>
    </w:p>
    <w:p w14:paraId="7DB5A9B8" w14:textId="63C53AF9" w:rsidR="0083300F" w:rsidRPr="007F542C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Early postoperative liver failure was diagnosed based on </w:t>
      </w:r>
      <w:r w:rsidR="009B05D9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criteria established by</w:t>
      </w:r>
      <w:r w:rsidR="00405DA8" w:rsidRPr="007F542C">
        <w:rPr>
          <w:rFonts w:ascii="Book Antiqua" w:hAnsi="Book Antiqua" w:cs="Times New Roman"/>
          <w:sz w:val="24"/>
          <w:szCs w:val="24"/>
        </w:rPr>
        <w:t xml:space="preserve"> the International Study Group of Liver Surgery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05DA8" w:rsidRPr="007F542C">
        <w:rPr>
          <w:rFonts w:ascii="Book Antiqua" w:hAnsi="Book Antiqua" w:cs="Times New Roman"/>
          <w:sz w:val="24"/>
          <w:szCs w:val="24"/>
        </w:rPr>
        <w:t>(</w:t>
      </w:r>
      <w:r w:rsidRPr="007F542C">
        <w:rPr>
          <w:rFonts w:ascii="Book Antiqua" w:hAnsi="Book Antiqua" w:cs="Times New Roman"/>
          <w:sz w:val="24"/>
          <w:szCs w:val="24"/>
        </w:rPr>
        <w:t>ISGLS</w:t>
      </w:r>
      <w:proofErr w:type="gramStart"/>
      <w:r w:rsidR="00405DA8" w:rsidRPr="007F542C">
        <w:rPr>
          <w:rFonts w:ascii="Book Antiqua" w:hAnsi="Book Antiqua" w:cs="Times New Roman"/>
          <w:sz w:val="24"/>
          <w:szCs w:val="24"/>
        </w:rPr>
        <w:t>)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7F542C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326DE3" w:rsidRPr="007F542C">
        <w:rPr>
          <w:rFonts w:ascii="Book Antiqua" w:hAnsi="Book Antiqua" w:cs="Times New Roman"/>
          <w:sz w:val="24"/>
          <w:szCs w:val="24"/>
        </w:rPr>
        <w:t xml:space="preserve">. </w:t>
      </w:r>
      <w:bookmarkStart w:id="6" w:name="_Hlk26714940"/>
      <w:r w:rsidR="00326DE3" w:rsidRPr="007F542C">
        <w:rPr>
          <w:rFonts w:ascii="Book Antiqua" w:hAnsi="Book Antiqua" w:cs="Times New Roman"/>
          <w:sz w:val="24"/>
          <w:szCs w:val="24"/>
        </w:rPr>
        <w:t>The</w:t>
      </w:r>
      <w:r w:rsidRPr="007F542C">
        <w:rPr>
          <w:rFonts w:ascii="Book Antiqua" w:hAnsi="Book Antiqua" w:cs="Times New Roman"/>
          <w:sz w:val="24"/>
          <w:szCs w:val="24"/>
        </w:rPr>
        <w:t xml:space="preserve"> patients were divided into </w:t>
      </w:r>
      <w:r w:rsidR="003E0411" w:rsidRPr="007F542C">
        <w:rPr>
          <w:rFonts w:ascii="Book Antiqua" w:hAnsi="Book Antiqua" w:cs="Times New Roman"/>
          <w:sz w:val="24"/>
          <w:szCs w:val="24"/>
        </w:rPr>
        <w:t xml:space="preserve">two </w:t>
      </w:r>
      <w:r w:rsidRPr="007F542C">
        <w:rPr>
          <w:rFonts w:ascii="Book Antiqua" w:hAnsi="Book Antiqua" w:cs="Times New Roman"/>
          <w:sz w:val="24"/>
          <w:szCs w:val="24"/>
        </w:rPr>
        <w:t>groups</w:t>
      </w:r>
      <w:bookmarkEnd w:id="6"/>
      <w:r w:rsidR="003E0411" w:rsidRPr="007F542C">
        <w:rPr>
          <w:rFonts w:ascii="Book Antiqua" w:hAnsi="Book Antiqua" w:cs="Times New Roman"/>
          <w:sz w:val="24"/>
          <w:szCs w:val="24"/>
        </w:rPr>
        <w:t>—</w:t>
      </w:r>
      <w:r w:rsidR="00721D5C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PHLF</w:t>
      </w:r>
      <w:r w:rsidR="003E0411"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Pr="007F542C">
        <w:rPr>
          <w:rFonts w:ascii="Book Antiqua" w:hAnsi="Book Antiqua" w:cs="Times New Roman"/>
          <w:sz w:val="24"/>
          <w:szCs w:val="24"/>
        </w:rPr>
        <w:t>non-PHLF</w:t>
      </w:r>
      <w:r w:rsidR="003A67F9" w:rsidRPr="007F542C">
        <w:rPr>
          <w:rFonts w:ascii="Book Antiqua" w:hAnsi="Book Antiqua" w:cs="Times New Roman"/>
          <w:sz w:val="24"/>
          <w:szCs w:val="24"/>
        </w:rPr>
        <w:t xml:space="preserve"> groups—</w:t>
      </w:r>
      <w:r w:rsidRPr="007F542C">
        <w:rPr>
          <w:rFonts w:ascii="Book Antiqua" w:hAnsi="Book Antiqua" w:cs="Times New Roman"/>
          <w:sz w:val="24"/>
          <w:szCs w:val="24"/>
        </w:rPr>
        <w:t>based on the presence or absence of early postoperative liver failure</w:t>
      </w:r>
      <w:r w:rsidR="00751C04" w:rsidRPr="007F542C">
        <w:rPr>
          <w:rFonts w:ascii="Book Antiqua" w:hAnsi="Book Antiqua" w:cs="Times New Roman"/>
          <w:sz w:val="24"/>
          <w:szCs w:val="24"/>
        </w:rPr>
        <w:t>, respe</w:t>
      </w:r>
      <w:r w:rsidR="00274378" w:rsidRPr="007F542C">
        <w:rPr>
          <w:rFonts w:ascii="Book Antiqua" w:hAnsi="Book Antiqua" w:cs="Times New Roman"/>
          <w:sz w:val="24"/>
          <w:szCs w:val="24"/>
        </w:rPr>
        <w:t>c</w:t>
      </w:r>
      <w:r w:rsidR="00751C04" w:rsidRPr="007F542C">
        <w:rPr>
          <w:rFonts w:ascii="Book Antiqua" w:hAnsi="Book Antiqua" w:cs="Times New Roman"/>
          <w:sz w:val="24"/>
          <w:szCs w:val="24"/>
        </w:rPr>
        <w:t>tively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PEVuZE5vdGU+PENpdGU+PEF1dGhvcj5SYWhiYXJpPC9BdXRob3I+PFllYXI+MjAxMTwvWWVhcj48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</w:fldData>
        </w:fldChar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PEVuZE5vdGU+PENpdGU+PEF1dGhvcj5SYWhiYXJpPC9BdXRob3I+PFllYXI+MjAxMTwvWWVhcj48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</w:fldData>
        </w:fldChar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42F1" w:rsidRPr="007F542C">
        <w:rPr>
          <w:rFonts w:ascii="Book Antiqua" w:hAnsi="Book Antiqua" w:cs="Times New Roman"/>
          <w:sz w:val="24"/>
          <w:szCs w:val="24"/>
        </w:rPr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9242F1" w:rsidRPr="007F542C">
        <w:rPr>
          <w:rFonts w:ascii="Book Antiqua" w:hAnsi="Book Antiqua" w:cs="Times New Roman"/>
          <w:sz w:val="24"/>
          <w:szCs w:val="24"/>
        </w:rPr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</w:p>
    <w:p w14:paraId="3D3CE205" w14:textId="1F476992" w:rsidR="00870788" w:rsidRPr="007F542C" w:rsidRDefault="00293BC9" w:rsidP="00B16145">
      <w:pPr>
        <w:spacing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>ong-term postoperative recovery of liver function was analyzed based on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77C4D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77C4D" w:rsidRPr="007F542C">
        <w:rPr>
          <w:rFonts w:ascii="Book Antiqua" w:hAnsi="Book Antiqua" w:cs="Times New Roman"/>
          <w:sz w:val="24"/>
          <w:szCs w:val="24"/>
        </w:rPr>
        <w:t xml:space="preserve">recovery (days) </w:t>
      </w:r>
      <w:r w:rsidR="00B20BA4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561112" w:rsidRPr="007F542C">
        <w:rPr>
          <w:rFonts w:ascii="Book Antiqua" w:hAnsi="Book Antiqua" w:cs="Times New Roman"/>
          <w:sz w:val="24"/>
          <w:szCs w:val="24"/>
        </w:rPr>
        <w:t>Child</w:t>
      </w:r>
      <w:r w:rsidR="00BC0B46" w:rsidRPr="007F542C">
        <w:rPr>
          <w:rFonts w:ascii="Book Antiqua" w:hAnsi="Book Antiqua" w:cs="Times New Roman"/>
          <w:sz w:val="24"/>
          <w:szCs w:val="24"/>
        </w:rPr>
        <w:t>–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B34977" w:rsidRPr="007F542C">
        <w:rPr>
          <w:rFonts w:ascii="Book Antiqua" w:hAnsi="Book Antiqua" w:cs="Times New Roman"/>
          <w:sz w:val="24"/>
          <w:szCs w:val="24"/>
        </w:rPr>
        <w:t>class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A</w:t>
      </w:r>
      <w:r w:rsidR="00D74597" w:rsidRPr="007F542C">
        <w:rPr>
          <w:rFonts w:ascii="Book Antiqua" w:hAnsi="Book Antiqua" w:cs="Times New Roman"/>
          <w:sz w:val="24"/>
          <w:szCs w:val="24"/>
        </w:rPr>
        <w:t xml:space="preserve"> and serum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TB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&lt;</w:t>
      </w:r>
      <w:r w:rsidR="00AD450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2 mg/d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and Alb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&gt;</w:t>
      </w:r>
      <w:r w:rsidR="00AD450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2.8 g/d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. When blood transfusions or blood products were used, recovery was </w:t>
      </w:r>
      <w:r w:rsidR="000D1B2A" w:rsidRPr="007F542C">
        <w:rPr>
          <w:rFonts w:ascii="Book Antiqua" w:hAnsi="Book Antiqua" w:cs="Times New Roman"/>
          <w:sz w:val="24"/>
          <w:szCs w:val="24"/>
        </w:rPr>
        <w:lastRenderedPageBreak/>
        <w:t>identified based on two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consecutive samples without blood transfusions or </w:t>
      </w:r>
      <w:r w:rsidR="0052692F" w:rsidRPr="007F542C">
        <w:rPr>
          <w:rFonts w:ascii="Book Antiqua" w:hAnsi="Book Antiqua" w:cs="Times New Roman"/>
          <w:sz w:val="24"/>
          <w:szCs w:val="24"/>
        </w:rPr>
        <w:t xml:space="preserve">use of </w:t>
      </w:r>
      <w:bookmarkStart w:id="7" w:name="_Hlk26730567"/>
      <w:r w:rsidR="00561112" w:rsidRPr="007F542C">
        <w:rPr>
          <w:rFonts w:ascii="Book Antiqua" w:hAnsi="Book Antiqua" w:cs="Times New Roman"/>
          <w:sz w:val="24"/>
          <w:szCs w:val="24"/>
        </w:rPr>
        <w:t>blood products</w:t>
      </w:r>
      <w:r w:rsidR="0082387B" w:rsidRPr="007F542C">
        <w:rPr>
          <w:rFonts w:ascii="Book Antiqua" w:hAnsi="Book Antiqua" w:cs="Times New Roman"/>
          <w:sz w:val="24"/>
          <w:szCs w:val="24"/>
        </w:rPr>
        <w:t xml:space="preserve"> between the samples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041F7D" w:rsidRPr="007F542C">
        <w:rPr>
          <w:rFonts w:ascii="Book Antiqua" w:hAnsi="Book Antiqua"/>
          <w:sz w:val="24"/>
          <w:szCs w:val="24"/>
        </w:rPr>
        <w:t>The patients were divided into two groups - serum type IV collagen 7S ≤</w:t>
      </w:r>
      <w:r w:rsidR="00AD450B" w:rsidRPr="007F542C">
        <w:rPr>
          <w:rFonts w:ascii="Book Antiqua" w:hAnsi="Book Antiqua"/>
          <w:sz w:val="24"/>
          <w:szCs w:val="24"/>
        </w:rPr>
        <w:t xml:space="preserve"> </w:t>
      </w:r>
      <w:r w:rsidR="00041F7D" w:rsidRPr="007F542C">
        <w:rPr>
          <w:rFonts w:ascii="Book Antiqua" w:hAnsi="Book Antiqua"/>
          <w:sz w:val="24"/>
          <w:szCs w:val="24"/>
        </w:rPr>
        <w:t>6 ng/</w:t>
      </w:r>
      <w:r w:rsidR="00DF1F07" w:rsidRPr="007F542C">
        <w:rPr>
          <w:rFonts w:ascii="Book Antiqua" w:hAnsi="Book Antiqua"/>
          <w:sz w:val="24"/>
          <w:szCs w:val="24"/>
        </w:rPr>
        <w:t>mL</w:t>
      </w:r>
      <w:r w:rsidR="00041F7D" w:rsidRPr="007F542C">
        <w:rPr>
          <w:rFonts w:ascii="Book Antiqua" w:hAnsi="Book Antiqua"/>
          <w:sz w:val="24"/>
          <w:szCs w:val="24"/>
        </w:rPr>
        <w:t xml:space="preserve"> and that with serum type IV collagen 7S &gt;</w:t>
      </w:r>
      <w:r w:rsidR="00AD450B" w:rsidRPr="007F542C">
        <w:rPr>
          <w:rFonts w:ascii="Book Antiqua" w:hAnsi="Book Antiqua"/>
          <w:sz w:val="24"/>
          <w:szCs w:val="24"/>
        </w:rPr>
        <w:t xml:space="preserve"> </w:t>
      </w:r>
      <w:r w:rsidR="00041F7D" w:rsidRPr="007F542C">
        <w:rPr>
          <w:rFonts w:ascii="Book Antiqua" w:hAnsi="Book Antiqua"/>
          <w:sz w:val="24"/>
          <w:szCs w:val="24"/>
        </w:rPr>
        <w:t>6 ng/</w:t>
      </w:r>
      <w:r w:rsidR="00DF1F07" w:rsidRPr="007F542C">
        <w:rPr>
          <w:rFonts w:ascii="Book Antiqua" w:hAnsi="Book Antiqua"/>
          <w:sz w:val="24"/>
          <w:szCs w:val="24"/>
        </w:rPr>
        <w:t>mL</w:t>
      </w:r>
      <w:r w:rsidR="00041F7D" w:rsidRPr="007F542C">
        <w:rPr>
          <w:rFonts w:ascii="Book Antiqua" w:hAnsi="Book Antiqua"/>
          <w:sz w:val="24"/>
          <w:szCs w:val="24"/>
        </w:rPr>
        <w:t xml:space="preserve">-, because type IV collagen 7S </w:t>
      </w:r>
      <w:r w:rsidR="002457DE" w:rsidRPr="007F542C">
        <w:rPr>
          <w:rFonts w:ascii="Book Antiqua" w:hAnsi="Book Antiqua"/>
          <w:sz w:val="24"/>
          <w:szCs w:val="24"/>
        </w:rPr>
        <w:t>≤</w:t>
      </w:r>
      <w:r w:rsidR="00AD450B" w:rsidRPr="007F542C">
        <w:rPr>
          <w:rFonts w:ascii="Book Antiqua" w:hAnsi="Book Antiqua"/>
          <w:sz w:val="24"/>
          <w:szCs w:val="24"/>
        </w:rPr>
        <w:t xml:space="preserve"> </w:t>
      </w:r>
      <w:r w:rsidR="00041F7D" w:rsidRPr="007F542C">
        <w:rPr>
          <w:rFonts w:ascii="Book Antiqua" w:hAnsi="Book Antiqua"/>
          <w:sz w:val="24"/>
          <w:szCs w:val="24"/>
        </w:rPr>
        <w:t>6 ng/</w:t>
      </w:r>
      <w:r w:rsidR="00DF1F07" w:rsidRPr="007F542C">
        <w:rPr>
          <w:rFonts w:ascii="Book Antiqua" w:hAnsi="Book Antiqua"/>
          <w:sz w:val="24"/>
          <w:szCs w:val="24"/>
        </w:rPr>
        <w:t>mL</w:t>
      </w:r>
      <w:r w:rsidR="00041F7D" w:rsidRPr="007F542C">
        <w:rPr>
          <w:rFonts w:ascii="Book Antiqua" w:hAnsi="Book Antiqua"/>
          <w:sz w:val="24"/>
          <w:szCs w:val="24"/>
        </w:rPr>
        <w:t xml:space="preserve"> is defined as </w:t>
      </w:r>
      <w:r w:rsidR="002457DE" w:rsidRPr="007F542C">
        <w:rPr>
          <w:rFonts w:ascii="Book Antiqua" w:hAnsi="Book Antiqua"/>
          <w:sz w:val="24"/>
          <w:szCs w:val="24"/>
        </w:rPr>
        <w:t xml:space="preserve">within normal limit in many </w:t>
      </w:r>
      <w:r w:rsidR="00BB24DA" w:rsidRPr="007F542C">
        <w:rPr>
          <w:rFonts w:ascii="Book Antiqua" w:hAnsi="Book Antiqua"/>
          <w:sz w:val="24"/>
          <w:szCs w:val="24"/>
        </w:rPr>
        <w:t xml:space="preserve">laboratory </w:t>
      </w:r>
      <w:r w:rsidR="002457DE" w:rsidRPr="007F542C">
        <w:rPr>
          <w:rFonts w:ascii="Book Antiqua" w:hAnsi="Book Antiqua"/>
          <w:sz w:val="24"/>
          <w:szCs w:val="24"/>
        </w:rPr>
        <w:t>companies which measure type IV collagen 7S</w:t>
      </w:r>
      <w:r w:rsidR="00041F7D" w:rsidRPr="007F542C">
        <w:rPr>
          <w:rFonts w:ascii="Book Antiqua" w:hAnsi="Book Antiqua"/>
          <w:sz w:val="24"/>
          <w:szCs w:val="24"/>
        </w:rPr>
        <w:t xml:space="preserve">. </w:t>
      </w:r>
      <w:r w:rsidR="00561112" w:rsidRPr="007F542C">
        <w:rPr>
          <w:rFonts w:ascii="Book Antiqua" w:hAnsi="Book Antiqua" w:cs="Times New Roman"/>
          <w:sz w:val="24"/>
          <w:szCs w:val="24"/>
        </w:rPr>
        <w:t>The minimum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417FA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417FA" w:rsidRPr="007F542C">
        <w:rPr>
          <w:rFonts w:ascii="Book Antiqua" w:hAnsi="Book Antiqua" w:cs="Times New Roman"/>
          <w:sz w:val="24"/>
          <w:szCs w:val="24"/>
        </w:rPr>
        <w:t>recovery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was </w:t>
      </w:r>
      <w:r w:rsidR="00BD091D" w:rsidRPr="007F542C">
        <w:rPr>
          <w:rFonts w:ascii="Book Antiqua" w:hAnsi="Book Antiqua" w:cs="Times New Roman"/>
          <w:sz w:val="24"/>
          <w:szCs w:val="24"/>
        </w:rPr>
        <w:t>1</w:t>
      </w:r>
      <w:r w:rsidR="00E744F4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d.</w:t>
      </w:r>
      <w:bookmarkEnd w:id="7"/>
      <w:r w:rsidR="00561112" w:rsidRPr="007F542C">
        <w:rPr>
          <w:rFonts w:ascii="Book Antiqua" w:hAnsi="Book Antiqua" w:cs="Times New Roman"/>
          <w:sz w:val="24"/>
          <w:szCs w:val="24"/>
        </w:rPr>
        <w:t xml:space="preserve"> For example, if </w:t>
      </w:r>
      <w:r w:rsidR="000B2933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="00561112" w:rsidRPr="007F542C">
        <w:rPr>
          <w:rFonts w:ascii="Book Antiqua" w:hAnsi="Book Antiqua" w:cs="Times New Roman"/>
          <w:sz w:val="24"/>
          <w:szCs w:val="24"/>
        </w:rPr>
        <w:t>TB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&lt;</w:t>
      </w:r>
      <w:r w:rsidR="00AD450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2 mg/d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2C2EEE" w:rsidRPr="007F542C">
        <w:rPr>
          <w:rFonts w:ascii="Book Antiqua" w:hAnsi="Book Antiqua" w:cs="Times New Roman"/>
          <w:sz w:val="24"/>
          <w:szCs w:val="24"/>
        </w:rPr>
        <w:t xml:space="preserve">was observed </w:t>
      </w:r>
      <w:r w:rsidR="00561112" w:rsidRPr="007F542C">
        <w:rPr>
          <w:rFonts w:ascii="Book Antiqua" w:hAnsi="Book Antiqua" w:cs="Times New Roman"/>
          <w:sz w:val="24"/>
          <w:szCs w:val="24"/>
        </w:rPr>
        <w:t>on postoperative day 3,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A6A9F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A6A9F" w:rsidRPr="007F542C">
        <w:rPr>
          <w:rFonts w:ascii="Book Antiqua" w:hAnsi="Book Antiqua" w:cs="Times New Roman"/>
          <w:sz w:val="24"/>
          <w:szCs w:val="24"/>
        </w:rPr>
        <w:t>recovery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was 3 d. Even </w:t>
      </w:r>
      <w:r w:rsidR="00203054" w:rsidRPr="007F542C">
        <w:rPr>
          <w:rFonts w:ascii="Book Antiqua" w:hAnsi="Book Antiqua" w:cs="Times New Roman"/>
          <w:sz w:val="24"/>
          <w:szCs w:val="24"/>
        </w:rPr>
        <w:t xml:space="preserve">in cases with 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0B2933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="00561112" w:rsidRPr="007F542C">
        <w:rPr>
          <w:rFonts w:ascii="Book Antiqua" w:hAnsi="Book Antiqua" w:cs="Times New Roman"/>
          <w:sz w:val="24"/>
          <w:szCs w:val="24"/>
        </w:rPr>
        <w:t>Alb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&lt;</w:t>
      </w:r>
      <w:r w:rsidR="00AD450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2.8 g/d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>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A79A9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A79A9" w:rsidRPr="007F542C">
        <w:rPr>
          <w:rFonts w:ascii="Book Antiqua" w:hAnsi="Book Antiqua" w:cs="Times New Roman"/>
          <w:sz w:val="24"/>
          <w:szCs w:val="24"/>
        </w:rPr>
        <w:t>recovery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 was from the day of surgery to </w:t>
      </w:r>
      <w:r w:rsidR="009516A5" w:rsidRPr="007F542C">
        <w:rPr>
          <w:rFonts w:ascii="Book Antiqua" w:hAnsi="Book Antiqua" w:cs="Times New Roman"/>
          <w:sz w:val="24"/>
          <w:szCs w:val="24"/>
        </w:rPr>
        <w:t xml:space="preserve">the postoperative day when </w:t>
      </w:r>
      <w:r w:rsidR="00E57F14" w:rsidRPr="007F542C">
        <w:rPr>
          <w:rFonts w:ascii="Book Antiqua" w:hAnsi="Book Antiqua" w:cs="Times New Roman"/>
          <w:sz w:val="24"/>
          <w:szCs w:val="24"/>
        </w:rPr>
        <w:t>the levels rose above</w:t>
      </w:r>
      <w:r w:rsidR="009516A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7F542C">
        <w:rPr>
          <w:rFonts w:ascii="Book Antiqua" w:hAnsi="Book Antiqua" w:cs="Times New Roman"/>
          <w:sz w:val="24"/>
          <w:szCs w:val="24"/>
        </w:rPr>
        <w:t>2.8 g/d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61112" w:rsidRPr="007F542C">
        <w:rPr>
          <w:rFonts w:ascii="Book Antiqua" w:hAnsi="Book Antiqua" w:cs="Times New Roman"/>
          <w:sz w:val="24"/>
          <w:szCs w:val="24"/>
        </w:rPr>
        <w:t>. All patients were followed up every 1</w:t>
      </w:r>
      <w:r w:rsidR="00C5435B" w:rsidRPr="007F542C">
        <w:rPr>
          <w:rFonts w:ascii="Book Antiqua" w:hAnsi="Book Antiqua" w:cs="Times New Roman"/>
          <w:sz w:val="24"/>
          <w:szCs w:val="24"/>
        </w:rPr>
        <w:t>–</w:t>
      </w:r>
      <w:r w:rsidR="00561112" w:rsidRPr="007F542C">
        <w:rPr>
          <w:rFonts w:ascii="Book Antiqua" w:hAnsi="Book Antiqua" w:cs="Times New Roman"/>
          <w:sz w:val="24"/>
          <w:szCs w:val="24"/>
        </w:rPr>
        <w:t xml:space="preserve">3 </w:t>
      </w:r>
      <w:proofErr w:type="spellStart"/>
      <w:r w:rsidR="00561112" w:rsidRPr="007F542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61112" w:rsidRPr="007F542C">
        <w:rPr>
          <w:rFonts w:ascii="Book Antiqua" w:hAnsi="Book Antiqua" w:cs="Times New Roman"/>
          <w:sz w:val="24"/>
          <w:szCs w:val="24"/>
        </w:rPr>
        <w:t xml:space="preserve"> after surgery. </w:t>
      </w:r>
    </w:p>
    <w:p w14:paraId="43559AC1" w14:textId="6F2DA477" w:rsidR="005A58A2" w:rsidRPr="007F542C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56DF1B" w14:textId="450B5906" w:rsidR="005A58A2" w:rsidRPr="007F542C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Histology</w:t>
      </w:r>
    </w:p>
    <w:p w14:paraId="15ED6E50" w14:textId="281A0BB0" w:rsidR="000F3B06" w:rsidRPr="007F542C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A pathologist evaluated fibrosis of the background liver using the METAVIR score in 91 patients </w:t>
      </w:r>
      <w:r w:rsidR="006D0EE3" w:rsidRPr="007F542C">
        <w:rPr>
          <w:rFonts w:ascii="Book Antiqua" w:hAnsi="Book Antiqua" w:cs="Times New Roman"/>
          <w:sz w:val="24"/>
          <w:szCs w:val="24"/>
        </w:rPr>
        <w:t xml:space="preserve">between </w:t>
      </w:r>
      <w:r w:rsidRPr="007F542C">
        <w:rPr>
          <w:rFonts w:ascii="Book Antiqua" w:hAnsi="Book Antiqua" w:cs="Times New Roman"/>
          <w:sz w:val="24"/>
          <w:szCs w:val="24"/>
        </w:rPr>
        <w:t xml:space="preserve">May 2013 </w:t>
      </w:r>
      <w:r w:rsidR="004C62A4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Pr="007F542C">
        <w:rPr>
          <w:rFonts w:ascii="Book Antiqua" w:hAnsi="Book Antiqua" w:cs="Times New Roman"/>
          <w:sz w:val="24"/>
          <w:szCs w:val="24"/>
        </w:rPr>
        <w:t>December 2014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54300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&lt;EndNote&gt;&lt;Cite&gt;&lt;Author&gt;Bedossa&lt;/Author&gt;&lt;Year&gt;1996&lt;/Year&gt;&lt;RecNum&gt;140&lt;/RecNum&gt;&lt;DisplayText&gt;[14]&lt;/DisplayText&gt;&lt;record&gt;&lt;rec-number&gt;140&lt;/rec-number&gt;&lt;foreign-keys&gt;&lt;key app="EN" db-id="wrd0d0ds8sar5zeeteo5azsgxs2r2daea9da" timestamp="0"&gt;140&lt;/key&gt;&lt;/foreign-keys&gt;&lt;ref-type name="Journal Article"&gt;17&lt;/ref-type&gt;&lt;contributors&gt;&lt;authors&gt;&lt;author&gt;Bedossa, P.&lt;/author&gt;&lt;author&gt;Poynard, T.&lt;/author&gt;&lt;/authors&gt;&lt;/contributors&gt;&lt;auth-address&gt;Service d&amp;apos;Anatomie Pathologique, Hopital de Bicetre, Le Kremlin-Bicetre, France.&lt;/auth-address&gt;&lt;titles&gt;&lt;title&gt;An algorithm for the grading of activity in chronic hepatitis C. The METAVIR Cooperative Study Group&lt;/title&gt;&lt;secondary-title&gt;Hepatology&lt;/secondary-title&gt;&lt;alt-title&gt;Hepatology (Baltimore, Md.)&lt;/alt-title&gt;&lt;/titles&gt;&lt;pages&gt;289-93&lt;/pages&gt;&lt;volume&gt;24&lt;/volume&gt;&lt;number&gt;2&lt;/number&gt;&lt;edition&gt;1996/08/01&lt;/edition&gt;&lt;keywords&gt;&lt;keyword&gt;Algorithms&lt;/keyword&gt;&lt;keyword&gt;Chronic Disease&lt;/keyword&gt;&lt;keyword&gt;Hepatitis C/*pathology&lt;/keyword&gt;&lt;keyword&gt;Humans&lt;/keyword&gt;&lt;/keywords&gt;&lt;dates&gt;&lt;year&gt;1996&lt;/year&gt;&lt;pub-dates&gt;&lt;date&gt;Aug&lt;/date&gt;&lt;/pub-dates&gt;&lt;/dates&gt;&lt;isbn&gt;0270-9139 (Print)&amp;#xD;0270-9139&lt;/isbn&gt;&lt;accession-num&gt;8690394&lt;/accession-num&gt;&lt;urls&gt;&lt;related-urls&gt;&lt;url&gt;http://onlinelibrary.wiley.com/store/10.1002/hep.510240201/asset/510240201_ftp.pdf?v=1&amp;amp;t=io2ssa82&amp;amp;s=49ee5f8c58526569f705844072c245d6fb9ac060&lt;/url&gt;&lt;/related-urls&gt;&lt;/urls&gt;&lt;electronic-resource-num&gt;10.1002/hep.510240201&lt;/electronic-resource-num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Pr="007F542C">
        <w:rPr>
          <w:rFonts w:ascii="Book Antiqua" w:hAnsi="Book Antiqua" w:cs="Times New Roman"/>
          <w:sz w:val="24"/>
          <w:szCs w:val="24"/>
        </w:rPr>
        <w:t xml:space="preserve">We analyzed the pathological </w:t>
      </w:r>
      <w:r w:rsidR="00CF7C5B" w:rsidRPr="007F542C">
        <w:rPr>
          <w:rFonts w:ascii="Book Antiqua" w:hAnsi="Book Antiqua" w:cs="Times New Roman"/>
          <w:sz w:val="24"/>
          <w:szCs w:val="24"/>
        </w:rPr>
        <w:t xml:space="preserve">data </w:t>
      </w:r>
      <w:r w:rsidRPr="007F542C">
        <w:rPr>
          <w:rFonts w:ascii="Book Antiqua" w:hAnsi="Book Antiqua" w:cs="Times New Roman"/>
          <w:sz w:val="24"/>
          <w:szCs w:val="24"/>
        </w:rPr>
        <w:t xml:space="preserve">of these </w:t>
      </w:r>
      <w:r w:rsidR="00F35C43" w:rsidRPr="007F542C">
        <w:rPr>
          <w:rFonts w:ascii="Book Antiqua" w:hAnsi="Book Antiqua" w:cs="Times New Roman"/>
          <w:sz w:val="24"/>
          <w:szCs w:val="24"/>
        </w:rPr>
        <w:t>patients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735A79" w:rsidRPr="007F542C">
        <w:rPr>
          <w:rFonts w:ascii="Book Antiqua" w:hAnsi="Book Antiqua" w:cs="Times New Roman"/>
          <w:sz w:val="24"/>
          <w:szCs w:val="24"/>
        </w:rPr>
        <w:t>A</w:t>
      </w:r>
      <w:r w:rsidRPr="007F542C">
        <w:rPr>
          <w:rFonts w:ascii="Book Antiqua" w:hAnsi="Book Antiqua" w:cs="Times New Roman"/>
          <w:sz w:val="24"/>
          <w:szCs w:val="24"/>
        </w:rPr>
        <w:t>ddition</w:t>
      </w:r>
      <w:r w:rsidR="00735A79" w:rsidRPr="007F542C">
        <w:rPr>
          <w:rFonts w:ascii="Book Antiqua" w:hAnsi="Book Antiqua" w:cs="Times New Roman"/>
          <w:sz w:val="24"/>
          <w:szCs w:val="24"/>
        </w:rPr>
        <w:t>ally</w:t>
      </w:r>
      <w:r w:rsidRPr="007F542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0119DD" w:rsidRPr="007F542C">
        <w:rPr>
          <w:rFonts w:ascii="Book Antiqua" w:hAnsi="Book Antiqua" w:cs="Times New Roman"/>
          <w:sz w:val="24"/>
          <w:szCs w:val="24"/>
        </w:rPr>
        <w:t>Elastica</w:t>
      </w:r>
      <w:proofErr w:type="spellEnd"/>
      <w:r w:rsidR="000119DD" w:rsidRPr="007F542C">
        <w:rPr>
          <w:rFonts w:ascii="Book Antiqua" w:hAnsi="Book Antiqua" w:cs="Times New Roman"/>
          <w:sz w:val="24"/>
          <w:szCs w:val="24"/>
        </w:rPr>
        <w:t xml:space="preserve"> van </w:t>
      </w:r>
      <w:proofErr w:type="spellStart"/>
      <w:r w:rsidR="000119DD" w:rsidRPr="007F542C">
        <w:rPr>
          <w:rFonts w:ascii="Book Antiqua" w:hAnsi="Book Antiqua" w:cs="Times New Roman"/>
          <w:sz w:val="24"/>
          <w:szCs w:val="24"/>
        </w:rPr>
        <w:t>Gieson</w:t>
      </w:r>
      <w:proofErr w:type="spellEnd"/>
      <w:r w:rsidR="000119DD" w:rsidRPr="007F542C">
        <w:rPr>
          <w:rFonts w:ascii="Book Antiqua" w:hAnsi="Book Antiqua" w:cs="Times New Roman"/>
          <w:sz w:val="24"/>
          <w:szCs w:val="24"/>
        </w:rPr>
        <w:t xml:space="preserve"> (</w:t>
      </w:r>
      <w:r w:rsidRPr="007F542C">
        <w:rPr>
          <w:rFonts w:ascii="Book Antiqua" w:hAnsi="Book Antiqua" w:cs="Times New Roman"/>
          <w:sz w:val="24"/>
          <w:szCs w:val="24"/>
        </w:rPr>
        <w:t>EVG</w:t>
      </w:r>
      <w:r w:rsidR="000119DD" w:rsidRPr="007F542C">
        <w:rPr>
          <w:rFonts w:ascii="Book Antiqua" w:hAnsi="Book Antiqua" w:cs="Times New Roman"/>
          <w:sz w:val="24"/>
          <w:szCs w:val="24"/>
        </w:rPr>
        <w:t>)</w:t>
      </w:r>
      <w:r w:rsidRPr="007F542C">
        <w:rPr>
          <w:rFonts w:ascii="Book Antiqua" w:hAnsi="Book Antiqua" w:cs="Times New Roman"/>
          <w:sz w:val="24"/>
          <w:szCs w:val="24"/>
        </w:rPr>
        <w:t xml:space="preserve"> staining of the background liver was performed to determine the area</w:t>
      </w:r>
      <w:r w:rsidR="00094DEB" w:rsidRPr="007F542C">
        <w:rPr>
          <w:rFonts w:ascii="Book Antiqua" w:hAnsi="Book Antiqua" w:cs="Times New Roman"/>
          <w:sz w:val="24"/>
          <w:szCs w:val="24"/>
        </w:rPr>
        <w:t>s</w:t>
      </w:r>
      <w:r w:rsidRPr="007F542C">
        <w:rPr>
          <w:rFonts w:ascii="Book Antiqua" w:hAnsi="Book Antiqua" w:cs="Times New Roman"/>
          <w:sz w:val="24"/>
          <w:szCs w:val="24"/>
        </w:rPr>
        <w:t xml:space="preserve"> of fibrosis. For pathological evaluation, </w:t>
      </w:r>
      <w:r w:rsidR="00477E6D" w:rsidRPr="007F542C">
        <w:rPr>
          <w:rFonts w:ascii="Book Antiqua" w:hAnsi="Book Antiqua" w:cs="Times New Roman"/>
          <w:sz w:val="24"/>
          <w:szCs w:val="24"/>
        </w:rPr>
        <w:t xml:space="preserve">3-μm </w:t>
      </w:r>
      <w:r w:rsidRPr="007F542C">
        <w:rPr>
          <w:rFonts w:ascii="Book Antiqua" w:hAnsi="Book Antiqua" w:cs="Times New Roman"/>
          <w:sz w:val="24"/>
          <w:szCs w:val="24"/>
        </w:rPr>
        <w:t>liver specimen</w:t>
      </w:r>
      <w:r w:rsidR="002A2AB2" w:rsidRPr="007F542C">
        <w:rPr>
          <w:rFonts w:ascii="Book Antiqua" w:hAnsi="Book Antiqua" w:cs="Times New Roman"/>
          <w:sz w:val="24"/>
          <w:szCs w:val="24"/>
        </w:rPr>
        <w:t xml:space="preserve"> slices</w:t>
      </w:r>
      <w:r w:rsidRPr="007F542C">
        <w:rPr>
          <w:rFonts w:ascii="Book Antiqua" w:hAnsi="Book Antiqua" w:cs="Times New Roman"/>
          <w:sz w:val="24"/>
          <w:szCs w:val="24"/>
        </w:rPr>
        <w:t xml:space="preserve"> were fixed with formalin and stained with EVG. </w:t>
      </w:r>
      <w:r w:rsidR="00D94F02" w:rsidRPr="007F542C">
        <w:rPr>
          <w:rFonts w:ascii="Book Antiqua" w:hAnsi="Book Antiqua" w:cs="Times New Roman"/>
          <w:sz w:val="24"/>
          <w:szCs w:val="24"/>
        </w:rPr>
        <w:t xml:space="preserve">A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NanoZoomer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HT </w:t>
      </w:r>
      <w:r w:rsidR="00334324" w:rsidRPr="007F542C">
        <w:rPr>
          <w:rFonts w:ascii="Book Antiqua" w:hAnsi="Book Antiqua" w:cs="Times New Roman"/>
          <w:sz w:val="24"/>
          <w:szCs w:val="24"/>
        </w:rPr>
        <w:t>(Hamamatsu Photonics, Hamamatsu, Japan)</w:t>
      </w:r>
      <w:r w:rsidR="008E596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was used to obtain an overall tissue image from virtual slides (whole-slide images). The analysis was performed at 0.46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μm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/pixel in 20 fields of view. Based on this analysis, </w:t>
      </w:r>
      <w:r w:rsidR="00C67BF1" w:rsidRPr="007F542C">
        <w:rPr>
          <w:rFonts w:ascii="Book Antiqua" w:hAnsi="Book Antiqua" w:cs="Times New Roman"/>
          <w:sz w:val="24"/>
          <w:szCs w:val="24"/>
        </w:rPr>
        <w:t>whole-slide images</w:t>
      </w:r>
      <w:r w:rsidRPr="007F542C">
        <w:rPr>
          <w:rFonts w:ascii="Book Antiqua" w:hAnsi="Book Antiqua" w:cs="Times New Roman"/>
          <w:sz w:val="24"/>
          <w:szCs w:val="24"/>
        </w:rPr>
        <w:t xml:space="preserve"> were placed into </w:t>
      </w:r>
      <w:r w:rsidR="008C042C" w:rsidRPr="007F542C">
        <w:rPr>
          <w:rFonts w:ascii="Book Antiqua" w:hAnsi="Book Antiqua" w:cs="Times New Roman"/>
          <w:sz w:val="24"/>
          <w:szCs w:val="24"/>
        </w:rPr>
        <w:t>five</w:t>
      </w:r>
      <w:r w:rsidRPr="007F542C">
        <w:rPr>
          <w:rFonts w:ascii="Book Antiqua" w:hAnsi="Book Antiqua" w:cs="Times New Roman"/>
          <w:sz w:val="24"/>
          <w:szCs w:val="24"/>
        </w:rPr>
        <w:t xml:space="preserve"> categories</w:t>
      </w:r>
      <w:r w:rsidR="00543005" w:rsidRPr="007F542C">
        <w:rPr>
          <w:rFonts w:ascii="Book Antiqua" w:hAnsi="Book Antiqua" w:cs="Times New Roman"/>
          <w:sz w:val="24"/>
          <w:szCs w:val="24"/>
        </w:rPr>
        <w:t>—</w:t>
      </w:r>
      <w:r w:rsidR="004C7A01" w:rsidRPr="007F542C">
        <w:rPr>
          <w:rFonts w:ascii="Book Antiqua" w:hAnsi="Book Antiqua" w:cs="Times New Roman"/>
          <w:sz w:val="24"/>
          <w:szCs w:val="24"/>
        </w:rPr>
        <w:t xml:space="preserve">four </w:t>
      </w:r>
      <w:r w:rsidRPr="007F542C">
        <w:rPr>
          <w:rFonts w:ascii="Book Antiqua" w:hAnsi="Book Antiqua" w:cs="Times New Roman"/>
          <w:sz w:val="24"/>
          <w:szCs w:val="24"/>
        </w:rPr>
        <w:t xml:space="preserve">tissue components (collagen, elastin, nuclei, </w:t>
      </w:r>
      <w:r w:rsidR="00C94B47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Pr="007F542C">
        <w:rPr>
          <w:rFonts w:ascii="Book Antiqua" w:hAnsi="Book Antiqua" w:cs="Times New Roman"/>
          <w:sz w:val="24"/>
          <w:szCs w:val="24"/>
        </w:rPr>
        <w:t xml:space="preserve">cytoplasm) and </w:t>
      </w:r>
      <w:r w:rsidR="00E30290" w:rsidRPr="007F542C">
        <w:rPr>
          <w:rFonts w:ascii="Book Antiqua" w:hAnsi="Book Antiqua" w:cs="Times New Roman"/>
          <w:sz w:val="24"/>
          <w:szCs w:val="24"/>
        </w:rPr>
        <w:t xml:space="preserve">one </w:t>
      </w:r>
      <w:r w:rsidRPr="007F542C">
        <w:rPr>
          <w:rFonts w:ascii="Book Antiqua" w:hAnsi="Book Antiqua" w:cs="Times New Roman"/>
          <w:sz w:val="24"/>
          <w:szCs w:val="24"/>
        </w:rPr>
        <w:t>non-tissue component</w:t>
      </w:r>
      <w:r w:rsidR="00543005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>and the amount of each tissue component was measured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&lt;EndNote&gt;&lt;Cite&gt;&lt;Author&gt;Abe&lt;/Author&gt;&lt;Year&gt;2013&lt;/Year&gt;&lt;RecNum&gt;141&lt;/RecNum&gt;&lt;DisplayText&gt;[15]&lt;/DisplayText&gt;&lt;record&gt;&lt;rec-number&gt;141&lt;/rec-number&gt;&lt;foreign-keys&gt;&lt;key app="EN" db-id="wrd0d0ds8sar5zeeteo5azsgxs2r2daea9da" timestamp="0"&gt;141&lt;/key&gt;&lt;/foreign-keys&gt;&lt;ref-type name="Journal Article"&gt;17&lt;/ref-type&gt;&lt;contributors&gt;&lt;authors&gt;&lt;author&gt;Abe, T.&lt;/author&gt;&lt;author&gt;Hashiguchi, A.&lt;/author&gt;&lt;author&gt;Yamazaki, K.&lt;/author&gt;&lt;author&gt;Ebinuma, H.&lt;/author&gt;&lt;author&gt;Saito, H.&lt;/author&gt;&lt;author&gt;Kumada, H.&lt;/author&gt;&lt;author&gt;Izumi, N.&lt;/author&gt;&lt;author&gt;Masaki, N.&lt;/author&gt;&lt;author&gt;Sakamoto, M.&lt;/author&gt;&lt;/authors&gt;&lt;/contributors&gt;&lt;auth-address&gt;Department of Pathology, School of Medicine, Japan.&lt;/auth-address&gt;&lt;titles&gt;&lt;title&gt;Quantification of collagen and elastic fibers using whole-slide images of liver biopsy specimens&lt;/title&gt;&lt;secondary-title&gt;Pathol Int&lt;/secondary-title&gt;&lt;alt-title&gt;Pathology international&lt;/alt-title&gt;&lt;/titles&gt;&lt;pages&gt;305-10&lt;/pages&gt;&lt;volume&gt;63&lt;/volume&gt;&lt;number&gt;6&lt;/number&gt;&lt;edition&gt;2013/06/21&lt;/edition&gt;&lt;keywords&gt;&lt;keyword&gt;Biopsy&lt;/keyword&gt;&lt;keyword&gt;Collagen/*analysis&lt;/keyword&gt;&lt;keyword&gt;Coloring Agents&lt;/keyword&gt;&lt;keyword&gt;Elastic Tissue/*pathology&lt;/keyword&gt;&lt;keyword&gt;Elasticity Imaging Techniques&lt;/keyword&gt;&lt;keyword&gt;Elastin/*analysis&lt;/keyword&gt;&lt;keyword&gt;Hepatitis, Viral, Human/pathology&lt;/keyword&gt;&lt;keyword&gt;Humans&lt;/keyword&gt;&lt;keyword&gt;Image Processing, Computer-Assisted&lt;/keyword&gt;&lt;keyword&gt;Liver/*pathology&lt;/keyword&gt;&lt;keyword&gt;Liver Cirrhosis/*pathology&lt;/keyword&gt;&lt;keyword&gt;Severity of Illness Index&lt;/keyword&gt;&lt;/keywords&gt;&lt;dates&gt;&lt;year&gt;2013&lt;/year&gt;&lt;pub-dates&gt;&lt;date&gt;Jun&lt;/date&gt;&lt;/pub-dates&gt;&lt;/dates&gt;&lt;isbn&gt;1320-5463&lt;/isbn&gt;&lt;accession-num&gt;23782332&lt;/accession-num&gt;&lt;urls&gt;&lt;/urls&gt;&lt;electronic-resource-num&gt;10.1111/pin.12064&lt;/electronic-resource-num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</w:p>
    <w:p w14:paraId="0F2C85B8" w14:textId="1B4FCBBF" w:rsidR="005A58A2" w:rsidRPr="007F542C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6C34A6" w14:textId="77777777" w:rsidR="005A58A2" w:rsidRPr="007F542C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Statistical analysis</w:t>
      </w:r>
    </w:p>
    <w:p w14:paraId="50ADC21C" w14:textId="65D82903" w:rsidR="006248CB" w:rsidRPr="007F542C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lastRenderedPageBreak/>
        <w:t xml:space="preserve">Continuous variables </w:t>
      </w:r>
      <w:r w:rsidR="00EA1CF7" w:rsidRPr="007F542C">
        <w:rPr>
          <w:rFonts w:ascii="Book Antiqua" w:hAnsi="Book Antiqua" w:cs="Times New Roman"/>
          <w:sz w:val="24"/>
          <w:szCs w:val="24"/>
        </w:rPr>
        <w:t xml:space="preserve">are </w:t>
      </w:r>
      <w:r w:rsidRPr="007F542C">
        <w:rPr>
          <w:rFonts w:ascii="Book Antiqua" w:hAnsi="Book Antiqua" w:cs="Times New Roman"/>
          <w:sz w:val="24"/>
          <w:szCs w:val="24"/>
        </w:rPr>
        <w:t>expressed as mean</w:t>
      </w:r>
      <w:r w:rsidR="00E00034" w:rsidRPr="007F542C">
        <w:rPr>
          <w:rFonts w:ascii="Book Antiqua" w:hAnsi="Book Antiqua" w:cs="Times New Roman"/>
          <w:sz w:val="24"/>
          <w:szCs w:val="24"/>
        </w:rPr>
        <w:t xml:space="preserve"> ± </w:t>
      </w:r>
      <w:r w:rsidRPr="007F542C">
        <w:rPr>
          <w:rFonts w:ascii="Book Antiqua" w:hAnsi="Book Antiqua" w:cs="Times New Roman"/>
          <w:caps/>
          <w:sz w:val="24"/>
          <w:szCs w:val="24"/>
        </w:rPr>
        <w:t>s</w:t>
      </w:r>
      <w:r w:rsidR="008F4321" w:rsidRPr="007F542C">
        <w:rPr>
          <w:rFonts w:ascii="Book Antiqua" w:hAnsi="Book Antiqua" w:cs="Times New Roman"/>
          <w:caps/>
          <w:sz w:val="24"/>
          <w:szCs w:val="24"/>
        </w:rPr>
        <w:t>d</w:t>
      </w:r>
      <w:r w:rsidR="005E0DF6" w:rsidRPr="007F542C">
        <w:rPr>
          <w:rFonts w:ascii="Book Antiqua" w:hAnsi="Book Antiqua" w:cs="Times New Roman"/>
          <w:sz w:val="24"/>
          <w:szCs w:val="24"/>
        </w:rPr>
        <w:t xml:space="preserve">; </w:t>
      </w:r>
      <w:r w:rsidRPr="007F542C">
        <w:rPr>
          <w:rFonts w:ascii="Book Antiqua" w:hAnsi="Book Antiqua" w:cs="Times New Roman"/>
          <w:sz w:val="24"/>
          <w:szCs w:val="24"/>
        </w:rPr>
        <w:t xml:space="preserve">either the </w:t>
      </w:r>
      <w:bookmarkStart w:id="8" w:name="OLE_LINK7"/>
      <w:bookmarkStart w:id="9" w:name="OLE_LINK8"/>
      <w:r w:rsidR="00D7094E" w:rsidRPr="007F542C">
        <w:rPr>
          <w:rFonts w:ascii="Book Antiqua" w:hAnsi="Book Antiqua"/>
          <w:i/>
          <w:iCs/>
          <w:sz w:val="24"/>
          <w:szCs w:val="24"/>
          <w:lang w:val="el-GR"/>
        </w:rPr>
        <w:t>χ</w:t>
      </w:r>
      <w:r w:rsidR="008F4321" w:rsidRPr="007F542C">
        <w:rPr>
          <w:rFonts w:ascii="Book Antiqua" w:hAnsi="Book Antiqua"/>
          <w:sz w:val="24"/>
          <w:szCs w:val="24"/>
          <w:vertAlign w:val="superscript"/>
        </w:rPr>
        <w:t>2</w:t>
      </w:r>
      <w:bookmarkEnd w:id="8"/>
      <w:bookmarkEnd w:id="9"/>
      <w:r w:rsidRPr="007F542C">
        <w:rPr>
          <w:rFonts w:ascii="Book Antiqua" w:hAnsi="Book Antiqua" w:cs="Times New Roman"/>
          <w:sz w:val="24"/>
          <w:szCs w:val="24"/>
        </w:rPr>
        <w:t xml:space="preserve"> test or Kruskal</w:t>
      </w:r>
      <w:r w:rsidR="009E71F0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 xml:space="preserve">Wallis test </w:t>
      </w:r>
      <w:r w:rsidR="003B7F6B" w:rsidRPr="007F542C">
        <w:rPr>
          <w:rFonts w:ascii="Book Antiqua" w:hAnsi="Book Antiqua" w:cs="Times New Roman"/>
          <w:sz w:val="24"/>
          <w:szCs w:val="24"/>
        </w:rPr>
        <w:t>was</w:t>
      </w:r>
      <w:r w:rsidRPr="007F542C">
        <w:rPr>
          <w:rFonts w:ascii="Book Antiqua" w:hAnsi="Book Antiqua" w:cs="Times New Roman"/>
          <w:sz w:val="24"/>
          <w:szCs w:val="24"/>
        </w:rPr>
        <w:t xml:space="preserve"> used for comparison</w:t>
      </w:r>
      <w:r w:rsidR="001C68A6" w:rsidRPr="007F542C">
        <w:rPr>
          <w:rFonts w:ascii="Book Antiqua" w:hAnsi="Book Antiqua" w:cs="Times New Roman"/>
          <w:sz w:val="24"/>
          <w:szCs w:val="24"/>
        </w:rPr>
        <w:t>s</w:t>
      </w:r>
      <w:r w:rsidRPr="007F542C">
        <w:rPr>
          <w:rFonts w:ascii="Book Antiqua" w:hAnsi="Book Antiqua" w:cs="Times New Roman"/>
          <w:sz w:val="24"/>
          <w:szCs w:val="24"/>
        </w:rPr>
        <w:t xml:space="preserve">. We identified factors </w:t>
      </w:r>
      <w:r w:rsidR="002222EF" w:rsidRPr="007F542C">
        <w:rPr>
          <w:rFonts w:ascii="Book Antiqua" w:hAnsi="Book Antiqua" w:cs="Times New Roman"/>
          <w:sz w:val="24"/>
          <w:szCs w:val="24"/>
        </w:rPr>
        <w:t xml:space="preserve">associated </w:t>
      </w:r>
      <w:r w:rsidRPr="007F542C">
        <w:rPr>
          <w:rFonts w:ascii="Book Antiqua" w:hAnsi="Book Antiqua" w:cs="Times New Roman"/>
          <w:sz w:val="24"/>
          <w:szCs w:val="24"/>
        </w:rPr>
        <w:t xml:space="preserve">with significant differences </w:t>
      </w:r>
      <w:r w:rsidR="001F5A7E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>early postoperative liver failure and long-term postoperative recovery of liver function using multivariate logistic regression and C</w:t>
      </w:r>
      <w:r w:rsidR="00FA5146" w:rsidRPr="007F542C">
        <w:rPr>
          <w:rFonts w:ascii="Book Antiqua" w:hAnsi="Book Antiqua" w:cs="Times New Roman"/>
          <w:sz w:val="24"/>
          <w:szCs w:val="24"/>
        </w:rPr>
        <w:t>ox</w:t>
      </w:r>
      <w:r w:rsidRPr="007F542C">
        <w:rPr>
          <w:rFonts w:ascii="Book Antiqua" w:hAnsi="Book Antiqua" w:cs="Times New Roman"/>
          <w:sz w:val="24"/>
          <w:szCs w:val="24"/>
        </w:rPr>
        <w:t xml:space="preserve"> regression. The relationship between collagen and elastin levels and the presence or absence of postoperative early liver failure was examined using the Mann</w:t>
      </w:r>
      <w:r w:rsidR="00471063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 xml:space="preserve">Whitney </w:t>
      </w:r>
      <w:r w:rsidRPr="007F542C">
        <w:rPr>
          <w:rFonts w:ascii="Book Antiqua" w:hAnsi="Book Antiqua" w:cs="Times New Roman"/>
          <w:i/>
          <w:iCs/>
          <w:sz w:val="24"/>
          <w:szCs w:val="24"/>
        </w:rPr>
        <w:t>U</w:t>
      </w:r>
      <w:r w:rsidRPr="007F542C">
        <w:rPr>
          <w:rFonts w:ascii="Book Antiqua" w:hAnsi="Book Antiqua" w:cs="Times New Roman"/>
          <w:sz w:val="24"/>
          <w:szCs w:val="24"/>
        </w:rPr>
        <w:t xml:space="preserve"> test. </w:t>
      </w:r>
    </w:p>
    <w:p w14:paraId="34FC9E37" w14:textId="119FA606" w:rsidR="004C3ACB" w:rsidRPr="007F542C" w:rsidRDefault="00EB23B1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We also examined the relationship between collagen and elastin levels and the other parameters. Spearman</w:t>
      </w:r>
      <w:r w:rsidR="00C67BF1" w:rsidRPr="007F542C">
        <w:rPr>
          <w:rFonts w:ascii="Book Antiqua" w:hAnsi="Book Antiqua" w:cs="Times New Roman"/>
          <w:sz w:val="24"/>
          <w:szCs w:val="24"/>
        </w:rPr>
        <w:t>’</w:t>
      </w:r>
      <w:r w:rsidRPr="007F542C">
        <w:rPr>
          <w:rFonts w:ascii="Book Antiqua" w:hAnsi="Book Antiqua" w:cs="Times New Roman"/>
          <w:sz w:val="24"/>
          <w:szCs w:val="24"/>
        </w:rPr>
        <w:t xml:space="preserve">s correlation coefficient was used for correlations with collagen and elastin levels. </w:t>
      </w:r>
      <w:bookmarkStart w:id="10" w:name="_Hlk26730750"/>
      <w:r w:rsidRPr="007F542C">
        <w:rPr>
          <w:rFonts w:ascii="Book Antiqua" w:hAnsi="Book Antiqua" w:cs="Times New Roman"/>
          <w:sz w:val="24"/>
          <w:szCs w:val="24"/>
        </w:rPr>
        <w:t xml:space="preserve">Long-term postoperative recovery of liver function was compared between </w:t>
      </w:r>
      <w:bookmarkStart w:id="11" w:name="_Hlk26714868"/>
      <w:r w:rsidR="00E278F7" w:rsidRPr="007F542C">
        <w:rPr>
          <w:rFonts w:ascii="Book Antiqua" w:hAnsi="Book Antiqua" w:cs="Times New Roman"/>
          <w:sz w:val="24"/>
          <w:szCs w:val="24"/>
        </w:rPr>
        <w:t>the</w:t>
      </w:r>
      <w:r w:rsidRPr="007F542C">
        <w:rPr>
          <w:rFonts w:ascii="Book Antiqua" w:hAnsi="Book Antiqua" w:cs="Times New Roman"/>
          <w:sz w:val="24"/>
          <w:szCs w:val="24"/>
        </w:rPr>
        <w:t xml:space="preserve"> group </w:t>
      </w:r>
      <w:r w:rsidR="00E278F7" w:rsidRPr="007F542C">
        <w:rPr>
          <w:rFonts w:ascii="Book Antiqua" w:hAnsi="Book Antiqua" w:cs="Times New Roman"/>
          <w:sz w:val="24"/>
          <w:szCs w:val="24"/>
        </w:rPr>
        <w:t xml:space="preserve">of patients </w:t>
      </w:r>
      <w:r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AF137E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Pr="007F542C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1F4B84" w:rsidRPr="007F542C">
        <w:rPr>
          <w:rFonts w:ascii="Book Antiqua" w:hAnsi="Book Antiqua" w:cs="Times New Roman"/>
          <w:sz w:val="24"/>
          <w:szCs w:val="24"/>
        </w:rPr>
        <w:t xml:space="preserve">that </w:t>
      </w:r>
      <w:r w:rsidRPr="007F542C">
        <w:rPr>
          <w:rFonts w:ascii="Book Antiqua" w:hAnsi="Book Antiqua" w:cs="Times New Roman"/>
          <w:sz w:val="24"/>
          <w:szCs w:val="24"/>
        </w:rPr>
        <w:t xml:space="preserve">with </w:t>
      </w:r>
      <w:r w:rsidR="00B32376" w:rsidRPr="007F542C">
        <w:rPr>
          <w:rFonts w:ascii="Book Antiqua" w:hAnsi="Book Antiqua" w:cs="Times New Roman"/>
          <w:sz w:val="24"/>
          <w:szCs w:val="24"/>
        </w:rPr>
        <w:t>serum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bookmarkEnd w:id="11"/>
      <w:r w:rsidRPr="007F542C">
        <w:rPr>
          <w:rFonts w:ascii="Book Antiqua" w:hAnsi="Book Antiqua" w:cs="Times New Roman"/>
          <w:sz w:val="24"/>
          <w:szCs w:val="24"/>
        </w:rPr>
        <w:t>using the Kaplan</w:t>
      </w:r>
      <w:r w:rsidR="005468AB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>Meier method.</w:t>
      </w:r>
      <w:bookmarkEnd w:id="10"/>
      <w:r w:rsidR="003B7F6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7F542C">
        <w:rPr>
          <w:rFonts w:ascii="Book Antiqua" w:hAnsi="Book Antiqua" w:cs="Times New Roman"/>
          <w:sz w:val="24"/>
          <w:szCs w:val="24"/>
        </w:rPr>
        <w:t xml:space="preserve">All statistical analyses were performed using SPSS version 25 </w:t>
      </w:r>
      <w:r w:rsidR="00C67BF1" w:rsidRPr="007F542C">
        <w:rPr>
          <w:rFonts w:ascii="Book Antiqua" w:hAnsi="Book Antiqua" w:cs="Times New Roman"/>
          <w:sz w:val="24"/>
          <w:szCs w:val="24"/>
        </w:rPr>
        <w:t>(</w:t>
      </w:r>
      <w:r w:rsidR="006D0A11" w:rsidRPr="007F542C">
        <w:rPr>
          <w:rFonts w:ascii="Book Antiqua" w:hAnsi="Book Antiqua" w:cs="Times New Roman"/>
          <w:sz w:val="24"/>
          <w:szCs w:val="24"/>
        </w:rPr>
        <w:t xml:space="preserve">IBM Japan, Tokyo, Japan) with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2E2053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6D0A11" w:rsidRPr="007F542C">
        <w:rPr>
          <w:rFonts w:ascii="Book Antiqua" w:hAnsi="Book Antiqua" w:cs="Times New Roman"/>
          <w:sz w:val="24"/>
          <w:szCs w:val="24"/>
        </w:rPr>
        <w:t>&lt;</w:t>
      </w:r>
      <w:r w:rsidR="002E205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7F542C">
        <w:rPr>
          <w:rFonts w:ascii="Book Antiqua" w:hAnsi="Book Antiqua" w:cs="Times New Roman"/>
          <w:sz w:val="24"/>
          <w:szCs w:val="24"/>
        </w:rPr>
        <w:t>0.05 considered a</w:t>
      </w:r>
      <w:r w:rsidR="007D75B0" w:rsidRPr="007F542C">
        <w:rPr>
          <w:rFonts w:ascii="Book Antiqua" w:hAnsi="Book Antiqua" w:cs="Times New Roman"/>
          <w:sz w:val="24"/>
          <w:szCs w:val="24"/>
        </w:rPr>
        <w:t>s statistically</w:t>
      </w:r>
      <w:r w:rsidR="006D0A11" w:rsidRPr="007F542C">
        <w:rPr>
          <w:rFonts w:ascii="Book Antiqua" w:hAnsi="Book Antiqua" w:cs="Times New Roman"/>
          <w:sz w:val="24"/>
          <w:szCs w:val="24"/>
        </w:rPr>
        <w:t xml:space="preserve"> significant.</w:t>
      </w:r>
    </w:p>
    <w:p w14:paraId="5A4E68FD" w14:textId="6797CC83" w:rsidR="0011340D" w:rsidRPr="007F542C" w:rsidRDefault="00513E3D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Data </w:t>
      </w:r>
      <w:r w:rsidR="0062279E" w:rsidRPr="007F542C">
        <w:rPr>
          <w:rFonts w:ascii="Book Antiqua" w:hAnsi="Book Antiqua" w:cs="Times New Roman"/>
          <w:sz w:val="24"/>
          <w:szCs w:val="24"/>
        </w:rPr>
        <w:t xml:space="preserve">regarding </w:t>
      </w:r>
      <w:r w:rsidRPr="007F542C">
        <w:rPr>
          <w:rFonts w:ascii="Book Antiqua" w:hAnsi="Book Antiqua" w:cs="Times New Roman"/>
          <w:sz w:val="24"/>
          <w:szCs w:val="24"/>
        </w:rPr>
        <w:t xml:space="preserve">ICG and ARFI, which are factors that affect liver function, </w:t>
      </w:r>
      <w:r w:rsidR="005473F3" w:rsidRPr="007F542C">
        <w:rPr>
          <w:rFonts w:ascii="Book Antiqua" w:hAnsi="Book Antiqua" w:cs="Times New Roman"/>
          <w:sz w:val="24"/>
          <w:szCs w:val="24"/>
        </w:rPr>
        <w:t xml:space="preserve">were </w:t>
      </w:r>
      <w:r w:rsidRPr="007F542C">
        <w:rPr>
          <w:rFonts w:ascii="Book Antiqua" w:hAnsi="Book Antiqua" w:cs="Times New Roman"/>
          <w:sz w:val="24"/>
          <w:szCs w:val="24"/>
        </w:rPr>
        <w:t xml:space="preserve">missing in 10.2% and 29.8% of cases, respectively. </w:t>
      </w:r>
      <w:r w:rsidR="00C67BF1" w:rsidRPr="007F542C">
        <w:rPr>
          <w:rFonts w:ascii="Book Antiqua" w:hAnsi="Book Antiqua" w:cs="Times New Roman"/>
          <w:sz w:val="24"/>
          <w:szCs w:val="24"/>
        </w:rPr>
        <w:t xml:space="preserve">As this </w:t>
      </w:r>
      <w:r w:rsidR="003B7F6B" w:rsidRPr="007F542C">
        <w:rPr>
          <w:rFonts w:ascii="Book Antiqua" w:hAnsi="Book Antiqua" w:cs="Times New Roman"/>
          <w:sz w:val="24"/>
          <w:szCs w:val="24"/>
        </w:rPr>
        <w:t>harms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3576BC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reliability and accuracy</w:t>
      </w:r>
      <w:r w:rsidR="00C5127B" w:rsidRPr="007F542C">
        <w:rPr>
          <w:rFonts w:ascii="Book Antiqua" w:hAnsi="Book Antiqua" w:cs="Times New Roman"/>
          <w:sz w:val="24"/>
          <w:szCs w:val="24"/>
        </w:rPr>
        <w:t xml:space="preserve"> of the analyses</w:t>
      </w:r>
      <w:r w:rsidRPr="007F542C">
        <w:rPr>
          <w:rFonts w:ascii="Book Antiqua" w:hAnsi="Book Antiqua" w:cs="Times New Roman"/>
          <w:sz w:val="24"/>
          <w:szCs w:val="24"/>
        </w:rPr>
        <w:t xml:space="preserve">, widens </w:t>
      </w:r>
      <w:r w:rsidR="001C2138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confidence intervals</w:t>
      </w:r>
      <w:r w:rsidR="000A6203" w:rsidRPr="007F542C">
        <w:rPr>
          <w:rFonts w:ascii="Book Antiqua" w:hAnsi="Book Antiqua" w:cs="Times New Roman"/>
          <w:sz w:val="24"/>
          <w:szCs w:val="24"/>
        </w:rPr>
        <w:t xml:space="preserve"> (CIs)</w:t>
      </w:r>
      <w:r w:rsidRPr="007F542C">
        <w:rPr>
          <w:rFonts w:ascii="Book Antiqua" w:hAnsi="Book Antiqua" w:cs="Times New Roman"/>
          <w:sz w:val="24"/>
          <w:szCs w:val="24"/>
        </w:rPr>
        <w:t xml:space="preserve">, and can </w:t>
      </w:r>
      <w:r w:rsidR="0031693D" w:rsidRPr="007F542C">
        <w:rPr>
          <w:rFonts w:ascii="Book Antiqua" w:hAnsi="Book Antiqua" w:cs="Times New Roman"/>
          <w:sz w:val="24"/>
          <w:szCs w:val="24"/>
        </w:rPr>
        <w:t xml:space="preserve">result in </w:t>
      </w:r>
      <w:r w:rsidR="00375E51" w:rsidRPr="007F542C">
        <w:rPr>
          <w:rFonts w:ascii="Book Antiqua" w:hAnsi="Book Antiqua" w:cs="Times New Roman"/>
          <w:sz w:val="24"/>
          <w:szCs w:val="24"/>
        </w:rPr>
        <w:t xml:space="preserve">a </w:t>
      </w:r>
      <w:r w:rsidRPr="007F542C">
        <w:rPr>
          <w:rFonts w:ascii="Book Antiqua" w:hAnsi="Book Antiqua" w:cs="Times New Roman"/>
          <w:sz w:val="24"/>
          <w:szCs w:val="24"/>
        </w:rPr>
        <w:t xml:space="preserve">bias in </w:t>
      </w:r>
      <w:r w:rsidR="009A7762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B2167D" w:rsidRPr="007F542C">
        <w:rPr>
          <w:rFonts w:ascii="Book Antiqua" w:hAnsi="Book Antiqua" w:cs="Times New Roman"/>
          <w:sz w:val="24"/>
          <w:szCs w:val="24"/>
        </w:rPr>
        <w:t xml:space="preserve">calculation of </w:t>
      </w:r>
      <w:r w:rsidRPr="007F542C">
        <w:rPr>
          <w:rFonts w:ascii="Book Antiqua" w:hAnsi="Book Antiqua" w:cs="Times New Roman"/>
          <w:sz w:val="24"/>
          <w:szCs w:val="24"/>
        </w:rPr>
        <w:t>odds ratios</w:t>
      </w:r>
      <w:r w:rsidR="000A6203" w:rsidRPr="007F542C">
        <w:rPr>
          <w:rFonts w:ascii="Book Antiqua" w:hAnsi="Book Antiqua" w:cs="Times New Roman"/>
          <w:sz w:val="24"/>
          <w:szCs w:val="24"/>
        </w:rPr>
        <w:t xml:space="preserve"> (ORs)</w:t>
      </w:r>
      <w:r w:rsidR="00C67BF1" w:rsidRPr="007F542C">
        <w:rPr>
          <w:rFonts w:ascii="Book Antiqua" w:hAnsi="Book Antiqua" w:cs="Times New Roman"/>
          <w:sz w:val="24"/>
          <w:szCs w:val="24"/>
        </w:rPr>
        <w:t xml:space="preserve">, we hence </w:t>
      </w:r>
      <w:r w:rsidRPr="007F542C">
        <w:rPr>
          <w:rFonts w:ascii="Book Antiqua" w:hAnsi="Book Antiqua" w:cs="Times New Roman"/>
          <w:sz w:val="24"/>
          <w:szCs w:val="24"/>
        </w:rPr>
        <w:t>compensated for the missing values with multiple imputation</w:t>
      </w:r>
      <w:r w:rsidR="00643F1E" w:rsidRPr="007F542C">
        <w:rPr>
          <w:rFonts w:ascii="Book Antiqua" w:hAnsi="Book Antiqua" w:cs="Times New Roman"/>
          <w:sz w:val="24"/>
          <w:szCs w:val="24"/>
        </w:rPr>
        <w:t>s</w:t>
      </w:r>
      <w:r w:rsidRPr="007F542C">
        <w:rPr>
          <w:rFonts w:ascii="Book Antiqua" w:hAnsi="Book Antiqua" w:cs="Times New Roman"/>
          <w:sz w:val="24"/>
          <w:szCs w:val="24"/>
        </w:rPr>
        <w:t xml:space="preserve"> using preoperative </w:t>
      </w:r>
      <w:r w:rsidR="00FB777B" w:rsidRPr="007F542C">
        <w:rPr>
          <w:rFonts w:ascii="Book Antiqua" w:hAnsi="Book Antiqua" w:cs="Times New Roman"/>
          <w:sz w:val="24"/>
          <w:szCs w:val="24"/>
        </w:rPr>
        <w:t xml:space="preserve">levels </w:t>
      </w:r>
      <w:r w:rsidR="00D865F0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D808A2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Pr="007F542C">
        <w:rPr>
          <w:rFonts w:ascii="Book Antiqua" w:hAnsi="Book Antiqua" w:cs="Times New Roman"/>
          <w:sz w:val="24"/>
          <w:szCs w:val="24"/>
        </w:rPr>
        <w:t xml:space="preserve">TB, ALB, and </w:t>
      </w:r>
      <w:r w:rsidR="00573645" w:rsidRPr="007F542C">
        <w:rPr>
          <w:rFonts w:ascii="Book Antiqua" w:hAnsi="Book Antiqua" w:cs="Times New Roman"/>
          <w:sz w:val="24"/>
          <w:szCs w:val="24"/>
        </w:rPr>
        <w:t>cholinesterase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73645" w:rsidRPr="007F542C">
        <w:rPr>
          <w:rFonts w:ascii="Book Antiqua" w:hAnsi="Book Antiqua" w:cs="Times New Roman"/>
          <w:sz w:val="24"/>
          <w:szCs w:val="24"/>
        </w:rPr>
        <w:t xml:space="preserve">and prothrombin time </w:t>
      </w:r>
      <w:r w:rsidRPr="007F542C">
        <w:rPr>
          <w:rFonts w:ascii="Book Antiqua" w:hAnsi="Book Antiqua" w:cs="Times New Roman"/>
          <w:sz w:val="24"/>
          <w:szCs w:val="24"/>
        </w:rPr>
        <w:t xml:space="preserve">to predict </w:t>
      </w:r>
      <w:r w:rsidR="002E1D07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 xml:space="preserve">missing ICG-R15 values and preoperative </w:t>
      </w:r>
      <w:r w:rsidR="00382325" w:rsidRPr="007F542C">
        <w:rPr>
          <w:rFonts w:ascii="Book Antiqua" w:hAnsi="Book Antiqua" w:cs="Times New Roman"/>
          <w:sz w:val="24"/>
          <w:szCs w:val="24"/>
        </w:rPr>
        <w:t xml:space="preserve">levels </w:t>
      </w:r>
      <w:r w:rsidR="001A6265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1771F4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="007F3FFD" w:rsidRPr="007F542C">
        <w:rPr>
          <w:rFonts w:ascii="Book Antiqua" w:hAnsi="Book Antiqua" w:cs="Times New Roman"/>
          <w:sz w:val="24"/>
          <w:szCs w:val="24"/>
        </w:rPr>
        <w:t>aspartate aminotransferase</w:t>
      </w:r>
      <w:r w:rsidRPr="007F542C">
        <w:rPr>
          <w:rFonts w:ascii="Book Antiqua" w:hAnsi="Book Antiqua" w:cs="Times New Roman"/>
          <w:sz w:val="24"/>
          <w:szCs w:val="24"/>
        </w:rPr>
        <w:t xml:space="preserve">, type IV collagen 7S, and hyaluronic acid to predict </w:t>
      </w:r>
      <w:r w:rsidR="00694FB0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missing ARFI values.</w:t>
      </w:r>
      <w:r w:rsidR="003B7F6B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540BD" w:rsidRPr="007F542C">
        <w:rPr>
          <w:rFonts w:ascii="Book Antiqua" w:hAnsi="Book Antiqua" w:cs="Times New Roman"/>
          <w:sz w:val="24"/>
          <w:szCs w:val="24"/>
        </w:rPr>
        <w:t xml:space="preserve">Data </w:t>
      </w:r>
      <w:r w:rsidR="005A58A2" w:rsidRPr="007F542C">
        <w:rPr>
          <w:rFonts w:ascii="Book Antiqua" w:hAnsi="Book Antiqua" w:cs="Times New Roman"/>
          <w:sz w:val="24"/>
          <w:szCs w:val="24"/>
        </w:rPr>
        <w:t>were</w:t>
      </w:r>
      <w:r w:rsidR="006540BD" w:rsidRPr="007F542C">
        <w:rPr>
          <w:rFonts w:ascii="Book Antiqua" w:hAnsi="Book Antiqua" w:cs="Times New Roman"/>
          <w:sz w:val="24"/>
          <w:szCs w:val="24"/>
        </w:rPr>
        <w:t xml:space="preserve"> generated for 20 ICG and ARFI values, which were analyzed separately and combined with the results to </w:t>
      </w:r>
      <w:r w:rsidR="00EB5049" w:rsidRPr="007F542C">
        <w:rPr>
          <w:rFonts w:ascii="Book Antiqua" w:hAnsi="Book Antiqua" w:cs="Times New Roman"/>
          <w:sz w:val="24"/>
          <w:szCs w:val="24"/>
        </w:rPr>
        <w:t xml:space="preserve">calculate the </w:t>
      </w:r>
      <w:r w:rsidR="000A6203" w:rsidRPr="007F542C">
        <w:rPr>
          <w:rFonts w:ascii="Book Antiqua" w:hAnsi="Book Antiqua" w:cs="Times New Roman"/>
          <w:sz w:val="24"/>
          <w:szCs w:val="24"/>
        </w:rPr>
        <w:t>ORs</w:t>
      </w:r>
      <w:r w:rsidR="006540BD" w:rsidRPr="007F542C">
        <w:rPr>
          <w:rFonts w:ascii="Book Antiqua" w:hAnsi="Book Antiqua" w:cs="Times New Roman"/>
          <w:sz w:val="24"/>
          <w:szCs w:val="24"/>
          <w:vertAlign w:val="superscript"/>
        </w:rPr>
        <w:t>[16,17]</w:t>
      </w:r>
      <w:r w:rsidR="006540BD" w:rsidRPr="007F542C">
        <w:rPr>
          <w:rFonts w:ascii="Book Antiqua" w:hAnsi="Book Antiqua" w:cs="Times New Roman"/>
          <w:sz w:val="24"/>
          <w:szCs w:val="24"/>
        </w:rPr>
        <w:t>.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PEVuZE5vdGU+PENpdGU+PEF1dGhvcj5MYXJzZW48L0F1dGhvcj48WWVhcj4yMDEwPC9ZZWFyPjxS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</w:fldData>
        </w:fldChar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PEVuZE5vdGU+PENpdGU+PEF1dGhvcj5MYXJzZW48L0F1dGhvcj48WWVhcj4yMDEwPC9ZZWFyPjxS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</w:fldData>
        </w:fldChar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42F1" w:rsidRPr="007F542C">
        <w:rPr>
          <w:rFonts w:ascii="Book Antiqua" w:hAnsi="Book Antiqua" w:cs="Times New Roman"/>
          <w:sz w:val="24"/>
          <w:szCs w:val="24"/>
        </w:rPr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9242F1" w:rsidRPr="007F542C">
        <w:rPr>
          <w:rFonts w:ascii="Book Antiqua" w:hAnsi="Book Antiqua" w:cs="Times New Roman"/>
          <w:sz w:val="24"/>
          <w:szCs w:val="24"/>
        </w:rPr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</w:p>
    <w:p w14:paraId="0D1E96EB" w14:textId="77777777" w:rsidR="005B50FB" w:rsidRPr="007F542C" w:rsidRDefault="005B50FB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9906326" w14:textId="479D3CBD" w:rsidR="0011340D" w:rsidRPr="007F542C" w:rsidRDefault="00767F7E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RESULTS</w:t>
      </w:r>
    </w:p>
    <w:p w14:paraId="6338A855" w14:textId="44C2A478" w:rsidR="00B51E50" w:rsidRPr="007F542C" w:rsidRDefault="00B51E5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predictive factors for early postoperative liver failure</w:t>
      </w:r>
    </w:p>
    <w:p w14:paraId="0F9EA491" w14:textId="5A57EC4B" w:rsidR="00D31570" w:rsidRPr="007F542C" w:rsidRDefault="002B0AF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Table 1 summarizes the patient characteristics, preoperative liver function parameters, and operative </w:t>
      </w:r>
      <w:r w:rsidR="001A3C3C" w:rsidRPr="007F542C">
        <w:rPr>
          <w:rFonts w:ascii="Book Antiqua" w:hAnsi="Book Antiqua" w:cs="Times New Roman"/>
          <w:sz w:val="24"/>
          <w:szCs w:val="24"/>
        </w:rPr>
        <w:t>procedures</w:t>
      </w:r>
      <w:r w:rsidRPr="007F542C">
        <w:rPr>
          <w:rFonts w:ascii="Book Antiqua" w:hAnsi="Book Antiqua" w:cs="Times New Roman"/>
          <w:sz w:val="24"/>
          <w:szCs w:val="24"/>
        </w:rPr>
        <w:t xml:space="preserve">. Based on the ISGLS definition, there were 27 cases of early post-hepatectomy liver failure (PHLF) and 188 cases without early PHLF (non-PHLF). Of these, </w:t>
      </w:r>
      <w:r w:rsidR="00EA1CF7" w:rsidRPr="007F542C">
        <w:rPr>
          <w:rFonts w:ascii="Book Antiqua" w:hAnsi="Book Antiqua" w:cs="Times New Roman"/>
          <w:sz w:val="24"/>
          <w:szCs w:val="24"/>
        </w:rPr>
        <w:t xml:space="preserve">nine </w:t>
      </w:r>
      <w:r w:rsidRPr="007F542C">
        <w:rPr>
          <w:rFonts w:ascii="Book Antiqua" w:hAnsi="Book Antiqua" w:cs="Times New Roman"/>
          <w:sz w:val="24"/>
          <w:szCs w:val="24"/>
        </w:rPr>
        <w:t xml:space="preserve">were </w:t>
      </w:r>
      <w:r w:rsidR="00766F23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Pr="007F542C">
        <w:rPr>
          <w:rFonts w:ascii="Book Antiqua" w:hAnsi="Book Antiqua" w:cs="Times New Roman"/>
          <w:sz w:val="24"/>
          <w:szCs w:val="24"/>
        </w:rPr>
        <w:t xml:space="preserve">grade A and 18 were </w:t>
      </w:r>
      <w:r w:rsidR="002533A6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Pr="007F542C">
        <w:rPr>
          <w:rFonts w:ascii="Book Antiqua" w:hAnsi="Book Antiqua" w:cs="Times New Roman"/>
          <w:sz w:val="24"/>
          <w:szCs w:val="24"/>
        </w:rPr>
        <w:t xml:space="preserve">grade B. </w:t>
      </w:r>
      <w:r w:rsidR="00027DF5" w:rsidRPr="007F542C">
        <w:rPr>
          <w:rFonts w:ascii="Book Antiqua" w:hAnsi="Book Antiqua" w:cs="Times New Roman"/>
          <w:sz w:val="24"/>
          <w:szCs w:val="24"/>
        </w:rPr>
        <w:t>There were no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27DF5" w:rsidRPr="007F542C">
        <w:rPr>
          <w:rFonts w:ascii="Book Antiqua" w:hAnsi="Book Antiqua" w:cs="Times New Roman"/>
          <w:sz w:val="24"/>
          <w:szCs w:val="24"/>
        </w:rPr>
        <w:t xml:space="preserve">intraoperative </w:t>
      </w:r>
      <w:r w:rsidRPr="007F542C">
        <w:rPr>
          <w:rFonts w:ascii="Book Antiqua" w:hAnsi="Book Antiqua" w:cs="Times New Roman"/>
          <w:sz w:val="24"/>
          <w:szCs w:val="24"/>
        </w:rPr>
        <w:t xml:space="preserve">deaths </w:t>
      </w:r>
      <w:r w:rsidR="005F438E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 xml:space="preserve">this study. </w:t>
      </w:r>
    </w:p>
    <w:p w14:paraId="541C006D" w14:textId="3058B104" w:rsidR="0059749E" w:rsidRPr="007F542C" w:rsidRDefault="002B0AF1" w:rsidP="00B16145">
      <w:pPr>
        <w:pStyle w:val="a3"/>
        <w:spacing w:line="360" w:lineRule="auto"/>
        <w:ind w:leftChars="0" w:left="0" w:firstLineChars="354" w:firstLine="850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Tables 2 and 3 </w:t>
      </w:r>
      <w:r w:rsidR="008069AC" w:rsidRPr="007F542C">
        <w:rPr>
          <w:rFonts w:ascii="Book Antiqua" w:hAnsi="Book Antiqua" w:cs="Times New Roman"/>
          <w:sz w:val="24"/>
          <w:szCs w:val="24"/>
        </w:rPr>
        <w:t xml:space="preserve">summarize </w:t>
      </w:r>
      <w:r w:rsidRPr="007F542C">
        <w:rPr>
          <w:rFonts w:ascii="Book Antiqua" w:hAnsi="Book Antiqua" w:cs="Times New Roman"/>
          <w:sz w:val="24"/>
          <w:szCs w:val="24"/>
        </w:rPr>
        <w:t xml:space="preserve">the results of </w:t>
      </w:r>
      <w:r w:rsidR="008D0CF7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 xml:space="preserve">analyses of preoperative liver function parameters </w:t>
      </w:r>
      <w:r w:rsidR="001300EE" w:rsidRPr="007F542C">
        <w:rPr>
          <w:rFonts w:ascii="Book Antiqua" w:hAnsi="Book Antiqua" w:cs="Times New Roman"/>
          <w:sz w:val="24"/>
          <w:szCs w:val="24"/>
        </w:rPr>
        <w:t xml:space="preserve">between the </w:t>
      </w:r>
      <w:r w:rsidRPr="007F542C">
        <w:rPr>
          <w:rFonts w:ascii="Book Antiqua" w:hAnsi="Book Antiqua" w:cs="Times New Roman"/>
          <w:sz w:val="24"/>
          <w:szCs w:val="24"/>
        </w:rPr>
        <w:t xml:space="preserve">PHLF and non-PHLF </w:t>
      </w:r>
      <w:r w:rsidR="001300EE" w:rsidRPr="007F542C">
        <w:rPr>
          <w:rFonts w:ascii="Book Antiqua" w:hAnsi="Book Antiqua" w:cs="Times New Roman"/>
          <w:sz w:val="24"/>
          <w:szCs w:val="24"/>
        </w:rPr>
        <w:t>groups</w:t>
      </w:r>
      <w:r w:rsidRPr="007F542C">
        <w:rPr>
          <w:rFonts w:ascii="Book Antiqua" w:hAnsi="Book Antiqua" w:cs="Times New Roman"/>
          <w:sz w:val="24"/>
          <w:szCs w:val="24"/>
        </w:rPr>
        <w:t xml:space="preserve">. In multivariate analysis, preoperative type IV collagen 7S </w:t>
      </w:r>
      <w:r w:rsidR="00D41475" w:rsidRPr="007F542C">
        <w:rPr>
          <w:rFonts w:ascii="Book Antiqua" w:hAnsi="Book Antiqua" w:cs="Times New Roman"/>
          <w:sz w:val="24"/>
          <w:szCs w:val="24"/>
        </w:rPr>
        <w:t>leve</w:t>
      </w:r>
      <w:r w:rsidR="002F7ECA" w:rsidRPr="007F542C">
        <w:rPr>
          <w:rFonts w:ascii="Book Antiqua" w:hAnsi="Book Antiqua" w:cs="Times New Roman"/>
          <w:sz w:val="24"/>
          <w:szCs w:val="24"/>
        </w:rPr>
        <w:t xml:space="preserve">l </w:t>
      </w:r>
      <w:bookmarkStart w:id="12" w:name="_Hlk26715401"/>
      <w:r w:rsidRPr="007F542C">
        <w:rPr>
          <w:rFonts w:ascii="Book Antiqua" w:hAnsi="Book Antiqua" w:cs="Times New Roman"/>
          <w:sz w:val="24"/>
          <w:szCs w:val="24"/>
        </w:rPr>
        <w:t>was a significant independent factor associated with early postoperative liver failure</w:t>
      </w:r>
      <w:bookmarkEnd w:id="12"/>
      <w:r w:rsidRPr="007F542C">
        <w:rPr>
          <w:rFonts w:ascii="Book Antiqua" w:hAnsi="Book Antiqua" w:cs="Times New Roman"/>
          <w:sz w:val="24"/>
          <w:szCs w:val="24"/>
        </w:rPr>
        <w:t xml:space="preserve"> (OR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= </w:t>
      </w:r>
      <w:r w:rsidRPr="007F542C">
        <w:rPr>
          <w:rFonts w:ascii="Book Antiqua" w:hAnsi="Book Antiqua" w:cs="Times New Roman"/>
          <w:sz w:val="24"/>
          <w:szCs w:val="24"/>
        </w:rPr>
        <w:t xml:space="preserve">1.543; </w:t>
      </w:r>
      <w:r w:rsidR="008F4321" w:rsidRPr="007F542C">
        <w:rPr>
          <w:rFonts w:ascii="Book Antiqua" w:hAnsi="Book Antiqua" w:cs="Times New Roman"/>
          <w:sz w:val="24"/>
          <w:szCs w:val="24"/>
        </w:rPr>
        <w:t>95%CI:</w:t>
      </w:r>
      <w:r w:rsidR="00F67407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1.258</w:t>
      </w:r>
      <w:r w:rsidR="00F67407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 xml:space="preserve">1.892;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&lt;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0.001)</w:t>
      </w:r>
    </w:p>
    <w:p w14:paraId="324E42EB" w14:textId="77777777" w:rsidR="007B3700" w:rsidRPr="007F542C" w:rsidRDefault="007B3700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4946D0" w14:textId="31EB10D8" w:rsidR="00746F63" w:rsidRPr="007F542C" w:rsidRDefault="00746F63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predictive factors for postoperative long-term recovery</w:t>
      </w:r>
      <w:r w:rsidR="00BD091D"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of liver function</w:t>
      </w:r>
    </w:p>
    <w:p w14:paraId="5236BECD" w14:textId="5583F8FB" w:rsidR="00751E98" w:rsidRPr="007F542C" w:rsidRDefault="005359A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Tables 4</w:t>
      </w:r>
      <w:r w:rsidR="002E2053" w:rsidRPr="007F542C">
        <w:rPr>
          <w:rFonts w:ascii="Book Antiqua" w:hAnsi="Book Antiqua" w:cs="Times New Roman"/>
          <w:sz w:val="24"/>
          <w:szCs w:val="24"/>
        </w:rPr>
        <w:t>-</w:t>
      </w:r>
      <w:r w:rsidRPr="007F542C">
        <w:rPr>
          <w:rFonts w:ascii="Book Antiqua" w:hAnsi="Book Antiqua" w:cs="Times New Roman"/>
          <w:sz w:val="24"/>
          <w:szCs w:val="24"/>
        </w:rPr>
        <w:t xml:space="preserve">6 </w:t>
      </w:r>
      <w:r w:rsidR="00313C71" w:rsidRPr="007F542C">
        <w:rPr>
          <w:rFonts w:ascii="Book Antiqua" w:hAnsi="Book Antiqua" w:cs="Times New Roman"/>
          <w:sz w:val="24"/>
          <w:szCs w:val="24"/>
        </w:rPr>
        <w:t xml:space="preserve">summarize </w:t>
      </w:r>
      <w:r w:rsidRPr="007F542C">
        <w:rPr>
          <w:rFonts w:ascii="Book Antiqua" w:hAnsi="Book Antiqua" w:cs="Times New Roman"/>
          <w:sz w:val="24"/>
          <w:szCs w:val="24"/>
        </w:rPr>
        <w:t>the results of</w:t>
      </w:r>
      <w:bookmarkStart w:id="13" w:name="_Hlk26730147"/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bookmarkStart w:id="14" w:name="_Hlk26715145"/>
      <w:r w:rsidR="004403C6" w:rsidRPr="007F542C">
        <w:rPr>
          <w:rFonts w:ascii="Book Antiqua" w:hAnsi="Book Antiqua" w:cs="Times New Roman"/>
          <w:sz w:val="24"/>
          <w:szCs w:val="24"/>
        </w:rPr>
        <w:t xml:space="preserve">Cox </w:t>
      </w:r>
      <w:r w:rsidRPr="007F542C">
        <w:rPr>
          <w:rFonts w:ascii="Book Antiqua" w:hAnsi="Book Antiqua" w:cs="Times New Roman"/>
          <w:sz w:val="24"/>
          <w:szCs w:val="24"/>
        </w:rPr>
        <w:t xml:space="preserve">regression analyses of </w:t>
      </w:r>
      <w:r w:rsidR="005025A5" w:rsidRPr="007F542C">
        <w:rPr>
          <w:rFonts w:ascii="Book Antiqua" w:hAnsi="Book Antiqua" w:cs="Times New Roman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025A5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025A5" w:rsidRPr="007F542C">
        <w:rPr>
          <w:rFonts w:ascii="Book Antiqua" w:hAnsi="Book Antiqua" w:cs="Times New Roman"/>
          <w:sz w:val="24"/>
          <w:szCs w:val="24"/>
        </w:rPr>
        <w:t>recovery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bookmarkEnd w:id="13"/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bookmarkStart w:id="15" w:name="_Hlk26730973"/>
      <w:bookmarkStart w:id="16" w:name="_Hlk26715114"/>
      <w:bookmarkEnd w:id="14"/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7S level was a significant independent factor associated with the number of days until recovery to </w:t>
      </w:r>
      <w:r w:rsidR="00215B00" w:rsidRPr="007F542C">
        <w:rPr>
          <w:rFonts w:ascii="Book Antiqua" w:hAnsi="Book Antiqua" w:cs="Times New Roman"/>
          <w:sz w:val="24"/>
          <w:szCs w:val="24"/>
        </w:rPr>
        <w:t>these levels</w:t>
      </w:r>
      <w:r w:rsidR="00C30D76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30D76" w:rsidRPr="007F542C">
        <w:rPr>
          <w:rFonts w:ascii="Book Antiqua" w:hAnsi="Book Antiqua"/>
          <w:sz w:val="24"/>
          <w:szCs w:val="24"/>
        </w:rPr>
        <w:t xml:space="preserve">in </w:t>
      </w:r>
      <w:r w:rsidR="00C30D76" w:rsidRPr="007F542C">
        <w:rPr>
          <w:rFonts w:ascii="Book Antiqua" w:hAnsi="Book Antiqua" w:cs="Times New Roman"/>
          <w:sz w:val="24"/>
          <w:szCs w:val="24"/>
        </w:rPr>
        <w:t>Cox regression analyses</w:t>
      </w:r>
      <w:r w:rsidR="00934CEA" w:rsidRPr="007F542C">
        <w:rPr>
          <w:rFonts w:ascii="Book Antiqua" w:hAnsi="Book Antiqua" w:cs="Times New Roman"/>
          <w:sz w:val="24"/>
          <w:szCs w:val="24"/>
        </w:rPr>
        <w:t>.</w:t>
      </w:r>
      <w:bookmarkEnd w:id="15"/>
      <w:r w:rsidR="00934CEA" w:rsidRPr="007F542C">
        <w:rPr>
          <w:rFonts w:ascii="Book Antiqua" w:hAnsi="Book Antiqua" w:cs="Times New Roman"/>
          <w:sz w:val="24"/>
          <w:szCs w:val="24"/>
        </w:rPr>
        <w:t xml:space="preserve"> </w:t>
      </w:r>
      <w:bookmarkEnd w:id="16"/>
      <w:r w:rsidRPr="007F542C">
        <w:rPr>
          <w:rFonts w:ascii="Book Antiqua" w:hAnsi="Book Antiqua" w:cs="Times New Roman"/>
          <w:sz w:val="24"/>
          <w:szCs w:val="24"/>
        </w:rPr>
        <w:t xml:space="preserve">Figure 1 </w:t>
      </w:r>
      <w:r w:rsidR="007631A9" w:rsidRPr="007F542C">
        <w:rPr>
          <w:rFonts w:ascii="Book Antiqua" w:hAnsi="Book Antiqua" w:cs="Times New Roman"/>
          <w:sz w:val="24"/>
          <w:szCs w:val="24"/>
        </w:rPr>
        <w:t xml:space="preserve">illustrates </w:t>
      </w:r>
      <w:r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FD560C" w:rsidRPr="007F542C">
        <w:rPr>
          <w:rFonts w:ascii="Book Antiqua" w:hAnsi="Book Antiqua" w:cs="Times New Roman"/>
          <w:sz w:val="24"/>
          <w:szCs w:val="24"/>
        </w:rPr>
        <w:t xml:space="preserve">differences in </w:t>
      </w:r>
      <w:r w:rsidRPr="007F542C">
        <w:rPr>
          <w:rFonts w:ascii="Book Antiqua" w:hAnsi="Book Antiqua" w:cs="Times New Roman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02A91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02A91" w:rsidRPr="007F542C">
        <w:rPr>
          <w:rFonts w:ascii="Book Antiqua" w:hAnsi="Book Antiqua" w:cs="Times New Roman"/>
          <w:sz w:val="24"/>
          <w:szCs w:val="24"/>
        </w:rPr>
        <w:t>recovery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B20BA4" w:rsidRPr="007F542C">
        <w:rPr>
          <w:rFonts w:ascii="Book Antiqua" w:hAnsi="Book Antiqua" w:cs="Times New Roman"/>
          <w:sz w:val="24"/>
          <w:szCs w:val="24"/>
        </w:rPr>
        <w:t>The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7F542C">
        <w:rPr>
          <w:rFonts w:ascii="Book Antiqua" w:hAnsi="Book Antiqua" w:cs="Times New Roman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7F542C">
        <w:rPr>
          <w:rFonts w:ascii="Book Antiqua" w:hAnsi="Book Antiqua" w:cs="Times New Roman"/>
          <w:sz w:val="24"/>
          <w:szCs w:val="24"/>
        </w:rPr>
        <w:t xml:space="preserve">recovery was </w:t>
      </w:r>
      <w:r w:rsidRPr="007F542C">
        <w:rPr>
          <w:rFonts w:ascii="Book Antiqua" w:hAnsi="Book Antiqua" w:cs="Times New Roman"/>
          <w:sz w:val="24"/>
          <w:szCs w:val="24"/>
        </w:rPr>
        <w:t xml:space="preserve">significantly shorter </w:t>
      </w:r>
      <w:r w:rsidR="00B20BA4" w:rsidRPr="007F542C">
        <w:rPr>
          <w:rFonts w:ascii="Book Antiqua" w:hAnsi="Book Antiqua" w:cs="Times New Roman"/>
          <w:sz w:val="24"/>
          <w:szCs w:val="24"/>
        </w:rPr>
        <w:t>in the group with preoperative type IV collagen 7S 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20BA4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="00B20BA4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than </w:t>
      </w:r>
      <w:r w:rsidR="004453AA" w:rsidRPr="007F542C">
        <w:rPr>
          <w:rFonts w:ascii="Book Antiqua" w:hAnsi="Book Antiqua" w:cs="Times New Roman"/>
          <w:sz w:val="24"/>
          <w:szCs w:val="24"/>
        </w:rPr>
        <w:t>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mL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</w:p>
    <w:p w14:paraId="77FC680D" w14:textId="313588FF" w:rsidR="0059749E" w:rsidRPr="007F542C" w:rsidRDefault="0059749E" w:rsidP="00B16145">
      <w:pPr>
        <w:pStyle w:val="a3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2930AB44" w14:textId="2E6DD52C" w:rsidR="00746F63" w:rsidRPr="007F542C" w:rsidRDefault="00746F63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Examination of cases without </w:t>
      </w:r>
      <w:r w:rsidR="002C348D"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chronic viral </w:t>
      </w: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hepatitis in the background liver</w:t>
      </w:r>
    </w:p>
    <w:p w14:paraId="5F8086D5" w14:textId="43CCC89C" w:rsidR="00BA7F8A" w:rsidRPr="007F542C" w:rsidRDefault="00396F3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When assessing </w:t>
      </w:r>
      <w:r w:rsidR="00421A6D" w:rsidRPr="007F542C">
        <w:rPr>
          <w:rFonts w:ascii="Book Antiqua" w:hAnsi="Book Antiqua" w:cs="Times New Roman"/>
          <w:sz w:val="24"/>
          <w:szCs w:val="24"/>
        </w:rPr>
        <w:t>the presence or absence of fibrosis</w:t>
      </w:r>
      <w:r w:rsidR="005675E3" w:rsidRPr="007F542C">
        <w:rPr>
          <w:rFonts w:ascii="Book Antiqua" w:hAnsi="Book Antiqua" w:cs="Times New Roman"/>
          <w:sz w:val="24"/>
          <w:szCs w:val="24"/>
        </w:rPr>
        <w:t xml:space="preserve">, there can be bias 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due to the presence or absence of </w:t>
      </w:r>
      <w:r w:rsidR="002C348D" w:rsidRPr="007F542C">
        <w:rPr>
          <w:rFonts w:ascii="Book Antiqua" w:hAnsi="Book Antiqua" w:cs="Times New Roman"/>
          <w:sz w:val="24"/>
          <w:szCs w:val="24"/>
        </w:rPr>
        <w:t xml:space="preserve">chronic viral 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hepatitis, which makes </w:t>
      </w:r>
      <w:r w:rsidR="008C2B07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liver </w:t>
      </w:r>
      <w:r w:rsidR="008C2B07" w:rsidRPr="007F542C">
        <w:rPr>
          <w:rFonts w:ascii="Book Antiqua" w:hAnsi="Book Antiqua" w:cs="Times New Roman"/>
          <w:sz w:val="24"/>
          <w:szCs w:val="24"/>
        </w:rPr>
        <w:t xml:space="preserve">prone to </w:t>
      </w:r>
      <w:r w:rsidR="00421A6D" w:rsidRPr="007F542C">
        <w:rPr>
          <w:rFonts w:ascii="Book Antiqua" w:hAnsi="Book Antiqua" w:cs="Times New Roman"/>
          <w:sz w:val="24"/>
          <w:szCs w:val="24"/>
        </w:rPr>
        <w:t>failure</w:t>
      </w:r>
      <w:r w:rsidR="008D09C2"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8D09C2" w:rsidRPr="007F542C">
        <w:rPr>
          <w:rFonts w:ascii="Book Antiqua" w:hAnsi="Book Antiqua" w:cs="Times New Roman"/>
          <w:sz w:val="24"/>
          <w:szCs w:val="24"/>
        </w:rPr>
        <w:lastRenderedPageBreak/>
        <w:t>Therefore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, an additional analysis 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158 patients 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without </w:t>
      </w:r>
      <w:r w:rsidR="00A515CD"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="00421A6D" w:rsidRPr="007F542C">
        <w:rPr>
          <w:rFonts w:ascii="Book Antiqua" w:hAnsi="Book Antiqua" w:cs="Times New Roman"/>
          <w:sz w:val="24"/>
          <w:szCs w:val="24"/>
        </w:rPr>
        <w:t>hepatitis virus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 was performed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. Tables 7 and 8 </w:t>
      </w:r>
      <w:r w:rsidR="00AC2DFF" w:rsidRPr="007F542C">
        <w:rPr>
          <w:rFonts w:ascii="Book Antiqua" w:hAnsi="Book Antiqua" w:cs="Times New Roman"/>
          <w:sz w:val="24"/>
          <w:szCs w:val="24"/>
        </w:rPr>
        <w:t xml:space="preserve">summarize </w:t>
      </w:r>
      <w:r w:rsidR="00421A6D" w:rsidRPr="007F542C">
        <w:rPr>
          <w:rFonts w:ascii="Book Antiqua" w:hAnsi="Book Antiqua" w:cs="Times New Roman"/>
          <w:sz w:val="24"/>
          <w:szCs w:val="24"/>
        </w:rPr>
        <w:t>the</w:t>
      </w:r>
      <w:r w:rsidR="00916169" w:rsidRPr="007F542C">
        <w:rPr>
          <w:rFonts w:ascii="Book Antiqua" w:hAnsi="Book Antiqua" w:cs="Times New Roman"/>
          <w:sz w:val="24"/>
          <w:szCs w:val="24"/>
        </w:rPr>
        <w:t>se</w:t>
      </w:r>
      <w:r w:rsidR="00555307" w:rsidRPr="007F542C">
        <w:rPr>
          <w:rFonts w:ascii="Book Antiqua" w:hAnsi="Book Antiqua" w:cs="Times New Roman"/>
          <w:sz w:val="24"/>
          <w:szCs w:val="24"/>
        </w:rPr>
        <w:t xml:space="preserve"> results</w:t>
      </w:r>
      <w:r w:rsidR="00421A6D" w:rsidRPr="007F542C">
        <w:rPr>
          <w:rFonts w:ascii="Book Antiqua" w:hAnsi="Book Antiqua" w:cs="Times New Roman"/>
          <w:sz w:val="24"/>
          <w:szCs w:val="24"/>
        </w:rPr>
        <w:t>. In these analyses, preoperative type IV collagen 7S was a significant factor associated with early postoperative liver failure (OR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= 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1.423; </w:t>
      </w:r>
      <w:r w:rsidR="008F4321" w:rsidRPr="007F542C">
        <w:rPr>
          <w:rFonts w:ascii="Book Antiqua" w:hAnsi="Book Antiqua" w:cs="Times New Roman"/>
          <w:sz w:val="24"/>
          <w:szCs w:val="24"/>
        </w:rPr>
        <w:t>95%CI: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 1.074</w:t>
      </w:r>
      <w:r w:rsidR="00F00CEF" w:rsidRPr="007F542C">
        <w:rPr>
          <w:rFonts w:ascii="Book Antiqua" w:hAnsi="Book Antiqua" w:cs="Times New Roman"/>
          <w:sz w:val="24"/>
          <w:szCs w:val="24"/>
        </w:rPr>
        <w:t>–</w:t>
      </w:r>
      <w:r w:rsidR="00421A6D" w:rsidRPr="007F542C">
        <w:rPr>
          <w:rFonts w:ascii="Book Antiqua" w:hAnsi="Book Antiqua" w:cs="Times New Roman"/>
          <w:sz w:val="24"/>
          <w:szCs w:val="24"/>
        </w:rPr>
        <w:t xml:space="preserve">1.886;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421A6D" w:rsidRPr="007F542C">
        <w:rPr>
          <w:rFonts w:ascii="Book Antiqua" w:hAnsi="Book Antiqua" w:cs="Times New Roman"/>
          <w:sz w:val="24"/>
          <w:szCs w:val="24"/>
        </w:rPr>
        <w:t>&lt;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21A6D" w:rsidRPr="007F542C">
        <w:rPr>
          <w:rFonts w:ascii="Book Antiqua" w:hAnsi="Book Antiqua" w:cs="Times New Roman"/>
          <w:sz w:val="24"/>
          <w:szCs w:val="24"/>
        </w:rPr>
        <w:t>0.001).</w:t>
      </w:r>
      <w:r w:rsidR="00934CEA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Figure 2 </w:t>
      </w:r>
      <w:r w:rsidR="0081624F" w:rsidRPr="007F542C">
        <w:rPr>
          <w:rFonts w:ascii="Book Antiqua" w:hAnsi="Book Antiqua" w:cs="Times New Roman"/>
          <w:sz w:val="24"/>
          <w:szCs w:val="24"/>
        </w:rPr>
        <w:t xml:space="preserve">illustrates 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77580B" w:rsidRPr="007F542C">
        <w:rPr>
          <w:rFonts w:ascii="Book Antiqua" w:hAnsi="Book Antiqua" w:cs="Times New Roman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7580B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7580B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="0015006D" w:rsidRPr="007F542C">
        <w:rPr>
          <w:rFonts w:ascii="Book Antiqua" w:hAnsi="Book Antiqua" w:cs="Times New Roman"/>
          <w:sz w:val="24"/>
          <w:szCs w:val="24"/>
        </w:rPr>
        <w:t>in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 158 patients without </w:t>
      </w:r>
      <w:r w:rsidR="00A515CD"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="00583F9E" w:rsidRPr="007F542C">
        <w:rPr>
          <w:rFonts w:ascii="Book Antiqua" w:hAnsi="Book Antiqua" w:cs="Times New Roman"/>
          <w:sz w:val="24"/>
          <w:szCs w:val="24"/>
        </w:rPr>
        <w:t>hepatitis virus. For long-term postoperative recovery of liver function as well,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A502E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="008E7D56" w:rsidRPr="007F542C">
        <w:rPr>
          <w:rFonts w:ascii="Book Antiqua" w:hAnsi="Book Antiqua" w:cs="Times New Roman"/>
          <w:sz w:val="24"/>
          <w:szCs w:val="24"/>
        </w:rPr>
        <w:t>was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 significantly shorter in the group with preoperative type IV collagen 7S 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83F9E" w:rsidRPr="007F542C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904877" w:rsidRPr="007F542C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583F9E"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583F9E" w:rsidRPr="007F542C">
        <w:rPr>
          <w:rFonts w:ascii="Book Antiqua" w:hAnsi="Book Antiqua" w:cs="Times New Roman"/>
          <w:sz w:val="24"/>
          <w:szCs w:val="24"/>
        </w:rPr>
        <w:t xml:space="preserve"> </w:t>
      </w:r>
    </w:p>
    <w:p w14:paraId="30AE4717" w14:textId="77777777" w:rsidR="00381D6B" w:rsidRPr="007F542C" w:rsidRDefault="00381D6B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EC063A3" w14:textId="4F60F681" w:rsidR="00AE5D08" w:rsidRPr="007F542C" w:rsidRDefault="00AE5D08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preoperative jaundice</w:t>
      </w:r>
    </w:p>
    <w:p w14:paraId="34E64D28" w14:textId="42F38FC4" w:rsidR="00DF2D9F" w:rsidRPr="007F542C" w:rsidRDefault="008E5965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Similarly, there can be bias due to the presence or absence of preoperative jaundice, which makes the liver prone to failure. Therefore, an additional analysis </w:t>
      </w:r>
      <w:r w:rsidR="00BF55F0" w:rsidRPr="007F542C">
        <w:rPr>
          <w:rFonts w:ascii="Book Antiqua" w:hAnsi="Book Antiqua" w:cs="Times New Roman"/>
          <w:sz w:val="24"/>
          <w:szCs w:val="24"/>
        </w:rPr>
        <w:t>of</w:t>
      </w:r>
      <w:r w:rsidRPr="007F542C">
        <w:rPr>
          <w:rFonts w:ascii="Book Antiqua" w:hAnsi="Book Antiqua" w:cs="Times New Roman"/>
          <w:sz w:val="24"/>
          <w:szCs w:val="24"/>
        </w:rPr>
        <w:t xml:space="preserve"> 21 patients 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without </w:t>
      </w:r>
      <w:r w:rsidRPr="007F542C">
        <w:rPr>
          <w:rFonts w:ascii="Book Antiqua" w:hAnsi="Book Antiqua" w:cs="Times New Roman"/>
          <w:sz w:val="24"/>
          <w:szCs w:val="24"/>
        </w:rPr>
        <w:t>preoperative jaundice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 was performed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Table 9 </w:t>
      </w:r>
      <w:r w:rsidR="00B46CB7" w:rsidRPr="007F542C">
        <w:rPr>
          <w:rFonts w:ascii="Book Antiqua" w:hAnsi="Book Antiqua" w:cs="Times New Roman"/>
          <w:sz w:val="24"/>
          <w:szCs w:val="24"/>
        </w:rPr>
        <w:t xml:space="preserve">summarizes 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the results of the </w:t>
      </w:r>
      <w:r w:rsidR="00D74CA1" w:rsidRPr="007F542C">
        <w:rPr>
          <w:rFonts w:ascii="Book Antiqua" w:hAnsi="Book Antiqua" w:cs="Times New Roman"/>
          <w:sz w:val="24"/>
          <w:szCs w:val="24"/>
        </w:rPr>
        <w:t>sub-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analysis </w:t>
      </w:r>
      <w:r w:rsidR="00BF55F0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="005E609D" w:rsidRPr="007F542C">
        <w:rPr>
          <w:rFonts w:ascii="Book Antiqua" w:hAnsi="Book Antiqua" w:cs="Times New Roman"/>
          <w:sz w:val="24"/>
          <w:szCs w:val="24"/>
        </w:rPr>
        <w:t xml:space="preserve">21 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patients with preoperative jaundice. </w:t>
      </w:r>
      <w:r w:rsidR="00B741C3" w:rsidRPr="007F542C">
        <w:rPr>
          <w:rFonts w:ascii="Book Antiqua" w:hAnsi="Book Antiqua" w:cs="Times New Roman"/>
          <w:sz w:val="24"/>
          <w:szCs w:val="24"/>
        </w:rPr>
        <w:t>P</w:t>
      </w:r>
      <w:r w:rsidR="00BA7F8A" w:rsidRPr="007F542C">
        <w:rPr>
          <w:rFonts w:ascii="Book Antiqua" w:hAnsi="Book Antiqua" w:cs="Times New Roman"/>
          <w:sz w:val="24"/>
          <w:szCs w:val="24"/>
        </w:rPr>
        <w:t>reoperative type IV collagen 7S level was a significant independent factor associated with early postoperative liver failure (OR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= 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1.540; </w:t>
      </w:r>
      <w:r w:rsidR="008F4321" w:rsidRPr="007F542C">
        <w:rPr>
          <w:rFonts w:ascii="Book Antiqua" w:hAnsi="Book Antiqua" w:cs="Times New Roman"/>
          <w:sz w:val="24"/>
          <w:szCs w:val="24"/>
        </w:rPr>
        <w:t>95%CI: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 1.036</w:t>
      </w:r>
      <w:r w:rsidR="004738DC" w:rsidRPr="007F542C">
        <w:rPr>
          <w:rFonts w:ascii="Book Antiqua" w:hAnsi="Book Antiqua" w:cs="Times New Roman"/>
          <w:sz w:val="24"/>
          <w:szCs w:val="24"/>
        </w:rPr>
        <w:t>–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2.288; </w:t>
      </w:r>
      <w:r w:rsidR="00A40C77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BA7F8A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A7F8A" w:rsidRPr="007F542C">
        <w:rPr>
          <w:rFonts w:ascii="Book Antiqua" w:hAnsi="Book Antiqua" w:cs="Times New Roman"/>
          <w:sz w:val="24"/>
          <w:szCs w:val="24"/>
        </w:rPr>
        <w:t xml:space="preserve">0.033). 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Further, Figure 3 </w:t>
      </w:r>
      <w:r w:rsidR="00D274E5" w:rsidRPr="007F542C">
        <w:rPr>
          <w:rFonts w:ascii="Book Antiqua" w:hAnsi="Book Antiqua" w:cs="Times New Roman"/>
          <w:sz w:val="24"/>
          <w:szCs w:val="24"/>
        </w:rPr>
        <w:t xml:space="preserve">illustrates </w:t>
      </w:r>
      <w:r w:rsidR="00DF2D9F" w:rsidRPr="007F542C">
        <w:rPr>
          <w:rFonts w:ascii="Book Antiqua" w:hAnsi="Book Antiqua" w:cs="Times New Roman"/>
          <w:sz w:val="24"/>
          <w:szCs w:val="24"/>
        </w:rPr>
        <w:t>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35BDF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35BDF" w:rsidRPr="007F542C">
        <w:rPr>
          <w:rFonts w:ascii="Book Antiqua" w:hAnsi="Book Antiqua" w:cs="Times New Roman"/>
          <w:sz w:val="24"/>
          <w:szCs w:val="24"/>
        </w:rPr>
        <w:t>recovery</w:t>
      </w:r>
      <w:r w:rsidR="00DF2D9F" w:rsidRPr="007F542C">
        <w:rPr>
          <w:rFonts w:ascii="Book Antiqua" w:hAnsi="Book Antiqua" w:cs="Times New Roman"/>
          <w:sz w:val="24"/>
          <w:szCs w:val="24"/>
        </w:rPr>
        <w:t>. For long-term postoperative recovery of liver function as well,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E5A4E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="00342CCF" w:rsidRPr="007F542C">
        <w:rPr>
          <w:rFonts w:ascii="Book Antiqua" w:hAnsi="Book Antiqua" w:cs="Times New Roman"/>
          <w:sz w:val="24"/>
          <w:szCs w:val="24"/>
        </w:rPr>
        <w:t xml:space="preserve">was </w:t>
      </w:r>
      <w:r w:rsidR="00DF2D9F" w:rsidRPr="007F542C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1C7990" w:rsidRPr="007F542C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&gt;</w:t>
      </w:r>
      <w:r w:rsidR="002E2053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DF2D9F"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DF2D9F" w:rsidRPr="007F542C">
        <w:rPr>
          <w:rFonts w:ascii="Book Antiqua" w:hAnsi="Book Antiqua" w:cs="Times New Roman"/>
          <w:sz w:val="24"/>
          <w:szCs w:val="24"/>
        </w:rPr>
        <w:t xml:space="preserve"> The time </w:t>
      </w:r>
      <w:r w:rsidR="008D208D" w:rsidRPr="007F542C">
        <w:rPr>
          <w:rFonts w:ascii="Book Antiqua" w:hAnsi="Book Antiqua" w:cs="Times New Roman"/>
          <w:sz w:val="24"/>
          <w:szCs w:val="24"/>
        </w:rPr>
        <w:t xml:space="preserve">to recovery of 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Alb </w:t>
      </w:r>
      <w:r w:rsidR="008D208D" w:rsidRPr="007F542C">
        <w:rPr>
          <w:rFonts w:ascii="Book Antiqua" w:hAnsi="Book Antiqua" w:cs="Times New Roman"/>
          <w:sz w:val="24"/>
          <w:szCs w:val="24"/>
        </w:rPr>
        <w:t>levels</w:t>
      </w:r>
      <w:r w:rsidR="007F7420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tended to be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 than in the group </w:t>
      </w:r>
      <w:r w:rsidR="003D1928" w:rsidRPr="007F542C">
        <w:rPr>
          <w:rFonts w:ascii="Book Antiqua" w:hAnsi="Book Antiqua" w:cs="Times New Roman"/>
          <w:sz w:val="24"/>
          <w:szCs w:val="24"/>
        </w:rPr>
        <w:t>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814C47" w:rsidRPr="007F542C">
        <w:rPr>
          <w:rFonts w:ascii="Book Antiqua" w:hAnsi="Book Antiqua" w:cs="Times New Roman"/>
          <w:sz w:val="24"/>
          <w:szCs w:val="24"/>
        </w:rPr>
        <w:t>; however</w:t>
      </w:r>
      <w:r w:rsidR="00DF2D9F" w:rsidRPr="007F542C">
        <w:rPr>
          <w:rFonts w:ascii="Book Antiqua" w:hAnsi="Book Antiqua" w:cs="Times New Roman"/>
          <w:sz w:val="24"/>
          <w:szCs w:val="24"/>
        </w:rPr>
        <w:t xml:space="preserve">, the difference was not significant. </w:t>
      </w:r>
    </w:p>
    <w:p w14:paraId="78BA29E5" w14:textId="77777777" w:rsidR="00812DB7" w:rsidRPr="007F542C" w:rsidRDefault="00812DB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AEBA03" w14:textId="3F978036" w:rsidR="00BA7F8A" w:rsidRPr="007F542C" w:rsidRDefault="00BA7F8A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histological factors</w:t>
      </w:r>
    </w:p>
    <w:p w14:paraId="749A1DB4" w14:textId="517FDD37" w:rsidR="0059749E" w:rsidRPr="007F542C" w:rsidRDefault="00934CEA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lastRenderedPageBreak/>
        <w:t xml:space="preserve">A pathologist evaluated fibrosis of the background liver using the METAVIR score in 91 patients between May 2013 and December 2014. </w:t>
      </w:r>
      <w:r w:rsidR="00513E3D" w:rsidRPr="007F542C">
        <w:rPr>
          <w:rFonts w:ascii="Book Antiqua" w:hAnsi="Book Antiqua" w:cs="Times New Roman"/>
          <w:sz w:val="24"/>
          <w:szCs w:val="24"/>
        </w:rPr>
        <w:t>METAVIR score was not a significant factor associated with postoperative early liver failure (</w:t>
      </w:r>
      <w:r w:rsidR="00A40C77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13E3D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13E3D" w:rsidRPr="007F542C">
        <w:rPr>
          <w:rFonts w:ascii="Book Antiqua" w:hAnsi="Book Antiqua" w:cs="Times New Roman"/>
          <w:sz w:val="24"/>
          <w:szCs w:val="24"/>
        </w:rPr>
        <w:t>0.801) (Table 10).</w:t>
      </w:r>
      <w:r w:rsidR="00F819C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359A8" w:rsidRPr="007F542C">
        <w:rPr>
          <w:rFonts w:ascii="Book Antiqua" w:hAnsi="Book Antiqua" w:cs="Times New Roman"/>
          <w:sz w:val="24"/>
          <w:szCs w:val="24"/>
        </w:rPr>
        <w:t xml:space="preserve">Figure 4 </w:t>
      </w:r>
      <w:r w:rsidR="009F4E97" w:rsidRPr="007F542C">
        <w:rPr>
          <w:rFonts w:ascii="Book Antiqua" w:hAnsi="Book Antiqua" w:cs="Times New Roman"/>
          <w:sz w:val="24"/>
          <w:szCs w:val="24"/>
        </w:rPr>
        <w:t xml:space="preserve">illustrates </w:t>
      </w:r>
      <w:r w:rsidR="005359A8" w:rsidRPr="007F542C">
        <w:rPr>
          <w:rFonts w:ascii="Book Antiqua" w:hAnsi="Book Antiqua" w:cs="Times New Roman"/>
          <w:sz w:val="24"/>
          <w:szCs w:val="24"/>
        </w:rPr>
        <w:t xml:space="preserve">the relationships </w:t>
      </w:r>
      <w:r w:rsidR="0000647E" w:rsidRPr="007F542C">
        <w:rPr>
          <w:rFonts w:ascii="Book Antiqua" w:hAnsi="Book Antiqua" w:cs="Times New Roman"/>
          <w:sz w:val="24"/>
          <w:szCs w:val="24"/>
        </w:rPr>
        <w:t xml:space="preserve">between </w:t>
      </w:r>
      <w:r w:rsidR="005359A8" w:rsidRPr="007F542C">
        <w:rPr>
          <w:rFonts w:ascii="Book Antiqua" w:hAnsi="Book Antiqua" w:cs="Times New Roman"/>
          <w:sz w:val="24"/>
          <w:szCs w:val="24"/>
        </w:rPr>
        <w:t xml:space="preserve">collagen and elastin levels </w:t>
      </w:r>
      <w:r w:rsidR="00857195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="005359A8" w:rsidRPr="007F542C">
        <w:rPr>
          <w:rFonts w:ascii="Book Antiqua" w:hAnsi="Book Antiqua" w:cs="Times New Roman"/>
          <w:sz w:val="24"/>
          <w:szCs w:val="24"/>
        </w:rPr>
        <w:t xml:space="preserve">early postoperative liver failure. Collagen and elastin levels were no different between patients who experienced early postoperative liver failure and those who did not. </w:t>
      </w:r>
      <w:r w:rsidR="0059749E" w:rsidRPr="007F542C">
        <w:rPr>
          <w:rFonts w:ascii="Book Antiqua" w:hAnsi="Book Antiqua" w:cs="Times New Roman"/>
          <w:sz w:val="24"/>
          <w:szCs w:val="24"/>
        </w:rPr>
        <w:t>Further</w:t>
      </w:r>
      <w:r w:rsidR="008903A6" w:rsidRPr="007F542C">
        <w:rPr>
          <w:rFonts w:ascii="Book Antiqua" w:hAnsi="Book Antiqua" w:cs="Times New Roman"/>
          <w:sz w:val="24"/>
          <w:szCs w:val="24"/>
        </w:rPr>
        <w:t>more</w:t>
      </w:r>
      <w:r w:rsidR="0059749E" w:rsidRPr="007F542C">
        <w:rPr>
          <w:rFonts w:ascii="Book Antiqua" w:hAnsi="Book Antiqua" w:cs="Times New Roman"/>
          <w:sz w:val="24"/>
          <w:szCs w:val="24"/>
        </w:rPr>
        <w:t xml:space="preserve">, when the correlations of collagen and elastin with other data were examined, the preoperative type IV collagen 7S level </w:t>
      </w:r>
      <w:r w:rsidR="006C33DD" w:rsidRPr="007F542C">
        <w:rPr>
          <w:rFonts w:ascii="Book Antiqua" w:hAnsi="Book Antiqua" w:cs="Times New Roman"/>
          <w:sz w:val="24"/>
          <w:szCs w:val="24"/>
        </w:rPr>
        <w:t>wa</w:t>
      </w:r>
      <w:r w:rsidR="00975A3A" w:rsidRPr="007F542C">
        <w:rPr>
          <w:rFonts w:ascii="Book Antiqua" w:hAnsi="Book Antiqua" w:cs="Times New Roman"/>
          <w:sz w:val="24"/>
          <w:szCs w:val="24"/>
        </w:rPr>
        <w:t xml:space="preserve">s </w:t>
      </w:r>
      <w:r w:rsidR="0059749E" w:rsidRPr="007F542C">
        <w:rPr>
          <w:rFonts w:ascii="Book Antiqua" w:hAnsi="Book Antiqua" w:cs="Times New Roman"/>
          <w:sz w:val="24"/>
          <w:szCs w:val="24"/>
        </w:rPr>
        <w:t>correlated with collagen (ρ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 xml:space="preserve">0.281, </w:t>
      </w:r>
      <w:r w:rsidR="00A40C77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0.007) but not with elastin (ρ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 xml:space="preserve">0.167, </w:t>
      </w:r>
      <w:r w:rsidR="00A40C77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7F542C">
        <w:rPr>
          <w:rFonts w:ascii="Book Antiqua" w:hAnsi="Book Antiqua" w:cs="Times New Roman"/>
          <w:sz w:val="24"/>
          <w:szCs w:val="24"/>
        </w:rPr>
        <w:t>0.114).</w:t>
      </w:r>
      <w:r w:rsidR="00F819C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ARFI correlated with both collagen (ρ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 xml:space="preserve">0.405,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&lt;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0.001) and elastin (ρ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 xml:space="preserve">0.316, </w:t>
      </w:r>
      <w:r w:rsidR="00A40C77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=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7F542C">
        <w:rPr>
          <w:rFonts w:ascii="Book Antiqua" w:hAnsi="Book Antiqua" w:cs="Times New Roman"/>
          <w:sz w:val="24"/>
          <w:szCs w:val="24"/>
        </w:rPr>
        <w:t>0.002).</w:t>
      </w:r>
    </w:p>
    <w:p w14:paraId="68DEB095" w14:textId="77777777" w:rsidR="00D47558" w:rsidRPr="007F542C" w:rsidRDefault="00D4755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727EEC" w14:textId="1F7FC6D8" w:rsidR="0011340D" w:rsidRPr="007F542C" w:rsidRDefault="00F01407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  <w:u w:val="single"/>
        </w:rPr>
        <w:t>DISCUSSION</w:t>
      </w:r>
    </w:p>
    <w:p w14:paraId="551AC951" w14:textId="5D7BFF8A" w:rsidR="00981A9C" w:rsidRPr="007F542C" w:rsidRDefault="00981A9C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The purpose of this study was to analyze </w:t>
      </w:r>
      <w:r w:rsidR="00F30B8A" w:rsidRPr="007F542C">
        <w:rPr>
          <w:rFonts w:ascii="Book Antiqua" w:hAnsi="Book Antiqua" w:cs="Times New Roman"/>
          <w:sz w:val="24"/>
          <w:szCs w:val="24"/>
        </w:rPr>
        <w:t xml:space="preserve">predictive </w:t>
      </w:r>
      <w:r w:rsidRPr="007F542C">
        <w:rPr>
          <w:rFonts w:ascii="Book Antiqua" w:hAnsi="Book Antiqua" w:cs="Times New Roman"/>
          <w:sz w:val="24"/>
          <w:szCs w:val="24"/>
        </w:rPr>
        <w:t xml:space="preserve">factors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for </w:t>
      </w:r>
      <w:r w:rsidRPr="007F542C">
        <w:rPr>
          <w:rFonts w:ascii="Book Antiqua" w:hAnsi="Book Antiqua" w:cs="Times New Roman"/>
          <w:sz w:val="24"/>
          <w:szCs w:val="24"/>
        </w:rPr>
        <w:t xml:space="preserve">early postoperative liver failure and long-term postoperative recovery of liver function. The results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indicated </w:t>
      </w:r>
      <w:r w:rsidRPr="007F542C">
        <w:rPr>
          <w:rFonts w:ascii="Book Antiqua" w:hAnsi="Book Antiqua" w:cs="Times New Roman"/>
          <w:sz w:val="24"/>
          <w:szCs w:val="24"/>
        </w:rPr>
        <w:t xml:space="preserve">that preoperative type IV collagen 7S was a significant independent factor associated with early postoperative liver failure. </w:t>
      </w:r>
      <w:r w:rsidR="00DD16CA" w:rsidRPr="007F542C">
        <w:rPr>
          <w:rFonts w:ascii="Book Antiqua" w:hAnsi="Book Antiqua" w:cs="Times New Roman"/>
          <w:sz w:val="24"/>
          <w:szCs w:val="24"/>
        </w:rPr>
        <w:t>A</w:t>
      </w:r>
      <w:r w:rsidRPr="007F542C">
        <w:rPr>
          <w:rFonts w:ascii="Book Antiqua" w:hAnsi="Book Antiqua" w:cs="Times New Roman"/>
          <w:sz w:val="24"/>
          <w:szCs w:val="24"/>
        </w:rPr>
        <w:t>ddition</w:t>
      </w:r>
      <w:r w:rsidR="00DD16CA" w:rsidRPr="007F542C">
        <w:rPr>
          <w:rFonts w:ascii="Book Antiqua" w:hAnsi="Book Antiqua" w:cs="Times New Roman"/>
          <w:sz w:val="24"/>
          <w:szCs w:val="24"/>
        </w:rPr>
        <w:t>ally</w:t>
      </w:r>
      <w:r w:rsidRPr="007F542C">
        <w:rPr>
          <w:rFonts w:ascii="Book Antiqua" w:hAnsi="Book Antiqua" w:cs="Times New Roman"/>
          <w:sz w:val="24"/>
          <w:szCs w:val="24"/>
        </w:rPr>
        <w:t>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DC66B0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recovery of Child</w:t>
      </w:r>
      <w:r w:rsidR="00D75124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>Pugh classification</w:t>
      </w:r>
      <w:r w:rsidR="009C3A42" w:rsidRPr="007F542C">
        <w:rPr>
          <w:rFonts w:ascii="Book Antiqua" w:hAnsi="Book Antiqua" w:cs="Times New Roman"/>
          <w:sz w:val="24"/>
          <w:szCs w:val="24"/>
        </w:rPr>
        <w:t xml:space="preserve"> and serum</w:t>
      </w:r>
      <w:r w:rsidRPr="007F542C">
        <w:rPr>
          <w:rFonts w:ascii="Book Antiqua" w:hAnsi="Book Antiqua" w:cs="Times New Roman"/>
          <w:sz w:val="24"/>
          <w:szCs w:val="24"/>
        </w:rPr>
        <w:t xml:space="preserve"> TB and Alb</w:t>
      </w:r>
      <w:r w:rsidR="003D1ED3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>which are indicators of long-term postoperative recovery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of liver function</w:t>
      </w:r>
      <w:r w:rsidR="003D1ED3" w:rsidRPr="007F542C">
        <w:rPr>
          <w:rFonts w:ascii="Book Antiqua" w:hAnsi="Book Antiqua" w:cs="Times New Roman"/>
          <w:sz w:val="24"/>
          <w:szCs w:val="24"/>
        </w:rPr>
        <w:t>—</w:t>
      </w:r>
      <w:r w:rsidR="004740EE" w:rsidRPr="007F542C">
        <w:rPr>
          <w:rFonts w:ascii="Book Antiqua" w:hAnsi="Book Antiqua" w:cs="Times New Roman"/>
          <w:sz w:val="24"/>
          <w:szCs w:val="24"/>
        </w:rPr>
        <w:t>was</w:t>
      </w:r>
      <w:r w:rsidRPr="007F542C">
        <w:rPr>
          <w:rFonts w:ascii="Book Antiqua" w:hAnsi="Book Antiqua" w:cs="Times New Roman"/>
          <w:sz w:val="24"/>
          <w:szCs w:val="24"/>
        </w:rPr>
        <w:t xml:space="preserve"> significantly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93512D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934CEA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75A3A" w:rsidRPr="007F542C">
        <w:rPr>
          <w:rFonts w:ascii="Book Antiqua" w:hAnsi="Book Antiqua" w:cs="Times New Roman"/>
          <w:sz w:val="24"/>
          <w:szCs w:val="24"/>
        </w:rPr>
        <w:t>than in</w:t>
      </w:r>
      <w:r w:rsidR="00B9361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the group with </w:t>
      </w:r>
      <w:r w:rsidR="008259B2" w:rsidRPr="007F542C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93512D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Similar results were </w:t>
      </w:r>
      <w:r w:rsidR="00C820FD" w:rsidRPr="007F542C">
        <w:rPr>
          <w:rFonts w:ascii="Book Antiqua" w:hAnsi="Book Antiqua" w:cs="Times New Roman"/>
          <w:sz w:val="24"/>
          <w:szCs w:val="24"/>
        </w:rPr>
        <w:t xml:space="preserve">observed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irrespective </w:t>
      </w:r>
      <w:r w:rsidRPr="007F542C">
        <w:rPr>
          <w:rFonts w:ascii="Book Antiqua" w:hAnsi="Book Antiqua" w:cs="Times New Roman"/>
          <w:sz w:val="24"/>
          <w:szCs w:val="24"/>
        </w:rPr>
        <w:t>of multiple imputation</w:t>
      </w:r>
      <w:r w:rsidR="00A12C4A" w:rsidRPr="007F542C">
        <w:rPr>
          <w:rFonts w:ascii="Book Antiqua" w:hAnsi="Book Antiqua" w:cs="Times New Roman"/>
          <w:sz w:val="24"/>
          <w:szCs w:val="24"/>
        </w:rPr>
        <w:t>s</w:t>
      </w:r>
      <w:r w:rsidRPr="007F542C">
        <w:rPr>
          <w:rFonts w:ascii="Book Antiqua" w:hAnsi="Book Antiqua" w:cs="Times New Roman"/>
          <w:sz w:val="24"/>
          <w:szCs w:val="24"/>
        </w:rPr>
        <w:t xml:space="preserve"> used in the analysis of postoperative liver failure. </w:t>
      </w:r>
    </w:p>
    <w:p w14:paraId="7FAA0269" w14:textId="03FC0C29" w:rsidR="00754966" w:rsidRPr="007F542C" w:rsidRDefault="008F1333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V</w:t>
      </w:r>
      <w:r w:rsidR="00960648" w:rsidRPr="007F542C">
        <w:rPr>
          <w:rFonts w:ascii="Book Antiqua" w:hAnsi="Book Antiqua" w:cs="Times New Roman"/>
          <w:sz w:val="24"/>
          <w:szCs w:val="24"/>
        </w:rPr>
        <w:t>arious reports have described existing methods for predicting early postoperative liver failure. Among them, the Child</w:t>
      </w:r>
      <w:r w:rsidR="006E5A3D" w:rsidRPr="007F542C">
        <w:rPr>
          <w:rFonts w:ascii="Book Antiqua" w:hAnsi="Book Antiqua" w:cs="Times New Roman"/>
          <w:sz w:val="24"/>
          <w:szCs w:val="24"/>
        </w:rPr>
        <w:t>–</w:t>
      </w:r>
      <w:r w:rsidR="00960648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7F542C">
        <w:rPr>
          <w:rFonts w:ascii="Book Antiqua" w:hAnsi="Book Antiqua" w:cs="Times New Roman"/>
          <w:sz w:val="24"/>
          <w:szCs w:val="24"/>
        </w:rPr>
        <w:t>classification</w:t>
      </w:r>
      <w:r w:rsidR="00960648" w:rsidRPr="007F542C">
        <w:rPr>
          <w:rFonts w:ascii="Book Antiqua" w:hAnsi="Book Antiqua" w:cs="Times New Roman"/>
          <w:sz w:val="24"/>
          <w:szCs w:val="24"/>
        </w:rPr>
        <w:t xml:space="preserve"> is </w:t>
      </w:r>
      <w:r w:rsidR="00320A3D" w:rsidRPr="007F542C">
        <w:rPr>
          <w:rFonts w:ascii="Book Antiqua" w:hAnsi="Book Antiqua" w:cs="Times New Roman"/>
          <w:sz w:val="24"/>
          <w:szCs w:val="24"/>
        </w:rPr>
        <w:t xml:space="preserve">widely </w:t>
      </w:r>
      <w:r w:rsidR="00960648" w:rsidRPr="007F542C">
        <w:rPr>
          <w:rFonts w:ascii="Book Antiqua" w:hAnsi="Book Antiqua" w:cs="Times New Roman"/>
          <w:sz w:val="24"/>
          <w:szCs w:val="24"/>
        </w:rPr>
        <w:t xml:space="preserve">used </w:t>
      </w:r>
      <w:r w:rsidR="00320A3D" w:rsidRPr="007F542C">
        <w:rPr>
          <w:rFonts w:ascii="Book Antiqua" w:hAnsi="Book Antiqua" w:cs="Times New Roman"/>
          <w:sz w:val="24"/>
          <w:szCs w:val="24"/>
        </w:rPr>
        <w:t>worldwide</w:t>
      </w:r>
      <w:r w:rsidR="00960648" w:rsidRPr="007F542C">
        <w:rPr>
          <w:rFonts w:ascii="Book Antiqua" w:hAnsi="Book Antiqua" w:cs="Times New Roman"/>
          <w:sz w:val="24"/>
          <w:szCs w:val="24"/>
        </w:rPr>
        <w:t>. ICG</w:t>
      </w:r>
      <w:r w:rsidR="008400E0" w:rsidRPr="007F542C">
        <w:rPr>
          <w:rFonts w:ascii="Book Antiqua" w:hAnsi="Book Antiqua" w:cs="Times New Roman"/>
          <w:sz w:val="24"/>
          <w:szCs w:val="24"/>
        </w:rPr>
        <w:t>-</w:t>
      </w:r>
      <w:r w:rsidR="00960648" w:rsidRPr="007F542C">
        <w:rPr>
          <w:rFonts w:ascii="Book Antiqua" w:hAnsi="Book Antiqua" w:cs="Times New Roman"/>
          <w:sz w:val="24"/>
          <w:szCs w:val="24"/>
        </w:rPr>
        <w:t xml:space="preserve">R15 is also commonly used in Asia and has been recognized in </w:t>
      </w:r>
      <w:r w:rsidR="00320A3D" w:rsidRPr="007F542C">
        <w:rPr>
          <w:rFonts w:ascii="Book Antiqua" w:hAnsi="Book Antiqua" w:cs="Times New Roman"/>
          <w:sz w:val="24"/>
          <w:szCs w:val="24"/>
        </w:rPr>
        <w:lastRenderedPageBreak/>
        <w:t xml:space="preserve">several </w:t>
      </w:r>
      <w:r w:rsidR="00960648" w:rsidRPr="007F542C">
        <w:rPr>
          <w:rFonts w:ascii="Book Antiqua" w:hAnsi="Book Antiqua" w:cs="Times New Roman"/>
          <w:sz w:val="24"/>
          <w:szCs w:val="24"/>
        </w:rPr>
        <w:t>other parts of the world</w:t>
      </w:r>
      <w:r w:rsidR="00960648" w:rsidRPr="007F542C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960648" w:rsidRPr="007F542C">
        <w:rPr>
          <w:rFonts w:ascii="Book Antiqua" w:hAnsi="Book Antiqua" w:cs="Times New Roman"/>
          <w:sz w:val="24"/>
          <w:szCs w:val="24"/>
        </w:rPr>
        <w:t>.</w:t>
      </w:r>
      <w:r w:rsidR="00F819C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&lt;EndNote&gt;&lt;Cite&gt;&lt;Author&gt;Fan&lt;/Author&gt;&lt;Year&gt;2010&lt;/Year&gt;&lt;RecNum&gt;32&lt;/RecNum&gt;&lt;DisplayText&gt;[18]&lt;/DisplayText&gt;&lt;record&gt;&lt;rec-number&gt;32&lt;/rec-number&gt;&lt;foreign-keys&gt;&lt;key app="EN" db-id="wrd0d0ds8sar5zeeteo5azsgxs2r2daea9da" timestamp="0"&gt;32&lt;/key&gt;&lt;/foreign-keys&gt;&lt;ref-type name="Journal Article"&gt;17&lt;/ref-type&gt;&lt;contributors&gt;&lt;authors&gt;&lt;author&gt;Fan, S. T.&lt;/author&gt;&lt;/authors&gt;&lt;/contributors&gt;&lt;auth-address&gt;Department of Surgery, The University of Hong Kong, Queen Mary Hospital, 102 Pokfulam Road, Hong Kong, China. stfan@hku.hk&lt;/auth-address&gt;&lt;titles&gt;&lt;title&gt;Liver functional reserve estimation: state of the art and relevance for local treatments: the Eastern perspective&lt;/title&gt;&lt;secondary-title&gt;J Hepatobiliary Pancreat Sci&lt;/secondary-title&gt;&lt;alt-title&gt;Journal of hepato-biliary-pancreatic sciences&lt;/alt-title&gt;&lt;/titles&gt;&lt;pages&gt;380-4&lt;/pages&gt;&lt;volume&gt;17&lt;/volume&gt;&lt;number&gt;4&lt;/number&gt;&lt;edition&gt;2009/10/30&lt;/edition&gt;&lt;keywords&gt;&lt;keyword&gt;Carcinoma, Hepatocellular/diagnosis/*metabolism&lt;/keyword&gt;&lt;keyword&gt;Coloring Agents/diagnostic use/pharmacokinetics&lt;/keyword&gt;&lt;keyword&gt;Humans&lt;/keyword&gt;&lt;keyword&gt;Indocyanine Green/*diagnostic use/pharmacokinetics&lt;/keyword&gt;&lt;keyword&gt;Liver Function Tests&lt;/keyword&gt;&lt;keyword&gt;Liver Neoplasms/diagnosis/*metabolism&lt;/keyword&gt;&lt;keyword&gt;Reproducibility of Results&lt;/keyword&gt;&lt;keyword&gt;Severity of Illness Index&lt;/keyword&gt;&lt;/keywords&gt;&lt;dates&gt;&lt;year&gt;2010&lt;/year&gt;&lt;pub-dates&gt;&lt;date&gt;Jul&lt;/date&gt;&lt;/pub-dates&gt;&lt;/dates&gt;&lt;accession-num&gt;19865790&lt;/accession-num&gt;&lt;urls&gt;&lt;/urls&gt;&lt;electronic-resource-num&gt;10.1007/s00534-009-0229-9&lt;/electronic-resource-num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CD000E" w:rsidRPr="007F542C">
        <w:rPr>
          <w:rFonts w:ascii="Book Antiqua" w:hAnsi="Book Antiqua" w:cs="Times New Roman"/>
          <w:sz w:val="24"/>
          <w:szCs w:val="24"/>
        </w:rPr>
        <w:t>However, in the present study</w:t>
      </w:r>
      <w:r w:rsidR="00320A3D" w:rsidRPr="007F542C">
        <w:rPr>
          <w:rFonts w:ascii="Book Antiqua" w:hAnsi="Book Antiqua" w:cs="Times New Roman"/>
          <w:sz w:val="24"/>
          <w:szCs w:val="24"/>
        </w:rPr>
        <w:t>,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 the Child</w:t>
      </w:r>
      <w:r w:rsidR="00F70B08" w:rsidRPr="007F542C">
        <w:rPr>
          <w:rFonts w:ascii="Book Antiqua" w:hAnsi="Book Antiqua" w:cs="Times New Roman"/>
          <w:sz w:val="24"/>
          <w:szCs w:val="24"/>
        </w:rPr>
        <w:t>–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7F542C">
        <w:rPr>
          <w:rFonts w:ascii="Book Antiqua" w:hAnsi="Book Antiqua" w:cs="Times New Roman"/>
          <w:sz w:val="24"/>
          <w:szCs w:val="24"/>
        </w:rPr>
        <w:t>classification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 and ICG</w:t>
      </w:r>
      <w:r w:rsidR="008400E0" w:rsidRPr="007F542C">
        <w:rPr>
          <w:rFonts w:ascii="Book Antiqua" w:hAnsi="Book Antiqua" w:cs="Times New Roman"/>
          <w:sz w:val="24"/>
          <w:szCs w:val="24"/>
        </w:rPr>
        <w:t>-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R15 were not </w:t>
      </w:r>
      <w:r w:rsidR="00E2273E" w:rsidRPr="007F542C">
        <w:rPr>
          <w:rFonts w:ascii="Book Antiqua" w:hAnsi="Book Antiqua" w:cs="Times New Roman"/>
          <w:sz w:val="24"/>
          <w:szCs w:val="24"/>
        </w:rPr>
        <w:t xml:space="preserve">sufficient 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predictors of early postoperative liver failure. </w:t>
      </w:r>
      <w:r w:rsidR="00D83508" w:rsidRPr="007F542C">
        <w:rPr>
          <w:rFonts w:ascii="Book Antiqua" w:hAnsi="Book Antiqua" w:cs="Times New Roman"/>
          <w:sz w:val="24"/>
          <w:szCs w:val="24"/>
        </w:rPr>
        <w:t>A</w:t>
      </w:r>
      <w:r w:rsidR="00CD000E" w:rsidRPr="007F542C">
        <w:rPr>
          <w:rFonts w:ascii="Book Antiqua" w:hAnsi="Book Antiqua" w:cs="Times New Roman"/>
          <w:sz w:val="24"/>
          <w:szCs w:val="24"/>
        </w:rPr>
        <w:t>ddition</w:t>
      </w:r>
      <w:r w:rsidR="00D83508" w:rsidRPr="007F542C">
        <w:rPr>
          <w:rFonts w:ascii="Book Antiqua" w:hAnsi="Book Antiqua" w:cs="Times New Roman"/>
          <w:sz w:val="24"/>
          <w:szCs w:val="24"/>
        </w:rPr>
        <w:t>ally</w:t>
      </w:r>
      <w:r w:rsidR="00CD000E" w:rsidRPr="007F542C">
        <w:rPr>
          <w:rFonts w:ascii="Book Antiqua" w:hAnsi="Book Antiqua" w:cs="Times New Roman"/>
          <w:sz w:val="24"/>
          <w:szCs w:val="24"/>
        </w:rPr>
        <w:t>, the Child</w:t>
      </w:r>
      <w:r w:rsidR="00837FB1" w:rsidRPr="007F542C">
        <w:rPr>
          <w:rFonts w:ascii="Book Antiqua" w:hAnsi="Book Antiqua" w:cs="Times New Roman"/>
          <w:sz w:val="24"/>
          <w:szCs w:val="24"/>
        </w:rPr>
        <w:t>–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6F1839" w:rsidRPr="007F542C">
        <w:rPr>
          <w:rFonts w:ascii="Book Antiqua" w:hAnsi="Book Antiqua" w:cs="Times New Roman"/>
          <w:sz w:val="24"/>
          <w:szCs w:val="24"/>
        </w:rPr>
        <w:t>classification</w:t>
      </w:r>
      <w:r w:rsidR="00CD000E" w:rsidRPr="007F542C">
        <w:rPr>
          <w:rFonts w:ascii="Book Antiqua" w:hAnsi="Book Antiqua" w:cs="Times New Roman"/>
          <w:sz w:val="24"/>
          <w:szCs w:val="24"/>
        </w:rPr>
        <w:t>, ICG</w:t>
      </w:r>
      <w:r w:rsidR="008400E0" w:rsidRPr="007F542C">
        <w:rPr>
          <w:rFonts w:ascii="Book Antiqua" w:hAnsi="Book Antiqua" w:cs="Times New Roman"/>
          <w:sz w:val="24"/>
          <w:szCs w:val="24"/>
        </w:rPr>
        <w:t>-</w:t>
      </w:r>
      <w:r w:rsidR="00CD000E" w:rsidRPr="007F542C">
        <w:rPr>
          <w:rFonts w:ascii="Book Antiqua" w:hAnsi="Book Antiqua" w:cs="Times New Roman"/>
          <w:sz w:val="24"/>
          <w:szCs w:val="24"/>
        </w:rPr>
        <w:t>R15, and other liver function tests only focus on early postoperative liver failure</w:t>
      </w:r>
      <w:r w:rsidR="00320A3D" w:rsidRPr="007F542C">
        <w:rPr>
          <w:rFonts w:ascii="Book Antiqua" w:hAnsi="Book Antiqua" w:cs="Times New Roman"/>
          <w:sz w:val="24"/>
          <w:szCs w:val="24"/>
        </w:rPr>
        <w:t xml:space="preserve"> and do </w:t>
      </w:r>
      <w:r w:rsidR="00CD000E" w:rsidRPr="007F542C">
        <w:rPr>
          <w:rFonts w:ascii="Book Antiqua" w:hAnsi="Book Antiqua" w:cs="Times New Roman"/>
          <w:sz w:val="24"/>
          <w:szCs w:val="24"/>
        </w:rPr>
        <w:t xml:space="preserve">not consider the long-term postoperative recovery of liver function. </w:t>
      </w:r>
    </w:p>
    <w:p w14:paraId="44A41A6D" w14:textId="275DF236" w:rsidR="007567EA" w:rsidRPr="007F542C" w:rsidRDefault="007B58A2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The present study used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2B6C08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recovery of the Child</w:t>
      </w:r>
      <w:r w:rsidR="00574C84" w:rsidRPr="007F542C">
        <w:rPr>
          <w:rFonts w:ascii="Book Antiqua" w:hAnsi="Book Antiqua" w:cs="Times New Roman"/>
          <w:sz w:val="24"/>
          <w:szCs w:val="24"/>
        </w:rPr>
        <w:t>–</w:t>
      </w:r>
      <w:r w:rsidRPr="007F542C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7F542C">
        <w:rPr>
          <w:rFonts w:ascii="Book Antiqua" w:hAnsi="Book Antiqua" w:cs="Times New Roman"/>
          <w:sz w:val="24"/>
          <w:szCs w:val="24"/>
        </w:rPr>
        <w:t>classification</w:t>
      </w:r>
      <w:r w:rsidR="00574C84" w:rsidRPr="007F542C">
        <w:rPr>
          <w:rFonts w:ascii="Book Antiqua" w:hAnsi="Book Antiqua" w:cs="Times New Roman"/>
          <w:sz w:val="24"/>
          <w:szCs w:val="24"/>
        </w:rPr>
        <w:t xml:space="preserve"> and serum</w:t>
      </w:r>
      <w:r w:rsidRPr="007F542C">
        <w:rPr>
          <w:rFonts w:ascii="Book Antiqua" w:hAnsi="Book Antiqua" w:cs="Times New Roman"/>
          <w:sz w:val="24"/>
          <w:szCs w:val="24"/>
        </w:rPr>
        <w:t xml:space="preserve"> TB and Alb as indicators of long-term postoperative recovery of liver function. Postoperative recovery 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of liver function </w:t>
      </w:r>
      <w:r w:rsidRPr="007F542C">
        <w:rPr>
          <w:rFonts w:ascii="Book Antiqua" w:hAnsi="Book Antiqua" w:cs="Times New Roman"/>
          <w:sz w:val="24"/>
          <w:szCs w:val="24"/>
        </w:rPr>
        <w:t xml:space="preserve">is </w:t>
      </w:r>
      <w:r w:rsidR="00B20BA4" w:rsidRPr="007F542C">
        <w:rPr>
          <w:rFonts w:ascii="Book Antiqua" w:hAnsi="Book Antiqua" w:cs="Times New Roman"/>
          <w:sz w:val="24"/>
          <w:szCs w:val="24"/>
        </w:rPr>
        <w:t>particularly</w:t>
      </w:r>
      <w:r w:rsidR="00E41CD7" w:rsidRPr="007F542C">
        <w:rPr>
          <w:rFonts w:ascii="Book Antiqua" w:hAnsi="Book Antiqua" w:cs="Times New Roman"/>
          <w:sz w:val="24"/>
          <w:szCs w:val="24"/>
        </w:rPr>
        <w:t xml:space="preserve"> clinically </w:t>
      </w:r>
      <w:r w:rsidRPr="007F542C">
        <w:rPr>
          <w:rFonts w:ascii="Book Antiqua" w:hAnsi="Book Antiqua" w:cs="Times New Roman"/>
          <w:sz w:val="24"/>
          <w:szCs w:val="24"/>
        </w:rPr>
        <w:t>important when adjuvant therapy</w:t>
      </w:r>
      <w:r w:rsidR="00C65802" w:rsidRPr="007F542C">
        <w:rPr>
          <w:rFonts w:ascii="Book Antiqua" w:hAnsi="Book Antiqua" w:cs="Times New Roman"/>
          <w:sz w:val="24"/>
          <w:szCs w:val="24"/>
        </w:rPr>
        <w:t xml:space="preserve"> is used</w:t>
      </w:r>
      <w:r w:rsidRPr="007F542C">
        <w:rPr>
          <w:rFonts w:ascii="Book Antiqua" w:hAnsi="Book Antiqua" w:cs="Times New Roman"/>
          <w:sz w:val="24"/>
          <w:szCs w:val="24"/>
        </w:rPr>
        <w:t xml:space="preserve">. In our study, </w:t>
      </w:r>
      <w:r w:rsidR="00BA605A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Pr="007F542C">
        <w:rPr>
          <w:rFonts w:ascii="Book Antiqua" w:hAnsi="Book Antiqua" w:cs="Times New Roman"/>
          <w:sz w:val="24"/>
          <w:szCs w:val="24"/>
        </w:rPr>
        <w:t>type IV collagen 7S was a significant independent factor associated with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60CB6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recovery. Further</w:t>
      </w:r>
      <w:r w:rsidR="00A05D38" w:rsidRPr="007F542C">
        <w:rPr>
          <w:rFonts w:ascii="Book Antiqua" w:hAnsi="Book Antiqua" w:cs="Times New Roman"/>
          <w:sz w:val="24"/>
          <w:szCs w:val="24"/>
        </w:rPr>
        <w:t>more</w:t>
      </w:r>
      <w:r w:rsidRPr="007F542C">
        <w:rPr>
          <w:rFonts w:ascii="Book Antiqua" w:hAnsi="Book Antiqua" w:cs="Times New Roman"/>
          <w:sz w:val="24"/>
          <w:szCs w:val="24"/>
        </w:rPr>
        <w:t>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80E7C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80E7C" w:rsidRPr="007F542C">
        <w:rPr>
          <w:rFonts w:ascii="Book Antiqua" w:hAnsi="Book Antiqua" w:cs="Times New Roman"/>
          <w:sz w:val="24"/>
          <w:szCs w:val="24"/>
        </w:rPr>
        <w:t xml:space="preserve">recovery was </w:t>
      </w:r>
      <w:r w:rsidRPr="007F542C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D139D2" w:rsidRPr="007F542C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This suggests that type IV collagen 7S may </w:t>
      </w:r>
      <w:r w:rsidR="00364768" w:rsidRPr="007F542C">
        <w:rPr>
          <w:rFonts w:ascii="Book Antiqua" w:hAnsi="Book Antiqua" w:cs="Times New Roman"/>
          <w:sz w:val="24"/>
          <w:szCs w:val="24"/>
        </w:rPr>
        <w:t xml:space="preserve">also </w:t>
      </w:r>
      <w:r w:rsidRPr="007F542C">
        <w:rPr>
          <w:rFonts w:ascii="Book Antiqua" w:hAnsi="Book Antiqua" w:cs="Times New Roman"/>
          <w:sz w:val="24"/>
          <w:szCs w:val="24"/>
        </w:rPr>
        <w:t xml:space="preserve">be useful </w:t>
      </w:r>
      <w:r w:rsidR="004B4A88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 xml:space="preserve">predicting the long-term postoperative recovery of liver function. </w:t>
      </w:r>
    </w:p>
    <w:p w14:paraId="014D66B4" w14:textId="0FBF09D8" w:rsidR="007567EA" w:rsidRPr="007F542C" w:rsidRDefault="00F753AB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There can be bias due to the presence or absence of chronic viral hepatitis or preoperative jaundice</w:t>
      </w:r>
      <w:r w:rsidR="00FE259D" w:rsidRPr="007F542C">
        <w:rPr>
          <w:rFonts w:ascii="Book Antiqua" w:hAnsi="Book Antiqua" w:cs="Times New Roman"/>
          <w:sz w:val="24"/>
          <w:szCs w:val="24"/>
        </w:rPr>
        <w:t>,</w:t>
      </w:r>
      <w:r w:rsidRPr="007F542C">
        <w:rPr>
          <w:rFonts w:ascii="Book Antiqua" w:hAnsi="Book Antiqua" w:cs="Times New Roman"/>
          <w:sz w:val="24"/>
          <w:szCs w:val="24"/>
        </w:rPr>
        <w:t xml:space="preserve"> which makes the liver prone to failure.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In additional analyses of patients without </w:t>
      </w:r>
      <w:r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="00B20BA4" w:rsidRPr="007F542C">
        <w:rPr>
          <w:rFonts w:ascii="Book Antiqua" w:hAnsi="Book Antiqua" w:cs="Times New Roman"/>
          <w:sz w:val="24"/>
          <w:szCs w:val="24"/>
        </w:rPr>
        <w:t xml:space="preserve">viral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hepatitis associated with fibrosis, </w:t>
      </w:r>
      <w:r w:rsidR="002A3749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type IV collagen 7S was also a significant factor associated with early postoperative liver failure and long-term postoperative recovery of liver function. </w:t>
      </w:r>
      <w:r w:rsidRPr="007F542C">
        <w:rPr>
          <w:rFonts w:ascii="Book Antiqua" w:hAnsi="Book Antiqua" w:cs="Times New Roman"/>
          <w:sz w:val="24"/>
          <w:szCs w:val="24"/>
        </w:rPr>
        <w:t>Similarly, i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n cases of jaundice, </w:t>
      </w:r>
      <w:r w:rsidR="00913009" w:rsidRPr="007F542C">
        <w:rPr>
          <w:rFonts w:ascii="Book Antiqua" w:hAnsi="Book Antiqua" w:cs="Times New Roman"/>
          <w:sz w:val="24"/>
          <w:szCs w:val="24"/>
        </w:rPr>
        <w:t xml:space="preserve">type IV collagen 7S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was also a significant independent factor associated with early postoperative liver failure and long-term postoperative recovery of liver function. In cases without </w:t>
      </w:r>
      <w:r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="00B20BA4" w:rsidRPr="007F542C">
        <w:rPr>
          <w:rFonts w:ascii="Book Antiqua" w:hAnsi="Book Antiqua" w:cs="Times New Roman"/>
          <w:sz w:val="24"/>
          <w:szCs w:val="24"/>
        </w:rPr>
        <w:t xml:space="preserve">viral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hepatitis </w:t>
      </w:r>
      <w:r w:rsidR="00B20BA4" w:rsidRPr="007F542C">
        <w:rPr>
          <w:rFonts w:ascii="Book Antiqua" w:hAnsi="Book Antiqua" w:cs="Times New Roman"/>
          <w:sz w:val="24"/>
          <w:szCs w:val="24"/>
        </w:rPr>
        <w:t xml:space="preserve">associated with fibrosis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and cases with jaundice, early postoperative liver failure and postoperative long-term recovery of liver function were </w:t>
      </w:r>
      <w:r w:rsidR="00364768" w:rsidRPr="007F542C">
        <w:rPr>
          <w:rFonts w:ascii="Book Antiqua" w:hAnsi="Book Antiqua" w:cs="Times New Roman"/>
          <w:sz w:val="24"/>
          <w:szCs w:val="24"/>
        </w:rPr>
        <w:t xml:space="preserve">also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associated with </w:t>
      </w:r>
      <w:r w:rsidR="002A3749" w:rsidRPr="007F542C">
        <w:rPr>
          <w:rFonts w:ascii="Book Antiqua" w:hAnsi="Book Antiqua" w:cs="Times New Roman"/>
          <w:sz w:val="24"/>
          <w:szCs w:val="24"/>
        </w:rPr>
        <w:t xml:space="preserve">preoperative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type IV collagen 7S. </w:t>
      </w:r>
    </w:p>
    <w:p w14:paraId="612D3DF7" w14:textId="420F9098" w:rsidR="001876C5" w:rsidRPr="007F542C" w:rsidRDefault="001876C5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The METAVIR score</w:t>
      </w:r>
      <w:r w:rsidR="00871F0C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 xml:space="preserve">which </w:t>
      </w:r>
      <w:r w:rsidR="00DD6B42" w:rsidRPr="007F542C">
        <w:rPr>
          <w:rFonts w:ascii="Book Antiqua" w:hAnsi="Book Antiqua" w:cs="Times New Roman"/>
          <w:sz w:val="24"/>
          <w:szCs w:val="24"/>
        </w:rPr>
        <w:t>represents</w:t>
      </w:r>
      <w:r w:rsidR="00317C24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histological liver fibrosis</w:t>
      </w:r>
      <w:r w:rsidR="00892E6C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 xml:space="preserve">was not </w:t>
      </w:r>
      <w:r w:rsidRPr="007F542C">
        <w:rPr>
          <w:rFonts w:ascii="Book Antiqua" w:hAnsi="Book Antiqua" w:cs="Times New Roman"/>
          <w:sz w:val="24"/>
          <w:szCs w:val="24"/>
        </w:rPr>
        <w:lastRenderedPageBreak/>
        <w:t>significant</w:t>
      </w:r>
      <w:r w:rsidR="00317C24" w:rsidRPr="007F542C">
        <w:rPr>
          <w:rFonts w:ascii="Book Antiqua" w:hAnsi="Book Antiqua" w:cs="Times New Roman"/>
          <w:sz w:val="24"/>
          <w:szCs w:val="24"/>
        </w:rPr>
        <w:t xml:space="preserve">ly </w:t>
      </w:r>
      <w:r w:rsidRPr="007F542C">
        <w:rPr>
          <w:rFonts w:ascii="Book Antiqua" w:hAnsi="Book Antiqua" w:cs="Times New Roman"/>
          <w:sz w:val="24"/>
          <w:szCs w:val="24"/>
        </w:rPr>
        <w:t xml:space="preserve">associated with early postoperative liver failure. </w:t>
      </w:r>
      <w:r w:rsidR="000F2F68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2A3749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ddition</w:t>
      </w:r>
      <w:r w:rsidR="000F2F68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ally</w:t>
      </w:r>
      <w:r w:rsidR="002A3749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we calculate</w:t>
      </w:r>
      <w:r w:rsidR="00DF59FF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A3749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A3749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DF59FF" w:rsidRPr="007F542C">
        <w:rPr>
          <w:rFonts w:ascii="Book Antiqua" w:hAnsi="Book Antiqua" w:cs="Times New Roman"/>
          <w:sz w:val="24"/>
          <w:szCs w:val="24"/>
        </w:rPr>
        <w:t>amount</w:t>
      </w:r>
      <w:r w:rsidR="002A3749" w:rsidRPr="007F542C">
        <w:rPr>
          <w:rFonts w:ascii="Book Antiqua" w:hAnsi="Book Antiqua" w:cs="Times New Roman"/>
          <w:sz w:val="24"/>
          <w:szCs w:val="24"/>
        </w:rPr>
        <w:t xml:space="preserve"> of collagen and elastin fibers in </w:t>
      </w:r>
      <w:r w:rsidR="00FB329A" w:rsidRPr="007F542C">
        <w:rPr>
          <w:rFonts w:ascii="Book Antiqua" w:hAnsi="Book Antiqua" w:cs="Times New Roman"/>
          <w:sz w:val="24"/>
          <w:szCs w:val="24"/>
        </w:rPr>
        <w:t xml:space="preserve">the samples </w:t>
      </w:r>
      <w:r w:rsidR="002A3749" w:rsidRPr="007F542C">
        <w:rPr>
          <w:rFonts w:ascii="Book Antiqua" w:hAnsi="Book Antiqua" w:cs="Times New Roman"/>
          <w:sz w:val="24"/>
          <w:szCs w:val="24"/>
        </w:rPr>
        <w:t>using EVG</w:t>
      </w:r>
      <w:r w:rsidR="00DF59FF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2A3749" w:rsidRPr="007F542C">
        <w:rPr>
          <w:rFonts w:ascii="Book Antiqua" w:hAnsi="Book Antiqua" w:cs="Times New Roman"/>
          <w:sz w:val="24"/>
          <w:szCs w:val="24"/>
        </w:rPr>
        <w:t>stain</w:t>
      </w:r>
      <w:r w:rsidR="00DF59FF" w:rsidRPr="007F542C">
        <w:rPr>
          <w:rFonts w:ascii="Book Antiqua" w:hAnsi="Book Antiqua" w:cs="Times New Roman"/>
          <w:sz w:val="24"/>
          <w:szCs w:val="24"/>
        </w:rPr>
        <w:t>ing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 but </w:t>
      </w:r>
      <w:r w:rsidRPr="007F542C">
        <w:rPr>
          <w:rFonts w:ascii="Book Antiqua" w:hAnsi="Book Antiqua" w:cs="Times New Roman"/>
          <w:sz w:val="24"/>
          <w:szCs w:val="24"/>
        </w:rPr>
        <w:t xml:space="preserve">found no histological differences between patients with early postoperative liver failure and those without (Figure </w:t>
      </w:r>
      <w:r w:rsidR="002A3749" w:rsidRPr="007F542C">
        <w:rPr>
          <w:rFonts w:ascii="Book Antiqua" w:hAnsi="Book Antiqua" w:cs="Times New Roman"/>
          <w:sz w:val="24"/>
          <w:szCs w:val="24"/>
        </w:rPr>
        <w:t>4</w:t>
      </w:r>
      <w:r w:rsidRPr="007F542C">
        <w:rPr>
          <w:rFonts w:ascii="Book Antiqua" w:hAnsi="Book Antiqua" w:cs="Times New Roman"/>
          <w:sz w:val="24"/>
          <w:szCs w:val="24"/>
        </w:rPr>
        <w:t xml:space="preserve">). </w:t>
      </w:r>
    </w:p>
    <w:p w14:paraId="4C6E9195" w14:textId="24B3C26B" w:rsidR="005E14FB" w:rsidRPr="007F542C" w:rsidRDefault="005E14FB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We evaluated </w:t>
      </w:r>
      <w:r w:rsidR="003170DD" w:rsidRPr="007F542C">
        <w:rPr>
          <w:rFonts w:ascii="Book Antiqua" w:hAnsi="Book Antiqua" w:cs="Times New Roman"/>
          <w:sz w:val="24"/>
          <w:szCs w:val="24"/>
        </w:rPr>
        <w:t xml:space="preserve">two markers of </w:t>
      </w:r>
      <w:r w:rsidRPr="007F542C">
        <w:rPr>
          <w:rFonts w:ascii="Book Antiqua" w:hAnsi="Book Antiqua" w:cs="Times New Roman"/>
          <w:sz w:val="24"/>
          <w:szCs w:val="24"/>
        </w:rPr>
        <w:t>liver fibrosis</w:t>
      </w:r>
      <w:r w:rsidR="00842DA6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>type IV collagen 7S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[19]</w:t>
      </w:r>
      <w:r w:rsidRPr="007F542C">
        <w:rPr>
          <w:rFonts w:ascii="Book Antiqua" w:hAnsi="Book Antiqua" w:cs="Times New Roman"/>
          <w:sz w:val="24"/>
          <w:szCs w:val="24"/>
        </w:rPr>
        <w:t xml:space="preserve"> and hyaluronic acid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&lt;EndNote&gt;&lt;Cite&gt;&lt;Author&gt;Murawaki&lt;/Author&gt;&lt;Year&gt;2001&lt;/Year&gt;&lt;RecNum&gt;78&lt;/RecNum&gt;&lt;DisplayText&gt;[19]&lt;/DisplayText&gt;&lt;record&gt;&lt;rec-number&gt;78&lt;/rec-number&gt;&lt;foreign-keys&gt;&lt;key app="EN" db-id="wrd0d0ds8sar5zeeteo5azsgxs2r2daea9da" timestamp="0"&gt;78&lt;/key&gt;&lt;/foreign-keys&gt;&lt;ref-type name="Journal Article"&gt;17&lt;/ref-type&gt;&lt;contributors&gt;&lt;authors&gt;&lt;author&gt;Murawaki, Y.&lt;/author&gt;&lt;author&gt;Koda, M.&lt;/author&gt;&lt;author&gt;Okamoto, K.&lt;/author&gt;&lt;author&gt;Mimura, K.&lt;/author&gt;&lt;author&gt;Kawasaki, H.&lt;/author&gt;&lt;/authors&gt;&lt;/contributors&gt;&lt;auth-address&gt;Second Department of Internal Medicine, Tottori University School of Medicine, Yonago, Japan. murawaki@grape.med.tottori-u.ac.jp&lt;/auth-address&gt;&lt;titles&gt;&lt;title&gt;Diagnostic value of serum type IV collagen test in comparison with platelet count for predicting the fibrotic stage in patients with chronic hepatitis C&lt;/title&gt;&lt;secondary-title&gt;J Gastroenterol Hepatol&lt;/secondary-title&gt;&lt;alt-title&gt;Journal of gastroenterology and hepatology&lt;/alt-title&gt;&lt;/titles&gt;&lt;pages&gt;777-81&lt;/pages&gt;&lt;volume&gt;16&lt;/volume&gt;&lt;number&gt;7&lt;/number&gt;&lt;edition&gt;2001/07/12&lt;/edition&gt;&lt;keywords&gt;&lt;keyword&gt;Adult&lt;/keyword&gt;&lt;keyword&gt;Aged&lt;/keyword&gt;&lt;keyword&gt;Biological Markers/*blood&lt;/keyword&gt;&lt;keyword&gt;Collagen/*blood&lt;/keyword&gt;&lt;keyword&gt;Female&lt;/keyword&gt;&lt;keyword&gt;Hepatitis C, Chronic/*diagnosis&lt;/keyword&gt;&lt;keyword&gt;Humans&lt;/keyword&gt;&lt;keyword&gt;Liver Cirrhosis/*diagnosis/etiology&lt;/keyword&gt;&lt;keyword&gt;Male&lt;/keyword&gt;&lt;keyword&gt;Middle Aged&lt;/keyword&gt;&lt;keyword&gt;*Platelet Count&lt;/keyword&gt;&lt;keyword&gt;ROC Curve&lt;/keyword&gt;&lt;/keywords&gt;&lt;dates&gt;&lt;year&gt;2001&lt;/year&gt;&lt;pub-dates&gt;&lt;date&gt;Jul&lt;/date&gt;&lt;/pub-dates&gt;&lt;/dates&gt;&lt;isbn&gt;0815-9319 (Print)&amp;#xD;0815-9319&lt;/isbn&gt;&lt;accession-num&gt;11446886&lt;/accession-num&gt;&lt;urls&gt;&lt;/urls&gt;&lt;remote-database-provider&gt;NLM&lt;/remote-database-provider&gt;&lt;language&gt;eng&lt;/language&gt;&lt;/record&gt;&lt;/Cite&gt;&lt;/EndNote&gt;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separate"/>
      </w:r>
      <w:r w:rsidR="009242F1" w:rsidRPr="007F542C">
        <w:rPr>
          <w:rFonts w:ascii="Book Antiqua" w:hAnsi="Book Antiqua" w:cs="Times New Roman"/>
          <w:sz w:val="24"/>
          <w:szCs w:val="24"/>
          <w:vertAlign w:val="superscript"/>
        </w:rPr>
        <w:t>[20]</w:t>
      </w:r>
      <w:r w:rsidR="009242F1" w:rsidRPr="007F542C">
        <w:rPr>
          <w:rFonts w:ascii="Book Antiqua" w:hAnsi="Book Antiqua" w:cs="Times New Roman"/>
          <w:sz w:val="24"/>
          <w:szCs w:val="24"/>
        </w:rPr>
        <w:t>.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842DA6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&lt;EndNote&gt;&lt;Cite&gt;&lt;Author&gt;Murawaki&lt;/Author&gt;&lt;Year&gt;1996&lt;/Year&gt;&lt;RecNum&gt;77&lt;/RecNum&gt;&lt;DisplayText&gt;[20]&lt;/DisplayText&gt;&lt;record&gt;&lt;rec-number&gt;77&lt;/rec-number&gt;&lt;foreign-keys&gt;&lt;key app="EN" db-id="wrd0d0ds8sar5zeeteo5azsgxs2r2daea9da" timestamp="0"&gt;77&lt;/key&gt;&lt;/foreign-keys&gt;&lt;ref-type name="Journal Article"&gt;17&lt;/ref-type&gt;&lt;contributors&gt;&lt;authors&gt;&lt;author&gt;Murawaki, Y.&lt;/author&gt;&lt;author&gt;Ikuta, Y.&lt;/author&gt;&lt;author&gt;Koda, M.&lt;/author&gt;&lt;author&gt;Nishimura, Y.&lt;/author&gt;&lt;author&gt;Kawasaki, H.&lt;/author&gt;&lt;/authors&gt;&lt;/contributors&gt;&lt;auth-address&gt;Second Department of Internal Medicine, Tottori University School of Medicine, Yonago, Japan.&lt;/auth-address&gt;&lt;titles&gt;&lt;title&gt;Clinical significance of serum hyaluronan in patients with chronic viral liver disease&lt;/title&gt;&lt;secondary-title&gt;J Gastroenterol Hepatol&lt;/secondary-title&gt;&lt;alt-title&gt;Journal of gastroenterology and hepatology&lt;/alt-title&gt;&lt;/titles&gt;&lt;pages&gt;459-65&lt;/pages&gt;&lt;volume&gt;11&lt;/volume&gt;&lt;number&gt;5&lt;/number&gt;&lt;edition&gt;1996/05/01&lt;/edition&gt;&lt;keywords&gt;&lt;keyword&gt;Adult&lt;/keyword&gt;&lt;keyword&gt;Aged&lt;/keyword&gt;&lt;keyword&gt;Biological Markers/blood&lt;/keyword&gt;&lt;keyword&gt;Collagen/blood&lt;/keyword&gt;&lt;keyword&gt;Diagnosis, Differential&lt;/keyword&gt;&lt;keyword&gt;Female&lt;/keyword&gt;&lt;keyword&gt;Hepatitis, Chronic/*blood/diagnosis/pathology&lt;/keyword&gt;&lt;keyword&gt;Hepatitis, Viral, Human/*blood/diagnosis/pathology&lt;/keyword&gt;&lt;keyword&gt;Humans&lt;/keyword&gt;&lt;keyword&gt;Hyaluronic Acid/*blood&lt;/keyword&gt;&lt;keyword&gt;Liver Cirrhosis/*blood/diagnosis&lt;/keyword&gt;&lt;keyword&gt;Male&lt;/keyword&gt;&lt;keyword&gt;Middle Aged&lt;/keyword&gt;&lt;keyword&gt;Predictive Value of Tests&lt;/keyword&gt;&lt;/keywords&gt;&lt;dates&gt;&lt;year&gt;1996&lt;/year&gt;&lt;pub-dates&gt;&lt;date&gt;May&lt;/date&gt;&lt;/pub-dates&gt;&lt;/dates&gt;&lt;isbn&gt;0815-9319 (Print)&amp;#xD;0815-9319&lt;/isbn&gt;&lt;accession-num&gt;8743918&lt;/accession-num&gt;&lt;urls&gt;&lt;/urls&gt;&lt;remote-database-provider&gt;NLM&lt;/remote-database-provider&gt;&lt;language&gt;eng&lt;/language&gt;&lt;/record&gt;&lt;/Cite&gt;&lt;/EndNote&gt;</w:instrText>
      </w:r>
      <w:r w:rsidR="009242F1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Pr="007F542C">
        <w:rPr>
          <w:rFonts w:ascii="Book Antiqua" w:hAnsi="Book Antiqua" w:cs="Times New Roman"/>
          <w:sz w:val="24"/>
          <w:szCs w:val="24"/>
        </w:rPr>
        <w:t xml:space="preserve">In our study, preoperative type IV collagen 7S was a significant independent factor associated with early </w:t>
      </w:r>
      <w:r w:rsidR="006328C2" w:rsidRPr="007F542C">
        <w:rPr>
          <w:rFonts w:ascii="Book Antiqua" w:hAnsi="Book Antiqua" w:cs="Times New Roman"/>
          <w:sz w:val="24"/>
          <w:szCs w:val="24"/>
        </w:rPr>
        <w:t>PHLF</w:t>
      </w:r>
      <w:r w:rsidRPr="007F542C">
        <w:rPr>
          <w:rFonts w:ascii="Book Antiqua" w:hAnsi="Book Antiqua" w:cs="Times New Roman"/>
          <w:sz w:val="24"/>
          <w:szCs w:val="24"/>
        </w:rPr>
        <w:t xml:space="preserve"> and long-term postoperative recovery of liver function. Type IV collagen is a basement membrane protein that is located around the sinusoids</w:t>
      </w:r>
      <w:r w:rsidR="005323C0" w:rsidRPr="007F542C">
        <w:rPr>
          <w:rFonts w:ascii="Book Antiqua" w:hAnsi="Book Antiqua" w:cs="Times New Roman"/>
          <w:sz w:val="24"/>
          <w:szCs w:val="24"/>
        </w:rPr>
        <w:t xml:space="preserve"> in the liver</w:t>
      </w:r>
      <w:r w:rsidRPr="007F542C">
        <w:rPr>
          <w:rFonts w:ascii="Book Antiqua" w:hAnsi="Book Antiqua" w:cs="Times New Roman"/>
          <w:sz w:val="24"/>
          <w:szCs w:val="24"/>
        </w:rPr>
        <w:t xml:space="preserve"> and is an immunohistochemical marker of </w:t>
      </w:r>
      <w:r w:rsidR="005B62B7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basement membrane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[21]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842DA6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7567EA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&lt;EndNote&gt;&lt;Cite&gt;&lt;Author&gt;Mak&lt;/Author&gt;&lt;Year&gt;2013&lt;/Year&gt;&lt;RecNum&gt;70&lt;/RecNum&gt;&lt;DisplayText&gt;[21]&lt;/DisplayText&gt;&lt;record&gt;&lt;rec-number&gt;70&lt;/rec-number&gt;&lt;foreign-keys&gt;&lt;key app="EN" db-id="wrd0d0ds8sar5zeeteo5azsgxs2r2daea9da" timestamp="0"&gt;70&lt;/key&gt;&lt;/foreign-keys&gt;&lt;ref-type name="Journal Article"&gt;17&lt;/ref-type&gt;&lt;contributors&gt;&lt;authors&gt;&lt;author&gt;Mak, K. M.&lt;/author&gt;&lt;author&gt;Chen, L. L.&lt;/author&gt;&lt;author&gt;Lee, T. F.&lt;/author&gt;&lt;/authors&gt;&lt;/contributors&gt;&lt;auth-address&gt;Department of Medical Education, Center for Anatomy and Functional Morphology, Icahn School of Medicine at Mount Sinai, New York, New York, USA. ki.mak@mssm.edu&lt;/auth-address&gt;&lt;titles&gt;&lt;title&gt;Codistribution of collagen type IV and laminin in liver fibrosis of elderly cadavers: immunohistochemical marker of perisinusoidal basement membrane formation&lt;/title&gt;&lt;secondary-title&gt;Anat Rec (Hoboken)&lt;/secondary-title&gt;&lt;alt-title&gt;Anatomical record (Hoboken, N.J. : 2007)&lt;/alt-title&gt;&lt;/titles&gt;&lt;pages&gt;953-64&lt;/pages&gt;&lt;volume&gt;296&lt;/volume&gt;&lt;number&gt;6&lt;/number&gt;&lt;edition&gt;2013/04/19&lt;/edition&gt;&lt;keywords&gt;&lt;keyword&gt;Aged&lt;/keyword&gt;&lt;keyword&gt;Aged, 80 and over&lt;/keyword&gt;&lt;keyword&gt;Basement Membrane/growth &amp;amp; development/metabolism&lt;/keyword&gt;&lt;keyword&gt;Biological Markers/metabolism&lt;/keyword&gt;&lt;keyword&gt;Collagen Type IV/*metabolism&lt;/keyword&gt;&lt;keyword&gt;Fibrosis&lt;/keyword&gt;&lt;keyword&gt;Humans&lt;/keyword&gt;&lt;keyword&gt;Laminin/*metabolism&lt;/keyword&gt;&lt;keyword&gt;Liver/blood supply/*pathology&lt;/keyword&gt;&lt;keyword&gt;Liver Cirrhosis/*metabolism/*pathology&lt;/keyword&gt;&lt;/keywords&gt;&lt;dates&gt;&lt;year&gt;2013&lt;/year&gt;&lt;pub-dates&gt;&lt;date&gt;Jun&lt;/date&gt;&lt;/pub-dates&gt;&lt;/dates&gt;&lt;isbn&gt;1932-8486&lt;/isbn&gt;&lt;accession-num&gt;23596149&lt;/accession-num&gt;&lt;urls&gt;&lt;related-urls&gt;&lt;url&gt;http://onlinelibrary.wiley.com/store/10.1002/ar.22694/asset/ar22694.pdf?v=1&amp;amp;t=i2ylul0y&amp;amp;s=94654bacec4dfffcd3ce9042f8cad4c1eee444cc&lt;/url&gt;&lt;/related-urls&gt;&lt;/urls&gt;&lt;electronic-resource-num&gt;10.1002/ar.22694&lt;/electronic-resource-num&gt;&lt;remote-database-provider&gt;NLM&lt;/remote-database-provider&gt;&lt;language&gt;eng&lt;/language&gt;&lt;/record&gt;&lt;/Cite&gt;&lt;/EndNote&gt;</w:instrText>
      </w:r>
      <w:r w:rsidR="007567EA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7567EA" w:rsidRPr="007F542C">
        <w:rPr>
          <w:rFonts w:ascii="Book Antiqua" w:hAnsi="Book Antiqua" w:cs="Times New Roman"/>
          <w:sz w:val="24"/>
          <w:szCs w:val="24"/>
        </w:rPr>
        <w:t>In a normal liver, sinusoids have no basement membrane</w:t>
      </w:r>
      <w:r w:rsidR="00E463D6" w:rsidRPr="007F542C">
        <w:rPr>
          <w:rFonts w:ascii="Book Antiqua" w:hAnsi="Book Antiqua" w:cs="Times New Roman"/>
          <w:sz w:val="24"/>
          <w:szCs w:val="24"/>
        </w:rPr>
        <w:t>; however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, as </w:t>
      </w:r>
      <w:r w:rsidR="007031C5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liver </w:t>
      </w:r>
      <w:r w:rsidR="007031C5" w:rsidRPr="007F542C">
        <w:rPr>
          <w:rFonts w:ascii="Book Antiqua" w:hAnsi="Book Antiqua" w:cs="Times New Roman"/>
          <w:sz w:val="24"/>
          <w:szCs w:val="24"/>
        </w:rPr>
        <w:t xml:space="preserve">undergoes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fibrosis, sinusoidal capillarization </w:t>
      </w:r>
      <w:r w:rsidR="00EA54C1" w:rsidRPr="007F542C">
        <w:rPr>
          <w:rFonts w:ascii="Book Antiqua" w:hAnsi="Book Antiqua" w:cs="Times New Roman"/>
          <w:sz w:val="24"/>
          <w:szCs w:val="24"/>
        </w:rPr>
        <w:t>occurs</w:t>
      </w:r>
      <w:r w:rsidR="00DA534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="00EA54C1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="007567EA" w:rsidRPr="007F542C">
        <w:rPr>
          <w:rFonts w:ascii="Book Antiqua" w:hAnsi="Book Antiqua" w:cs="Times New Roman"/>
          <w:sz w:val="24"/>
          <w:szCs w:val="24"/>
        </w:rPr>
        <w:t>basement membrane</w:t>
      </w:r>
      <w:r w:rsidR="00951978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appears. The presence of type IV collagen 7S in the basement membrane is </w:t>
      </w:r>
      <w:r w:rsidR="00175FAF" w:rsidRPr="007F542C">
        <w:rPr>
          <w:rFonts w:ascii="Book Antiqua" w:hAnsi="Book Antiqua" w:cs="Times New Roman"/>
          <w:sz w:val="24"/>
          <w:szCs w:val="24"/>
        </w:rPr>
        <w:t xml:space="preserve">believed 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to </w:t>
      </w:r>
      <w:r w:rsidR="001608DA" w:rsidRPr="007F542C">
        <w:rPr>
          <w:rFonts w:ascii="Book Antiqua" w:hAnsi="Book Antiqua" w:cs="Times New Roman"/>
          <w:sz w:val="24"/>
          <w:szCs w:val="24"/>
        </w:rPr>
        <w:t xml:space="preserve">reflect in </w:t>
      </w:r>
      <w:r w:rsidR="00C71972" w:rsidRPr="007F542C">
        <w:rPr>
          <w:rFonts w:ascii="Book Antiqua" w:hAnsi="Book Antiqua" w:cs="Times New Roman"/>
          <w:sz w:val="24"/>
          <w:szCs w:val="24"/>
        </w:rPr>
        <w:t xml:space="preserve">the form of </w:t>
      </w:r>
      <w:r w:rsidR="007567EA" w:rsidRPr="007F542C">
        <w:rPr>
          <w:rFonts w:ascii="Book Antiqua" w:hAnsi="Book Antiqua" w:cs="Times New Roman"/>
          <w:sz w:val="24"/>
          <w:szCs w:val="24"/>
        </w:rPr>
        <w:t>increase</w:t>
      </w:r>
      <w:r w:rsidR="00C71972" w:rsidRPr="007F542C">
        <w:rPr>
          <w:rFonts w:ascii="Book Antiqua" w:hAnsi="Book Antiqua" w:cs="Times New Roman"/>
          <w:sz w:val="24"/>
          <w:szCs w:val="24"/>
        </w:rPr>
        <w:t>d</w:t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 levels in the blood</w:t>
      </w:r>
      <w:r w:rsidR="007567EA" w:rsidRPr="007F542C">
        <w:rPr>
          <w:rFonts w:ascii="Book Antiqua" w:hAnsi="Book Antiqua" w:cs="Times New Roman"/>
          <w:sz w:val="24"/>
          <w:szCs w:val="24"/>
          <w:vertAlign w:val="superscript"/>
        </w:rPr>
        <w:t>[22]</w:t>
      </w:r>
      <w:r w:rsidR="007567EA" w:rsidRPr="007F542C">
        <w:rPr>
          <w:rFonts w:ascii="Book Antiqua" w:hAnsi="Book Antiqua" w:cs="Times New Roman"/>
          <w:sz w:val="24"/>
          <w:szCs w:val="24"/>
        </w:rPr>
        <w:t>.</w:t>
      </w:r>
      <w:r w:rsidR="006F5BC7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PEVuZE5vdGU+PENpdGU+PEF1dGhvcj5NdXJhd2FraTwvQXV0aG9yPjxZZWFyPjE5OTQ8L1llYXI+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</w:fldData>
        </w:fldChar>
      </w:r>
      <w:r w:rsidR="00B02032" w:rsidRPr="007F54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02032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PEVuZE5vdGU+PENpdGU+PEF1dGhvcj5NdXJhd2FraTwvQXV0aG9yPjxZZWFyPjE5OTQ8L1llYXI+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</w:fldData>
        </w:fldChar>
      </w:r>
      <w:r w:rsidR="00B02032" w:rsidRPr="007F54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02032" w:rsidRPr="007F542C">
        <w:rPr>
          <w:rFonts w:ascii="Book Antiqua" w:hAnsi="Book Antiqua" w:cs="Times New Roman"/>
          <w:sz w:val="24"/>
          <w:szCs w:val="24"/>
        </w:rPr>
      </w:r>
      <w:r w:rsidR="00B02032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6F5BC7" w:rsidRPr="007F542C">
        <w:rPr>
          <w:rFonts w:ascii="Book Antiqua" w:hAnsi="Book Antiqua" w:cs="Times New Roman"/>
          <w:sz w:val="24"/>
          <w:szCs w:val="24"/>
        </w:rPr>
      </w:r>
      <w:r w:rsidR="006F5BC7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7567EA" w:rsidRPr="007F542C">
        <w:rPr>
          <w:rFonts w:ascii="Book Antiqua" w:hAnsi="Book Antiqua" w:cs="Times New Roman"/>
          <w:sz w:val="24"/>
          <w:szCs w:val="24"/>
        </w:rPr>
        <w:t xml:space="preserve"> </w:t>
      </w:r>
    </w:p>
    <w:p w14:paraId="3AE90756" w14:textId="2517462F" w:rsidR="00496205" w:rsidRPr="007F542C" w:rsidRDefault="007567EA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There are two possible reasons </w:t>
      </w:r>
      <w:r w:rsidR="00320A3D" w:rsidRPr="007F542C">
        <w:rPr>
          <w:rFonts w:ascii="Book Antiqua" w:hAnsi="Book Antiqua" w:cs="Times New Roman"/>
          <w:sz w:val="24"/>
          <w:szCs w:val="24"/>
        </w:rPr>
        <w:t xml:space="preserve">for the association of </w:t>
      </w:r>
      <w:r w:rsidRPr="007F542C">
        <w:rPr>
          <w:rFonts w:ascii="Book Antiqua" w:hAnsi="Book Antiqua" w:cs="Times New Roman"/>
          <w:sz w:val="24"/>
          <w:szCs w:val="24"/>
        </w:rPr>
        <w:t xml:space="preserve">type IV collagen 7S with early postoperative liver failure and long-term postoperative recovery of liver function. Type IV collagen 7S is affected by factors other than fibrosis. Alternatively, it may reflect </w:t>
      </w:r>
      <w:r w:rsidR="00E11BFB" w:rsidRPr="007F542C">
        <w:rPr>
          <w:rFonts w:ascii="Book Antiqua" w:hAnsi="Book Antiqua" w:cs="Times New Roman"/>
          <w:sz w:val="24"/>
          <w:szCs w:val="24"/>
        </w:rPr>
        <w:t xml:space="preserve">a type of </w:t>
      </w:r>
      <w:r w:rsidRPr="007F542C">
        <w:rPr>
          <w:rFonts w:ascii="Book Antiqua" w:hAnsi="Book Antiqua" w:cs="Times New Roman"/>
          <w:sz w:val="24"/>
          <w:szCs w:val="24"/>
        </w:rPr>
        <w:t>fibrosis that does not exhibit histological differences</w:t>
      </w:r>
      <w:r w:rsidR="00745DFA" w:rsidRPr="007F542C">
        <w:rPr>
          <w:rFonts w:ascii="Book Antiqua" w:hAnsi="Book Antiqua" w:cs="Times New Roman"/>
          <w:sz w:val="24"/>
          <w:szCs w:val="24"/>
        </w:rPr>
        <w:t xml:space="preserve"> from non-fibrotic tissue</w:t>
      </w:r>
      <w:r w:rsidRPr="007F542C">
        <w:rPr>
          <w:rFonts w:ascii="Book Antiqua" w:hAnsi="Book Antiqua" w:cs="Times New Roman"/>
          <w:sz w:val="24"/>
          <w:szCs w:val="24"/>
        </w:rPr>
        <w:t xml:space="preserve">. In recent years, type IV collagen 7S has been </w:t>
      </w:r>
      <w:r w:rsidR="00687473" w:rsidRPr="007F542C">
        <w:rPr>
          <w:rFonts w:ascii="Book Antiqua" w:hAnsi="Book Antiqua" w:cs="Times New Roman"/>
          <w:sz w:val="24"/>
          <w:szCs w:val="24"/>
        </w:rPr>
        <w:t xml:space="preserve">believed </w:t>
      </w:r>
      <w:r w:rsidRPr="007F542C">
        <w:rPr>
          <w:rFonts w:ascii="Book Antiqua" w:hAnsi="Book Antiqua" w:cs="Times New Roman"/>
          <w:sz w:val="24"/>
          <w:szCs w:val="24"/>
        </w:rPr>
        <w:t>to reflect fibrogenesis</w:t>
      </w:r>
      <w:r w:rsidR="00CA2D88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 xml:space="preserve">an indicator </w:t>
      </w:r>
      <w:r w:rsidR="00FF017F" w:rsidRPr="007F542C">
        <w:rPr>
          <w:rFonts w:ascii="Book Antiqua" w:hAnsi="Book Antiqua" w:cs="Times New Roman"/>
          <w:sz w:val="24"/>
          <w:szCs w:val="24"/>
        </w:rPr>
        <w:t xml:space="preserve">of </w:t>
      </w:r>
      <w:r w:rsidRPr="007F542C">
        <w:rPr>
          <w:rFonts w:ascii="Book Antiqua" w:hAnsi="Book Antiqua" w:cs="Times New Roman"/>
          <w:sz w:val="24"/>
          <w:szCs w:val="24"/>
        </w:rPr>
        <w:t xml:space="preserve">collagen production </w:t>
      </w:r>
      <w:r w:rsidR="009D7677" w:rsidRPr="007F542C">
        <w:rPr>
          <w:rFonts w:ascii="Book Antiqua" w:hAnsi="Book Antiqua" w:cs="Times New Roman"/>
          <w:sz w:val="24"/>
          <w:szCs w:val="24"/>
        </w:rPr>
        <w:t xml:space="preserve">during this </w:t>
      </w:r>
      <w:r w:rsidR="0048693D" w:rsidRPr="007F542C">
        <w:rPr>
          <w:rFonts w:ascii="Book Antiqua" w:hAnsi="Book Antiqua" w:cs="Times New Roman"/>
          <w:sz w:val="24"/>
          <w:szCs w:val="24"/>
        </w:rPr>
        <w:t>process</w:t>
      </w:r>
      <w:r w:rsidRPr="007F542C">
        <w:rPr>
          <w:rFonts w:ascii="Book Antiqua" w:hAnsi="Book Antiqua" w:cs="Times New Roman"/>
          <w:sz w:val="24"/>
          <w:szCs w:val="24"/>
        </w:rPr>
        <w:t xml:space="preserve">. Therefore, fibrogenesis is different </w:t>
      </w:r>
      <w:r w:rsidR="001A56FA" w:rsidRPr="007F542C">
        <w:rPr>
          <w:rFonts w:ascii="Book Antiqua" w:hAnsi="Book Antiqua" w:cs="Times New Roman"/>
          <w:sz w:val="24"/>
          <w:szCs w:val="24"/>
        </w:rPr>
        <w:t xml:space="preserve">from </w:t>
      </w:r>
      <w:r w:rsidRPr="007F542C">
        <w:rPr>
          <w:rFonts w:ascii="Book Antiqua" w:hAnsi="Book Antiqua" w:cs="Times New Roman"/>
          <w:sz w:val="24"/>
          <w:szCs w:val="24"/>
        </w:rPr>
        <w:t xml:space="preserve">the histological appearance of fibrosis. Fibrogenesis reflects </w:t>
      </w:r>
      <w:r w:rsidR="003D2232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>current damage to the liver caused by fibrosis</w:t>
      </w:r>
      <w:r w:rsidR="00B66FA9" w:rsidRPr="007F542C">
        <w:rPr>
          <w:rFonts w:ascii="Book Antiqua" w:hAnsi="Book Antiqua" w:cs="Times New Roman"/>
          <w:sz w:val="24"/>
          <w:szCs w:val="24"/>
        </w:rPr>
        <w:t xml:space="preserve"> and</w:t>
      </w:r>
      <w:r w:rsidRPr="007F542C">
        <w:rPr>
          <w:rFonts w:ascii="Book Antiqua" w:hAnsi="Book Antiqua" w:cs="Times New Roman"/>
          <w:sz w:val="24"/>
          <w:szCs w:val="24"/>
        </w:rPr>
        <w:t xml:space="preserve"> not liver damage that has accumulated over many years, which could be why </w:t>
      </w:r>
      <w:r w:rsidR="00FD5FF4" w:rsidRPr="007F542C">
        <w:rPr>
          <w:rFonts w:ascii="Book Antiqua" w:hAnsi="Book Antiqua" w:cs="Times New Roman"/>
          <w:sz w:val="24"/>
          <w:szCs w:val="24"/>
        </w:rPr>
        <w:t xml:space="preserve">the </w:t>
      </w:r>
      <w:r w:rsidRPr="007F542C">
        <w:rPr>
          <w:rFonts w:ascii="Book Antiqua" w:hAnsi="Book Antiqua" w:cs="Times New Roman"/>
          <w:sz w:val="24"/>
          <w:szCs w:val="24"/>
        </w:rPr>
        <w:t xml:space="preserve">histological differences were not observed in the present study. According to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Parola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8F4321" w:rsidRPr="007F542C">
        <w:rPr>
          <w:rFonts w:ascii="Book Antiqua" w:hAnsi="Book Antiqua" w:cs="Times New Roman"/>
          <w:sz w:val="24"/>
          <w:szCs w:val="24"/>
          <w:vertAlign w:val="superscript"/>
        </w:rPr>
        <w:t>[23]</w:t>
      </w:r>
      <w:r w:rsidRPr="007F542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fibrogenesis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is a reaction to liver damage that involves growth of extracellular matrices (ECM) for </w:t>
      </w:r>
      <w:r w:rsidRPr="007F542C">
        <w:rPr>
          <w:rFonts w:ascii="Book Antiqua" w:hAnsi="Book Antiqua" w:cs="Times New Roman"/>
          <w:sz w:val="24"/>
          <w:szCs w:val="24"/>
        </w:rPr>
        <w:lastRenderedPageBreak/>
        <w:t>liver regeneration.</w:t>
      </w:r>
      <w:r w:rsidR="00467C57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1424EE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&lt;EndNote&gt;&lt;Cite&gt;&lt;Author&gt;Parola&lt;/Author&gt;&lt;Year&gt;2009&lt;/Year&gt;&lt;RecNum&gt;188&lt;/RecNum&gt;&lt;DisplayText&gt;[23]&lt;/DisplayText&gt;&lt;record&gt;&lt;rec-number&gt;188&lt;/rec-number&gt;&lt;foreign-keys&gt;&lt;key app="EN" db-id="wrd0d0ds8sar5zeeteo5azsgxs2r2daea9da" timestamp="0"&gt;188&lt;/key&gt;&lt;/foreign-keys&gt;&lt;ref-type name="Journal Article"&gt;17&lt;/ref-type&gt;&lt;contributors&gt;&lt;authors&gt;&lt;author&gt;Parola, M.&lt;/author&gt;&lt;author&gt;Pinzani, M.&lt;/author&gt;&lt;/authors&gt;&lt;/contributors&gt;&lt;auth-address&gt;Department of Experimental Medicine and Oncology and Interuniversity Center for Liver Pathophysiology, University of Torino, Torino, Italy. maurizio.parola@unito.it&lt;/auth-address&gt;&lt;titles&gt;&lt;title&gt;Hepatic wound repair&lt;/title&gt;&lt;secondary-title&gt;Fibrogenesis Tissue Repair&lt;/secondary-title&gt;&lt;/titles&gt;&lt;pages&gt;4&lt;/pages&gt;&lt;volume&gt;2&lt;/volume&gt;&lt;number&gt;1&lt;/number&gt;&lt;dates&gt;&lt;year&gt;2009&lt;/year&gt;&lt;pub-dates&gt;&lt;date&gt;Sep 25&lt;/date&gt;&lt;/pub-dates&gt;&lt;/dates&gt;&lt;isbn&gt;1755-1536 (Electronic)&amp;#xD;1755-1536 (Linking)&lt;/isbn&gt;&lt;accession-num&gt;19781064&lt;/accession-num&gt;&lt;urls&gt;&lt;related-urls&gt;&lt;url&gt;https://www.ncbi.nlm.nih.gov/pubmed/19781064&lt;/url&gt;&lt;/related-urls&gt;&lt;/urls&gt;&lt;custom2&gt;PMC2760508&lt;/custom2&gt;&lt;electronic-resource-num&gt;10.1186/1755-1536-2-4&lt;/electronic-resource-num&gt;&lt;/record&gt;&lt;/Cite&gt;&lt;/EndNote&gt;</w:instrText>
      </w:r>
      <w:r w:rsidRPr="007F542C">
        <w:rPr>
          <w:rFonts w:ascii="Book Antiqua" w:hAnsi="Book Antiqua" w:cs="Times New Roman"/>
          <w:sz w:val="24"/>
          <w:szCs w:val="24"/>
        </w:rPr>
        <w:fldChar w:fldCharType="end"/>
      </w:r>
      <w:r w:rsidRPr="007F542C">
        <w:rPr>
          <w:rFonts w:ascii="Book Antiqua" w:hAnsi="Book Antiqua" w:cs="Times New Roman"/>
          <w:sz w:val="24"/>
          <w:szCs w:val="24"/>
        </w:rPr>
        <w:t xml:space="preserve">Increased ECM in the space of 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Disse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reduces liver function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[24]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r w:rsidR="00467C57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fldChar w:fldCharType="begin"/>
      </w:r>
      <w:r w:rsidR="001424EE" w:rsidRPr="007F54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&lt;EndNote&gt;&lt;Cite&gt;&lt;Author&gt;Selden&lt;/Author&gt;&lt;Year&gt;1999&lt;/Year&gt;&lt;RecNum&gt;203&lt;/RecNum&gt;&lt;DisplayText&gt;[24]&lt;/DisplayText&gt;&lt;record&gt;&lt;rec-number&gt;203&lt;/rec-number&gt;&lt;foreign-keys&gt;&lt;key app="EN" db-id="wrd0d0ds8sar5zeeteo5azsgxs2r2daea9da" timestamp="1546600798"&gt;203&lt;/key&gt;&lt;/foreign-keys&gt;&lt;ref-type name="Journal Article"&gt;17&lt;/ref-type&gt;&lt;contributors&gt;&lt;authors&gt;&lt;author&gt;Selden, C.&lt;/author&gt;&lt;author&gt;Khalil, M.&lt;/author&gt;&lt;author&gt;Hodgson, H. J.&lt;/author&gt;&lt;/authors&gt;&lt;/contributors&gt;&lt;auth-address&gt;Imperial College School of Medicine, Gastroenterology Section, Division of Medicine, Medicine A, Hammersmith Hospital, Du Cane Road, London W12 0NN, UK.&lt;/auth-address&gt;&lt;titles&gt;&lt;title&gt;What keeps hepatocytes on the straight and narrow? Maintaining differentiated function in the liver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443-6&lt;/pages&gt;&lt;volume&gt;44&lt;/volume&gt;&lt;number&gt;4&lt;/number&gt;&lt;edition&gt;1999/03/17&lt;/edition&gt;&lt;keywords&gt;&lt;keyword&gt;Cell Communication&lt;/keyword&gt;&lt;keyword&gt;Cell Differentiation/physiology&lt;/keyword&gt;&lt;keyword&gt;Endothelium/cytology&lt;/keyword&gt;&lt;keyword&gt;Extracellular Matrix/physiology&lt;/keyword&gt;&lt;keyword&gt;Humans&lt;/keyword&gt;&lt;keyword&gt;Kupffer Cells/physiology&lt;/keyword&gt;&lt;keyword&gt;Liver/*cytology/physiology&lt;/keyword&gt;&lt;keyword&gt;Transcription Factors/physiology&lt;/keyword&gt;&lt;/keywords&gt;&lt;dates&gt;&lt;year&gt;1999&lt;/year&gt;&lt;pub-dates&gt;&lt;date&gt;Apr&lt;/date&gt;&lt;/pub-dates&gt;&lt;/dates&gt;&lt;isbn&gt;0017-5749 (Print)&amp;#xD;0017-5749&lt;/isbn&gt;&lt;accession-num&gt;10075941&lt;/accession-num&gt;&lt;urls&gt;&lt;/urls&gt;&lt;custom2&gt;PMC1727463&lt;/custom2&gt;&lt;remote-database-provider&gt;NLM&lt;/remote-database-provider&gt;&lt;language&gt;eng&lt;/language&gt;&lt;/record&gt;&lt;/Cite&gt;&lt;/EndNote&gt;</w:instrText>
      </w:r>
      <w:r w:rsidRPr="007F542C">
        <w:rPr>
          <w:rFonts w:ascii="Book Antiqua" w:hAnsi="Book Antiqua" w:cs="Times New Roman"/>
          <w:sz w:val="24"/>
          <w:szCs w:val="24"/>
        </w:rPr>
        <w:fldChar w:fldCharType="end"/>
      </w:r>
      <w:r w:rsidRPr="007F542C">
        <w:rPr>
          <w:rFonts w:ascii="Book Antiqua" w:hAnsi="Book Antiqua" w:cs="Times New Roman"/>
          <w:sz w:val="24"/>
          <w:szCs w:val="24"/>
        </w:rPr>
        <w:t xml:space="preserve">Therefore, fibrogenesis is </w:t>
      </w:r>
      <w:r w:rsidR="00D34653" w:rsidRPr="007F542C">
        <w:rPr>
          <w:rFonts w:ascii="Book Antiqua" w:hAnsi="Book Antiqua" w:cs="Times New Roman"/>
          <w:sz w:val="24"/>
          <w:szCs w:val="24"/>
        </w:rPr>
        <w:t xml:space="preserve">believed </w:t>
      </w:r>
      <w:r w:rsidRPr="007F542C">
        <w:rPr>
          <w:rFonts w:ascii="Book Antiqua" w:hAnsi="Book Antiqua" w:cs="Times New Roman"/>
          <w:sz w:val="24"/>
          <w:szCs w:val="24"/>
        </w:rPr>
        <w:t xml:space="preserve">to be a reaction that reduces liver function. The reason why type IV collagen 7S is associated with early postoperative liver failure and postoperative long-term recovery 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of liver function </w:t>
      </w:r>
      <w:r w:rsidRPr="007F542C">
        <w:rPr>
          <w:rFonts w:ascii="Book Antiqua" w:hAnsi="Book Antiqua" w:cs="Times New Roman"/>
          <w:sz w:val="24"/>
          <w:szCs w:val="24"/>
        </w:rPr>
        <w:t>may be because it reflects fibrosis that does not exhibit histological differences. This suggests that</w:t>
      </w:r>
      <w:r w:rsidR="00467C57" w:rsidRPr="007F542C">
        <w:rPr>
          <w:rFonts w:ascii="Book Antiqua" w:hAnsi="Book Antiqua" w:cs="Times New Roman"/>
          <w:sz w:val="24"/>
          <w:szCs w:val="24"/>
        </w:rPr>
        <w:t xml:space="preserve"> instead of</w:t>
      </w:r>
      <w:r w:rsidRPr="007F542C">
        <w:rPr>
          <w:rFonts w:ascii="Book Antiqua" w:hAnsi="Book Antiqua" w:cs="Times New Roman"/>
          <w:sz w:val="24"/>
          <w:szCs w:val="24"/>
        </w:rPr>
        <w:t xml:space="preserve"> fibrosis</w:t>
      </w:r>
      <w:r w:rsidR="00251827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>which manifests histologically</w:t>
      </w:r>
      <w:r w:rsidR="00251827" w:rsidRPr="007F542C">
        <w:rPr>
          <w:rFonts w:ascii="Book Antiqua" w:hAnsi="Book Antiqua" w:cs="Times New Roman"/>
          <w:sz w:val="24"/>
          <w:szCs w:val="24"/>
        </w:rPr>
        <w:t>—</w:t>
      </w:r>
      <w:r w:rsidR="00467C57" w:rsidRPr="007F542C">
        <w:rPr>
          <w:rFonts w:ascii="Book Antiqua" w:hAnsi="Book Antiqua" w:cs="Times New Roman"/>
          <w:sz w:val="24"/>
          <w:szCs w:val="24"/>
        </w:rPr>
        <w:t xml:space="preserve">fibrogenesis </w:t>
      </w:r>
      <w:r w:rsidR="00EA54C1" w:rsidRPr="007F542C">
        <w:rPr>
          <w:rFonts w:ascii="Book Antiqua" w:hAnsi="Book Antiqua" w:cs="Times New Roman"/>
          <w:sz w:val="24"/>
          <w:szCs w:val="24"/>
        </w:rPr>
        <w:t>affects</w:t>
      </w:r>
      <w:r w:rsidRPr="007F542C">
        <w:rPr>
          <w:rFonts w:ascii="Book Antiqua" w:hAnsi="Book Antiqua" w:cs="Times New Roman"/>
          <w:sz w:val="24"/>
          <w:szCs w:val="24"/>
        </w:rPr>
        <w:t xml:space="preserve"> the early and long-term postoperative recovery of liver function. </w:t>
      </w:r>
    </w:p>
    <w:p w14:paraId="754ED4F9" w14:textId="5BC33CBD" w:rsidR="00B619D7" w:rsidRPr="007F542C" w:rsidRDefault="00B619D7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This study has some limitations. Our study was a retrospective analysis </w:t>
      </w:r>
      <w:r w:rsidR="00556CAE" w:rsidRPr="007F542C">
        <w:rPr>
          <w:rFonts w:ascii="Book Antiqua" w:hAnsi="Book Antiqua" w:cs="Times New Roman"/>
          <w:sz w:val="24"/>
          <w:szCs w:val="24"/>
        </w:rPr>
        <w:t xml:space="preserve">at </w:t>
      </w:r>
      <w:r w:rsidRPr="007F542C">
        <w:rPr>
          <w:rFonts w:ascii="Book Antiqua" w:hAnsi="Book Antiqua" w:cs="Times New Roman"/>
          <w:sz w:val="24"/>
          <w:szCs w:val="24"/>
        </w:rPr>
        <w:t xml:space="preserve">a single center, which </w:t>
      </w:r>
      <w:r w:rsidR="008B29F4" w:rsidRPr="007F542C">
        <w:rPr>
          <w:rFonts w:ascii="Book Antiqua" w:hAnsi="Book Antiqua" w:cs="Times New Roman"/>
          <w:sz w:val="24"/>
          <w:szCs w:val="24"/>
        </w:rPr>
        <w:t xml:space="preserve">limits </w:t>
      </w:r>
      <w:r w:rsidRPr="007F542C">
        <w:rPr>
          <w:rFonts w:ascii="Book Antiqua" w:hAnsi="Book Antiqua" w:cs="Times New Roman"/>
          <w:sz w:val="24"/>
          <w:szCs w:val="24"/>
        </w:rPr>
        <w:t xml:space="preserve">the validity of the results. </w:t>
      </w:r>
      <w:r w:rsidR="00EB2A0E" w:rsidRPr="007F542C">
        <w:rPr>
          <w:rFonts w:ascii="Book Antiqua" w:hAnsi="Book Antiqua" w:cs="Times New Roman"/>
          <w:sz w:val="24"/>
          <w:szCs w:val="24"/>
        </w:rPr>
        <w:t>A</w:t>
      </w:r>
      <w:r w:rsidRPr="007F542C">
        <w:rPr>
          <w:rFonts w:ascii="Book Antiqua" w:hAnsi="Book Antiqua" w:cs="Times New Roman"/>
          <w:sz w:val="24"/>
          <w:szCs w:val="24"/>
        </w:rPr>
        <w:t>ddition</w:t>
      </w:r>
      <w:r w:rsidR="00EB2A0E" w:rsidRPr="007F542C">
        <w:rPr>
          <w:rFonts w:ascii="Book Antiqua" w:hAnsi="Book Antiqua" w:cs="Times New Roman"/>
          <w:sz w:val="24"/>
          <w:szCs w:val="24"/>
        </w:rPr>
        <w:t>ally</w:t>
      </w:r>
      <w:r w:rsidRPr="007F542C">
        <w:rPr>
          <w:rFonts w:ascii="Book Antiqua" w:hAnsi="Book Antiqua" w:cs="Times New Roman"/>
          <w:sz w:val="24"/>
          <w:szCs w:val="24"/>
        </w:rPr>
        <w:t xml:space="preserve">, </w:t>
      </w:r>
      <w:r w:rsidR="001D21F4" w:rsidRPr="007F542C">
        <w:rPr>
          <w:rFonts w:ascii="Book Antiqua" w:hAnsi="Book Antiqua" w:cs="Times New Roman"/>
          <w:sz w:val="24"/>
          <w:szCs w:val="24"/>
        </w:rPr>
        <w:t xml:space="preserve">there is the possibility of </w:t>
      </w:r>
      <w:r w:rsidRPr="007F542C">
        <w:rPr>
          <w:rFonts w:ascii="Book Antiqua" w:hAnsi="Book Antiqua" w:cs="Times New Roman"/>
          <w:sz w:val="24"/>
          <w:szCs w:val="24"/>
        </w:rPr>
        <w:t xml:space="preserve">bias because only </w:t>
      </w:r>
      <w:r w:rsidR="00982FC3" w:rsidRPr="007F542C">
        <w:rPr>
          <w:rFonts w:ascii="Book Antiqua" w:hAnsi="Book Antiqua" w:cs="Times New Roman"/>
          <w:sz w:val="24"/>
          <w:szCs w:val="24"/>
        </w:rPr>
        <w:t xml:space="preserve">patients </w:t>
      </w:r>
      <w:r w:rsidRPr="007F542C">
        <w:rPr>
          <w:rFonts w:ascii="Book Antiqua" w:hAnsi="Book Antiqua" w:cs="Times New Roman"/>
          <w:sz w:val="24"/>
          <w:szCs w:val="24"/>
        </w:rPr>
        <w:t xml:space="preserve">that were able to undergo hepatectomy were included. </w:t>
      </w:r>
      <w:r w:rsidR="000D25E1" w:rsidRPr="007F542C">
        <w:rPr>
          <w:rFonts w:ascii="Book Antiqua" w:hAnsi="Book Antiqua" w:cs="Times New Roman"/>
          <w:sz w:val="24"/>
          <w:szCs w:val="24"/>
        </w:rPr>
        <w:t>A</w:t>
      </w:r>
      <w:r w:rsidRPr="007F542C">
        <w:rPr>
          <w:rFonts w:ascii="Book Antiqua" w:hAnsi="Book Antiqua" w:cs="Times New Roman"/>
          <w:sz w:val="24"/>
          <w:szCs w:val="24"/>
        </w:rPr>
        <w:t>ddition</w:t>
      </w:r>
      <w:r w:rsidR="000D25E1" w:rsidRPr="007F542C">
        <w:rPr>
          <w:rFonts w:ascii="Book Antiqua" w:hAnsi="Book Antiqua" w:cs="Times New Roman"/>
          <w:sz w:val="24"/>
          <w:szCs w:val="24"/>
        </w:rPr>
        <w:t>ally</w:t>
      </w:r>
      <w:r w:rsidRPr="007F542C">
        <w:rPr>
          <w:rFonts w:ascii="Book Antiqua" w:hAnsi="Book Antiqua" w:cs="Times New Roman"/>
          <w:sz w:val="24"/>
          <w:szCs w:val="24"/>
        </w:rPr>
        <w:t xml:space="preserve">, a new </w:t>
      </w:r>
      <w:r w:rsidR="00BC4AB9" w:rsidRPr="007F542C">
        <w:rPr>
          <w:rFonts w:ascii="Book Antiqua" w:hAnsi="Book Antiqua" w:cs="Times New Roman"/>
          <w:sz w:val="24"/>
          <w:szCs w:val="24"/>
        </w:rPr>
        <w:t xml:space="preserve">marker of </w:t>
      </w:r>
      <w:r w:rsidRPr="007F542C">
        <w:rPr>
          <w:rFonts w:ascii="Book Antiqua" w:hAnsi="Book Antiqua" w:cs="Times New Roman"/>
          <w:sz w:val="24"/>
          <w:szCs w:val="24"/>
        </w:rPr>
        <w:t>liver fibrosis</w:t>
      </w:r>
      <w:r w:rsidR="002B1F05" w:rsidRPr="007F542C">
        <w:rPr>
          <w:rFonts w:ascii="Book Antiqua" w:hAnsi="Book Antiqua" w:cs="Times New Roman"/>
          <w:sz w:val="24"/>
          <w:szCs w:val="24"/>
        </w:rPr>
        <w:t>—</w:t>
      </w:r>
      <w:proofErr w:type="gramStart"/>
      <w:r w:rsidRPr="007F542C">
        <w:rPr>
          <w:rFonts w:ascii="Book Antiqua" w:hAnsi="Book Antiqua" w:cs="Times New Roman"/>
          <w:sz w:val="24"/>
          <w:szCs w:val="24"/>
        </w:rPr>
        <w:t>M2BPGi</w:t>
      </w:r>
      <w:r w:rsidRPr="007F542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7F542C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="002B1F05" w:rsidRPr="007F542C">
        <w:rPr>
          <w:rFonts w:ascii="Book Antiqua" w:hAnsi="Book Antiqua" w:cs="Times New Roman"/>
          <w:sz w:val="24"/>
          <w:szCs w:val="24"/>
        </w:rPr>
        <w:t>—</w:t>
      </w:r>
      <w:r w:rsidRPr="007F542C">
        <w:rPr>
          <w:rFonts w:ascii="Book Antiqua" w:hAnsi="Book Antiqua" w:cs="Times New Roman"/>
          <w:sz w:val="24"/>
          <w:szCs w:val="24"/>
        </w:rPr>
        <w:t>was listed for insurance coverage in Japan in January 2015</w:t>
      </w:r>
      <w:r w:rsidR="004E1CF2" w:rsidRPr="007F542C">
        <w:rPr>
          <w:rFonts w:ascii="Book Antiqua" w:hAnsi="Book Antiqua" w:cs="Times New Roman"/>
          <w:sz w:val="24"/>
          <w:szCs w:val="24"/>
        </w:rPr>
        <w:t>; however, it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was </w:t>
      </w:r>
      <w:r w:rsidRPr="007F542C">
        <w:rPr>
          <w:rFonts w:ascii="Book Antiqua" w:hAnsi="Book Antiqua" w:cs="Times New Roman"/>
          <w:sz w:val="24"/>
          <w:szCs w:val="24"/>
        </w:rPr>
        <w:t>not examined in this study.</w:t>
      </w:r>
      <w:r w:rsidR="002B1F0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CB6A44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PEVuZE5vdGU+PENpdGU+PEF1dGhvcj5LdW5vPC9BdXRob3I+PFllYXI+MjAxMzwvWWVhcj48UmVj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</w:fldData>
        </w:fldChar>
      </w:r>
      <w:r w:rsidR="001424EE" w:rsidRPr="007F54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424EE" w:rsidRPr="007F54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PEVuZE5vdGU+PENpdGU+PEF1dGhvcj5LdW5vPC9BdXRob3I+PFllYXI+MjAxMzwvWWVhcj48UmVj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</w:fldData>
        </w:fldChar>
      </w:r>
      <w:r w:rsidR="001424EE" w:rsidRPr="007F54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424EE" w:rsidRPr="007F542C">
        <w:rPr>
          <w:rFonts w:ascii="Book Antiqua" w:hAnsi="Book Antiqua" w:cs="Times New Roman"/>
          <w:sz w:val="24"/>
          <w:szCs w:val="24"/>
        </w:rPr>
      </w:r>
      <w:r w:rsidR="001424EE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CB6A44" w:rsidRPr="007F542C">
        <w:rPr>
          <w:rFonts w:ascii="Book Antiqua" w:hAnsi="Book Antiqua" w:cs="Times New Roman"/>
          <w:sz w:val="24"/>
          <w:szCs w:val="24"/>
        </w:rPr>
      </w:r>
      <w:r w:rsidR="00CB6A44" w:rsidRPr="007F542C">
        <w:rPr>
          <w:rFonts w:ascii="Book Antiqua" w:hAnsi="Book Antiqua" w:cs="Times New Roman"/>
          <w:sz w:val="24"/>
          <w:szCs w:val="24"/>
        </w:rPr>
        <w:fldChar w:fldCharType="end"/>
      </w:r>
      <w:r w:rsidR="00454CF3" w:rsidRPr="007F542C">
        <w:rPr>
          <w:rFonts w:ascii="Book Antiqua" w:hAnsi="Book Antiqua" w:cs="Times New Roman"/>
          <w:sz w:val="24"/>
          <w:szCs w:val="24"/>
        </w:rPr>
        <w:t xml:space="preserve">Going forward, </w:t>
      </w:r>
      <w:r w:rsidR="00D73354" w:rsidRPr="007F542C">
        <w:rPr>
          <w:rFonts w:ascii="Book Antiqua" w:hAnsi="Book Antiqua" w:cs="Times New Roman"/>
          <w:sz w:val="24"/>
          <w:szCs w:val="24"/>
        </w:rPr>
        <w:t xml:space="preserve">multicenter, prospective studies are required </w:t>
      </w:r>
      <w:r w:rsidR="00F06C0F" w:rsidRPr="007F542C">
        <w:rPr>
          <w:rFonts w:ascii="Book Antiqua" w:hAnsi="Book Antiqua" w:cs="Times New Roman"/>
          <w:sz w:val="24"/>
          <w:szCs w:val="24"/>
        </w:rPr>
        <w:t xml:space="preserve">to investigate the </w:t>
      </w:r>
      <w:r w:rsidR="00454CF3" w:rsidRPr="007F542C">
        <w:rPr>
          <w:rFonts w:ascii="Book Antiqua" w:hAnsi="Book Antiqua" w:cs="Times New Roman"/>
          <w:sz w:val="24"/>
          <w:szCs w:val="24"/>
        </w:rPr>
        <w:t xml:space="preserve">application of preoperative </w:t>
      </w:r>
      <w:r w:rsidR="007B4D50" w:rsidRPr="007F542C">
        <w:rPr>
          <w:rFonts w:ascii="Book Antiqua" w:hAnsi="Book Antiqua" w:cs="Times New Roman"/>
          <w:sz w:val="24"/>
          <w:szCs w:val="24"/>
        </w:rPr>
        <w:t xml:space="preserve">serum </w:t>
      </w:r>
      <w:r w:rsidR="00454CF3" w:rsidRPr="007F542C">
        <w:rPr>
          <w:rFonts w:ascii="Book Antiqua" w:hAnsi="Book Antiqua" w:cs="Times New Roman"/>
          <w:sz w:val="24"/>
          <w:szCs w:val="24"/>
        </w:rPr>
        <w:t xml:space="preserve">type IV collagen 7S </w:t>
      </w:r>
      <w:r w:rsidR="0097647C" w:rsidRPr="007F542C">
        <w:rPr>
          <w:rFonts w:ascii="Book Antiqua" w:hAnsi="Book Antiqua" w:cs="Times New Roman"/>
          <w:sz w:val="24"/>
          <w:szCs w:val="24"/>
        </w:rPr>
        <w:t>levels in predicting the postoperative long-term course</w:t>
      </w:r>
      <w:r w:rsidR="006328E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and </w:t>
      </w:r>
      <w:r w:rsidR="006328ED" w:rsidRPr="007F542C">
        <w:rPr>
          <w:rFonts w:ascii="Book Antiqua" w:hAnsi="Book Antiqua" w:cs="Times New Roman"/>
          <w:sz w:val="24"/>
          <w:szCs w:val="24"/>
        </w:rPr>
        <w:t xml:space="preserve">early </w:t>
      </w:r>
      <w:r w:rsidR="00CC331D" w:rsidRPr="007F542C">
        <w:rPr>
          <w:rFonts w:ascii="Book Antiqua" w:hAnsi="Book Antiqua" w:cs="Times New Roman"/>
          <w:sz w:val="24"/>
          <w:szCs w:val="24"/>
        </w:rPr>
        <w:t>liver fail</w:t>
      </w:r>
      <w:r w:rsidR="00B01F89" w:rsidRPr="007F542C">
        <w:rPr>
          <w:rFonts w:ascii="Book Antiqua" w:hAnsi="Book Antiqua" w:cs="Times New Roman"/>
          <w:sz w:val="24"/>
          <w:szCs w:val="24"/>
        </w:rPr>
        <w:t>u</w:t>
      </w:r>
      <w:r w:rsidR="00CC331D" w:rsidRPr="007F542C">
        <w:rPr>
          <w:rFonts w:ascii="Book Antiqua" w:hAnsi="Book Antiqua" w:cs="Times New Roman"/>
          <w:sz w:val="24"/>
          <w:szCs w:val="24"/>
        </w:rPr>
        <w:t>re</w:t>
      </w:r>
      <w:r w:rsidR="00454CF3" w:rsidRPr="007F542C">
        <w:rPr>
          <w:rFonts w:ascii="Book Antiqua" w:hAnsi="Book Antiqua" w:cs="Times New Roman"/>
          <w:sz w:val="24"/>
          <w:szCs w:val="24"/>
        </w:rPr>
        <w:t xml:space="preserve">. </w:t>
      </w:r>
    </w:p>
    <w:p w14:paraId="49F54CAA" w14:textId="105E604E" w:rsidR="00D47558" w:rsidRPr="007F542C" w:rsidRDefault="003718E3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In conclusion, preoperative type IV collagen 7S </w:t>
      </w:r>
      <w:r w:rsidR="00487A5A" w:rsidRPr="007F542C">
        <w:rPr>
          <w:rFonts w:ascii="Book Antiqua" w:hAnsi="Book Antiqua" w:cs="Times New Roman"/>
          <w:sz w:val="24"/>
          <w:szCs w:val="24"/>
        </w:rPr>
        <w:t xml:space="preserve">is </w:t>
      </w:r>
      <w:r w:rsidRPr="007F542C">
        <w:rPr>
          <w:rFonts w:ascii="Book Antiqua" w:hAnsi="Book Antiqua" w:cs="Times New Roman"/>
          <w:sz w:val="24"/>
          <w:szCs w:val="24"/>
        </w:rPr>
        <w:t xml:space="preserve">a useful </w:t>
      </w:r>
      <w:r w:rsidR="004740EE" w:rsidRPr="007F542C">
        <w:rPr>
          <w:rFonts w:ascii="Book Antiqua" w:hAnsi="Book Antiqua" w:cs="Times New Roman"/>
          <w:sz w:val="24"/>
          <w:szCs w:val="24"/>
        </w:rPr>
        <w:t xml:space="preserve">predictive </w:t>
      </w:r>
      <w:r w:rsidRPr="007F542C">
        <w:rPr>
          <w:rFonts w:ascii="Book Antiqua" w:hAnsi="Book Antiqua" w:cs="Times New Roman"/>
          <w:sz w:val="24"/>
          <w:szCs w:val="24"/>
        </w:rPr>
        <w:t xml:space="preserve">factor for early postoperative liver failure and long-term postoperative recovery of liver function. In particular, similar results were obtained in patients without </w:t>
      </w:r>
      <w:r w:rsidR="00A515CD" w:rsidRPr="007F542C">
        <w:rPr>
          <w:rFonts w:ascii="Book Antiqua" w:hAnsi="Book Antiqua" w:cs="Times New Roman"/>
          <w:sz w:val="24"/>
          <w:szCs w:val="24"/>
        </w:rPr>
        <w:t xml:space="preserve">chronic </w:t>
      </w:r>
      <w:r w:rsidRPr="007F542C">
        <w:rPr>
          <w:rFonts w:ascii="Book Antiqua" w:hAnsi="Book Antiqua" w:cs="Times New Roman"/>
          <w:sz w:val="24"/>
          <w:szCs w:val="24"/>
        </w:rPr>
        <w:t xml:space="preserve">hepatitis virus in the background liver and in </w:t>
      </w:r>
      <w:r w:rsidR="006249B4" w:rsidRPr="007F542C">
        <w:rPr>
          <w:rFonts w:ascii="Book Antiqua" w:hAnsi="Book Antiqua" w:cs="Times New Roman"/>
          <w:sz w:val="24"/>
          <w:szCs w:val="24"/>
        </w:rPr>
        <w:t xml:space="preserve">those with </w:t>
      </w:r>
      <w:r w:rsidRPr="007F542C">
        <w:rPr>
          <w:rFonts w:ascii="Book Antiqua" w:hAnsi="Book Antiqua" w:cs="Times New Roman"/>
          <w:sz w:val="24"/>
          <w:szCs w:val="24"/>
        </w:rPr>
        <w:t>jaundice. Th</w:t>
      </w:r>
      <w:r w:rsidR="00E76284" w:rsidRPr="007F542C">
        <w:rPr>
          <w:rFonts w:ascii="Book Antiqua" w:hAnsi="Book Antiqua" w:cs="Times New Roman"/>
          <w:sz w:val="24"/>
          <w:szCs w:val="24"/>
        </w:rPr>
        <w:t xml:space="preserve">erefore, </w:t>
      </w:r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could be useful </w:t>
      </w:r>
      <w:r w:rsidR="00841E91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>predicting early liver failure and long-term postoperative recovery of liver function</w:t>
      </w:r>
      <w:r w:rsidR="00EE1A17" w:rsidRPr="007F542C">
        <w:rPr>
          <w:rFonts w:ascii="Book Antiqua" w:hAnsi="Book Antiqua" w:cs="Times New Roman"/>
          <w:sz w:val="24"/>
          <w:szCs w:val="24"/>
        </w:rPr>
        <w:t xml:space="preserve"> in different subsets of patients </w:t>
      </w:r>
      <w:r w:rsidR="00320A3D" w:rsidRPr="007F542C">
        <w:rPr>
          <w:rFonts w:ascii="Book Antiqua" w:hAnsi="Book Antiqua" w:cs="Times New Roman"/>
          <w:sz w:val="24"/>
          <w:szCs w:val="24"/>
        </w:rPr>
        <w:t xml:space="preserve">undergoing </w:t>
      </w:r>
      <w:r w:rsidR="00EE1A17" w:rsidRPr="007F542C">
        <w:rPr>
          <w:rFonts w:ascii="Book Antiqua" w:hAnsi="Book Antiqua" w:cs="Times New Roman"/>
          <w:sz w:val="24"/>
          <w:szCs w:val="24"/>
        </w:rPr>
        <w:t>hepatectomy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</w:p>
    <w:p w14:paraId="03B4FE12" w14:textId="5183A6FE" w:rsidR="00E70930" w:rsidRPr="007F542C" w:rsidRDefault="00E70930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5EDE58" w14:textId="77777777" w:rsidR="00E70930" w:rsidRPr="007F542C" w:rsidRDefault="00E70930" w:rsidP="00B16145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7" w:name="_Hlk10708737"/>
      <w:r w:rsidRPr="007F542C">
        <w:rPr>
          <w:rFonts w:ascii="Book Antiqua" w:hAnsi="Book Antiqua"/>
          <w:b/>
          <w:bCs/>
          <w:sz w:val="24"/>
          <w:szCs w:val="24"/>
        </w:rPr>
        <w:t>ARTICLE HIGHLIGHTS</w:t>
      </w:r>
    </w:p>
    <w:bookmarkEnd w:id="17"/>
    <w:p w14:paraId="3A1B5779" w14:textId="08EC4727" w:rsidR="00C4360E" w:rsidRPr="007F542C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t>Research background</w:t>
      </w:r>
      <w:r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</w:p>
    <w:p w14:paraId="42AA4FCA" w14:textId="6B7260FB" w:rsidR="00E70930" w:rsidRPr="007F542C" w:rsidRDefault="00394FE4" w:rsidP="00B16145">
      <w:pPr>
        <w:spacing w:line="36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lastRenderedPageBreak/>
        <w:t xml:space="preserve">Liver resection is an effective treatment for benign and malignant liver tumors. However, a method for preoperative evaluation of hepatic reserve has not yet been established. </w:t>
      </w:r>
      <w:r w:rsidR="00E96BA4" w:rsidRPr="007F542C">
        <w:rPr>
          <w:rFonts w:ascii="Book Antiqua" w:hAnsi="Book Antiqua" w:cs="Times New Roman"/>
          <w:color w:val="000000"/>
          <w:sz w:val="24"/>
          <w:szCs w:val="24"/>
        </w:rPr>
        <w:t>Previously reported assessments of preoperative hepatic reserve focused only on liver failure in the early postoperative period and did not consider the long-term recovery of hepatic reserve.</w:t>
      </w:r>
    </w:p>
    <w:p w14:paraId="1DFF77C5" w14:textId="77777777" w:rsidR="008F4321" w:rsidRPr="007F542C" w:rsidRDefault="008F432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08DB4C" w14:textId="6CA27A55" w:rsidR="00C4360E" w:rsidRPr="007F542C" w:rsidRDefault="00C4360E" w:rsidP="00B16145">
      <w:pPr>
        <w:spacing w:line="360" w:lineRule="auto"/>
        <w:rPr>
          <w:rFonts w:ascii="Book Antiqua" w:hAnsi="Book Antiqua"/>
          <w:b/>
          <w:i/>
          <w:iCs/>
          <w:color w:val="000000"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t>Research motivation</w:t>
      </w:r>
    </w:p>
    <w:p w14:paraId="1C620063" w14:textId="0E6FFC06" w:rsidR="00C4360E" w:rsidRPr="007F542C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When determining eligibility for hepatectomy, the underlying pathophysiology needs to be considered to determine if the functional hepatic reserve can withstand both surgery and any postoperative therapy.</w:t>
      </w:r>
    </w:p>
    <w:p w14:paraId="1E232897" w14:textId="77777777" w:rsidR="008F4321" w:rsidRPr="007F542C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317F7F82" w14:textId="0B5D877B" w:rsidR="00C4360E" w:rsidRPr="007F542C" w:rsidRDefault="00C4360E" w:rsidP="00B16145">
      <w:pPr>
        <w:spacing w:line="360" w:lineRule="auto"/>
        <w:rPr>
          <w:rFonts w:ascii="Book Antiqua" w:hAnsi="Book Antiqua"/>
          <w:b/>
          <w:i/>
          <w:iCs/>
          <w:color w:val="000000"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t>Research objectives</w:t>
      </w:r>
    </w:p>
    <w:p w14:paraId="683578A5" w14:textId="423777CE" w:rsidR="00C4360E" w:rsidRPr="007F542C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caps/>
          <w:sz w:val="24"/>
          <w:szCs w:val="24"/>
        </w:rPr>
        <w:t>t</w:t>
      </w:r>
      <w:r w:rsidRPr="007F542C">
        <w:rPr>
          <w:rFonts w:ascii="Book Antiqua" w:hAnsi="Book Antiqua" w:cs="Times New Roman"/>
          <w:sz w:val="24"/>
          <w:szCs w:val="24"/>
        </w:rPr>
        <w:t>o identify pre-hepatectomy factors associated with both early postoperative liver failure and long-term postoperative liver function recovery.</w:t>
      </w:r>
    </w:p>
    <w:p w14:paraId="43C10908" w14:textId="77777777" w:rsidR="008F4321" w:rsidRPr="007F542C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666245EE" w14:textId="2F9A0BBC" w:rsidR="00C4360E" w:rsidRPr="007F542C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t>Research methods</w:t>
      </w:r>
    </w:p>
    <w:p w14:paraId="63219C31" w14:textId="14A07FCE" w:rsidR="00C4360E" w:rsidRPr="007F542C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This study was a retrospective cohort study. We retrospectively investigated 215 patients who underwent hepatectomy at our hospital between May 2013 and December 2016. Early post-hepatectomy liver failure (PHLF) was defined using the International Study Group of Liver Surgery’s definition of PHLF. Long-term postoperative recovery of liver function was defined as the time taken for serum total bilirubin and albumin levels to return to levels of &lt;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2 mg/dL and 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2.8 g/dL, respectively, and the time taken for Child–Pugh score to return to Child–Pugh class A.</w:t>
      </w:r>
    </w:p>
    <w:p w14:paraId="004EF7D5" w14:textId="77777777" w:rsidR="008F4321" w:rsidRPr="007F542C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7D2DAD45" w14:textId="7396EEAA" w:rsidR="00C4360E" w:rsidRPr="007F542C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lastRenderedPageBreak/>
        <w:t>Research results</w:t>
      </w:r>
    </w:p>
    <w:p w14:paraId="5C5D20C2" w14:textId="0E588E05" w:rsidR="00C4360E" w:rsidRPr="007F542C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7S was identified as a significant independent factor associated with both PHLF and postoperative long-term recovery of liver function. Further analysis revealed that the time taken for the recovery of Child–Pugh scores and serum </w:t>
      </w:r>
      <w:r w:rsidR="009D5F32" w:rsidRPr="007F542C">
        <w:rPr>
          <w:rFonts w:ascii="Book Antiqua" w:hAnsi="Book Antiqua" w:cs="Times New Roman"/>
          <w:sz w:val="24"/>
          <w:szCs w:val="24"/>
        </w:rPr>
        <w:t>total bilirubin</w:t>
      </w:r>
      <w:r w:rsidRPr="007F542C">
        <w:rPr>
          <w:rFonts w:ascii="Book Antiqua" w:hAnsi="Book Antiqua" w:cs="Times New Roman"/>
          <w:sz w:val="24"/>
          <w:szCs w:val="24"/>
        </w:rPr>
        <w:t xml:space="preserve"> and 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albumin </w:t>
      </w:r>
      <w:r w:rsidRPr="007F542C">
        <w:rPr>
          <w:rFonts w:ascii="Book Antiqua" w:hAnsi="Book Antiqua" w:cs="Times New Roman"/>
          <w:sz w:val="24"/>
          <w:szCs w:val="24"/>
        </w:rPr>
        <w:t>levels was significantly shorter in patients with type IV collagen 7S ≤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ng/mL than in those with type IV collagen 7S &gt;</w:t>
      </w:r>
      <w:r w:rsidR="008F432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Pr="007F542C">
        <w:rPr>
          <w:rFonts w:ascii="Book Antiqua" w:hAnsi="Book Antiqua" w:cs="Times New Roman"/>
          <w:sz w:val="24"/>
          <w:szCs w:val="24"/>
        </w:rPr>
        <w:t>mL.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In additional analyses, similar results were observed in patients without </w:t>
      </w:r>
      <w:r w:rsidR="007E7B96" w:rsidRPr="007F542C">
        <w:rPr>
          <w:rFonts w:ascii="Book Antiqua" w:hAnsi="Book Antiqua" w:cs="Times New Roman"/>
          <w:sz w:val="24"/>
          <w:szCs w:val="24"/>
        </w:rPr>
        <w:t>chronic viral hepatitis associated with fibrosis.</w:t>
      </w:r>
    </w:p>
    <w:p w14:paraId="7BBE9381" w14:textId="77777777" w:rsidR="00C4360E" w:rsidRPr="007F542C" w:rsidRDefault="00C4360E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592DC4AE" w14:textId="764CFF8C" w:rsidR="00C4360E" w:rsidRPr="007F542C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7F542C">
        <w:rPr>
          <w:rFonts w:ascii="Book Antiqua" w:hAnsi="Book Antiqua"/>
          <w:b/>
          <w:i/>
          <w:iCs/>
          <w:color w:val="000000"/>
          <w:sz w:val="24"/>
          <w:szCs w:val="24"/>
        </w:rPr>
        <w:t>Research conclusions</w:t>
      </w:r>
    </w:p>
    <w:p w14:paraId="4BDF3B20" w14:textId="248022C6" w:rsidR="00C4360E" w:rsidRPr="007F542C" w:rsidRDefault="006A016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 xml:space="preserve">Preoperative type IV collagen 7S is a useful predictive factor for early postoperative liver failure and long-term postoperative recovery of liver function. In particular, similar results were obtained in patients without chronic hepatitis virus in the background liver. </w:t>
      </w:r>
    </w:p>
    <w:p w14:paraId="550147B5" w14:textId="77777777" w:rsidR="008F4321" w:rsidRPr="007F542C" w:rsidRDefault="008F4321" w:rsidP="00B16145">
      <w:pPr>
        <w:spacing w:line="360" w:lineRule="auto"/>
        <w:rPr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</w:pPr>
    </w:p>
    <w:p w14:paraId="23BBA728" w14:textId="7E6071F9" w:rsidR="00C4360E" w:rsidRPr="007F542C" w:rsidRDefault="00C4360E" w:rsidP="00B16145">
      <w:pPr>
        <w:spacing w:line="360" w:lineRule="auto"/>
        <w:rPr>
          <w:rFonts w:ascii="Book Antiqua" w:hAnsi="Book Antiqua" w:cs="Segoe UI"/>
          <w:b/>
          <w:i/>
          <w:iCs/>
          <w:color w:val="000000"/>
          <w:sz w:val="24"/>
          <w:szCs w:val="24"/>
          <w:shd w:val="clear" w:color="auto" w:fill="FFFFFF"/>
        </w:rPr>
      </w:pPr>
      <w:r w:rsidRPr="007F542C">
        <w:rPr>
          <w:rFonts w:ascii="Book Antiqua" w:hAnsi="Book Antiqua" w:cs="Segoe UI"/>
          <w:b/>
          <w:i/>
          <w:iCs/>
          <w:color w:val="000000"/>
          <w:sz w:val="24"/>
          <w:szCs w:val="24"/>
          <w:shd w:val="clear" w:color="auto" w:fill="FFFFFF"/>
        </w:rPr>
        <w:t>Research perspectives</w:t>
      </w:r>
    </w:p>
    <w:p w14:paraId="512B0769" w14:textId="0ADCE617" w:rsidR="00C4360E" w:rsidRPr="007F542C" w:rsidRDefault="006A016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t>Preoperative type IV collagen could be useful in predicting early liver failure and long-term postoperative recovery of liver function in different subsets of patients undergoing hepatectomy</w:t>
      </w:r>
      <w:r w:rsidR="007B6302" w:rsidRPr="007F542C">
        <w:rPr>
          <w:rFonts w:ascii="Book Antiqua" w:hAnsi="Book Antiqua" w:cs="Times New Roman"/>
          <w:sz w:val="24"/>
          <w:szCs w:val="24"/>
        </w:rPr>
        <w:t xml:space="preserve"> in this study</w:t>
      </w:r>
      <w:r w:rsidRPr="007F542C">
        <w:rPr>
          <w:rFonts w:ascii="Book Antiqua" w:hAnsi="Book Antiqua" w:cs="Times New Roman"/>
          <w:sz w:val="24"/>
          <w:szCs w:val="24"/>
        </w:rPr>
        <w:t>. Multicenter and prospective studies are required to investigate the application of preoperative serum type IV collagen 7S levels in predicting the postoperative early liver failure</w:t>
      </w:r>
      <w:r w:rsidR="00543472" w:rsidRPr="007F542C">
        <w:rPr>
          <w:rFonts w:ascii="Book Antiqua" w:hAnsi="Book Antiqua" w:cs="Times New Roman"/>
          <w:sz w:val="24"/>
          <w:szCs w:val="24"/>
        </w:rPr>
        <w:t xml:space="preserve"> and long-term </w:t>
      </w:r>
      <w:r w:rsidR="007B53F3" w:rsidRPr="007F542C">
        <w:rPr>
          <w:rFonts w:ascii="Book Antiqua" w:hAnsi="Book Antiqua" w:cs="Times New Roman"/>
          <w:sz w:val="24"/>
          <w:szCs w:val="24"/>
        </w:rPr>
        <w:t>postoperative recovery of liver function</w:t>
      </w:r>
      <w:r w:rsidRPr="007F542C">
        <w:rPr>
          <w:rFonts w:ascii="Book Antiqua" w:hAnsi="Book Antiqua" w:cs="Times New Roman"/>
          <w:sz w:val="24"/>
          <w:szCs w:val="24"/>
        </w:rPr>
        <w:t>.</w:t>
      </w:r>
    </w:p>
    <w:p w14:paraId="6E7B6032" w14:textId="7F5FAB0F" w:rsidR="00A31B50" w:rsidRPr="007F542C" w:rsidRDefault="00A31B50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5FE3CF68" w14:textId="6BFE0F46" w:rsidR="003B2494" w:rsidRPr="007F542C" w:rsidRDefault="00681638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REFERENCES</w:t>
      </w:r>
    </w:p>
    <w:p w14:paraId="5F1F94EF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Jarnagin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WR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Gonen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Fong Y, </w:t>
      </w:r>
      <w:proofErr w:type="spellStart"/>
      <w:r w:rsidRPr="007F542C">
        <w:rPr>
          <w:rFonts w:ascii="Book Antiqua" w:hAnsi="Book Antiqua"/>
          <w:sz w:val="24"/>
          <w:szCs w:val="24"/>
        </w:rPr>
        <w:t>DeMatteo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RP, Ben-</w:t>
      </w:r>
      <w:proofErr w:type="spellStart"/>
      <w:r w:rsidRPr="007F542C">
        <w:rPr>
          <w:rFonts w:ascii="Book Antiqua" w:hAnsi="Book Antiqua"/>
          <w:sz w:val="24"/>
          <w:szCs w:val="24"/>
        </w:rPr>
        <w:t>Porat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L, Little S, </w:t>
      </w:r>
      <w:proofErr w:type="spellStart"/>
      <w:r w:rsidRPr="007F542C">
        <w:rPr>
          <w:rFonts w:ascii="Book Antiqua" w:hAnsi="Book Antiqua"/>
          <w:sz w:val="24"/>
          <w:szCs w:val="24"/>
        </w:rPr>
        <w:t>Corvera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C, Weber S, </w:t>
      </w:r>
      <w:proofErr w:type="spellStart"/>
      <w:r w:rsidRPr="007F542C">
        <w:rPr>
          <w:rFonts w:ascii="Book Antiqua" w:hAnsi="Book Antiqua"/>
          <w:sz w:val="24"/>
          <w:szCs w:val="24"/>
        </w:rPr>
        <w:t>Blumgart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LH. Improvement in perioperative outcome after hepatic resection: analysis of 1,803 consecutive cases over the past decade. </w:t>
      </w:r>
      <w:r w:rsidRPr="007F542C">
        <w:rPr>
          <w:rFonts w:ascii="Book Antiqua" w:hAnsi="Book Antiqua"/>
          <w:i/>
          <w:sz w:val="24"/>
          <w:szCs w:val="24"/>
        </w:rPr>
        <w:t>Ann Surg</w:t>
      </w:r>
      <w:r w:rsidRPr="007F542C">
        <w:rPr>
          <w:rFonts w:ascii="Book Antiqua" w:hAnsi="Book Antiqua"/>
          <w:sz w:val="24"/>
          <w:szCs w:val="24"/>
        </w:rPr>
        <w:t xml:space="preserve"> 2002; </w:t>
      </w:r>
      <w:r w:rsidRPr="007F542C">
        <w:rPr>
          <w:rFonts w:ascii="Book Antiqua" w:hAnsi="Book Antiqua"/>
          <w:b/>
          <w:sz w:val="24"/>
          <w:szCs w:val="24"/>
        </w:rPr>
        <w:t>236</w:t>
      </w:r>
      <w:r w:rsidRPr="007F542C">
        <w:rPr>
          <w:rFonts w:ascii="Book Antiqua" w:hAnsi="Book Antiqua"/>
          <w:sz w:val="24"/>
          <w:szCs w:val="24"/>
        </w:rPr>
        <w:t>: 397-406; discussion 406-7 [PMID: 12368667 DOI: 10.1097/01.SLA.0000029003.66466.B3]</w:t>
      </w:r>
    </w:p>
    <w:p w14:paraId="59A18298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 </w:t>
      </w:r>
      <w:r w:rsidRPr="007F542C">
        <w:rPr>
          <w:rFonts w:ascii="Book Antiqua" w:hAnsi="Book Antiqua"/>
          <w:b/>
          <w:sz w:val="24"/>
          <w:szCs w:val="24"/>
        </w:rPr>
        <w:t>Fan ST</w:t>
      </w:r>
      <w:r w:rsidRPr="007F542C">
        <w:rPr>
          <w:rFonts w:ascii="Book Antiqua" w:hAnsi="Book Antiqua"/>
          <w:sz w:val="24"/>
          <w:szCs w:val="24"/>
        </w:rPr>
        <w:t xml:space="preserve">, Lo CM, Liu CL, Lam CM, Yuen WK, Yeung C, Wong J. Hepatectomy for hepatocellular carcinoma: toward zero hospital deaths. </w:t>
      </w:r>
      <w:r w:rsidRPr="007F542C">
        <w:rPr>
          <w:rFonts w:ascii="Book Antiqua" w:hAnsi="Book Antiqua"/>
          <w:i/>
          <w:sz w:val="24"/>
          <w:szCs w:val="24"/>
        </w:rPr>
        <w:t>Ann Surg</w:t>
      </w:r>
      <w:r w:rsidRPr="007F542C">
        <w:rPr>
          <w:rFonts w:ascii="Book Antiqua" w:hAnsi="Book Antiqua"/>
          <w:sz w:val="24"/>
          <w:szCs w:val="24"/>
        </w:rPr>
        <w:t xml:space="preserve"> 1999; </w:t>
      </w:r>
      <w:r w:rsidRPr="007F542C">
        <w:rPr>
          <w:rFonts w:ascii="Book Antiqua" w:hAnsi="Book Antiqua"/>
          <w:b/>
          <w:sz w:val="24"/>
          <w:szCs w:val="24"/>
        </w:rPr>
        <w:t>229</w:t>
      </w:r>
      <w:r w:rsidRPr="007F542C">
        <w:rPr>
          <w:rFonts w:ascii="Book Antiqua" w:hAnsi="Book Antiqua"/>
          <w:sz w:val="24"/>
          <w:szCs w:val="24"/>
        </w:rPr>
        <w:t>: 322-330 [PMID: 10077043 DOI: 10.1097/00000658-199903000-00004]</w:t>
      </w:r>
    </w:p>
    <w:p w14:paraId="241BDF08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3 </w:t>
      </w:r>
      <w:r w:rsidRPr="007F542C">
        <w:rPr>
          <w:rFonts w:ascii="Book Antiqua" w:hAnsi="Book Antiqua"/>
          <w:b/>
          <w:sz w:val="24"/>
          <w:szCs w:val="24"/>
        </w:rPr>
        <w:t>Poon RT</w:t>
      </w:r>
      <w:r w:rsidRPr="007F542C">
        <w:rPr>
          <w:rFonts w:ascii="Book Antiqua" w:hAnsi="Book Antiqua"/>
          <w:sz w:val="24"/>
          <w:szCs w:val="24"/>
        </w:rPr>
        <w:t xml:space="preserve">, Fan ST, Lo CM, Liu CL, Lam CM, Yuen WK, Yeung C, Wong J. Improving perioperative outcome expands the role of hepatectomy in management of benign and malignant hepatobiliary diseases: analysis of 1222 consecutive patients from a prospective database. </w:t>
      </w:r>
      <w:r w:rsidRPr="007F542C">
        <w:rPr>
          <w:rFonts w:ascii="Book Antiqua" w:hAnsi="Book Antiqua"/>
          <w:i/>
          <w:sz w:val="24"/>
          <w:szCs w:val="24"/>
        </w:rPr>
        <w:t>Ann Surg</w:t>
      </w:r>
      <w:r w:rsidRPr="007F542C">
        <w:rPr>
          <w:rFonts w:ascii="Book Antiqua" w:hAnsi="Book Antiqua"/>
          <w:sz w:val="24"/>
          <w:szCs w:val="24"/>
        </w:rPr>
        <w:t xml:space="preserve"> 2004; </w:t>
      </w:r>
      <w:r w:rsidRPr="007F542C">
        <w:rPr>
          <w:rFonts w:ascii="Book Antiqua" w:hAnsi="Book Antiqua"/>
          <w:b/>
          <w:sz w:val="24"/>
          <w:szCs w:val="24"/>
        </w:rPr>
        <w:t>240</w:t>
      </w:r>
      <w:r w:rsidRPr="007F542C">
        <w:rPr>
          <w:rFonts w:ascii="Book Antiqua" w:hAnsi="Book Antiqua"/>
          <w:sz w:val="24"/>
          <w:szCs w:val="24"/>
        </w:rPr>
        <w:t>: 698-708; discussion 708-10 [PMID: 15383797 DOI: 10.1097/01.sla.0000141195.66155.0c]</w:t>
      </w:r>
    </w:p>
    <w:p w14:paraId="5C47F944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4 </w:t>
      </w:r>
      <w:r w:rsidRPr="007F542C">
        <w:rPr>
          <w:rFonts w:ascii="Book Antiqua" w:hAnsi="Book Antiqua"/>
          <w:b/>
          <w:sz w:val="24"/>
          <w:szCs w:val="24"/>
        </w:rPr>
        <w:t>Das BC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Isaji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7F542C">
        <w:rPr>
          <w:rFonts w:ascii="Book Antiqua" w:hAnsi="Book Antiqua"/>
          <w:sz w:val="24"/>
          <w:szCs w:val="24"/>
        </w:rPr>
        <w:t>Kawarada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Y. Analysis of 100 consecutive hepatectomies: risk factors in patients with liver cirrhosis or obstructive jaundice. </w:t>
      </w:r>
      <w:r w:rsidRPr="007F542C">
        <w:rPr>
          <w:rFonts w:ascii="Book Antiqua" w:hAnsi="Book Antiqua"/>
          <w:i/>
          <w:sz w:val="24"/>
          <w:szCs w:val="24"/>
        </w:rPr>
        <w:t>World J Surg</w:t>
      </w:r>
      <w:r w:rsidRPr="007F542C">
        <w:rPr>
          <w:rFonts w:ascii="Book Antiqua" w:hAnsi="Book Antiqua"/>
          <w:sz w:val="24"/>
          <w:szCs w:val="24"/>
        </w:rPr>
        <w:t xml:space="preserve"> 2001; </w:t>
      </w:r>
      <w:r w:rsidRPr="007F542C">
        <w:rPr>
          <w:rFonts w:ascii="Book Antiqua" w:hAnsi="Book Antiqua"/>
          <w:b/>
          <w:sz w:val="24"/>
          <w:szCs w:val="24"/>
        </w:rPr>
        <w:t>25</w:t>
      </w:r>
      <w:r w:rsidRPr="007F542C">
        <w:rPr>
          <w:rFonts w:ascii="Book Antiqua" w:hAnsi="Book Antiqua"/>
          <w:sz w:val="24"/>
          <w:szCs w:val="24"/>
        </w:rPr>
        <w:t>: 266-72; discussion 272-3 [PMID: 11343174 DOI: 10.1007/s002680020059]</w:t>
      </w:r>
    </w:p>
    <w:p w14:paraId="50328ADB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5 </w:t>
      </w:r>
      <w:r w:rsidRPr="007F542C">
        <w:rPr>
          <w:rFonts w:ascii="Book Antiqua" w:hAnsi="Book Antiqua"/>
          <w:b/>
          <w:sz w:val="24"/>
          <w:szCs w:val="24"/>
        </w:rPr>
        <w:t>Virani S</w:t>
      </w:r>
      <w:r w:rsidRPr="007F542C">
        <w:rPr>
          <w:rFonts w:ascii="Book Antiqua" w:hAnsi="Book Antiqua"/>
          <w:sz w:val="24"/>
          <w:szCs w:val="24"/>
        </w:rPr>
        <w:t xml:space="preserve">, Michaelson JS, </w:t>
      </w:r>
      <w:proofErr w:type="spellStart"/>
      <w:r w:rsidRPr="007F542C">
        <w:rPr>
          <w:rFonts w:ascii="Book Antiqua" w:hAnsi="Book Antiqua"/>
          <w:sz w:val="24"/>
          <w:szCs w:val="24"/>
        </w:rPr>
        <w:t>Hutter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MM, Lancaster RT, </w:t>
      </w:r>
      <w:proofErr w:type="spellStart"/>
      <w:r w:rsidRPr="007F542C">
        <w:rPr>
          <w:rFonts w:ascii="Book Antiqua" w:hAnsi="Book Antiqua"/>
          <w:sz w:val="24"/>
          <w:szCs w:val="24"/>
        </w:rPr>
        <w:t>Warshaw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AL, Henderson WG, </w:t>
      </w:r>
      <w:proofErr w:type="spellStart"/>
      <w:r w:rsidRPr="007F542C">
        <w:rPr>
          <w:rFonts w:ascii="Book Antiqua" w:hAnsi="Book Antiqua"/>
          <w:sz w:val="24"/>
          <w:szCs w:val="24"/>
        </w:rPr>
        <w:t>Khuri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SF, Tanabe KK. Morbidity and mortality after liver resection: results of the patient safety in surgery study. </w:t>
      </w:r>
      <w:r w:rsidRPr="007F542C">
        <w:rPr>
          <w:rFonts w:ascii="Book Antiqua" w:hAnsi="Book Antiqua"/>
          <w:i/>
          <w:sz w:val="24"/>
          <w:szCs w:val="24"/>
        </w:rPr>
        <w:t>J Am Coll Surg</w:t>
      </w:r>
      <w:r w:rsidRPr="007F542C">
        <w:rPr>
          <w:rFonts w:ascii="Book Antiqua" w:hAnsi="Book Antiqua"/>
          <w:sz w:val="24"/>
          <w:szCs w:val="24"/>
        </w:rPr>
        <w:t xml:space="preserve"> 2007; </w:t>
      </w:r>
      <w:r w:rsidRPr="007F542C">
        <w:rPr>
          <w:rFonts w:ascii="Book Antiqua" w:hAnsi="Book Antiqua"/>
          <w:b/>
          <w:sz w:val="24"/>
          <w:szCs w:val="24"/>
        </w:rPr>
        <w:t>204</w:t>
      </w:r>
      <w:r w:rsidRPr="007F542C">
        <w:rPr>
          <w:rFonts w:ascii="Book Antiqua" w:hAnsi="Book Antiqua"/>
          <w:sz w:val="24"/>
          <w:szCs w:val="24"/>
        </w:rPr>
        <w:t>: 1284-1292 [PMID: 17544086 DOI: 10.1016/j.jamcollsurg.2007.02.067]</w:t>
      </w:r>
    </w:p>
    <w:p w14:paraId="3E05D5A4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6 </w:t>
      </w:r>
      <w:r w:rsidRPr="007F542C">
        <w:rPr>
          <w:rFonts w:ascii="Book Antiqua" w:hAnsi="Book Antiqua"/>
          <w:b/>
          <w:sz w:val="24"/>
          <w:szCs w:val="24"/>
        </w:rPr>
        <w:t>Albers I</w:t>
      </w:r>
      <w:r w:rsidRPr="007F542C">
        <w:rPr>
          <w:rFonts w:ascii="Book Antiqua" w:hAnsi="Book Antiqua"/>
          <w:sz w:val="24"/>
          <w:szCs w:val="24"/>
        </w:rPr>
        <w:t xml:space="preserve">, Hartmann H, Bircher J, Creutzfeldt W. Superiority of the Child-Pugh classification to quantitative liver function tests for assessing prognosis of liver cirrhosis.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1989; </w:t>
      </w:r>
      <w:r w:rsidRPr="007F542C">
        <w:rPr>
          <w:rFonts w:ascii="Book Antiqua" w:hAnsi="Book Antiqua"/>
          <w:b/>
          <w:sz w:val="24"/>
          <w:szCs w:val="24"/>
        </w:rPr>
        <w:t>24</w:t>
      </w:r>
      <w:r w:rsidRPr="007F542C">
        <w:rPr>
          <w:rFonts w:ascii="Book Antiqua" w:hAnsi="Book Antiqua"/>
          <w:sz w:val="24"/>
          <w:szCs w:val="24"/>
        </w:rPr>
        <w:t>: 269-276 [PMID: 2734585 DOI: 10.3109/00365528909093045]</w:t>
      </w:r>
    </w:p>
    <w:p w14:paraId="00E1C581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lastRenderedPageBreak/>
        <w:t xml:space="preserve">7 </w:t>
      </w:r>
      <w:r w:rsidRPr="007F542C">
        <w:rPr>
          <w:rFonts w:ascii="Book Antiqua" w:hAnsi="Book Antiqua"/>
          <w:b/>
          <w:sz w:val="24"/>
          <w:szCs w:val="24"/>
        </w:rPr>
        <w:t>Li H</w:t>
      </w:r>
      <w:r w:rsidRPr="007F542C">
        <w:rPr>
          <w:rFonts w:ascii="Book Antiqua" w:hAnsi="Book Antiqua"/>
          <w:sz w:val="24"/>
          <w:szCs w:val="24"/>
        </w:rPr>
        <w:t xml:space="preserve">, Li B, Wei Y. Potential factors dedicated to postoperative liver dysfunction in patients with normal preoperative ICG-15 clearance rate. </w:t>
      </w:r>
      <w:r w:rsidRPr="007F542C">
        <w:rPr>
          <w:rFonts w:ascii="Book Antiqua" w:hAnsi="Book Antiqua"/>
          <w:i/>
          <w:sz w:val="24"/>
          <w:szCs w:val="24"/>
        </w:rPr>
        <w:t>Dig Dis Sci</w:t>
      </w:r>
      <w:r w:rsidRPr="007F542C">
        <w:rPr>
          <w:rFonts w:ascii="Book Antiqua" w:hAnsi="Book Antiqua"/>
          <w:sz w:val="24"/>
          <w:szCs w:val="24"/>
        </w:rPr>
        <w:t xml:space="preserve"> 2013; </w:t>
      </w:r>
      <w:r w:rsidRPr="007F542C">
        <w:rPr>
          <w:rFonts w:ascii="Book Antiqua" w:hAnsi="Book Antiqua"/>
          <w:b/>
          <w:sz w:val="24"/>
          <w:szCs w:val="24"/>
        </w:rPr>
        <w:t>58</w:t>
      </w:r>
      <w:r w:rsidRPr="007F542C">
        <w:rPr>
          <w:rFonts w:ascii="Book Antiqua" w:hAnsi="Book Antiqua"/>
          <w:sz w:val="24"/>
          <w:szCs w:val="24"/>
        </w:rPr>
        <w:t>: 1163-1164 [PMID: 23086118 DOI: 10.1007/s10620-012-2440-9]</w:t>
      </w:r>
    </w:p>
    <w:p w14:paraId="70629FEE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Tygstrup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N</w:t>
      </w:r>
      <w:r w:rsidRPr="007F542C">
        <w:rPr>
          <w:rFonts w:ascii="Book Antiqua" w:hAnsi="Book Antiqua"/>
          <w:sz w:val="24"/>
          <w:szCs w:val="24"/>
        </w:rPr>
        <w:t xml:space="preserve">. Determination of the hepatic elimination capacity (Lm) of galactose by single injection.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Lab Invest Suppl</w:t>
      </w:r>
      <w:r w:rsidRPr="007F542C">
        <w:rPr>
          <w:rFonts w:ascii="Book Antiqua" w:hAnsi="Book Antiqua"/>
          <w:sz w:val="24"/>
          <w:szCs w:val="24"/>
        </w:rPr>
        <w:t xml:space="preserve"> 1966; </w:t>
      </w:r>
      <w:r w:rsidRPr="007F542C">
        <w:rPr>
          <w:rFonts w:ascii="Book Antiqua" w:hAnsi="Book Antiqua"/>
          <w:b/>
          <w:sz w:val="24"/>
          <w:szCs w:val="24"/>
        </w:rPr>
        <w:t>18</w:t>
      </w:r>
      <w:r w:rsidRPr="007F542C">
        <w:rPr>
          <w:rFonts w:ascii="Book Antiqua" w:hAnsi="Book Antiqua"/>
          <w:sz w:val="24"/>
          <w:szCs w:val="24"/>
        </w:rPr>
        <w:t>: 118-125 [PMID: 5958511 DOI: 10.1111/j.1748-1716.1963.tb02638.x]</w:t>
      </w:r>
    </w:p>
    <w:p w14:paraId="129E64E7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Mizumoto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R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Kawarada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Y, Noguchi T. Preoperative estimation of operative risk in liver surgery, with special reference to functional reserve of the remnant liver following major hepatic resection.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Jpn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1979; </w:t>
      </w:r>
      <w:r w:rsidRPr="007F542C">
        <w:rPr>
          <w:rFonts w:ascii="Book Antiqua" w:hAnsi="Book Antiqua"/>
          <w:b/>
          <w:sz w:val="24"/>
          <w:szCs w:val="24"/>
        </w:rPr>
        <w:t>9</w:t>
      </w:r>
      <w:r w:rsidRPr="007F542C">
        <w:rPr>
          <w:rFonts w:ascii="Book Antiqua" w:hAnsi="Book Antiqua"/>
          <w:sz w:val="24"/>
          <w:szCs w:val="24"/>
        </w:rPr>
        <w:t>: 343-349 [PMID: 232519 DOI: 10.1007/bf02468635]</w:t>
      </w:r>
    </w:p>
    <w:p w14:paraId="61919F19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10 </w:t>
      </w:r>
      <w:r w:rsidRPr="007F542C">
        <w:rPr>
          <w:rFonts w:ascii="Book Antiqua" w:hAnsi="Book Antiqua"/>
          <w:b/>
          <w:sz w:val="24"/>
          <w:szCs w:val="24"/>
        </w:rPr>
        <w:t>Mori K</w:t>
      </w:r>
      <w:r w:rsidRPr="007F542C">
        <w:rPr>
          <w:rFonts w:ascii="Book Antiqua" w:hAnsi="Book Antiqua"/>
          <w:sz w:val="24"/>
          <w:szCs w:val="24"/>
        </w:rPr>
        <w:t xml:space="preserve">, Ozawa K, Yamamoto Y, Maki A, </w:t>
      </w:r>
      <w:proofErr w:type="spellStart"/>
      <w:r w:rsidRPr="007F542C">
        <w:rPr>
          <w:rFonts w:ascii="Book Antiqua" w:hAnsi="Book Antiqua"/>
          <w:sz w:val="24"/>
          <w:szCs w:val="24"/>
        </w:rPr>
        <w:t>Shimahara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Y, Kobayashi N, Yamaoka Y, </w:t>
      </w:r>
      <w:proofErr w:type="spellStart"/>
      <w:r w:rsidRPr="007F542C">
        <w:rPr>
          <w:rFonts w:ascii="Book Antiqua" w:hAnsi="Book Antiqua"/>
          <w:sz w:val="24"/>
          <w:szCs w:val="24"/>
        </w:rPr>
        <w:t>Kumada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K. Response of hepatic mitochondrial redox state to oral glucose load. Redox tolerance test as a new predictor of surgical risk in hepatectomy. </w:t>
      </w:r>
      <w:r w:rsidRPr="007F542C">
        <w:rPr>
          <w:rFonts w:ascii="Book Antiqua" w:hAnsi="Book Antiqua"/>
          <w:i/>
          <w:sz w:val="24"/>
          <w:szCs w:val="24"/>
        </w:rPr>
        <w:t>Ann Surg</w:t>
      </w:r>
      <w:r w:rsidRPr="007F542C">
        <w:rPr>
          <w:rFonts w:ascii="Book Antiqua" w:hAnsi="Book Antiqua"/>
          <w:sz w:val="24"/>
          <w:szCs w:val="24"/>
        </w:rPr>
        <w:t xml:space="preserve"> 1990; </w:t>
      </w:r>
      <w:r w:rsidRPr="007F542C">
        <w:rPr>
          <w:rFonts w:ascii="Book Antiqua" w:hAnsi="Book Antiqua"/>
          <w:b/>
          <w:sz w:val="24"/>
          <w:szCs w:val="24"/>
        </w:rPr>
        <w:t>211</w:t>
      </w:r>
      <w:r w:rsidRPr="007F542C">
        <w:rPr>
          <w:rFonts w:ascii="Book Antiqua" w:hAnsi="Book Antiqua"/>
          <w:sz w:val="24"/>
          <w:szCs w:val="24"/>
        </w:rPr>
        <w:t>: 438-446 [PMID: 2157376 DOI: 10.1097/00000658-199004000-00010]</w:t>
      </w:r>
    </w:p>
    <w:p w14:paraId="2A91703A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11 </w:t>
      </w:r>
      <w:r w:rsidRPr="007F542C">
        <w:rPr>
          <w:rFonts w:ascii="Book Antiqua" w:hAnsi="Book Antiqua"/>
          <w:b/>
          <w:sz w:val="24"/>
          <w:szCs w:val="24"/>
        </w:rPr>
        <w:t>Kwon AH</w:t>
      </w:r>
      <w:r w:rsidRPr="007F542C">
        <w:rPr>
          <w:rFonts w:ascii="Book Antiqua" w:hAnsi="Book Antiqua"/>
          <w:sz w:val="24"/>
          <w:szCs w:val="24"/>
        </w:rPr>
        <w:t xml:space="preserve">, Matsui Y, </w:t>
      </w:r>
      <w:proofErr w:type="spellStart"/>
      <w:r w:rsidRPr="007F542C">
        <w:rPr>
          <w:rFonts w:ascii="Book Antiqua" w:hAnsi="Book Antiqua"/>
          <w:sz w:val="24"/>
          <w:szCs w:val="24"/>
        </w:rPr>
        <w:t>Kaibori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Ha-Kawa SK. Preoperative regional maximal removal rate of technetium-99m-galactosyl human serum albumin (GSA-</w:t>
      </w:r>
      <w:proofErr w:type="spellStart"/>
      <w:r w:rsidRPr="007F542C">
        <w:rPr>
          <w:rFonts w:ascii="Book Antiqua" w:hAnsi="Book Antiqua"/>
          <w:sz w:val="24"/>
          <w:szCs w:val="24"/>
        </w:rPr>
        <w:t>Rmax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) is useful for judging the safety of hepatic resection. </w:t>
      </w:r>
      <w:r w:rsidRPr="007F542C">
        <w:rPr>
          <w:rFonts w:ascii="Book Antiqua" w:hAnsi="Book Antiqua"/>
          <w:i/>
          <w:sz w:val="24"/>
          <w:szCs w:val="24"/>
        </w:rPr>
        <w:t>Surgery</w:t>
      </w:r>
      <w:r w:rsidRPr="007F542C">
        <w:rPr>
          <w:rFonts w:ascii="Book Antiqua" w:hAnsi="Book Antiqua"/>
          <w:sz w:val="24"/>
          <w:szCs w:val="24"/>
        </w:rPr>
        <w:t xml:space="preserve"> 2006; </w:t>
      </w:r>
      <w:r w:rsidRPr="007F542C">
        <w:rPr>
          <w:rFonts w:ascii="Book Antiqua" w:hAnsi="Book Antiqua"/>
          <w:b/>
          <w:sz w:val="24"/>
          <w:szCs w:val="24"/>
        </w:rPr>
        <w:t>140</w:t>
      </w:r>
      <w:r w:rsidRPr="007F542C">
        <w:rPr>
          <w:rFonts w:ascii="Book Antiqua" w:hAnsi="Book Antiqua"/>
          <w:sz w:val="24"/>
          <w:szCs w:val="24"/>
        </w:rPr>
        <w:t>: 379-386 [PMID: 16934599 DOI: 10.1016/j.surg.2006.02.011]</w:t>
      </w:r>
    </w:p>
    <w:p w14:paraId="288B3B5C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12 </w:t>
      </w:r>
      <w:r w:rsidRPr="007F542C">
        <w:rPr>
          <w:rFonts w:ascii="Book Antiqua" w:hAnsi="Book Antiqua"/>
          <w:b/>
          <w:sz w:val="24"/>
          <w:szCs w:val="24"/>
        </w:rPr>
        <w:t>Miyagawa S</w:t>
      </w:r>
      <w:r w:rsidRPr="007F542C">
        <w:rPr>
          <w:rFonts w:ascii="Book Antiqua" w:hAnsi="Book Antiqua"/>
          <w:sz w:val="24"/>
          <w:szCs w:val="24"/>
        </w:rPr>
        <w:t xml:space="preserve">, Makuuchi M, Kawasaki S, Kakazu T. Criteria for safe hepatic resection. </w:t>
      </w:r>
      <w:r w:rsidRPr="007F542C">
        <w:rPr>
          <w:rFonts w:ascii="Book Antiqua" w:hAnsi="Book Antiqua"/>
          <w:i/>
          <w:sz w:val="24"/>
          <w:szCs w:val="24"/>
        </w:rPr>
        <w:t>Am J Surg</w:t>
      </w:r>
      <w:r w:rsidRPr="007F542C">
        <w:rPr>
          <w:rFonts w:ascii="Book Antiqua" w:hAnsi="Book Antiqua"/>
          <w:sz w:val="24"/>
          <w:szCs w:val="24"/>
        </w:rPr>
        <w:t xml:space="preserve"> 1995; </w:t>
      </w:r>
      <w:r w:rsidRPr="007F542C">
        <w:rPr>
          <w:rFonts w:ascii="Book Antiqua" w:hAnsi="Book Antiqua"/>
          <w:b/>
          <w:sz w:val="24"/>
          <w:szCs w:val="24"/>
        </w:rPr>
        <w:t>169</w:t>
      </w:r>
      <w:r w:rsidRPr="007F542C">
        <w:rPr>
          <w:rFonts w:ascii="Book Antiqua" w:hAnsi="Book Antiqua"/>
          <w:sz w:val="24"/>
          <w:szCs w:val="24"/>
        </w:rPr>
        <w:t>: 589-594 [PMID: 7771622 DOI: 10.1016/s0002-9610(99)80227-x]</w:t>
      </w:r>
    </w:p>
    <w:p w14:paraId="00710D8B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Rahbari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NN</w:t>
      </w:r>
      <w:r w:rsidRPr="007F542C">
        <w:rPr>
          <w:rFonts w:ascii="Book Antiqua" w:hAnsi="Book Antiqua"/>
          <w:sz w:val="24"/>
          <w:szCs w:val="24"/>
        </w:rPr>
        <w:t xml:space="preserve">, Garden OJ, Padbury R, Brooke-Smith M, Crawford M, Adam R, Koch M, </w:t>
      </w:r>
      <w:proofErr w:type="spellStart"/>
      <w:r w:rsidRPr="007F542C">
        <w:rPr>
          <w:rFonts w:ascii="Book Antiqua" w:hAnsi="Book Antiqua"/>
          <w:sz w:val="24"/>
          <w:szCs w:val="24"/>
        </w:rPr>
        <w:t>Makuuchi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542C">
        <w:rPr>
          <w:rFonts w:ascii="Book Antiqua" w:hAnsi="Book Antiqua"/>
          <w:sz w:val="24"/>
          <w:szCs w:val="24"/>
        </w:rPr>
        <w:t>Dematteo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RP, </w:t>
      </w:r>
      <w:proofErr w:type="spellStart"/>
      <w:r w:rsidRPr="007F542C">
        <w:rPr>
          <w:rFonts w:ascii="Book Antiqua" w:hAnsi="Book Antiqua"/>
          <w:sz w:val="24"/>
          <w:szCs w:val="24"/>
        </w:rPr>
        <w:t>Christophi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C, Banting S, </w:t>
      </w:r>
      <w:proofErr w:type="spellStart"/>
      <w:r w:rsidRPr="007F542C">
        <w:rPr>
          <w:rFonts w:ascii="Book Antiqua" w:hAnsi="Book Antiqua"/>
          <w:sz w:val="24"/>
          <w:szCs w:val="24"/>
        </w:rPr>
        <w:t>Usatoff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7F542C">
        <w:rPr>
          <w:rFonts w:ascii="Book Antiqua" w:hAnsi="Book Antiqua"/>
          <w:sz w:val="24"/>
          <w:szCs w:val="24"/>
        </w:rPr>
        <w:t>Nagino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542C">
        <w:rPr>
          <w:rFonts w:ascii="Book Antiqua" w:hAnsi="Book Antiqua"/>
          <w:sz w:val="24"/>
          <w:szCs w:val="24"/>
        </w:rPr>
        <w:t>Maddern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G, Hugh TJ, </w:t>
      </w:r>
      <w:proofErr w:type="spellStart"/>
      <w:r w:rsidRPr="007F542C">
        <w:rPr>
          <w:rFonts w:ascii="Book Antiqua" w:hAnsi="Book Antiqua"/>
          <w:sz w:val="24"/>
          <w:szCs w:val="24"/>
        </w:rPr>
        <w:t>Vauthey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JN, </w:t>
      </w:r>
      <w:proofErr w:type="spellStart"/>
      <w:r w:rsidRPr="007F542C">
        <w:rPr>
          <w:rFonts w:ascii="Book Antiqua" w:hAnsi="Book Antiqua"/>
          <w:sz w:val="24"/>
          <w:szCs w:val="24"/>
        </w:rPr>
        <w:t>Greig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P, Rees M, Yokoyama Y, Fan ST, </w:t>
      </w:r>
      <w:proofErr w:type="spellStart"/>
      <w:r w:rsidRPr="007F542C">
        <w:rPr>
          <w:rFonts w:ascii="Book Antiqua" w:hAnsi="Book Antiqua"/>
          <w:sz w:val="24"/>
          <w:szCs w:val="24"/>
        </w:rPr>
        <w:t>Nimura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7F542C">
        <w:rPr>
          <w:rFonts w:ascii="Book Antiqua" w:hAnsi="Book Antiqua"/>
          <w:sz w:val="24"/>
          <w:szCs w:val="24"/>
        </w:rPr>
        <w:t>Figueras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7F542C">
        <w:rPr>
          <w:rFonts w:ascii="Book Antiqua" w:hAnsi="Book Antiqua"/>
          <w:sz w:val="24"/>
          <w:szCs w:val="24"/>
        </w:rPr>
        <w:t>Capussotti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7F542C">
        <w:rPr>
          <w:rFonts w:ascii="Book Antiqua" w:hAnsi="Book Antiqua"/>
          <w:sz w:val="24"/>
          <w:szCs w:val="24"/>
        </w:rPr>
        <w:t>Büchler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MW, Weitz J. </w:t>
      </w:r>
      <w:proofErr w:type="spellStart"/>
      <w:r w:rsidRPr="007F542C">
        <w:rPr>
          <w:rFonts w:ascii="Book Antiqua" w:hAnsi="Book Antiqua"/>
          <w:sz w:val="24"/>
          <w:szCs w:val="24"/>
        </w:rPr>
        <w:t>Posthepatectomy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liver failure: a </w:t>
      </w:r>
      <w:r w:rsidRPr="007F542C">
        <w:rPr>
          <w:rFonts w:ascii="Book Antiqua" w:hAnsi="Book Antiqua"/>
          <w:sz w:val="24"/>
          <w:szCs w:val="24"/>
        </w:rPr>
        <w:lastRenderedPageBreak/>
        <w:t xml:space="preserve">definition and grading by the International Study Group of Liver Surgery (ISGLS). </w:t>
      </w:r>
      <w:r w:rsidRPr="007F542C">
        <w:rPr>
          <w:rFonts w:ascii="Book Antiqua" w:hAnsi="Book Antiqua"/>
          <w:i/>
          <w:sz w:val="24"/>
          <w:szCs w:val="24"/>
        </w:rPr>
        <w:t>Surgery</w:t>
      </w:r>
      <w:r w:rsidRPr="007F542C">
        <w:rPr>
          <w:rFonts w:ascii="Book Antiqua" w:hAnsi="Book Antiqua"/>
          <w:sz w:val="24"/>
          <w:szCs w:val="24"/>
        </w:rPr>
        <w:t xml:space="preserve"> 2011; </w:t>
      </w:r>
      <w:r w:rsidRPr="007F542C">
        <w:rPr>
          <w:rFonts w:ascii="Book Antiqua" w:hAnsi="Book Antiqua"/>
          <w:b/>
          <w:sz w:val="24"/>
          <w:szCs w:val="24"/>
        </w:rPr>
        <w:t>149</w:t>
      </w:r>
      <w:r w:rsidRPr="007F542C">
        <w:rPr>
          <w:rFonts w:ascii="Book Antiqua" w:hAnsi="Book Antiqua"/>
          <w:sz w:val="24"/>
          <w:szCs w:val="24"/>
        </w:rPr>
        <w:t>: 713-724 [PMID: 21236455 DOI: 10.1016/j.surg.2010.10.001]</w:t>
      </w:r>
    </w:p>
    <w:p w14:paraId="0C214E2A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Bedossa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P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Poynard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T. An algorithm for the grading of activity in chronic hepatitis C. The METAVIR Cooperative Study Group. </w:t>
      </w:r>
      <w:r w:rsidRPr="007F542C">
        <w:rPr>
          <w:rFonts w:ascii="Book Antiqua" w:hAnsi="Book Antiqua"/>
          <w:i/>
          <w:sz w:val="24"/>
          <w:szCs w:val="24"/>
        </w:rPr>
        <w:t>Hepatology</w:t>
      </w:r>
      <w:r w:rsidRPr="007F542C">
        <w:rPr>
          <w:rFonts w:ascii="Book Antiqua" w:hAnsi="Book Antiqua"/>
          <w:sz w:val="24"/>
          <w:szCs w:val="24"/>
        </w:rPr>
        <w:t xml:space="preserve"> 1996; </w:t>
      </w:r>
      <w:r w:rsidRPr="007F542C">
        <w:rPr>
          <w:rFonts w:ascii="Book Antiqua" w:hAnsi="Book Antiqua"/>
          <w:b/>
          <w:sz w:val="24"/>
          <w:szCs w:val="24"/>
        </w:rPr>
        <w:t>24</w:t>
      </w:r>
      <w:r w:rsidRPr="007F542C">
        <w:rPr>
          <w:rFonts w:ascii="Book Antiqua" w:hAnsi="Book Antiqua"/>
          <w:sz w:val="24"/>
          <w:szCs w:val="24"/>
        </w:rPr>
        <w:t>: 289-293 [PMID: 8690394 DOI: 10.1002/hep.510240201]</w:t>
      </w:r>
    </w:p>
    <w:p w14:paraId="74C04B5E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15 </w:t>
      </w:r>
      <w:r w:rsidRPr="007F542C">
        <w:rPr>
          <w:rFonts w:ascii="Book Antiqua" w:hAnsi="Book Antiqua"/>
          <w:b/>
          <w:sz w:val="24"/>
          <w:szCs w:val="24"/>
        </w:rPr>
        <w:t>Abe T</w:t>
      </w:r>
      <w:r w:rsidRPr="007F542C">
        <w:rPr>
          <w:rFonts w:ascii="Book Antiqua" w:hAnsi="Book Antiqua"/>
          <w:sz w:val="24"/>
          <w:szCs w:val="24"/>
        </w:rPr>
        <w:t xml:space="preserve">, Hashiguchi A, Yamazaki K, </w:t>
      </w:r>
      <w:proofErr w:type="spellStart"/>
      <w:r w:rsidRPr="007F542C">
        <w:rPr>
          <w:rFonts w:ascii="Book Antiqua" w:hAnsi="Book Antiqua"/>
          <w:sz w:val="24"/>
          <w:szCs w:val="24"/>
        </w:rPr>
        <w:t>Ebinuma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H, Saito H, </w:t>
      </w:r>
      <w:proofErr w:type="spellStart"/>
      <w:r w:rsidRPr="007F542C">
        <w:rPr>
          <w:rFonts w:ascii="Book Antiqua" w:hAnsi="Book Antiqua"/>
          <w:sz w:val="24"/>
          <w:szCs w:val="24"/>
        </w:rPr>
        <w:t>Kumada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H, Izumi N, Masaki N, Sakamoto M. Quantification of collagen and elastic fibers using whole-slide images of liver biopsy specimens.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2013; </w:t>
      </w:r>
      <w:r w:rsidRPr="007F542C">
        <w:rPr>
          <w:rFonts w:ascii="Book Antiqua" w:hAnsi="Book Antiqua"/>
          <w:b/>
          <w:sz w:val="24"/>
          <w:szCs w:val="24"/>
        </w:rPr>
        <w:t>63</w:t>
      </w:r>
      <w:r w:rsidRPr="007F542C">
        <w:rPr>
          <w:rFonts w:ascii="Book Antiqua" w:hAnsi="Book Antiqua"/>
          <w:sz w:val="24"/>
          <w:szCs w:val="24"/>
        </w:rPr>
        <w:t>: 305-310 [PMID: 23782332 DOI: 10.1111/pin.12064]</w:t>
      </w:r>
    </w:p>
    <w:p w14:paraId="10183DA4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16 </w:t>
      </w:r>
      <w:r w:rsidRPr="007F542C">
        <w:rPr>
          <w:rFonts w:ascii="Book Antiqua" w:hAnsi="Book Antiqua"/>
          <w:b/>
          <w:sz w:val="24"/>
          <w:szCs w:val="24"/>
        </w:rPr>
        <w:t>Larsen C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Bousquet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7F542C">
        <w:rPr>
          <w:rFonts w:ascii="Book Antiqua" w:hAnsi="Book Antiqua"/>
          <w:sz w:val="24"/>
          <w:szCs w:val="24"/>
        </w:rPr>
        <w:t>Delarocque-Astagneau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E, Pioche C, </w:t>
      </w:r>
      <w:proofErr w:type="spellStart"/>
      <w:r w:rsidRPr="007F542C">
        <w:rPr>
          <w:rFonts w:ascii="Book Antiqua" w:hAnsi="Book Antiqua"/>
          <w:sz w:val="24"/>
          <w:szCs w:val="24"/>
        </w:rPr>
        <w:t>Roudot-Thoraval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F; HCV Surveillance Steering Committee; HCV Surveillance Group, </w:t>
      </w:r>
      <w:proofErr w:type="spellStart"/>
      <w:r w:rsidRPr="007F542C">
        <w:rPr>
          <w:rFonts w:ascii="Book Antiqua" w:hAnsi="Book Antiqua"/>
          <w:sz w:val="24"/>
          <w:szCs w:val="24"/>
        </w:rPr>
        <w:t>Desenclos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JC. Hepatitis C virus genotype 3 and the risk of severe liver disease in a large population of drug users in France. </w:t>
      </w:r>
      <w:r w:rsidRPr="007F542C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Virol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2010; </w:t>
      </w:r>
      <w:r w:rsidRPr="007F542C">
        <w:rPr>
          <w:rFonts w:ascii="Book Antiqua" w:hAnsi="Book Antiqua"/>
          <w:b/>
          <w:sz w:val="24"/>
          <w:szCs w:val="24"/>
        </w:rPr>
        <w:t>82</w:t>
      </w:r>
      <w:r w:rsidRPr="007F542C">
        <w:rPr>
          <w:rFonts w:ascii="Book Antiqua" w:hAnsi="Book Antiqua"/>
          <w:sz w:val="24"/>
          <w:szCs w:val="24"/>
        </w:rPr>
        <w:t>: 1647-1654 [PMID: 20827760 DOI: 10.1002/jmv.21850]</w:t>
      </w:r>
    </w:p>
    <w:p w14:paraId="0D01686A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Hamidou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Z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Chibaudel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7F542C">
        <w:rPr>
          <w:rFonts w:ascii="Book Antiqua" w:hAnsi="Book Antiqua"/>
          <w:sz w:val="24"/>
          <w:szCs w:val="24"/>
        </w:rPr>
        <w:t>Hebbar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Hug de </w:t>
      </w:r>
      <w:proofErr w:type="spellStart"/>
      <w:r w:rsidRPr="007F542C">
        <w:rPr>
          <w:rFonts w:ascii="Book Antiqua" w:hAnsi="Book Antiqua"/>
          <w:sz w:val="24"/>
          <w:szCs w:val="24"/>
        </w:rPr>
        <w:t>Larauze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André T, </w:t>
      </w:r>
      <w:proofErr w:type="spellStart"/>
      <w:r w:rsidRPr="007F542C">
        <w:rPr>
          <w:rFonts w:ascii="Book Antiqua" w:hAnsi="Book Antiqua"/>
          <w:sz w:val="24"/>
          <w:szCs w:val="24"/>
        </w:rPr>
        <w:t>Louvet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7F542C">
        <w:rPr>
          <w:rFonts w:ascii="Book Antiqua" w:hAnsi="Book Antiqua"/>
          <w:sz w:val="24"/>
          <w:szCs w:val="24"/>
        </w:rPr>
        <w:t>Brusquant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D, Garcia-</w:t>
      </w:r>
      <w:proofErr w:type="spellStart"/>
      <w:r w:rsidRPr="007F542C">
        <w:rPr>
          <w:rFonts w:ascii="Book Antiqua" w:hAnsi="Book Antiqua"/>
          <w:sz w:val="24"/>
          <w:szCs w:val="24"/>
        </w:rPr>
        <w:t>Larnicol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ML, de </w:t>
      </w:r>
      <w:proofErr w:type="spellStart"/>
      <w:r w:rsidRPr="007F542C">
        <w:rPr>
          <w:rFonts w:ascii="Book Antiqua" w:hAnsi="Book Antiqua"/>
          <w:sz w:val="24"/>
          <w:szCs w:val="24"/>
        </w:rPr>
        <w:t>Gramont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7F542C">
        <w:rPr>
          <w:rFonts w:ascii="Book Antiqua" w:hAnsi="Book Antiqua"/>
          <w:sz w:val="24"/>
          <w:szCs w:val="24"/>
        </w:rPr>
        <w:t>Bonnetain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F. Time to Definitive Health-Related Quality of Life Score Deterioration in Patients with </w:t>
      </w:r>
      <w:proofErr w:type="spellStart"/>
      <w:r w:rsidRPr="007F542C">
        <w:rPr>
          <w:rFonts w:ascii="Book Antiqua" w:hAnsi="Book Antiqua"/>
          <w:sz w:val="24"/>
          <w:szCs w:val="24"/>
        </w:rPr>
        <w:t>Resectable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Metastatic Colorectal Cancer Treated with FOLFOX4 versus Sequential Dose-Dense FOLFOX7 followed by FOLFIRI: The MIROX Randomized Phase III Trial.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One</w:t>
      </w:r>
      <w:r w:rsidRPr="007F542C">
        <w:rPr>
          <w:rFonts w:ascii="Book Antiqua" w:hAnsi="Book Antiqua"/>
          <w:sz w:val="24"/>
          <w:szCs w:val="24"/>
        </w:rPr>
        <w:t xml:space="preserve"> 2016; </w:t>
      </w:r>
      <w:r w:rsidRPr="007F542C">
        <w:rPr>
          <w:rFonts w:ascii="Book Antiqua" w:hAnsi="Book Antiqua"/>
          <w:b/>
          <w:sz w:val="24"/>
          <w:szCs w:val="24"/>
        </w:rPr>
        <w:t>11</w:t>
      </w:r>
      <w:r w:rsidRPr="007F542C">
        <w:rPr>
          <w:rFonts w:ascii="Book Antiqua" w:hAnsi="Book Antiqua"/>
          <w:sz w:val="24"/>
          <w:szCs w:val="24"/>
        </w:rPr>
        <w:t>: e0157067 [PMID: 27310205 DOI: 10.1371/journal.pone.0157067]</w:t>
      </w:r>
    </w:p>
    <w:p w14:paraId="0A0F67F4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18 </w:t>
      </w:r>
      <w:r w:rsidRPr="007F542C">
        <w:rPr>
          <w:rFonts w:ascii="Book Antiqua" w:hAnsi="Book Antiqua"/>
          <w:b/>
          <w:sz w:val="24"/>
          <w:szCs w:val="24"/>
        </w:rPr>
        <w:t>Fan ST</w:t>
      </w:r>
      <w:r w:rsidRPr="007F542C">
        <w:rPr>
          <w:rFonts w:ascii="Book Antiqua" w:hAnsi="Book Antiqua"/>
          <w:sz w:val="24"/>
          <w:szCs w:val="24"/>
        </w:rPr>
        <w:t xml:space="preserve">. Liver functional reserve estimation: state of the art and relevance for local treatments: the Eastern perspective. </w:t>
      </w:r>
      <w:r w:rsidRPr="007F542C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2010; </w:t>
      </w:r>
      <w:r w:rsidRPr="007F542C">
        <w:rPr>
          <w:rFonts w:ascii="Book Antiqua" w:hAnsi="Book Antiqua"/>
          <w:b/>
          <w:sz w:val="24"/>
          <w:szCs w:val="24"/>
        </w:rPr>
        <w:t>17</w:t>
      </w:r>
      <w:r w:rsidRPr="007F542C">
        <w:rPr>
          <w:rFonts w:ascii="Book Antiqua" w:hAnsi="Book Antiqua"/>
          <w:sz w:val="24"/>
          <w:szCs w:val="24"/>
        </w:rPr>
        <w:t>: 380-384 [PMID: 19865790 DOI: 10.1007/s00534-009-0229-9]</w:t>
      </w:r>
    </w:p>
    <w:p w14:paraId="0C13AD06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Y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Koda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Okamoto K, Mimura K, Kawasaki H. Diagnostic value of serum type IV collagen test in comparison with platelet count for predicting the </w:t>
      </w:r>
      <w:r w:rsidRPr="007F542C">
        <w:rPr>
          <w:rFonts w:ascii="Book Antiqua" w:hAnsi="Book Antiqua"/>
          <w:sz w:val="24"/>
          <w:szCs w:val="24"/>
        </w:rPr>
        <w:lastRenderedPageBreak/>
        <w:t xml:space="preserve">fibrotic stage in patients with chronic hepatitis C. </w:t>
      </w:r>
      <w:r w:rsidRPr="007F542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2001; </w:t>
      </w:r>
      <w:r w:rsidRPr="007F542C">
        <w:rPr>
          <w:rFonts w:ascii="Book Antiqua" w:hAnsi="Book Antiqua"/>
          <w:b/>
          <w:sz w:val="24"/>
          <w:szCs w:val="24"/>
        </w:rPr>
        <w:t>16</w:t>
      </w:r>
      <w:r w:rsidRPr="007F542C">
        <w:rPr>
          <w:rFonts w:ascii="Book Antiqua" w:hAnsi="Book Antiqua"/>
          <w:sz w:val="24"/>
          <w:szCs w:val="24"/>
        </w:rPr>
        <w:t>: 777-781 [PMID: 11446886 DOI: 10.1046/j.1440-1746.2001.02515.x]</w:t>
      </w:r>
    </w:p>
    <w:p w14:paraId="69E16730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Y</w:t>
      </w:r>
      <w:r w:rsidRPr="007F542C">
        <w:rPr>
          <w:rFonts w:ascii="Book Antiqua" w:hAnsi="Book Antiqua"/>
          <w:sz w:val="24"/>
          <w:szCs w:val="24"/>
        </w:rPr>
        <w:t xml:space="preserve">, Ikuta Y, </w:t>
      </w:r>
      <w:proofErr w:type="spellStart"/>
      <w:r w:rsidRPr="007F542C">
        <w:rPr>
          <w:rFonts w:ascii="Book Antiqua" w:hAnsi="Book Antiqua"/>
          <w:sz w:val="24"/>
          <w:szCs w:val="24"/>
        </w:rPr>
        <w:t>Koda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Nishimura Y, Kawasaki H. Clinical significance of serum hyaluronan in patients with chronic viral liver disease. </w:t>
      </w:r>
      <w:r w:rsidRPr="007F542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1996; </w:t>
      </w:r>
      <w:r w:rsidRPr="007F542C">
        <w:rPr>
          <w:rFonts w:ascii="Book Antiqua" w:hAnsi="Book Antiqua"/>
          <w:b/>
          <w:sz w:val="24"/>
          <w:szCs w:val="24"/>
        </w:rPr>
        <w:t>11</w:t>
      </w:r>
      <w:r w:rsidRPr="007F542C">
        <w:rPr>
          <w:rFonts w:ascii="Book Antiqua" w:hAnsi="Book Antiqua"/>
          <w:sz w:val="24"/>
          <w:szCs w:val="24"/>
        </w:rPr>
        <w:t>: 459-465 [PMID: 8743918 DOI: 10.1111/j.1440-1746.1996.tb00291.x]</w:t>
      </w:r>
    </w:p>
    <w:p w14:paraId="07409C7E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Mak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KM</w:t>
      </w:r>
      <w:r w:rsidRPr="007F542C">
        <w:rPr>
          <w:rFonts w:ascii="Book Antiqua" w:hAnsi="Book Antiqua"/>
          <w:sz w:val="24"/>
          <w:szCs w:val="24"/>
        </w:rPr>
        <w:t xml:space="preserve">, Chen LL, Lee TF. </w:t>
      </w:r>
      <w:proofErr w:type="spellStart"/>
      <w:r w:rsidRPr="007F542C">
        <w:rPr>
          <w:rFonts w:ascii="Book Antiqua" w:hAnsi="Book Antiqua"/>
          <w:sz w:val="24"/>
          <w:szCs w:val="24"/>
        </w:rPr>
        <w:t>Codistribution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of collagen type IV and laminin in liver fibrosis of elderly cadavers: immunohistochemical marker of perisinusoidal basement membrane formation. </w:t>
      </w:r>
      <w:proofErr w:type="spellStart"/>
      <w:r w:rsidRPr="007F542C">
        <w:rPr>
          <w:rFonts w:ascii="Book Antiqua" w:hAnsi="Book Antiqua"/>
          <w:i/>
          <w:sz w:val="24"/>
          <w:szCs w:val="24"/>
        </w:rPr>
        <w:t>Anat</w:t>
      </w:r>
      <w:proofErr w:type="spellEnd"/>
      <w:r w:rsidRPr="007F542C">
        <w:rPr>
          <w:rFonts w:ascii="Book Antiqua" w:hAnsi="Book Antiqua"/>
          <w:i/>
          <w:sz w:val="24"/>
          <w:szCs w:val="24"/>
        </w:rPr>
        <w:t xml:space="preserve"> Rec (Hoboken)</w:t>
      </w:r>
      <w:r w:rsidRPr="007F542C">
        <w:rPr>
          <w:rFonts w:ascii="Book Antiqua" w:hAnsi="Book Antiqua"/>
          <w:sz w:val="24"/>
          <w:szCs w:val="24"/>
        </w:rPr>
        <w:t xml:space="preserve"> 2013; </w:t>
      </w:r>
      <w:r w:rsidRPr="007F542C">
        <w:rPr>
          <w:rFonts w:ascii="Book Antiqua" w:hAnsi="Book Antiqua"/>
          <w:b/>
          <w:sz w:val="24"/>
          <w:szCs w:val="24"/>
        </w:rPr>
        <w:t>296</w:t>
      </w:r>
      <w:r w:rsidRPr="007F542C">
        <w:rPr>
          <w:rFonts w:ascii="Book Antiqua" w:hAnsi="Book Antiqua"/>
          <w:sz w:val="24"/>
          <w:szCs w:val="24"/>
        </w:rPr>
        <w:t>: 953-964 [PMID: 23596149 DOI: 10.1002/ar.22694]</w:t>
      </w:r>
    </w:p>
    <w:p w14:paraId="54C05182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Y</w:t>
      </w:r>
      <w:r w:rsidRPr="007F542C">
        <w:rPr>
          <w:rFonts w:ascii="Book Antiqua" w:hAnsi="Book Antiqua"/>
          <w:sz w:val="24"/>
          <w:szCs w:val="24"/>
        </w:rPr>
        <w:t xml:space="preserve">, Ikuta Y, </w:t>
      </w:r>
      <w:proofErr w:type="spellStart"/>
      <w:r w:rsidRPr="007F542C">
        <w:rPr>
          <w:rFonts w:ascii="Book Antiqua" w:hAnsi="Book Antiqua"/>
          <w:sz w:val="24"/>
          <w:szCs w:val="24"/>
        </w:rPr>
        <w:t>Koda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Kawasaki H. Serum type III procollagen peptide, type IV collagen 7S domain, central triple-helix of type IV collagen and tissue inhibitor of metalloproteinases in patients with chronic viral liver disease: relationship to liver histology. </w:t>
      </w:r>
      <w:r w:rsidRPr="007F542C">
        <w:rPr>
          <w:rFonts w:ascii="Book Antiqua" w:hAnsi="Book Antiqua"/>
          <w:i/>
          <w:sz w:val="24"/>
          <w:szCs w:val="24"/>
        </w:rPr>
        <w:t>Hepatology</w:t>
      </w:r>
      <w:r w:rsidRPr="007F542C">
        <w:rPr>
          <w:rFonts w:ascii="Book Antiqua" w:hAnsi="Book Antiqua"/>
          <w:sz w:val="24"/>
          <w:szCs w:val="24"/>
        </w:rPr>
        <w:t xml:space="preserve"> 1994; </w:t>
      </w:r>
      <w:r w:rsidRPr="007F542C">
        <w:rPr>
          <w:rFonts w:ascii="Book Antiqua" w:hAnsi="Book Antiqua"/>
          <w:b/>
          <w:sz w:val="24"/>
          <w:szCs w:val="24"/>
        </w:rPr>
        <w:t>20</w:t>
      </w:r>
      <w:r w:rsidRPr="007F542C">
        <w:rPr>
          <w:rFonts w:ascii="Book Antiqua" w:hAnsi="Book Antiqua"/>
          <w:sz w:val="24"/>
          <w:szCs w:val="24"/>
        </w:rPr>
        <w:t>: 780-787 [PMID: 7927217 DOI: 10.1002/hep.1840200403]</w:t>
      </w:r>
    </w:p>
    <w:p w14:paraId="7103C9DB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Parola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M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Pinzani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M. Hepatic wound repair. </w:t>
      </w:r>
      <w:r w:rsidRPr="007F542C">
        <w:rPr>
          <w:rFonts w:ascii="Book Antiqua" w:hAnsi="Book Antiqua"/>
          <w:i/>
          <w:sz w:val="24"/>
          <w:szCs w:val="24"/>
        </w:rPr>
        <w:t>Fibrogenesis Tissue Repair</w:t>
      </w:r>
      <w:r w:rsidRPr="007F542C">
        <w:rPr>
          <w:rFonts w:ascii="Book Antiqua" w:hAnsi="Book Antiqua"/>
          <w:sz w:val="24"/>
          <w:szCs w:val="24"/>
        </w:rPr>
        <w:t xml:space="preserve"> 2009; </w:t>
      </w:r>
      <w:r w:rsidRPr="007F542C">
        <w:rPr>
          <w:rFonts w:ascii="Book Antiqua" w:hAnsi="Book Antiqua"/>
          <w:b/>
          <w:sz w:val="24"/>
          <w:szCs w:val="24"/>
        </w:rPr>
        <w:t>2</w:t>
      </w:r>
      <w:r w:rsidRPr="007F542C">
        <w:rPr>
          <w:rFonts w:ascii="Book Antiqua" w:hAnsi="Book Antiqua"/>
          <w:sz w:val="24"/>
          <w:szCs w:val="24"/>
        </w:rPr>
        <w:t>: 4 [PMID: 19781064 DOI: 10.1186/1755-1536-2-4]</w:t>
      </w:r>
    </w:p>
    <w:p w14:paraId="3963CA66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24 </w:t>
      </w:r>
      <w:r w:rsidRPr="007F542C">
        <w:rPr>
          <w:rFonts w:ascii="Book Antiqua" w:hAnsi="Book Antiqua"/>
          <w:b/>
          <w:sz w:val="24"/>
          <w:szCs w:val="24"/>
        </w:rPr>
        <w:t>Selden C</w:t>
      </w:r>
      <w:r w:rsidRPr="007F542C">
        <w:rPr>
          <w:rFonts w:ascii="Book Antiqua" w:hAnsi="Book Antiqua"/>
          <w:sz w:val="24"/>
          <w:szCs w:val="24"/>
        </w:rPr>
        <w:t xml:space="preserve">, Khalil M, Hodgson HJ. What keeps hepatocytes on the straight and narrow? Maintaining differentiated function in the liver. </w:t>
      </w:r>
      <w:r w:rsidRPr="007F542C">
        <w:rPr>
          <w:rFonts w:ascii="Book Antiqua" w:hAnsi="Book Antiqua"/>
          <w:i/>
          <w:sz w:val="24"/>
          <w:szCs w:val="24"/>
        </w:rPr>
        <w:t>Gut</w:t>
      </w:r>
      <w:r w:rsidRPr="007F542C">
        <w:rPr>
          <w:rFonts w:ascii="Book Antiqua" w:hAnsi="Book Antiqua"/>
          <w:sz w:val="24"/>
          <w:szCs w:val="24"/>
        </w:rPr>
        <w:t xml:space="preserve"> 1999; </w:t>
      </w:r>
      <w:r w:rsidRPr="007F542C">
        <w:rPr>
          <w:rFonts w:ascii="Book Antiqua" w:hAnsi="Book Antiqua"/>
          <w:b/>
          <w:sz w:val="24"/>
          <w:szCs w:val="24"/>
        </w:rPr>
        <w:t>44</w:t>
      </w:r>
      <w:r w:rsidRPr="007F542C">
        <w:rPr>
          <w:rFonts w:ascii="Book Antiqua" w:hAnsi="Book Antiqua"/>
          <w:sz w:val="24"/>
          <w:szCs w:val="24"/>
        </w:rPr>
        <w:t>: 443-446 [PMID: 10075941 DOI: 10.1136/gut.44.4.443]</w:t>
      </w:r>
    </w:p>
    <w:p w14:paraId="44587E00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Kuno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A</w:t>
      </w:r>
      <w:r w:rsidRPr="007F54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F542C">
        <w:rPr>
          <w:rFonts w:ascii="Book Antiqua" w:hAnsi="Book Antiqua"/>
          <w:sz w:val="24"/>
          <w:szCs w:val="24"/>
        </w:rPr>
        <w:t>Ikehara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Y, Tanaka Y, Ito K, Matsuda A, Sekiya S, </w:t>
      </w:r>
      <w:proofErr w:type="spellStart"/>
      <w:r w:rsidRPr="007F542C">
        <w:rPr>
          <w:rFonts w:ascii="Book Antiqua" w:hAnsi="Book Antiqua"/>
          <w:sz w:val="24"/>
          <w:szCs w:val="24"/>
        </w:rPr>
        <w:t>Hige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S, Sakamoto M, </w:t>
      </w:r>
      <w:proofErr w:type="spellStart"/>
      <w:r w:rsidRPr="007F542C">
        <w:rPr>
          <w:rFonts w:ascii="Book Antiqua" w:hAnsi="Book Antiqua"/>
          <w:sz w:val="24"/>
          <w:szCs w:val="24"/>
        </w:rPr>
        <w:t>Kage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542C">
        <w:rPr>
          <w:rFonts w:ascii="Book Antiqua" w:hAnsi="Book Antiqua"/>
          <w:sz w:val="24"/>
          <w:szCs w:val="24"/>
        </w:rPr>
        <w:t>Mizokami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F542C">
        <w:rPr>
          <w:rFonts w:ascii="Book Antiqua" w:hAnsi="Book Antiqua"/>
          <w:sz w:val="24"/>
          <w:szCs w:val="24"/>
        </w:rPr>
        <w:t>Narimatsu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H. A serum "sweet-doughnut" protein facilitates fibrosis evaluation and therapy assessment in patients with viral hepatitis. </w:t>
      </w:r>
      <w:r w:rsidRPr="007F542C">
        <w:rPr>
          <w:rFonts w:ascii="Book Antiqua" w:hAnsi="Book Antiqua"/>
          <w:i/>
          <w:sz w:val="24"/>
          <w:szCs w:val="24"/>
        </w:rPr>
        <w:t>Sci Rep</w:t>
      </w:r>
      <w:r w:rsidRPr="007F542C">
        <w:rPr>
          <w:rFonts w:ascii="Book Antiqua" w:hAnsi="Book Antiqua"/>
          <w:sz w:val="24"/>
          <w:szCs w:val="24"/>
        </w:rPr>
        <w:t xml:space="preserve"> 2013; </w:t>
      </w:r>
      <w:r w:rsidRPr="007F542C">
        <w:rPr>
          <w:rFonts w:ascii="Book Antiqua" w:hAnsi="Book Antiqua"/>
          <w:b/>
          <w:sz w:val="24"/>
          <w:szCs w:val="24"/>
        </w:rPr>
        <w:t>3</w:t>
      </w:r>
      <w:r w:rsidRPr="007F542C">
        <w:rPr>
          <w:rFonts w:ascii="Book Antiqua" w:hAnsi="Book Antiqua"/>
          <w:sz w:val="24"/>
          <w:szCs w:val="24"/>
        </w:rPr>
        <w:t>: 1065 [PMID: 23323209 DOI: 10.1038/srep01065]</w:t>
      </w:r>
    </w:p>
    <w:p w14:paraId="11E6A2C4" w14:textId="77777777" w:rsidR="00805E8F" w:rsidRPr="007F542C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7F542C">
        <w:rPr>
          <w:rFonts w:ascii="Book Antiqua" w:hAnsi="Book Antiqua"/>
          <w:b/>
          <w:sz w:val="24"/>
          <w:szCs w:val="24"/>
        </w:rPr>
        <w:t>Makuuchi</w:t>
      </w:r>
      <w:proofErr w:type="spellEnd"/>
      <w:r w:rsidRPr="007F542C">
        <w:rPr>
          <w:rFonts w:ascii="Book Antiqua" w:hAnsi="Book Antiqua"/>
          <w:b/>
          <w:sz w:val="24"/>
          <w:szCs w:val="24"/>
        </w:rPr>
        <w:t xml:space="preserve"> M,</w:t>
      </w:r>
      <w:r w:rsidRPr="007F54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F542C">
        <w:rPr>
          <w:rFonts w:ascii="Book Antiqua" w:hAnsi="Book Antiqua"/>
          <w:sz w:val="24"/>
          <w:szCs w:val="24"/>
        </w:rPr>
        <w:t>Arii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S, Kanematsu T, Kudo M, </w:t>
      </w:r>
      <w:proofErr w:type="spellStart"/>
      <w:r w:rsidRPr="007F542C">
        <w:rPr>
          <w:rFonts w:ascii="Book Antiqua" w:hAnsi="Book Antiqua"/>
          <w:sz w:val="24"/>
          <w:szCs w:val="24"/>
        </w:rPr>
        <w:t>Takayasu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7F542C">
        <w:rPr>
          <w:rFonts w:ascii="Book Antiqua" w:hAnsi="Book Antiqua"/>
          <w:sz w:val="24"/>
          <w:szCs w:val="24"/>
        </w:rPr>
        <w:t>Nakanuma</w:t>
      </w:r>
      <w:proofErr w:type="spellEnd"/>
      <w:r w:rsidRPr="007F542C">
        <w:rPr>
          <w:rFonts w:ascii="Book Antiqua" w:hAnsi="Book Antiqua"/>
          <w:sz w:val="24"/>
          <w:szCs w:val="24"/>
        </w:rPr>
        <w:t xml:space="preserve"> Y, Sakamoto M. General Rules for the Clinical and Pathological Study of Primary Liver </w:t>
      </w:r>
      <w:r w:rsidRPr="007F542C">
        <w:rPr>
          <w:rFonts w:ascii="Book Antiqua" w:hAnsi="Book Antiqua"/>
          <w:sz w:val="24"/>
          <w:szCs w:val="24"/>
        </w:rPr>
        <w:lastRenderedPageBreak/>
        <w:t>Cancer Liver cancer study of Japan. 2010: 24</w:t>
      </w:r>
    </w:p>
    <w:p w14:paraId="7F060CB4" w14:textId="77777777" w:rsidR="00805E8F" w:rsidRPr="007F542C" w:rsidRDefault="00805E8F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BDB6C4" w14:textId="5A72BE94" w:rsidR="006D2471" w:rsidRPr="007F542C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1147D226" w14:textId="77777777" w:rsidR="00E85CC5" w:rsidRPr="007F542C" w:rsidRDefault="00E85CC5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7F542C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A542E5A" w14:textId="5E8F4FD2" w:rsidR="00191761" w:rsidRPr="007F542C" w:rsidRDefault="00E85CC5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b/>
          <w:color w:val="000000"/>
          <w:sz w:val="24"/>
          <w:szCs w:val="24"/>
          <w:lang w:val="hu-HU"/>
        </w:rPr>
        <w:t>Institutional review board statement:</w:t>
      </w:r>
      <w:r w:rsidR="00191761" w:rsidRPr="007F542C">
        <w:rPr>
          <w:rFonts w:ascii="Book Antiqua" w:hAnsi="Book Antiqua" w:cs="Times New Roman"/>
          <w:sz w:val="24"/>
          <w:szCs w:val="24"/>
        </w:rPr>
        <w:t xml:space="preserve"> This study was approved by the ethics committee of Keio University Hospital (approval </w:t>
      </w:r>
      <w:r w:rsidR="00191761" w:rsidRPr="007F542C">
        <w:rPr>
          <w:rFonts w:ascii="Book Antiqua" w:hAnsi="Book Antiqua" w:cs="Times New Roman"/>
          <w:caps/>
          <w:sz w:val="24"/>
          <w:szCs w:val="24"/>
        </w:rPr>
        <w:t>n</w:t>
      </w:r>
      <w:r w:rsidR="00191761" w:rsidRPr="007F542C">
        <w:rPr>
          <w:rFonts w:ascii="Book Antiqua" w:hAnsi="Book Antiqua" w:cs="Times New Roman"/>
          <w:sz w:val="24"/>
          <w:szCs w:val="24"/>
        </w:rPr>
        <w:t>os. 20120443 and 20140389).</w:t>
      </w:r>
    </w:p>
    <w:p w14:paraId="0A832F9B" w14:textId="77777777" w:rsidR="00191761" w:rsidRPr="007F542C" w:rsidRDefault="00191761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5C5F8FD" w14:textId="77777777" w:rsidR="00191761" w:rsidRPr="007F542C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Informed consent statement:</w:t>
      </w:r>
      <w:r w:rsidRPr="007F542C">
        <w:rPr>
          <w:rFonts w:ascii="Book Antiqua" w:hAnsi="Book Antiqua" w:cs="Times New Roman"/>
          <w:sz w:val="24"/>
          <w:szCs w:val="24"/>
        </w:rPr>
        <w:t xml:space="preserve"> All patients involved in this study provided informed consent prior to their study inclusion.</w:t>
      </w:r>
    </w:p>
    <w:p w14:paraId="76EDFE23" w14:textId="77777777" w:rsidR="00191761" w:rsidRPr="007F542C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3B8B10" w14:textId="60D65B63" w:rsidR="00191761" w:rsidRPr="007F542C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Conflict-of-interest statement: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63706" w:rsidRPr="007F542C">
        <w:rPr>
          <w:rFonts w:ascii="Book Antiqua" w:hAnsi="Book Antiqua" w:cs="Times New Roman"/>
          <w:sz w:val="24"/>
          <w:szCs w:val="24"/>
        </w:rPr>
        <w:t>All other authors have nothing to disclose.</w:t>
      </w:r>
    </w:p>
    <w:p w14:paraId="3E52B283" w14:textId="77777777" w:rsidR="00191761" w:rsidRPr="007F542C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97334B" w14:textId="21660A98" w:rsidR="00191761" w:rsidRPr="007F542C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STROBE statement:</w:t>
      </w:r>
      <w:r w:rsidRPr="007F542C">
        <w:rPr>
          <w:rFonts w:ascii="Book Antiqua" w:hAnsi="Book Antiqua" w:cs="Times New Roman"/>
          <w:sz w:val="24"/>
          <w:szCs w:val="24"/>
        </w:rPr>
        <w:t xml:space="preserve"> The authors have read the STROBE Statement—checklist of items, and the manuscript was prepared and revised according to the STROBE Statement—checklist of items.</w:t>
      </w:r>
    </w:p>
    <w:p w14:paraId="62B13951" w14:textId="77777777" w:rsidR="00121CA2" w:rsidRPr="007F542C" w:rsidRDefault="00121C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4B5330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  <w:bookmarkStart w:id="18" w:name="OLE_LINK856"/>
      <w:r w:rsidRPr="007F542C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7F542C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7F542C">
        <w:rPr>
          <w:rFonts w:ascii="Book Antiqua" w:hAnsi="Book Antiqua"/>
          <w:sz w:val="24"/>
          <w:szCs w:val="24"/>
        </w:rPr>
        <w:t xml:space="preserve">article that was selected </w:t>
      </w:r>
      <w:r w:rsidRPr="007F542C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7F542C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7F542C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7C3404A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28862748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7F542C">
        <w:rPr>
          <w:rFonts w:ascii="Book Antiqua" w:hAnsi="Book Antiqua"/>
          <w:bCs/>
          <w:color w:val="000000"/>
          <w:sz w:val="24"/>
          <w:szCs w:val="24"/>
          <w:lang w:eastAsia="pl-PL"/>
        </w:rPr>
        <w:t>Unsolicited manuscript</w:t>
      </w:r>
    </w:p>
    <w:bookmarkEnd w:id="18"/>
    <w:p w14:paraId="2BC83DAB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</w:p>
    <w:p w14:paraId="3BF2843D" w14:textId="7B80BE56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7F542C">
        <w:rPr>
          <w:rFonts w:ascii="Book Antiqua" w:hAnsi="Book Antiqua"/>
          <w:b/>
          <w:sz w:val="24"/>
          <w:szCs w:val="24"/>
          <w:lang w:eastAsia="zh-CN"/>
        </w:rPr>
        <w:t xml:space="preserve">Peer-review started: </w:t>
      </w:r>
      <w:r w:rsidR="00F41A22" w:rsidRPr="007F542C">
        <w:rPr>
          <w:rFonts w:ascii="Book Antiqua" w:hAnsi="Book Antiqua"/>
          <w:sz w:val="24"/>
          <w:szCs w:val="24"/>
        </w:rPr>
        <w:t>November</w:t>
      </w:r>
      <w:r w:rsidR="00F41A22" w:rsidRPr="007F542C">
        <w:rPr>
          <w:rFonts w:ascii="Book Antiqua" w:hAnsi="Book Antiqua"/>
          <w:sz w:val="24"/>
          <w:szCs w:val="24"/>
          <w:lang w:eastAsia="zh-CN"/>
        </w:rPr>
        <w:t xml:space="preserve"> 22</w:t>
      </w:r>
      <w:r w:rsidRPr="007F542C">
        <w:rPr>
          <w:rFonts w:ascii="Book Antiqua" w:hAnsi="Book Antiqua"/>
          <w:sz w:val="24"/>
          <w:szCs w:val="24"/>
          <w:lang w:eastAsia="zh-CN"/>
        </w:rPr>
        <w:t>, 2019</w:t>
      </w:r>
    </w:p>
    <w:p w14:paraId="61C7FE10" w14:textId="2F9B8145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7F542C">
        <w:rPr>
          <w:rFonts w:ascii="Book Antiqua" w:hAnsi="Book Antiqua"/>
          <w:b/>
          <w:sz w:val="24"/>
          <w:szCs w:val="24"/>
          <w:lang w:eastAsia="zh-CN"/>
        </w:rPr>
        <w:t xml:space="preserve">First decision: </w:t>
      </w:r>
      <w:r w:rsidR="002E38F2" w:rsidRPr="007F542C">
        <w:rPr>
          <w:rFonts w:ascii="Book Antiqua" w:hAnsi="Book Antiqua"/>
          <w:sz w:val="24"/>
          <w:szCs w:val="24"/>
        </w:rPr>
        <w:t>December</w:t>
      </w:r>
      <w:r w:rsidR="002E38F2" w:rsidRPr="007F542C">
        <w:rPr>
          <w:rFonts w:ascii="Book Antiqua" w:hAnsi="Book Antiqua"/>
          <w:sz w:val="24"/>
          <w:szCs w:val="24"/>
          <w:lang w:eastAsia="zh-CN"/>
        </w:rPr>
        <w:t xml:space="preserve"> 7</w:t>
      </w:r>
      <w:r w:rsidRPr="007F542C">
        <w:rPr>
          <w:rFonts w:ascii="Book Antiqua" w:hAnsi="Book Antiqua"/>
          <w:sz w:val="24"/>
          <w:szCs w:val="24"/>
          <w:lang w:eastAsia="zh-CN"/>
        </w:rPr>
        <w:t>, 2019</w:t>
      </w:r>
    </w:p>
    <w:p w14:paraId="506A86DA" w14:textId="27BB8484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7F542C">
        <w:rPr>
          <w:rFonts w:ascii="Book Antiqua" w:hAnsi="Book Antiqua"/>
          <w:b/>
          <w:sz w:val="24"/>
          <w:szCs w:val="24"/>
          <w:lang w:eastAsia="zh-CN"/>
        </w:rPr>
        <w:t>Article in press:</w:t>
      </w:r>
      <w:r w:rsidR="007F542C" w:rsidRPr="007F542C">
        <w:rPr>
          <w:rFonts w:ascii="Book Antiqua" w:hAnsi="Book Antiqua"/>
          <w:sz w:val="24"/>
          <w:szCs w:val="24"/>
        </w:rPr>
        <w:t xml:space="preserve"> </w:t>
      </w:r>
      <w:r w:rsidR="007F542C" w:rsidRPr="007F542C">
        <w:rPr>
          <w:rFonts w:ascii="Book Antiqua" w:hAnsi="Book Antiqua"/>
          <w:sz w:val="24"/>
          <w:szCs w:val="24"/>
        </w:rPr>
        <w:t>January 19, 2020</w:t>
      </w:r>
    </w:p>
    <w:p w14:paraId="21C42746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7D23663E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7F542C">
        <w:rPr>
          <w:rFonts w:ascii="Book Antiqua" w:eastAsia="微软雅黑" w:hAnsi="Book Antiqua" w:cs="宋体"/>
          <w:sz w:val="24"/>
          <w:szCs w:val="24"/>
          <w:lang w:eastAsia="zh-CN"/>
        </w:rPr>
        <w:t>Gastroenterology and hepatology</w:t>
      </w:r>
    </w:p>
    <w:p w14:paraId="5216531B" w14:textId="4DFEE086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b/>
          <w:sz w:val="24"/>
          <w:szCs w:val="24"/>
          <w:lang w:eastAsia="zh-CN"/>
        </w:rPr>
        <w:lastRenderedPageBreak/>
        <w:t xml:space="preserve">Country of origin: </w:t>
      </w:r>
      <w:r w:rsidR="00FE0FBC" w:rsidRPr="007F542C">
        <w:rPr>
          <w:rFonts w:ascii="Book Antiqua" w:hAnsi="Book Antiqua" w:cs="宋体"/>
          <w:sz w:val="24"/>
          <w:szCs w:val="24"/>
          <w:lang w:eastAsia="zh-CN"/>
        </w:rPr>
        <w:t>Japan</w:t>
      </w:r>
    </w:p>
    <w:p w14:paraId="3D7F12F1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7F542C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14:paraId="4F06831D" w14:textId="72CCB46B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sz w:val="24"/>
          <w:szCs w:val="24"/>
          <w:lang w:eastAsia="zh-CN"/>
        </w:rPr>
        <w:t xml:space="preserve">Grade A (Excellent): </w:t>
      </w:r>
      <w:r w:rsidR="00AE7AA0" w:rsidRPr="007F542C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47E0C806" w14:textId="3BE5F373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sz w:val="24"/>
          <w:szCs w:val="24"/>
          <w:lang w:eastAsia="zh-CN"/>
        </w:rPr>
        <w:t xml:space="preserve">Grade B (Very good): </w:t>
      </w:r>
      <w:r w:rsidR="00AE7AA0" w:rsidRPr="007F542C">
        <w:rPr>
          <w:rFonts w:ascii="Book Antiqua" w:hAnsi="Book Antiqua" w:cs="宋体"/>
          <w:sz w:val="24"/>
          <w:szCs w:val="24"/>
          <w:lang w:eastAsia="zh-CN"/>
        </w:rPr>
        <w:t>B</w:t>
      </w:r>
    </w:p>
    <w:p w14:paraId="15667BE1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sz w:val="24"/>
          <w:szCs w:val="24"/>
          <w:lang w:eastAsia="zh-CN"/>
        </w:rPr>
        <w:t>Grade C (Good): C</w:t>
      </w:r>
    </w:p>
    <w:p w14:paraId="17AB1738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7F542C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14:paraId="19A686D4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 w:eastAsia="zh-CN"/>
        </w:rPr>
      </w:pPr>
      <w:r w:rsidRPr="007F542C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248F316F" w14:textId="77777777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24682E91" w14:textId="1FAE7FC5" w:rsidR="00011190" w:rsidRPr="007F542C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bookmarkStart w:id="19" w:name="OLE_LINK139"/>
      <w:bookmarkStart w:id="20" w:name="OLE_LINK140"/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P-Reviewer:</w:t>
      </w:r>
      <w:r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4D4234"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>Gumerova</w:t>
      </w:r>
      <w:proofErr w:type="spellEnd"/>
      <w:r w:rsidR="004D4234"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A, </w:t>
      </w:r>
      <w:proofErr w:type="spellStart"/>
      <w:r w:rsidR="004D4234"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>Jin</w:t>
      </w:r>
      <w:proofErr w:type="spellEnd"/>
      <w:r w:rsidR="004D4234"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B</w:t>
      </w:r>
      <w:r w:rsidRPr="007F542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</w:t>
      </w: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S-Editor:</w:t>
      </w:r>
      <w:r w:rsidRPr="007F542C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="00AE7AA0" w:rsidRPr="007F542C">
        <w:rPr>
          <w:rFonts w:ascii="Book Antiqua" w:hAnsi="Book Antiqua"/>
          <w:color w:val="000000"/>
          <w:sz w:val="24"/>
          <w:szCs w:val="24"/>
          <w:lang w:eastAsia="zh-CN"/>
        </w:rPr>
        <w:t>Ma YJ</w:t>
      </w:r>
      <w:r w:rsidRPr="007F542C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L-Editor:</w:t>
      </w:r>
      <w:r w:rsidRPr="007F542C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="007F542C">
        <w:rPr>
          <w:rFonts w:ascii="Book Antiqua" w:eastAsia="等线" w:hAnsi="Book Antiqua" w:hint="eastAsia"/>
          <w:color w:val="000000"/>
          <w:sz w:val="24"/>
          <w:szCs w:val="24"/>
          <w:lang w:eastAsia="zh-CN"/>
        </w:rPr>
        <w:t xml:space="preserve"> A </w:t>
      </w: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E-Editor:</w:t>
      </w:r>
      <w:r w:rsidR="007F542C">
        <w:rPr>
          <w:rFonts w:ascii="Book Antiqua" w:eastAsia="等线" w:hAnsi="Book Antiqua" w:hint="eastAsia"/>
          <w:b/>
          <w:bCs/>
          <w:color w:val="000000"/>
          <w:sz w:val="24"/>
          <w:szCs w:val="24"/>
          <w:lang w:eastAsia="zh-CN"/>
        </w:rPr>
        <w:t xml:space="preserve"> Ma YJ</w:t>
      </w:r>
      <w:r w:rsidRPr="007F542C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br w:type="page"/>
      </w:r>
    </w:p>
    <w:p w14:paraId="0C6B2431" w14:textId="4796D372" w:rsidR="00E70930" w:rsidRPr="007F542C" w:rsidRDefault="00F652BE" w:rsidP="00B16145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  <w:r w:rsidRPr="007F542C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025B8605" wp14:editId="16F2F290">
            <wp:extent cx="5731510" cy="335398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433"/>
                    <a:stretch/>
                  </pic:blipFill>
                  <pic:spPr bwMode="auto">
                    <a:xfrm>
                      <a:off x="0" y="0"/>
                      <a:ext cx="5731510" cy="335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9"/>
      <w:bookmarkEnd w:id="20"/>
    </w:p>
    <w:p w14:paraId="2A068B37" w14:textId="33191BB0" w:rsidR="00F77A99" w:rsidRPr="007F542C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Figure 1 P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ostoperative </w:t>
      </w:r>
      <w:r w:rsidR="00BC08EA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C08EA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C08EA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recovery of 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liver function to recovery in this cohort.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Time</w:t>
      </w:r>
      <w:r w:rsidR="00BD091D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recovery was defined </w:t>
      </w:r>
      <w:r w:rsidR="006730BF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return to </w:t>
      </w:r>
      <w:r w:rsidR="00EC295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Child</w:t>
      </w:r>
      <w:r w:rsidR="00552D18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–</w:t>
      </w:r>
      <w:r w:rsidR="00EC295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Pugh class</w:t>
      </w:r>
      <w:r w:rsidR="003A0D59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C295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3A0D59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return of serum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total bilirubin </w:t>
      </w:r>
      <w:r w:rsidR="004D2924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albumin levels to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</w:t>
      </w:r>
      <w:r w:rsidR="00D0021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C295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&gt;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2.8 mg/dL, </w:t>
      </w:r>
      <w:r w:rsidR="00D0021B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respectively. It was compared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between patients with </w:t>
      </w:r>
      <w:r w:rsidR="00C7349D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serum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preoperative t</w:t>
      </w:r>
      <w:r w:rsidRPr="007F542C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Pr="007F542C">
        <w:rPr>
          <w:rFonts w:ascii="Book Antiqua" w:hAnsi="Book Antiqua" w:cs="Times New Roman"/>
          <w:sz w:val="24"/>
          <w:szCs w:val="24"/>
        </w:rPr>
        <w:t xml:space="preserve">70) </w:t>
      </w:r>
      <w:r w:rsidR="00E21C53" w:rsidRPr="007F542C">
        <w:rPr>
          <w:rFonts w:ascii="Book Antiqua" w:hAnsi="Book Antiqua" w:cs="Times New Roman"/>
          <w:sz w:val="24"/>
          <w:szCs w:val="24"/>
        </w:rPr>
        <w:t>and those with serum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F652B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Pr="007F542C">
        <w:rPr>
          <w:rFonts w:ascii="Book Antiqua" w:hAnsi="Book Antiqua" w:cs="Times New Roman"/>
          <w:sz w:val="24"/>
          <w:szCs w:val="24"/>
        </w:rPr>
        <w:t xml:space="preserve">145). </w:t>
      </w:r>
      <w:r w:rsidR="00A96CA6" w:rsidRPr="007F542C">
        <w:rPr>
          <w:rFonts w:ascii="Book Antiqua" w:hAnsi="Book Antiqua" w:cs="Times New Roman"/>
          <w:sz w:val="24"/>
          <w:szCs w:val="24"/>
        </w:rPr>
        <w:t>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96CA6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A96CA6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Pr="007F542C">
        <w:rPr>
          <w:rFonts w:ascii="Book Antiqua" w:hAnsi="Book Antiqua" w:cs="Times New Roman"/>
          <w:sz w:val="24"/>
          <w:szCs w:val="24"/>
        </w:rPr>
        <w:t xml:space="preserve">was significantly shorter </w:t>
      </w:r>
      <w:r w:rsidR="009570FF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>patients with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F652B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6 ng/mL (all,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F652BE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i/>
          <w:sz w:val="24"/>
          <w:szCs w:val="24"/>
        </w:rPr>
        <w:t>&lt;</w:t>
      </w:r>
      <w:r w:rsidR="00F652BE" w:rsidRPr="007F542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0.001; log-rank test).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F652BE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F652BE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lbumin. </w:t>
      </w:r>
    </w:p>
    <w:p w14:paraId="3A76ADF9" w14:textId="182F998C" w:rsidR="006D2471" w:rsidRPr="007F542C" w:rsidRDefault="006D2471" w:rsidP="00B16145">
      <w:pPr>
        <w:widowControl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7522517E" w14:textId="1CBD0C39" w:rsidR="009D7677" w:rsidRPr="007F542C" w:rsidRDefault="00F652B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7F542C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3C189364" wp14:editId="70342D5C">
            <wp:extent cx="5731510" cy="32162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77566" w14:textId="5C7E2E90" w:rsidR="00F77A99" w:rsidRPr="007F542C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Figure 2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Postoperative</w:t>
      </w:r>
      <w:r w:rsidR="00A31856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time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31856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31856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recovery of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liver function in patients </w:t>
      </w:r>
      <w:r w:rsidR="00BF55F0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without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hepatitis viruses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Time to recovery was </w:t>
      </w:r>
      <w:r w:rsidR="000C41D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defined as return to Child–Pugh class A and return of serum total bilirubin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albumin levels to &lt;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 and &gt;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2.8 mg/dL, respectively. It was compared between patients with serum preoperative t</w:t>
      </w:r>
      <w:r w:rsidR="000C41D6" w:rsidRPr="007F542C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0C41D6" w:rsidRPr="007F542C">
        <w:rPr>
          <w:rFonts w:ascii="Book Antiqua" w:hAnsi="Book Antiqua" w:cs="Times New Roman"/>
          <w:sz w:val="24"/>
          <w:szCs w:val="24"/>
        </w:rPr>
        <w:t>51) and those with serum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sz w:val="24"/>
          <w:szCs w:val="24"/>
        </w:rPr>
        <w:t>≤</w:t>
      </w:r>
      <w:r w:rsidR="00F652B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0C41D6" w:rsidRPr="007F542C">
        <w:rPr>
          <w:rFonts w:ascii="Book Antiqua" w:hAnsi="Book Antiqua" w:cs="Times New Roman"/>
          <w:sz w:val="24"/>
          <w:szCs w:val="24"/>
        </w:rPr>
        <w:t>107).</w:t>
      </w:r>
      <w:r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7F542C">
        <w:rPr>
          <w:rFonts w:ascii="Book Antiqua" w:hAnsi="Book Antiqua" w:cs="Times New Roman"/>
          <w:sz w:val="24"/>
          <w:szCs w:val="24"/>
        </w:rPr>
        <w:t>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Pr="007F542C">
        <w:rPr>
          <w:rFonts w:ascii="Book Antiqua" w:hAnsi="Book Antiqua" w:cs="Times New Roman"/>
          <w:sz w:val="24"/>
          <w:szCs w:val="24"/>
        </w:rPr>
        <w:t xml:space="preserve">was significantly shorter </w:t>
      </w:r>
      <w:r w:rsidR="00BE7715" w:rsidRPr="007F542C">
        <w:rPr>
          <w:rFonts w:ascii="Book Antiqua" w:hAnsi="Book Antiqua" w:cs="Times New Roman"/>
          <w:sz w:val="24"/>
          <w:szCs w:val="24"/>
        </w:rPr>
        <w:t xml:space="preserve">in </w:t>
      </w:r>
      <w:r w:rsidRPr="007F542C">
        <w:rPr>
          <w:rFonts w:ascii="Book Antiqua" w:hAnsi="Book Antiqua" w:cs="Times New Roman"/>
          <w:sz w:val="24"/>
          <w:szCs w:val="24"/>
        </w:rPr>
        <w:t>patients with type IV collagen 7S level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F652B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6 ng/mL (all, </w:t>
      </w:r>
      <w:r w:rsidR="00ED262A" w:rsidRPr="007F542C">
        <w:rPr>
          <w:rFonts w:ascii="Book Antiqua" w:hAnsi="Book Antiqua" w:cs="Times New Roman"/>
          <w:i/>
          <w:iCs/>
          <w:sz w:val="24"/>
          <w:szCs w:val="24"/>
        </w:rPr>
        <w:t>P</w:t>
      </w:r>
      <w:r w:rsidR="00F652BE" w:rsidRPr="007F54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i/>
          <w:sz w:val="24"/>
          <w:szCs w:val="24"/>
        </w:rPr>
        <w:t>&lt;</w:t>
      </w:r>
      <w:r w:rsidR="00F652BE" w:rsidRPr="007F542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0.001; log-rank test).</w:t>
      </w:r>
      <w:r w:rsidR="00F652B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F652BE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F652BE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F652B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lbumin.</w:t>
      </w:r>
    </w:p>
    <w:p w14:paraId="7B885335" w14:textId="3DA0B43C" w:rsidR="006D2471" w:rsidRPr="007F542C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72E5F19C" w14:textId="3B8E27E2" w:rsidR="001748F1" w:rsidRPr="007F542C" w:rsidRDefault="00EF747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579CE7A9" wp14:editId="6FD94B82">
            <wp:extent cx="5731510" cy="33483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E8" w14:textId="00A2AD75" w:rsidR="00EF7471" w:rsidRPr="007F542C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t>Figure 3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Postoperative </w:t>
      </w:r>
      <w:r w:rsidR="008C12F0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time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C12F0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C12F0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recovery </w:t>
      </w:r>
      <w:r w:rsidR="00BD43A9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of 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liver function in patients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who </w:t>
      </w:r>
      <w:r w:rsidR="006415FA" w:rsidRPr="007F542C">
        <w:rPr>
          <w:rFonts w:ascii="Book Antiqua" w:hAnsi="Book Antiqua" w:cs="Times New Roman"/>
          <w:b/>
          <w:bCs/>
          <w:sz w:val="24"/>
          <w:szCs w:val="24"/>
        </w:rPr>
        <w:t xml:space="preserve">had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jaundice preoperatively in our </w:t>
      </w:r>
      <w:r w:rsidR="003C5E64" w:rsidRPr="007F542C">
        <w:rPr>
          <w:rFonts w:ascii="Book Antiqua" w:hAnsi="Book Antiqua" w:cs="Times New Roman"/>
          <w:b/>
          <w:bCs/>
          <w:sz w:val="24"/>
          <w:szCs w:val="24"/>
        </w:rPr>
        <w:t>study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Time to recovery was defined as return to Child–Pugh class A and return of serum total bilirubin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albumin levels to &lt;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 and &gt;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2.8 mg/dL, respectively. It was compared between patients with serum preoperative t</w:t>
      </w:r>
      <w:r w:rsidR="00FF750E" w:rsidRPr="007F542C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FF750E" w:rsidRPr="007F542C">
        <w:rPr>
          <w:rFonts w:ascii="Book Antiqua" w:hAnsi="Book Antiqua" w:cs="Times New Roman"/>
          <w:sz w:val="24"/>
          <w:szCs w:val="24"/>
        </w:rPr>
        <w:t>16) and those with serum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sz w:val="24"/>
          <w:szCs w:val="24"/>
        </w:rPr>
        <w:t>≤</w:t>
      </w:r>
      <w:r w:rsidR="00EF747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7F542C">
        <w:rPr>
          <w:rFonts w:ascii="Book Antiqua" w:hAnsi="Book Antiqua" w:cs="Times New Roman"/>
          <w:sz w:val="24"/>
          <w:szCs w:val="24"/>
        </w:rPr>
        <w:t>6 ng/mL (</w:t>
      </w:r>
      <w:r w:rsidR="007F3FFD" w:rsidRPr="007F542C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FF750E" w:rsidRPr="007F542C">
        <w:rPr>
          <w:rFonts w:ascii="Book Antiqua" w:hAnsi="Book Antiqua" w:cs="Times New Roman"/>
          <w:sz w:val="24"/>
          <w:szCs w:val="24"/>
        </w:rPr>
        <w:t xml:space="preserve">5). </w:t>
      </w:r>
      <w:r w:rsidR="005558F1" w:rsidRPr="007F542C">
        <w:rPr>
          <w:rFonts w:ascii="Book Antiqua" w:hAnsi="Book Antiqua" w:cs="Times New Roman"/>
          <w:sz w:val="24"/>
          <w:szCs w:val="24"/>
        </w:rPr>
        <w:t xml:space="preserve">For </w:t>
      </w:r>
      <w:r w:rsidR="00BB3C26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Pr="007F542C">
        <w:rPr>
          <w:rFonts w:ascii="Book Antiqua" w:hAnsi="Book Antiqua" w:cs="Times New Roman"/>
          <w:sz w:val="24"/>
          <w:szCs w:val="24"/>
        </w:rPr>
        <w:t xml:space="preserve"> long-term postoperative recovery of liver function as well,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BC32A6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recovery </w:t>
      </w:r>
      <w:r w:rsidR="007E72C7" w:rsidRPr="007F542C">
        <w:rPr>
          <w:rFonts w:ascii="Book Antiqua" w:hAnsi="Book Antiqua" w:cs="Times New Roman"/>
          <w:sz w:val="24"/>
          <w:szCs w:val="24"/>
        </w:rPr>
        <w:t xml:space="preserve">was </w:t>
      </w:r>
      <w:r w:rsidRPr="007F542C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</w:t>
      </w:r>
      <w:r w:rsidR="00EF747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C7010C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A8390A" w:rsidRPr="007F542C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EF747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C7010C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7F542C">
        <w:rPr>
          <w:rFonts w:ascii="Book Antiqua" w:hAnsi="Book Antiqua" w:cs="Times New Roman"/>
          <w:sz w:val="24"/>
          <w:szCs w:val="24"/>
        </w:rPr>
        <w:t xml:space="preserve"> The time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037A8" w:rsidRPr="007F542C">
        <w:rPr>
          <w:rFonts w:ascii="Book Antiqua" w:hAnsi="Book Antiqua" w:cs="Times New Roman"/>
          <w:sz w:val="24"/>
          <w:szCs w:val="24"/>
        </w:rPr>
        <w:t>to</w:t>
      </w:r>
      <w:r w:rsidR="00BD091D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6037A8" w:rsidRPr="007F542C">
        <w:rPr>
          <w:rFonts w:ascii="Book Antiqua" w:hAnsi="Book Antiqua" w:cs="Times New Roman"/>
          <w:sz w:val="24"/>
          <w:szCs w:val="24"/>
        </w:rPr>
        <w:t xml:space="preserve">recovery of </w:t>
      </w:r>
      <w:r w:rsidRPr="007F542C">
        <w:rPr>
          <w:rFonts w:ascii="Book Antiqua" w:hAnsi="Book Antiqua" w:cs="Times New Roman"/>
          <w:sz w:val="24"/>
          <w:szCs w:val="24"/>
        </w:rPr>
        <w:t>Alb tended to be shorter in the group with preoperative type IV collagen 7S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≤6 ng/</w:t>
      </w:r>
      <w:r w:rsidR="00C7010C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Pr="007F542C">
        <w:rPr>
          <w:rFonts w:ascii="Book Antiqua" w:hAnsi="Book Antiqua" w:cs="Times New Roman"/>
          <w:sz w:val="24"/>
          <w:szCs w:val="24"/>
        </w:rPr>
        <w:t xml:space="preserve"> than</w:t>
      </w:r>
      <w:r w:rsidR="006B25D5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 xml:space="preserve">in the group </w:t>
      </w:r>
      <w:r w:rsidR="008D1178" w:rsidRPr="007F542C">
        <w:rPr>
          <w:rFonts w:ascii="Book Antiqua" w:hAnsi="Book Antiqua" w:cs="Times New Roman"/>
          <w:sz w:val="24"/>
          <w:szCs w:val="24"/>
        </w:rPr>
        <w:t>with preoperative type IV collagen</w:t>
      </w:r>
      <w:r w:rsidR="00FC54EE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&gt;</w:t>
      </w:r>
      <w:r w:rsidR="00EF747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sz w:val="24"/>
          <w:szCs w:val="24"/>
        </w:rPr>
        <w:t>6 ng/</w:t>
      </w:r>
      <w:r w:rsidR="00C7010C" w:rsidRPr="007F542C">
        <w:rPr>
          <w:rFonts w:ascii="Book Antiqua" w:hAnsi="Book Antiqua" w:cs="Times New Roman"/>
          <w:sz w:val="24"/>
          <w:szCs w:val="24"/>
        </w:rPr>
        <w:t>m</w:t>
      </w:r>
      <w:r w:rsidR="00FC54EE" w:rsidRPr="007F542C">
        <w:rPr>
          <w:rFonts w:ascii="Book Antiqua" w:hAnsi="Book Antiqua" w:cs="Times New Roman"/>
          <w:sz w:val="24"/>
          <w:szCs w:val="24"/>
        </w:rPr>
        <w:t>L</w:t>
      </w:r>
      <w:r w:rsidR="002345BE" w:rsidRPr="007F542C">
        <w:rPr>
          <w:rFonts w:ascii="Book Antiqua" w:hAnsi="Book Antiqua" w:cs="Times New Roman"/>
          <w:sz w:val="24"/>
          <w:szCs w:val="24"/>
        </w:rPr>
        <w:t>; however</w:t>
      </w:r>
      <w:r w:rsidRPr="007F542C">
        <w:rPr>
          <w:rFonts w:ascii="Book Antiqua" w:hAnsi="Book Antiqua" w:cs="Times New Roman"/>
          <w:sz w:val="24"/>
          <w:szCs w:val="24"/>
        </w:rPr>
        <w:t xml:space="preserve">, the difference was not </w:t>
      </w:r>
      <w:r w:rsidR="00A826EC" w:rsidRPr="007F542C">
        <w:rPr>
          <w:rFonts w:ascii="Book Antiqua" w:hAnsi="Book Antiqua" w:cs="Times New Roman"/>
          <w:sz w:val="24"/>
          <w:szCs w:val="24"/>
        </w:rPr>
        <w:t xml:space="preserve">statistically </w:t>
      </w:r>
      <w:r w:rsidRPr="007F542C">
        <w:rPr>
          <w:rFonts w:ascii="Book Antiqua" w:hAnsi="Book Antiqua" w:cs="Times New Roman"/>
          <w:sz w:val="24"/>
          <w:szCs w:val="24"/>
        </w:rPr>
        <w:t>significant.</w:t>
      </w:r>
      <w:r w:rsidR="00EF7471" w:rsidRPr="007F542C">
        <w:rPr>
          <w:rFonts w:ascii="Book Antiqua" w:hAnsi="Book Antiqua" w:cs="Times New Roman"/>
          <w:sz w:val="24"/>
          <w:szCs w:val="24"/>
        </w:rPr>
        <w:t xml:space="preserve"> 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EF7471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EF7471" w:rsidRPr="007F542C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EF7471"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lbumin.</w:t>
      </w:r>
    </w:p>
    <w:p w14:paraId="3D66F7E3" w14:textId="1D7ED023" w:rsidR="00F77A99" w:rsidRPr="007F542C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76D52F6C" w14:textId="0D535277" w:rsidR="006D2471" w:rsidRPr="007F542C" w:rsidRDefault="006D2471" w:rsidP="00B16145">
      <w:pPr>
        <w:widowControl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7F542C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508F5BFF" w14:textId="5738F205" w:rsidR="009D7677" w:rsidRPr="007F542C" w:rsidRDefault="00E0003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7F542C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52D1D8BE" wp14:editId="43094F6D">
            <wp:extent cx="5731510" cy="33623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487A" w14:textId="2E2EBC57" w:rsidR="00F77A99" w:rsidRPr="007F542C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Figure</w:t>
      </w:r>
      <w:r w:rsidR="00ED08A8"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4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 Correlation between (A) collagen and (B) elastin concentrations and post-hepatectomy liver failure in the training cohort.</w:t>
      </w:r>
      <w:r w:rsidRPr="007F542C">
        <w:rPr>
          <w:rFonts w:ascii="Book Antiqua" w:hAnsi="Book Antiqua" w:cs="Times New Roman"/>
          <w:sz w:val="24"/>
          <w:szCs w:val="24"/>
        </w:rPr>
        <w:t xml:space="preserve"> Circles indicate patients without </w:t>
      </w:r>
      <w:r w:rsidR="00E00034" w:rsidRPr="007F542C">
        <w:rPr>
          <w:rFonts w:ascii="Book Antiqua" w:hAnsi="Book Antiqua" w:cs="Times New Roman"/>
          <w:sz w:val="24"/>
          <w:szCs w:val="24"/>
        </w:rPr>
        <w:t>post-hepatectomy liver failure</w:t>
      </w:r>
      <w:r w:rsidR="006328C2" w:rsidRPr="007F542C">
        <w:rPr>
          <w:rFonts w:ascii="Book Antiqua" w:hAnsi="Book Antiqua" w:cs="Times New Roman"/>
          <w:sz w:val="24"/>
          <w:szCs w:val="24"/>
        </w:rPr>
        <w:t>, whereas</w:t>
      </w:r>
      <w:r w:rsidRPr="007F542C">
        <w:rPr>
          <w:rFonts w:ascii="Book Antiqua" w:hAnsi="Book Antiqua" w:cs="Times New Roman"/>
          <w:sz w:val="24"/>
          <w:szCs w:val="24"/>
        </w:rPr>
        <w:t xml:space="preserve"> squares indicate patients with </w:t>
      </w:r>
      <w:r w:rsidR="00E00034" w:rsidRPr="007F542C">
        <w:rPr>
          <w:rFonts w:ascii="Book Antiqua" w:hAnsi="Book Antiqua" w:cs="Times New Roman"/>
          <w:sz w:val="24"/>
          <w:szCs w:val="24"/>
        </w:rPr>
        <w:t>post-hepatectomy liver failure</w:t>
      </w:r>
      <w:r w:rsidRPr="007F542C">
        <w:rPr>
          <w:rFonts w:ascii="Book Antiqua" w:hAnsi="Book Antiqua" w:cs="Times New Roman"/>
          <w:sz w:val="24"/>
          <w:szCs w:val="24"/>
        </w:rPr>
        <w:t xml:space="preserve">. </w:t>
      </w:r>
      <w:bookmarkEnd w:id="1"/>
      <w:r w:rsidR="00E00034" w:rsidRPr="007F542C">
        <w:rPr>
          <w:rFonts w:ascii="Book Antiqua" w:hAnsi="Book Antiqua" w:cs="Times New Roman"/>
          <w:sz w:val="24"/>
          <w:szCs w:val="24"/>
        </w:rPr>
        <w:t xml:space="preserve">PHLF: </w:t>
      </w:r>
      <w:r w:rsidR="00E00034" w:rsidRPr="007F542C">
        <w:rPr>
          <w:rFonts w:ascii="Book Antiqua" w:hAnsi="Book Antiqua" w:cs="Times New Roman"/>
          <w:caps/>
          <w:sz w:val="24"/>
          <w:szCs w:val="24"/>
        </w:rPr>
        <w:t>p</w:t>
      </w:r>
      <w:r w:rsidR="00E00034" w:rsidRPr="007F542C">
        <w:rPr>
          <w:rFonts w:ascii="Book Antiqua" w:hAnsi="Book Antiqua" w:cs="Times New Roman"/>
          <w:sz w:val="24"/>
          <w:szCs w:val="24"/>
        </w:rPr>
        <w:t xml:space="preserve">ost-hepatectomy liver failure; NPHLF: </w:t>
      </w:r>
      <w:r w:rsidR="00E00034" w:rsidRPr="007F542C">
        <w:rPr>
          <w:rFonts w:ascii="Book Antiqua" w:hAnsi="Book Antiqua" w:cs="Times New Roman"/>
          <w:caps/>
          <w:sz w:val="24"/>
          <w:szCs w:val="24"/>
        </w:rPr>
        <w:t>N</w:t>
      </w:r>
      <w:r w:rsidR="00E00034" w:rsidRPr="007F542C">
        <w:rPr>
          <w:rFonts w:ascii="Book Antiqua" w:hAnsi="Book Antiqua" w:cs="Times New Roman"/>
          <w:sz w:val="24"/>
          <w:szCs w:val="24"/>
        </w:rPr>
        <w:t>on</w:t>
      </w:r>
      <w:r w:rsidR="00345C22" w:rsidRPr="007F542C">
        <w:rPr>
          <w:rFonts w:ascii="Book Antiqua" w:hAnsi="Book Antiqua" w:cs="Times New Roman"/>
          <w:sz w:val="24"/>
          <w:szCs w:val="24"/>
        </w:rPr>
        <w:t>-</w:t>
      </w:r>
      <w:r w:rsidR="00E00034" w:rsidRPr="007F542C">
        <w:rPr>
          <w:rFonts w:ascii="Book Antiqua" w:hAnsi="Book Antiqua" w:cs="Times New Roman"/>
          <w:sz w:val="24"/>
          <w:szCs w:val="24"/>
        </w:rPr>
        <w:t xml:space="preserve">post-hepatectomy liver failure. </w:t>
      </w:r>
    </w:p>
    <w:p w14:paraId="65256B38" w14:textId="0DA8F2F8" w:rsidR="006D2471" w:rsidRPr="007F542C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2B0100EA" w14:textId="05023DC2" w:rsidR="00CC101A" w:rsidRPr="007F542C" w:rsidRDefault="00CC101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1 Preoperative clinicopathological, liver function, and operative data of the patients</w:t>
      </w:r>
    </w:p>
    <w:tbl>
      <w:tblPr>
        <w:tblW w:w="982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8"/>
        <w:gridCol w:w="2234"/>
        <w:gridCol w:w="1292"/>
        <w:gridCol w:w="1524"/>
        <w:gridCol w:w="1524"/>
        <w:gridCol w:w="1285"/>
      </w:tblGrid>
      <w:tr w:rsidR="00333C43" w:rsidRPr="007F542C" w14:paraId="00F70D50" w14:textId="77777777" w:rsidTr="00E00034">
        <w:trPr>
          <w:trHeight w:val="1438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7D6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2EB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E8D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Overall</w:t>
            </w:r>
          </w:p>
          <w:p w14:paraId="63A94916" w14:textId="1C92E7F8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7F542C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215)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BEC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No postoperative liver failure</w:t>
            </w:r>
          </w:p>
          <w:p w14:paraId="0A541CA7" w14:textId="2493854D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7F542C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188)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F607" w14:textId="4207ED74" w:rsidR="00333C43" w:rsidRPr="007F542C" w:rsidRDefault="00C51E8A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</w:t>
            </w:r>
            <w:r w:rsidR="00333C43"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ostoperative liver failure</w:t>
            </w:r>
          </w:p>
          <w:p w14:paraId="2C7A4FB3" w14:textId="6B939A31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7F542C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27)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41BE" w14:textId="22D2BD02" w:rsidR="00333C43" w:rsidRPr="007F542C" w:rsidRDefault="00581201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="00333C43" w:rsidRPr="007F542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333C43" w:rsidRPr="007F542C" w14:paraId="646E3E4D" w14:textId="77777777" w:rsidTr="00E00034">
        <w:trPr>
          <w:trHeight w:val="64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7022" w14:textId="042BE3E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</w:p>
          <w:p w14:paraId="77C8996C" w14:textId="7BC6544C" w:rsidR="00333C43" w:rsidRPr="007F542C" w:rsidRDefault="002E205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 w:hint="eastAsia"/>
                <w:sz w:val="24"/>
                <w:szCs w:val="24"/>
              </w:rPr>
              <w:t>(</w:t>
            </w:r>
            <w:r w:rsidR="00333C43" w:rsidRPr="007F542C">
              <w:rPr>
                <w:rFonts w:ascii="Book Antiqua" w:hAnsi="Book Antiqua" w:cs="Times New Roman"/>
                <w:sz w:val="24"/>
                <w:szCs w:val="24"/>
              </w:rPr>
              <w:t>median)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2BE1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E96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D4D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B77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1FC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0.107</w:t>
            </w:r>
          </w:p>
        </w:tc>
      </w:tr>
      <w:tr w:rsidR="00333C43" w:rsidRPr="007F542C" w14:paraId="65A99590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EE4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1A7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82C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D89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2F6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795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43687090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98A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CAC6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Men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F459B" w14:textId="7429424F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148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491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125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B679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311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0.073</w:t>
            </w:r>
          </w:p>
        </w:tc>
      </w:tr>
      <w:tr w:rsidR="00333C43" w:rsidRPr="007F542C" w14:paraId="7DA648D8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18B30E0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8BA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Women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160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67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EEC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63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BD3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5CF35239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5C74652C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5752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A47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5B7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374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52D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FBF1B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6563ACC9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A409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Child–Pugh score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C027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AE5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6B7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162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8E9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5F6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0.01</w:t>
            </w:r>
          </w:p>
        </w:tc>
      </w:tr>
      <w:tr w:rsidR="00333C43" w:rsidRPr="007F542C" w14:paraId="7F855944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BE8880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CC7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9D9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97C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798C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392C9CB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6E0AC23C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9BE93C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AF0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7DC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0EA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9C7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AAD866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3C55F76A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2DCA724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F39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0350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2E1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A6D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A32077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74956F90" w14:textId="77777777" w:rsidTr="00E00034">
        <w:trPr>
          <w:trHeight w:val="487"/>
        </w:trPr>
        <w:tc>
          <w:tcPr>
            <w:tcW w:w="2000" w:type="dxa"/>
            <w:vMerge/>
            <w:vAlign w:val="center"/>
            <w:hideMark/>
          </w:tcPr>
          <w:p w14:paraId="49016F6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B0B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1E5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E2D9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6040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831A5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1C0FB001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5EBD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Liver tumor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3D3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Hepatocellular 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A50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87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76D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891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3A2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0.030</w:t>
            </w:r>
          </w:p>
        </w:tc>
      </w:tr>
      <w:tr w:rsidR="00333C43" w:rsidRPr="007F542C" w14:paraId="0E5E851B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20DFD4E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7BA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Colorectal metastases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F980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49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82C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AD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4704633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7DC3A9F7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B250DA9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F6B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Hilar cholangiocarcinoma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AC10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9DE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876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2B447ED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19DE9E84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65C661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52F7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Intrahepatic cholangiocarcinoma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8B8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827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7B1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6E0670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6EAF8AE3" w14:textId="77777777" w:rsidTr="00E00034">
        <w:trPr>
          <w:trHeight w:val="645"/>
        </w:trPr>
        <w:tc>
          <w:tcPr>
            <w:tcW w:w="2000" w:type="dxa"/>
            <w:vMerge/>
            <w:vAlign w:val="center"/>
            <w:hideMark/>
          </w:tcPr>
          <w:p w14:paraId="0C73EF5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29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Metastatic liver tumor</w:t>
            </w:r>
          </w:p>
          <w:p w14:paraId="2079B1E8" w14:textId="5CEB2A6D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(other</w:t>
            </w:r>
            <w:r w:rsidR="001A0869" w:rsidRPr="007F542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7F542C">
              <w:rPr>
                <w:rFonts w:ascii="Book Antiqua" w:hAnsi="Book Antiqua" w:cs="Times New Roman"/>
                <w:sz w:val="24"/>
                <w:szCs w:val="24"/>
              </w:rPr>
              <w:t>than colorectal cancer)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D87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162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0C8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D89E8A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529AC90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F700B1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6F7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Other tumors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D03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B43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65B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3B6FFF1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4C3424D9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171E4AE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B54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B50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5230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EDB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7EC6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0184E921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669FC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lastRenderedPageBreak/>
              <w:t>Surgery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912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Partial resection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969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112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817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103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8A5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1D18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0.041</w:t>
            </w:r>
          </w:p>
        </w:tc>
      </w:tr>
      <w:tr w:rsidR="00333C43" w:rsidRPr="007F542C" w14:paraId="070A7D8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62F04E6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DE20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7F542C">
              <w:rPr>
                <w:rFonts w:ascii="Book Antiqua" w:hAnsi="Book Antiqua" w:cs="Times New Roman"/>
                <w:sz w:val="24"/>
                <w:szCs w:val="24"/>
              </w:rPr>
              <w:t>Sectionectomy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D6F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0EE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8DAAF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62A123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0F7C0E0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87DCBC7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6C2E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Lobectomy (+extended)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073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8F09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58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462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43041A9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1D3EFE8C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23AB2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7B95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 xml:space="preserve">Three </w:t>
            </w:r>
            <w:proofErr w:type="spellStart"/>
            <w:r w:rsidRPr="007F542C">
              <w:rPr>
                <w:rFonts w:ascii="Book Antiqua" w:hAnsi="Book Antiqua" w:cs="Times New Roman"/>
                <w:sz w:val="24"/>
                <w:szCs w:val="24"/>
              </w:rPr>
              <w:t>sectionectomy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D07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DD5D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0FDB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F542C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1AE9FA96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7F542C" w14:paraId="64D28F39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80CBA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FED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85D0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2B64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8953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C0181" w14:textId="77777777" w:rsidR="00333C43" w:rsidRPr="007F542C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35AF95A" w14:textId="77777777" w:rsidR="006E5BFC" w:rsidRPr="007F542C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BC5AD81" w14:textId="71D470A2" w:rsidR="006E5BFC" w:rsidRPr="007F542C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4C97A5EF" w14:textId="07E77AEF" w:rsidR="006E5BFC" w:rsidRPr="007F542C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7F542C">
        <w:rPr>
          <w:rFonts w:ascii="Book Antiqua" w:hAnsi="Book Antiqua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Preoperative levels of liver function parameters in patients with and without postoperative liver failure in univariate analysis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692"/>
        <w:gridCol w:w="1692"/>
        <w:gridCol w:w="2089"/>
        <w:gridCol w:w="1228"/>
      </w:tblGrid>
      <w:tr w:rsidR="006E5BFC" w:rsidRPr="007F542C" w14:paraId="3791D98C" w14:textId="77777777" w:rsidTr="008B2D62">
        <w:trPr>
          <w:trHeight w:val="720"/>
        </w:trPr>
        <w:tc>
          <w:tcPr>
            <w:tcW w:w="2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DF5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C05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7D0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806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</w:tr>
      <w:tr w:rsidR="006E5BFC" w:rsidRPr="007F542C" w14:paraId="13A25132" w14:textId="77777777" w:rsidTr="008B2D62">
        <w:trPr>
          <w:trHeight w:val="1240"/>
        </w:trPr>
        <w:tc>
          <w:tcPr>
            <w:tcW w:w="22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3A4A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725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No postoperative liver failure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3AD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Postoperative liver failure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64662" w14:textId="532859B9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6EB00" w14:textId="4E06F934" w:rsidR="006E5BFC" w:rsidRPr="007F542C" w:rsidRDefault="000C05F5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="00581201"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7F542C" w14:paraId="01E43772" w14:textId="77777777" w:rsidTr="008B2D62">
        <w:trPr>
          <w:trHeight w:val="370"/>
        </w:trPr>
        <w:tc>
          <w:tcPr>
            <w:tcW w:w="22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1197B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75726" w14:textId="4A7BCC8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188)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D721B4" w14:textId="75FCA89F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27)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4A22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D68A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6E5BFC" w:rsidRPr="007F542C" w14:paraId="3ACEA21D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B80D" w14:textId="56CC7B7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2053" w:rsidRPr="007F542C">
              <w:rPr>
                <w:rFonts w:ascii="Book Antiqua" w:eastAsia="Yu Gothic" w:hAnsi="Book Antiqua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median)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A7E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6B2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275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07F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</w:tr>
      <w:tr w:rsidR="006E5BFC" w:rsidRPr="007F542C" w14:paraId="090C5521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176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1D8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125/63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F22E" w14:textId="77182B42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</w:t>
            </w:r>
            <w:r w:rsidR="00D211B3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874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B45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</w:tr>
      <w:tr w:rsidR="006E5BFC" w:rsidRPr="007F542C" w14:paraId="72450ECF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945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Preoperative biliary drainage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1CF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811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C96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9A3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6E5BFC" w:rsidRPr="007F542C" w14:paraId="0D341853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003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9F0A" w14:textId="77E84F4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5.16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F570" w14:textId="2FFC328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5.48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830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2.505 (1.345–4.665)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BBD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6E5BFC" w:rsidRPr="007F542C" w14:paraId="0DAFF013" w14:textId="77777777" w:rsidTr="008B2D62">
        <w:trPr>
          <w:trHeight w:val="117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ED3D" w14:textId="30BAFBB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1" w:name="_Hlk27335600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Blood platelet</w:t>
            </w:r>
            <w:bookmarkEnd w:id="21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Start w:id="22" w:name="_Hlk27335640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7F542C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  <w:bookmarkEnd w:id="22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02C4" w14:textId="333107F4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19.5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0F97" w14:textId="6AF1A9F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16.7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ED6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17D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 w:rsidR="006E5BFC" w:rsidRPr="007F542C" w14:paraId="3899AE1C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AF4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bilirubin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9D8A" w14:textId="503EE97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AF2B" w14:textId="6DE9D402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DE2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A70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 w:rsidR="006E5BFC" w:rsidRPr="007F542C" w14:paraId="48138CF5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42D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DD57" w14:textId="016B979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251B" w14:textId="6DF0984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2FC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63.56 (2.533–1595.002)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131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6E5BFC" w:rsidRPr="007F542C" w14:paraId="3B60E12B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7BE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Albumin (g/dL)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3225" w14:textId="6637BD20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4.03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9E7E" w14:textId="7FC9DDE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3.64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149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0.210 (0.091–0.484)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2C35" w14:textId="1F423C4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421D723F" w14:textId="77777777" w:rsidTr="008B2D62">
        <w:trPr>
          <w:trHeight w:val="18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0877" w14:textId="0E1151C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Aspartate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688A" w14:textId="62984EA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30.9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4F86" w14:textId="40A5247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40.6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95E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1.012 (0.999–1.025)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B10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</w:tr>
      <w:tr w:rsidR="006E5BFC" w:rsidRPr="007F542C" w14:paraId="739ED84B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BBC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4915" w14:textId="22969BE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27.3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A6A3" w14:textId="21238B3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32.6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865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A51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0.171</w:t>
            </w:r>
          </w:p>
        </w:tc>
      </w:tr>
      <w:tr w:rsidR="006E5BFC" w:rsidRPr="007F542C" w14:paraId="64C361DA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AD22" w14:textId="6AD6268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BCCE" w14:textId="0779ADF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284.2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014E" w14:textId="4396221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194.6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D85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0.982 (0.975–0.990)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54A0" w14:textId="4B0F674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386563C1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DF5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925F" w14:textId="1F14F6E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188.2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4631" w14:textId="13A6C33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165.8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37.1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8D1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0.984 (0.972–0.996)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485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6E5BFC" w:rsidRPr="007F542C" w14:paraId="2A4F2F9D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C798" w14:textId="497ACEE1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DBF3" w14:textId="412DEC7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10.9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C8EE" w14:textId="11780EB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14.8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092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1.034 (0.998–1.071)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344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 w:rsidR="006E5BFC" w:rsidRPr="007F542C" w14:paraId="7BCB99AA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5202" w14:textId="2420BEA0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E481" w14:textId="546ECD5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5.50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F12B" w14:textId="5DA8015A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8.80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E35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1.601 (1.340–1.914)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C5CA" w14:textId="28FAEA50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0AC05690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134E" w14:textId="110220E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7D9D" w14:textId="2DAC19FA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88.5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100.6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C78D" w14:textId="03AE6F6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256.5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216.5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4C0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(1.001–1.009)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9B3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6E5BFC" w:rsidRPr="007F542C" w14:paraId="7AAAD13C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9407" w14:textId="301890F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(v/s)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8F7C" w14:textId="3599D829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51B4" w14:textId="12DDF4C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2.01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2F1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2.785 (1.431–5.422)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A6B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6E5BFC" w:rsidRPr="007F542C" w14:paraId="0D1F3933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D653" w14:textId="7445F13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</w:t>
            </w:r>
            <w:r w:rsidR="00665E93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D472" w14:textId="28C8465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C5ED" w14:textId="679FC30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0.82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C48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1.319 (0.995–1.747)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480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</w:tr>
      <w:tr w:rsidR="006E5BFC" w:rsidRPr="007F542C" w14:paraId="0E0E743A" w14:textId="77777777" w:rsidTr="008B2D62">
        <w:trPr>
          <w:trHeight w:val="1090"/>
        </w:trPr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21387" w14:textId="4F3E2C9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3" w:name="_Hlk26715275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Extent of hepatic resectio</w:t>
            </w:r>
            <w:bookmarkEnd w:id="23"/>
            <w:r w:rsidR="00E9281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n</w:t>
            </w:r>
            <w:r w:rsidR="00E00034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13C5C8" w14:textId="395A3D9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977C26" w14:textId="68009331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1.37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829D4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1.688 (1.114–2.557)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7FCE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</w:tbl>
    <w:p w14:paraId="7DF1E8AA" w14:textId="1929B33F" w:rsidR="006E5BFC" w:rsidRPr="007F542C" w:rsidRDefault="008B2D62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PT-INR: </w:t>
      </w:r>
      <w:r w:rsidRPr="007F542C">
        <w:rPr>
          <w:rFonts w:ascii="Book Antiqua" w:hAnsi="Book Antiqua"/>
          <w:caps/>
          <w:sz w:val="24"/>
          <w:szCs w:val="24"/>
        </w:rPr>
        <w:t>p</w:t>
      </w:r>
      <w:r w:rsidRPr="007F542C">
        <w:rPr>
          <w:rFonts w:ascii="Book Antiqua" w:hAnsi="Book Antiqua"/>
          <w:sz w:val="24"/>
          <w:szCs w:val="24"/>
        </w:rPr>
        <w:t>rothrombin time–international normalized ratio</w:t>
      </w:r>
      <w:r w:rsidR="00E00034" w:rsidRPr="007F542C">
        <w:rPr>
          <w:rFonts w:ascii="Book Antiqua" w:hAnsi="Book Antiqua"/>
          <w:sz w:val="24"/>
          <w:szCs w:val="24"/>
        </w:rPr>
        <w:t>;</w:t>
      </w:r>
      <w:r w:rsidRPr="007F542C">
        <w:rPr>
          <w:rFonts w:ascii="Book Antiqua" w:hAnsi="Book Antiqua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 xml:space="preserve">ndocyanine </w:t>
      </w:r>
      <w:r w:rsidRPr="007F542C">
        <w:rPr>
          <w:rFonts w:ascii="Book Antiqua" w:hAnsi="Book Antiqua" w:cs="Times New Roman"/>
          <w:sz w:val="24"/>
          <w:szCs w:val="24"/>
        </w:rPr>
        <w:lastRenderedPageBreak/>
        <w:t>green retention rate at 15 min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22B3AE08" w14:textId="77777777" w:rsidR="006E5BFC" w:rsidRPr="007F542C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5EDCBCB3" w14:textId="3A43CCC2" w:rsidR="006E5BFC" w:rsidRPr="007F542C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3</w:t>
      </w:r>
      <w:r w:rsidRPr="007F542C">
        <w:rPr>
          <w:rFonts w:ascii="Book Antiqua" w:hAnsi="Book Antiqua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Preoperative liver function parameters in patients with and without post-hepatectomy liver failure in multivariate analysis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410"/>
      </w:tblGrid>
      <w:tr w:rsidR="006E5BFC" w:rsidRPr="007F542C" w14:paraId="327D28C1" w14:textId="77777777" w:rsidTr="00701000">
        <w:trPr>
          <w:trHeight w:val="720"/>
        </w:trPr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701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3D4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7F542C" w14:paraId="3CAF2B0B" w14:textId="77777777" w:rsidTr="00701000">
        <w:trPr>
          <w:trHeight w:val="1090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13FC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913C2" w14:textId="6FCE3B3F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87B81E" w14:textId="7DA8C73D" w:rsidR="006E5BFC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7F542C" w14:paraId="5E5733F4" w14:textId="77777777" w:rsidTr="00701000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1E2A" w14:textId="613C7FC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EA9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2.802 (0.813–9.653)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07E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0.0513</w:t>
            </w:r>
          </w:p>
        </w:tc>
      </w:tr>
      <w:tr w:rsidR="006E5BFC" w:rsidRPr="007F542C" w14:paraId="05C4FADC" w14:textId="77777777" w:rsidTr="00701000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0329" w14:textId="68FEC3D1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2ED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0.998 (0.951–1.047)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93A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</w:tr>
      <w:tr w:rsidR="006E5BFC" w:rsidRPr="007F542C" w14:paraId="1AB21B18" w14:textId="77777777" w:rsidTr="00701000">
        <w:trPr>
          <w:trHeight w:val="14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7C32" w14:textId="3913BF1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85C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1.543 (1.258–1.892)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1DB" w14:textId="30039F91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59CF484C" w14:textId="77777777" w:rsidTr="00701000">
        <w:trPr>
          <w:trHeight w:val="1090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61700" w14:textId="526AF2DD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D261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1.525 (0.673–3.457)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AA74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0.156</w:t>
            </w:r>
          </w:p>
        </w:tc>
      </w:tr>
    </w:tbl>
    <w:p w14:paraId="239732F2" w14:textId="153A1ECA" w:rsidR="006E5BFC" w:rsidRPr="007F542C" w:rsidRDefault="00821A5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impulse.</w:t>
      </w:r>
    </w:p>
    <w:p w14:paraId="33B499B9" w14:textId="77777777" w:rsidR="006E5BFC" w:rsidRPr="007F542C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3F673058" w14:textId="10AB108E" w:rsidR="006E5BFC" w:rsidRPr="007F542C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4 Cox proportional hazards analysis to identify predictors of postoperative recovery of liver function to achieve Child–Pugh class A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5"/>
        <w:gridCol w:w="2315"/>
        <w:gridCol w:w="1417"/>
        <w:gridCol w:w="2268"/>
        <w:gridCol w:w="1134"/>
      </w:tblGrid>
      <w:tr w:rsidR="004E4DFE" w:rsidRPr="007F542C" w14:paraId="19EB0527" w14:textId="77777777" w:rsidTr="00333C43">
        <w:trPr>
          <w:trHeight w:val="1080"/>
        </w:trPr>
        <w:tc>
          <w:tcPr>
            <w:tcW w:w="2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2A7B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C424" w14:textId="495F723A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686D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7F542C" w14:paraId="65DB4E30" w14:textId="77777777" w:rsidTr="00333C43">
        <w:trPr>
          <w:trHeight w:val="1090"/>
        </w:trPr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315DB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435CD" w14:textId="71BBDF28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0E5E4" w14:textId="211C9B53" w:rsidR="006E5BFC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055AA" w14:textId="4F6CEF1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D31BB8" w14:textId="617F7673" w:rsidR="006E5BFC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7F542C" w14:paraId="791CEAC8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7A4E" w14:textId="1D4414E4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330B7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mean)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C74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0.984 (0.972–0.996)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801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3DB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5EE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0.837</w:t>
            </w:r>
          </w:p>
        </w:tc>
      </w:tr>
      <w:tr w:rsidR="006E5BFC" w:rsidRPr="007F542C" w14:paraId="1A2E3D96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833" w14:textId="5583A9C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DBF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B09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D33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C5E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0.656</w:t>
            </w:r>
          </w:p>
        </w:tc>
      </w:tr>
      <w:tr w:rsidR="006E5BFC" w:rsidRPr="007F542C" w14:paraId="40F75090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50F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441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0.577 (0.427–0.780)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D67E" w14:textId="71EFF590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5DF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9D6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0.123</w:t>
            </w:r>
          </w:p>
        </w:tc>
      </w:tr>
      <w:tr w:rsidR="006E5BFC" w:rsidRPr="007F542C" w14:paraId="47688D1F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88B7" w14:textId="0200916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BD9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B72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36D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067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0.346</w:t>
            </w:r>
          </w:p>
        </w:tc>
      </w:tr>
      <w:tr w:rsidR="006E5BFC" w:rsidRPr="007F542C" w14:paraId="79D5A3F5" w14:textId="77777777" w:rsidTr="00333C43">
        <w:trPr>
          <w:trHeight w:val="144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B73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10A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1.004 (1.001–1.007)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549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61C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D97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0.932</w:t>
            </w:r>
          </w:p>
        </w:tc>
      </w:tr>
      <w:tr w:rsidR="006E5BFC" w:rsidRPr="007F542C" w14:paraId="51A13743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DB07" w14:textId="37162D5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5A1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0.980 (0.964–0.997)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B15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809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0CC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</w:tr>
      <w:tr w:rsidR="006E5BFC" w:rsidRPr="007F542C" w14:paraId="2514FE9D" w14:textId="77777777" w:rsidTr="00333C43">
        <w:trPr>
          <w:trHeight w:val="144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E0AE" w14:textId="478E54FB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36C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0.837 (0.784–0.894)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03CE" w14:textId="7E1F3B15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CBA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0.779 (0.682–0.890)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B881" w14:textId="1DAC82B6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5F15DF24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8708" w14:textId="6956A20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4" w:name="_Hlk27335507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  <w:bookmarkEnd w:id="24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0802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0.996 (0.994–0.999)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273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57C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FC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0.179</w:t>
            </w:r>
          </w:p>
        </w:tc>
      </w:tr>
      <w:tr w:rsidR="006E5BFC" w:rsidRPr="007F542C" w14:paraId="2BC951E3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5279" w14:textId="0208C92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E97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0.651 (0.490–0.866)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373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5A0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991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0.625</w:t>
            </w:r>
          </w:p>
        </w:tc>
      </w:tr>
      <w:tr w:rsidR="006E5BFC" w:rsidRPr="007F542C" w14:paraId="1A4F6E4E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4A5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CRP (mg/dL)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62B0" w14:textId="3ED4BAA3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0.792 (0.669–0.936)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E28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917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3BA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0.142</w:t>
            </w:r>
          </w:p>
        </w:tc>
      </w:tr>
      <w:tr w:rsidR="006E5BFC" w:rsidRPr="007F542C" w14:paraId="1D4C5551" w14:textId="77777777" w:rsidTr="00333C43">
        <w:trPr>
          <w:trHeight w:val="1810"/>
        </w:trPr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76ABE" w14:textId="5FEFA29A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6F50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0.813 (0.707–0.936)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821C7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8B4A9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852C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</w:tr>
    </w:tbl>
    <w:p w14:paraId="43C7E7D2" w14:textId="0202DB85" w:rsidR="006E5BFC" w:rsidRPr="007F542C" w:rsidRDefault="003A656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5A66D69F" w14:textId="77777777" w:rsidR="006E5BFC" w:rsidRPr="007F542C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7FBD1963" w14:textId="42AC240E" w:rsidR="006E5BFC" w:rsidRPr="007F542C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5 Cox proportional hazards analysis to identify predictors of postoperative recovery of liver function to achieve serum total bilirubin &lt;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2 mg/dL</w:t>
      </w:r>
    </w:p>
    <w:tbl>
      <w:tblPr>
        <w:tblW w:w="949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2357"/>
        <w:gridCol w:w="1137"/>
        <w:gridCol w:w="2407"/>
        <w:gridCol w:w="1301"/>
        <w:gridCol w:w="116"/>
      </w:tblGrid>
      <w:tr w:rsidR="004E4DFE" w:rsidRPr="007F542C" w14:paraId="4CBD7826" w14:textId="77777777" w:rsidTr="00701000">
        <w:trPr>
          <w:gridAfter w:val="1"/>
          <w:wAfter w:w="116" w:type="dxa"/>
          <w:trHeight w:val="1080"/>
        </w:trPr>
        <w:tc>
          <w:tcPr>
            <w:tcW w:w="2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37C8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7C41" w14:textId="45882118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76A6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7F542C" w14:paraId="719171E7" w14:textId="77777777" w:rsidTr="00701000">
        <w:trPr>
          <w:trHeight w:val="1090"/>
        </w:trPr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72C5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CB39C" w14:textId="350BC935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355BF" w14:textId="73AF725B" w:rsidR="006E5BFC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2D2D59" w14:textId="2032D4F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316236" w14:textId="5920D1FC" w:rsidR="006E5BFC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7F542C" w14:paraId="4B6AE993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A546" w14:textId="37BEFD64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A7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mean)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601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67B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0.275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A52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975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</w:tr>
      <w:tr w:rsidR="006E5BFC" w:rsidRPr="007F542C" w14:paraId="7406CA90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7C80" w14:textId="76C7E69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1B0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F3C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907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7B5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0.222</w:t>
            </w:r>
          </w:p>
        </w:tc>
      </w:tr>
      <w:tr w:rsidR="006E5BFC" w:rsidRPr="007F542C" w14:paraId="6707E04E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F03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829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0.749 (0.565–0.994)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AF91" w14:textId="5B248A9C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450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51B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 w:rsidR="006E5BFC" w:rsidRPr="007F542C" w14:paraId="6DABA177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FAF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750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0.195 (0.47–0.803)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4AB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23F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EB0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0.155</w:t>
            </w:r>
          </w:p>
        </w:tc>
      </w:tr>
      <w:tr w:rsidR="006E5BFC" w:rsidRPr="007F542C" w14:paraId="08A87E1C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5354" w14:textId="3F5DBBEE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BC8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0FA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9C0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F6B6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0.106</w:t>
            </w:r>
          </w:p>
        </w:tc>
      </w:tr>
      <w:tr w:rsidR="006E5BFC" w:rsidRPr="007F542C" w14:paraId="0D13C55B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B16B" w14:textId="6DE7298A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270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B9C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0.165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657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02B7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7F542C" w14:paraId="7B69C48B" w14:textId="77777777" w:rsidTr="00701000">
        <w:trPr>
          <w:trHeight w:val="144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E13E" w14:textId="6AA851A4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DAF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0.905 (0.851–0.926)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48C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021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0.906 (0.851–0.962)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FEC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7F542C" w14:paraId="5F09F73E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FC90" w14:textId="3A8702C5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E1B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6601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0.552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E824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7443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7F542C" w14:paraId="5D79AE1D" w14:textId="77777777" w:rsidTr="00701000">
        <w:trPr>
          <w:trHeight w:val="7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FB9D" w14:textId="23E66940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73B5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86A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5CDC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55B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7F542C" w14:paraId="7106D51E" w14:textId="77777777" w:rsidTr="00701000">
        <w:trPr>
          <w:trHeight w:val="7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7DCE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1790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ACF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DF78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C09B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7F542C" w14:paraId="08493956" w14:textId="77777777" w:rsidTr="00701000">
        <w:trPr>
          <w:trHeight w:val="1810"/>
        </w:trPr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AE5CC" w14:textId="3F220699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BE8D5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4202DA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742569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CBFA2D" w14:textId="77777777" w:rsidR="006E5BFC" w:rsidRPr="007F542C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A313EB3" w14:textId="774B0627" w:rsidR="00ED1591" w:rsidRPr="007F542C" w:rsidRDefault="004B7492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PT-INR: </w:t>
      </w:r>
      <w:r w:rsidRPr="007F542C">
        <w:rPr>
          <w:rFonts w:ascii="Book Antiqua" w:hAnsi="Book Antiqua"/>
          <w:caps/>
          <w:sz w:val="24"/>
          <w:szCs w:val="24"/>
        </w:rPr>
        <w:t>p</w:t>
      </w:r>
      <w:r w:rsidRPr="007F542C">
        <w:rPr>
          <w:rFonts w:ascii="Book Antiqua" w:hAnsi="Book Antiqua"/>
          <w:sz w:val="24"/>
          <w:szCs w:val="24"/>
        </w:rPr>
        <w:t>rothrombin time–international normalized ratio</w:t>
      </w:r>
      <w:r w:rsidR="00E00034" w:rsidRPr="007F542C">
        <w:rPr>
          <w:rFonts w:ascii="Book Antiqua" w:hAnsi="Book Antiqua"/>
          <w:sz w:val="24"/>
          <w:szCs w:val="24"/>
        </w:rPr>
        <w:t>;</w:t>
      </w:r>
      <w:r w:rsidRPr="007F542C">
        <w:rPr>
          <w:rFonts w:ascii="Book Antiqua" w:hAnsi="Book Antiqua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66E527C7" w14:textId="77777777" w:rsidR="00ED1591" w:rsidRPr="007F542C" w:rsidRDefault="00ED159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0C9AB84B" w14:textId="1437F451" w:rsidR="00ED1591" w:rsidRPr="007F542C" w:rsidRDefault="00ED159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6 Cox proportional hazards analysis to identify predictors of postoperative recovery of liver function to achieve serum albumin &gt;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2.8 g/dL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2367"/>
        <w:gridCol w:w="1147"/>
        <w:gridCol w:w="1979"/>
        <w:gridCol w:w="1557"/>
      </w:tblGrid>
      <w:tr w:rsidR="004E4DFE" w:rsidRPr="007F542C" w14:paraId="73D5CB23" w14:textId="77777777" w:rsidTr="004E4DFE">
        <w:trPr>
          <w:trHeight w:val="1080"/>
        </w:trPr>
        <w:tc>
          <w:tcPr>
            <w:tcW w:w="2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C112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0337" w14:textId="162A2AF0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5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3AE2" w14:textId="77777777" w:rsidR="004E4DFE" w:rsidRPr="007F542C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ED1591" w:rsidRPr="007F542C" w14:paraId="67D69231" w14:textId="77777777" w:rsidTr="00701000">
        <w:trPr>
          <w:trHeight w:val="1090"/>
        </w:trPr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DEF227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FCA67F" w14:textId="41A47B80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C385F" w14:textId="3BE7E865" w:rsidR="00ED1591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B4D02" w14:textId="5E22C08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A61DEC" w14:textId="7641E65E" w:rsidR="00ED1591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ED1591" w:rsidRPr="007F542C" w14:paraId="6175A711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4921" w14:textId="6017781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3CF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0.985 (0.973–0.996)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E8F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EA4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6A0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</w:tr>
      <w:tr w:rsidR="00ED1591" w:rsidRPr="007F542C" w14:paraId="4E489B98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16EE" w14:textId="31733E7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ADE9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8A7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509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AF0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0.457</w:t>
            </w:r>
          </w:p>
        </w:tc>
      </w:tr>
      <w:tr w:rsidR="00ED1591" w:rsidRPr="007F542C" w14:paraId="0B9BB9A0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F51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D87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0.573 (0.424–0.776)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D253" w14:textId="7F67BA09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A17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B1AB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0.611</w:t>
            </w:r>
          </w:p>
        </w:tc>
      </w:tr>
      <w:tr w:rsidR="00ED1591" w:rsidRPr="007F542C" w14:paraId="3463CAB9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F40E" w14:textId="4A266E2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C17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8A6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D7B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B37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ED1591" w:rsidRPr="007F542C" w14:paraId="55A1149D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D86C" w14:textId="2D2FD90F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906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(0.962–0.996)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CD0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B77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B27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0.983</w:t>
            </w:r>
          </w:p>
        </w:tc>
      </w:tr>
      <w:tr w:rsidR="00ED1591" w:rsidRPr="007F542C" w14:paraId="455D8780" w14:textId="77777777" w:rsidTr="00701000">
        <w:trPr>
          <w:trHeight w:val="144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B583" w14:textId="78FA33F8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1A5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0.841 (0.787–0.899)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347A" w14:textId="7465261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011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0.759 (0.659–0.875)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AD5C" w14:textId="4958F2BD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ED1591" w:rsidRPr="007F542C" w14:paraId="546F05BD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149D" w14:textId="63D5E84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A01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0.996 (0.994–0.999)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FF5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E7E6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26B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0.292</w:t>
            </w:r>
          </w:p>
        </w:tc>
      </w:tr>
      <w:tr w:rsidR="00ED1591" w:rsidRPr="007F542C" w14:paraId="58DA15EA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FEC6" w14:textId="6772E34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C6F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0.723 (0.545–0.959)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1E8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828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1179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</w:tr>
      <w:tr w:rsidR="00ED1591" w:rsidRPr="007F542C" w14:paraId="33D87D1E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8C5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F49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0.808 (0.685–0.953)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747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B04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AD8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0.192</w:t>
            </w:r>
          </w:p>
        </w:tc>
      </w:tr>
      <w:tr w:rsidR="00ED1591" w:rsidRPr="007F542C" w14:paraId="16B63ADC" w14:textId="77777777" w:rsidTr="00701000">
        <w:trPr>
          <w:trHeight w:val="1810"/>
        </w:trPr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4AB69" w14:textId="6B9AB718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70A7D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0.830 (0.722–0.955)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E4EFD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D24FD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ED10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</w:tr>
    </w:tbl>
    <w:p w14:paraId="4C0D65A0" w14:textId="6A98099C" w:rsidR="00ED1591" w:rsidRPr="007F542C" w:rsidRDefault="006B12C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002EE220" w14:textId="77777777" w:rsidR="00ED1591" w:rsidRPr="007F542C" w:rsidRDefault="00ED159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273DB88B" w14:textId="796F7601" w:rsidR="00ED1591" w:rsidRPr="007F542C" w:rsidRDefault="00ED159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7 Preoperative liver function parameters in 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patients who did not have hepatitis viruses in univariate analysis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1692"/>
        <w:gridCol w:w="1692"/>
        <w:gridCol w:w="2526"/>
        <w:gridCol w:w="1208"/>
      </w:tblGrid>
      <w:tr w:rsidR="00ED1591" w:rsidRPr="007F542C" w14:paraId="0496D2C4" w14:textId="77777777" w:rsidTr="00C674E7">
        <w:trPr>
          <w:trHeight w:val="720"/>
        </w:trPr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95C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808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ED6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F4D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</w:tr>
      <w:tr w:rsidR="00ED1591" w:rsidRPr="007F542C" w14:paraId="036E9892" w14:textId="77777777" w:rsidTr="00C674E7">
        <w:trPr>
          <w:trHeight w:val="1240"/>
        </w:trPr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05EB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ED6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No postoperative liver failure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F28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Postoperative liver failure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AD7079" w14:textId="51FC11D9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0B1B8" w14:textId="3E14C480" w:rsidR="00ED1591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ED1591" w:rsidRPr="007F542C" w14:paraId="629B7602" w14:textId="77777777" w:rsidTr="00C674E7">
        <w:trPr>
          <w:trHeight w:val="370"/>
        </w:trPr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DFB96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8B69A" w14:textId="70EAD44F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136)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21A64" w14:textId="5148D66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22)</w:t>
            </w:r>
          </w:p>
        </w:tc>
        <w:tc>
          <w:tcPr>
            <w:tcW w:w="25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1B767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CDB7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D1591" w:rsidRPr="007F542C" w14:paraId="0C0EECCB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2397" w14:textId="516178B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0AC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6E7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59E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E6F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 w:rsidR="00ED1591" w:rsidRPr="007F542C" w14:paraId="1E6F242A" w14:textId="77777777" w:rsidTr="00C674E7">
        <w:trPr>
          <w:trHeight w:val="72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EC88" w14:textId="79C0C743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D80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87/49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4E5F" w14:textId="69667A3B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4/18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6A8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8D7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0.109</w:t>
            </w:r>
          </w:p>
        </w:tc>
      </w:tr>
      <w:tr w:rsidR="00ED1591" w:rsidRPr="007F542C" w14:paraId="41924DE1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247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Preoperative biliary drainage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C95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169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B95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A0A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ED1591" w:rsidRPr="007F542C" w14:paraId="2DE444B7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8137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D19A" w14:textId="3659339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5.15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EABF" w14:textId="68203818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5.59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6726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3.694 (1.766–7.729)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D467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ED1591" w:rsidRPr="007F542C" w14:paraId="11F0A216" w14:textId="77777777" w:rsidTr="00C674E7">
        <w:trPr>
          <w:trHeight w:val="81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FD65" w14:textId="23619A04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Platelets (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345C22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7F542C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C829" w14:textId="3418DCB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21.1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96C6" w14:textId="4D05D019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17.1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0783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27C7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</w:tr>
      <w:tr w:rsidR="00ED1591" w:rsidRPr="007F542C" w14:paraId="126A3D5D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E096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bilirubin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B5FA" w14:textId="5BBC6DD6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2FB5" w14:textId="1BFA973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EFE3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0DB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0.111</w:t>
            </w:r>
          </w:p>
        </w:tc>
      </w:tr>
      <w:tr w:rsidR="00ED1591" w:rsidRPr="007F542C" w14:paraId="74BD5A0C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D37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EB99" w14:textId="348F7E91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19FB" w14:textId="4E2D5913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46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123.581 (2.637–5791.435)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C9D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ED1591" w:rsidRPr="007F542C" w14:paraId="400A77DD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799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Albumin (g/dL)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7498" w14:textId="088A4AD6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4.03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CF05" w14:textId="22992358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3.57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F0E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0.157 (0.059–0.414)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5C1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7F542C" w14:paraId="390D006F" w14:textId="77777777" w:rsidTr="00C674E7">
        <w:trPr>
          <w:trHeight w:val="18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1D05" w14:textId="73A95D8F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Aspartate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2A73" w14:textId="26979C0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30.8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4B54" w14:textId="37242F89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41.5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AF47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27D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0.121</w:t>
            </w:r>
          </w:p>
        </w:tc>
      </w:tr>
      <w:tr w:rsidR="00ED1591" w:rsidRPr="007F542C" w14:paraId="0FBDEEEF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702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3D9F" w14:textId="79C70461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28.0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DD58" w14:textId="12FDF178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33.6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57F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F7F2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0.296</w:t>
            </w:r>
          </w:p>
        </w:tc>
      </w:tr>
      <w:tr w:rsidR="00ED1591" w:rsidRPr="007F542C" w14:paraId="2DC010AF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0F82" w14:textId="28D9E4A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A90B" w14:textId="36EE6B2B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293.1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85.1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FB63" w14:textId="484BAFD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192.2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F07D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(0.970–0.988)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B80F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7F542C" w14:paraId="4C4F82F3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DF5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F229" w14:textId="7CC4DAE3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192.2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42.2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0701" w14:textId="67375129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168.4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40.2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91CC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0.985 (0.973–0.998)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041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ED1591" w:rsidRPr="007F542C" w14:paraId="56726125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8F80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ICG-15 clearance rate 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F890" w14:textId="14662CC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10.3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AF10" w14:textId="3B865F9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15.0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D13A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1.034 (0.998–1.081)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84CB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</w:tr>
      <w:tr w:rsidR="00ED1591" w:rsidRPr="007F542C" w14:paraId="08837C81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BCF4" w14:textId="2D399E4B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C7C9" w14:textId="35F16D5C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5.36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60A1" w14:textId="4EE4773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9.15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EEEE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1.731 (1.383–2.167)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16C6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7F542C" w14:paraId="187D9165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1AC9" w14:textId="57C9DA43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5427" w14:textId="7A9E66E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78.7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99.2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52C7" w14:textId="53CA8E55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261.9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207.3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8AD0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(1.004–1.011)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245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7F542C" w14:paraId="4366C2EA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924E" w14:textId="725E5D7F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802C" w14:textId="050212C1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1.49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D68C" w14:textId="0B8CAE9B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1.98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AC66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2.785 (1.546–7.887)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A25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ED1591" w:rsidRPr="007F542C" w14:paraId="17ECF3BB" w14:textId="77777777" w:rsidTr="00C674E7">
        <w:trPr>
          <w:trHeight w:val="45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66A5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A767" w14:textId="0FA0A18B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0.47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DDA1" w14:textId="6D1D625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40B4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23B8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</w:tr>
      <w:tr w:rsidR="00ED1591" w:rsidRPr="007F542C" w14:paraId="7C50A1AF" w14:textId="77777777" w:rsidTr="00C674E7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4F1503" w14:textId="5938C66E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E60A41" w14:textId="49D0CBA3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242452" w14:textId="0FAA3BFF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1.41</w:t>
            </w:r>
            <w:r w:rsidR="00E00034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24D49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1.638 (1.037–2.587)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BA7C9" w14:textId="77777777" w:rsidR="00ED1591" w:rsidRPr="007F542C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</w:tbl>
    <w:p w14:paraId="61BC2049" w14:textId="06283122" w:rsidR="000D2DEE" w:rsidRPr="007F542C" w:rsidRDefault="00C674E7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PT-INR: </w:t>
      </w:r>
      <w:r w:rsidRPr="007F542C">
        <w:rPr>
          <w:rFonts w:ascii="Book Antiqua" w:hAnsi="Book Antiqua"/>
          <w:caps/>
          <w:sz w:val="24"/>
          <w:szCs w:val="24"/>
        </w:rPr>
        <w:t>p</w:t>
      </w:r>
      <w:r w:rsidRPr="007F542C">
        <w:rPr>
          <w:rFonts w:ascii="Book Antiqua" w:hAnsi="Book Antiqua"/>
          <w:sz w:val="24"/>
          <w:szCs w:val="24"/>
        </w:rPr>
        <w:t>rothrombin time–international normalized ratio</w:t>
      </w:r>
      <w:r w:rsidR="00345C22" w:rsidRPr="007F542C">
        <w:rPr>
          <w:rFonts w:ascii="Book Antiqua" w:hAnsi="Book Antiqua"/>
          <w:sz w:val="24"/>
          <w:szCs w:val="24"/>
        </w:rPr>
        <w:t>;</w:t>
      </w:r>
      <w:r w:rsidRPr="007F542C">
        <w:rPr>
          <w:rFonts w:ascii="Book Antiqua" w:hAnsi="Book Antiqua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6EE60811" w14:textId="77777777" w:rsidR="000D2DEE" w:rsidRPr="007F542C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506ADBF1" w14:textId="21161DB6" w:rsidR="000D2DEE" w:rsidRPr="007F542C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8 Preoperative liver function parameters in 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patients who did not have hepatitis viruses in multivariate analysis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1985"/>
      </w:tblGrid>
      <w:tr w:rsidR="000D2DEE" w:rsidRPr="007F542C" w14:paraId="5813ADA3" w14:textId="77777777" w:rsidTr="00701000">
        <w:trPr>
          <w:trHeight w:val="720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810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264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7F542C" w14:paraId="1E8FA29B" w14:textId="77777777" w:rsidTr="00701000">
        <w:trPr>
          <w:trHeight w:val="1090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92E5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74920F" w14:textId="4EF1A005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140EFB" w14:textId="2694C246" w:rsidR="000D2DEE" w:rsidRPr="007F542C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7F542C" w14:paraId="7DF624DD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B9C" w14:textId="3491FA25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D51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0.987 (0.977–0.998)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E71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0.0083</w:t>
            </w:r>
          </w:p>
        </w:tc>
      </w:tr>
      <w:tr w:rsidR="000D2DEE" w:rsidRPr="007F542C" w14:paraId="4B74DEC1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309D" w14:textId="67F720F4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DA7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0.959 (0.896–1.026)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27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0D2DEE" w:rsidRPr="007F542C" w14:paraId="1F6F81E5" w14:textId="77777777" w:rsidTr="00701000">
        <w:trPr>
          <w:trHeight w:val="1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69EE" w14:textId="4D7B39D3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A4C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1.423 (1.074–1.886)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4868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0D2DEE" w:rsidRPr="007F542C" w14:paraId="599C177F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E5F1" w14:textId="7082D02D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076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1.004 (1.000–1.008)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8EE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0D2DEE" w:rsidRPr="007F542C" w14:paraId="3931F633" w14:textId="77777777" w:rsidTr="00701000">
        <w:trPr>
          <w:trHeight w:val="1090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3E4C56" w14:textId="43A4EB35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0359FA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1.144 (0.406–3.220)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FCAC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</w:tbl>
    <w:p w14:paraId="21E90084" w14:textId="39B3384A" w:rsidR="000D2DEE" w:rsidRPr="007F542C" w:rsidRDefault="004218F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impulse.</w:t>
      </w:r>
    </w:p>
    <w:p w14:paraId="429FCF5D" w14:textId="77777777" w:rsidR="000D2DEE" w:rsidRPr="007F542C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657CAD26" w14:textId="7EE9FFEF" w:rsidR="000D2DEE" w:rsidRPr="007F542C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4E4DFE" w:rsidRPr="007F542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 xml:space="preserve">9 Preoperative liver function parameters in 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patients who had jaundice in univariate analysis</w:t>
      </w:r>
    </w:p>
    <w:tbl>
      <w:tblPr>
        <w:tblW w:w="9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2406"/>
        <w:gridCol w:w="1276"/>
        <w:gridCol w:w="2409"/>
        <w:gridCol w:w="1268"/>
      </w:tblGrid>
      <w:tr w:rsidR="000D2DEE" w:rsidRPr="007F542C" w14:paraId="3F388185" w14:textId="77777777" w:rsidTr="00701000">
        <w:trPr>
          <w:trHeight w:val="720"/>
        </w:trPr>
        <w:tc>
          <w:tcPr>
            <w:tcW w:w="1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CA6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45F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837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7F542C" w14:paraId="6427CD3F" w14:textId="77777777" w:rsidTr="00701000">
        <w:trPr>
          <w:trHeight w:val="1090"/>
        </w:trPr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CD91D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602291" w14:textId="2B8343C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B097E" w14:textId="4BAEE473" w:rsidR="000D2DEE" w:rsidRPr="007F542C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47E111" w14:textId="0EED9662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22F27" w14:textId="0F7EE81F" w:rsidR="000D2DEE" w:rsidRPr="007F542C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7F542C" w14:paraId="18BB766F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E12C" w14:textId="035C81D6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356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1AF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7DE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8F9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0.817</w:t>
            </w:r>
          </w:p>
        </w:tc>
      </w:tr>
      <w:tr w:rsidR="000D2DEE" w:rsidRPr="007F542C" w14:paraId="6D576111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421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187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92F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3D5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C38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0.237</w:t>
            </w:r>
          </w:p>
        </w:tc>
      </w:tr>
      <w:tr w:rsidR="000D2DEE" w:rsidRPr="007F542C" w14:paraId="79F62567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C48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887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23E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693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6F0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06F713D6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DEF8" w14:textId="5F361EDA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C85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(0.970–0.988)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131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3C0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E17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0.157</w:t>
            </w:r>
          </w:p>
        </w:tc>
      </w:tr>
      <w:tr w:rsidR="000D2DEE" w:rsidRPr="007F542C" w14:paraId="0988CFD6" w14:textId="77777777" w:rsidTr="00701000">
        <w:trPr>
          <w:trHeight w:val="144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BEA6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D23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DDF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6A9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653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1432037F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FFB6" w14:textId="735D0440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C116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25E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28F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9D5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43C63B52" w14:textId="77777777" w:rsidTr="00701000">
        <w:trPr>
          <w:trHeight w:val="144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EC29" w14:textId="76BC4BF0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D69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1.540 (1.036–2.288)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DFD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D5D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1.540 (1.036–2.288)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4CC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0D2DEE" w:rsidRPr="007F542C" w14:paraId="3F995927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8824" w14:textId="73769FB0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8E4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A19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045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037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0A246F35" w14:textId="77777777" w:rsidTr="00701000">
        <w:trPr>
          <w:trHeight w:val="7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145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ARFI 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526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27F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B2B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950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33B9E71D" w14:textId="77777777" w:rsidTr="00701000">
        <w:trPr>
          <w:trHeight w:val="72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F2E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CRP (mg/dL)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9AE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A4B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1D48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F3B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59BEA44A" w14:textId="77777777" w:rsidTr="00701000">
        <w:trPr>
          <w:trHeight w:val="1810"/>
        </w:trPr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41FC5" w14:textId="7D95244B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A3B96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CB9E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4494B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09A9AA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47C61FC" w14:textId="28D10A3A" w:rsidR="000D2DEE" w:rsidRPr="007F542C" w:rsidRDefault="00B557B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2C68D1A3" w14:textId="77777777" w:rsidR="000D2DEE" w:rsidRPr="007F542C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 w:cs="Times New Roman"/>
          <w:sz w:val="24"/>
          <w:szCs w:val="24"/>
        </w:rPr>
        <w:br w:type="page"/>
      </w:r>
    </w:p>
    <w:p w14:paraId="6F95BD86" w14:textId="465E0CE7" w:rsidR="000D2DEE" w:rsidRPr="007F542C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F542C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Table 10 Preoperative liver function parameters in 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7F542C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7F542C">
        <w:rPr>
          <w:rFonts w:ascii="Book Antiqua" w:hAnsi="Book Antiqua" w:cs="Times New Roman"/>
          <w:b/>
          <w:bCs/>
          <w:sz w:val="24"/>
          <w:szCs w:val="24"/>
        </w:rPr>
        <w:t>patients in univariate and multivariate analyses for 91 patients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2425"/>
        <w:gridCol w:w="1276"/>
        <w:gridCol w:w="1559"/>
        <w:gridCol w:w="1701"/>
      </w:tblGrid>
      <w:tr w:rsidR="000F4DFE" w:rsidRPr="007F542C" w14:paraId="2A866521" w14:textId="77777777" w:rsidTr="00333C43">
        <w:trPr>
          <w:trHeight w:val="1080"/>
        </w:trPr>
        <w:tc>
          <w:tcPr>
            <w:tcW w:w="2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7255" w14:textId="77777777" w:rsidR="000F4DFE" w:rsidRPr="007F542C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F25F" w14:textId="143B3B47" w:rsidR="000F4DFE" w:rsidRPr="007F542C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F32A" w14:textId="77777777" w:rsidR="000F4DFE" w:rsidRPr="007F542C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7F542C" w14:paraId="0872269C" w14:textId="77777777" w:rsidTr="00701000">
        <w:trPr>
          <w:trHeight w:val="1090"/>
        </w:trPr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278C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069AD" w14:textId="37F15D1D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2BD3C" w14:textId="418DF4A2" w:rsidR="000D2DEE" w:rsidRPr="007F542C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C26C4A" w14:textId="76821574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151F5" w14:textId="777E00CB" w:rsidR="000D2DEE" w:rsidRPr="007F542C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7F542C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7F542C" w14:paraId="72EAE945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D2DD" w14:textId="11A1F24E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37D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C90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6CFA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9A7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</w:tr>
      <w:tr w:rsidR="000D2DEE" w:rsidRPr="007F542C" w14:paraId="06D9FF7E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DE7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A848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CF7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CA2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8160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0.557</w:t>
            </w:r>
          </w:p>
        </w:tc>
      </w:tr>
      <w:tr w:rsidR="000D2DEE" w:rsidRPr="007F542C" w14:paraId="7904D542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406A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12D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0D4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5AD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180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1CB63808" w14:textId="77777777" w:rsidTr="00701000">
        <w:trPr>
          <w:trHeight w:val="81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2EB3" w14:textId="0CD950BD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Platelets (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345C22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7F542C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6E4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9CAA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F28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38C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0A51ADCF" w14:textId="77777777" w:rsidTr="00701000">
        <w:trPr>
          <w:trHeight w:val="72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3E6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0746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1D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038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AAB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728D0ADE" w14:textId="77777777" w:rsidTr="00701000">
        <w:trPr>
          <w:trHeight w:val="18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9FC2" w14:textId="5C3CAC91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Aspartate aminotransferase (IU/L)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D33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6A4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E1E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B4F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10931EC1" w14:textId="77777777" w:rsidTr="00701000">
        <w:trPr>
          <w:trHeight w:val="144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EE1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DE5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DF6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718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177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0B631EEA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8284" w14:textId="3A4A80FD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E8D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0.986 (0.977–0.995)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F5F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D71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0BB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0.348</w:t>
            </w:r>
          </w:p>
        </w:tc>
      </w:tr>
      <w:tr w:rsidR="000D2DEE" w:rsidRPr="007F542C" w14:paraId="33087E00" w14:textId="77777777" w:rsidTr="00701000">
        <w:trPr>
          <w:trHeight w:val="144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B4E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Total cholesterol (mg/dL)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B6B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731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DC1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BC1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4ECD9ED9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9B31" w14:textId="1EB52C8A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94CC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227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E63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255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553440C1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CAAA" w14:textId="7358058D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C1CF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1.514 (0.784–0.894)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0B2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832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2.178 (0.684–0.890)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60A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0D2DEE" w:rsidRPr="007F542C" w14:paraId="38B9C498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0966" w14:textId="2C067AC2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6D5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(1.001–1.009)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646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62B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09E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0.674</w:t>
            </w:r>
          </w:p>
        </w:tc>
      </w:tr>
      <w:tr w:rsidR="000D2DEE" w:rsidRPr="007F542C" w14:paraId="3BC117C8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DC7A" w14:textId="07FB1132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7F542C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055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DBD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20F7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927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3E653855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15B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FBCD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E95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E6C1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262B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087BE751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E05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METAVIR score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F359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6856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7E43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B412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7F542C" w14:paraId="34D83EC5" w14:textId="77777777" w:rsidTr="00701000">
        <w:trPr>
          <w:trHeight w:val="1090"/>
        </w:trPr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5BA90" w14:textId="1C93BFF0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Extent of hepatic resection</w:t>
            </w:r>
            <w:r w:rsidR="00E92816" w:rsidRPr="007F542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2D944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2.296 (0.707–0.936)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45CCF5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D4C93E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91B48" w14:textId="77777777" w:rsidR="000D2DEE" w:rsidRPr="007F542C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7F542C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</w:tbl>
    <w:p w14:paraId="54AAAC9D" w14:textId="329B638C" w:rsidR="00CC101A" w:rsidRPr="00BE01FE" w:rsidRDefault="00B77C67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42C">
        <w:rPr>
          <w:rFonts w:ascii="Book Antiqua" w:hAnsi="Book Antiqua"/>
          <w:sz w:val="24"/>
          <w:szCs w:val="24"/>
        </w:rPr>
        <w:t xml:space="preserve">PT-INR: </w:t>
      </w:r>
      <w:r w:rsidRPr="007F542C">
        <w:rPr>
          <w:rFonts w:ascii="Book Antiqua" w:hAnsi="Book Antiqua"/>
          <w:caps/>
          <w:sz w:val="24"/>
          <w:szCs w:val="24"/>
        </w:rPr>
        <w:t>p</w:t>
      </w:r>
      <w:r w:rsidRPr="007F542C">
        <w:rPr>
          <w:rFonts w:ascii="Book Antiqua" w:hAnsi="Book Antiqua"/>
          <w:sz w:val="24"/>
          <w:szCs w:val="24"/>
        </w:rPr>
        <w:t>rothrombin time–international normalized ratio</w:t>
      </w:r>
      <w:r w:rsidR="00345C22" w:rsidRPr="007F542C">
        <w:rPr>
          <w:rFonts w:ascii="Book Antiqua" w:hAnsi="Book Antiqua"/>
          <w:sz w:val="24"/>
          <w:szCs w:val="24"/>
        </w:rPr>
        <w:t>;</w:t>
      </w:r>
      <w:r w:rsidRPr="007F542C">
        <w:rPr>
          <w:rFonts w:ascii="Book Antiqua" w:hAnsi="Book Antiqua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hAnsi="Book Antiqua" w:cs="Times New Roman"/>
          <w:caps/>
          <w:sz w:val="24"/>
          <w:szCs w:val="24"/>
        </w:rPr>
        <w:t>i</w:t>
      </w:r>
      <w:r w:rsidRPr="007F542C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7F542C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7F542C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7F542C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7F542C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sectPr w:rsidR="00CC101A" w:rsidRPr="00BE01FE" w:rsidSect="004567B9"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96B7" w14:textId="77777777" w:rsidR="009A1E49" w:rsidRDefault="009A1E49" w:rsidP="004644B8">
      <w:r>
        <w:separator/>
      </w:r>
    </w:p>
  </w:endnote>
  <w:endnote w:type="continuationSeparator" w:id="0">
    <w:p w14:paraId="6B8F508D" w14:textId="77777777" w:rsidR="009A1E49" w:rsidRDefault="009A1E49" w:rsidP="0046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37669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36AFC0BC" w14:textId="7DB27FE1" w:rsidR="00C4360E" w:rsidRPr="00AB67AA" w:rsidRDefault="00C4360E">
        <w:pPr>
          <w:pStyle w:val="a6"/>
          <w:jc w:val="center"/>
          <w:rPr>
            <w:rFonts w:ascii="Book Antiqua" w:hAnsi="Book Antiqua"/>
            <w:sz w:val="24"/>
            <w:szCs w:val="24"/>
          </w:rPr>
        </w:pPr>
        <w:r w:rsidRPr="00AB67AA">
          <w:rPr>
            <w:rFonts w:ascii="Book Antiqua" w:hAnsi="Book Antiqua"/>
            <w:sz w:val="24"/>
            <w:szCs w:val="24"/>
          </w:rPr>
          <w:fldChar w:fldCharType="begin"/>
        </w:r>
        <w:r w:rsidRPr="00AB67AA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AB67AA">
          <w:rPr>
            <w:rFonts w:ascii="Book Antiqua" w:hAnsi="Book Antiqua"/>
            <w:sz w:val="24"/>
            <w:szCs w:val="24"/>
          </w:rPr>
          <w:fldChar w:fldCharType="separate"/>
        </w:r>
        <w:r w:rsidR="007F542C">
          <w:rPr>
            <w:rFonts w:ascii="Book Antiqua" w:hAnsi="Book Antiqua"/>
            <w:noProof/>
            <w:sz w:val="24"/>
            <w:szCs w:val="24"/>
          </w:rPr>
          <w:t>4</w:t>
        </w:r>
        <w:r w:rsidRPr="00AB67AA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14:paraId="21C0883D" w14:textId="77777777" w:rsidR="00C4360E" w:rsidRPr="00AB67AA" w:rsidRDefault="00C43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5AB1F" w14:textId="77777777" w:rsidR="009A1E49" w:rsidRDefault="009A1E49" w:rsidP="004644B8">
      <w:r>
        <w:separator/>
      </w:r>
    </w:p>
  </w:footnote>
  <w:footnote w:type="continuationSeparator" w:id="0">
    <w:p w14:paraId="73F4A1A8" w14:textId="77777777" w:rsidR="009A1E49" w:rsidRDefault="009A1E49" w:rsidP="0046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9C5"/>
    <w:multiLevelType w:val="hybridMultilevel"/>
    <w:tmpl w:val="CC7A1074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35EC5"/>
    <w:multiLevelType w:val="hybridMultilevel"/>
    <w:tmpl w:val="E6C46892"/>
    <w:lvl w:ilvl="0" w:tplc="26420B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1039C1"/>
    <w:multiLevelType w:val="hybridMultilevel"/>
    <w:tmpl w:val="9FD8A850"/>
    <w:lvl w:ilvl="0" w:tplc="CE8A1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713A5"/>
    <w:multiLevelType w:val="hybridMultilevel"/>
    <w:tmpl w:val="A1FA649C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8C36C8"/>
    <w:multiLevelType w:val="hybridMultilevel"/>
    <w:tmpl w:val="9E744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D25444"/>
    <w:multiLevelType w:val="hybridMultilevel"/>
    <w:tmpl w:val="DE5614F8"/>
    <w:lvl w:ilvl="0" w:tplc="F5D6A82A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2A2E9C"/>
    <w:multiLevelType w:val="hybridMultilevel"/>
    <w:tmpl w:val="6CF44F2C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3027FB"/>
    <w:multiLevelType w:val="hybridMultilevel"/>
    <w:tmpl w:val="F4DAE02E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C9404F"/>
    <w:multiLevelType w:val="hybridMultilevel"/>
    <w:tmpl w:val="FE08319A"/>
    <w:lvl w:ilvl="0" w:tplc="61C4FF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BE0967"/>
    <w:multiLevelType w:val="hybridMultilevel"/>
    <w:tmpl w:val="CED8F0E2"/>
    <w:lvl w:ilvl="0" w:tplc="A704D6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E08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A47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48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499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9E72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32FE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E6E4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4BF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urger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d0d0ds8sar5zeeteo5azsgxs2r2daea9da&quot;&gt;liver fibrosis (1)&lt;record-ids&gt;&lt;item&gt;11&lt;/item&gt;&lt;item&gt;16&lt;/item&gt;&lt;item&gt;26&lt;/item&gt;&lt;item&gt;32&lt;/item&gt;&lt;item&gt;46&lt;/item&gt;&lt;item&gt;53&lt;/item&gt;&lt;item&gt;54&lt;/item&gt;&lt;item&gt;58&lt;/item&gt;&lt;item&gt;61&lt;/item&gt;&lt;item&gt;63&lt;/item&gt;&lt;item&gt;70&lt;/item&gt;&lt;item&gt;77&lt;/item&gt;&lt;item&gt;78&lt;/item&gt;&lt;item&gt;140&lt;/item&gt;&lt;item&gt;141&lt;/item&gt;&lt;item&gt;150&lt;/item&gt;&lt;item&gt;160&lt;/item&gt;&lt;item&gt;161&lt;/item&gt;&lt;item&gt;188&lt;/item&gt;&lt;item&gt;194&lt;/item&gt;&lt;item&gt;195&lt;/item&gt;&lt;item&gt;203&lt;/item&gt;&lt;item&gt;206&lt;/item&gt;&lt;item&gt;207&lt;/item&gt;&lt;item&gt;209&lt;/item&gt;&lt;/record-ids&gt;&lt;/item&gt;&lt;/Libraries&gt;"/>
  </w:docVars>
  <w:rsids>
    <w:rsidRoot w:val="00982B21"/>
    <w:rsid w:val="00000258"/>
    <w:rsid w:val="000029C2"/>
    <w:rsid w:val="00005329"/>
    <w:rsid w:val="00006149"/>
    <w:rsid w:val="0000647E"/>
    <w:rsid w:val="00011190"/>
    <w:rsid w:val="000119DD"/>
    <w:rsid w:val="00013C29"/>
    <w:rsid w:val="00014B4C"/>
    <w:rsid w:val="00025301"/>
    <w:rsid w:val="000258A2"/>
    <w:rsid w:val="00025EC2"/>
    <w:rsid w:val="00027DF5"/>
    <w:rsid w:val="000308B2"/>
    <w:rsid w:val="00031E9D"/>
    <w:rsid w:val="000417FA"/>
    <w:rsid w:val="00041F7D"/>
    <w:rsid w:val="0004251E"/>
    <w:rsid w:val="00045F53"/>
    <w:rsid w:val="0004637A"/>
    <w:rsid w:val="000479C7"/>
    <w:rsid w:val="00053724"/>
    <w:rsid w:val="000547B1"/>
    <w:rsid w:val="000605E0"/>
    <w:rsid w:val="000615DF"/>
    <w:rsid w:val="00061F09"/>
    <w:rsid w:val="0006241F"/>
    <w:rsid w:val="000627C1"/>
    <w:rsid w:val="00062E86"/>
    <w:rsid w:val="00064C13"/>
    <w:rsid w:val="00066F07"/>
    <w:rsid w:val="0007127D"/>
    <w:rsid w:val="00071B39"/>
    <w:rsid w:val="0007307C"/>
    <w:rsid w:val="00073F14"/>
    <w:rsid w:val="00074385"/>
    <w:rsid w:val="00080E9E"/>
    <w:rsid w:val="00081226"/>
    <w:rsid w:val="00086753"/>
    <w:rsid w:val="00086D9B"/>
    <w:rsid w:val="000905FB"/>
    <w:rsid w:val="0009218D"/>
    <w:rsid w:val="00093341"/>
    <w:rsid w:val="000936AB"/>
    <w:rsid w:val="00094DEB"/>
    <w:rsid w:val="00097BF9"/>
    <w:rsid w:val="000A0188"/>
    <w:rsid w:val="000A4D6F"/>
    <w:rsid w:val="000A5CB2"/>
    <w:rsid w:val="000A6203"/>
    <w:rsid w:val="000A6A9F"/>
    <w:rsid w:val="000A7438"/>
    <w:rsid w:val="000B2706"/>
    <w:rsid w:val="000B2933"/>
    <w:rsid w:val="000B2EC6"/>
    <w:rsid w:val="000B416C"/>
    <w:rsid w:val="000C05F5"/>
    <w:rsid w:val="000C1829"/>
    <w:rsid w:val="000C1A25"/>
    <w:rsid w:val="000C2A4C"/>
    <w:rsid w:val="000C3380"/>
    <w:rsid w:val="000C3642"/>
    <w:rsid w:val="000C41D6"/>
    <w:rsid w:val="000C4208"/>
    <w:rsid w:val="000C6DBD"/>
    <w:rsid w:val="000D05DB"/>
    <w:rsid w:val="000D0B45"/>
    <w:rsid w:val="000D0F86"/>
    <w:rsid w:val="000D1B2A"/>
    <w:rsid w:val="000D25E1"/>
    <w:rsid w:val="000D2DEE"/>
    <w:rsid w:val="000D2ECD"/>
    <w:rsid w:val="000D404C"/>
    <w:rsid w:val="000D4B13"/>
    <w:rsid w:val="000D5ECB"/>
    <w:rsid w:val="000D71B5"/>
    <w:rsid w:val="000E026E"/>
    <w:rsid w:val="000E15A2"/>
    <w:rsid w:val="000E273A"/>
    <w:rsid w:val="000E3709"/>
    <w:rsid w:val="000E6DD9"/>
    <w:rsid w:val="000F2F68"/>
    <w:rsid w:val="000F3B06"/>
    <w:rsid w:val="000F4173"/>
    <w:rsid w:val="000F4DFE"/>
    <w:rsid w:val="000F5C30"/>
    <w:rsid w:val="000F6880"/>
    <w:rsid w:val="00100696"/>
    <w:rsid w:val="00101888"/>
    <w:rsid w:val="001019DB"/>
    <w:rsid w:val="00103DE9"/>
    <w:rsid w:val="00106170"/>
    <w:rsid w:val="00106EFF"/>
    <w:rsid w:val="001071DC"/>
    <w:rsid w:val="0011142B"/>
    <w:rsid w:val="0011291A"/>
    <w:rsid w:val="00112F8F"/>
    <w:rsid w:val="0011340D"/>
    <w:rsid w:val="001164C3"/>
    <w:rsid w:val="0012130E"/>
    <w:rsid w:val="001214B8"/>
    <w:rsid w:val="00121CA2"/>
    <w:rsid w:val="00121D28"/>
    <w:rsid w:val="001225A2"/>
    <w:rsid w:val="00124E2D"/>
    <w:rsid w:val="00126146"/>
    <w:rsid w:val="00126F77"/>
    <w:rsid w:val="001300EE"/>
    <w:rsid w:val="001308C5"/>
    <w:rsid w:val="001333F3"/>
    <w:rsid w:val="001351B9"/>
    <w:rsid w:val="001358FA"/>
    <w:rsid w:val="001424EE"/>
    <w:rsid w:val="00142ABE"/>
    <w:rsid w:val="00143492"/>
    <w:rsid w:val="00144972"/>
    <w:rsid w:val="001450AA"/>
    <w:rsid w:val="00145C22"/>
    <w:rsid w:val="001467AF"/>
    <w:rsid w:val="00147385"/>
    <w:rsid w:val="001475DD"/>
    <w:rsid w:val="0015006D"/>
    <w:rsid w:val="001535F3"/>
    <w:rsid w:val="00155D93"/>
    <w:rsid w:val="001608DA"/>
    <w:rsid w:val="00162FA2"/>
    <w:rsid w:val="0017030C"/>
    <w:rsid w:val="00172DAF"/>
    <w:rsid w:val="00172DBC"/>
    <w:rsid w:val="00173567"/>
    <w:rsid w:val="00173A59"/>
    <w:rsid w:val="001748F1"/>
    <w:rsid w:val="00175FAF"/>
    <w:rsid w:val="001768AB"/>
    <w:rsid w:val="001771F4"/>
    <w:rsid w:val="00183564"/>
    <w:rsid w:val="0018562C"/>
    <w:rsid w:val="001876C5"/>
    <w:rsid w:val="00187AC1"/>
    <w:rsid w:val="00191761"/>
    <w:rsid w:val="00191D6A"/>
    <w:rsid w:val="00192388"/>
    <w:rsid w:val="00193E62"/>
    <w:rsid w:val="00195204"/>
    <w:rsid w:val="00197AA6"/>
    <w:rsid w:val="001A0869"/>
    <w:rsid w:val="001A0FF2"/>
    <w:rsid w:val="001A2261"/>
    <w:rsid w:val="001A39F0"/>
    <w:rsid w:val="001A3C3C"/>
    <w:rsid w:val="001A44C5"/>
    <w:rsid w:val="001A56FA"/>
    <w:rsid w:val="001A5E02"/>
    <w:rsid w:val="001A6265"/>
    <w:rsid w:val="001A74F1"/>
    <w:rsid w:val="001A7EC9"/>
    <w:rsid w:val="001B2CF7"/>
    <w:rsid w:val="001B2F05"/>
    <w:rsid w:val="001B5FCF"/>
    <w:rsid w:val="001C10D6"/>
    <w:rsid w:val="001C1C12"/>
    <w:rsid w:val="001C2138"/>
    <w:rsid w:val="001C24AC"/>
    <w:rsid w:val="001C5D29"/>
    <w:rsid w:val="001C68A6"/>
    <w:rsid w:val="001C6949"/>
    <w:rsid w:val="001C7990"/>
    <w:rsid w:val="001D0668"/>
    <w:rsid w:val="001D21F4"/>
    <w:rsid w:val="001D2FE0"/>
    <w:rsid w:val="001D322E"/>
    <w:rsid w:val="001D4D62"/>
    <w:rsid w:val="001D7289"/>
    <w:rsid w:val="001E1278"/>
    <w:rsid w:val="001E2DD5"/>
    <w:rsid w:val="001E3505"/>
    <w:rsid w:val="001E5144"/>
    <w:rsid w:val="001F1D41"/>
    <w:rsid w:val="001F4B84"/>
    <w:rsid w:val="001F5A7E"/>
    <w:rsid w:val="00200A73"/>
    <w:rsid w:val="00201FFC"/>
    <w:rsid w:val="002024F2"/>
    <w:rsid w:val="00203054"/>
    <w:rsid w:val="00203CC2"/>
    <w:rsid w:val="00212EF7"/>
    <w:rsid w:val="0021504F"/>
    <w:rsid w:val="00215B00"/>
    <w:rsid w:val="00217B21"/>
    <w:rsid w:val="0022120E"/>
    <w:rsid w:val="00221595"/>
    <w:rsid w:val="002220F2"/>
    <w:rsid w:val="002222EF"/>
    <w:rsid w:val="0022264D"/>
    <w:rsid w:val="00231AB7"/>
    <w:rsid w:val="00233DF7"/>
    <w:rsid w:val="002345BE"/>
    <w:rsid w:val="002355FC"/>
    <w:rsid w:val="00236EA6"/>
    <w:rsid w:val="002414C7"/>
    <w:rsid w:val="002415A2"/>
    <w:rsid w:val="00241ECE"/>
    <w:rsid w:val="002457DE"/>
    <w:rsid w:val="00246A78"/>
    <w:rsid w:val="00250062"/>
    <w:rsid w:val="00250BE4"/>
    <w:rsid w:val="00251827"/>
    <w:rsid w:val="0025303E"/>
    <w:rsid w:val="002533A6"/>
    <w:rsid w:val="002559DC"/>
    <w:rsid w:val="00255A9A"/>
    <w:rsid w:val="00256AA0"/>
    <w:rsid w:val="002634AF"/>
    <w:rsid w:val="0026482B"/>
    <w:rsid w:val="00264C70"/>
    <w:rsid w:val="00265723"/>
    <w:rsid w:val="00266668"/>
    <w:rsid w:val="00271196"/>
    <w:rsid w:val="00272DF4"/>
    <w:rsid w:val="0027314F"/>
    <w:rsid w:val="002736E6"/>
    <w:rsid w:val="00274378"/>
    <w:rsid w:val="002753DE"/>
    <w:rsid w:val="00281A76"/>
    <w:rsid w:val="00281CC4"/>
    <w:rsid w:val="0028355F"/>
    <w:rsid w:val="002836BE"/>
    <w:rsid w:val="00285B2B"/>
    <w:rsid w:val="00285E07"/>
    <w:rsid w:val="002871DE"/>
    <w:rsid w:val="002878F3"/>
    <w:rsid w:val="00291611"/>
    <w:rsid w:val="002919B7"/>
    <w:rsid w:val="00293BC9"/>
    <w:rsid w:val="0029437C"/>
    <w:rsid w:val="00294673"/>
    <w:rsid w:val="00295047"/>
    <w:rsid w:val="00295D03"/>
    <w:rsid w:val="002970D3"/>
    <w:rsid w:val="002A1281"/>
    <w:rsid w:val="002A2752"/>
    <w:rsid w:val="002A2AB2"/>
    <w:rsid w:val="002A2F13"/>
    <w:rsid w:val="002A2FDC"/>
    <w:rsid w:val="002A3468"/>
    <w:rsid w:val="002A3749"/>
    <w:rsid w:val="002A72F5"/>
    <w:rsid w:val="002A7832"/>
    <w:rsid w:val="002A7E45"/>
    <w:rsid w:val="002B0AF1"/>
    <w:rsid w:val="002B1F05"/>
    <w:rsid w:val="002B2971"/>
    <w:rsid w:val="002B3DD5"/>
    <w:rsid w:val="002B5D5A"/>
    <w:rsid w:val="002B6C08"/>
    <w:rsid w:val="002B7916"/>
    <w:rsid w:val="002B7D8C"/>
    <w:rsid w:val="002C18EA"/>
    <w:rsid w:val="002C1D6D"/>
    <w:rsid w:val="002C2EEE"/>
    <w:rsid w:val="002C348D"/>
    <w:rsid w:val="002C3FDD"/>
    <w:rsid w:val="002C4FE0"/>
    <w:rsid w:val="002C6E76"/>
    <w:rsid w:val="002D138D"/>
    <w:rsid w:val="002E1D07"/>
    <w:rsid w:val="002E2053"/>
    <w:rsid w:val="002E38F2"/>
    <w:rsid w:val="002E3D6B"/>
    <w:rsid w:val="002E4924"/>
    <w:rsid w:val="002E5120"/>
    <w:rsid w:val="002E7B48"/>
    <w:rsid w:val="002F1E5A"/>
    <w:rsid w:val="002F4D16"/>
    <w:rsid w:val="002F7ECA"/>
    <w:rsid w:val="00301340"/>
    <w:rsid w:val="0030255A"/>
    <w:rsid w:val="00303FF0"/>
    <w:rsid w:val="003047D2"/>
    <w:rsid w:val="003049C4"/>
    <w:rsid w:val="00313C71"/>
    <w:rsid w:val="0031516B"/>
    <w:rsid w:val="00315E35"/>
    <w:rsid w:val="0031693D"/>
    <w:rsid w:val="003170DD"/>
    <w:rsid w:val="00317486"/>
    <w:rsid w:val="00317C24"/>
    <w:rsid w:val="00320300"/>
    <w:rsid w:val="00320A3D"/>
    <w:rsid w:val="00320FA0"/>
    <w:rsid w:val="00321ECF"/>
    <w:rsid w:val="00323585"/>
    <w:rsid w:val="00326781"/>
    <w:rsid w:val="00326DE3"/>
    <w:rsid w:val="00327C49"/>
    <w:rsid w:val="00333C43"/>
    <w:rsid w:val="00334324"/>
    <w:rsid w:val="0033459E"/>
    <w:rsid w:val="003348FB"/>
    <w:rsid w:val="00342CCF"/>
    <w:rsid w:val="00345C22"/>
    <w:rsid w:val="003528B5"/>
    <w:rsid w:val="00353BB7"/>
    <w:rsid w:val="00354AB8"/>
    <w:rsid w:val="00355887"/>
    <w:rsid w:val="003576BC"/>
    <w:rsid w:val="00361C19"/>
    <w:rsid w:val="00362666"/>
    <w:rsid w:val="00362AE4"/>
    <w:rsid w:val="003639B8"/>
    <w:rsid w:val="00364768"/>
    <w:rsid w:val="00365121"/>
    <w:rsid w:val="003665EC"/>
    <w:rsid w:val="00366796"/>
    <w:rsid w:val="00366849"/>
    <w:rsid w:val="00366BE4"/>
    <w:rsid w:val="003718E3"/>
    <w:rsid w:val="00372783"/>
    <w:rsid w:val="00373A98"/>
    <w:rsid w:val="00373CC6"/>
    <w:rsid w:val="003750E3"/>
    <w:rsid w:val="00375AA3"/>
    <w:rsid w:val="00375E51"/>
    <w:rsid w:val="0037755D"/>
    <w:rsid w:val="00377CB1"/>
    <w:rsid w:val="00381D6B"/>
    <w:rsid w:val="00382325"/>
    <w:rsid w:val="00382444"/>
    <w:rsid w:val="00382D3C"/>
    <w:rsid w:val="00383D94"/>
    <w:rsid w:val="00390A15"/>
    <w:rsid w:val="00392405"/>
    <w:rsid w:val="003936D9"/>
    <w:rsid w:val="00394303"/>
    <w:rsid w:val="0039446D"/>
    <w:rsid w:val="003948D9"/>
    <w:rsid w:val="00394FE4"/>
    <w:rsid w:val="00396F37"/>
    <w:rsid w:val="0039703A"/>
    <w:rsid w:val="003A0D59"/>
    <w:rsid w:val="003A431E"/>
    <w:rsid w:val="003A656A"/>
    <w:rsid w:val="003A67F9"/>
    <w:rsid w:val="003A755A"/>
    <w:rsid w:val="003B0E82"/>
    <w:rsid w:val="003B2494"/>
    <w:rsid w:val="003B28DF"/>
    <w:rsid w:val="003B46B5"/>
    <w:rsid w:val="003B4A75"/>
    <w:rsid w:val="003B4FD2"/>
    <w:rsid w:val="003B550E"/>
    <w:rsid w:val="003B5AA7"/>
    <w:rsid w:val="003B766F"/>
    <w:rsid w:val="003B7F6B"/>
    <w:rsid w:val="003C31F8"/>
    <w:rsid w:val="003C3505"/>
    <w:rsid w:val="003C5E64"/>
    <w:rsid w:val="003C6445"/>
    <w:rsid w:val="003C71C2"/>
    <w:rsid w:val="003D1928"/>
    <w:rsid w:val="003D1ED3"/>
    <w:rsid w:val="003D2232"/>
    <w:rsid w:val="003D272B"/>
    <w:rsid w:val="003D3ED2"/>
    <w:rsid w:val="003D3F1D"/>
    <w:rsid w:val="003E0411"/>
    <w:rsid w:val="003E1645"/>
    <w:rsid w:val="003F02E4"/>
    <w:rsid w:val="003F2977"/>
    <w:rsid w:val="004020BD"/>
    <w:rsid w:val="00402258"/>
    <w:rsid w:val="004054F6"/>
    <w:rsid w:val="00405DA8"/>
    <w:rsid w:val="004155E8"/>
    <w:rsid w:val="004157AD"/>
    <w:rsid w:val="00415C23"/>
    <w:rsid w:val="004174AF"/>
    <w:rsid w:val="00417F4A"/>
    <w:rsid w:val="00420A40"/>
    <w:rsid w:val="004218F1"/>
    <w:rsid w:val="00421A6D"/>
    <w:rsid w:val="00421B89"/>
    <w:rsid w:val="00421E43"/>
    <w:rsid w:val="00422799"/>
    <w:rsid w:val="004247DA"/>
    <w:rsid w:val="00426924"/>
    <w:rsid w:val="004276F2"/>
    <w:rsid w:val="00432AA4"/>
    <w:rsid w:val="0043799F"/>
    <w:rsid w:val="004379CD"/>
    <w:rsid w:val="004403C6"/>
    <w:rsid w:val="004406B3"/>
    <w:rsid w:val="00441653"/>
    <w:rsid w:val="00442DA1"/>
    <w:rsid w:val="004453AA"/>
    <w:rsid w:val="0044560A"/>
    <w:rsid w:val="00447DC8"/>
    <w:rsid w:val="00451354"/>
    <w:rsid w:val="00452BBE"/>
    <w:rsid w:val="00454CF3"/>
    <w:rsid w:val="004565D6"/>
    <w:rsid w:val="004567B9"/>
    <w:rsid w:val="00462242"/>
    <w:rsid w:val="004644B8"/>
    <w:rsid w:val="00465725"/>
    <w:rsid w:val="004679E8"/>
    <w:rsid w:val="00467C57"/>
    <w:rsid w:val="00470054"/>
    <w:rsid w:val="004705A8"/>
    <w:rsid w:val="00470DF0"/>
    <w:rsid w:val="00471063"/>
    <w:rsid w:val="004718BD"/>
    <w:rsid w:val="00472B0B"/>
    <w:rsid w:val="004738DC"/>
    <w:rsid w:val="004740EE"/>
    <w:rsid w:val="00474CA6"/>
    <w:rsid w:val="00477B8F"/>
    <w:rsid w:val="00477E6D"/>
    <w:rsid w:val="00481F34"/>
    <w:rsid w:val="00482514"/>
    <w:rsid w:val="00482782"/>
    <w:rsid w:val="0048693D"/>
    <w:rsid w:val="00487A5A"/>
    <w:rsid w:val="00487F12"/>
    <w:rsid w:val="0049284E"/>
    <w:rsid w:val="0049352B"/>
    <w:rsid w:val="0049563F"/>
    <w:rsid w:val="00495D67"/>
    <w:rsid w:val="00496205"/>
    <w:rsid w:val="004967B5"/>
    <w:rsid w:val="00497FA7"/>
    <w:rsid w:val="004A001E"/>
    <w:rsid w:val="004A1FB9"/>
    <w:rsid w:val="004A21A9"/>
    <w:rsid w:val="004A353B"/>
    <w:rsid w:val="004A48DA"/>
    <w:rsid w:val="004A7E8F"/>
    <w:rsid w:val="004B446C"/>
    <w:rsid w:val="004B4A88"/>
    <w:rsid w:val="004B6507"/>
    <w:rsid w:val="004B7285"/>
    <w:rsid w:val="004B7492"/>
    <w:rsid w:val="004C0B8A"/>
    <w:rsid w:val="004C11D8"/>
    <w:rsid w:val="004C17E7"/>
    <w:rsid w:val="004C1BE4"/>
    <w:rsid w:val="004C1E13"/>
    <w:rsid w:val="004C2288"/>
    <w:rsid w:val="004C29E4"/>
    <w:rsid w:val="004C3ACB"/>
    <w:rsid w:val="004C62A4"/>
    <w:rsid w:val="004C698F"/>
    <w:rsid w:val="004C73E6"/>
    <w:rsid w:val="004C7A01"/>
    <w:rsid w:val="004D2924"/>
    <w:rsid w:val="004D40BF"/>
    <w:rsid w:val="004D4234"/>
    <w:rsid w:val="004E0646"/>
    <w:rsid w:val="004E13C1"/>
    <w:rsid w:val="004E1CF2"/>
    <w:rsid w:val="004E2313"/>
    <w:rsid w:val="004E3C9F"/>
    <w:rsid w:val="004E3DA6"/>
    <w:rsid w:val="004E46B2"/>
    <w:rsid w:val="004E4DFE"/>
    <w:rsid w:val="004E71D0"/>
    <w:rsid w:val="004E7B28"/>
    <w:rsid w:val="004F75AC"/>
    <w:rsid w:val="004F7D95"/>
    <w:rsid w:val="005025A5"/>
    <w:rsid w:val="0051109C"/>
    <w:rsid w:val="005117DC"/>
    <w:rsid w:val="00513E3D"/>
    <w:rsid w:val="00515ADF"/>
    <w:rsid w:val="00517DCF"/>
    <w:rsid w:val="0052030A"/>
    <w:rsid w:val="00520820"/>
    <w:rsid w:val="00521A01"/>
    <w:rsid w:val="00524DFC"/>
    <w:rsid w:val="0052534E"/>
    <w:rsid w:val="0052549D"/>
    <w:rsid w:val="0052692F"/>
    <w:rsid w:val="00526D3B"/>
    <w:rsid w:val="00531036"/>
    <w:rsid w:val="005323C0"/>
    <w:rsid w:val="005329D1"/>
    <w:rsid w:val="00532E52"/>
    <w:rsid w:val="00532ED3"/>
    <w:rsid w:val="005359A8"/>
    <w:rsid w:val="00543005"/>
    <w:rsid w:val="00543472"/>
    <w:rsid w:val="00544AC4"/>
    <w:rsid w:val="005468AB"/>
    <w:rsid w:val="005473F3"/>
    <w:rsid w:val="00552D18"/>
    <w:rsid w:val="00553912"/>
    <w:rsid w:val="00555307"/>
    <w:rsid w:val="005558F1"/>
    <w:rsid w:val="00556C6B"/>
    <w:rsid w:val="00556CAE"/>
    <w:rsid w:val="0056028F"/>
    <w:rsid w:val="00561112"/>
    <w:rsid w:val="005615B1"/>
    <w:rsid w:val="00561852"/>
    <w:rsid w:val="00563F4E"/>
    <w:rsid w:val="00565DD5"/>
    <w:rsid w:val="00566149"/>
    <w:rsid w:val="005675E3"/>
    <w:rsid w:val="005703E7"/>
    <w:rsid w:val="00570E04"/>
    <w:rsid w:val="00573125"/>
    <w:rsid w:val="00573645"/>
    <w:rsid w:val="005739D7"/>
    <w:rsid w:val="00574ABE"/>
    <w:rsid w:val="00574C84"/>
    <w:rsid w:val="00577C4D"/>
    <w:rsid w:val="005809A2"/>
    <w:rsid w:val="00581201"/>
    <w:rsid w:val="0058306F"/>
    <w:rsid w:val="0058345C"/>
    <w:rsid w:val="00583F9E"/>
    <w:rsid w:val="0058572D"/>
    <w:rsid w:val="005858F1"/>
    <w:rsid w:val="00585BEC"/>
    <w:rsid w:val="00590EC2"/>
    <w:rsid w:val="00591775"/>
    <w:rsid w:val="005936AA"/>
    <w:rsid w:val="0059498B"/>
    <w:rsid w:val="00595D24"/>
    <w:rsid w:val="00595E98"/>
    <w:rsid w:val="0059749E"/>
    <w:rsid w:val="005A0832"/>
    <w:rsid w:val="005A233C"/>
    <w:rsid w:val="005A2D84"/>
    <w:rsid w:val="005A3376"/>
    <w:rsid w:val="005A58A2"/>
    <w:rsid w:val="005A616A"/>
    <w:rsid w:val="005A79A9"/>
    <w:rsid w:val="005B0BE9"/>
    <w:rsid w:val="005B22A3"/>
    <w:rsid w:val="005B273C"/>
    <w:rsid w:val="005B30B6"/>
    <w:rsid w:val="005B3F66"/>
    <w:rsid w:val="005B41A9"/>
    <w:rsid w:val="005B50D5"/>
    <w:rsid w:val="005B50FB"/>
    <w:rsid w:val="005B5870"/>
    <w:rsid w:val="005B62B7"/>
    <w:rsid w:val="005C462A"/>
    <w:rsid w:val="005C4BCD"/>
    <w:rsid w:val="005C5C84"/>
    <w:rsid w:val="005C62AE"/>
    <w:rsid w:val="005C6BB1"/>
    <w:rsid w:val="005C79BB"/>
    <w:rsid w:val="005C7B7F"/>
    <w:rsid w:val="005D0E18"/>
    <w:rsid w:val="005D1DDF"/>
    <w:rsid w:val="005D250E"/>
    <w:rsid w:val="005D4223"/>
    <w:rsid w:val="005D4BB1"/>
    <w:rsid w:val="005E0DF6"/>
    <w:rsid w:val="005E14FB"/>
    <w:rsid w:val="005E17D7"/>
    <w:rsid w:val="005E2168"/>
    <w:rsid w:val="005E220C"/>
    <w:rsid w:val="005E404D"/>
    <w:rsid w:val="005E44B8"/>
    <w:rsid w:val="005E4A41"/>
    <w:rsid w:val="005E4D0A"/>
    <w:rsid w:val="005E609D"/>
    <w:rsid w:val="005E64C0"/>
    <w:rsid w:val="005E7560"/>
    <w:rsid w:val="005F438E"/>
    <w:rsid w:val="005F7D03"/>
    <w:rsid w:val="00602CE1"/>
    <w:rsid w:val="006037A8"/>
    <w:rsid w:val="006042E4"/>
    <w:rsid w:val="00604E86"/>
    <w:rsid w:val="00607CD6"/>
    <w:rsid w:val="00612DFF"/>
    <w:rsid w:val="00613B88"/>
    <w:rsid w:val="00614781"/>
    <w:rsid w:val="00615533"/>
    <w:rsid w:val="0062208E"/>
    <w:rsid w:val="0062279E"/>
    <w:rsid w:val="00622BB1"/>
    <w:rsid w:val="00622D0B"/>
    <w:rsid w:val="00624120"/>
    <w:rsid w:val="006248CB"/>
    <w:rsid w:val="006249B4"/>
    <w:rsid w:val="006249E0"/>
    <w:rsid w:val="00627001"/>
    <w:rsid w:val="006309A6"/>
    <w:rsid w:val="00631FEA"/>
    <w:rsid w:val="00632535"/>
    <w:rsid w:val="006328C2"/>
    <w:rsid w:val="006328ED"/>
    <w:rsid w:val="00635D93"/>
    <w:rsid w:val="006402A2"/>
    <w:rsid w:val="006415FA"/>
    <w:rsid w:val="00641AEB"/>
    <w:rsid w:val="00643F1E"/>
    <w:rsid w:val="00644547"/>
    <w:rsid w:val="00644FEE"/>
    <w:rsid w:val="00647191"/>
    <w:rsid w:val="00650984"/>
    <w:rsid w:val="0065403C"/>
    <w:rsid w:val="006540BD"/>
    <w:rsid w:val="00655EA0"/>
    <w:rsid w:val="0065698E"/>
    <w:rsid w:val="00656E02"/>
    <w:rsid w:val="00657886"/>
    <w:rsid w:val="00657959"/>
    <w:rsid w:val="006609B0"/>
    <w:rsid w:val="00660CB6"/>
    <w:rsid w:val="00660FC0"/>
    <w:rsid w:val="00663899"/>
    <w:rsid w:val="00663C1A"/>
    <w:rsid w:val="006641F2"/>
    <w:rsid w:val="0066422B"/>
    <w:rsid w:val="00665E93"/>
    <w:rsid w:val="00667756"/>
    <w:rsid w:val="0067112F"/>
    <w:rsid w:val="006730BF"/>
    <w:rsid w:val="006739B8"/>
    <w:rsid w:val="00673D37"/>
    <w:rsid w:val="0067476A"/>
    <w:rsid w:val="00675E96"/>
    <w:rsid w:val="00681638"/>
    <w:rsid w:val="0068218F"/>
    <w:rsid w:val="006827A8"/>
    <w:rsid w:val="006860D5"/>
    <w:rsid w:val="00687305"/>
    <w:rsid w:val="00687379"/>
    <w:rsid w:val="00687473"/>
    <w:rsid w:val="00687B37"/>
    <w:rsid w:val="00691D29"/>
    <w:rsid w:val="00691EE9"/>
    <w:rsid w:val="00694C2A"/>
    <w:rsid w:val="00694FB0"/>
    <w:rsid w:val="00697FCB"/>
    <w:rsid w:val="006A0166"/>
    <w:rsid w:val="006A46A1"/>
    <w:rsid w:val="006A5FC9"/>
    <w:rsid w:val="006B12CE"/>
    <w:rsid w:val="006B19E0"/>
    <w:rsid w:val="006B25D5"/>
    <w:rsid w:val="006B28C6"/>
    <w:rsid w:val="006B3398"/>
    <w:rsid w:val="006B4ED3"/>
    <w:rsid w:val="006B5605"/>
    <w:rsid w:val="006C0CB1"/>
    <w:rsid w:val="006C2FED"/>
    <w:rsid w:val="006C329E"/>
    <w:rsid w:val="006C33DD"/>
    <w:rsid w:val="006C4D60"/>
    <w:rsid w:val="006D0A11"/>
    <w:rsid w:val="006D0B7F"/>
    <w:rsid w:val="006D0EE3"/>
    <w:rsid w:val="006D2471"/>
    <w:rsid w:val="006D3E8A"/>
    <w:rsid w:val="006D4EFE"/>
    <w:rsid w:val="006D4FA2"/>
    <w:rsid w:val="006D574F"/>
    <w:rsid w:val="006D59BF"/>
    <w:rsid w:val="006D79EC"/>
    <w:rsid w:val="006E0FCA"/>
    <w:rsid w:val="006E37A7"/>
    <w:rsid w:val="006E5A3D"/>
    <w:rsid w:val="006E5A4E"/>
    <w:rsid w:val="006E5BFC"/>
    <w:rsid w:val="006E7129"/>
    <w:rsid w:val="006F079B"/>
    <w:rsid w:val="006F0D38"/>
    <w:rsid w:val="006F1839"/>
    <w:rsid w:val="006F306B"/>
    <w:rsid w:val="006F3F77"/>
    <w:rsid w:val="006F5A03"/>
    <w:rsid w:val="006F5BC7"/>
    <w:rsid w:val="006F5F95"/>
    <w:rsid w:val="00701000"/>
    <w:rsid w:val="00702674"/>
    <w:rsid w:val="007031C5"/>
    <w:rsid w:val="007053F1"/>
    <w:rsid w:val="0070549B"/>
    <w:rsid w:val="00705B15"/>
    <w:rsid w:val="00706073"/>
    <w:rsid w:val="00707133"/>
    <w:rsid w:val="007076F6"/>
    <w:rsid w:val="0071198C"/>
    <w:rsid w:val="00711D62"/>
    <w:rsid w:val="007169B0"/>
    <w:rsid w:val="00717183"/>
    <w:rsid w:val="007176F2"/>
    <w:rsid w:val="00721933"/>
    <w:rsid w:val="00721D5C"/>
    <w:rsid w:val="007220DD"/>
    <w:rsid w:val="007234DF"/>
    <w:rsid w:val="007256E7"/>
    <w:rsid w:val="00730B7B"/>
    <w:rsid w:val="00730D2E"/>
    <w:rsid w:val="00734492"/>
    <w:rsid w:val="00735A79"/>
    <w:rsid w:val="00735BDF"/>
    <w:rsid w:val="007361DD"/>
    <w:rsid w:val="00737E28"/>
    <w:rsid w:val="00740273"/>
    <w:rsid w:val="007417F3"/>
    <w:rsid w:val="0074265F"/>
    <w:rsid w:val="00742CC7"/>
    <w:rsid w:val="00745527"/>
    <w:rsid w:val="00745543"/>
    <w:rsid w:val="00745DFA"/>
    <w:rsid w:val="00746735"/>
    <w:rsid w:val="00746F63"/>
    <w:rsid w:val="00750192"/>
    <w:rsid w:val="007514B4"/>
    <w:rsid w:val="0075164D"/>
    <w:rsid w:val="00751C04"/>
    <w:rsid w:val="00751E98"/>
    <w:rsid w:val="00754966"/>
    <w:rsid w:val="00755939"/>
    <w:rsid w:val="007567EA"/>
    <w:rsid w:val="00756FCB"/>
    <w:rsid w:val="00760759"/>
    <w:rsid w:val="00760A85"/>
    <w:rsid w:val="0076109E"/>
    <w:rsid w:val="00761E62"/>
    <w:rsid w:val="00762C2D"/>
    <w:rsid w:val="007631A9"/>
    <w:rsid w:val="00763DD3"/>
    <w:rsid w:val="00764CBF"/>
    <w:rsid w:val="00766F23"/>
    <w:rsid w:val="00767F7E"/>
    <w:rsid w:val="00770967"/>
    <w:rsid w:val="00771DB4"/>
    <w:rsid w:val="00772F88"/>
    <w:rsid w:val="00774FF8"/>
    <w:rsid w:val="0077580B"/>
    <w:rsid w:val="007759BC"/>
    <w:rsid w:val="0077675F"/>
    <w:rsid w:val="007801F0"/>
    <w:rsid w:val="00783312"/>
    <w:rsid w:val="00784707"/>
    <w:rsid w:val="00784803"/>
    <w:rsid w:val="0078745F"/>
    <w:rsid w:val="00791A54"/>
    <w:rsid w:val="007930B0"/>
    <w:rsid w:val="00795DEE"/>
    <w:rsid w:val="007960C4"/>
    <w:rsid w:val="00796F87"/>
    <w:rsid w:val="007A1DC5"/>
    <w:rsid w:val="007A2C09"/>
    <w:rsid w:val="007A3C6C"/>
    <w:rsid w:val="007A502E"/>
    <w:rsid w:val="007A7386"/>
    <w:rsid w:val="007A7807"/>
    <w:rsid w:val="007B3700"/>
    <w:rsid w:val="007B4D50"/>
    <w:rsid w:val="007B53F3"/>
    <w:rsid w:val="007B58A2"/>
    <w:rsid w:val="007B6302"/>
    <w:rsid w:val="007B7486"/>
    <w:rsid w:val="007C16A5"/>
    <w:rsid w:val="007C2A69"/>
    <w:rsid w:val="007C4EC5"/>
    <w:rsid w:val="007D0248"/>
    <w:rsid w:val="007D133C"/>
    <w:rsid w:val="007D16A2"/>
    <w:rsid w:val="007D75B0"/>
    <w:rsid w:val="007E48E0"/>
    <w:rsid w:val="007E5023"/>
    <w:rsid w:val="007E6A22"/>
    <w:rsid w:val="007E72C7"/>
    <w:rsid w:val="007E7B96"/>
    <w:rsid w:val="007F1CDA"/>
    <w:rsid w:val="007F2303"/>
    <w:rsid w:val="007F3765"/>
    <w:rsid w:val="007F3FFD"/>
    <w:rsid w:val="007F4B4A"/>
    <w:rsid w:val="007F4E5D"/>
    <w:rsid w:val="007F542C"/>
    <w:rsid w:val="007F7420"/>
    <w:rsid w:val="00800E02"/>
    <w:rsid w:val="008049CE"/>
    <w:rsid w:val="00804E1E"/>
    <w:rsid w:val="00805E8F"/>
    <w:rsid w:val="00806197"/>
    <w:rsid w:val="008069AC"/>
    <w:rsid w:val="00810F2C"/>
    <w:rsid w:val="00811D1F"/>
    <w:rsid w:val="00811D39"/>
    <w:rsid w:val="00812607"/>
    <w:rsid w:val="00812DB7"/>
    <w:rsid w:val="00814C47"/>
    <w:rsid w:val="00814F62"/>
    <w:rsid w:val="0081624F"/>
    <w:rsid w:val="008175E3"/>
    <w:rsid w:val="00821A5C"/>
    <w:rsid w:val="0082387B"/>
    <w:rsid w:val="008252E6"/>
    <w:rsid w:val="008259B2"/>
    <w:rsid w:val="008318DE"/>
    <w:rsid w:val="00832D60"/>
    <w:rsid w:val="0083300F"/>
    <w:rsid w:val="008352FA"/>
    <w:rsid w:val="00835856"/>
    <w:rsid w:val="00837FB1"/>
    <w:rsid w:val="008400E0"/>
    <w:rsid w:val="00841E91"/>
    <w:rsid w:val="00842DA6"/>
    <w:rsid w:val="00842F53"/>
    <w:rsid w:val="00844F09"/>
    <w:rsid w:val="00845D99"/>
    <w:rsid w:val="008472F2"/>
    <w:rsid w:val="00847EFC"/>
    <w:rsid w:val="0085077F"/>
    <w:rsid w:val="00850A1D"/>
    <w:rsid w:val="008522B8"/>
    <w:rsid w:val="00856143"/>
    <w:rsid w:val="00857195"/>
    <w:rsid w:val="00857DD8"/>
    <w:rsid w:val="00861149"/>
    <w:rsid w:val="00861FE3"/>
    <w:rsid w:val="00864486"/>
    <w:rsid w:val="0086451C"/>
    <w:rsid w:val="008647AC"/>
    <w:rsid w:val="00870788"/>
    <w:rsid w:val="0087143F"/>
    <w:rsid w:val="0087182B"/>
    <w:rsid w:val="00871B33"/>
    <w:rsid w:val="00871F0C"/>
    <w:rsid w:val="008759B8"/>
    <w:rsid w:val="00875F69"/>
    <w:rsid w:val="00876D02"/>
    <w:rsid w:val="00881FC0"/>
    <w:rsid w:val="0088204C"/>
    <w:rsid w:val="00883A69"/>
    <w:rsid w:val="00886C06"/>
    <w:rsid w:val="008903A6"/>
    <w:rsid w:val="00892ABC"/>
    <w:rsid w:val="00892CA9"/>
    <w:rsid w:val="00892E6C"/>
    <w:rsid w:val="0089521B"/>
    <w:rsid w:val="0089571C"/>
    <w:rsid w:val="00895E11"/>
    <w:rsid w:val="008A0818"/>
    <w:rsid w:val="008A2785"/>
    <w:rsid w:val="008A309B"/>
    <w:rsid w:val="008B0C2C"/>
    <w:rsid w:val="008B211E"/>
    <w:rsid w:val="008B2330"/>
    <w:rsid w:val="008B29F4"/>
    <w:rsid w:val="008B2D62"/>
    <w:rsid w:val="008B376A"/>
    <w:rsid w:val="008B4F33"/>
    <w:rsid w:val="008B654F"/>
    <w:rsid w:val="008B67D6"/>
    <w:rsid w:val="008B7746"/>
    <w:rsid w:val="008C042C"/>
    <w:rsid w:val="008C12F0"/>
    <w:rsid w:val="008C2B07"/>
    <w:rsid w:val="008C712D"/>
    <w:rsid w:val="008D09C2"/>
    <w:rsid w:val="008D0CF7"/>
    <w:rsid w:val="008D1178"/>
    <w:rsid w:val="008D208D"/>
    <w:rsid w:val="008D2407"/>
    <w:rsid w:val="008D3295"/>
    <w:rsid w:val="008D34B0"/>
    <w:rsid w:val="008D63D9"/>
    <w:rsid w:val="008D719F"/>
    <w:rsid w:val="008E1B8D"/>
    <w:rsid w:val="008E21EB"/>
    <w:rsid w:val="008E4580"/>
    <w:rsid w:val="008E5965"/>
    <w:rsid w:val="008E7825"/>
    <w:rsid w:val="008E7D56"/>
    <w:rsid w:val="008F1333"/>
    <w:rsid w:val="008F2A97"/>
    <w:rsid w:val="008F4321"/>
    <w:rsid w:val="008F55EB"/>
    <w:rsid w:val="008F6E93"/>
    <w:rsid w:val="008F79FA"/>
    <w:rsid w:val="00902C30"/>
    <w:rsid w:val="009033DE"/>
    <w:rsid w:val="00903B32"/>
    <w:rsid w:val="00903BA2"/>
    <w:rsid w:val="00904877"/>
    <w:rsid w:val="0090634D"/>
    <w:rsid w:val="00906911"/>
    <w:rsid w:val="00907570"/>
    <w:rsid w:val="00910A2B"/>
    <w:rsid w:val="00911E2D"/>
    <w:rsid w:val="00913009"/>
    <w:rsid w:val="00916169"/>
    <w:rsid w:val="0091670D"/>
    <w:rsid w:val="00917290"/>
    <w:rsid w:val="00920F53"/>
    <w:rsid w:val="009210AB"/>
    <w:rsid w:val="009242F1"/>
    <w:rsid w:val="00925EAA"/>
    <w:rsid w:val="00926337"/>
    <w:rsid w:val="009275EE"/>
    <w:rsid w:val="00932FD0"/>
    <w:rsid w:val="00933740"/>
    <w:rsid w:val="00934CEA"/>
    <w:rsid w:val="0093512D"/>
    <w:rsid w:val="0093791E"/>
    <w:rsid w:val="00937AB1"/>
    <w:rsid w:val="00937EE4"/>
    <w:rsid w:val="00937EF6"/>
    <w:rsid w:val="009433DF"/>
    <w:rsid w:val="009434BB"/>
    <w:rsid w:val="00944C03"/>
    <w:rsid w:val="009452E5"/>
    <w:rsid w:val="00945FDB"/>
    <w:rsid w:val="00950A3C"/>
    <w:rsid w:val="009516A5"/>
    <w:rsid w:val="00951978"/>
    <w:rsid w:val="00952E19"/>
    <w:rsid w:val="009533BC"/>
    <w:rsid w:val="00954B43"/>
    <w:rsid w:val="00957005"/>
    <w:rsid w:val="00957093"/>
    <w:rsid w:val="009570FF"/>
    <w:rsid w:val="00957CE8"/>
    <w:rsid w:val="00960648"/>
    <w:rsid w:val="0096166E"/>
    <w:rsid w:val="00962BCB"/>
    <w:rsid w:val="00965471"/>
    <w:rsid w:val="00965F26"/>
    <w:rsid w:val="00966599"/>
    <w:rsid w:val="00966F1B"/>
    <w:rsid w:val="009674F9"/>
    <w:rsid w:val="00967D8B"/>
    <w:rsid w:val="00970649"/>
    <w:rsid w:val="00973F9B"/>
    <w:rsid w:val="00975A3A"/>
    <w:rsid w:val="00976142"/>
    <w:rsid w:val="0097647C"/>
    <w:rsid w:val="00976738"/>
    <w:rsid w:val="00980BE2"/>
    <w:rsid w:val="00981A9C"/>
    <w:rsid w:val="00982B21"/>
    <w:rsid w:val="00982FC3"/>
    <w:rsid w:val="00985D29"/>
    <w:rsid w:val="00987FEB"/>
    <w:rsid w:val="00994A8A"/>
    <w:rsid w:val="0099665C"/>
    <w:rsid w:val="009A01DA"/>
    <w:rsid w:val="009A12B4"/>
    <w:rsid w:val="009A1E49"/>
    <w:rsid w:val="009A36CF"/>
    <w:rsid w:val="009A3A87"/>
    <w:rsid w:val="009A4CC4"/>
    <w:rsid w:val="009A7373"/>
    <w:rsid w:val="009A7762"/>
    <w:rsid w:val="009A7A5D"/>
    <w:rsid w:val="009B012B"/>
    <w:rsid w:val="009B05D9"/>
    <w:rsid w:val="009B0D99"/>
    <w:rsid w:val="009B64E9"/>
    <w:rsid w:val="009B66C5"/>
    <w:rsid w:val="009B6D75"/>
    <w:rsid w:val="009B70BD"/>
    <w:rsid w:val="009C0C86"/>
    <w:rsid w:val="009C3A42"/>
    <w:rsid w:val="009C3ACA"/>
    <w:rsid w:val="009D0BC3"/>
    <w:rsid w:val="009D442F"/>
    <w:rsid w:val="009D4659"/>
    <w:rsid w:val="009D5F32"/>
    <w:rsid w:val="009D6207"/>
    <w:rsid w:val="009D6529"/>
    <w:rsid w:val="009D6C2A"/>
    <w:rsid w:val="009D7677"/>
    <w:rsid w:val="009E33C8"/>
    <w:rsid w:val="009E560F"/>
    <w:rsid w:val="009E596B"/>
    <w:rsid w:val="009E71F0"/>
    <w:rsid w:val="009F1CFC"/>
    <w:rsid w:val="009F45A2"/>
    <w:rsid w:val="009F4E97"/>
    <w:rsid w:val="009F68DF"/>
    <w:rsid w:val="00A00663"/>
    <w:rsid w:val="00A039EE"/>
    <w:rsid w:val="00A057F5"/>
    <w:rsid w:val="00A05BCD"/>
    <w:rsid w:val="00A05D38"/>
    <w:rsid w:val="00A0750B"/>
    <w:rsid w:val="00A07E98"/>
    <w:rsid w:val="00A07EEE"/>
    <w:rsid w:val="00A12580"/>
    <w:rsid w:val="00A12C4A"/>
    <w:rsid w:val="00A13A99"/>
    <w:rsid w:val="00A14FB9"/>
    <w:rsid w:val="00A15055"/>
    <w:rsid w:val="00A1663B"/>
    <w:rsid w:val="00A1685D"/>
    <w:rsid w:val="00A176CC"/>
    <w:rsid w:val="00A179D8"/>
    <w:rsid w:val="00A20A86"/>
    <w:rsid w:val="00A212FC"/>
    <w:rsid w:val="00A21421"/>
    <w:rsid w:val="00A21B7E"/>
    <w:rsid w:val="00A221B8"/>
    <w:rsid w:val="00A23CC3"/>
    <w:rsid w:val="00A25D6B"/>
    <w:rsid w:val="00A27B6F"/>
    <w:rsid w:val="00A31856"/>
    <w:rsid w:val="00A31B50"/>
    <w:rsid w:val="00A32005"/>
    <w:rsid w:val="00A32676"/>
    <w:rsid w:val="00A33285"/>
    <w:rsid w:val="00A34B33"/>
    <w:rsid w:val="00A35C73"/>
    <w:rsid w:val="00A4045A"/>
    <w:rsid w:val="00A40C77"/>
    <w:rsid w:val="00A41017"/>
    <w:rsid w:val="00A43428"/>
    <w:rsid w:val="00A446A6"/>
    <w:rsid w:val="00A458BF"/>
    <w:rsid w:val="00A46AA1"/>
    <w:rsid w:val="00A46B6B"/>
    <w:rsid w:val="00A515CD"/>
    <w:rsid w:val="00A51637"/>
    <w:rsid w:val="00A52DA4"/>
    <w:rsid w:val="00A613A8"/>
    <w:rsid w:val="00A633D4"/>
    <w:rsid w:val="00A64FB4"/>
    <w:rsid w:val="00A7017F"/>
    <w:rsid w:val="00A7106E"/>
    <w:rsid w:val="00A73AC3"/>
    <w:rsid w:val="00A76790"/>
    <w:rsid w:val="00A76D47"/>
    <w:rsid w:val="00A80E7C"/>
    <w:rsid w:val="00A81CBD"/>
    <w:rsid w:val="00A82246"/>
    <w:rsid w:val="00A826EC"/>
    <w:rsid w:val="00A8390A"/>
    <w:rsid w:val="00A91106"/>
    <w:rsid w:val="00A91B3D"/>
    <w:rsid w:val="00A940D8"/>
    <w:rsid w:val="00A95B22"/>
    <w:rsid w:val="00A96CA6"/>
    <w:rsid w:val="00A97556"/>
    <w:rsid w:val="00AA035B"/>
    <w:rsid w:val="00AA18F6"/>
    <w:rsid w:val="00AA4CA9"/>
    <w:rsid w:val="00AA6450"/>
    <w:rsid w:val="00AB0D22"/>
    <w:rsid w:val="00AB3021"/>
    <w:rsid w:val="00AB67AA"/>
    <w:rsid w:val="00AC0801"/>
    <w:rsid w:val="00AC099E"/>
    <w:rsid w:val="00AC2DFF"/>
    <w:rsid w:val="00AC3075"/>
    <w:rsid w:val="00AC3AD7"/>
    <w:rsid w:val="00AC3EFB"/>
    <w:rsid w:val="00AC445A"/>
    <w:rsid w:val="00AC6901"/>
    <w:rsid w:val="00AC6956"/>
    <w:rsid w:val="00AD0ADA"/>
    <w:rsid w:val="00AD450B"/>
    <w:rsid w:val="00AD53EE"/>
    <w:rsid w:val="00AD63DA"/>
    <w:rsid w:val="00AD67F4"/>
    <w:rsid w:val="00AD7F1F"/>
    <w:rsid w:val="00AE12C2"/>
    <w:rsid w:val="00AE266E"/>
    <w:rsid w:val="00AE5458"/>
    <w:rsid w:val="00AE5D08"/>
    <w:rsid w:val="00AE7AA0"/>
    <w:rsid w:val="00AF137E"/>
    <w:rsid w:val="00AF5BFF"/>
    <w:rsid w:val="00B00325"/>
    <w:rsid w:val="00B01F89"/>
    <w:rsid w:val="00B02032"/>
    <w:rsid w:val="00B02577"/>
    <w:rsid w:val="00B02A14"/>
    <w:rsid w:val="00B1361F"/>
    <w:rsid w:val="00B147A7"/>
    <w:rsid w:val="00B16145"/>
    <w:rsid w:val="00B20BA4"/>
    <w:rsid w:val="00B213F3"/>
    <w:rsid w:val="00B2167D"/>
    <w:rsid w:val="00B23E1C"/>
    <w:rsid w:val="00B24AC2"/>
    <w:rsid w:val="00B25E31"/>
    <w:rsid w:val="00B27616"/>
    <w:rsid w:val="00B32376"/>
    <w:rsid w:val="00B328D8"/>
    <w:rsid w:val="00B34977"/>
    <w:rsid w:val="00B3706C"/>
    <w:rsid w:val="00B37723"/>
    <w:rsid w:val="00B42BD2"/>
    <w:rsid w:val="00B43BC5"/>
    <w:rsid w:val="00B43F23"/>
    <w:rsid w:val="00B46CB7"/>
    <w:rsid w:val="00B4712B"/>
    <w:rsid w:val="00B51E50"/>
    <w:rsid w:val="00B53CE8"/>
    <w:rsid w:val="00B54BAA"/>
    <w:rsid w:val="00B54CB8"/>
    <w:rsid w:val="00B557B4"/>
    <w:rsid w:val="00B572AD"/>
    <w:rsid w:val="00B60421"/>
    <w:rsid w:val="00B606D4"/>
    <w:rsid w:val="00B619D7"/>
    <w:rsid w:val="00B61A31"/>
    <w:rsid w:val="00B62B54"/>
    <w:rsid w:val="00B63F5B"/>
    <w:rsid w:val="00B644EA"/>
    <w:rsid w:val="00B64662"/>
    <w:rsid w:val="00B65F44"/>
    <w:rsid w:val="00B66262"/>
    <w:rsid w:val="00B66FA9"/>
    <w:rsid w:val="00B704B1"/>
    <w:rsid w:val="00B70D78"/>
    <w:rsid w:val="00B72497"/>
    <w:rsid w:val="00B73762"/>
    <w:rsid w:val="00B741C3"/>
    <w:rsid w:val="00B745F6"/>
    <w:rsid w:val="00B74785"/>
    <w:rsid w:val="00B75458"/>
    <w:rsid w:val="00B76BAC"/>
    <w:rsid w:val="00B77C67"/>
    <w:rsid w:val="00B81285"/>
    <w:rsid w:val="00B91AEC"/>
    <w:rsid w:val="00B93065"/>
    <w:rsid w:val="00B93156"/>
    <w:rsid w:val="00B9361E"/>
    <w:rsid w:val="00B95BC7"/>
    <w:rsid w:val="00B9752E"/>
    <w:rsid w:val="00BA0854"/>
    <w:rsid w:val="00BA2DF3"/>
    <w:rsid w:val="00BA4D5B"/>
    <w:rsid w:val="00BA4E41"/>
    <w:rsid w:val="00BA605A"/>
    <w:rsid w:val="00BA76D9"/>
    <w:rsid w:val="00BA7F8A"/>
    <w:rsid w:val="00BB24DA"/>
    <w:rsid w:val="00BB30C3"/>
    <w:rsid w:val="00BB3C26"/>
    <w:rsid w:val="00BB3EFA"/>
    <w:rsid w:val="00BB433C"/>
    <w:rsid w:val="00BC0836"/>
    <w:rsid w:val="00BC08EA"/>
    <w:rsid w:val="00BC0B46"/>
    <w:rsid w:val="00BC32A6"/>
    <w:rsid w:val="00BC427D"/>
    <w:rsid w:val="00BC4642"/>
    <w:rsid w:val="00BC4AB9"/>
    <w:rsid w:val="00BC5D78"/>
    <w:rsid w:val="00BD091D"/>
    <w:rsid w:val="00BD3037"/>
    <w:rsid w:val="00BD3211"/>
    <w:rsid w:val="00BD4068"/>
    <w:rsid w:val="00BD43A9"/>
    <w:rsid w:val="00BD4BFD"/>
    <w:rsid w:val="00BE01FE"/>
    <w:rsid w:val="00BE4146"/>
    <w:rsid w:val="00BE510F"/>
    <w:rsid w:val="00BE54E9"/>
    <w:rsid w:val="00BE5C26"/>
    <w:rsid w:val="00BE728C"/>
    <w:rsid w:val="00BE7693"/>
    <w:rsid w:val="00BE7715"/>
    <w:rsid w:val="00BE7B47"/>
    <w:rsid w:val="00BF0050"/>
    <w:rsid w:val="00BF04CC"/>
    <w:rsid w:val="00BF1712"/>
    <w:rsid w:val="00BF1ED4"/>
    <w:rsid w:val="00BF3C45"/>
    <w:rsid w:val="00BF55F0"/>
    <w:rsid w:val="00C047AD"/>
    <w:rsid w:val="00C059C9"/>
    <w:rsid w:val="00C06260"/>
    <w:rsid w:val="00C06756"/>
    <w:rsid w:val="00C06EEB"/>
    <w:rsid w:val="00C07D60"/>
    <w:rsid w:val="00C1168A"/>
    <w:rsid w:val="00C156AE"/>
    <w:rsid w:val="00C17359"/>
    <w:rsid w:val="00C1795D"/>
    <w:rsid w:val="00C20EA9"/>
    <w:rsid w:val="00C21D65"/>
    <w:rsid w:val="00C229FF"/>
    <w:rsid w:val="00C22EAD"/>
    <w:rsid w:val="00C23727"/>
    <w:rsid w:val="00C2617F"/>
    <w:rsid w:val="00C2782B"/>
    <w:rsid w:val="00C27AFF"/>
    <w:rsid w:val="00C30349"/>
    <w:rsid w:val="00C30D76"/>
    <w:rsid w:val="00C360C6"/>
    <w:rsid w:val="00C36CA3"/>
    <w:rsid w:val="00C37052"/>
    <w:rsid w:val="00C41003"/>
    <w:rsid w:val="00C42AE9"/>
    <w:rsid w:val="00C4360E"/>
    <w:rsid w:val="00C4410C"/>
    <w:rsid w:val="00C444DF"/>
    <w:rsid w:val="00C44FD4"/>
    <w:rsid w:val="00C458BE"/>
    <w:rsid w:val="00C46873"/>
    <w:rsid w:val="00C47D28"/>
    <w:rsid w:val="00C50302"/>
    <w:rsid w:val="00C5127B"/>
    <w:rsid w:val="00C51309"/>
    <w:rsid w:val="00C51E8A"/>
    <w:rsid w:val="00C53B35"/>
    <w:rsid w:val="00C5435B"/>
    <w:rsid w:val="00C564F1"/>
    <w:rsid w:val="00C565A0"/>
    <w:rsid w:val="00C56A50"/>
    <w:rsid w:val="00C5740E"/>
    <w:rsid w:val="00C65802"/>
    <w:rsid w:val="00C674E7"/>
    <w:rsid w:val="00C67BF1"/>
    <w:rsid w:val="00C7010C"/>
    <w:rsid w:val="00C706F1"/>
    <w:rsid w:val="00C70995"/>
    <w:rsid w:val="00C70F18"/>
    <w:rsid w:val="00C71972"/>
    <w:rsid w:val="00C72AD3"/>
    <w:rsid w:val="00C7349D"/>
    <w:rsid w:val="00C820FD"/>
    <w:rsid w:val="00C82402"/>
    <w:rsid w:val="00C9274C"/>
    <w:rsid w:val="00C92AE8"/>
    <w:rsid w:val="00C9409B"/>
    <w:rsid w:val="00C94B47"/>
    <w:rsid w:val="00C9631D"/>
    <w:rsid w:val="00C96D35"/>
    <w:rsid w:val="00CA2CD4"/>
    <w:rsid w:val="00CA2D88"/>
    <w:rsid w:val="00CA2DF9"/>
    <w:rsid w:val="00CA3CE4"/>
    <w:rsid w:val="00CA3DE2"/>
    <w:rsid w:val="00CA5ED6"/>
    <w:rsid w:val="00CA60D3"/>
    <w:rsid w:val="00CB047B"/>
    <w:rsid w:val="00CB1B60"/>
    <w:rsid w:val="00CB1DC4"/>
    <w:rsid w:val="00CB2108"/>
    <w:rsid w:val="00CB46B5"/>
    <w:rsid w:val="00CB6A44"/>
    <w:rsid w:val="00CC041A"/>
    <w:rsid w:val="00CC101A"/>
    <w:rsid w:val="00CC331D"/>
    <w:rsid w:val="00CC4004"/>
    <w:rsid w:val="00CC51BB"/>
    <w:rsid w:val="00CC54BB"/>
    <w:rsid w:val="00CC6844"/>
    <w:rsid w:val="00CD000E"/>
    <w:rsid w:val="00CD041E"/>
    <w:rsid w:val="00CD288C"/>
    <w:rsid w:val="00CD32B9"/>
    <w:rsid w:val="00CD3344"/>
    <w:rsid w:val="00CD35E9"/>
    <w:rsid w:val="00CD5D24"/>
    <w:rsid w:val="00CD7662"/>
    <w:rsid w:val="00CE061D"/>
    <w:rsid w:val="00CE06D5"/>
    <w:rsid w:val="00CE450C"/>
    <w:rsid w:val="00CF2853"/>
    <w:rsid w:val="00CF444F"/>
    <w:rsid w:val="00CF7C5B"/>
    <w:rsid w:val="00D0021B"/>
    <w:rsid w:val="00D04E7B"/>
    <w:rsid w:val="00D06715"/>
    <w:rsid w:val="00D10585"/>
    <w:rsid w:val="00D10A96"/>
    <w:rsid w:val="00D11A0F"/>
    <w:rsid w:val="00D11A56"/>
    <w:rsid w:val="00D11C79"/>
    <w:rsid w:val="00D139D2"/>
    <w:rsid w:val="00D139F5"/>
    <w:rsid w:val="00D14F87"/>
    <w:rsid w:val="00D16F8E"/>
    <w:rsid w:val="00D20E94"/>
    <w:rsid w:val="00D211B3"/>
    <w:rsid w:val="00D26AEE"/>
    <w:rsid w:val="00D274E5"/>
    <w:rsid w:val="00D30CF6"/>
    <w:rsid w:val="00D31570"/>
    <w:rsid w:val="00D319CA"/>
    <w:rsid w:val="00D329F4"/>
    <w:rsid w:val="00D333B2"/>
    <w:rsid w:val="00D33869"/>
    <w:rsid w:val="00D34653"/>
    <w:rsid w:val="00D350DC"/>
    <w:rsid w:val="00D356EE"/>
    <w:rsid w:val="00D3757F"/>
    <w:rsid w:val="00D40694"/>
    <w:rsid w:val="00D407B7"/>
    <w:rsid w:val="00D41475"/>
    <w:rsid w:val="00D44495"/>
    <w:rsid w:val="00D46F15"/>
    <w:rsid w:val="00D47558"/>
    <w:rsid w:val="00D51F32"/>
    <w:rsid w:val="00D576F4"/>
    <w:rsid w:val="00D60FDD"/>
    <w:rsid w:val="00D6511C"/>
    <w:rsid w:val="00D706B6"/>
    <w:rsid w:val="00D7094E"/>
    <w:rsid w:val="00D70D96"/>
    <w:rsid w:val="00D73354"/>
    <w:rsid w:val="00D73625"/>
    <w:rsid w:val="00D7387E"/>
    <w:rsid w:val="00D744AD"/>
    <w:rsid w:val="00D74597"/>
    <w:rsid w:val="00D74CA1"/>
    <w:rsid w:val="00D75124"/>
    <w:rsid w:val="00D753C4"/>
    <w:rsid w:val="00D75614"/>
    <w:rsid w:val="00D8043E"/>
    <w:rsid w:val="00D808A2"/>
    <w:rsid w:val="00D83508"/>
    <w:rsid w:val="00D859B8"/>
    <w:rsid w:val="00D86136"/>
    <w:rsid w:val="00D865F0"/>
    <w:rsid w:val="00D86C59"/>
    <w:rsid w:val="00D87A94"/>
    <w:rsid w:val="00D87E31"/>
    <w:rsid w:val="00D910B5"/>
    <w:rsid w:val="00D91516"/>
    <w:rsid w:val="00D94C37"/>
    <w:rsid w:val="00D94F02"/>
    <w:rsid w:val="00D9508E"/>
    <w:rsid w:val="00D9555B"/>
    <w:rsid w:val="00DA2629"/>
    <w:rsid w:val="00DA38A8"/>
    <w:rsid w:val="00DA3DE9"/>
    <w:rsid w:val="00DA52E9"/>
    <w:rsid w:val="00DA534E"/>
    <w:rsid w:val="00DA58F4"/>
    <w:rsid w:val="00DA6A5D"/>
    <w:rsid w:val="00DB0CB1"/>
    <w:rsid w:val="00DB3BE2"/>
    <w:rsid w:val="00DB55F4"/>
    <w:rsid w:val="00DB5AAA"/>
    <w:rsid w:val="00DC2483"/>
    <w:rsid w:val="00DC66B0"/>
    <w:rsid w:val="00DC74A9"/>
    <w:rsid w:val="00DC7C9F"/>
    <w:rsid w:val="00DD0297"/>
    <w:rsid w:val="00DD16CA"/>
    <w:rsid w:val="00DD1A3D"/>
    <w:rsid w:val="00DD2720"/>
    <w:rsid w:val="00DD3C1C"/>
    <w:rsid w:val="00DD4019"/>
    <w:rsid w:val="00DD53A1"/>
    <w:rsid w:val="00DD63F7"/>
    <w:rsid w:val="00DD6B42"/>
    <w:rsid w:val="00DD7FBB"/>
    <w:rsid w:val="00DE02AA"/>
    <w:rsid w:val="00DE0B0E"/>
    <w:rsid w:val="00DE27A7"/>
    <w:rsid w:val="00DE3900"/>
    <w:rsid w:val="00DE3E69"/>
    <w:rsid w:val="00DE497B"/>
    <w:rsid w:val="00DE55AD"/>
    <w:rsid w:val="00DE67CB"/>
    <w:rsid w:val="00DE6C1C"/>
    <w:rsid w:val="00DE7BF6"/>
    <w:rsid w:val="00DF1E32"/>
    <w:rsid w:val="00DF1F07"/>
    <w:rsid w:val="00DF2D9F"/>
    <w:rsid w:val="00DF387E"/>
    <w:rsid w:val="00DF59FF"/>
    <w:rsid w:val="00DF63AE"/>
    <w:rsid w:val="00DF7670"/>
    <w:rsid w:val="00E00034"/>
    <w:rsid w:val="00E01759"/>
    <w:rsid w:val="00E01B21"/>
    <w:rsid w:val="00E02A91"/>
    <w:rsid w:val="00E04753"/>
    <w:rsid w:val="00E05EF9"/>
    <w:rsid w:val="00E06C7E"/>
    <w:rsid w:val="00E078D1"/>
    <w:rsid w:val="00E11BFB"/>
    <w:rsid w:val="00E129FB"/>
    <w:rsid w:val="00E13744"/>
    <w:rsid w:val="00E1423A"/>
    <w:rsid w:val="00E14284"/>
    <w:rsid w:val="00E21C53"/>
    <w:rsid w:val="00E2273E"/>
    <w:rsid w:val="00E2327B"/>
    <w:rsid w:val="00E278F7"/>
    <w:rsid w:val="00E30290"/>
    <w:rsid w:val="00E330B7"/>
    <w:rsid w:val="00E33E78"/>
    <w:rsid w:val="00E35E6E"/>
    <w:rsid w:val="00E404CB"/>
    <w:rsid w:val="00E4127A"/>
    <w:rsid w:val="00E41BB6"/>
    <w:rsid w:val="00E41CD7"/>
    <w:rsid w:val="00E42044"/>
    <w:rsid w:val="00E45761"/>
    <w:rsid w:val="00E463D6"/>
    <w:rsid w:val="00E46871"/>
    <w:rsid w:val="00E472A6"/>
    <w:rsid w:val="00E47FF8"/>
    <w:rsid w:val="00E50FD5"/>
    <w:rsid w:val="00E5104A"/>
    <w:rsid w:val="00E5156D"/>
    <w:rsid w:val="00E5162A"/>
    <w:rsid w:val="00E55290"/>
    <w:rsid w:val="00E56B5E"/>
    <w:rsid w:val="00E577DA"/>
    <w:rsid w:val="00E57F14"/>
    <w:rsid w:val="00E6143A"/>
    <w:rsid w:val="00E62C8F"/>
    <w:rsid w:val="00E65CD2"/>
    <w:rsid w:val="00E70930"/>
    <w:rsid w:val="00E744F4"/>
    <w:rsid w:val="00E75407"/>
    <w:rsid w:val="00E76284"/>
    <w:rsid w:val="00E76626"/>
    <w:rsid w:val="00E76BCD"/>
    <w:rsid w:val="00E77602"/>
    <w:rsid w:val="00E807A2"/>
    <w:rsid w:val="00E81B06"/>
    <w:rsid w:val="00E843CA"/>
    <w:rsid w:val="00E85CC5"/>
    <w:rsid w:val="00E92816"/>
    <w:rsid w:val="00E939B6"/>
    <w:rsid w:val="00E96BA4"/>
    <w:rsid w:val="00EA0A85"/>
    <w:rsid w:val="00EA0D4F"/>
    <w:rsid w:val="00EA1CF7"/>
    <w:rsid w:val="00EA22AB"/>
    <w:rsid w:val="00EA22E0"/>
    <w:rsid w:val="00EA4F83"/>
    <w:rsid w:val="00EA5391"/>
    <w:rsid w:val="00EA54C1"/>
    <w:rsid w:val="00EA6EE1"/>
    <w:rsid w:val="00EB1533"/>
    <w:rsid w:val="00EB1D97"/>
    <w:rsid w:val="00EB23B1"/>
    <w:rsid w:val="00EB2A0E"/>
    <w:rsid w:val="00EB44E5"/>
    <w:rsid w:val="00EB4CA4"/>
    <w:rsid w:val="00EB5049"/>
    <w:rsid w:val="00EB646A"/>
    <w:rsid w:val="00EC295B"/>
    <w:rsid w:val="00EC2E7A"/>
    <w:rsid w:val="00EC338E"/>
    <w:rsid w:val="00EC3DAE"/>
    <w:rsid w:val="00EC4D68"/>
    <w:rsid w:val="00ED088F"/>
    <w:rsid w:val="00ED08A8"/>
    <w:rsid w:val="00ED0EF8"/>
    <w:rsid w:val="00ED1591"/>
    <w:rsid w:val="00ED262A"/>
    <w:rsid w:val="00ED3114"/>
    <w:rsid w:val="00ED69B1"/>
    <w:rsid w:val="00EE06E5"/>
    <w:rsid w:val="00EE1644"/>
    <w:rsid w:val="00EE1A17"/>
    <w:rsid w:val="00EE1B8E"/>
    <w:rsid w:val="00EE32C3"/>
    <w:rsid w:val="00EE34EA"/>
    <w:rsid w:val="00EE4261"/>
    <w:rsid w:val="00EE5FEE"/>
    <w:rsid w:val="00EE70B0"/>
    <w:rsid w:val="00EE776E"/>
    <w:rsid w:val="00EE78D6"/>
    <w:rsid w:val="00EE7AA3"/>
    <w:rsid w:val="00EF049C"/>
    <w:rsid w:val="00EF2D8B"/>
    <w:rsid w:val="00EF59A5"/>
    <w:rsid w:val="00EF7471"/>
    <w:rsid w:val="00F001CE"/>
    <w:rsid w:val="00F00CEF"/>
    <w:rsid w:val="00F01407"/>
    <w:rsid w:val="00F01983"/>
    <w:rsid w:val="00F03C4D"/>
    <w:rsid w:val="00F051F2"/>
    <w:rsid w:val="00F05B60"/>
    <w:rsid w:val="00F06116"/>
    <w:rsid w:val="00F06C0F"/>
    <w:rsid w:val="00F07951"/>
    <w:rsid w:val="00F14D8D"/>
    <w:rsid w:val="00F14EAD"/>
    <w:rsid w:val="00F24D8B"/>
    <w:rsid w:val="00F263B0"/>
    <w:rsid w:val="00F26C66"/>
    <w:rsid w:val="00F26DBF"/>
    <w:rsid w:val="00F272E2"/>
    <w:rsid w:val="00F30B8A"/>
    <w:rsid w:val="00F32469"/>
    <w:rsid w:val="00F33C80"/>
    <w:rsid w:val="00F34F04"/>
    <w:rsid w:val="00F35C43"/>
    <w:rsid w:val="00F363C5"/>
    <w:rsid w:val="00F408FC"/>
    <w:rsid w:val="00F41A22"/>
    <w:rsid w:val="00F44A35"/>
    <w:rsid w:val="00F45344"/>
    <w:rsid w:val="00F454F1"/>
    <w:rsid w:val="00F45659"/>
    <w:rsid w:val="00F45A7E"/>
    <w:rsid w:val="00F5026F"/>
    <w:rsid w:val="00F51065"/>
    <w:rsid w:val="00F53A98"/>
    <w:rsid w:val="00F54410"/>
    <w:rsid w:val="00F63122"/>
    <w:rsid w:val="00F63706"/>
    <w:rsid w:val="00F649A6"/>
    <w:rsid w:val="00F652BE"/>
    <w:rsid w:val="00F66EFC"/>
    <w:rsid w:val="00F66F7A"/>
    <w:rsid w:val="00F67407"/>
    <w:rsid w:val="00F70B08"/>
    <w:rsid w:val="00F70C75"/>
    <w:rsid w:val="00F73486"/>
    <w:rsid w:val="00F753AB"/>
    <w:rsid w:val="00F754E8"/>
    <w:rsid w:val="00F77A79"/>
    <w:rsid w:val="00F77A99"/>
    <w:rsid w:val="00F80079"/>
    <w:rsid w:val="00F819C5"/>
    <w:rsid w:val="00F83921"/>
    <w:rsid w:val="00F83EFF"/>
    <w:rsid w:val="00F84089"/>
    <w:rsid w:val="00F878E7"/>
    <w:rsid w:val="00F912ED"/>
    <w:rsid w:val="00F9194D"/>
    <w:rsid w:val="00F95A71"/>
    <w:rsid w:val="00FA00C7"/>
    <w:rsid w:val="00FA19B2"/>
    <w:rsid w:val="00FA4888"/>
    <w:rsid w:val="00FA4FB3"/>
    <w:rsid w:val="00FA5146"/>
    <w:rsid w:val="00FA589B"/>
    <w:rsid w:val="00FA60E3"/>
    <w:rsid w:val="00FA7BC4"/>
    <w:rsid w:val="00FB10AC"/>
    <w:rsid w:val="00FB127F"/>
    <w:rsid w:val="00FB329A"/>
    <w:rsid w:val="00FB3B20"/>
    <w:rsid w:val="00FB5DA1"/>
    <w:rsid w:val="00FB777B"/>
    <w:rsid w:val="00FB7A21"/>
    <w:rsid w:val="00FC16A0"/>
    <w:rsid w:val="00FC263B"/>
    <w:rsid w:val="00FC3828"/>
    <w:rsid w:val="00FC4849"/>
    <w:rsid w:val="00FC4B37"/>
    <w:rsid w:val="00FC54EE"/>
    <w:rsid w:val="00FC7009"/>
    <w:rsid w:val="00FD1FB9"/>
    <w:rsid w:val="00FD27D7"/>
    <w:rsid w:val="00FD5401"/>
    <w:rsid w:val="00FD560C"/>
    <w:rsid w:val="00FD5FF4"/>
    <w:rsid w:val="00FE0025"/>
    <w:rsid w:val="00FE0FBC"/>
    <w:rsid w:val="00FE1355"/>
    <w:rsid w:val="00FE2210"/>
    <w:rsid w:val="00FE23C8"/>
    <w:rsid w:val="00FE259D"/>
    <w:rsid w:val="00FE3870"/>
    <w:rsid w:val="00FE3BA9"/>
    <w:rsid w:val="00FE3E59"/>
    <w:rsid w:val="00FE7AB7"/>
    <w:rsid w:val="00FE7D8B"/>
    <w:rsid w:val="00FF017F"/>
    <w:rsid w:val="00FF3858"/>
    <w:rsid w:val="00FF4232"/>
    <w:rsid w:val="00FF750E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A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F3B06"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rsid w:val="00B7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754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5"/>
    <w:uiPriority w:val="99"/>
    <w:rsid w:val="004644B8"/>
  </w:style>
  <w:style w:type="paragraph" w:styleId="a6">
    <w:name w:val="footer"/>
    <w:basedOn w:val="a"/>
    <w:link w:val="Char2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脚 Char"/>
    <w:basedOn w:val="a0"/>
    <w:link w:val="a6"/>
    <w:uiPriority w:val="99"/>
    <w:rsid w:val="004644B8"/>
  </w:style>
  <w:style w:type="paragraph" w:customStyle="1" w:styleId="EndNoteBibliography">
    <w:name w:val="EndNote Bibliography"/>
    <w:basedOn w:val="a"/>
    <w:link w:val="EndNoteBibliography0"/>
    <w:rsid w:val="00482514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82514"/>
    <w:rPr>
      <w:rFonts w:ascii="Yu Mincho" w:eastAsia="Yu Mincho" w:hAnsi="Yu Mincho"/>
      <w:noProof/>
      <w:sz w:val="20"/>
    </w:rPr>
  </w:style>
  <w:style w:type="character" w:customStyle="1" w:styleId="a7">
    <w:name w:val="本文_"/>
    <w:basedOn w:val="a0"/>
    <w:link w:val="1"/>
    <w:rsid w:val="007234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本文1"/>
    <w:basedOn w:val="a"/>
    <w:link w:val="a7"/>
    <w:rsid w:val="007234DF"/>
    <w:pPr>
      <w:shd w:val="clear" w:color="auto" w:fill="FFFFFF"/>
      <w:spacing w:before="420" w:line="238" w:lineRule="exact"/>
      <w:ind w:hanging="2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4127A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Char">
    <w:name w:val="列出段落 Char"/>
    <w:basedOn w:val="a0"/>
    <w:link w:val="a3"/>
    <w:uiPriority w:val="34"/>
    <w:rsid w:val="00E4127A"/>
  </w:style>
  <w:style w:type="character" w:customStyle="1" w:styleId="EndNoteBibliographyTitle0">
    <w:name w:val="EndNote Bibliography Title (文字)"/>
    <w:basedOn w:val="Char"/>
    <w:link w:val="EndNoteBibliographyTitle"/>
    <w:rsid w:val="00E4127A"/>
    <w:rPr>
      <w:rFonts w:ascii="Yu Mincho" w:eastAsia="Yu Mincho" w:hAnsi="Yu Mincho"/>
      <w:noProof/>
      <w:sz w:val="20"/>
    </w:rPr>
  </w:style>
  <w:style w:type="character" w:styleId="a8">
    <w:name w:val="annotation reference"/>
    <w:basedOn w:val="a0"/>
    <w:uiPriority w:val="99"/>
    <w:unhideWhenUsed/>
    <w:qFormat/>
    <w:rsid w:val="004565D6"/>
    <w:rPr>
      <w:sz w:val="18"/>
      <w:szCs w:val="18"/>
    </w:rPr>
  </w:style>
  <w:style w:type="paragraph" w:styleId="a9">
    <w:name w:val="annotation text"/>
    <w:basedOn w:val="a"/>
    <w:link w:val="Char10"/>
    <w:uiPriority w:val="99"/>
    <w:unhideWhenUsed/>
    <w:qFormat/>
    <w:rsid w:val="00EA22AB"/>
    <w:pPr>
      <w:jc w:val="left"/>
    </w:pPr>
    <w:rPr>
      <w:rFonts w:ascii="Times New Roman" w:hAnsi="Times New Roman"/>
    </w:rPr>
  </w:style>
  <w:style w:type="character" w:customStyle="1" w:styleId="Char10">
    <w:name w:val="批注文字 Char1"/>
    <w:basedOn w:val="a0"/>
    <w:link w:val="a9"/>
    <w:uiPriority w:val="99"/>
    <w:rsid w:val="00EA22AB"/>
    <w:rPr>
      <w:rFonts w:ascii="Times New Roman" w:hAnsi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65D6"/>
    <w:rPr>
      <w:b/>
      <w:bCs/>
    </w:rPr>
  </w:style>
  <w:style w:type="character" w:customStyle="1" w:styleId="Char3">
    <w:name w:val="批注主题 Char"/>
    <w:basedOn w:val="Char10"/>
    <w:link w:val="aa"/>
    <w:uiPriority w:val="99"/>
    <w:semiHidden/>
    <w:rsid w:val="004565D6"/>
    <w:rPr>
      <w:rFonts w:ascii="Times New Roman" w:hAnsi="Times New Roman"/>
      <w:b/>
      <w:bCs/>
    </w:rPr>
  </w:style>
  <w:style w:type="paragraph" w:styleId="ab">
    <w:name w:val="Revision"/>
    <w:hidden/>
    <w:uiPriority w:val="99"/>
    <w:semiHidden/>
    <w:rsid w:val="007B7486"/>
  </w:style>
  <w:style w:type="character" w:styleId="ac">
    <w:name w:val="Hyperlink"/>
    <w:basedOn w:val="a0"/>
    <w:uiPriority w:val="99"/>
    <w:unhideWhenUsed/>
    <w:rsid w:val="00183564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C101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rsid w:val="00D11A0F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531036"/>
  </w:style>
  <w:style w:type="character" w:customStyle="1" w:styleId="Char4">
    <w:name w:val="批注文字 Char"/>
    <w:uiPriority w:val="99"/>
    <w:locked/>
    <w:rsid w:val="00E7093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F3B06"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rsid w:val="00B7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754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5"/>
    <w:uiPriority w:val="99"/>
    <w:rsid w:val="004644B8"/>
  </w:style>
  <w:style w:type="paragraph" w:styleId="a6">
    <w:name w:val="footer"/>
    <w:basedOn w:val="a"/>
    <w:link w:val="Char2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脚 Char"/>
    <w:basedOn w:val="a0"/>
    <w:link w:val="a6"/>
    <w:uiPriority w:val="99"/>
    <w:rsid w:val="004644B8"/>
  </w:style>
  <w:style w:type="paragraph" w:customStyle="1" w:styleId="EndNoteBibliography">
    <w:name w:val="EndNote Bibliography"/>
    <w:basedOn w:val="a"/>
    <w:link w:val="EndNoteBibliography0"/>
    <w:rsid w:val="00482514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82514"/>
    <w:rPr>
      <w:rFonts w:ascii="Yu Mincho" w:eastAsia="Yu Mincho" w:hAnsi="Yu Mincho"/>
      <w:noProof/>
      <w:sz w:val="20"/>
    </w:rPr>
  </w:style>
  <w:style w:type="character" w:customStyle="1" w:styleId="a7">
    <w:name w:val="本文_"/>
    <w:basedOn w:val="a0"/>
    <w:link w:val="1"/>
    <w:rsid w:val="007234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本文1"/>
    <w:basedOn w:val="a"/>
    <w:link w:val="a7"/>
    <w:rsid w:val="007234DF"/>
    <w:pPr>
      <w:shd w:val="clear" w:color="auto" w:fill="FFFFFF"/>
      <w:spacing w:before="420" w:line="238" w:lineRule="exact"/>
      <w:ind w:hanging="2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4127A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Char">
    <w:name w:val="列出段落 Char"/>
    <w:basedOn w:val="a0"/>
    <w:link w:val="a3"/>
    <w:uiPriority w:val="34"/>
    <w:rsid w:val="00E4127A"/>
  </w:style>
  <w:style w:type="character" w:customStyle="1" w:styleId="EndNoteBibliographyTitle0">
    <w:name w:val="EndNote Bibliography Title (文字)"/>
    <w:basedOn w:val="Char"/>
    <w:link w:val="EndNoteBibliographyTitle"/>
    <w:rsid w:val="00E4127A"/>
    <w:rPr>
      <w:rFonts w:ascii="Yu Mincho" w:eastAsia="Yu Mincho" w:hAnsi="Yu Mincho"/>
      <w:noProof/>
      <w:sz w:val="20"/>
    </w:rPr>
  </w:style>
  <w:style w:type="character" w:styleId="a8">
    <w:name w:val="annotation reference"/>
    <w:basedOn w:val="a0"/>
    <w:uiPriority w:val="99"/>
    <w:unhideWhenUsed/>
    <w:qFormat/>
    <w:rsid w:val="004565D6"/>
    <w:rPr>
      <w:sz w:val="18"/>
      <w:szCs w:val="18"/>
    </w:rPr>
  </w:style>
  <w:style w:type="paragraph" w:styleId="a9">
    <w:name w:val="annotation text"/>
    <w:basedOn w:val="a"/>
    <w:link w:val="Char10"/>
    <w:uiPriority w:val="99"/>
    <w:unhideWhenUsed/>
    <w:qFormat/>
    <w:rsid w:val="00EA22AB"/>
    <w:pPr>
      <w:jc w:val="left"/>
    </w:pPr>
    <w:rPr>
      <w:rFonts w:ascii="Times New Roman" w:hAnsi="Times New Roman"/>
    </w:rPr>
  </w:style>
  <w:style w:type="character" w:customStyle="1" w:styleId="Char10">
    <w:name w:val="批注文字 Char1"/>
    <w:basedOn w:val="a0"/>
    <w:link w:val="a9"/>
    <w:uiPriority w:val="99"/>
    <w:rsid w:val="00EA22AB"/>
    <w:rPr>
      <w:rFonts w:ascii="Times New Roman" w:hAnsi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65D6"/>
    <w:rPr>
      <w:b/>
      <w:bCs/>
    </w:rPr>
  </w:style>
  <w:style w:type="character" w:customStyle="1" w:styleId="Char3">
    <w:name w:val="批注主题 Char"/>
    <w:basedOn w:val="Char10"/>
    <w:link w:val="aa"/>
    <w:uiPriority w:val="99"/>
    <w:semiHidden/>
    <w:rsid w:val="004565D6"/>
    <w:rPr>
      <w:rFonts w:ascii="Times New Roman" w:hAnsi="Times New Roman"/>
      <w:b/>
      <w:bCs/>
    </w:rPr>
  </w:style>
  <w:style w:type="paragraph" w:styleId="ab">
    <w:name w:val="Revision"/>
    <w:hidden/>
    <w:uiPriority w:val="99"/>
    <w:semiHidden/>
    <w:rsid w:val="007B7486"/>
  </w:style>
  <w:style w:type="character" w:styleId="ac">
    <w:name w:val="Hyperlink"/>
    <w:basedOn w:val="a0"/>
    <w:uiPriority w:val="99"/>
    <w:unhideWhenUsed/>
    <w:rsid w:val="00183564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C101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rsid w:val="00D11A0F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531036"/>
  </w:style>
  <w:style w:type="character" w:customStyle="1" w:styleId="Char4">
    <w:name w:val="批注文字 Char"/>
    <w:uiPriority w:val="99"/>
    <w:locked/>
    <w:rsid w:val="00E709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10532</Words>
  <Characters>60039</Characters>
  <Application>Microsoft Office Word</Application>
  <DocSecurity>0</DocSecurity>
  <Lines>500</Lines>
  <Paragraphs>140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2020-02-20T08:06:00Z</dcterms:created>
  <dcterms:modified xsi:type="dcterms:W3CDTF">2020-02-20T08:06:00Z</dcterms:modified>
</cp:coreProperties>
</file>