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C4EC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kern w:val="2"/>
          <w:sz w:val="20"/>
          <w:szCs w:val="20"/>
          <w:lang w:val="en-US" w:eastAsia="zh-CN"/>
        </w:rPr>
      </w:pPr>
      <w:r w:rsidRPr="000A5BE7">
        <w:rPr>
          <w:rFonts w:ascii="Book Antiqua" w:eastAsia="Times New Roman" w:hAnsi="Book Antiqua" w:cs="宋体"/>
          <w:b/>
          <w:kern w:val="2"/>
          <w:sz w:val="20"/>
          <w:szCs w:val="20"/>
          <w:lang w:val="en-US" w:eastAsia="zh-CN"/>
        </w:rPr>
        <w:t xml:space="preserve">Name of Journal: </w:t>
      </w:r>
      <w:bookmarkStart w:id="0" w:name="OLE_LINK335"/>
      <w:bookmarkStart w:id="1" w:name="OLE_LINK1068"/>
      <w:bookmarkStart w:id="2" w:name="OLE_LINK696"/>
      <w:bookmarkStart w:id="3" w:name="OLE_LINK661"/>
      <w:bookmarkStart w:id="4" w:name="OLE_LINK645"/>
      <w:bookmarkStart w:id="5" w:name="OLE_LINK719"/>
      <w:bookmarkStart w:id="6" w:name="OLE_LINK718"/>
      <w:r w:rsidRPr="000A5BE7">
        <w:rPr>
          <w:rFonts w:ascii="Book Antiqua" w:eastAsia="Times New Roman" w:hAnsi="Book Antiqua" w:cs="宋体"/>
          <w:i/>
          <w:kern w:val="2"/>
          <w:sz w:val="20"/>
          <w:szCs w:val="20"/>
          <w:lang w:val="en-US" w:eastAsia="zh-CN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0A5BE7">
        <w:rPr>
          <w:rFonts w:ascii="Book Antiqua" w:eastAsia="Times New Roman" w:hAnsi="Book Antiqua" w:cs="宋体"/>
          <w:i/>
          <w:kern w:val="2"/>
          <w:sz w:val="20"/>
          <w:szCs w:val="20"/>
          <w:lang w:val="en-US" w:eastAsia="zh-CN"/>
        </w:rPr>
        <w:t>Clinical Cases</w:t>
      </w:r>
    </w:p>
    <w:p w14:paraId="730258EA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Arial"/>
          <w:b/>
          <w:kern w:val="2"/>
          <w:sz w:val="20"/>
          <w:szCs w:val="20"/>
          <w:lang w:val="en-US" w:eastAsia="zh-CN"/>
        </w:rPr>
      </w:pPr>
      <w:r w:rsidRPr="000A5BE7"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val="en-US" w:eastAsia="zh-CN"/>
        </w:rPr>
        <w:t>Manuscript NO</w:t>
      </w:r>
      <w:r w:rsidRPr="000A5BE7">
        <w:rPr>
          <w:rFonts w:ascii="Book Antiqua" w:eastAsia="宋体" w:hAnsi="Book Antiqua" w:cs="Arial"/>
          <w:b/>
          <w:kern w:val="2"/>
          <w:sz w:val="20"/>
          <w:szCs w:val="20"/>
          <w:lang w:val="en-US" w:eastAsia="zh-CN"/>
        </w:rPr>
        <w:t xml:space="preserve">: </w:t>
      </w:r>
      <w:r w:rsidRPr="000A5BE7">
        <w:rPr>
          <w:rFonts w:ascii="Book Antiqua" w:eastAsia="宋体" w:hAnsi="Book Antiqua" w:cs="Arial"/>
          <w:kern w:val="2"/>
          <w:sz w:val="20"/>
          <w:szCs w:val="20"/>
          <w:lang w:val="en-US" w:eastAsia="zh-CN"/>
        </w:rPr>
        <w:t>52250</w:t>
      </w:r>
    </w:p>
    <w:p w14:paraId="3C19F847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0"/>
          <w:szCs w:val="20"/>
          <w:lang w:val="en-US" w:eastAsia="zh-CN"/>
        </w:rPr>
      </w:pPr>
      <w:bookmarkStart w:id="7" w:name="OLE_LINK3"/>
      <w:bookmarkStart w:id="8" w:name="OLE_LINK4"/>
      <w:r w:rsidRPr="000A5BE7">
        <w:rPr>
          <w:rFonts w:ascii="Book Antiqua" w:eastAsia="宋体" w:hAnsi="Book Antiqua" w:cs="Times New Roman"/>
          <w:b/>
          <w:kern w:val="2"/>
          <w:sz w:val="20"/>
          <w:szCs w:val="20"/>
          <w:lang w:val="en-US" w:eastAsia="zh-CN"/>
        </w:rPr>
        <w:t xml:space="preserve">Manuscript Type: </w:t>
      </w:r>
      <w:bookmarkEnd w:id="7"/>
      <w:bookmarkEnd w:id="8"/>
      <w:r w:rsidRPr="000A5BE7">
        <w:rPr>
          <w:rFonts w:ascii="Book Antiqua" w:eastAsia="宋体" w:hAnsi="Book Antiqua" w:cs="Times New Roman"/>
          <w:kern w:val="2"/>
          <w:sz w:val="20"/>
          <w:szCs w:val="20"/>
          <w:lang w:val="en-US" w:eastAsia="zh-CN"/>
        </w:rPr>
        <w:t>CASE REPORT</w:t>
      </w:r>
    </w:p>
    <w:p w14:paraId="4B568B9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</w:p>
    <w:p w14:paraId="52360ADA" w14:textId="01B6BC7E" w:rsidR="001A6D6A" w:rsidRPr="000A5BE7" w:rsidRDefault="00254568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bookmarkStart w:id="9" w:name="OLE_LINK14"/>
      <w:r w:rsidRPr="00254568">
        <w:rPr>
          <w:rFonts w:ascii="Book Antiqua" w:hAnsi="Book Antiqua"/>
          <w:b/>
          <w:sz w:val="20"/>
          <w:szCs w:val="20"/>
          <w:lang w:val="en-US" w:eastAsia="zh-CN"/>
        </w:rPr>
        <w:t>Must pilots permanently quit flying career after treatment for colorectal cancer? - Medical waiver for Air Force pilots with colorectal cancer: Three case reports</w:t>
      </w:r>
    </w:p>
    <w:bookmarkEnd w:id="9"/>
    <w:p w14:paraId="7E4B35B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658BC98" w14:textId="71A14D79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Gu GL </w:t>
      </w:r>
      <w:r w:rsidRPr="000A5BE7">
        <w:rPr>
          <w:rFonts w:ascii="Book Antiqua" w:hAnsi="Book Antiqua"/>
          <w:bCs/>
          <w:i/>
          <w:iCs/>
          <w:sz w:val="20"/>
          <w:szCs w:val="20"/>
          <w:lang w:val="en-US"/>
        </w:rPr>
        <w:t>et al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. </w:t>
      </w:r>
      <w:bookmarkStart w:id="10" w:name="OLE_LINK15"/>
      <w:r w:rsidRPr="000A5BE7">
        <w:rPr>
          <w:rFonts w:ascii="Book Antiqua" w:hAnsi="Book Antiqua"/>
          <w:bCs/>
          <w:sz w:val="20"/>
          <w:szCs w:val="20"/>
          <w:lang w:val="en-US"/>
        </w:rPr>
        <w:t>Medical waiver for Air Force pilots with CRC</w:t>
      </w:r>
    </w:p>
    <w:bookmarkEnd w:id="10"/>
    <w:p w14:paraId="3547EAA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</w:p>
    <w:p w14:paraId="23022E4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Guo-Li Gu, </w:t>
      </w:r>
      <w:bookmarkStart w:id="11" w:name="_Hlk3579816"/>
      <w:r w:rsidRPr="000A5BE7">
        <w:rPr>
          <w:rFonts w:ascii="Book Antiqua" w:hAnsi="Book Antiqua"/>
          <w:sz w:val="20"/>
          <w:szCs w:val="20"/>
          <w:lang w:val="en-US"/>
        </w:rPr>
        <w:t>Fu-Xiao Duan</w:t>
      </w:r>
      <w:bookmarkEnd w:id="11"/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bookmarkStart w:id="12" w:name="_Hlk3924235"/>
      <w:bookmarkStart w:id="13" w:name="_Hlk17832344"/>
      <w:r w:rsidRPr="000A5BE7">
        <w:rPr>
          <w:rFonts w:ascii="Book Antiqua" w:hAnsi="Book Antiqua"/>
          <w:sz w:val="20"/>
          <w:szCs w:val="20"/>
          <w:lang w:val="en-US"/>
        </w:rPr>
        <w:t>Zhi Zhang, Xue-Ming Wei</w:t>
      </w:r>
      <w:bookmarkEnd w:id="12"/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bookmarkStart w:id="14" w:name="_Hlk17830285"/>
      <w:r w:rsidRPr="000A5BE7">
        <w:rPr>
          <w:rFonts w:ascii="Book Antiqua" w:hAnsi="Book Antiqua"/>
          <w:sz w:val="20"/>
          <w:szCs w:val="20"/>
          <w:lang w:val="en-US"/>
        </w:rPr>
        <w:t>Li Cui</w:t>
      </w:r>
      <w:bookmarkEnd w:id="14"/>
      <w:r w:rsidRPr="000A5BE7">
        <w:rPr>
          <w:rFonts w:ascii="Book Antiqua" w:hAnsi="Book Antiqua"/>
          <w:sz w:val="20"/>
          <w:szCs w:val="20"/>
          <w:lang w:val="en-US"/>
        </w:rPr>
        <w:t>,</w:t>
      </w:r>
      <w:bookmarkEnd w:id="13"/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15" w:name="_Hlk17830304"/>
      <w:r w:rsidRPr="000A5BE7">
        <w:rPr>
          <w:rFonts w:ascii="Book Antiqua" w:hAnsi="Book Antiqua"/>
          <w:sz w:val="20"/>
          <w:szCs w:val="20"/>
          <w:lang w:val="en-US"/>
        </w:rPr>
        <w:t>Bo Zhang</w:t>
      </w:r>
      <w:bookmarkEnd w:id="15"/>
    </w:p>
    <w:p w14:paraId="25B5842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lang w:val="en-US"/>
        </w:rPr>
      </w:pPr>
    </w:p>
    <w:p w14:paraId="3F9B8E6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Guo-Li Gu, Zhi Zhang, </w:t>
      </w:r>
      <w:bookmarkStart w:id="16" w:name="OLE_LINK16"/>
      <w:bookmarkStart w:id="17" w:name="OLE_LINK17"/>
      <w:r w:rsidRPr="000A5BE7">
        <w:rPr>
          <w:rFonts w:ascii="Book Antiqua" w:hAnsi="Book Antiqua"/>
          <w:b/>
          <w:bCs/>
          <w:sz w:val="20"/>
          <w:szCs w:val="20"/>
          <w:lang w:val="en-US"/>
        </w:rPr>
        <w:t>Xue-Ming</w:t>
      </w:r>
      <w:bookmarkEnd w:id="16"/>
      <w:bookmarkEnd w:id="17"/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 Wei,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18" w:name="_Hlk3625426"/>
      <w:r w:rsidRPr="000A5BE7">
        <w:rPr>
          <w:rFonts w:ascii="Book Antiqua" w:hAnsi="Book Antiqua"/>
          <w:sz w:val="20"/>
          <w:szCs w:val="20"/>
          <w:lang w:val="en-US"/>
        </w:rPr>
        <w:t>Department of General Surgery, Air Force Medical Center, PLA, Beijing 100142, China</w:t>
      </w:r>
      <w:bookmarkEnd w:id="18"/>
    </w:p>
    <w:p w14:paraId="4DB2F52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657312E2" w14:textId="6897934F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Fu-Xiao Duan,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Department of General Surgery, the General Hospital of Northern Theater Command PLA, Shenyang 110016, Liaoning Province, China</w:t>
      </w:r>
    </w:p>
    <w:p w14:paraId="0AA859C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7788A31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Li Cui, </w:t>
      </w:r>
      <w:r w:rsidRPr="000A5BE7">
        <w:rPr>
          <w:rFonts w:ascii="Book Antiqua" w:hAnsi="Book Antiqua"/>
          <w:sz w:val="20"/>
          <w:szCs w:val="20"/>
          <w:lang w:val="en-US"/>
        </w:rPr>
        <w:t>Department of Aviation Diseases, Air Force Medical Center, PLA, Beijing 100142, China</w:t>
      </w:r>
    </w:p>
    <w:p w14:paraId="4FE5C954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3D696DDD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Bo Zhang,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19" w:name="_Hlk3625863"/>
      <w:r w:rsidRPr="000A5BE7">
        <w:rPr>
          <w:rFonts w:ascii="Book Antiqua" w:hAnsi="Book Antiqua"/>
          <w:sz w:val="20"/>
          <w:szCs w:val="20"/>
          <w:lang w:val="en-US"/>
        </w:rPr>
        <w:t>Department of Medical Research, Air Force Medical Center, PLA, Beijing 100142, China</w:t>
      </w:r>
      <w:bookmarkEnd w:id="19"/>
    </w:p>
    <w:p w14:paraId="10A882AB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BA98342" w14:textId="06B847CF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Author contributions:</w:t>
      </w: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Gu GL and Duan FX contributed equally to this study;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Gu GL, Cui L and Zhang B designed the research; Gu GL, Duan FX, Zhang Z and Wei XM collected and analyzed the clinical data; Gu GL and </w:t>
      </w:r>
      <w:r w:rsidR="00D809FF" w:rsidRPr="000A5BE7">
        <w:rPr>
          <w:rFonts w:ascii="Book Antiqua" w:hAnsi="Book Antiqua"/>
          <w:sz w:val="20"/>
          <w:szCs w:val="20"/>
          <w:lang w:val="en-US"/>
        </w:rPr>
        <w:t xml:space="preserve">Duan FX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wrote the manuscript; </w:t>
      </w:r>
      <w:r w:rsidR="00D809FF" w:rsidRPr="000A5BE7">
        <w:rPr>
          <w:rFonts w:ascii="Book Antiqua" w:hAnsi="Book Antiqua"/>
          <w:sz w:val="20"/>
          <w:szCs w:val="20"/>
          <w:lang w:val="en-US"/>
        </w:rPr>
        <w:t xml:space="preserve">Zhang B and </w:t>
      </w:r>
      <w:r w:rsidRPr="000A5BE7">
        <w:rPr>
          <w:rFonts w:ascii="Book Antiqua" w:hAnsi="Book Antiqua"/>
          <w:sz w:val="20"/>
          <w:szCs w:val="20"/>
          <w:lang w:val="en-US"/>
        </w:rPr>
        <w:t>Cui L revised the manuscript.</w:t>
      </w:r>
    </w:p>
    <w:p w14:paraId="211D4A1A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val="en-US" w:eastAsia="zh-CN"/>
        </w:rPr>
      </w:pPr>
    </w:p>
    <w:p w14:paraId="7BB09A17" w14:textId="3AB20F1C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Supported by</w:t>
      </w:r>
      <w:r w:rsidRPr="000A5BE7">
        <w:rPr>
          <w:rFonts w:ascii="Book Antiqua" w:hAnsi="Book Antiqua" w:cstheme="minorHAnsi"/>
          <w:sz w:val="20"/>
          <w:szCs w:val="20"/>
          <w:lang w:val="en-US"/>
        </w:rPr>
        <w:t xml:space="preserve"> </w:t>
      </w:r>
      <w:bookmarkStart w:id="20" w:name="OLE_LINK5"/>
      <w:r w:rsidRPr="000A5BE7">
        <w:rPr>
          <w:rFonts w:ascii="Book Antiqua" w:hAnsi="Book Antiqua"/>
          <w:sz w:val="20"/>
          <w:szCs w:val="20"/>
          <w:lang w:val="en-US"/>
        </w:rPr>
        <w:t xml:space="preserve">Major Projects of the Chinese PLA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‘‘</w:t>
      </w:r>
      <w:r w:rsidRPr="000A5BE7">
        <w:rPr>
          <w:rFonts w:ascii="Book Antiqua" w:hAnsi="Book Antiqua"/>
          <w:sz w:val="20"/>
          <w:szCs w:val="20"/>
          <w:lang w:val="en-US"/>
        </w:rPr>
        <w:t>Thirteenth Five-Year Plan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’’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Logistics Research Subject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 xml:space="preserve">No. </w:t>
      </w:r>
      <w:r w:rsidRPr="000A5BE7">
        <w:rPr>
          <w:rFonts w:ascii="Book Antiqua" w:hAnsi="Book Antiqua"/>
          <w:sz w:val="20"/>
          <w:szCs w:val="20"/>
          <w:lang w:val="en-US"/>
        </w:rPr>
        <w:t>AKJ15J003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and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No.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AKJ15J001</w:t>
      </w:r>
      <w:bookmarkEnd w:id="20"/>
      <w:r w:rsidRPr="000A5BE7">
        <w:rPr>
          <w:rFonts w:ascii="Book Antiqua" w:hAnsi="Book Antiqua"/>
          <w:sz w:val="20"/>
          <w:szCs w:val="20"/>
          <w:lang w:val="en-US"/>
        </w:rPr>
        <w:t xml:space="preserve">;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and </w:t>
      </w:r>
      <w:r w:rsidRPr="000A5BE7">
        <w:rPr>
          <w:rFonts w:ascii="Book Antiqua" w:hAnsi="Book Antiqua"/>
          <w:sz w:val="20"/>
          <w:szCs w:val="20"/>
          <w:lang w:val="en-US"/>
        </w:rPr>
        <w:t>Incubation Project of Military Medical Science and Technology Youth Cultivation Program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 xml:space="preserve">No. </w:t>
      </w:r>
      <w:r w:rsidRPr="000A5BE7">
        <w:rPr>
          <w:rFonts w:ascii="Book Antiqua" w:hAnsi="Book Antiqua"/>
          <w:sz w:val="20"/>
          <w:szCs w:val="20"/>
          <w:lang w:val="en-US"/>
        </w:rPr>
        <w:t>17QNP023.</w:t>
      </w:r>
    </w:p>
    <w:p w14:paraId="41144B9B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42A55ED6" w14:textId="7307E25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Corresponding author:</w:t>
      </w:r>
      <w:r w:rsidRPr="000A5BE7">
        <w:rPr>
          <w:rFonts w:ascii="Book Antiqua" w:hAnsi="Book Antiqua" w:cstheme="minorHAnsi"/>
          <w:b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Bo Zhang</w:t>
      </w:r>
      <w:r w:rsidR="00F64F0E" w:rsidRPr="000A5BE7">
        <w:rPr>
          <w:rFonts w:ascii="Book Antiqua" w:hAnsi="Book Antiqua"/>
          <w:b/>
          <w:bCs/>
          <w:sz w:val="20"/>
          <w:szCs w:val="20"/>
          <w:lang w:val="en-US"/>
        </w:rPr>
        <w:t>,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 MD, </w:t>
      </w:r>
      <w:r w:rsidR="00F8650A"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Chief Doctor, 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Professor,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Department of Medical Research, </w:t>
      </w:r>
      <w:bookmarkStart w:id="21" w:name="OLE_LINK1"/>
      <w:bookmarkStart w:id="22" w:name="OLE_LINK2"/>
      <w:r w:rsidRPr="000A5BE7">
        <w:rPr>
          <w:rFonts w:ascii="Book Antiqua" w:hAnsi="Book Antiqua"/>
          <w:sz w:val="20"/>
          <w:szCs w:val="20"/>
          <w:lang w:val="en-US"/>
        </w:rPr>
        <w:t>Air Force Medical Center, PLA,</w:t>
      </w:r>
      <w:bookmarkEnd w:id="21"/>
      <w:bookmarkEnd w:id="22"/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23" w:name="OLE_LINK18"/>
      <w:r w:rsidRPr="000A5BE7">
        <w:rPr>
          <w:rFonts w:ascii="Book Antiqua" w:hAnsi="Book Antiqua"/>
          <w:sz w:val="20"/>
          <w:szCs w:val="20"/>
          <w:lang w:val="en-US"/>
        </w:rPr>
        <w:t>No.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30, Fucheng Road, Haidian District</w:t>
      </w:r>
      <w:bookmarkEnd w:id="23"/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bookmarkStart w:id="24" w:name="OLE_LINK19"/>
      <w:bookmarkStart w:id="25" w:name="OLE_LINK20"/>
      <w:r w:rsidRPr="000A5BE7">
        <w:rPr>
          <w:rFonts w:ascii="Book Antiqua" w:hAnsi="Book Antiqua"/>
          <w:sz w:val="20"/>
          <w:szCs w:val="20"/>
          <w:lang w:val="en-US"/>
        </w:rPr>
        <w:t xml:space="preserve">Beijing </w:t>
      </w:r>
      <w:bookmarkEnd w:id="24"/>
      <w:bookmarkEnd w:id="25"/>
      <w:r w:rsidRPr="000A5BE7">
        <w:rPr>
          <w:rFonts w:ascii="Book Antiqua" w:hAnsi="Book Antiqua"/>
          <w:sz w:val="20"/>
          <w:szCs w:val="20"/>
          <w:lang w:val="en-US"/>
        </w:rPr>
        <w:t>100142, China. hero1822@163.com</w:t>
      </w:r>
    </w:p>
    <w:p w14:paraId="5D34164D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32486AA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Received: 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November 14, 201</w:t>
      </w:r>
      <w:r w:rsidR="00F8650A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1F306AFA" w14:textId="7F5A704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Revised: </w:t>
      </w:r>
      <w:r w:rsidR="000866B1" w:rsidRPr="000A5BE7">
        <w:rPr>
          <w:rFonts w:ascii="Book Antiqua" w:hAnsi="Book Antiqua"/>
          <w:sz w:val="20"/>
          <w:szCs w:val="20"/>
          <w:lang w:val="en-US" w:eastAsia="zh-CN"/>
        </w:rPr>
        <w:t>December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 </w:t>
      </w:r>
      <w:r w:rsidR="000866B1" w:rsidRPr="000A5BE7">
        <w:rPr>
          <w:rFonts w:ascii="Book Antiqua" w:hAnsi="Book Antiqua"/>
          <w:sz w:val="20"/>
          <w:szCs w:val="20"/>
          <w:lang w:val="en-US" w:eastAsia="zh-CN"/>
        </w:rPr>
        <w:t>9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, 201</w:t>
      </w:r>
      <w:r w:rsidR="00F8650A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1F84B849" w14:textId="4D55037A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Accepted:</w:t>
      </w:r>
      <w:r w:rsidR="00883523" w:rsidRPr="000A5BE7">
        <w:rPr>
          <w:sz w:val="20"/>
          <w:szCs w:val="20"/>
          <w:lang w:val="en-US"/>
        </w:rPr>
        <w:t xml:space="preserve"> </w:t>
      </w:r>
      <w:r w:rsidR="00883523" w:rsidRPr="000A5BE7">
        <w:rPr>
          <w:rFonts w:ascii="Book Antiqua" w:hAnsi="Book Antiqua"/>
          <w:sz w:val="20"/>
          <w:szCs w:val="20"/>
          <w:lang w:val="en-US"/>
        </w:rPr>
        <w:t>December 14, 2019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</w:p>
    <w:p w14:paraId="7CEA1F0C" w14:textId="5BFA7D70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Published online: </w:t>
      </w: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br w:type="page"/>
      </w:r>
    </w:p>
    <w:p w14:paraId="3CB61987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lastRenderedPageBreak/>
        <w:t>Abstract</w:t>
      </w:r>
    </w:p>
    <w:p w14:paraId="30FE27C9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t>BACKGROUND</w:t>
      </w:r>
    </w:p>
    <w:p w14:paraId="21491866" w14:textId="63827A66" w:rsidR="001A6D6A" w:rsidRPr="000A5BE7" w:rsidRDefault="00936B0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olorectal cancer (CRC)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 xml:space="preserve">could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seriously threaten the physical and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mental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health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of pilots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Shall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they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end their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flying after treatment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of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CRC?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With this study</w:t>
      </w:r>
      <w:r w:rsidRPr="000A5BE7">
        <w:rPr>
          <w:rFonts w:ascii="Book Antiqua" w:hAnsi="Book Antiqua"/>
          <w:sz w:val="20"/>
          <w:szCs w:val="20"/>
          <w:lang w:val="en-US"/>
        </w:rPr>
        <w:t>, w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e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 xml:space="preserve">investigated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possibility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of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a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gradual medical waiver for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A5BE7">
        <w:rPr>
          <w:rFonts w:ascii="Book Antiqua" w:hAnsi="Book Antiqua"/>
          <w:sz w:val="20"/>
          <w:szCs w:val="20"/>
          <w:lang w:val="en-US"/>
        </w:rPr>
        <w:t>such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pilots to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 xml:space="preserve">fly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aircrafts again after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treatment </w:t>
      </w:r>
      <w:r w:rsidR="007E72DB" w:rsidRPr="000A5BE7">
        <w:rPr>
          <w:rFonts w:ascii="Book Antiqua" w:hAnsi="Book Antiqua"/>
          <w:sz w:val="20"/>
          <w:szCs w:val="20"/>
          <w:lang w:val="en-US" w:eastAsia="zh-CN"/>
        </w:rPr>
        <w:t>of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26" w:name="_Hlk3753598"/>
      <w:r w:rsidR="001A6D6A" w:rsidRPr="000A5BE7">
        <w:rPr>
          <w:rFonts w:ascii="Book Antiqua" w:hAnsi="Book Antiqua"/>
          <w:sz w:val="20"/>
          <w:szCs w:val="20"/>
          <w:lang w:val="en-US"/>
        </w:rPr>
        <w:t>CRC</w:t>
      </w:r>
      <w:bookmarkEnd w:id="26"/>
      <w:r w:rsidR="001A6D6A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0C39B462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Narrow"/>
          <w:sz w:val="20"/>
          <w:szCs w:val="20"/>
          <w:lang w:val="en-US" w:eastAsia="zh-CN"/>
        </w:rPr>
      </w:pPr>
    </w:p>
    <w:p w14:paraId="1CC9D757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t>CASE SUMMARY</w:t>
      </w:r>
    </w:p>
    <w:p w14:paraId="0656DFE1" w14:textId="09B74146" w:rsidR="001A6D6A" w:rsidRPr="000A5BE7" w:rsidRDefault="003D19D9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We analyzed 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he medical waiver and clinical data of 3 pilots with CRC</w:t>
      </w:r>
      <w:r w:rsidRPr="000A5BE7">
        <w:rPr>
          <w:rFonts w:ascii="Book Antiqua" w:hAnsi="Book Antiqua"/>
          <w:sz w:val="20"/>
          <w:szCs w:val="20"/>
          <w:lang w:val="en-US"/>
        </w:rPr>
        <w:t>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who </w:t>
      </w:r>
      <w:r w:rsidR="00B26FAD" w:rsidRPr="000A5BE7">
        <w:rPr>
          <w:rFonts w:ascii="Book Antiqua" w:hAnsi="Book Antiqua"/>
          <w:sz w:val="20"/>
          <w:szCs w:val="20"/>
          <w:lang w:val="en-US"/>
        </w:rPr>
        <w:t>ha</w:t>
      </w:r>
      <w:r w:rsidR="000A5BE7">
        <w:rPr>
          <w:rFonts w:ascii="Book Antiqua" w:hAnsi="Book Antiqua"/>
          <w:sz w:val="20"/>
          <w:szCs w:val="20"/>
          <w:lang w:val="en-US"/>
        </w:rPr>
        <w:t>d</w:t>
      </w:r>
      <w:r w:rsidR="00B26FAD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accepted the treatment at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the Department of General Surgery, Air Force Medical Center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(former</w:t>
      </w:r>
      <w:r w:rsidR="000A5BE7">
        <w:rPr>
          <w:rFonts w:ascii="Book Antiqua" w:hAnsi="Book Antiqua"/>
          <w:sz w:val="20"/>
          <w:szCs w:val="20"/>
          <w:lang w:val="en-US"/>
        </w:rPr>
        <w:t>ly,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F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orce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G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eneral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H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ospital) </w:t>
      </w:r>
      <w:r w:rsidRPr="000A5BE7">
        <w:rPr>
          <w:rFonts w:ascii="Book Antiqua" w:hAnsi="Book Antiqua"/>
          <w:sz w:val="20"/>
          <w:szCs w:val="20"/>
          <w:lang w:val="en-US"/>
        </w:rPr>
        <w:t>between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2013 </w:t>
      </w:r>
      <w:r w:rsidRPr="000A5BE7">
        <w:rPr>
          <w:rFonts w:ascii="Book Antiqua" w:hAnsi="Book Antiqua"/>
          <w:sz w:val="20"/>
          <w:szCs w:val="20"/>
          <w:lang w:val="en-US"/>
        </w:rPr>
        <w:t>and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2018. All </w:t>
      </w:r>
      <w:r w:rsidR="000A5BE7">
        <w:rPr>
          <w:rFonts w:ascii="Book Antiqua" w:hAnsi="Book Antiqua"/>
          <w:sz w:val="20"/>
          <w:szCs w:val="20"/>
          <w:lang w:val="en-US"/>
        </w:rPr>
        <w:t>3</w:t>
      </w:r>
      <w:r w:rsidR="000A5BE7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cases underwent a series of comprehensive treatment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courses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, including radical resection of CRC, sequential radiotherapy</w:t>
      </w:r>
      <w:r w:rsidR="000A5BE7">
        <w:rPr>
          <w:rFonts w:ascii="Book Antiqua" w:hAnsi="Book Antiqua"/>
          <w:sz w:val="20"/>
          <w:szCs w:val="20"/>
          <w:lang w:val="en-US"/>
        </w:rPr>
        <w:t>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and chemotherapy. The follow-up results were satisf</w:t>
      </w:r>
      <w:r w:rsidRPr="000A5BE7">
        <w:rPr>
          <w:rFonts w:ascii="Book Antiqua" w:hAnsi="Book Antiqua"/>
          <w:sz w:val="20"/>
          <w:szCs w:val="20"/>
          <w:lang w:val="en-US"/>
        </w:rPr>
        <w:t>actory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After passing through the high-risk period of </w:t>
      </w:r>
      <w:bookmarkStart w:id="27" w:name="_Hlk3646150"/>
      <w:r w:rsidR="001A6D6A" w:rsidRPr="000A5BE7">
        <w:rPr>
          <w:rFonts w:ascii="Book Antiqua" w:hAnsi="Book Antiqua"/>
          <w:sz w:val="20"/>
          <w:szCs w:val="20"/>
          <w:lang w:val="en-US"/>
        </w:rPr>
        <w:t>recurrence and metastasis</w:t>
      </w:r>
      <w:bookmarkEnd w:id="27"/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of CRC, they all </w:t>
      </w:r>
      <w:r w:rsidR="000A5BE7">
        <w:rPr>
          <w:rFonts w:ascii="Book Antiqua" w:hAnsi="Book Antiqua"/>
          <w:sz w:val="20"/>
          <w:szCs w:val="20"/>
          <w:lang w:val="en-US"/>
        </w:rPr>
        <w:t>were given 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medical waiver for flying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again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Medical observation showed that their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flying operations </w:t>
      </w:r>
      <w:r w:rsidR="000A5BE7">
        <w:rPr>
          <w:rFonts w:ascii="Book Antiqua" w:hAnsi="Book Antiqua"/>
          <w:sz w:val="20"/>
          <w:szCs w:val="20"/>
          <w:lang w:val="en-US"/>
        </w:rPr>
        <w:t>we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re safe.</w:t>
      </w:r>
    </w:p>
    <w:p w14:paraId="4DD761DA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/>
        </w:rPr>
      </w:pPr>
    </w:p>
    <w:p w14:paraId="5AD1BAFD" w14:textId="63FCEAC5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t>CONCLUSION</w:t>
      </w:r>
    </w:p>
    <w:p w14:paraId="3AFF7119" w14:textId="23EBBA58" w:rsidR="001A6D6A" w:rsidRPr="000A5BE7" w:rsidRDefault="00B26FAD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he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CRC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treatment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shall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follow the guidelines for diagnosis and treatment</w:t>
      </w:r>
      <w:r w:rsidRPr="000A5BE7" w:rsidDel="00B26FAD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and should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simultaneously </w:t>
      </w:r>
      <w:r w:rsidRPr="000A5BE7">
        <w:rPr>
          <w:rFonts w:ascii="Book Antiqua" w:hAnsi="Book Antiqua"/>
          <w:sz w:val="20"/>
          <w:szCs w:val="20"/>
          <w:lang w:val="en-US"/>
        </w:rPr>
        <w:t>protect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the combating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capabilities of pilots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as much as possible. It is safe for pilots with CRC, who are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continuously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monitored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under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medical observation after passing through the high-risk period of recurrence and metastasis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, to undertake military flight missions again.</w:t>
      </w:r>
    </w:p>
    <w:p w14:paraId="74A2A93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</w:p>
    <w:p w14:paraId="1F429AB8" w14:textId="003E2236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Key</w:t>
      </w:r>
      <w:r w:rsidRPr="000A5BE7">
        <w:rPr>
          <w:rFonts w:ascii="Book Antiqua" w:hAnsi="Book Antiqua" w:cstheme="minorHAnsi"/>
          <w:b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 xml:space="preserve">words: </w:t>
      </w:r>
      <w:bookmarkStart w:id="28" w:name="OLE_LINK26"/>
      <w:r w:rsidR="000866B1" w:rsidRPr="000A5BE7">
        <w:rPr>
          <w:rFonts w:ascii="Book Antiqua" w:hAnsi="Book Antiqua"/>
          <w:sz w:val="20"/>
          <w:szCs w:val="20"/>
          <w:lang w:val="en-US"/>
        </w:rPr>
        <w:t xml:space="preserve">Colorectal </w:t>
      </w:r>
      <w:r w:rsidRPr="000A5BE7">
        <w:rPr>
          <w:rFonts w:ascii="Book Antiqua" w:hAnsi="Book Antiqua"/>
          <w:sz w:val="20"/>
          <w:szCs w:val="20"/>
          <w:lang w:val="en-US"/>
        </w:rPr>
        <w:t>cancer</w:t>
      </w:r>
      <w:bookmarkEnd w:id="28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29" w:name="OLE_LINK27"/>
      <w:r w:rsidR="000866B1" w:rsidRPr="000A5BE7">
        <w:rPr>
          <w:rFonts w:ascii="Book Antiqua" w:hAnsi="Book Antiqua"/>
          <w:sz w:val="20"/>
          <w:szCs w:val="20"/>
          <w:lang w:val="en-US"/>
        </w:rPr>
        <w:t>Pilot</w:t>
      </w:r>
      <w:bookmarkEnd w:id="29"/>
      <w:r w:rsidR="00F64F0E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0" w:name="OLE_LINK28"/>
      <w:r w:rsidR="000866B1" w:rsidRPr="000A5BE7">
        <w:rPr>
          <w:rFonts w:ascii="Book Antiqua" w:hAnsi="Book Antiqua"/>
          <w:sz w:val="20"/>
          <w:szCs w:val="20"/>
          <w:lang w:val="en-US"/>
        </w:rPr>
        <w:t>Waiver</w:t>
      </w:r>
      <w:bookmarkEnd w:id="30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1" w:name="OLE_LINK29"/>
      <w:r w:rsidR="000866B1" w:rsidRPr="000A5BE7">
        <w:rPr>
          <w:rFonts w:ascii="Book Antiqua" w:hAnsi="Book Antiqua"/>
          <w:sz w:val="20"/>
          <w:szCs w:val="20"/>
          <w:lang w:val="en-US"/>
        </w:rPr>
        <w:t>Treatment</w:t>
      </w:r>
      <w:bookmarkEnd w:id="31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2" w:name="OLE_LINK30"/>
      <w:r w:rsidR="000866B1" w:rsidRPr="000A5BE7">
        <w:rPr>
          <w:rFonts w:ascii="Book Antiqua" w:hAnsi="Book Antiqua"/>
          <w:sz w:val="20"/>
          <w:szCs w:val="20"/>
          <w:lang w:val="en-US"/>
        </w:rPr>
        <w:t xml:space="preserve">Military </w:t>
      </w:r>
      <w:r w:rsidRPr="000A5BE7">
        <w:rPr>
          <w:rFonts w:ascii="Book Antiqua" w:hAnsi="Book Antiqua"/>
          <w:sz w:val="20"/>
          <w:szCs w:val="20"/>
          <w:lang w:val="en-US"/>
        </w:rPr>
        <w:t>medicine</w:t>
      </w:r>
      <w:bookmarkEnd w:id="32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3" w:name="OLE_LINK31"/>
      <w:r w:rsidR="000866B1" w:rsidRPr="000A5BE7">
        <w:rPr>
          <w:rFonts w:ascii="Book Antiqua" w:hAnsi="Book Antiqua"/>
          <w:sz w:val="20"/>
          <w:szCs w:val="20"/>
          <w:lang w:val="en-US"/>
        </w:rPr>
        <w:t>Aeromedicine</w:t>
      </w:r>
      <w:bookmarkEnd w:id="33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866B1" w:rsidRPr="000A5BE7">
        <w:rPr>
          <w:rFonts w:ascii="Book Antiqua" w:hAnsi="Book Antiqua"/>
          <w:sz w:val="20"/>
          <w:szCs w:val="20"/>
          <w:lang w:val="en-US"/>
        </w:rPr>
        <w:t xml:space="preserve">Case </w:t>
      </w:r>
      <w:r w:rsidRPr="000A5BE7">
        <w:rPr>
          <w:rFonts w:ascii="Book Antiqua" w:hAnsi="Book Antiqua"/>
          <w:sz w:val="20"/>
          <w:szCs w:val="20"/>
          <w:lang w:val="en-US"/>
        </w:rPr>
        <w:t>report</w:t>
      </w:r>
    </w:p>
    <w:p w14:paraId="5ED94AE6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1D919064" w14:textId="3F10AFE0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Gu GL, Duan FX, Zhang Z, Wei XM, Cui L, Zhang B. </w:t>
      </w:r>
      <w:r w:rsidR="00254568" w:rsidRPr="00254568">
        <w:rPr>
          <w:rFonts w:ascii="Book Antiqua" w:hAnsi="Book Antiqua"/>
          <w:sz w:val="20"/>
          <w:szCs w:val="20"/>
          <w:lang w:val="en-US"/>
        </w:rPr>
        <w:t>Must pilots permanently quit flying career after treatment for colorectal cancer? - Medical waiver for Air Force pilots with colorectal cancer: Three case reports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. </w:t>
      </w:r>
      <w:r w:rsidRPr="000A5BE7">
        <w:rPr>
          <w:rFonts w:ascii="Book Antiqua" w:hAnsi="Book Antiqua"/>
          <w:i/>
          <w:iCs/>
          <w:sz w:val="20"/>
          <w:szCs w:val="20"/>
          <w:lang w:val="en-US"/>
        </w:rPr>
        <w:t>World J Clin Cases</w:t>
      </w:r>
      <w:r w:rsidRPr="000A5BE7">
        <w:rPr>
          <w:rFonts w:ascii="Book Antiqua" w:hAnsi="Book Antiqua"/>
          <w:i/>
          <w:iCs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/>
          <w:iCs/>
          <w:sz w:val="20"/>
          <w:szCs w:val="20"/>
          <w:lang w:val="en-US" w:eastAsia="zh-CN"/>
        </w:rPr>
        <w:t>2019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; </w:t>
      </w:r>
      <w:r w:rsidR="008D4B79" w:rsidRPr="000A5BE7">
        <w:rPr>
          <w:rFonts w:ascii="Book Antiqua" w:hAnsi="Book Antiqua"/>
          <w:sz w:val="20"/>
          <w:szCs w:val="20"/>
          <w:lang w:val="en-US" w:eastAsia="zh-CN"/>
        </w:rPr>
        <w:t>In press</w:t>
      </w:r>
    </w:p>
    <w:p w14:paraId="745D00C6" w14:textId="77777777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iCs/>
          <w:sz w:val="20"/>
          <w:szCs w:val="20"/>
          <w:lang w:val="en-US" w:eastAsia="zh-CN"/>
        </w:rPr>
      </w:pPr>
    </w:p>
    <w:p w14:paraId="2EF3B1D4" w14:textId="4E3EA7F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Core tip</w:t>
      </w: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: </w:t>
      </w:r>
      <w:r w:rsidR="005A44DF" w:rsidRP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olorectal cancer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could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seriously threaten the physical and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mental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health of pilots. The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question that presents the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n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is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shall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they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end their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flying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career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aftertreatment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of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0A5BE7" w:rsidRPr="000A5BE7">
        <w:rPr>
          <w:rFonts w:ascii="Book Antiqua" w:hAnsi="Book Antiqua"/>
          <w:sz w:val="20"/>
          <w:szCs w:val="20"/>
          <w:lang w:val="en-US"/>
        </w:rPr>
        <w:t>olorectal cancer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?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In this study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, we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investigated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the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possibility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of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a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gradual medical waiver for the pilots to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fly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aircrafts again after treatment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of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0A5BE7" w:rsidRPr="000A5BE7">
        <w:rPr>
          <w:rFonts w:ascii="Book Antiqua" w:hAnsi="Book Antiqua"/>
          <w:sz w:val="20"/>
          <w:szCs w:val="20"/>
          <w:lang w:val="en-US"/>
        </w:rPr>
        <w:t>olorectal cancer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55F9DC4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br w:type="page"/>
      </w:r>
    </w:p>
    <w:p w14:paraId="6D841D21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u w:val="single"/>
          <w:lang w:val="en-US"/>
        </w:rPr>
        <w:lastRenderedPageBreak/>
        <w:t>INTRODUCTION</w:t>
      </w:r>
    </w:p>
    <w:p w14:paraId="105C9C71" w14:textId="45C9EF01" w:rsidR="000A5BE7" w:rsidRDefault="00266D98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Colorectal cancer has become one of the most common malignant tumors in China</w:t>
      </w:r>
      <w:r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[1]</w:t>
      </w:r>
      <w:r w:rsidRPr="000A5BE7">
        <w:rPr>
          <w:rFonts w:ascii="Book Antiqua" w:hAnsi="Book Antiqua"/>
          <w:sz w:val="20"/>
          <w:szCs w:val="20"/>
          <w:lang w:val="en-US"/>
        </w:rPr>
        <w:t>. The onset age of patients with colorectal cancers in China is about 10 years earlier than that in the West</w:t>
      </w:r>
      <w:r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[2]</w:t>
      </w:r>
      <w:r w:rsidRPr="000A5BE7">
        <w:rPr>
          <w:rFonts w:ascii="Book Antiqua" w:hAnsi="Book Antiqua"/>
          <w:sz w:val="20"/>
          <w:szCs w:val="20"/>
          <w:lang w:val="en-US"/>
        </w:rPr>
        <w:t>. About 40% of the patients are under 40</w:t>
      </w:r>
      <w:r w:rsidR="000A5BE7">
        <w:rPr>
          <w:rFonts w:ascii="Book Antiqua" w:hAnsi="Book Antiqua"/>
          <w:sz w:val="20"/>
          <w:szCs w:val="20"/>
          <w:lang w:val="en-US"/>
        </w:rPr>
        <w:t>-</w:t>
      </w:r>
      <w:r w:rsidRPr="000A5BE7">
        <w:rPr>
          <w:rFonts w:ascii="Book Antiqua" w:hAnsi="Book Antiqua"/>
          <w:sz w:val="20"/>
          <w:szCs w:val="20"/>
          <w:lang w:val="en-US"/>
        </w:rPr>
        <w:t>years</w:t>
      </w:r>
      <w:r w:rsidR="000A5BE7">
        <w:rPr>
          <w:rFonts w:ascii="Book Antiqua" w:hAnsi="Book Antiqua"/>
          <w:sz w:val="20"/>
          <w:szCs w:val="20"/>
          <w:lang w:val="en-US"/>
        </w:rPr>
        <w:t>-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old and most of them have been in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middle or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 xml:space="preserve">late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stage upon diagnosis. </w:t>
      </w:r>
    </w:p>
    <w:p w14:paraId="005E6192" w14:textId="7104027C" w:rsidR="001A6D6A" w:rsidRPr="000A5BE7" w:rsidRDefault="000A5BE7" w:rsidP="00D6631A">
      <w:pPr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>
        <w:rPr>
          <w:rFonts w:ascii="Book Antiqua" w:hAnsi="Book Antiqua"/>
          <w:sz w:val="20"/>
          <w:szCs w:val="20"/>
          <w:lang w:val="en-US"/>
        </w:rPr>
        <w:t>In general, s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ome pilots rely on alcohol and tobacco to relieve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 xml:space="preserve">the huge mental and physical exhaustion during flight </w:t>
      </w:r>
      <w:proofErr w:type="gramStart"/>
      <w:r w:rsidR="00BE1A27" w:rsidRPr="000A5BE7">
        <w:rPr>
          <w:rFonts w:ascii="Book Antiqua" w:hAnsi="Book Antiqua"/>
          <w:sz w:val="20"/>
          <w:szCs w:val="20"/>
          <w:lang w:val="en-US"/>
        </w:rPr>
        <w:t>training</w:t>
      </w:r>
      <w:r w:rsidR="00266D98"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</w:t>
      </w:r>
      <w:proofErr w:type="gramEnd"/>
      <w:r w:rsidR="00266D98"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3]</w:t>
      </w:r>
      <w:r w:rsidR="00BE1A27" w:rsidRPr="000A5BE7">
        <w:rPr>
          <w:rFonts w:ascii="Book Antiqua" w:hAnsi="Book Antiqua"/>
          <w:sz w:val="20"/>
          <w:szCs w:val="20"/>
          <w:lang w:val="en-US"/>
        </w:rPr>
        <w:t>.</w:t>
      </w:r>
      <w:r>
        <w:rPr>
          <w:rFonts w:ascii="Book Antiqua" w:hAnsi="Book Antiqua"/>
          <w:sz w:val="20"/>
          <w:szCs w:val="20"/>
          <w:lang w:val="en-US"/>
        </w:rPr>
        <w:t xml:space="preserve">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>T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he combination of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high sugar, high calorie and high protein foods </w:t>
      </w:r>
      <w:r>
        <w:rPr>
          <w:rFonts w:ascii="Book Antiqua" w:hAnsi="Book Antiqua"/>
          <w:sz w:val="20"/>
          <w:szCs w:val="20"/>
          <w:lang w:val="en-US"/>
        </w:rPr>
        <w:t xml:space="preserve">as well as environment of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high temperature, coldness, electromagnetic radiation, high acceleration, low pressure and hypoxia make</w:t>
      </w:r>
      <w:r w:rsidR="00110B72" w:rsidRPr="000A5BE7">
        <w:rPr>
          <w:rFonts w:ascii="Book Antiqua" w:hAnsi="Book Antiqua"/>
          <w:sz w:val="20"/>
          <w:szCs w:val="20"/>
          <w:lang w:val="en-US"/>
        </w:rPr>
        <w:t>s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34BE7">
        <w:rPr>
          <w:rFonts w:ascii="Book Antiqua" w:hAnsi="Book Antiqua"/>
          <w:sz w:val="20"/>
          <w:szCs w:val="20"/>
          <w:lang w:val="en-US"/>
        </w:rPr>
        <w:t>A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834BE7">
        <w:rPr>
          <w:rFonts w:ascii="Book Antiqua" w:hAnsi="Book Antiqua"/>
          <w:sz w:val="20"/>
          <w:szCs w:val="20"/>
          <w:lang w:val="en-US"/>
        </w:rPr>
        <w:t>F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orce pilots a high-risk group f</w:t>
      </w:r>
      <w:r w:rsidR="00E33B34">
        <w:rPr>
          <w:rFonts w:ascii="Book Antiqua" w:hAnsi="Book Antiqua"/>
          <w:sz w:val="20"/>
          <w:szCs w:val="20"/>
          <w:lang w:val="en-US"/>
        </w:rPr>
        <w:t>or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colorectal cancers, which 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could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seriously threaten their physical and mental health or even the</w:t>
      </w:r>
      <w:r w:rsidR="00E33B34">
        <w:rPr>
          <w:rFonts w:ascii="Book Antiqua" w:hAnsi="Book Antiqua"/>
          <w:sz w:val="20"/>
          <w:szCs w:val="20"/>
          <w:lang w:val="en-US"/>
        </w:rPr>
        <w:t>ir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careers. In recent years, the General Surgery Department of the Air Force Characteristic Medical Center 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has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treated </w:t>
      </w:r>
      <w:r w:rsidR="00E33B34">
        <w:rPr>
          <w:rFonts w:ascii="Book Antiqua" w:hAnsi="Book Antiqua"/>
          <w:sz w:val="20"/>
          <w:szCs w:val="20"/>
          <w:lang w:val="en-US"/>
        </w:rPr>
        <w:t>2</w:t>
      </w:r>
      <w:r w:rsidR="00E33B3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E33B34">
        <w:rPr>
          <w:rFonts w:ascii="Book Antiqua" w:hAnsi="Book Antiqua"/>
          <w:sz w:val="20"/>
          <w:szCs w:val="20"/>
          <w:lang w:val="en-US"/>
        </w:rPr>
        <w:t>A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E33B34">
        <w:rPr>
          <w:rFonts w:ascii="Book Antiqua" w:hAnsi="Book Antiqua"/>
          <w:sz w:val="20"/>
          <w:szCs w:val="20"/>
          <w:lang w:val="en-US"/>
        </w:rPr>
        <w:t>F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orce pilots with colorectal cancers, who had been allowed</w:t>
      </w:r>
      <w:r w:rsidR="00834BE7">
        <w:rPr>
          <w:rFonts w:ascii="Book Antiqua" w:hAnsi="Book Antiqua"/>
          <w:sz w:val="20"/>
          <w:szCs w:val="20"/>
          <w:lang w:val="en-US"/>
        </w:rPr>
        <w:t xml:space="preserve"> to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fly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aircrafts again after comprehensive treatment.</w:t>
      </w:r>
    </w:p>
    <w:p w14:paraId="3FD1C4C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</w:p>
    <w:p w14:paraId="6D76DC9C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u w:val="single"/>
          <w:lang w:val="en-US"/>
        </w:rPr>
        <w:t>CASE PRESENTATION</w:t>
      </w:r>
    </w:p>
    <w:p w14:paraId="03FA3E7E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Chief complaints</w:t>
      </w:r>
    </w:p>
    <w:p w14:paraId="323C17F4" w14:textId="41E03600" w:rsidR="001A6D6A" w:rsidRPr="000A5BE7" w:rsidRDefault="00F8650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male training aircraft pilot at the age of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44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years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>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61B0E" w:rsidRPr="000A5BE7">
        <w:rPr>
          <w:rFonts w:ascii="Book Antiqua" w:hAnsi="Book Antiqua"/>
          <w:sz w:val="20"/>
          <w:szCs w:val="20"/>
          <w:lang w:val="en-US"/>
        </w:rPr>
        <w:t xml:space="preserve">who had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suffered from hematochezia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for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more than 1 mo.</w:t>
      </w:r>
    </w:p>
    <w:p w14:paraId="69021910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466FBD9D" w14:textId="518467A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male training aircraft pilot at the age of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52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years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>, who had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suffered from dyschezia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for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about 2 mo.</w:t>
      </w:r>
    </w:p>
    <w:p w14:paraId="10887805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47C9FEEF" w14:textId="5F8960B6" w:rsidR="001A6D6A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3: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A male bomber pilot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61B0E" w:rsidRPr="000A5BE7">
        <w:rPr>
          <w:rFonts w:ascii="Book Antiqua" w:hAnsi="Book Antiqua"/>
          <w:sz w:val="20"/>
          <w:szCs w:val="20"/>
          <w:lang w:val="en-US"/>
        </w:rPr>
        <w:t xml:space="preserve">at the age of 48, who had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suffered from intermittent lower abdominal pain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for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about 6 mo.</w:t>
      </w:r>
    </w:p>
    <w:p w14:paraId="2B45FAEE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36B849B7" w14:textId="1C3621EA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History of present illness</w:t>
      </w:r>
    </w:p>
    <w:p w14:paraId="56F0AF5F" w14:textId="6FDD7BF6" w:rsidR="001A6D6A" w:rsidRPr="000A5BE7" w:rsidRDefault="00F8650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In October 2013, the patient was hospital</w:t>
      </w:r>
      <w:r w:rsidR="00110B72" w:rsidRPr="000A5BE7">
        <w:rPr>
          <w:rFonts w:ascii="Book Antiqua" w:hAnsi="Book Antiqua"/>
          <w:bCs/>
          <w:sz w:val="20"/>
          <w:szCs w:val="20"/>
          <w:lang w:val="en-US"/>
        </w:rPr>
        <w:t>ized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due to “blood in stool for more than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1 </w:t>
      </w:r>
      <w:proofErr w:type="spellStart"/>
      <w:r w:rsidR="00834BE7">
        <w:rPr>
          <w:rFonts w:ascii="Book Antiqua" w:hAnsi="Book Antiqua"/>
          <w:bCs/>
          <w:sz w:val="20"/>
          <w:szCs w:val="20"/>
          <w:lang w:val="en-US"/>
        </w:rPr>
        <w:t>mo</w:t>
      </w:r>
      <w:proofErr w:type="spellEnd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”. About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1 </w:t>
      </w:r>
      <w:proofErr w:type="spellStart"/>
      <w:r w:rsidR="00834BE7">
        <w:rPr>
          <w:rFonts w:ascii="Book Antiqua" w:hAnsi="Book Antiqua"/>
          <w:bCs/>
          <w:sz w:val="20"/>
          <w:szCs w:val="20"/>
          <w:lang w:val="en-US"/>
        </w:rPr>
        <w:t>mo</w:t>
      </w:r>
      <w:proofErr w:type="spellEnd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before </w:t>
      </w:r>
      <w:r w:rsidR="00110B72" w:rsidRPr="000A5BE7">
        <w:rPr>
          <w:rFonts w:ascii="Book Antiqua" w:hAnsi="Book Antiqua"/>
          <w:bCs/>
          <w:sz w:val="20"/>
          <w:szCs w:val="20"/>
          <w:lang w:val="en-US"/>
        </w:rPr>
        <w:t>the hospitalization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, he found fresh blood in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his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stool, which was amorphous with increased frequency and tenesmus.</w:t>
      </w:r>
    </w:p>
    <w:p w14:paraId="5E711F4C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6A84AAB2" w14:textId="4B8836DD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In October 2015, the patient was a hospital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ized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due to “difficulty in defecation for 2 </w:t>
      </w:r>
      <w:proofErr w:type="spellStart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mo</w:t>
      </w:r>
      <w:proofErr w:type="spellEnd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”.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At 2 </w:t>
      </w:r>
      <w:proofErr w:type="spellStart"/>
      <w:r w:rsidR="00834BE7">
        <w:rPr>
          <w:rFonts w:ascii="Book Antiqua" w:hAnsi="Book Antiqua"/>
          <w:bCs/>
          <w:sz w:val="20"/>
          <w:szCs w:val="20"/>
          <w:lang w:val="en-US"/>
        </w:rPr>
        <w:t>mo</w:t>
      </w:r>
      <w:proofErr w:type="spellEnd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before that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, he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had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difficulty in defecation for no clear reason.</w:t>
      </w:r>
    </w:p>
    <w:p w14:paraId="34CA8B64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7E957109" w14:textId="66735F1E" w:rsidR="001A6D6A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3: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Due to “intermittent lower abdominal pain for more than 6 </w:t>
      </w:r>
      <w:proofErr w:type="spellStart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mo</w:t>
      </w:r>
      <w:proofErr w:type="spellEnd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”, the patient was hospital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ized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.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At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6 </w:t>
      </w:r>
      <w:proofErr w:type="spellStart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mo</w:t>
      </w:r>
      <w:proofErr w:type="spellEnd"/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before that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, the patient felt lower abdominal pain for no clear reason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. The condition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worsened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right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after eating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 but became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relieved afterwards. The stool was occasionally amorphous with no mucus and blood. No obvious abnormalities were found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upon clinical assessment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in local hospitals. During the period, the abdominal pain and discomfort symptoms occasionally occurred, but </w:t>
      </w:r>
      <w:r w:rsidR="00834BE7">
        <w:rPr>
          <w:rFonts w:ascii="Book Antiqua" w:hAnsi="Book Antiqua"/>
          <w:bCs/>
          <w:sz w:val="20"/>
          <w:szCs w:val="20"/>
          <w:lang w:val="en-US"/>
        </w:rPr>
        <w:t>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he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patient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lastRenderedPageBreak/>
        <w:t xml:space="preserve">could still </w:t>
      </w:r>
      <w:r w:rsidR="00834BE7">
        <w:rPr>
          <w:rFonts w:ascii="Book Antiqua" w:hAnsi="Book Antiqua"/>
          <w:bCs/>
          <w:sz w:val="20"/>
          <w:szCs w:val="20"/>
          <w:lang w:val="en-US"/>
        </w:rPr>
        <w:t>operate</w:t>
      </w:r>
      <w:r w:rsidR="00834BE7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aircrafts. On March 31, 2016, moderately differentiated adenocarcinomas in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his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descending colon was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 diagnosed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through enteroscopy.</w:t>
      </w:r>
    </w:p>
    <w:p w14:paraId="461E6892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i/>
          <w:sz w:val="20"/>
          <w:szCs w:val="20"/>
          <w:lang w:val="en-US" w:eastAsia="zh-CN"/>
        </w:rPr>
      </w:pPr>
    </w:p>
    <w:p w14:paraId="179E7E16" w14:textId="0539E3E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History of past illness</w:t>
      </w:r>
    </w:p>
    <w:p w14:paraId="3657CBB0" w14:textId="50299975" w:rsidR="001A6D6A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No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other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abnormal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health conditions </w:t>
      </w:r>
      <w:r w:rsidR="00834BE7">
        <w:rPr>
          <w:rFonts w:ascii="Book Antiqua" w:hAnsi="Book Antiqua"/>
          <w:bCs/>
          <w:sz w:val="20"/>
          <w:szCs w:val="20"/>
          <w:lang w:val="en-US"/>
        </w:rPr>
        <w:t>were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reported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in a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ny of the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3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cases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6BCFD7C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1F95A14C" w14:textId="699A1425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sz w:val="20"/>
          <w:szCs w:val="20"/>
          <w:lang w:val="en-US"/>
        </w:rPr>
        <w:t>Personal and family history</w:t>
      </w:r>
    </w:p>
    <w:p w14:paraId="4A59967C" w14:textId="5FA49CF7" w:rsidR="001A6D6A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All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3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cases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 had no specific history of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genetic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disease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s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454A568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4FE5FA7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sz w:val="20"/>
          <w:szCs w:val="20"/>
          <w:lang w:val="en-US"/>
        </w:rPr>
        <w:t>Physical examination upon admission</w:t>
      </w:r>
    </w:p>
    <w:p w14:paraId="44C69261" w14:textId="6035B4C7" w:rsidR="001A6D6A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834BE7">
        <w:rPr>
          <w:rFonts w:ascii="Book Antiqua" w:hAnsi="Book Antiqua"/>
          <w:bCs/>
          <w:sz w:val="20"/>
          <w:szCs w:val="20"/>
          <w:lang w:val="en-US"/>
        </w:rPr>
        <w:t>D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igital rectal examination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>found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proofErr w:type="gramStart"/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hard discoid</w:t>
      </w:r>
      <w:proofErr w:type="gramEnd"/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 mass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 xml:space="preserve">of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about 3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cm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2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cm at 12 o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’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clock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position when the patient was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in the knee-chest posture.</w:t>
      </w:r>
    </w:p>
    <w:p w14:paraId="59523A91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10EA6357" w14:textId="1182425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="00611290" w:rsidRPr="000A5BE7">
        <w:rPr>
          <w:rFonts w:ascii="Book Antiqua" w:hAnsi="Book Antiqua"/>
          <w:bCs/>
          <w:sz w:val="20"/>
          <w:szCs w:val="20"/>
          <w:lang w:val="en-US" w:eastAsia="zh-CN"/>
        </w:rPr>
        <w:t xml:space="preserve">The </w:t>
      </w:r>
      <w:r w:rsidR="00834BE7" w:rsidRPr="000A5BE7">
        <w:rPr>
          <w:rFonts w:ascii="Book Antiqua" w:hAnsi="Book Antiqua"/>
          <w:bCs/>
          <w:sz w:val="20"/>
          <w:szCs w:val="20"/>
          <w:lang w:val="en-US"/>
        </w:rPr>
        <w:t xml:space="preserve">digital rectal examination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>found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the lower margin of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nodular mass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at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7-12 o</w:t>
      </w:r>
      <w:r w:rsidR="00311869" w:rsidRPr="000A5BE7">
        <w:rPr>
          <w:rFonts w:ascii="Book Antiqua" w:hAnsi="Book Antiqua"/>
          <w:bCs/>
          <w:sz w:val="20"/>
          <w:szCs w:val="20"/>
          <w:lang w:val="en-US"/>
        </w:rPr>
        <w:t>’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clock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position when the patient was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in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knee-chest posture. It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was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found to be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hard and fixed, and the finger sheath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was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stained with blood.</w:t>
      </w:r>
    </w:p>
    <w:p w14:paraId="429DB234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0AF1BAC1" w14:textId="15EC4058" w:rsidR="00021FA8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3: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No abnormalities w</w:t>
      </w:r>
      <w:r w:rsidR="00834BE7">
        <w:rPr>
          <w:rFonts w:ascii="Book Antiqua" w:hAnsi="Book Antiqua"/>
          <w:bCs/>
          <w:sz w:val="20"/>
          <w:szCs w:val="20"/>
          <w:lang w:val="en-US"/>
        </w:rPr>
        <w:t>ere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found in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physical examination and </w:t>
      </w:r>
      <w:r w:rsidR="00834BE7" w:rsidRPr="000A5BE7">
        <w:rPr>
          <w:rFonts w:ascii="Book Antiqua" w:hAnsi="Book Antiqua"/>
          <w:bCs/>
          <w:sz w:val="20"/>
          <w:szCs w:val="20"/>
          <w:lang w:val="en-US"/>
        </w:rPr>
        <w:t>digital rectal examination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76962FCA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i/>
          <w:sz w:val="20"/>
          <w:szCs w:val="20"/>
          <w:lang w:val="en-US"/>
        </w:rPr>
      </w:pPr>
    </w:p>
    <w:p w14:paraId="7AB442A1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 xml:space="preserve">Laboratory </w:t>
      </w:r>
      <w:r w:rsidRPr="000A5BE7">
        <w:rPr>
          <w:rFonts w:ascii="Book Antiqua" w:hAnsi="Book Antiqua"/>
          <w:b/>
          <w:i/>
          <w:color w:val="000000" w:themeColor="text1"/>
          <w:sz w:val="20"/>
          <w:szCs w:val="20"/>
          <w:lang w:val="en-US"/>
        </w:rPr>
        <w:t>examinations</w:t>
      </w:r>
    </w:p>
    <w:p w14:paraId="706D0A34" w14:textId="51F2A9E9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>All routine laboratory findings were within normal limits</w:t>
      </w:r>
      <w:r w:rsidR="000866B1" w:rsidRPr="000A5BE7">
        <w:rPr>
          <w:rFonts w:ascii="Book Antiqua" w:hAnsi="Book Antiqua"/>
          <w:bCs/>
          <w:sz w:val="20"/>
          <w:szCs w:val="20"/>
          <w:lang w:val="en-US"/>
        </w:rPr>
        <w:t xml:space="preserve"> in all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3</w:t>
      </w:r>
      <w:r w:rsidR="000866B1" w:rsidRPr="000A5BE7">
        <w:rPr>
          <w:rFonts w:ascii="Book Antiqua" w:hAnsi="Book Antiqua"/>
          <w:bCs/>
          <w:sz w:val="20"/>
          <w:szCs w:val="20"/>
          <w:lang w:val="en-US"/>
        </w:rPr>
        <w:t xml:space="preserve"> cases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29C06636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i/>
          <w:sz w:val="20"/>
          <w:szCs w:val="20"/>
          <w:lang w:val="en-US" w:eastAsia="zh-CN"/>
        </w:rPr>
      </w:pPr>
    </w:p>
    <w:p w14:paraId="551DF51D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i/>
          <w:sz w:val="20"/>
          <w:szCs w:val="20"/>
          <w:lang w:val="en-US" w:eastAsia="zh-CN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Imaging examination</w:t>
      </w:r>
      <w:r w:rsidRPr="000A5BE7">
        <w:rPr>
          <w:rFonts w:ascii="Book Antiqua" w:hAnsi="Book Antiqua" w:cstheme="minorHAnsi"/>
          <w:b/>
          <w:i/>
          <w:sz w:val="20"/>
          <w:szCs w:val="20"/>
          <w:lang w:val="en-US" w:eastAsia="zh-CN"/>
        </w:rPr>
        <w:t>s</w:t>
      </w:r>
    </w:p>
    <w:p w14:paraId="79514F05" w14:textId="00E9875B" w:rsidR="001A6D6A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bookmarkStart w:id="34" w:name="_Hlk528699900"/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092663" w:rsidRPr="00D6631A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e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nteroscopy</w:t>
      </w:r>
      <w:r w:rsidR="00834BE7">
        <w:rPr>
          <w:rFonts w:ascii="Book Antiqua" w:hAnsi="Book Antiqua"/>
          <w:sz w:val="20"/>
          <w:szCs w:val="20"/>
          <w:lang w:val="en-US"/>
        </w:rPr>
        <w:t xml:space="preserve">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aw a cauliflower-like lump 5-8</w:t>
      </w:r>
      <w:r w:rsidR="00834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cm away from the anus in the intestinal cavity</w:t>
      </w:r>
      <w:r w:rsidR="00834BE7">
        <w:rPr>
          <w:rFonts w:ascii="Book Antiqua" w:hAnsi="Book Antiqua"/>
          <w:sz w:val="20"/>
          <w:szCs w:val="20"/>
          <w:lang w:val="en-US"/>
        </w:rPr>
        <w:t>,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with hyperemia on the surface and unclear boundar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ies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The f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ollow-up pathological report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 showed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m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oderately differentiated tubular adenocarcinoma.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The u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ltrasound colonoscopy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 determined a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T3-4 phase.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834BE7">
        <w:rPr>
          <w:rFonts w:ascii="Book Antiqua" w:hAnsi="Book Antiqua"/>
          <w:sz w:val="20"/>
          <w:szCs w:val="20"/>
          <w:lang w:val="en-US"/>
        </w:rPr>
        <w:t>positron emission tomography/computed tomography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 found that 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he local rectal intestinal wall was unevenly thickened with active metabolism. It was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diagnosed </w:t>
      </w:r>
      <w:r w:rsidR="00834BE7">
        <w:rPr>
          <w:rFonts w:ascii="Book Antiqua" w:hAnsi="Book Antiqua"/>
          <w:sz w:val="20"/>
          <w:szCs w:val="20"/>
          <w:lang w:val="en-US"/>
        </w:rPr>
        <w:t>as</w:t>
      </w:r>
      <w:r w:rsidR="00834BE7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likely rectal cancer. There were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numerous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small lymph node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with slightly increased metabolism around the rectum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, as shown in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(Figure 1A</w:t>
      </w:r>
      <w:r w:rsidR="003E24B8" w:rsidRPr="000A5BE7">
        <w:rPr>
          <w:rFonts w:ascii="Book Antiqua" w:hAnsi="Book Antiqua"/>
          <w:sz w:val="20"/>
          <w:szCs w:val="20"/>
          <w:lang w:val="en-US"/>
        </w:rPr>
        <w:t>-C</w:t>
      </w:r>
      <w:r w:rsidR="00834BE7">
        <w:rPr>
          <w:rFonts w:ascii="Book Antiqua" w:hAnsi="Book Antiqua"/>
          <w:sz w:val="20"/>
          <w:szCs w:val="20"/>
          <w:lang w:val="en-US"/>
        </w:rPr>
        <w:t>)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36CA5373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</w:p>
    <w:p w14:paraId="3F516BD3" w14:textId="1506FFF6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="00851EC5" w:rsidRPr="00D6631A">
        <w:rPr>
          <w:rFonts w:ascii="Book Antiqua" w:hAnsi="Book Antiqua"/>
          <w:bCs/>
          <w:sz w:val="20"/>
          <w:szCs w:val="20"/>
          <w:lang w:val="en-US" w:eastAsia="zh-CN"/>
        </w:rPr>
        <w:t>The</w:t>
      </w:r>
      <w:r w:rsidR="00851EC5"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e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nteroscopy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aw a circular cauliflower-like lump 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of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about 4 cm long 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at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5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cm away from the anus</w:t>
      </w:r>
      <w:r w:rsidR="00156FF8">
        <w:rPr>
          <w:rFonts w:ascii="Book Antiqua" w:hAnsi="Book Antiqua"/>
          <w:sz w:val="20"/>
          <w:szCs w:val="20"/>
          <w:lang w:val="en-US"/>
        </w:rPr>
        <w:t>,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with ulcer on the surface. The intestinal cavity was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so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narrow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that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the scope could hardly pass through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it.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he tissue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around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was fragile and easy to bleed.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156FF8">
        <w:rPr>
          <w:rFonts w:ascii="Book Antiqua" w:hAnsi="Book Antiqua"/>
          <w:sz w:val="20"/>
          <w:szCs w:val="20"/>
          <w:lang w:val="en-US"/>
        </w:rPr>
        <w:t>p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elvic </w:t>
      </w:r>
      <w:r w:rsidR="00156FF8">
        <w:rPr>
          <w:rFonts w:ascii="Book Antiqua" w:hAnsi="Book Antiqua"/>
          <w:sz w:val="20"/>
          <w:szCs w:val="20"/>
          <w:lang w:val="en-US"/>
        </w:rPr>
        <w:t>magnetic resonance imaging</w:t>
      </w:r>
      <w:r w:rsidR="00156FF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found that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he rectal wall was irregularly thickened. </w:t>
      </w:r>
      <w:r w:rsidR="00156FF8">
        <w:rPr>
          <w:rFonts w:ascii="Book Antiqua" w:hAnsi="Book Antiqua"/>
          <w:sz w:val="20"/>
          <w:szCs w:val="20"/>
          <w:lang w:val="en-US"/>
        </w:rPr>
        <w:t>R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ectal cancer </w:t>
      </w:r>
      <w:r w:rsidR="00156FF8">
        <w:rPr>
          <w:rFonts w:ascii="Book Antiqua" w:hAnsi="Book Antiqua"/>
          <w:sz w:val="20"/>
          <w:szCs w:val="20"/>
          <w:lang w:val="en-US"/>
        </w:rPr>
        <w:t>was considered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likely</w:t>
      </w:r>
      <w:r w:rsidR="00156FF8">
        <w:rPr>
          <w:rFonts w:ascii="Book Antiqua" w:hAnsi="Book Antiqua"/>
          <w:sz w:val="20"/>
          <w:szCs w:val="20"/>
          <w:lang w:val="en-US"/>
        </w:rPr>
        <w:t>,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with a few small lymph nodes in the presacral region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(Figure </w:t>
      </w:r>
      <w:r w:rsidR="003E24B8" w:rsidRPr="000A5BE7">
        <w:rPr>
          <w:rFonts w:ascii="Book Antiqua" w:hAnsi="Book Antiqua"/>
          <w:sz w:val="20"/>
          <w:szCs w:val="20"/>
          <w:lang w:val="en-US"/>
        </w:rPr>
        <w:t>1D-F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)</w:t>
      </w:r>
      <w:r w:rsidR="00156FF8">
        <w:rPr>
          <w:rFonts w:ascii="Book Antiqua" w:hAnsi="Book Antiqua"/>
          <w:sz w:val="20"/>
          <w:szCs w:val="20"/>
          <w:lang w:val="en-US"/>
        </w:rPr>
        <w:t>.</w:t>
      </w:r>
    </w:p>
    <w:p w14:paraId="0AF04576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</w:p>
    <w:p w14:paraId="31A264FB" w14:textId="249D3460" w:rsidR="001A6D6A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lastRenderedPageBreak/>
        <w:t xml:space="preserve">Case 3: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Reexamination </w:t>
      </w:r>
      <w:r w:rsidR="00156FF8">
        <w:rPr>
          <w:rFonts w:ascii="Book Antiqua" w:hAnsi="Book Antiqua"/>
          <w:sz w:val="20"/>
          <w:szCs w:val="20"/>
          <w:lang w:val="en-US"/>
        </w:rPr>
        <w:t>by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enteroscopy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showed that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the sigmoid colon (about 35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cm away from the anus)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had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a circumferential cauliflower-like lesion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of 3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cm 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in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l</w:t>
      </w:r>
      <w:r w:rsidR="00156FF8">
        <w:rPr>
          <w:rFonts w:ascii="Book Antiqua" w:hAnsi="Book Antiqua"/>
          <w:sz w:val="20"/>
          <w:szCs w:val="20"/>
          <w:lang w:val="en-US"/>
        </w:rPr>
        <w:t>e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ng</w:t>
      </w:r>
      <w:r w:rsidR="00156FF8">
        <w:rPr>
          <w:rFonts w:ascii="Book Antiqua" w:hAnsi="Book Antiqua"/>
          <w:sz w:val="20"/>
          <w:szCs w:val="20"/>
          <w:lang w:val="en-US"/>
        </w:rPr>
        <w:t>th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with uneven surface, ulcer</w:t>
      </w:r>
      <w:r w:rsidR="00156FF8">
        <w:rPr>
          <w:rFonts w:ascii="Book Antiqua" w:hAnsi="Book Antiqua"/>
          <w:sz w:val="20"/>
          <w:szCs w:val="20"/>
          <w:lang w:val="en-US"/>
        </w:rPr>
        <w:t>ation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and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clear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boundaries.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456BD2">
        <w:rPr>
          <w:rFonts w:ascii="Book Antiqua" w:hAnsi="Book Antiqua"/>
          <w:sz w:val="20"/>
          <w:szCs w:val="20"/>
          <w:lang w:val="en-US"/>
        </w:rPr>
        <w:t xml:space="preserve">surrounding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tissue </w:t>
      </w:r>
      <w:r w:rsidR="00456BD2">
        <w:rPr>
          <w:rFonts w:ascii="Book Antiqua" w:hAnsi="Book Antiqua"/>
          <w:sz w:val="20"/>
          <w:szCs w:val="20"/>
          <w:lang w:val="en-US"/>
        </w:rPr>
        <w:t>was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fragile and easy to bleed. The intestinal cavity was narrow.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456BD2">
        <w:rPr>
          <w:rFonts w:ascii="Book Antiqua" w:hAnsi="Book Antiqua"/>
          <w:sz w:val="20"/>
          <w:szCs w:val="20"/>
          <w:lang w:val="en-US"/>
        </w:rPr>
        <w:t>p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athological report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showed a m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oderately differentiated adenocarcinoma.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T</w:t>
      </w:r>
      <w:r w:rsidR="00F97DB4">
        <w:rPr>
          <w:rFonts w:ascii="Book Antiqua" w:hAnsi="Book Antiqua"/>
          <w:sz w:val="20"/>
          <w:szCs w:val="20"/>
          <w:lang w:val="en-US"/>
        </w:rPr>
        <w:t>he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97DB4">
        <w:rPr>
          <w:rFonts w:ascii="Book Antiqua" w:hAnsi="Book Antiqua"/>
          <w:sz w:val="20"/>
          <w:szCs w:val="20"/>
          <w:lang w:val="en-US"/>
        </w:rPr>
        <w:t>a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bdominal </w:t>
      </w:r>
      <w:r w:rsidR="00F97DB4">
        <w:rPr>
          <w:rFonts w:ascii="Book Antiqua" w:hAnsi="Book Antiqua"/>
          <w:sz w:val="20"/>
          <w:szCs w:val="20"/>
          <w:lang w:val="en-US"/>
        </w:rPr>
        <w:t>computed tomography</w:t>
      </w:r>
      <w:r w:rsidR="00F97DB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found that t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he middle and lower segments of the descending colon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97DB4">
        <w:rPr>
          <w:rFonts w:ascii="Book Antiqua" w:hAnsi="Book Antiqua"/>
          <w:sz w:val="20"/>
          <w:szCs w:val="20"/>
          <w:lang w:val="en-US"/>
        </w:rPr>
        <w:t>(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5-6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cm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long</w:t>
      </w:r>
      <w:r w:rsidR="00F97DB4">
        <w:rPr>
          <w:rFonts w:ascii="Book Antiqua" w:hAnsi="Book Antiqua"/>
          <w:sz w:val="20"/>
          <w:szCs w:val="20"/>
          <w:lang w:val="en-US"/>
        </w:rPr>
        <w:t>)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was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irregular thickened on the intestinal wall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and</w:t>
      </w:r>
      <w:r w:rsidR="00456BD2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the intestinal cavity was narrow with unclear boundary. There were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numerous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lymph nodes around the intestine with diameter about 1.0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cm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, as shown in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Figure </w:t>
      </w:r>
      <w:r w:rsidR="001D22BF" w:rsidRPr="000A5BE7">
        <w:rPr>
          <w:rFonts w:ascii="Book Antiqua" w:hAnsi="Book Antiqua"/>
          <w:sz w:val="20"/>
          <w:szCs w:val="20"/>
          <w:lang w:val="en-US" w:eastAsia="zh-CN"/>
        </w:rPr>
        <w:t>2</w:t>
      </w:r>
      <w:bookmarkEnd w:id="34"/>
      <w:r w:rsidR="00762940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3E08B72B" w14:textId="77777777" w:rsidR="00021FA8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6F67B91F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/>
          <w:b/>
          <w:sz w:val="20"/>
          <w:szCs w:val="20"/>
          <w:u w:val="single"/>
          <w:lang w:val="en-US"/>
        </w:rPr>
        <w:t>FINAL DIAGNOSIS</w:t>
      </w:r>
    </w:p>
    <w:p w14:paraId="0E13515F" w14:textId="4CE66BB3" w:rsidR="000866B1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i/>
          <w:iCs/>
          <w:sz w:val="20"/>
          <w:szCs w:val="20"/>
          <w:lang w:val="en-US"/>
        </w:rPr>
        <w:t>1</w:t>
      </w:r>
      <w:r w:rsidR="00762D92"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 xml:space="preserve"> and Case 2</w:t>
      </w:r>
    </w:p>
    <w:p w14:paraId="7935C58E" w14:textId="1625514D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Rectal cancer with local lymph nodes metastasis (cT</w:t>
      </w:r>
      <w:r w:rsidRPr="000A5BE7">
        <w:rPr>
          <w:rFonts w:ascii="Book Antiqua" w:hAnsi="Book Antiqua"/>
          <w:sz w:val="20"/>
          <w:szCs w:val="20"/>
          <w:vertAlign w:val="subscript"/>
          <w:lang w:val="en-US"/>
        </w:rPr>
        <w:t>2</w:t>
      </w:r>
      <w:r w:rsidRPr="000A5BE7">
        <w:rPr>
          <w:rFonts w:ascii="Book Antiqua" w:hAnsi="Book Antiqua"/>
          <w:sz w:val="20"/>
          <w:szCs w:val="20"/>
          <w:lang w:val="en-US"/>
        </w:rPr>
        <w:t>N</w:t>
      </w:r>
      <w:r w:rsidRPr="000A5BE7">
        <w:rPr>
          <w:rFonts w:ascii="Book Antiqua" w:hAnsi="Book Antiqua"/>
          <w:sz w:val="20"/>
          <w:szCs w:val="20"/>
          <w:vertAlign w:val="subscript"/>
          <w:lang w:val="en-US"/>
        </w:rPr>
        <w:t>1</w:t>
      </w:r>
      <w:r w:rsidRPr="000A5BE7">
        <w:rPr>
          <w:rFonts w:ascii="Book Antiqua" w:hAnsi="Book Antiqua"/>
          <w:sz w:val="20"/>
          <w:szCs w:val="20"/>
          <w:lang w:val="en-US"/>
        </w:rPr>
        <w:t>M</w:t>
      </w:r>
      <w:r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Pr="000A5BE7">
        <w:rPr>
          <w:rFonts w:ascii="Book Antiqua" w:hAnsi="Book Antiqua"/>
          <w:sz w:val="20"/>
          <w:szCs w:val="20"/>
          <w:lang w:val="en-US"/>
        </w:rPr>
        <w:t>).</w:t>
      </w:r>
    </w:p>
    <w:p w14:paraId="7CF26DB9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6BE2316A" w14:textId="77777777" w:rsidR="000866B1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3</w:t>
      </w:r>
    </w:p>
    <w:p w14:paraId="667287E3" w14:textId="03A4FF48" w:rsidR="00021FA8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Descending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colon cancer</w:t>
      </w:r>
      <w:r w:rsidR="00363EC6" w:rsidRPr="000A5BE7">
        <w:rPr>
          <w:rFonts w:ascii="Book Antiqua" w:hAnsi="Book Antiqua"/>
          <w:sz w:val="20"/>
          <w:szCs w:val="20"/>
          <w:lang w:val="en-US"/>
        </w:rPr>
        <w:t xml:space="preserve"> with local lymph nodes metastasis (cT</w:t>
      </w:r>
      <w:r w:rsidR="00363EC6" w:rsidRPr="000A5BE7">
        <w:rPr>
          <w:rFonts w:ascii="Book Antiqua" w:hAnsi="Book Antiqua"/>
          <w:sz w:val="20"/>
          <w:szCs w:val="20"/>
          <w:vertAlign w:val="subscript"/>
          <w:lang w:val="en-US"/>
        </w:rPr>
        <w:t>4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N</w:t>
      </w:r>
      <w:r w:rsidR="00363EC6" w:rsidRPr="000A5BE7">
        <w:rPr>
          <w:rFonts w:ascii="Book Antiqua" w:hAnsi="Book Antiqua"/>
          <w:sz w:val="20"/>
          <w:szCs w:val="20"/>
          <w:vertAlign w:val="subscript"/>
          <w:lang w:val="en-US"/>
        </w:rPr>
        <w:t>1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M</w:t>
      </w:r>
      <w:r w:rsidR="00363EC6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)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52D3EF3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78D3CCB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/>
          <w:b/>
          <w:sz w:val="20"/>
          <w:szCs w:val="20"/>
          <w:u w:val="single"/>
          <w:lang w:val="en-US"/>
        </w:rPr>
        <w:t>TREATMENT</w:t>
      </w:r>
    </w:p>
    <w:p w14:paraId="178F5D22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iCs/>
          <w:sz w:val="20"/>
          <w:szCs w:val="20"/>
          <w:lang w:val="en-US"/>
        </w:rPr>
        <w:t>Case 1</w:t>
      </w:r>
    </w:p>
    <w:p w14:paraId="7061FE7A" w14:textId="104675F0" w:rsidR="001A6D6A" w:rsidRPr="000A5BE7" w:rsidRDefault="00EC5406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On October to 31, 2013, the patient accepted the “transabdominal radical treatment for rectal cancer” under general anesthesia.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The p</w:t>
      </w:r>
      <w:r w:rsidRPr="000A5BE7">
        <w:rPr>
          <w:rFonts w:ascii="Book Antiqua" w:hAnsi="Book Antiqua"/>
          <w:sz w:val="20"/>
          <w:szCs w:val="20"/>
          <w:lang w:val="en-US"/>
        </w:rPr>
        <w:t>ostoperative pathological report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 showed that protuberant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moderately differentiated adenocarcinoma (about 0.5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 </w:t>
      </w:r>
      <w:r w:rsidR="00F97DB4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3.5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 </w:t>
      </w:r>
      <w:r w:rsidR="00F97DB4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1.5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cm)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ha</w:t>
      </w:r>
      <w:r w:rsidR="00F97DB4">
        <w:rPr>
          <w:rFonts w:ascii="Book Antiqua" w:hAnsi="Book Antiqua"/>
          <w:sz w:val="20"/>
          <w:szCs w:val="20"/>
          <w:lang w:val="en-US"/>
        </w:rPr>
        <w:t>d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invaded in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to the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muscular layer. Intravascular cancer thrombus could be seen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but </w:t>
      </w:r>
      <w:r w:rsidRPr="000A5BE7">
        <w:rPr>
          <w:rFonts w:ascii="Book Antiqua" w:hAnsi="Book Antiqua"/>
          <w:sz w:val="20"/>
          <w:szCs w:val="20"/>
          <w:lang w:val="en-US"/>
        </w:rPr>
        <w:t>with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out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definite nerve invasion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F97DB4">
        <w:rPr>
          <w:rFonts w:ascii="Book Antiqua" w:hAnsi="Book Antiqua"/>
          <w:sz w:val="20"/>
          <w:szCs w:val="20"/>
          <w:lang w:val="en-US"/>
        </w:rPr>
        <w:t>L</w:t>
      </w:r>
      <w:r w:rsidRPr="000A5BE7">
        <w:rPr>
          <w:rFonts w:ascii="Book Antiqua" w:hAnsi="Book Antiqua"/>
          <w:sz w:val="20"/>
          <w:szCs w:val="20"/>
          <w:lang w:val="en-US"/>
        </w:rPr>
        <w:t>ymph node metastasis could be seen (3/23). The pathological stage was IIIa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(pT</w:t>
      </w:r>
      <w:r w:rsidR="001A6D6A" w:rsidRPr="000A5BE7">
        <w:rPr>
          <w:rFonts w:ascii="Book Antiqua" w:hAnsi="Book Antiqua"/>
          <w:sz w:val="20"/>
          <w:szCs w:val="20"/>
          <w:vertAlign w:val="subscript"/>
          <w:lang w:val="en-US"/>
        </w:rPr>
        <w:t>2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N</w:t>
      </w:r>
      <w:r w:rsidR="001A6D6A" w:rsidRPr="000A5BE7">
        <w:rPr>
          <w:rFonts w:ascii="Book Antiqua" w:hAnsi="Book Antiqua"/>
          <w:sz w:val="20"/>
          <w:szCs w:val="20"/>
          <w:vertAlign w:val="subscript"/>
          <w:lang w:val="en-US"/>
        </w:rPr>
        <w:t>1b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M</w:t>
      </w:r>
      <w:r w:rsidR="001A6D6A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).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patient </w:t>
      </w:r>
      <w:r w:rsidR="00F97DB4">
        <w:rPr>
          <w:rFonts w:ascii="Book Antiqua" w:hAnsi="Book Antiqua"/>
          <w:sz w:val="20"/>
          <w:szCs w:val="20"/>
          <w:lang w:val="en-US"/>
        </w:rPr>
        <w:t>did</w:t>
      </w:r>
      <w:r w:rsidR="00F97DB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well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during the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postoperative recovery process</w:t>
      </w:r>
      <w:r w:rsidR="00F97DB4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which </w:t>
      </w:r>
      <w:r w:rsidRPr="000A5BE7">
        <w:rPr>
          <w:rFonts w:ascii="Book Antiqua" w:hAnsi="Book Antiqua"/>
          <w:sz w:val="20"/>
          <w:szCs w:val="20"/>
          <w:lang w:val="en-US"/>
        </w:rPr>
        <w:t>includ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>eight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rounds of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XELOX chemotherap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combined with concurrent radiotherapies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97DB4">
        <w:rPr>
          <w:rFonts w:ascii="Book Antiqua" w:hAnsi="Book Antiqua"/>
          <w:sz w:val="20"/>
          <w:szCs w:val="20"/>
          <w:lang w:val="en-US"/>
        </w:rPr>
        <w:t>(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50Gy/25f</w:t>
      </w:r>
      <w:r w:rsidR="00F97DB4">
        <w:rPr>
          <w:rFonts w:ascii="Book Antiqua" w:hAnsi="Book Antiqua"/>
          <w:sz w:val="20"/>
          <w:szCs w:val="20"/>
          <w:lang w:val="en-US"/>
        </w:rPr>
        <w:t>)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Pr="000A5BE7">
        <w:rPr>
          <w:rFonts w:ascii="Book Antiqua" w:hAnsi="Book Antiqua"/>
          <w:sz w:val="20"/>
          <w:szCs w:val="20"/>
          <w:lang w:val="en-US"/>
        </w:rPr>
        <w:t>The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treatment was completed in August 2014.</w:t>
      </w:r>
    </w:p>
    <w:p w14:paraId="4F65D608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2B27764F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2</w:t>
      </w:r>
    </w:p>
    <w:p w14:paraId="7A6C7A24" w14:textId="47C72112" w:rsidR="00021FA8" w:rsidRPr="000A5BE7" w:rsidRDefault="00605D4F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On November 25, 2015, the patient accepted the “transabdominal radical treatment for rectal cancer and prophylactic ileostomy” under general anesthesia.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The p</w:t>
      </w:r>
      <w:r w:rsidRPr="000A5BE7">
        <w:rPr>
          <w:rFonts w:ascii="Book Antiqua" w:hAnsi="Book Antiqua"/>
          <w:sz w:val="20"/>
          <w:szCs w:val="20"/>
          <w:lang w:val="en-US"/>
        </w:rPr>
        <w:t>ostoperative pathological report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 showed that the 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ectal ulcerative moderately differentiated adenocarcinoma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had </w:t>
      </w:r>
      <w:r w:rsidRPr="000A5BE7">
        <w:rPr>
          <w:rFonts w:ascii="Book Antiqua" w:hAnsi="Book Antiqua"/>
          <w:sz w:val="20"/>
          <w:szCs w:val="20"/>
          <w:lang w:val="en-US"/>
        </w:rPr>
        <w:t>invad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ed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in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the serosa layer. The intravascular tumor thrombus and nerve invasion could be seen. No lymph node metastasis was found (0/15). The pathological stage was IIb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(pT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4a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N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M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).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After </w:t>
      </w:r>
      <w:r w:rsidR="00A93F8F">
        <w:rPr>
          <w:rFonts w:ascii="Book Antiqua" w:hAnsi="Book Antiqua"/>
          <w:sz w:val="20"/>
          <w:szCs w:val="20"/>
          <w:lang w:val="en-US"/>
        </w:rPr>
        <w:t>three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rounds of XELOX chemotherapies, the patient accepted local radiotherapy </w:t>
      </w:r>
      <w:r w:rsidR="00A93F8F">
        <w:rPr>
          <w:rFonts w:ascii="Book Antiqua" w:hAnsi="Book Antiqua"/>
          <w:sz w:val="20"/>
          <w:szCs w:val="20"/>
          <w:lang w:val="en-US"/>
        </w:rPr>
        <w:t>(</w:t>
      </w:r>
      <w:r w:rsidRPr="000A5BE7">
        <w:rPr>
          <w:rFonts w:ascii="Book Antiqua" w:hAnsi="Book Antiqua"/>
          <w:sz w:val="20"/>
          <w:szCs w:val="20"/>
          <w:lang w:val="en-US"/>
        </w:rPr>
        <w:t>50Gy/25f</w:t>
      </w:r>
      <w:r w:rsidR="00A93F8F">
        <w:rPr>
          <w:rFonts w:ascii="Book Antiqua" w:hAnsi="Book Antiqua"/>
          <w:sz w:val="20"/>
          <w:szCs w:val="20"/>
          <w:lang w:val="en-US"/>
        </w:rPr>
        <w:t>)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and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took capecitabine orally,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then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accepted another </w:t>
      </w:r>
      <w:r w:rsidR="00A93F8F">
        <w:rPr>
          <w:rFonts w:ascii="Book Antiqua" w:hAnsi="Book Antiqua"/>
          <w:sz w:val="20"/>
          <w:szCs w:val="20"/>
          <w:lang w:val="en-US"/>
        </w:rPr>
        <w:t>four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rounds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of XELOX chemotherapies.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>C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losure of</w:t>
      </w:r>
      <w:r w:rsidR="002F256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the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ileostomy was performed in July 2016.</w:t>
      </w:r>
    </w:p>
    <w:p w14:paraId="29EEA5D8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1FDADA5E" w14:textId="77777777" w:rsidR="000866B1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3</w:t>
      </w:r>
    </w:p>
    <w:p w14:paraId="2E969F9B" w14:textId="737C3ED3" w:rsidR="00021FA8" w:rsidRPr="000A5BE7" w:rsidRDefault="00605D4F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On April 19, 2016, the patient accepted “laparoscopic exploration and hand-assisted laparoscopic left hemicolectomy” under general anesthesia. Postoperative pathological report</w:t>
      </w:r>
      <w:r w:rsidR="003B6384" w:rsidRPr="000A5BE7">
        <w:rPr>
          <w:rFonts w:ascii="Book Antiqua" w:hAnsi="Book Antiqua"/>
          <w:sz w:val="20"/>
          <w:szCs w:val="20"/>
          <w:lang w:val="en-US"/>
        </w:rPr>
        <w:t xml:space="preserve"> showed that 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he </w:t>
      </w:r>
      <w:r w:rsidRPr="000A5BE7">
        <w:rPr>
          <w:rFonts w:ascii="Book Antiqua" w:hAnsi="Book Antiqua"/>
          <w:sz w:val="20"/>
          <w:szCs w:val="20"/>
          <w:lang w:val="en-US"/>
        </w:rPr>
        <w:lastRenderedPageBreak/>
        <w:t>ulcerative moderately differentiated adenocarcinoma of colon (3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cm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="00A93F8F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3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cm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="00A93F8F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2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cm)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 xml:space="preserve">had </w:t>
      </w:r>
      <w:r w:rsidRPr="000A5BE7">
        <w:rPr>
          <w:rFonts w:ascii="Book Antiqua" w:hAnsi="Book Antiqua"/>
          <w:sz w:val="20"/>
          <w:szCs w:val="20"/>
          <w:lang w:val="en-US"/>
        </w:rPr>
        <w:t>invaded in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to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the serosa layer with no vascular thrombus or lymph node metastasis (0/14). The pathological stage was IIb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(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p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T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4a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N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M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).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patient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took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>six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rounds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of XELOX chemotherapies.</w:t>
      </w:r>
    </w:p>
    <w:p w14:paraId="6375BFC5" w14:textId="77777777" w:rsidR="001A6D6A" w:rsidRPr="000A5BE7" w:rsidRDefault="001A6D6A" w:rsidP="000A5BE7">
      <w:pPr>
        <w:pStyle w:val="Normal1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</w:p>
    <w:p w14:paraId="374AC6D4" w14:textId="77777777" w:rsidR="001A6D6A" w:rsidRPr="000A5BE7" w:rsidRDefault="001A6D6A" w:rsidP="000A5BE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0A5BE7">
        <w:rPr>
          <w:rFonts w:ascii="Book Antiqua" w:hAnsi="Book Antiqua"/>
          <w:b/>
          <w:sz w:val="20"/>
          <w:szCs w:val="20"/>
          <w:u w:val="single"/>
        </w:rPr>
        <w:t>OUTCOME AND FOLLOW-UP</w:t>
      </w:r>
    </w:p>
    <w:p w14:paraId="2326D31C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iCs/>
          <w:sz w:val="20"/>
          <w:szCs w:val="20"/>
          <w:lang w:val="en-US"/>
        </w:rPr>
        <w:t>Case 1</w:t>
      </w:r>
    </w:p>
    <w:p w14:paraId="4ABA79D3" w14:textId="1FC3979A" w:rsidR="001A6D6A" w:rsidRPr="000A5BE7" w:rsidRDefault="00FC6B5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After the treatment process ended in August 2014, no recurrence or metastasis was observed in </w:t>
      </w:r>
      <w:r w:rsidR="009B2A0E">
        <w:rPr>
          <w:rFonts w:ascii="Book Antiqua" w:hAnsi="Book Antiqua"/>
          <w:sz w:val="20"/>
          <w:szCs w:val="20"/>
          <w:lang w:val="en-US"/>
        </w:rPr>
        <w:t>follow-up</w:t>
      </w:r>
      <w:r w:rsidR="009B2A0E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visits</w:t>
      </w:r>
      <w:r w:rsidR="009B2A0E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6F6AB5" w:rsidRPr="000A5BE7">
        <w:rPr>
          <w:rFonts w:ascii="Book Antiqua" w:hAnsi="Book Antiqua"/>
          <w:sz w:val="20"/>
          <w:szCs w:val="20"/>
          <w:lang w:val="en-US"/>
        </w:rPr>
        <w:t xml:space="preserve">which took place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every 6 mo. In June 2016, the patient was allowed to </w:t>
      </w:r>
      <w:r w:rsidR="006F6AB5" w:rsidRPr="000A5BE7">
        <w:rPr>
          <w:rFonts w:ascii="Book Antiqua" w:hAnsi="Book Antiqua"/>
          <w:sz w:val="20"/>
          <w:szCs w:val="20"/>
          <w:lang w:val="en-US"/>
        </w:rPr>
        <w:t>fly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aircrafts (only those with two seats) again.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9B2A0E">
        <w:rPr>
          <w:rFonts w:ascii="Book Antiqua" w:hAnsi="Book Antiqua"/>
          <w:sz w:val="20"/>
          <w:szCs w:val="20"/>
          <w:lang w:val="en-US"/>
        </w:rPr>
        <w:t>To date, it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has been 38 </w:t>
      </w:r>
      <w:proofErr w:type="spellStart"/>
      <w:r w:rsidR="001A6D6A" w:rsidRPr="000A5BE7">
        <w:rPr>
          <w:rFonts w:ascii="Book Antiqua" w:hAnsi="Book Antiqua"/>
          <w:sz w:val="20"/>
          <w:szCs w:val="20"/>
          <w:lang w:val="en-US"/>
        </w:rPr>
        <w:t>mo</w:t>
      </w:r>
      <w:proofErr w:type="spellEnd"/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since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medical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waiver for fl</w:t>
      </w:r>
      <w:r w:rsidRPr="000A5BE7">
        <w:rPr>
          <w:rFonts w:ascii="Book Antiqua" w:hAnsi="Book Antiqua"/>
          <w:sz w:val="20"/>
          <w:szCs w:val="20"/>
          <w:lang w:val="en-US"/>
        </w:rPr>
        <w:t>ight</w:t>
      </w:r>
      <w:r w:rsidR="006F6AB5" w:rsidRPr="000A5BE7">
        <w:rPr>
          <w:rFonts w:ascii="Book Antiqua" w:hAnsi="Book Antiqua"/>
          <w:sz w:val="20"/>
          <w:szCs w:val="20"/>
          <w:lang w:val="en-US"/>
        </w:rPr>
        <w:t xml:space="preserve"> was granted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Pr="000A5BE7">
        <w:rPr>
          <w:rFonts w:ascii="Book Antiqua" w:hAnsi="Book Antiqua"/>
          <w:sz w:val="20"/>
          <w:szCs w:val="20"/>
          <w:lang w:val="en-US"/>
        </w:rPr>
        <w:t>His 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verage flight time is about 250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h per year. </w:t>
      </w:r>
      <w:r w:rsidR="009B2A0E">
        <w:rPr>
          <w:rFonts w:ascii="Book Antiqua" w:hAnsi="Book Antiqua"/>
          <w:sz w:val="20"/>
          <w:szCs w:val="20"/>
          <w:lang w:val="en-US"/>
        </w:rPr>
        <w:t>No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recurrence or metastasis 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has been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observed in medical </w:t>
      </w:r>
      <w:r w:rsidR="006F6AB5" w:rsidRPr="000A5BE7">
        <w:rPr>
          <w:rFonts w:ascii="Book Antiqua" w:hAnsi="Book Antiqua"/>
          <w:sz w:val="20"/>
          <w:szCs w:val="20"/>
          <w:lang w:val="en-US"/>
        </w:rPr>
        <w:t>examination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(Figure</w:t>
      </w:r>
      <w:r w:rsidR="00D6631A">
        <w:rPr>
          <w:rFonts w:ascii="Book Antiqua" w:hAnsi="Book Antiqua"/>
          <w:sz w:val="20"/>
          <w:szCs w:val="20"/>
          <w:lang w:val="en-US"/>
        </w:rPr>
        <w:t>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D22BF" w:rsidRPr="000A5BE7">
        <w:rPr>
          <w:rFonts w:ascii="Book Antiqua" w:hAnsi="Book Antiqua"/>
          <w:sz w:val="20"/>
          <w:szCs w:val="20"/>
          <w:lang w:val="en-US"/>
        </w:rPr>
        <w:t>3A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1D22BF" w:rsidRPr="000A5BE7">
        <w:rPr>
          <w:rFonts w:ascii="Book Antiqua" w:hAnsi="Book Antiqua"/>
          <w:sz w:val="20"/>
          <w:szCs w:val="20"/>
          <w:lang w:val="en-US"/>
        </w:rPr>
        <w:t>B, 4A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)</w:t>
      </w:r>
      <w:r w:rsidR="006512E4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25D6A7F5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5025E92D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2</w:t>
      </w:r>
    </w:p>
    <w:p w14:paraId="30D2C399" w14:textId="360D6CCD" w:rsidR="001A6D6A" w:rsidRPr="000A5BE7" w:rsidRDefault="00DA052F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In the follow-up visits of every 6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mo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, no recurrence or metastasis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was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found. In February 2018, the patient was qualified in flight test. It has been 18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mo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since the medical waiver for flight</w:t>
      </w:r>
      <w:r w:rsidR="00FA4859" w:rsidRPr="000A5BE7">
        <w:rPr>
          <w:rFonts w:ascii="Book Antiqua" w:hAnsi="Book Antiqua"/>
          <w:sz w:val="20"/>
          <w:szCs w:val="20"/>
          <w:lang w:val="en-US"/>
        </w:rPr>
        <w:t xml:space="preserve"> was granted</w:t>
      </w:r>
      <w:r w:rsidRPr="000A5BE7">
        <w:rPr>
          <w:rFonts w:ascii="Book Antiqua" w:hAnsi="Book Antiqua"/>
          <w:sz w:val="20"/>
          <w:szCs w:val="20"/>
          <w:lang w:val="en-US"/>
        </w:rPr>
        <w:t>.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His 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verage flight time is about 220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h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per year. </w:t>
      </w:r>
      <w:r w:rsidR="009B2A0E">
        <w:rPr>
          <w:rFonts w:ascii="Book Antiqua" w:hAnsi="Book Antiqua"/>
          <w:sz w:val="20"/>
          <w:szCs w:val="20"/>
          <w:lang w:val="en-US"/>
        </w:rPr>
        <w:t>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 recurrence or metastasis 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has been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observed in medical </w:t>
      </w:r>
      <w:r w:rsidR="00FA4859" w:rsidRPr="000A5BE7">
        <w:rPr>
          <w:rFonts w:ascii="Book Antiqua" w:hAnsi="Book Antiqua"/>
          <w:sz w:val="20"/>
          <w:szCs w:val="20"/>
          <w:lang w:val="en-US"/>
        </w:rPr>
        <w:t>examination</w:t>
      </w:r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(</w:t>
      </w:r>
      <w:r w:rsidR="001D22BF" w:rsidRPr="000A5BE7">
        <w:rPr>
          <w:rFonts w:ascii="Book Antiqua" w:hAnsi="Book Antiqua"/>
          <w:sz w:val="20"/>
          <w:szCs w:val="20"/>
          <w:lang w:val="en-US"/>
        </w:rPr>
        <w:t>Figure</w:t>
      </w:r>
      <w:r w:rsidR="00D6631A">
        <w:rPr>
          <w:rFonts w:ascii="Book Antiqua" w:hAnsi="Book Antiqua"/>
          <w:sz w:val="20"/>
          <w:szCs w:val="20"/>
          <w:lang w:val="en-US"/>
        </w:rPr>
        <w:t>s</w:t>
      </w:r>
      <w:r w:rsidR="001D22BF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D22BF" w:rsidRPr="000A5BE7">
        <w:rPr>
          <w:rFonts w:ascii="Book Antiqua" w:hAnsi="Book Antiqua"/>
          <w:sz w:val="20"/>
          <w:szCs w:val="20"/>
          <w:lang w:val="en-US" w:eastAsia="zh-CN"/>
        </w:rPr>
        <w:t>3C</w:t>
      </w:r>
      <w:r w:rsidR="001D22BF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1D22BF" w:rsidRPr="000A5BE7">
        <w:rPr>
          <w:rFonts w:ascii="Book Antiqua" w:hAnsi="Book Antiqua"/>
          <w:sz w:val="20"/>
          <w:szCs w:val="20"/>
          <w:lang w:val="en-US" w:eastAsia="zh-CN"/>
        </w:rPr>
        <w:t>D, 4B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)</w:t>
      </w:r>
      <w:r w:rsidR="006512E4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1EA4886B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</w:p>
    <w:p w14:paraId="2F26FC9F" w14:textId="77777777" w:rsidR="000866B1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3</w:t>
      </w:r>
    </w:p>
    <w:p w14:paraId="20A68074" w14:textId="1742C0BB" w:rsidR="001A6D6A" w:rsidRPr="000A5BE7" w:rsidRDefault="00453B13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In the follow-up visits of every 6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mo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>, no recurrence or metastasis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was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found. In June 2018, the patient was qualified in flight test. It has been 14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mo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since the medical waiver for flight</w:t>
      </w:r>
      <w:r w:rsidR="00FA4859" w:rsidRPr="000A5BE7">
        <w:rPr>
          <w:rFonts w:ascii="Book Antiqua" w:hAnsi="Book Antiqua"/>
          <w:sz w:val="20"/>
          <w:szCs w:val="20"/>
          <w:lang w:val="en-US"/>
        </w:rPr>
        <w:t xml:space="preserve"> was given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Pr="000A5BE7">
        <w:rPr>
          <w:rFonts w:ascii="Book Antiqua" w:hAnsi="Book Antiqua"/>
          <w:sz w:val="20"/>
          <w:szCs w:val="20"/>
          <w:lang w:val="en-US"/>
        </w:rPr>
        <w:t>His 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verage flight time is about 240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h per year. </w:t>
      </w:r>
      <w:r w:rsidR="00FD0F57">
        <w:rPr>
          <w:rFonts w:ascii="Book Antiqua" w:hAnsi="Book Antiqua"/>
          <w:sz w:val="20"/>
          <w:szCs w:val="20"/>
          <w:lang w:val="en-US"/>
        </w:rPr>
        <w:t>No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recurrence or metastasis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has been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observed in medical </w:t>
      </w:r>
      <w:r w:rsidR="00FA4859" w:rsidRPr="000A5BE7">
        <w:rPr>
          <w:rFonts w:ascii="Book Antiqua" w:hAnsi="Book Antiqua"/>
          <w:sz w:val="20"/>
          <w:szCs w:val="20"/>
          <w:lang w:val="en-US"/>
        </w:rPr>
        <w:t>examination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(Figure </w:t>
      </w:r>
      <w:r w:rsidR="00F64F0E" w:rsidRPr="000A5BE7">
        <w:rPr>
          <w:rFonts w:ascii="Book Antiqua" w:hAnsi="Book Antiqua"/>
          <w:sz w:val="20"/>
          <w:szCs w:val="20"/>
          <w:lang w:val="en-US"/>
        </w:rPr>
        <w:t>5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)</w:t>
      </w:r>
      <w:r w:rsidR="006512E4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2E9A9AA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sz w:val="20"/>
          <w:szCs w:val="20"/>
          <w:lang w:val="en-US"/>
        </w:rPr>
      </w:pPr>
    </w:p>
    <w:p w14:paraId="7C2B3767" w14:textId="77777777" w:rsidR="001A6D6A" w:rsidRPr="000A5BE7" w:rsidRDefault="001A6D6A" w:rsidP="000A5BE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u w:val="single"/>
        </w:rPr>
      </w:pPr>
      <w:r w:rsidRPr="000A5BE7">
        <w:rPr>
          <w:rFonts w:ascii="Book Antiqua" w:hAnsi="Book Antiqua" w:cstheme="minorHAnsi"/>
          <w:b/>
          <w:sz w:val="20"/>
          <w:szCs w:val="20"/>
          <w:u w:val="single"/>
        </w:rPr>
        <w:t>DISCUSSION</w:t>
      </w:r>
    </w:p>
    <w:p w14:paraId="20F9629B" w14:textId="309FD603" w:rsidR="00021FA8" w:rsidRPr="000A5BE7" w:rsidRDefault="00883F30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bookmarkStart w:id="35" w:name="OLE_LINK6"/>
      <w:r w:rsidRPr="000A5BE7">
        <w:rPr>
          <w:rFonts w:ascii="Book Antiqua" w:hAnsi="Book Antiqua"/>
          <w:sz w:val="20"/>
          <w:szCs w:val="20"/>
          <w:lang w:val="en-US"/>
        </w:rPr>
        <w:t xml:space="preserve">The acute obstruction, bleeding and perforation 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induced by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213D2" w:rsidRPr="000A5BE7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may cause disability during flight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.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W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hile the chronic bleeding caused by tumors is very </w:t>
      </w:r>
      <w:r w:rsidR="00A213D2" w:rsidRPr="000A5BE7">
        <w:rPr>
          <w:rFonts w:ascii="Book Antiqua" w:hAnsi="Book Antiqua"/>
          <w:sz w:val="20"/>
          <w:szCs w:val="20"/>
          <w:lang w:val="en-US"/>
        </w:rPr>
        <w:t>hidden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the secondary anemia may cause flight accidents. Digital rectal examination, occult blood in stool, tumor markers and electronic colonoscopy are the most important means for early diagnosis of </w:t>
      </w:r>
      <w:r w:rsidR="00FD0F57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None of the 3 cases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presented herein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was diagnosed </w:t>
      </w:r>
      <w:r w:rsidR="008C26D0" w:rsidRPr="000A5BE7">
        <w:rPr>
          <w:rFonts w:ascii="Book Antiqua" w:hAnsi="Book Antiqua"/>
          <w:sz w:val="20"/>
          <w:szCs w:val="20"/>
          <w:lang w:val="en-US"/>
        </w:rPr>
        <w:t xml:space="preserve">at the </w:t>
      </w:r>
      <w:r w:rsidRPr="000A5BE7">
        <w:rPr>
          <w:rFonts w:ascii="Book Antiqua" w:hAnsi="Book Antiqua"/>
          <w:sz w:val="20"/>
          <w:szCs w:val="20"/>
          <w:lang w:val="en-US"/>
        </w:rPr>
        <w:t>early</w:t>
      </w:r>
      <w:r w:rsidR="008C26D0" w:rsidRPr="000A5BE7">
        <w:rPr>
          <w:rFonts w:ascii="Book Antiqua" w:hAnsi="Book Antiqua"/>
          <w:sz w:val="20"/>
          <w:szCs w:val="20"/>
          <w:lang w:val="en-US"/>
        </w:rPr>
        <w:t xml:space="preserve"> st</w:t>
      </w:r>
      <w:r w:rsidR="00FD0F57">
        <w:rPr>
          <w:rFonts w:ascii="Book Antiqua" w:hAnsi="Book Antiqua"/>
          <w:sz w:val="20"/>
          <w:szCs w:val="20"/>
          <w:lang w:val="en-US"/>
        </w:rPr>
        <w:t>a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ge</w:t>
      </w:r>
      <w:r w:rsidR="00FD0F57">
        <w:rPr>
          <w:rFonts w:ascii="Book Antiqua" w:hAnsi="Book Antiqua"/>
          <w:sz w:val="20"/>
          <w:szCs w:val="20"/>
          <w:lang w:val="en-US"/>
        </w:rPr>
        <w:t>,</w:t>
      </w:r>
      <w:r w:rsidR="008C26D0" w:rsidRPr="000A5BE7">
        <w:rPr>
          <w:rFonts w:ascii="Book Antiqua" w:hAnsi="Book Antiqua"/>
          <w:sz w:val="20"/>
          <w:szCs w:val="20"/>
          <w:lang w:val="en-US"/>
        </w:rPr>
        <w:t xml:space="preserve"> due to the following 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easons: 1) </w:t>
      </w:r>
      <w:r w:rsidR="00FD0F57">
        <w:rPr>
          <w:rFonts w:ascii="Book Antiqua" w:hAnsi="Book Antiqua"/>
          <w:sz w:val="20"/>
          <w:szCs w:val="20"/>
          <w:lang w:val="en-US"/>
        </w:rPr>
        <w:t>L</w:t>
      </w:r>
      <w:r w:rsidRPr="000A5BE7">
        <w:rPr>
          <w:rFonts w:ascii="Book Antiqua" w:hAnsi="Book Antiqua"/>
          <w:sz w:val="20"/>
          <w:szCs w:val="20"/>
          <w:lang w:val="en-US"/>
        </w:rPr>
        <w:t>ack of characteristic symptoms in the early stage of colorectal cancer</w:t>
      </w:r>
      <w:r w:rsidRPr="00D6631A">
        <w:rPr>
          <w:rFonts w:ascii="Book Antiqua" w:hAnsi="Book Antiqua"/>
          <w:bCs/>
          <w:sz w:val="20"/>
          <w:szCs w:val="20"/>
          <w:vertAlign w:val="superscript"/>
          <w:lang w:val="en-US"/>
        </w:rPr>
        <w:t>[4,5]</w:t>
      </w:r>
      <w:r w:rsidRPr="000A5BE7">
        <w:rPr>
          <w:rFonts w:ascii="Book Antiqua" w:hAnsi="Book Antiqua"/>
          <w:sz w:val="20"/>
          <w:szCs w:val="20"/>
          <w:lang w:val="en-US"/>
        </w:rPr>
        <w:t>; 2) The pilots ha</w:t>
      </w:r>
      <w:r w:rsidR="00FD0F57">
        <w:rPr>
          <w:rFonts w:ascii="Book Antiqua" w:hAnsi="Book Antiqua"/>
          <w:sz w:val="20"/>
          <w:szCs w:val="20"/>
          <w:lang w:val="en-US"/>
        </w:rPr>
        <w:t>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good physi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cal constitution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and strong disease tolerance; 3) The troops are stationed far away from cities</w:t>
      </w:r>
      <w:r w:rsidR="00FD0F5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D0F57">
        <w:rPr>
          <w:rFonts w:ascii="Book Antiqua" w:hAnsi="Book Antiqua"/>
          <w:sz w:val="20"/>
          <w:szCs w:val="20"/>
          <w:lang w:val="en-US"/>
        </w:rPr>
        <w:t>where there are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poor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medical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conditions. Therefore, </w:t>
      </w:r>
      <w:r w:rsidR="00834BE7">
        <w:rPr>
          <w:rFonts w:ascii="Book Antiqua" w:hAnsi="Book Antiqua"/>
          <w:sz w:val="20"/>
          <w:szCs w:val="20"/>
          <w:lang w:val="en-US"/>
        </w:rPr>
        <w:t>A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834BE7">
        <w:rPr>
          <w:rFonts w:ascii="Book Antiqua" w:hAnsi="Book Antiqua"/>
          <w:sz w:val="20"/>
          <w:szCs w:val="20"/>
          <w:lang w:val="en-US"/>
        </w:rPr>
        <w:t>F</w:t>
      </w:r>
      <w:r w:rsidRPr="000A5BE7">
        <w:rPr>
          <w:rFonts w:ascii="Book Antiqua" w:hAnsi="Book Antiqua"/>
          <w:sz w:val="20"/>
          <w:szCs w:val="20"/>
          <w:lang w:val="en-US"/>
        </w:rPr>
        <w:t>orce physicians sh</w:t>
      </w:r>
      <w:r w:rsidR="00FD0F57">
        <w:rPr>
          <w:rFonts w:ascii="Book Antiqua" w:hAnsi="Book Antiqua"/>
          <w:sz w:val="20"/>
          <w:szCs w:val="20"/>
          <w:lang w:val="en-US"/>
        </w:rPr>
        <w:t>ould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be alert to early symptoms and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pay attention to the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digital rectal examination. It is also very important to carry out digestive endoscopy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and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tests of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tumor markers, stool occult blood and other targeted laboratory </w:t>
      </w:r>
      <w:r w:rsidR="00FD0F57">
        <w:rPr>
          <w:rFonts w:ascii="Book Antiqua" w:hAnsi="Book Antiqua"/>
          <w:sz w:val="20"/>
          <w:szCs w:val="20"/>
          <w:lang w:val="en-US"/>
        </w:rPr>
        <w:t>parameters</w:t>
      </w:r>
      <w:r w:rsidR="00FD0F57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during annual physical examination for early detection of </w:t>
      </w:r>
      <w:r w:rsidR="00FD0F57">
        <w:rPr>
          <w:rFonts w:ascii="Book Antiqua" w:hAnsi="Book Antiqua"/>
          <w:sz w:val="20"/>
          <w:szCs w:val="20"/>
          <w:lang w:val="en-US"/>
        </w:rPr>
        <w:t>CRC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for high-risk groups</w:t>
      </w:r>
      <w:r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1A489546" w14:textId="68FF9FD8" w:rsidR="00021FA8" w:rsidRPr="000A5BE7" w:rsidRDefault="00883F30" w:rsidP="00D6631A">
      <w:pPr>
        <w:autoSpaceDE w:val="0"/>
        <w:autoSpaceDN w:val="0"/>
        <w:adjustRightInd w:val="0"/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Military flight has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>stringent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requirements for the health of pilots</w:t>
      </w:r>
      <w:r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[6-8]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The China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Military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>regulation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s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stipul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a</w:t>
      </w:r>
      <w:r w:rsidR="00B17988" w:rsidRPr="000A5BE7">
        <w:rPr>
          <w:rFonts w:ascii="Book Antiqua" w:hAnsi="Book Antiqua"/>
          <w:sz w:val="20"/>
          <w:szCs w:val="20"/>
          <w:lang w:val="en-US"/>
        </w:rPr>
        <w:t>te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 th</w:t>
      </w:r>
      <w:r w:rsidR="00FD0F57">
        <w:rPr>
          <w:rFonts w:ascii="Book Antiqua" w:hAnsi="Book Antiqua"/>
          <w:sz w:val="20"/>
          <w:szCs w:val="20"/>
          <w:lang w:val="en-US"/>
        </w:rPr>
        <w:t>e following: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(1)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hose with obvious dysfunctions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after treatment of abdominal </w:t>
      </w:r>
      <w:r w:rsidR="002071BD" w:rsidRPr="000A5BE7">
        <w:rPr>
          <w:rFonts w:ascii="Book Antiqua" w:hAnsi="Book Antiqua"/>
          <w:sz w:val="20"/>
          <w:szCs w:val="20"/>
          <w:lang w:val="en-US"/>
        </w:rPr>
        <w:lastRenderedPageBreak/>
        <w:t xml:space="preserve">organ diseases or injuries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are unqualified; (2)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hose with obvious dysfunctions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a</w:t>
      </w:r>
      <w:r w:rsidR="00FD0F57">
        <w:rPr>
          <w:rFonts w:ascii="Book Antiqua" w:hAnsi="Book Antiqua"/>
          <w:sz w:val="20"/>
          <w:szCs w:val="20"/>
          <w:lang w:val="en-US"/>
        </w:rPr>
        <w:t>f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ter treatment of anal and rectal diseases are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unqualified; (3) Those with malignant tumors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or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benign tumors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that </w:t>
      </w:r>
      <w:r w:rsidR="00FD0F57">
        <w:rPr>
          <w:rFonts w:ascii="Book Antiqua" w:hAnsi="Book Antiqua"/>
          <w:sz w:val="20"/>
          <w:szCs w:val="20"/>
          <w:lang w:val="en-US"/>
        </w:rPr>
        <w:t>a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ffect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their normal </w:t>
      </w:r>
      <w:r w:rsidRPr="000A5BE7">
        <w:rPr>
          <w:rFonts w:ascii="Book Antiqua" w:hAnsi="Book Antiqua"/>
          <w:sz w:val="20"/>
          <w:szCs w:val="20"/>
          <w:lang w:val="en-US"/>
        </w:rPr>
        <w:t>functions are unqualified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;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(4) 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hose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having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good curative effects after the treatment for early malignant tumors shall be evaluated separately.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FD0F57">
        <w:rPr>
          <w:rFonts w:ascii="Book Antiqua" w:hAnsi="Book Antiqua"/>
          <w:sz w:val="20"/>
          <w:szCs w:val="20"/>
          <w:lang w:val="en-US"/>
        </w:rPr>
        <w:t>A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FD0F57">
        <w:rPr>
          <w:rFonts w:ascii="Book Antiqua" w:hAnsi="Book Antiqua"/>
          <w:sz w:val="20"/>
          <w:szCs w:val="20"/>
          <w:lang w:val="en-US"/>
        </w:rPr>
        <w:t>F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orce physicians shall try their best to protect the flight functions of pilots </w:t>
      </w:r>
      <w:r w:rsidR="00530269" w:rsidRPr="000A5BE7">
        <w:rPr>
          <w:rFonts w:ascii="Book Antiqua" w:hAnsi="Book Antiqua"/>
          <w:sz w:val="20"/>
          <w:szCs w:val="20"/>
          <w:lang w:val="en-US"/>
        </w:rPr>
        <w:t>other than following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the diagnosis and treatment criteria for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common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groups</w:t>
      </w:r>
      <w:r w:rsidR="003C30EF" w:rsidRPr="000A5BE7">
        <w:rPr>
          <w:rFonts w:ascii="Book Antiqua" w:hAnsi="Book Antiqua"/>
          <w:sz w:val="20"/>
          <w:szCs w:val="20"/>
          <w:lang w:val="en-US"/>
        </w:rPr>
        <w:t>.</w:t>
      </w:r>
      <w:r w:rsidR="00530269" w:rsidRPr="000A5BE7">
        <w:rPr>
          <w:rFonts w:ascii="Book Antiqua" w:hAnsi="Book Antiqua"/>
          <w:sz w:val="20"/>
          <w:szCs w:val="20"/>
          <w:lang w:val="en-US"/>
        </w:rPr>
        <w:t xml:space="preserve"> Further evaluation shall be made on the choice of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surgical methods (laparoscopy or laparotomy), the size of incision (whether abdominal wall muscle is damaged), the delineation of radiotherapy target area, the setting of radiation dose</w:t>
      </w:r>
      <w:r w:rsidR="00FD0F5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and the choice of chemotherapeutic drugs, </w:t>
      </w:r>
      <w:r w:rsidRPr="00D6631A">
        <w:rPr>
          <w:rFonts w:ascii="Book Antiqua" w:hAnsi="Book Antiqua"/>
          <w:i/>
          <w:iCs/>
          <w:sz w:val="20"/>
          <w:szCs w:val="20"/>
          <w:lang w:val="en-US"/>
        </w:rPr>
        <w:t>etc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Beside </w:t>
      </w:r>
      <w:r w:rsidRPr="000A5BE7">
        <w:rPr>
          <w:rFonts w:ascii="Book Antiqua" w:hAnsi="Book Antiqua"/>
          <w:sz w:val="20"/>
          <w:szCs w:val="20"/>
          <w:lang w:val="en-US"/>
        </w:rPr>
        <w:t>radical cancer treatment</w:t>
      </w:r>
      <w:r w:rsidR="00530269" w:rsidRPr="000A5BE7">
        <w:rPr>
          <w:rFonts w:ascii="Book Antiqua" w:hAnsi="Book Antiqua"/>
          <w:sz w:val="20"/>
          <w:szCs w:val="20"/>
          <w:lang w:val="en-US"/>
        </w:rPr>
        <w:t xml:space="preserve"> as the primary goal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it is important to </w:t>
      </w:r>
      <w:r w:rsidRPr="000A5BE7">
        <w:rPr>
          <w:rFonts w:ascii="Book Antiqua" w:hAnsi="Book Antiqua"/>
          <w:sz w:val="20"/>
          <w:szCs w:val="20"/>
          <w:lang w:val="en-US"/>
        </w:rPr>
        <w:t>prepar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e a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comprehensive treatment plan for the pilots with </w:t>
      </w:r>
      <w:r w:rsidR="00FD0F57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so that they can fly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aircrafts again after surgeries.</w:t>
      </w:r>
    </w:p>
    <w:p w14:paraId="5B117B0D" w14:textId="15BBF9EB" w:rsidR="003C70AB" w:rsidRDefault="002D0179" w:rsidP="00FD0F57">
      <w:pPr>
        <w:autoSpaceDE w:val="0"/>
        <w:autoSpaceDN w:val="0"/>
        <w:adjustRightInd w:val="0"/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At present, there is no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military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regulation on medical waiver for pilots with </w:t>
      </w:r>
      <w:r w:rsidR="003C70AB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to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fly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aircrafts again. The U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nited </w:t>
      </w:r>
      <w:r w:rsidRPr="000A5BE7">
        <w:rPr>
          <w:rFonts w:ascii="Book Antiqua" w:hAnsi="Book Antiqua"/>
          <w:sz w:val="20"/>
          <w:szCs w:val="20"/>
          <w:lang w:val="en-US"/>
        </w:rPr>
        <w:t>S</w:t>
      </w:r>
      <w:r w:rsidR="003C70AB">
        <w:rPr>
          <w:rFonts w:ascii="Book Antiqua" w:hAnsi="Book Antiqua"/>
          <w:sz w:val="20"/>
          <w:szCs w:val="20"/>
          <w:lang w:val="en-US"/>
        </w:rPr>
        <w:t>tates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C70AB">
        <w:rPr>
          <w:rFonts w:ascii="Book Antiqua" w:hAnsi="Book Antiqua"/>
          <w:sz w:val="20"/>
          <w:szCs w:val="20"/>
          <w:lang w:val="en-US"/>
        </w:rPr>
        <w:t>M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ilitary </w:t>
      </w:r>
      <w:r w:rsidR="003C70AB">
        <w:rPr>
          <w:rFonts w:ascii="Book Antiqua" w:hAnsi="Book Antiqua"/>
          <w:sz w:val="20"/>
          <w:szCs w:val="20"/>
          <w:lang w:val="en-US"/>
        </w:rPr>
        <w:t>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orces also have different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or even conflicting </w:t>
      </w:r>
      <w:r w:rsidRPr="000A5BE7">
        <w:rPr>
          <w:rFonts w:ascii="Book Antiqua" w:hAnsi="Book Antiqua"/>
          <w:sz w:val="20"/>
          <w:szCs w:val="20"/>
          <w:lang w:val="en-US"/>
        </w:rPr>
        <w:t>regulations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on such medical waiver for the pilots of different aircrafts. For </w:t>
      </w:r>
      <w:proofErr w:type="gramStart"/>
      <w:r w:rsidRPr="000A5BE7">
        <w:rPr>
          <w:rFonts w:ascii="Book Antiqua" w:hAnsi="Book Antiqua"/>
          <w:sz w:val="20"/>
          <w:szCs w:val="20"/>
          <w:lang w:val="en-US"/>
        </w:rPr>
        <w:t>example</w:t>
      </w:r>
      <w:r w:rsidRPr="000A5BE7">
        <w:rPr>
          <w:rFonts w:ascii="Book Antiqua" w:hAnsi="Book Antiqua"/>
          <w:sz w:val="20"/>
          <w:szCs w:val="20"/>
          <w:vertAlign w:val="superscript"/>
          <w:lang w:val="en-US"/>
        </w:rPr>
        <w:t>[</w:t>
      </w:r>
      <w:proofErr w:type="gramEnd"/>
      <w:r w:rsidRPr="000A5BE7">
        <w:rPr>
          <w:rFonts w:ascii="Book Antiqua" w:hAnsi="Book Antiqua"/>
          <w:sz w:val="20"/>
          <w:szCs w:val="20"/>
          <w:vertAlign w:val="superscript"/>
          <w:lang w:val="en-US"/>
        </w:rPr>
        <w:t>9,10]</w:t>
      </w:r>
      <w:r w:rsidRPr="000A5BE7">
        <w:rPr>
          <w:rFonts w:ascii="Book Antiqua" w:hAnsi="Book Antiqua"/>
          <w:sz w:val="20"/>
          <w:szCs w:val="20"/>
          <w:lang w:val="en-US"/>
        </w:rPr>
        <w:t>: (1) The medical waiver can be granted to pilots who ha</w:t>
      </w:r>
      <w:r w:rsidR="003C70AB">
        <w:rPr>
          <w:rFonts w:ascii="Book Antiqua" w:hAnsi="Book Antiqua"/>
          <w:sz w:val="20"/>
          <w:szCs w:val="20"/>
          <w:lang w:val="en-US"/>
        </w:rPr>
        <w:t>ve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undergone surgical removal of all gross tumors,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or who </w:t>
      </w:r>
      <w:r w:rsidRPr="000A5BE7">
        <w:rPr>
          <w:rFonts w:ascii="Book Antiqua" w:hAnsi="Book Antiqua"/>
          <w:sz w:val="20"/>
          <w:szCs w:val="20"/>
          <w:lang w:val="en-US"/>
        </w:rPr>
        <w:t>ha</w:t>
      </w:r>
      <w:r w:rsidR="003C70AB">
        <w:rPr>
          <w:rFonts w:ascii="Book Antiqua" w:hAnsi="Book Antiqua"/>
          <w:sz w:val="20"/>
          <w:szCs w:val="20"/>
          <w:lang w:val="en-US"/>
        </w:rPr>
        <w:t>ve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completed adjuvant treatment without any side effects of treatment,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or who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ha</w:t>
      </w:r>
      <w:r w:rsidR="003C70AB">
        <w:rPr>
          <w:rFonts w:ascii="Book Antiqua" w:hAnsi="Book Antiqua"/>
          <w:sz w:val="20"/>
          <w:szCs w:val="20"/>
          <w:lang w:val="en-US"/>
        </w:rPr>
        <w:t>ve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no evidence of tumor after operations. However, those with lymph node metastasis shall be considered until 2 years after the completion of treatment</w:t>
      </w:r>
      <w:r w:rsidRPr="000A5BE7">
        <w:rPr>
          <w:rFonts w:ascii="Book Antiqua" w:hAnsi="Book Antiqua"/>
          <w:sz w:val="20"/>
          <w:szCs w:val="20"/>
          <w:vertAlign w:val="superscript"/>
          <w:lang w:val="en-US"/>
        </w:rPr>
        <w:t>[11,12]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(2) In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general</w:t>
      </w:r>
      <w:r w:rsidRPr="000A5BE7">
        <w:rPr>
          <w:rFonts w:ascii="Book Antiqua" w:hAnsi="Book Antiqua"/>
          <w:sz w:val="20"/>
          <w:szCs w:val="20"/>
          <w:lang w:val="en-US"/>
        </w:rPr>
        <w:t>, the medical waiver shall not be granted to the pilots with distant metastasis, residual tumors</w:t>
      </w:r>
      <w:r w:rsidR="003C70AB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and treatment-related side effects. There is also a rule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 stating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that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he pilots with </w:t>
      </w:r>
      <w:r w:rsidR="003C70AB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or histories of </w:t>
      </w:r>
      <w:r w:rsidR="003C70AB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are not eligible for flight. </w:t>
      </w:r>
    </w:p>
    <w:p w14:paraId="4A800302" w14:textId="4983E8C2" w:rsidR="00021FA8" w:rsidRPr="000A5BE7" w:rsidRDefault="002D0179" w:rsidP="00D6631A">
      <w:pPr>
        <w:autoSpaceDE w:val="0"/>
        <w:autoSpaceDN w:val="0"/>
        <w:adjustRightInd w:val="0"/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All the </w:t>
      </w:r>
      <w:r w:rsidR="003C70AB">
        <w:rPr>
          <w:rFonts w:ascii="Book Antiqua" w:hAnsi="Book Antiqua"/>
          <w:sz w:val="20"/>
          <w:szCs w:val="20"/>
          <w:lang w:val="en-US"/>
        </w:rPr>
        <w:t>3</w:t>
      </w:r>
      <w:r w:rsidR="003C70AB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cases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reported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here had passed the high-risk period of recurrence and metastasis for 2 years after 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surgical </w:t>
      </w:r>
      <w:proofErr w:type="gramStart"/>
      <w:r w:rsidRPr="000A5BE7">
        <w:rPr>
          <w:rFonts w:ascii="Book Antiqua" w:hAnsi="Book Antiqua"/>
          <w:sz w:val="20"/>
          <w:szCs w:val="20"/>
          <w:lang w:val="en-US"/>
        </w:rPr>
        <w:t>operations</w:t>
      </w:r>
      <w:r w:rsidR="00901BE0" w:rsidRPr="000A5BE7">
        <w:rPr>
          <w:rFonts w:ascii="Book Antiqua" w:hAnsi="Book Antiqua"/>
          <w:sz w:val="20"/>
          <w:szCs w:val="20"/>
          <w:vertAlign w:val="superscript"/>
          <w:lang w:val="en-US"/>
        </w:rPr>
        <w:t>[</w:t>
      </w:r>
      <w:proofErr w:type="gramEnd"/>
      <w:r w:rsidR="00901BE0" w:rsidRPr="000A5BE7">
        <w:rPr>
          <w:rFonts w:ascii="Book Antiqua" w:hAnsi="Book Antiqua"/>
          <w:sz w:val="20"/>
          <w:szCs w:val="20"/>
          <w:vertAlign w:val="superscript"/>
          <w:lang w:val="en-US"/>
        </w:rPr>
        <w:t>13-15]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With reference to relevant foreign guidelines and the latest evidence-based guidelines at home and abroad,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also considering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types of aircrafts, the flight posts, personal willingness, organizational opinions and psychosomatic tests,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individualized flight qualification assessment shall be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conducted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for these pilots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 and they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will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also undergo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rigorous follow-up medical observation.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It is the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responsibility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of military surgeons to maintain the health of the pilots and maintain their combat effectiveness. It is the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ir duty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to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 provide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the sick pilots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with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 the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 right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treatment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so they can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 xml:space="preserve">have the largest chance to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resume flying. However, whether the pilots who resume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flying can fit with the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combat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requirements is still an important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 xml:space="preserve">issue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to be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re</w:t>
      </w:r>
      <w:r w:rsidR="00901BE0" w:rsidRPr="000A5BE7">
        <w:rPr>
          <w:rFonts w:ascii="Book Antiqua" w:hAnsi="Book Antiqua"/>
          <w:sz w:val="20"/>
          <w:szCs w:val="20"/>
          <w:lang w:val="en-US"/>
        </w:rPr>
        <w:t>solved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. Th</w:t>
      </w:r>
      <w:r w:rsidR="008E6402" w:rsidRPr="000A5BE7">
        <w:rPr>
          <w:rFonts w:ascii="Book Antiqua" w:hAnsi="Book Antiqua"/>
          <w:sz w:val="20"/>
          <w:szCs w:val="20"/>
          <w:lang w:val="en-US"/>
        </w:rPr>
        <w:t xml:space="preserve">e current case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studies show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ed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that pilots who resume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flight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only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satisfied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the flight time require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ment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for training.</w:t>
      </w:r>
    </w:p>
    <w:bookmarkEnd w:id="35"/>
    <w:p w14:paraId="2C004F1A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2E75716" w14:textId="77777777" w:rsidR="001A6D6A" w:rsidRPr="000A5BE7" w:rsidRDefault="001A6D6A" w:rsidP="000A5BE7">
      <w:pPr>
        <w:pStyle w:val="a6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0"/>
          <w:szCs w:val="20"/>
          <w:u w:val="single"/>
          <w:lang w:val="en-US"/>
        </w:rPr>
      </w:pPr>
      <w:r w:rsidRPr="000A5BE7">
        <w:rPr>
          <w:rFonts w:ascii="Book Antiqua" w:eastAsia="Calibri" w:hAnsi="Book Antiqua" w:cstheme="minorHAnsi"/>
          <w:b/>
          <w:sz w:val="20"/>
          <w:szCs w:val="20"/>
          <w:u w:val="single"/>
          <w:lang w:val="en-US"/>
        </w:rPr>
        <w:t>CONCLUSION</w:t>
      </w:r>
    </w:p>
    <w:p w14:paraId="2004BB24" w14:textId="3989AB90" w:rsidR="00021FA8" w:rsidRPr="000A5BE7" w:rsidRDefault="008E6402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Based on the routine diagnosis and treatment criteria</w:t>
      </w:r>
      <w:r w:rsidR="009D5D54">
        <w:rPr>
          <w:rFonts w:ascii="Book Antiqua" w:hAnsi="Book Antiqua"/>
          <w:sz w:val="20"/>
          <w:szCs w:val="20"/>
          <w:lang w:val="en-US"/>
        </w:rPr>
        <w:t>,</w:t>
      </w:r>
      <w:r w:rsidRPr="000A5BE7" w:rsidDel="008E6402">
        <w:rPr>
          <w:rFonts w:ascii="Book Antiqua" w:hAnsi="Book Antiqua"/>
          <w:sz w:val="20"/>
          <w:szCs w:val="20"/>
          <w:lang w:val="en-US"/>
        </w:rPr>
        <w:t xml:space="preserve">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>the exploratory experience indicated that</w:t>
      </w:r>
      <w:r w:rsidR="009D5D54">
        <w:rPr>
          <w:rFonts w:ascii="Book Antiqua" w:hAnsi="Book Antiqua"/>
          <w:sz w:val="20"/>
          <w:szCs w:val="20"/>
          <w:lang w:val="en-US"/>
        </w:rPr>
        <w:t xml:space="preserve">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the flight function of pilots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diagnosed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with </w:t>
      </w:r>
      <w:r w:rsidR="009D5D54">
        <w:rPr>
          <w:rFonts w:ascii="Book Antiqua" w:hAnsi="Book Antiqua"/>
          <w:sz w:val="20"/>
          <w:szCs w:val="20"/>
          <w:lang w:val="en-US"/>
        </w:rPr>
        <w:t>CRC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shall be protected. It is safe for </w:t>
      </w:r>
      <w:r w:rsidR="009D5D54">
        <w:rPr>
          <w:rFonts w:ascii="Book Antiqua" w:hAnsi="Book Antiqua"/>
          <w:sz w:val="20"/>
          <w:szCs w:val="20"/>
          <w:lang w:val="en-US"/>
        </w:rPr>
        <w:t>a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pilot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who was diagnosed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with </w:t>
      </w:r>
      <w:r w:rsidR="009D5D54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but </w:t>
      </w:r>
      <w:r w:rsidR="009D5D54">
        <w:rPr>
          <w:rFonts w:ascii="Book Antiqua" w:hAnsi="Book Antiqua"/>
          <w:sz w:val="20"/>
          <w:szCs w:val="20"/>
          <w:lang w:val="en-US"/>
        </w:rPr>
        <w:t xml:space="preserve">who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>ha</w:t>
      </w:r>
      <w:r w:rsidRPr="000A5BE7">
        <w:rPr>
          <w:rFonts w:ascii="Book Antiqua" w:hAnsi="Book Antiqua"/>
          <w:sz w:val="20"/>
          <w:szCs w:val="20"/>
          <w:lang w:val="en-US"/>
        </w:rPr>
        <w:t>s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passed through the high-risk period of recurrence and metastasis to </w:t>
      </w:r>
      <w:r w:rsidRPr="000A5BE7">
        <w:rPr>
          <w:rFonts w:ascii="Book Antiqua" w:hAnsi="Book Antiqua"/>
          <w:sz w:val="20"/>
          <w:szCs w:val="20"/>
          <w:lang w:val="en-US"/>
        </w:rPr>
        <w:t>fly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aircrafts again under strict medical observation.</w:t>
      </w:r>
    </w:p>
    <w:p w14:paraId="708C06E0" w14:textId="77777777" w:rsidR="001A6D6A" w:rsidRPr="000A5BE7" w:rsidRDefault="001A6D6A" w:rsidP="000A5BE7">
      <w:pPr>
        <w:pStyle w:val="a6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46F0C56C" w14:textId="77777777" w:rsidR="001A6D6A" w:rsidRPr="000A5BE7" w:rsidRDefault="001A6D6A" w:rsidP="000A5BE7">
      <w:pPr>
        <w:pStyle w:val="a6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REFERENCES</w:t>
      </w:r>
    </w:p>
    <w:p w14:paraId="1DD2986D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bookmarkStart w:id="36" w:name="OLE_LINK25"/>
      <w:r w:rsidRPr="000A5BE7">
        <w:rPr>
          <w:rFonts w:ascii="Book Antiqua" w:hAnsi="Book Antiqua"/>
          <w:sz w:val="20"/>
          <w:szCs w:val="20"/>
          <w:lang w:val="en-US"/>
        </w:rPr>
        <w:lastRenderedPageBreak/>
        <w:t xml:space="preserve">1 </w:t>
      </w:r>
      <w:r w:rsidRPr="000A5BE7">
        <w:rPr>
          <w:rFonts w:ascii="Book Antiqua" w:hAnsi="Book Antiqua"/>
          <w:b/>
          <w:sz w:val="20"/>
          <w:szCs w:val="20"/>
          <w:lang w:val="en-US"/>
        </w:rPr>
        <w:t>Zhang 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Cao F, Zhang G, Shi L, Chen S, Zhang Z, Zhi W, Ma T. Trends in and Predictions of Colorectal Cancer Incidence and Mortality in China From 1990 to 2025.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Front Oncol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9</w:t>
      </w:r>
      <w:r w:rsidRPr="000A5BE7">
        <w:rPr>
          <w:rFonts w:ascii="Book Antiqua" w:hAnsi="Book Antiqua"/>
          <w:sz w:val="20"/>
          <w:szCs w:val="20"/>
          <w:lang w:val="en-US"/>
        </w:rPr>
        <w:t>: 98 [PMID: 30847304 DOI: 10.3389/fonc.2019.00098]</w:t>
      </w:r>
    </w:p>
    <w:p w14:paraId="332E5F6C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2 </w:t>
      </w:r>
      <w:r w:rsidRPr="000A5BE7">
        <w:rPr>
          <w:rFonts w:ascii="Book Antiqua" w:hAnsi="Book Antiqua"/>
          <w:b/>
          <w:sz w:val="20"/>
          <w:szCs w:val="20"/>
          <w:lang w:val="en-US"/>
        </w:rPr>
        <w:t>Cai SR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Huang YQ, Zhang SZ, Li QR, Ma XY, Zheng S. Effects of subitems in the colorectal cancer screening protocol on the Chinese colorectal cancer screening program: an analysis based on natural community screening results.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BMC Cancer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19</w:t>
      </w:r>
      <w:r w:rsidRPr="000A5BE7">
        <w:rPr>
          <w:rFonts w:ascii="Book Antiqua" w:hAnsi="Book Antiqua"/>
          <w:sz w:val="20"/>
          <w:szCs w:val="20"/>
          <w:lang w:val="en-US"/>
        </w:rPr>
        <w:t>: 47 [PMID: 30630450 DOI: 10.1186/s12885-018-5191-y]</w:t>
      </w:r>
    </w:p>
    <w:p w14:paraId="150F7333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3 </w:t>
      </w:r>
      <w:r w:rsidRPr="000A5BE7">
        <w:rPr>
          <w:rFonts w:ascii="Book Antiqua" w:hAnsi="Book Antiqua"/>
          <w:b/>
          <w:sz w:val="20"/>
          <w:szCs w:val="20"/>
          <w:lang w:val="en-US"/>
        </w:rPr>
        <w:t>Kong AY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Golden SD, Myers AE, Little MA,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Klesges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R, Talcott W, Vandegrift SM, Cassidy DG,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Ribisl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KM. Availability, price and promotions for cigarettes and non-cigarette tobacco products: an observational comparison of US Air Force bases with nearby tobacco retailers, 2016.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Tob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Control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28</w:t>
      </w:r>
      <w:r w:rsidRPr="000A5BE7">
        <w:rPr>
          <w:rFonts w:ascii="Book Antiqua" w:hAnsi="Book Antiqua"/>
          <w:sz w:val="20"/>
          <w:szCs w:val="20"/>
          <w:lang w:val="en-US"/>
        </w:rPr>
        <w:t>: 189-194 [PMID: 29705745 DOI: 10.1136/tobaccocontrol-2018-054266]</w:t>
      </w:r>
    </w:p>
    <w:p w14:paraId="0CC33184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4 </w:t>
      </w:r>
      <w:proofErr w:type="spellStart"/>
      <w:r w:rsidRPr="000A5BE7">
        <w:rPr>
          <w:rFonts w:ascii="Book Antiqua" w:hAnsi="Book Antiqua"/>
          <w:b/>
          <w:sz w:val="20"/>
          <w:szCs w:val="20"/>
          <w:lang w:val="en-US"/>
        </w:rPr>
        <w:t>Dillner</w:t>
      </w:r>
      <w:proofErr w:type="spellEnd"/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 J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Early detection and prevention.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Mol Oncol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13</w:t>
      </w:r>
      <w:r w:rsidRPr="000A5BE7">
        <w:rPr>
          <w:rFonts w:ascii="Book Antiqua" w:hAnsi="Book Antiqua"/>
          <w:sz w:val="20"/>
          <w:szCs w:val="20"/>
          <w:lang w:val="en-US"/>
        </w:rPr>
        <w:t>: 591-598 [PMID: 30676688 DOI: 10.1002/1878-0261.12459]</w:t>
      </w:r>
    </w:p>
    <w:p w14:paraId="374F3B18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5 </w:t>
      </w:r>
      <w:proofErr w:type="spellStart"/>
      <w:r w:rsidRPr="000A5BE7">
        <w:rPr>
          <w:rFonts w:ascii="Book Antiqua" w:hAnsi="Book Antiqua"/>
          <w:b/>
          <w:sz w:val="20"/>
          <w:szCs w:val="20"/>
          <w:lang w:val="en-US"/>
        </w:rPr>
        <w:t>Januszewicz</w:t>
      </w:r>
      <w:proofErr w:type="spellEnd"/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 W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Fitzgerald RC. Early detection and therapeutics.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Mol Oncol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13</w:t>
      </w:r>
      <w:r w:rsidRPr="000A5BE7">
        <w:rPr>
          <w:rFonts w:ascii="Book Antiqua" w:hAnsi="Book Antiqua"/>
          <w:sz w:val="20"/>
          <w:szCs w:val="20"/>
          <w:lang w:val="en-US"/>
        </w:rPr>
        <w:t>: 599-613 [PMID: 30677217 DOI: 10.1002/1878-0261.12458]</w:t>
      </w:r>
    </w:p>
    <w:p w14:paraId="759ACCA6" w14:textId="790C0F02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6 </w:t>
      </w:r>
      <w:r w:rsidRPr="000A5BE7">
        <w:rPr>
          <w:rFonts w:ascii="Book Antiqua" w:hAnsi="Book Antiqua"/>
          <w:b/>
          <w:sz w:val="20"/>
          <w:szCs w:val="20"/>
          <w:lang w:val="en-US"/>
        </w:rPr>
        <w:t>Dhaliwal S</w:t>
      </w:r>
      <w:r w:rsidRPr="000A5BE7">
        <w:rPr>
          <w:rFonts w:ascii="Book Antiqua" w:hAnsi="Book Antiqua"/>
          <w:sz w:val="20"/>
          <w:szCs w:val="20"/>
          <w:lang w:val="en-US"/>
        </w:rPr>
        <w:t>, Carter RE. Aerospace, Assessment Of Fitness For Duty 2019 [PMID: 30860716]</w:t>
      </w:r>
    </w:p>
    <w:p w14:paraId="4EAA00B4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7 </w:t>
      </w:r>
      <w:r w:rsidRPr="000A5BE7">
        <w:rPr>
          <w:rFonts w:ascii="Book Antiqua" w:hAnsi="Book Antiqua"/>
          <w:b/>
          <w:sz w:val="20"/>
          <w:szCs w:val="20"/>
          <w:lang w:val="en-US"/>
        </w:rPr>
        <w:t>Storms PR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Michaelson R, Brehm W. Medical waiver experience at U.S. Air Force Special Operations Command, 1992-2003.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Aviat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Space Environ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2004;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75</w:t>
      </w:r>
      <w:r w:rsidRPr="000A5BE7">
        <w:rPr>
          <w:rFonts w:ascii="Book Antiqua" w:hAnsi="Book Antiqua"/>
          <w:sz w:val="20"/>
          <w:szCs w:val="20"/>
          <w:lang w:val="en-US"/>
        </w:rPr>
        <w:t>: 1070-1074 [PMID: 15619862]</w:t>
      </w:r>
    </w:p>
    <w:p w14:paraId="6AE9D1BB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8 </w:t>
      </w:r>
      <w:r w:rsidRPr="000A5BE7">
        <w:rPr>
          <w:rFonts w:ascii="Book Antiqua" w:hAnsi="Book Antiqua"/>
          <w:b/>
          <w:sz w:val="20"/>
          <w:szCs w:val="20"/>
          <w:lang w:val="en-US"/>
        </w:rPr>
        <w:t>Gu GL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Wei XM, Xu XR, Li DC, Wang SL, Gu J. Synchronous rectal and gastric cancer in a fighter pilot: aeromedical concerns.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Indian J Surg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2013;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75</w:t>
      </w:r>
      <w:r w:rsidRPr="000A5BE7">
        <w:rPr>
          <w:rFonts w:ascii="Book Antiqua" w:hAnsi="Book Antiqua"/>
          <w:sz w:val="20"/>
          <w:szCs w:val="20"/>
          <w:lang w:val="en-US"/>
        </w:rPr>
        <w:t>: 456-459 [PMID: 24426647 DOI: 10.1007/s12262-013-0837-0]</w:t>
      </w:r>
    </w:p>
    <w:p w14:paraId="271FD2B2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9 </w:t>
      </w:r>
      <w:r w:rsidRPr="000A5BE7">
        <w:rPr>
          <w:rFonts w:ascii="Book Antiqua" w:hAnsi="Book Antiqua"/>
          <w:b/>
          <w:sz w:val="20"/>
          <w:szCs w:val="20"/>
          <w:lang w:val="en-US"/>
        </w:rPr>
        <w:t>Murray K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Lam KBH, McLoughlin D,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Sadhra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SS. Factors in Removing Job Restrictions for Cancer Survivors in the United Kingdom Royal Air Force. </w:t>
      </w:r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J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Occup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Rehabil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29</w:t>
      </w:r>
      <w:r w:rsidRPr="000A5BE7">
        <w:rPr>
          <w:rFonts w:ascii="Book Antiqua" w:hAnsi="Book Antiqua"/>
          <w:sz w:val="20"/>
          <w:szCs w:val="20"/>
          <w:lang w:val="en-US"/>
        </w:rPr>
        <w:t>: 25-30 [PMID: 29460091 DOI: 10.1007/s10926-018-9758-x]</w:t>
      </w:r>
    </w:p>
    <w:p w14:paraId="0AE2AF8A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10 </w:t>
      </w:r>
      <w:proofErr w:type="spellStart"/>
      <w:r w:rsidRPr="000A5BE7">
        <w:rPr>
          <w:rFonts w:ascii="Book Antiqua" w:hAnsi="Book Antiqua"/>
          <w:b/>
          <w:sz w:val="20"/>
          <w:szCs w:val="20"/>
          <w:lang w:val="en-US"/>
        </w:rPr>
        <w:t>Syburra</w:t>
      </w:r>
      <w:proofErr w:type="spellEnd"/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 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Nicol E, Mitchell S,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Bron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D, Rosendahl U, Pepper J. To fly as a pilot after cardiac surgery. </w:t>
      </w:r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Eur J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Cardiothorac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Surg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2018;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53</w:t>
      </w:r>
      <w:r w:rsidRPr="000A5BE7">
        <w:rPr>
          <w:rFonts w:ascii="Book Antiqua" w:hAnsi="Book Antiqua"/>
          <w:sz w:val="20"/>
          <w:szCs w:val="20"/>
          <w:lang w:val="en-US"/>
        </w:rPr>
        <w:t>: 505-511 [PMID: 29040454 DOI: 10.1093/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ejcts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>/ezx346]</w:t>
      </w:r>
    </w:p>
    <w:p w14:paraId="3574EF71" w14:textId="5EA8B4D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11 </w:t>
      </w:r>
      <w:r w:rsidRPr="000A5BE7">
        <w:rPr>
          <w:rFonts w:ascii="Book Antiqua" w:hAnsi="Book Antiqua"/>
          <w:b/>
          <w:sz w:val="20"/>
          <w:szCs w:val="20"/>
          <w:lang w:val="en-US"/>
        </w:rPr>
        <w:t>Clemente Fuentes RW</w:t>
      </w:r>
      <w:r w:rsidRPr="000A5BE7">
        <w:rPr>
          <w:rFonts w:ascii="Book Antiqua" w:hAnsi="Book Antiqua"/>
          <w:sz w:val="20"/>
          <w:szCs w:val="20"/>
          <w:lang w:val="en-US"/>
        </w:rPr>
        <w:t>, Chung C. Aerospace, Military, Civil and International Regulations To Decrease Human Factor Errors In Aviation 2019 [PMID: 31536244]</w:t>
      </w:r>
    </w:p>
    <w:p w14:paraId="62127F44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12 </w:t>
      </w:r>
      <w:r w:rsidRPr="000A5BE7">
        <w:rPr>
          <w:rFonts w:ascii="Book Antiqua" w:hAnsi="Book Antiqua"/>
          <w:b/>
          <w:sz w:val="20"/>
          <w:szCs w:val="20"/>
          <w:lang w:val="en-US"/>
        </w:rPr>
        <w:t>Curry IP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Kelley AM, Gaydos SJ. Clinical Diagnoses Leading to Suspension in Army Aircrew: An Epidemiological Study.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Aerosp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Med Hum Perform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2018;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89</w:t>
      </w:r>
      <w:r w:rsidRPr="000A5BE7">
        <w:rPr>
          <w:rFonts w:ascii="Book Antiqua" w:hAnsi="Book Antiqua"/>
          <w:sz w:val="20"/>
          <w:szCs w:val="20"/>
          <w:lang w:val="en-US"/>
        </w:rPr>
        <w:t>: 587-592 [PMID: 29921349 DOI: 10.3357/AMHP.5048.2018]</w:t>
      </w:r>
    </w:p>
    <w:p w14:paraId="7AA93CE6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13 </w:t>
      </w:r>
      <w:r w:rsidRPr="000A5BE7">
        <w:rPr>
          <w:rFonts w:ascii="Book Antiqua" w:hAnsi="Book Antiqua"/>
          <w:b/>
          <w:sz w:val="20"/>
          <w:szCs w:val="20"/>
          <w:lang w:val="en-US"/>
        </w:rPr>
        <w:t>Kelley AM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Curry I, Powell-Dunford N. Medical Suspension in Female Army Rotary-Wing Aviators.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Mil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184</w:t>
      </w:r>
      <w:r w:rsidRPr="000A5BE7">
        <w:rPr>
          <w:rFonts w:ascii="Book Antiqua" w:hAnsi="Book Antiqua"/>
          <w:sz w:val="20"/>
          <w:szCs w:val="20"/>
          <w:lang w:val="en-US"/>
        </w:rPr>
        <w:t>: e143-e147 [PMID: 31222264 DOI: 10.1093/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milmed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>/usy154]</w:t>
      </w:r>
    </w:p>
    <w:p w14:paraId="499244A8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14 </w:t>
      </w:r>
      <w:r w:rsidRPr="000A5BE7">
        <w:rPr>
          <w:rFonts w:ascii="Book Antiqua" w:hAnsi="Book Antiqua"/>
          <w:b/>
          <w:sz w:val="20"/>
          <w:szCs w:val="20"/>
          <w:lang w:val="en-US"/>
        </w:rPr>
        <w:t>Xu XR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Wang BR, Zhang Y, Jin ZG. Radiotherapeutic treatment of a fighter pilot with nasopharyngeal carcinoma.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Aviat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Space Environ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2014;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85</w:t>
      </w:r>
      <w:r w:rsidRPr="000A5BE7">
        <w:rPr>
          <w:rFonts w:ascii="Book Antiqua" w:hAnsi="Book Antiqua"/>
          <w:sz w:val="20"/>
          <w:szCs w:val="20"/>
          <w:lang w:val="en-US"/>
        </w:rPr>
        <w:t>: 1056-1060 [PMID: 25245907 DOI: 10.3357/ASEM.3901.2014]</w:t>
      </w:r>
    </w:p>
    <w:p w14:paraId="0B60B9AD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15 </w:t>
      </w:r>
      <w:r w:rsidRPr="000A5BE7">
        <w:rPr>
          <w:rFonts w:ascii="Book Antiqua" w:hAnsi="Book Antiqua"/>
          <w:b/>
          <w:sz w:val="20"/>
          <w:szCs w:val="20"/>
          <w:lang w:val="en-US"/>
        </w:rPr>
        <w:t>McCrary BF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Van </w:t>
      </w:r>
      <w:proofErr w:type="spellStart"/>
      <w:r w:rsidRPr="000A5BE7">
        <w:rPr>
          <w:rFonts w:ascii="Book Antiqua" w:hAnsi="Book Antiqua"/>
          <w:sz w:val="20"/>
          <w:szCs w:val="20"/>
          <w:lang w:val="en-US"/>
        </w:rPr>
        <w:t>Syoc</w:t>
      </w:r>
      <w:proofErr w:type="spellEnd"/>
      <w:r w:rsidRPr="000A5BE7">
        <w:rPr>
          <w:rFonts w:ascii="Book Antiqua" w:hAnsi="Book Antiqua"/>
          <w:sz w:val="20"/>
          <w:szCs w:val="20"/>
          <w:lang w:val="en-US"/>
        </w:rPr>
        <w:t xml:space="preserve"> DL. Permanent flying disqualifications of USAF pilots and navigators (1995-1999). </w:t>
      </w:r>
      <w:proofErr w:type="spellStart"/>
      <w:r w:rsidRPr="000A5BE7">
        <w:rPr>
          <w:rFonts w:ascii="Book Antiqua" w:hAnsi="Book Antiqua"/>
          <w:i/>
          <w:sz w:val="20"/>
          <w:szCs w:val="20"/>
          <w:lang w:val="en-US"/>
        </w:rPr>
        <w:t>Aviat</w:t>
      </w:r>
      <w:proofErr w:type="spellEnd"/>
      <w:r w:rsidRPr="000A5BE7">
        <w:rPr>
          <w:rFonts w:ascii="Book Antiqua" w:hAnsi="Book Antiqua"/>
          <w:i/>
          <w:sz w:val="20"/>
          <w:szCs w:val="20"/>
          <w:lang w:val="en-US"/>
        </w:rPr>
        <w:t xml:space="preserve"> Space Environ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2002;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73</w:t>
      </w:r>
      <w:r w:rsidRPr="000A5BE7">
        <w:rPr>
          <w:rFonts w:ascii="Book Antiqua" w:hAnsi="Book Antiqua"/>
          <w:sz w:val="20"/>
          <w:szCs w:val="20"/>
          <w:lang w:val="en-US"/>
        </w:rPr>
        <w:t>: 1117-1121 [PMID: 12433238]</w:t>
      </w:r>
    </w:p>
    <w:bookmarkEnd w:id="36"/>
    <w:p w14:paraId="18BFD0C1" w14:textId="77777777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 w:cs="Calibri"/>
          <w:sz w:val="20"/>
          <w:szCs w:val="20"/>
          <w:lang w:val="en-US" w:eastAsia="zh-CN"/>
        </w:rPr>
        <w:br w:type="page"/>
      </w:r>
      <w:r w:rsidRPr="000A5BE7">
        <w:rPr>
          <w:rFonts w:ascii="Book Antiqua" w:hAnsi="Book Antiqua"/>
          <w:b/>
          <w:sz w:val="20"/>
          <w:szCs w:val="20"/>
          <w:lang w:val="en-US"/>
        </w:rPr>
        <w:lastRenderedPageBreak/>
        <w:t>Footnotes</w:t>
      </w:r>
    </w:p>
    <w:p w14:paraId="11B84AB7" w14:textId="00F63BD2" w:rsidR="006512E4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 w:cs="Tahoma"/>
          <w:b/>
          <w:sz w:val="20"/>
          <w:szCs w:val="20"/>
          <w:lang w:val="en-US"/>
        </w:rPr>
        <w:t>Informed consent statement: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BA13CE" w:rsidRPr="000A5BE7">
        <w:rPr>
          <w:rFonts w:ascii="Book Antiqua" w:hAnsi="Book Antiqua"/>
          <w:bCs/>
          <w:sz w:val="20"/>
          <w:szCs w:val="20"/>
          <w:lang w:val="en-US"/>
        </w:rPr>
        <w:t xml:space="preserve">We </w:t>
      </w:r>
      <w:r w:rsidR="009D5D54">
        <w:rPr>
          <w:rFonts w:ascii="Book Antiqua" w:hAnsi="Book Antiqua"/>
          <w:bCs/>
          <w:sz w:val="20"/>
          <w:szCs w:val="20"/>
          <w:lang w:val="en-US"/>
        </w:rPr>
        <w:t>obtained</w:t>
      </w:r>
      <w:r w:rsidR="00BA13CE" w:rsidRPr="000A5BE7">
        <w:rPr>
          <w:rFonts w:ascii="Book Antiqua" w:hAnsi="Book Antiqua"/>
          <w:bCs/>
          <w:sz w:val="20"/>
          <w:szCs w:val="20"/>
          <w:lang w:val="en-US"/>
        </w:rPr>
        <w:t xml:space="preserve"> c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 xml:space="preserve">onsent from </w:t>
      </w:r>
      <w:r w:rsidR="00BA13CE" w:rsidRPr="000A5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>patients or their relatives for publication of this report.</w:t>
      </w:r>
    </w:p>
    <w:p w14:paraId="661716B6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0"/>
          <w:szCs w:val="20"/>
          <w:lang w:val="en-US"/>
        </w:rPr>
      </w:pPr>
    </w:p>
    <w:p w14:paraId="1ECF21DB" w14:textId="4C520985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MT"/>
          <w:sz w:val="20"/>
          <w:szCs w:val="20"/>
          <w:lang w:val="en-US"/>
        </w:rPr>
      </w:pPr>
      <w:r w:rsidRPr="000A5BE7">
        <w:rPr>
          <w:rFonts w:ascii="Book Antiqua" w:hAnsi="Book Antiqua" w:cs="Tahoma"/>
          <w:b/>
          <w:sz w:val="20"/>
          <w:szCs w:val="20"/>
          <w:lang w:val="en-US"/>
        </w:rPr>
        <w:t>Conflict-of-interest statement:</w:t>
      </w:r>
      <w:r w:rsidRPr="000A5BE7">
        <w:rPr>
          <w:rFonts w:ascii="Book Antiqua" w:hAnsi="Book Antiqua" w:cs="Tahom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>The authors declare that they have no conflict</w:t>
      </w:r>
      <w:r w:rsidR="009D5D54">
        <w:rPr>
          <w:rFonts w:ascii="Book Antiqua" w:hAnsi="Book Antiqua" w:cs="TimesNewRomanPSMT"/>
          <w:sz w:val="20"/>
          <w:szCs w:val="20"/>
          <w:lang w:val="en-US"/>
        </w:rPr>
        <w:t>s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 xml:space="preserve"> of interest.</w:t>
      </w:r>
    </w:p>
    <w:p w14:paraId="0B528AF4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0"/>
          <w:szCs w:val="20"/>
          <w:lang w:val="en-US"/>
        </w:rPr>
      </w:pPr>
    </w:p>
    <w:p w14:paraId="78A9758C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0"/>
          <w:szCs w:val="20"/>
          <w:lang w:val="en-US" w:eastAsia="zh-CN"/>
        </w:rPr>
      </w:pPr>
      <w:r w:rsidRPr="000A5BE7">
        <w:rPr>
          <w:rFonts w:ascii="Book Antiqua" w:hAnsi="Book Antiqua" w:cs="Tahoma"/>
          <w:b/>
          <w:sz w:val="20"/>
          <w:szCs w:val="20"/>
          <w:lang w:val="en-US"/>
        </w:rPr>
        <w:t>CARE Checklist (2016) statement:</w:t>
      </w:r>
      <w:r w:rsidRPr="000A5BE7">
        <w:rPr>
          <w:rFonts w:ascii="Book Antiqua" w:hAnsi="Book Antiqua" w:cs="Tahom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>The authors have read the CARE Checklist (201</w:t>
      </w:r>
      <w:r w:rsidR="006512E4" w:rsidRPr="000A5BE7">
        <w:rPr>
          <w:rFonts w:ascii="Book Antiqua" w:hAnsi="Book Antiqua" w:cs="TimesNewRomanPSMT"/>
          <w:sz w:val="20"/>
          <w:szCs w:val="20"/>
          <w:lang w:val="en-US"/>
        </w:rPr>
        <w:t>6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>), and the manuscript was prepared and revised according to the CARE Checklist (2016).</w:t>
      </w:r>
    </w:p>
    <w:p w14:paraId="180F83EF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val="en-US" w:eastAsia="zh-CN"/>
        </w:rPr>
      </w:pPr>
    </w:p>
    <w:p w14:paraId="264515E8" w14:textId="01618DF5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Open-Access: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This article is an open-access article </w:t>
      </w:r>
      <w:r w:rsidR="009D5D54">
        <w:rPr>
          <w:rFonts w:ascii="Book Antiqua" w:hAnsi="Book Antiqua"/>
          <w:sz w:val="20"/>
          <w:szCs w:val="20"/>
          <w:lang w:val="en-US"/>
        </w:rPr>
        <w:t>that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0A5BE7">
          <w:rPr>
            <w:rStyle w:val="a3"/>
            <w:rFonts w:ascii="Book Antiqua" w:hAnsi="Book Antiqua"/>
            <w:color w:val="auto"/>
            <w:sz w:val="20"/>
            <w:szCs w:val="20"/>
            <w:u w:val="none"/>
            <w:lang w:val="en-US"/>
          </w:rPr>
          <w:t>http://creativecommons.org/licenses/by-nc/4.0/</w:t>
        </w:r>
      </w:hyperlink>
    </w:p>
    <w:p w14:paraId="436633F5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val="en-US" w:eastAsia="zh-CN"/>
        </w:rPr>
      </w:pPr>
    </w:p>
    <w:p w14:paraId="42E40D34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  <w:lang w:val="en-US" w:eastAsia="zh-CN"/>
        </w:rPr>
      </w:pPr>
      <w:r w:rsidRPr="000A5BE7">
        <w:rPr>
          <w:rFonts w:ascii="Book Antiqua" w:eastAsia="宋体" w:hAnsi="Book Antiqua" w:cs="宋体"/>
          <w:b/>
          <w:sz w:val="20"/>
          <w:szCs w:val="20"/>
          <w:lang w:val="en-US"/>
        </w:rPr>
        <w:t>Manuscript</w:t>
      </w:r>
      <w:r w:rsidR="006512E4" w:rsidRPr="000A5BE7">
        <w:rPr>
          <w:rFonts w:ascii="Book Antiqua" w:eastAsia="宋体" w:hAnsi="Book Antiqua" w:cs="宋体"/>
          <w:b/>
          <w:sz w:val="20"/>
          <w:szCs w:val="20"/>
          <w:lang w:val="en-US"/>
        </w:rPr>
        <w:t xml:space="preserve"> </w:t>
      </w:r>
      <w:r w:rsidRPr="000A5BE7">
        <w:rPr>
          <w:rFonts w:ascii="Book Antiqua" w:eastAsia="宋体" w:hAnsi="Book Antiqua" w:cs="宋体"/>
          <w:b/>
          <w:sz w:val="20"/>
          <w:szCs w:val="20"/>
          <w:lang w:val="en-US"/>
        </w:rPr>
        <w:t>source:</w:t>
      </w:r>
      <w:r w:rsidR="006512E4" w:rsidRPr="000A5BE7">
        <w:rPr>
          <w:rFonts w:ascii="Book Antiqua" w:eastAsia="宋体" w:hAnsi="Book Antiqua" w:cs="宋体"/>
          <w:sz w:val="20"/>
          <w:szCs w:val="20"/>
          <w:lang w:val="en-US"/>
        </w:rPr>
        <w:t xml:space="preserve"> </w:t>
      </w:r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Unsolicited </w:t>
      </w:r>
      <w:r w:rsidRPr="000A5BE7">
        <w:rPr>
          <w:rFonts w:ascii="Book Antiqua" w:eastAsia="宋体" w:hAnsi="Book Antiqua" w:cs="宋体"/>
          <w:sz w:val="20"/>
          <w:szCs w:val="20"/>
          <w:lang w:val="en-US"/>
        </w:rPr>
        <w:t>manuscript</w:t>
      </w:r>
    </w:p>
    <w:p w14:paraId="41DB5D81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  <w:lang w:val="en-US" w:eastAsia="zh-CN"/>
        </w:rPr>
      </w:pPr>
    </w:p>
    <w:p w14:paraId="179F00FF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Peer-review started: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 </w:t>
      </w:r>
      <w:bookmarkStart w:id="37" w:name="OLE_LINK22"/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November </w:t>
      </w:r>
      <w:bookmarkEnd w:id="37"/>
      <w:r w:rsidR="006512E4" w:rsidRPr="000A5BE7">
        <w:rPr>
          <w:rFonts w:ascii="Book Antiqua" w:hAnsi="Book Antiqua"/>
          <w:sz w:val="20"/>
          <w:szCs w:val="20"/>
          <w:lang w:val="en-US"/>
        </w:rPr>
        <w:t>1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4, 201</w:t>
      </w:r>
      <w:r w:rsidR="006512E4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49F5F60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First decision: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 </w:t>
      </w:r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November 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2</w:t>
      </w:r>
      <w:r w:rsidR="006512E4" w:rsidRPr="000A5BE7">
        <w:rPr>
          <w:rFonts w:ascii="Book Antiqua" w:hAnsi="Book Antiqua"/>
          <w:sz w:val="20"/>
          <w:szCs w:val="20"/>
          <w:lang w:val="en-US" w:eastAsia="zh-CN"/>
        </w:rPr>
        <w:t>1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, 201</w:t>
      </w:r>
      <w:r w:rsidR="006512E4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7BEC37A4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Article in press: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</w:p>
    <w:p w14:paraId="301F8B4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</w:p>
    <w:p w14:paraId="452E466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b/>
          <w:sz w:val="20"/>
          <w:szCs w:val="20"/>
          <w:lang w:val="en-US"/>
        </w:rPr>
        <w:t xml:space="preserve">Specialty type: </w:t>
      </w:r>
      <w:r w:rsidRPr="000A5BE7">
        <w:rPr>
          <w:rFonts w:ascii="Book Antiqua" w:eastAsia="微软雅黑" w:hAnsi="Book Antiqua" w:cs="宋体"/>
          <w:sz w:val="20"/>
          <w:szCs w:val="20"/>
          <w:lang w:val="en-US"/>
        </w:rPr>
        <w:t>Medicine, research and experimental</w:t>
      </w:r>
    </w:p>
    <w:p w14:paraId="1B4FDF0C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b/>
          <w:sz w:val="20"/>
          <w:szCs w:val="20"/>
          <w:lang w:val="en-US"/>
        </w:rPr>
        <w:t xml:space="preserve">Country of origin: </w:t>
      </w:r>
      <w:r w:rsidR="006512E4" w:rsidRPr="000A5BE7">
        <w:rPr>
          <w:rFonts w:ascii="Book Antiqua" w:eastAsia="宋体" w:hAnsi="Book Antiqua"/>
          <w:sz w:val="20"/>
          <w:szCs w:val="20"/>
          <w:lang w:val="en-US"/>
        </w:rPr>
        <w:t>China</w:t>
      </w:r>
    </w:p>
    <w:p w14:paraId="622C8BF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b/>
          <w:sz w:val="20"/>
          <w:szCs w:val="20"/>
          <w:lang w:val="en-US"/>
        </w:rPr>
        <w:t>Peer-review report classification</w:t>
      </w:r>
    </w:p>
    <w:p w14:paraId="6202CDA2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 w:eastAsia="zh-CN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 xml:space="preserve">Grade A (Excellent): </w:t>
      </w:r>
      <w:r w:rsidRPr="000A5BE7">
        <w:rPr>
          <w:rFonts w:ascii="Book Antiqua" w:eastAsia="宋体" w:hAnsi="Book Antiqua" w:cs="Helvetica"/>
          <w:sz w:val="20"/>
          <w:szCs w:val="20"/>
          <w:lang w:val="en-US" w:eastAsia="zh-CN"/>
        </w:rPr>
        <w:t>0</w:t>
      </w:r>
    </w:p>
    <w:p w14:paraId="2097BB8F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>Grade B (Very good): B</w:t>
      </w:r>
      <w:r w:rsidR="006512E4" w:rsidRPr="000A5BE7">
        <w:rPr>
          <w:rFonts w:ascii="Book Antiqua" w:eastAsia="宋体" w:hAnsi="Book Antiqua" w:cs="Helvetica"/>
          <w:sz w:val="20"/>
          <w:szCs w:val="20"/>
          <w:lang w:val="en-US"/>
        </w:rPr>
        <w:t>, B</w:t>
      </w:r>
    </w:p>
    <w:p w14:paraId="78033284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 xml:space="preserve">Grade C (Good): </w:t>
      </w:r>
      <w:r w:rsidR="006512E4" w:rsidRPr="000A5BE7">
        <w:rPr>
          <w:rFonts w:ascii="Book Antiqua" w:eastAsia="宋体" w:hAnsi="Book Antiqua" w:cs="Helvetica"/>
          <w:sz w:val="20"/>
          <w:szCs w:val="20"/>
          <w:lang w:val="en-US"/>
        </w:rPr>
        <w:t>0</w:t>
      </w:r>
    </w:p>
    <w:p w14:paraId="2DB5DC6D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 xml:space="preserve">Grade D (Fair): 0 </w:t>
      </w:r>
    </w:p>
    <w:p w14:paraId="34D61FC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="Calibri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>Grade E (Poor): 0</w:t>
      </w:r>
    </w:p>
    <w:p w14:paraId="158E21DD" w14:textId="77777777" w:rsidR="001A6D6A" w:rsidRPr="000A5BE7" w:rsidRDefault="001A6D6A" w:rsidP="000A5BE7">
      <w:pPr>
        <w:pStyle w:val="a6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0"/>
          <w:szCs w:val="20"/>
          <w:lang w:val="en-US" w:eastAsia="zh-CN"/>
        </w:rPr>
      </w:pPr>
    </w:p>
    <w:p w14:paraId="08B5C579" w14:textId="0B0C3B41" w:rsidR="001A6D6A" w:rsidRPr="000A5BE7" w:rsidRDefault="001A6D6A" w:rsidP="000A5BE7">
      <w:pPr>
        <w:pStyle w:val="a4"/>
        <w:snapToGrid w:val="0"/>
        <w:spacing w:line="360" w:lineRule="auto"/>
        <w:ind w:right="120"/>
        <w:rPr>
          <w:rFonts w:ascii="Book Antiqua" w:hAnsi="Book Antiqua"/>
          <w:b/>
          <w:sz w:val="20"/>
          <w:szCs w:val="20"/>
        </w:rPr>
      </w:pPr>
      <w:r w:rsidRPr="000A5BE7">
        <w:rPr>
          <w:rFonts w:ascii="Book Antiqua" w:hAnsi="Book Antiqua"/>
          <w:b/>
          <w:sz w:val="20"/>
          <w:szCs w:val="20"/>
        </w:rPr>
        <w:t xml:space="preserve">P-Reviewer: </w:t>
      </w:r>
      <w:r w:rsidR="006512E4" w:rsidRPr="000A5BE7">
        <w:rPr>
          <w:rFonts w:ascii="Book Antiqua" w:hAnsi="Book Antiqua"/>
          <w:sz w:val="20"/>
          <w:szCs w:val="20"/>
        </w:rPr>
        <w:t>Nguyen TLM, Okada S</w:t>
      </w:r>
      <w:r w:rsidRPr="000A5BE7">
        <w:rPr>
          <w:rFonts w:ascii="Book Antiqua" w:hAnsi="Book Antiqua"/>
          <w:color w:val="000000"/>
          <w:sz w:val="20"/>
          <w:szCs w:val="20"/>
        </w:rPr>
        <w:t xml:space="preserve"> </w:t>
      </w:r>
      <w:r w:rsidRPr="000A5BE7">
        <w:rPr>
          <w:rFonts w:ascii="Book Antiqua" w:hAnsi="Book Antiqua"/>
          <w:b/>
          <w:sz w:val="20"/>
          <w:szCs w:val="20"/>
        </w:rPr>
        <w:t xml:space="preserve">S-Editor: </w:t>
      </w:r>
      <w:r w:rsidR="00762D92" w:rsidRPr="000A5BE7">
        <w:rPr>
          <w:rFonts w:ascii="Book Antiqua" w:hAnsi="Book Antiqua"/>
          <w:sz w:val="20"/>
          <w:szCs w:val="20"/>
        </w:rPr>
        <w:t>Dou Y</w:t>
      </w:r>
      <w:r w:rsidRPr="000A5BE7">
        <w:rPr>
          <w:rFonts w:ascii="Book Antiqua" w:hAnsi="Book Antiqua"/>
          <w:b/>
          <w:sz w:val="20"/>
          <w:szCs w:val="20"/>
        </w:rPr>
        <w:t xml:space="preserve"> L-Editor: </w:t>
      </w:r>
      <w:r w:rsidR="00EB2DE6" w:rsidRPr="000A5BE7">
        <w:rPr>
          <w:rFonts w:ascii="Book Antiqua" w:hAnsi="Book Antiqua"/>
          <w:sz w:val="20"/>
          <w:szCs w:val="20"/>
        </w:rPr>
        <w:t xml:space="preserve">Filipodia </w:t>
      </w:r>
      <w:r w:rsidRPr="000A5BE7">
        <w:rPr>
          <w:rFonts w:ascii="Book Antiqua" w:hAnsi="Book Antiqua"/>
          <w:b/>
          <w:sz w:val="20"/>
          <w:szCs w:val="20"/>
        </w:rPr>
        <w:t xml:space="preserve">E-Editor: </w:t>
      </w:r>
    </w:p>
    <w:p w14:paraId="4065708C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Courier New"/>
          <w:b/>
          <w:kern w:val="2"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br w:type="page"/>
      </w:r>
    </w:p>
    <w:p w14:paraId="0E9B908A" w14:textId="77777777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  <w:bookmarkStart w:id="38" w:name="OLE_LINK21"/>
      <w:r w:rsidRPr="000A5BE7">
        <w:rPr>
          <w:rFonts w:ascii="Book Antiqua" w:hAnsi="Book Antiqua"/>
          <w:b/>
          <w:sz w:val="20"/>
          <w:szCs w:val="20"/>
          <w:lang w:val="en-US"/>
        </w:rPr>
        <w:lastRenderedPageBreak/>
        <w:t xml:space="preserve">Figure </w:t>
      </w:r>
      <w:bookmarkEnd w:id="38"/>
      <w:r w:rsidRPr="000A5BE7">
        <w:rPr>
          <w:rFonts w:ascii="Book Antiqua" w:hAnsi="Book Antiqua"/>
          <w:b/>
          <w:sz w:val="20"/>
          <w:szCs w:val="20"/>
          <w:lang w:val="en-US"/>
        </w:rPr>
        <w:t>Legends</w:t>
      </w:r>
    </w:p>
    <w:p w14:paraId="3AD3DC6D" w14:textId="77777777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/>
        </w:rPr>
        <w:drawing>
          <wp:inline distT="0" distB="0" distL="0" distR="0" wp14:anchorId="6448C4EF" wp14:editId="1BD182C4">
            <wp:extent cx="5274310" cy="1562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F115" w14:textId="18976294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1 Preoperative pelvic magnetic resonance imaging.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A-C: Preoperative pelvic magnetic resonance imaging 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(</w:t>
      </w:r>
      <w:r w:rsidRPr="000A5BE7">
        <w:rPr>
          <w:rFonts w:ascii="Book Antiqua" w:hAnsi="Book Antiqua"/>
          <w:sz w:val="20"/>
          <w:szCs w:val="20"/>
          <w:lang w:val="en-US"/>
        </w:rPr>
        <w:t>MRI) of Case 1 (white arrow shows the rectal cancer, 2013/10/23); D-F: Preoperative pelvic MRI of Case 2 (white arrow shows the rectal cancer, 2015/11/05).</w:t>
      </w:r>
    </w:p>
    <w:p w14:paraId="54C266AB" w14:textId="77777777" w:rsidR="0046303B" w:rsidRPr="000A5BE7" w:rsidRDefault="0046303B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5B6221E9" w14:textId="77777777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/>
        </w:rPr>
        <w:lastRenderedPageBreak/>
        <w:drawing>
          <wp:inline distT="0" distB="0" distL="0" distR="0" wp14:anchorId="57283297" wp14:editId="3E5495B0">
            <wp:extent cx="5274310" cy="1530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5615" w14:textId="0F27CB06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2 Preoperative performance of Case 3. </w:t>
      </w:r>
      <w:r w:rsidRPr="000A5BE7">
        <w:rPr>
          <w:rFonts w:ascii="Book Antiqua" w:hAnsi="Book Antiqua"/>
          <w:sz w:val="20"/>
          <w:szCs w:val="20"/>
          <w:lang w:val="en-US"/>
        </w:rPr>
        <w:t>A: Preoperative colonoscopy of Case 3 (white arrow shows the colon cancer,</w:t>
      </w:r>
      <w:r w:rsidR="009D5D5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2016/04/08); B: Preoperative abdominal computed tomography of Case 3 (white arrow shows the colon cancer, 2016/04/11).</w:t>
      </w:r>
    </w:p>
    <w:p w14:paraId="7B4CE6CC" w14:textId="77777777" w:rsidR="0046303B" w:rsidRPr="000A5BE7" w:rsidRDefault="0046303B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1FE602AD" w14:textId="77777777" w:rsidR="00F64F0E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/>
        </w:rPr>
        <w:lastRenderedPageBreak/>
        <w:drawing>
          <wp:inline distT="0" distB="0" distL="0" distR="0" wp14:anchorId="7623F2C4" wp14:editId="58EB4EB9">
            <wp:extent cx="5274310" cy="2353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523F" w14:textId="1C5470F2" w:rsidR="00F64F0E" w:rsidRPr="000A5BE7" w:rsidRDefault="00F64F0E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3 Recent magnetic resonance imaging reexamination. </w:t>
      </w:r>
      <w:r w:rsidRPr="000A5BE7">
        <w:rPr>
          <w:rFonts w:ascii="Book Antiqua" w:hAnsi="Book Antiqua"/>
          <w:sz w:val="20"/>
          <w:szCs w:val="20"/>
          <w:lang w:val="en-US"/>
        </w:rPr>
        <w:t>A, B: Recent magnetic resonance imaging (MRI) reexamination of Case 1 (2018/06/04); C</w:t>
      </w:r>
      <w:r w:rsidR="009D5D54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D: Recent MRI reexamination of Case 2 (2017/07/19).</w:t>
      </w:r>
    </w:p>
    <w:p w14:paraId="01A4F87C" w14:textId="77777777" w:rsidR="00F64F0E" w:rsidRPr="000A5BE7" w:rsidRDefault="00F64F0E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bookmarkStart w:id="39" w:name="_GoBack"/>
      <w:bookmarkEnd w:id="39"/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2024A75F" w14:textId="77777777" w:rsidR="00F64F0E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/>
        </w:rPr>
        <w:lastRenderedPageBreak/>
        <w:drawing>
          <wp:inline distT="0" distB="0" distL="0" distR="0" wp14:anchorId="0ADDDF1C" wp14:editId="39CC04D8">
            <wp:extent cx="5274310" cy="17570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60F7" w14:textId="5EA6F57B" w:rsidR="00F64F0E" w:rsidRPr="000A5BE7" w:rsidRDefault="00F64F0E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4 Recent reexamination colonoscopy. </w:t>
      </w:r>
      <w:r w:rsidRPr="000A5BE7">
        <w:rPr>
          <w:rFonts w:ascii="Book Antiqua" w:hAnsi="Book Antiqua"/>
          <w:sz w:val="20"/>
          <w:szCs w:val="20"/>
          <w:lang w:val="en-US"/>
        </w:rPr>
        <w:t>A: Recent reexamination colonoscopy of Case 1 (white arrow shows the anastomotic stoma, 2018/12/13); B: Recent reexamination colonoscopy of Case 2 (white arrow shows the anastomotic stoma, 2018/11/19).</w:t>
      </w:r>
    </w:p>
    <w:p w14:paraId="61AE007F" w14:textId="77777777" w:rsidR="00F64F0E" w:rsidRPr="000A5BE7" w:rsidRDefault="00F64F0E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462E83DA" w14:textId="45F03A52" w:rsidR="000C23E1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/>
        </w:rPr>
        <w:lastRenderedPageBreak/>
        <w:drawing>
          <wp:inline distT="0" distB="0" distL="0" distR="0" wp14:anchorId="6E19F60E" wp14:editId="2A0DC5FF">
            <wp:extent cx="5274310" cy="14338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D909" w14:textId="4160508B" w:rsidR="00F64F0E" w:rsidRPr="000A5BE7" w:rsidRDefault="00F64F0E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Figure 5 Recent reexamination of Case 3</w:t>
      </w:r>
      <w:r w:rsidR="009D5D54">
        <w:rPr>
          <w:rFonts w:ascii="Book Antiqua" w:hAnsi="Book Antiqua"/>
          <w:b/>
          <w:bCs/>
          <w:sz w:val="20"/>
          <w:szCs w:val="20"/>
          <w:lang w:val="en-US"/>
        </w:rPr>
        <w:t>.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A: Recent abdominal computed tomography reexamination of Case 3 (white arrow shows the anastomotic stoma, 2018/01/03); B: </w:t>
      </w:r>
      <w:r w:rsidR="002C3F31">
        <w:rPr>
          <w:rFonts w:ascii="Book Antiqua" w:hAnsi="Book Antiqua"/>
          <w:sz w:val="20"/>
          <w:szCs w:val="20"/>
          <w:lang w:val="en-US"/>
        </w:rPr>
        <w:t>R</w:t>
      </w:r>
      <w:r w:rsidRPr="000A5BE7">
        <w:rPr>
          <w:rFonts w:ascii="Book Antiqua" w:hAnsi="Book Antiqua"/>
          <w:sz w:val="20"/>
          <w:szCs w:val="20"/>
          <w:lang w:val="en-US"/>
        </w:rPr>
        <w:t>ecent reexamination colonoscopy of Case 3 (white arrow shows the anastomotic stoma, 2018/01/04).</w:t>
      </w:r>
    </w:p>
    <w:sectPr w:rsidR="00F64F0E" w:rsidRPr="000A5BE7" w:rsidSect="000A5BE7">
      <w:footerReference w:type="even" r:id="rId14"/>
      <w:footerReference w:type="default" r:id="rId15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668CA" w14:textId="77777777" w:rsidR="007C5F49" w:rsidRDefault="007C5F49" w:rsidP="00EE2176">
      <w:pPr>
        <w:spacing w:after="0" w:line="240" w:lineRule="auto"/>
      </w:pPr>
      <w:r>
        <w:separator/>
      </w:r>
    </w:p>
  </w:endnote>
  <w:endnote w:type="continuationSeparator" w:id="0">
    <w:p w14:paraId="44AE7A30" w14:textId="77777777" w:rsidR="007C5F49" w:rsidRDefault="007C5F49" w:rsidP="00EE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Arial"/>
    <w:panose1 w:val="020B060602020203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2"/>
      </w:rPr>
      <w:id w:val="5482641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3FB7C255" w14:textId="2C1A1878" w:rsidR="00156FF8" w:rsidRDefault="00156FF8" w:rsidP="00D6631A">
        <w:pPr>
          <w:pStyle w:val="af0"/>
          <w:framePr w:wrap="none" w:vAnchor="text" w:hAnchor="margin" w:xAlign="center" w:y="1"/>
          <w:rPr>
            <w:rStyle w:val="af2"/>
            <w:sz w:val="22"/>
            <w:szCs w:val="2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792947E3" w14:textId="77777777" w:rsidR="00156FF8" w:rsidRDefault="00156FF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2"/>
      </w:rPr>
      <w:id w:val="-1125152146"/>
      <w:docPartObj>
        <w:docPartGallery w:val="Page Numbers (Bottom of Page)"/>
        <w:docPartUnique/>
      </w:docPartObj>
    </w:sdtPr>
    <w:sdtEndPr>
      <w:rPr>
        <w:rStyle w:val="af2"/>
        <w:rFonts w:ascii="Book Antiqua" w:hAnsi="Book Antiqua"/>
        <w:sz w:val="20"/>
        <w:szCs w:val="20"/>
      </w:rPr>
    </w:sdtEndPr>
    <w:sdtContent>
      <w:p w14:paraId="51F06672" w14:textId="5A59EF22" w:rsidR="00156FF8" w:rsidRPr="00D6631A" w:rsidRDefault="00156FF8" w:rsidP="00D6631A">
        <w:pPr>
          <w:pStyle w:val="af0"/>
          <w:framePr w:wrap="none" w:vAnchor="text" w:hAnchor="margin" w:xAlign="center" w:y="1"/>
          <w:rPr>
            <w:rStyle w:val="af2"/>
            <w:rFonts w:ascii="Book Antiqua" w:hAnsi="Book Antiqua"/>
            <w:sz w:val="20"/>
            <w:szCs w:val="20"/>
          </w:rPr>
        </w:pPr>
        <w:r w:rsidRPr="00D6631A">
          <w:rPr>
            <w:rStyle w:val="af2"/>
            <w:rFonts w:ascii="Book Antiqua" w:hAnsi="Book Antiqua"/>
            <w:sz w:val="20"/>
            <w:szCs w:val="20"/>
          </w:rPr>
          <w:fldChar w:fldCharType="begin"/>
        </w:r>
        <w:r w:rsidRPr="00D6631A">
          <w:rPr>
            <w:rStyle w:val="af2"/>
            <w:rFonts w:ascii="Book Antiqua" w:hAnsi="Book Antiqua"/>
            <w:sz w:val="20"/>
            <w:szCs w:val="20"/>
          </w:rPr>
          <w:instrText xml:space="preserve"> PAGE </w:instrText>
        </w:r>
        <w:r w:rsidRPr="00D6631A">
          <w:rPr>
            <w:rStyle w:val="af2"/>
            <w:rFonts w:ascii="Book Antiqua" w:hAnsi="Book Antiqua"/>
            <w:sz w:val="20"/>
            <w:szCs w:val="20"/>
          </w:rPr>
          <w:fldChar w:fldCharType="separate"/>
        </w:r>
        <w:r w:rsidRPr="00D6631A">
          <w:rPr>
            <w:rStyle w:val="af2"/>
            <w:rFonts w:ascii="Book Antiqua" w:hAnsi="Book Antiqua"/>
            <w:noProof/>
            <w:sz w:val="20"/>
            <w:szCs w:val="20"/>
          </w:rPr>
          <w:t>1</w:t>
        </w:r>
        <w:r w:rsidRPr="00D6631A">
          <w:rPr>
            <w:rStyle w:val="af2"/>
            <w:rFonts w:ascii="Book Antiqua" w:hAnsi="Book Antiqua"/>
            <w:sz w:val="20"/>
            <w:szCs w:val="20"/>
          </w:rPr>
          <w:fldChar w:fldCharType="end"/>
        </w:r>
      </w:p>
    </w:sdtContent>
  </w:sdt>
  <w:p w14:paraId="1950F5BF" w14:textId="77777777" w:rsidR="00156FF8" w:rsidRPr="00D6631A" w:rsidRDefault="00156FF8">
    <w:pPr>
      <w:pStyle w:val="af0"/>
      <w:rPr>
        <w:rFonts w:ascii="Book Antiqua" w:hAnsi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0A1FE" w14:textId="77777777" w:rsidR="007C5F49" w:rsidRDefault="007C5F49" w:rsidP="00EE2176">
      <w:pPr>
        <w:spacing w:after="0" w:line="240" w:lineRule="auto"/>
      </w:pPr>
      <w:r>
        <w:separator/>
      </w:r>
    </w:p>
  </w:footnote>
  <w:footnote w:type="continuationSeparator" w:id="0">
    <w:p w14:paraId="017E942D" w14:textId="77777777" w:rsidR="007C5F49" w:rsidRDefault="007C5F49" w:rsidP="00EE2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A40164"/>
    <w:multiLevelType w:val="hybridMultilevel"/>
    <w:tmpl w:val="1870D26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D6A"/>
    <w:rsid w:val="0000427C"/>
    <w:rsid w:val="00021FA8"/>
    <w:rsid w:val="00033467"/>
    <w:rsid w:val="00033D58"/>
    <w:rsid w:val="000866B1"/>
    <w:rsid w:val="00092663"/>
    <w:rsid w:val="00093493"/>
    <w:rsid w:val="000951DB"/>
    <w:rsid w:val="000A4618"/>
    <w:rsid w:val="000A5BE7"/>
    <w:rsid w:val="000C23E1"/>
    <w:rsid w:val="00110B72"/>
    <w:rsid w:val="001454E6"/>
    <w:rsid w:val="00156FF8"/>
    <w:rsid w:val="001A6D6A"/>
    <w:rsid w:val="001D22BF"/>
    <w:rsid w:val="002071BD"/>
    <w:rsid w:val="002273FF"/>
    <w:rsid w:val="00235B6D"/>
    <w:rsid w:val="00245EDF"/>
    <w:rsid w:val="00252680"/>
    <w:rsid w:val="00254568"/>
    <w:rsid w:val="00266D98"/>
    <w:rsid w:val="002C3F31"/>
    <w:rsid w:val="002D0179"/>
    <w:rsid w:val="002F2568"/>
    <w:rsid w:val="0030286C"/>
    <w:rsid w:val="00305DF5"/>
    <w:rsid w:val="00311869"/>
    <w:rsid w:val="003269C1"/>
    <w:rsid w:val="00361B0E"/>
    <w:rsid w:val="00363EC6"/>
    <w:rsid w:val="003A4462"/>
    <w:rsid w:val="003B6384"/>
    <w:rsid w:val="003C30EF"/>
    <w:rsid w:val="003C70AB"/>
    <w:rsid w:val="003D19D9"/>
    <w:rsid w:val="003E24B8"/>
    <w:rsid w:val="00453B13"/>
    <w:rsid w:val="00456BD2"/>
    <w:rsid w:val="0046303B"/>
    <w:rsid w:val="004D6C6E"/>
    <w:rsid w:val="004E084A"/>
    <w:rsid w:val="004F4C3C"/>
    <w:rsid w:val="00530269"/>
    <w:rsid w:val="00580472"/>
    <w:rsid w:val="005A0053"/>
    <w:rsid w:val="005A44DF"/>
    <w:rsid w:val="00605D4F"/>
    <w:rsid w:val="00611290"/>
    <w:rsid w:val="006512E4"/>
    <w:rsid w:val="00684E14"/>
    <w:rsid w:val="006E7753"/>
    <w:rsid w:val="006F6AB5"/>
    <w:rsid w:val="00712118"/>
    <w:rsid w:val="00762940"/>
    <w:rsid w:val="00762D92"/>
    <w:rsid w:val="00796B38"/>
    <w:rsid w:val="007C5F49"/>
    <w:rsid w:val="007D7252"/>
    <w:rsid w:val="007E72DB"/>
    <w:rsid w:val="00834BE7"/>
    <w:rsid w:val="00851EC5"/>
    <w:rsid w:val="00883523"/>
    <w:rsid w:val="00883F30"/>
    <w:rsid w:val="008C26D0"/>
    <w:rsid w:val="008D4B79"/>
    <w:rsid w:val="008E6402"/>
    <w:rsid w:val="00901BE0"/>
    <w:rsid w:val="00936B01"/>
    <w:rsid w:val="00951A9A"/>
    <w:rsid w:val="00952199"/>
    <w:rsid w:val="009B2A0E"/>
    <w:rsid w:val="009D5D54"/>
    <w:rsid w:val="009E307C"/>
    <w:rsid w:val="00A213D2"/>
    <w:rsid w:val="00A25C2B"/>
    <w:rsid w:val="00A93F8F"/>
    <w:rsid w:val="00AA445C"/>
    <w:rsid w:val="00AA4F5F"/>
    <w:rsid w:val="00AD766B"/>
    <w:rsid w:val="00B17988"/>
    <w:rsid w:val="00B26FAD"/>
    <w:rsid w:val="00B4238E"/>
    <w:rsid w:val="00B44A47"/>
    <w:rsid w:val="00B92D5C"/>
    <w:rsid w:val="00BA13CE"/>
    <w:rsid w:val="00BE1A27"/>
    <w:rsid w:val="00BE20F8"/>
    <w:rsid w:val="00C04E03"/>
    <w:rsid w:val="00C91198"/>
    <w:rsid w:val="00CE4866"/>
    <w:rsid w:val="00D17903"/>
    <w:rsid w:val="00D6631A"/>
    <w:rsid w:val="00D758C0"/>
    <w:rsid w:val="00D809FF"/>
    <w:rsid w:val="00DA052F"/>
    <w:rsid w:val="00DE01F6"/>
    <w:rsid w:val="00E31D9B"/>
    <w:rsid w:val="00E33B34"/>
    <w:rsid w:val="00EB2DE6"/>
    <w:rsid w:val="00EC5406"/>
    <w:rsid w:val="00EE2176"/>
    <w:rsid w:val="00F40BC7"/>
    <w:rsid w:val="00F6113E"/>
    <w:rsid w:val="00F64F0E"/>
    <w:rsid w:val="00F8650A"/>
    <w:rsid w:val="00F97DB4"/>
    <w:rsid w:val="00FA4859"/>
    <w:rsid w:val="00FA5A6A"/>
    <w:rsid w:val="00FC6B5A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154549"/>
  <w15:docId w15:val="{3358A4B7-506D-41E4-AFC8-2AAB14A84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D6A"/>
    <w:pPr>
      <w:spacing w:after="160" w:line="256" w:lineRule="auto"/>
    </w:pPr>
    <w:rPr>
      <w:kern w:val="0"/>
      <w:sz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6D6A"/>
    <w:rPr>
      <w:color w:val="0563C1" w:themeColor="hyperlink"/>
      <w:u w:val="single"/>
    </w:rPr>
  </w:style>
  <w:style w:type="paragraph" w:styleId="a4">
    <w:name w:val="Plain Text"/>
    <w:basedOn w:val="a"/>
    <w:link w:val="a5"/>
    <w:semiHidden/>
    <w:unhideWhenUsed/>
    <w:rsid w:val="001A6D6A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a5">
    <w:name w:val="纯文本 字符"/>
    <w:basedOn w:val="a0"/>
    <w:link w:val="a4"/>
    <w:semiHidden/>
    <w:rsid w:val="001A6D6A"/>
    <w:rPr>
      <w:rFonts w:ascii="宋体" w:eastAsia="宋体" w:hAnsi="Courier New" w:cs="Courier New"/>
      <w:szCs w:val="21"/>
    </w:rPr>
  </w:style>
  <w:style w:type="paragraph" w:styleId="a6">
    <w:name w:val="List Paragraph"/>
    <w:basedOn w:val="a"/>
    <w:uiPriority w:val="34"/>
    <w:qFormat/>
    <w:rsid w:val="001A6D6A"/>
    <w:pPr>
      <w:ind w:left="720"/>
      <w:contextualSpacing/>
    </w:pPr>
  </w:style>
  <w:style w:type="paragraph" w:customStyle="1" w:styleId="Normal1">
    <w:name w:val="Normal1"/>
    <w:rsid w:val="001A6D6A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customStyle="1" w:styleId="paragraph">
    <w:name w:val="paragraph"/>
    <w:basedOn w:val="a"/>
    <w:rsid w:val="001A6D6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en-US"/>
    </w:rPr>
  </w:style>
  <w:style w:type="character" w:customStyle="1" w:styleId="h2">
    <w:name w:val="h2"/>
    <w:basedOn w:val="a0"/>
    <w:rsid w:val="001A6D6A"/>
  </w:style>
  <w:style w:type="character" w:customStyle="1" w:styleId="normaltextrun">
    <w:name w:val="normaltextrun"/>
    <w:basedOn w:val="a0"/>
    <w:rsid w:val="001A6D6A"/>
  </w:style>
  <w:style w:type="paragraph" w:styleId="a7">
    <w:name w:val="Balloon Text"/>
    <w:basedOn w:val="a"/>
    <w:link w:val="a8"/>
    <w:uiPriority w:val="99"/>
    <w:semiHidden/>
    <w:unhideWhenUsed/>
    <w:rsid w:val="001A6D6A"/>
    <w:pPr>
      <w:spacing w:after="0"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A6D6A"/>
    <w:rPr>
      <w:kern w:val="0"/>
      <w:sz w:val="18"/>
      <w:szCs w:val="18"/>
      <w:lang w:val="el-GR" w:eastAsia="en-US"/>
    </w:rPr>
  </w:style>
  <w:style w:type="character" w:styleId="a9">
    <w:name w:val="annotation reference"/>
    <w:basedOn w:val="a0"/>
    <w:uiPriority w:val="99"/>
    <w:semiHidden/>
    <w:unhideWhenUsed/>
    <w:rsid w:val="000C23E1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C23E1"/>
  </w:style>
  <w:style w:type="character" w:customStyle="1" w:styleId="ab">
    <w:name w:val="批注文字 字符"/>
    <w:basedOn w:val="a0"/>
    <w:link w:val="aa"/>
    <w:uiPriority w:val="99"/>
    <w:semiHidden/>
    <w:rsid w:val="000C23E1"/>
    <w:rPr>
      <w:kern w:val="0"/>
      <w:sz w:val="22"/>
      <w:lang w:val="el-GR"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C23E1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C23E1"/>
    <w:rPr>
      <w:b/>
      <w:bCs/>
      <w:kern w:val="0"/>
      <w:sz w:val="22"/>
      <w:lang w:val="el-GR" w:eastAsia="en-US"/>
    </w:rPr>
  </w:style>
  <w:style w:type="paragraph" w:styleId="ae">
    <w:name w:val="header"/>
    <w:basedOn w:val="a"/>
    <w:link w:val="af"/>
    <w:uiPriority w:val="99"/>
    <w:unhideWhenUsed/>
    <w:rsid w:val="00EE2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E2176"/>
    <w:rPr>
      <w:kern w:val="0"/>
      <w:sz w:val="18"/>
      <w:szCs w:val="18"/>
      <w:lang w:val="el-GR" w:eastAsia="en-US"/>
    </w:rPr>
  </w:style>
  <w:style w:type="paragraph" w:styleId="af0">
    <w:name w:val="footer"/>
    <w:basedOn w:val="a"/>
    <w:link w:val="af1"/>
    <w:uiPriority w:val="99"/>
    <w:unhideWhenUsed/>
    <w:rsid w:val="00EE217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E2176"/>
    <w:rPr>
      <w:kern w:val="0"/>
      <w:sz w:val="18"/>
      <w:szCs w:val="18"/>
      <w:lang w:val="el-GR" w:eastAsia="en-US"/>
    </w:rPr>
  </w:style>
  <w:style w:type="character" w:styleId="af2">
    <w:name w:val="page number"/>
    <w:basedOn w:val="a0"/>
    <w:uiPriority w:val="99"/>
    <w:semiHidden/>
    <w:unhideWhenUsed/>
    <w:rsid w:val="000A5BE7"/>
  </w:style>
  <w:style w:type="paragraph" w:styleId="af3">
    <w:name w:val="Revision"/>
    <w:hidden/>
    <w:uiPriority w:val="99"/>
    <w:semiHidden/>
    <w:rsid w:val="00D6631A"/>
    <w:rPr>
      <w:kern w:val="0"/>
      <w:sz w:val="2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6936E-DB8F-9342-AB34-0DB5BAF9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3304</Words>
  <Characters>18838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窦 颖</dc:creator>
  <cp:keywords/>
  <dc:description/>
  <cp:lastModifiedBy>마 유림</cp:lastModifiedBy>
  <cp:revision>22</cp:revision>
  <dcterms:created xsi:type="dcterms:W3CDTF">2020-01-16T14:01:00Z</dcterms:created>
  <dcterms:modified xsi:type="dcterms:W3CDTF">2020-02-03T07:08:00Z</dcterms:modified>
</cp:coreProperties>
</file>